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word/theme/themeOverride4.xml" ContentType="application/vnd.openxmlformats-officedocument.themeOverride+xml"/>
  <Override PartName="/word/theme/themeOverride5.xml" ContentType="application/vnd.openxmlformats-officedocument.themeOverride+xml"/>
  <Default Extension="png" ContentType="image/png"/>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wmf" ContentType="image/x-wmf"/>
  <Override PartName="/word/theme/themeOverride1.xml" ContentType="application/vnd.openxmlformats-officedocument.themeOverrid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3155" w:rsidRPr="00A048FE" w:rsidRDefault="00003155" w:rsidP="00A82AB6">
      <w:pPr>
        <w:spacing w:line="240" w:lineRule="auto"/>
        <w:ind w:left="-426" w:firstLine="568"/>
        <w:jc w:val="center"/>
        <w:rPr>
          <w:b w:val="0"/>
          <w:bCs/>
          <w:caps/>
        </w:rPr>
      </w:pPr>
      <w:r w:rsidRPr="00A048FE">
        <w:rPr>
          <w:b w:val="0"/>
          <w:bCs/>
          <w:caps/>
        </w:rPr>
        <w:t>Національний технічний університет України</w:t>
      </w:r>
    </w:p>
    <w:p w:rsidR="00003155" w:rsidRPr="00A048FE" w:rsidRDefault="00003155" w:rsidP="00A82AB6">
      <w:pPr>
        <w:spacing w:line="240" w:lineRule="auto"/>
        <w:ind w:left="-426" w:firstLine="568"/>
        <w:jc w:val="center"/>
        <w:rPr>
          <w:b w:val="0"/>
          <w:bCs/>
          <w:caps/>
        </w:rPr>
      </w:pPr>
      <w:r w:rsidRPr="00A048FE">
        <w:rPr>
          <w:b w:val="0"/>
          <w:bCs/>
          <w:caps/>
        </w:rPr>
        <w:t>«Київський політехнічний інститут</w:t>
      </w:r>
    </w:p>
    <w:p w:rsidR="00003155" w:rsidRPr="00A048FE" w:rsidRDefault="00003155" w:rsidP="00A82AB6">
      <w:pPr>
        <w:spacing w:line="240" w:lineRule="auto"/>
        <w:ind w:left="-426" w:firstLine="568"/>
        <w:jc w:val="center"/>
        <w:rPr>
          <w:b w:val="0"/>
          <w:bCs/>
        </w:rPr>
      </w:pPr>
      <w:r w:rsidRPr="00A048FE">
        <w:rPr>
          <w:b w:val="0"/>
          <w:bCs/>
        </w:rPr>
        <w:t>імені ІГОРЯ СІКОРСЬКОГО»</w:t>
      </w:r>
    </w:p>
    <w:p w:rsidR="00003155" w:rsidRPr="00A048FE" w:rsidRDefault="00003155" w:rsidP="00A82AB6">
      <w:pPr>
        <w:spacing w:line="240" w:lineRule="auto"/>
        <w:ind w:left="-426" w:firstLine="568"/>
        <w:rPr>
          <w:b w:val="0"/>
          <w:bCs/>
          <w:caps/>
          <w:sz w:val="16"/>
          <w:szCs w:val="16"/>
        </w:rPr>
      </w:pPr>
    </w:p>
    <w:p w:rsidR="00003155" w:rsidRPr="00A048FE" w:rsidRDefault="00003155" w:rsidP="00A82AB6">
      <w:pPr>
        <w:tabs>
          <w:tab w:val="left" w:leader="underscore" w:pos="9356"/>
          <w:tab w:val="left" w:leader="underscore" w:pos="9631"/>
        </w:tabs>
        <w:spacing w:line="240" w:lineRule="auto"/>
        <w:ind w:left="-426" w:firstLine="568"/>
        <w:rPr>
          <w:b w:val="0"/>
          <w:szCs w:val="24"/>
          <w:vertAlign w:val="superscript"/>
        </w:rPr>
      </w:pPr>
      <w:r w:rsidRPr="00A048FE">
        <w:rPr>
          <w:b w:val="0"/>
          <w:szCs w:val="24"/>
        </w:rPr>
        <w:t xml:space="preserve">Навчально-науковий інститут атомної та теплової енергетики </w:t>
      </w:r>
    </w:p>
    <w:p w:rsidR="00003155" w:rsidRPr="00A048FE" w:rsidRDefault="00003155" w:rsidP="00A82AB6">
      <w:pPr>
        <w:tabs>
          <w:tab w:val="left" w:leader="underscore" w:pos="8903"/>
          <w:tab w:val="left" w:leader="underscore" w:pos="9631"/>
        </w:tabs>
        <w:spacing w:line="240" w:lineRule="auto"/>
        <w:ind w:left="-426" w:firstLine="568"/>
        <w:rPr>
          <w:b w:val="0"/>
          <w:szCs w:val="24"/>
          <w:vertAlign w:val="superscript"/>
        </w:rPr>
      </w:pPr>
      <w:r w:rsidRPr="00A048FE">
        <w:rPr>
          <w:b w:val="0"/>
          <w:szCs w:val="24"/>
        </w:rPr>
        <w:t>Кафедра теплової та альтернативної енергетики</w:t>
      </w:r>
    </w:p>
    <w:p w:rsidR="00003155" w:rsidRPr="00A048FE" w:rsidRDefault="00003155" w:rsidP="00A82AB6">
      <w:pPr>
        <w:tabs>
          <w:tab w:val="left" w:leader="underscore" w:pos="8903"/>
          <w:tab w:val="left" w:leader="underscore" w:pos="9631"/>
        </w:tabs>
        <w:spacing w:line="240" w:lineRule="auto"/>
        <w:ind w:left="-426" w:firstLine="568"/>
        <w:rPr>
          <w:b w:val="0"/>
          <w:sz w:val="16"/>
          <w:szCs w:val="16"/>
        </w:rPr>
      </w:pPr>
    </w:p>
    <w:tbl>
      <w:tblPr>
        <w:tblW w:w="0" w:type="auto"/>
        <w:tblLook w:val="04A0"/>
      </w:tblPr>
      <w:tblGrid>
        <w:gridCol w:w="4928"/>
        <w:gridCol w:w="4536"/>
      </w:tblGrid>
      <w:tr w:rsidR="00003155" w:rsidRPr="00A048FE" w:rsidTr="00695301">
        <w:tc>
          <w:tcPr>
            <w:tcW w:w="4928" w:type="dxa"/>
          </w:tcPr>
          <w:p w:rsidR="00003155" w:rsidRPr="00A048FE" w:rsidRDefault="00003155" w:rsidP="00A82AB6">
            <w:pPr>
              <w:tabs>
                <w:tab w:val="left" w:leader="underscore" w:pos="9631"/>
              </w:tabs>
              <w:spacing w:line="240" w:lineRule="auto"/>
              <w:ind w:left="-426" w:firstLine="568"/>
              <w:rPr>
                <w:b w:val="0"/>
                <w:bCs/>
                <w:sz w:val="26"/>
                <w:szCs w:val="24"/>
              </w:rPr>
            </w:pPr>
            <w:r w:rsidRPr="00A048FE">
              <w:rPr>
                <w:b w:val="0"/>
                <w:bCs/>
                <w:sz w:val="26"/>
                <w:szCs w:val="24"/>
              </w:rPr>
              <w:t>«На правах рукопису»</w:t>
            </w:r>
          </w:p>
          <w:p w:rsidR="0045693A" w:rsidRDefault="00003155" w:rsidP="00A82AB6">
            <w:pPr>
              <w:tabs>
                <w:tab w:val="left" w:leader="underscore" w:pos="9631"/>
              </w:tabs>
              <w:spacing w:line="240" w:lineRule="auto"/>
              <w:ind w:left="-426" w:firstLine="568"/>
              <w:rPr>
                <w:b w:val="0"/>
                <w:sz w:val="26"/>
                <w:szCs w:val="24"/>
                <w:u w:val="single"/>
              </w:rPr>
            </w:pPr>
            <w:r w:rsidRPr="00A048FE">
              <w:rPr>
                <w:b w:val="0"/>
                <w:bCs/>
                <w:sz w:val="26"/>
                <w:szCs w:val="24"/>
              </w:rPr>
              <w:t xml:space="preserve">УДК </w:t>
            </w:r>
            <w:r w:rsidR="00A668FD" w:rsidRPr="00994DAF">
              <w:rPr>
                <w:b w:val="0"/>
                <w:sz w:val="26"/>
                <w:szCs w:val="24"/>
                <w:u w:val="single"/>
              </w:rPr>
              <w:t>697.1</w:t>
            </w:r>
            <w:r w:rsidR="0045693A" w:rsidRPr="0045693A">
              <w:rPr>
                <w:b w:val="0"/>
                <w:sz w:val="26"/>
                <w:szCs w:val="24"/>
                <w:u w:val="single"/>
              </w:rPr>
              <w:t xml:space="preserve"> </w:t>
            </w:r>
          </w:p>
          <w:p w:rsidR="00003155" w:rsidRPr="00A048FE" w:rsidRDefault="00003155" w:rsidP="00A82AB6">
            <w:pPr>
              <w:tabs>
                <w:tab w:val="left" w:leader="underscore" w:pos="9631"/>
              </w:tabs>
              <w:spacing w:line="240" w:lineRule="auto"/>
              <w:ind w:left="-426" w:firstLine="568"/>
              <w:rPr>
                <w:b w:val="0"/>
                <w:bCs/>
                <w:sz w:val="26"/>
                <w:szCs w:val="24"/>
              </w:rPr>
            </w:pPr>
          </w:p>
        </w:tc>
        <w:tc>
          <w:tcPr>
            <w:tcW w:w="4536" w:type="dxa"/>
          </w:tcPr>
          <w:p w:rsidR="00003155" w:rsidRPr="00A048FE" w:rsidRDefault="00003155" w:rsidP="00A82AB6">
            <w:pPr>
              <w:ind w:left="-426" w:firstLine="568"/>
              <w:rPr>
                <w:b w:val="0"/>
                <w:sz w:val="26"/>
                <w:szCs w:val="24"/>
              </w:rPr>
            </w:pPr>
            <w:r w:rsidRPr="00A048FE">
              <w:rPr>
                <w:b w:val="0"/>
                <w:sz w:val="26"/>
                <w:szCs w:val="24"/>
              </w:rPr>
              <w:t>«До захисту допущено»</w:t>
            </w:r>
          </w:p>
          <w:p w:rsidR="00003155" w:rsidRPr="00A048FE" w:rsidRDefault="00003155" w:rsidP="00A82AB6">
            <w:pPr>
              <w:spacing w:line="240" w:lineRule="auto"/>
              <w:ind w:left="-426" w:firstLine="568"/>
              <w:rPr>
                <w:b w:val="0"/>
                <w:bCs/>
                <w:sz w:val="26"/>
                <w:szCs w:val="24"/>
              </w:rPr>
            </w:pPr>
            <w:r w:rsidRPr="00A048FE">
              <w:rPr>
                <w:b w:val="0"/>
                <w:bCs/>
                <w:sz w:val="26"/>
                <w:szCs w:val="24"/>
              </w:rPr>
              <w:t>Завідувачка  кафедри</w:t>
            </w:r>
          </w:p>
          <w:p w:rsidR="00003155" w:rsidRPr="00A048FE" w:rsidRDefault="00A668FD" w:rsidP="00A82AB6">
            <w:pPr>
              <w:spacing w:line="240" w:lineRule="auto"/>
              <w:ind w:left="-426" w:firstLine="568"/>
              <w:rPr>
                <w:b w:val="0"/>
                <w:sz w:val="26"/>
                <w:szCs w:val="24"/>
              </w:rPr>
            </w:pPr>
            <w:r>
              <w:rPr>
                <w:b w:val="0"/>
                <w:sz w:val="26"/>
                <w:szCs w:val="24"/>
              </w:rPr>
              <w:t>_____</w:t>
            </w:r>
            <w:r w:rsidR="00003155" w:rsidRPr="00A048FE">
              <w:rPr>
                <w:b w:val="0"/>
                <w:sz w:val="26"/>
                <w:szCs w:val="24"/>
              </w:rPr>
              <w:t xml:space="preserve">    </w:t>
            </w:r>
            <w:r w:rsidR="00003155" w:rsidRPr="00A048FE">
              <w:rPr>
                <w:b w:val="0"/>
                <w:i/>
                <w:sz w:val="26"/>
                <w:szCs w:val="24"/>
                <w:u w:val="single"/>
              </w:rPr>
              <w:t>Ольга ЧЕРНОУСЕНКО</w:t>
            </w:r>
          </w:p>
          <w:p w:rsidR="00003155" w:rsidRPr="00A048FE" w:rsidRDefault="00003155" w:rsidP="00A82AB6">
            <w:pPr>
              <w:spacing w:line="240" w:lineRule="auto"/>
              <w:ind w:left="-426" w:firstLine="568"/>
              <w:rPr>
                <w:b w:val="0"/>
                <w:sz w:val="26"/>
                <w:szCs w:val="24"/>
                <w:vertAlign w:val="superscript"/>
              </w:rPr>
            </w:pPr>
            <w:r w:rsidRPr="00A048FE">
              <w:rPr>
                <w:b w:val="0"/>
                <w:sz w:val="26"/>
                <w:szCs w:val="24"/>
                <w:vertAlign w:val="superscript"/>
              </w:rPr>
              <w:t>(підпис)            (ініціали, прізвище)</w:t>
            </w:r>
          </w:p>
          <w:p w:rsidR="00003155" w:rsidRPr="00A048FE" w:rsidRDefault="003E40EE" w:rsidP="00A82AB6">
            <w:pPr>
              <w:spacing w:line="240" w:lineRule="auto"/>
              <w:ind w:left="-426" w:firstLine="568"/>
              <w:rPr>
                <w:b w:val="0"/>
                <w:bCs/>
                <w:caps/>
                <w:sz w:val="26"/>
                <w:szCs w:val="24"/>
              </w:rPr>
            </w:pPr>
            <w:r>
              <w:rPr>
                <w:b w:val="0"/>
                <w:sz w:val="26"/>
                <w:szCs w:val="24"/>
              </w:rPr>
              <w:t>“___”_____________2023</w:t>
            </w:r>
            <w:r w:rsidR="00003155" w:rsidRPr="00A048FE">
              <w:rPr>
                <w:b w:val="0"/>
                <w:sz w:val="26"/>
                <w:szCs w:val="24"/>
              </w:rPr>
              <w:t xml:space="preserve"> р.</w:t>
            </w:r>
          </w:p>
        </w:tc>
      </w:tr>
    </w:tbl>
    <w:p w:rsidR="00003155" w:rsidRPr="00A048FE" w:rsidRDefault="00003155" w:rsidP="00A82AB6">
      <w:pPr>
        <w:tabs>
          <w:tab w:val="left" w:leader="underscore" w:pos="9631"/>
        </w:tabs>
        <w:spacing w:line="240" w:lineRule="auto"/>
        <w:ind w:left="-426" w:firstLine="568"/>
        <w:rPr>
          <w:b w:val="0"/>
          <w:bCs/>
          <w:caps/>
          <w:sz w:val="16"/>
          <w:szCs w:val="16"/>
        </w:rPr>
      </w:pPr>
    </w:p>
    <w:p w:rsidR="00003155" w:rsidRPr="004609ED" w:rsidRDefault="00003155" w:rsidP="00A82AB6">
      <w:pPr>
        <w:tabs>
          <w:tab w:val="right" w:leader="underscore" w:pos="8903"/>
        </w:tabs>
        <w:spacing w:line="240" w:lineRule="auto"/>
        <w:ind w:left="-426" w:firstLine="568"/>
        <w:jc w:val="center"/>
        <w:rPr>
          <w:sz w:val="40"/>
          <w:szCs w:val="40"/>
        </w:rPr>
      </w:pPr>
      <w:r w:rsidRPr="004609ED">
        <w:rPr>
          <w:sz w:val="40"/>
          <w:szCs w:val="40"/>
        </w:rPr>
        <w:t>Магістерська дисертація</w:t>
      </w:r>
    </w:p>
    <w:p w:rsidR="00003155" w:rsidRPr="004609ED" w:rsidRDefault="00003155" w:rsidP="00A82AB6">
      <w:pPr>
        <w:spacing w:before="120" w:after="120" w:line="240" w:lineRule="auto"/>
        <w:ind w:left="-426" w:firstLine="568"/>
        <w:jc w:val="center"/>
        <w:rPr>
          <w:sz w:val="16"/>
          <w:szCs w:val="16"/>
        </w:rPr>
      </w:pPr>
      <w:r w:rsidRPr="004609ED">
        <w:t>на здобуття ступеня магістра</w:t>
      </w:r>
    </w:p>
    <w:p w:rsidR="00003155" w:rsidRPr="00A048FE" w:rsidRDefault="00003155" w:rsidP="00A82AB6">
      <w:pPr>
        <w:tabs>
          <w:tab w:val="left" w:leader="underscore" w:pos="8903"/>
        </w:tabs>
        <w:ind w:left="-426" w:firstLine="568"/>
        <w:rPr>
          <w:b w:val="0"/>
          <w:sz w:val="26"/>
          <w:szCs w:val="26"/>
        </w:rPr>
      </w:pPr>
      <w:r w:rsidRPr="00A048FE">
        <w:rPr>
          <w:b w:val="0"/>
          <w:sz w:val="26"/>
          <w:szCs w:val="26"/>
        </w:rPr>
        <w:t>зі спеціальності</w:t>
      </w:r>
      <w:r w:rsidRPr="00A048FE">
        <w:rPr>
          <w:b w:val="0"/>
          <w:i/>
          <w:iCs/>
          <w:sz w:val="26"/>
          <w:szCs w:val="26"/>
          <w:u w:val="single"/>
        </w:rPr>
        <w:t>144 «Теплоенергетика»</w:t>
      </w:r>
      <w:r w:rsidRPr="00A048FE">
        <w:rPr>
          <w:b w:val="0"/>
          <w:sz w:val="26"/>
          <w:szCs w:val="26"/>
        </w:rPr>
        <w:tab/>
      </w:r>
    </w:p>
    <w:p w:rsidR="00003155" w:rsidRPr="00A048FE" w:rsidRDefault="00003155" w:rsidP="00A82AB6">
      <w:pPr>
        <w:tabs>
          <w:tab w:val="left" w:pos="720"/>
          <w:tab w:val="left" w:pos="1440"/>
          <w:tab w:val="left" w:pos="1620"/>
        </w:tabs>
        <w:spacing w:line="240" w:lineRule="auto"/>
        <w:ind w:left="-426" w:firstLine="568"/>
        <w:rPr>
          <w:b w:val="0"/>
          <w:i/>
          <w:sz w:val="26"/>
          <w:szCs w:val="26"/>
          <w:u w:val="single"/>
          <w:lang w:val="ru-RU"/>
        </w:rPr>
      </w:pPr>
      <w:r w:rsidRPr="00A048FE">
        <w:rPr>
          <w:b w:val="0"/>
          <w:sz w:val="26"/>
          <w:szCs w:val="26"/>
          <w:lang w:val="ru-RU"/>
        </w:rPr>
        <w:t>освітньо-професійна програма</w:t>
      </w:r>
      <w:r w:rsidRPr="00A048FE">
        <w:rPr>
          <w:b w:val="0"/>
          <w:sz w:val="26"/>
          <w:szCs w:val="26"/>
        </w:rPr>
        <w:t xml:space="preserve"> «</w:t>
      </w:r>
      <w:r w:rsidRPr="00A048FE">
        <w:rPr>
          <w:b w:val="0"/>
          <w:i/>
          <w:sz w:val="26"/>
          <w:szCs w:val="26"/>
          <w:u w:val="single"/>
        </w:rPr>
        <w:t>Енергетичний менеджмент та інжиніринг теплоенергетичних систем»</w:t>
      </w:r>
    </w:p>
    <w:p w:rsidR="00003155" w:rsidRPr="00A048FE" w:rsidRDefault="00003155" w:rsidP="00A82AB6">
      <w:pPr>
        <w:tabs>
          <w:tab w:val="left" w:pos="720"/>
          <w:tab w:val="left" w:pos="1440"/>
          <w:tab w:val="left" w:pos="1620"/>
        </w:tabs>
        <w:spacing w:line="240" w:lineRule="auto"/>
        <w:ind w:left="-426" w:firstLine="568"/>
        <w:rPr>
          <w:b w:val="0"/>
          <w:i/>
          <w:sz w:val="26"/>
          <w:szCs w:val="26"/>
          <w:u w:val="single"/>
          <w:lang w:val="ru-RU"/>
        </w:rPr>
      </w:pPr>
    </w:p>
    <w:p w:rsidR="00003155" w:rsidRPr="00A048FE" w:rsidRDefault="00003155" w:rsidP="00A82AB6">
      <w:pPr>
        <w:tabs>
          <w:tab w:val="left" w:leader="underscore" w:pos="9356"/>
        </w:tabs>
        <w:spacing w:line="240" w:lineRule="auto"/>
        <w:ind w:left="-426" w:firstLine="568"/>
        <w:rPr>
          <w:b w:val="0"/>
          <w:sz w:val="26"/>
          <w:szCs w:val="24"/>
        </w:rPr>
      </w:pPr>
      <w:r w:rsidRPr="00A048FE">
        <w:rPr>
          <w:b w:val="0"/>
          <w:sz w:val="26"/>
          <w:szCs w:val="24"/>
        </w:rPr>
        <w:t xml:space="preserve">на тему: </w:t>
      </w:r>
      <w:r w:rsidRPr="00A048FE">
        <w:rPr>
          <w:b w:val="0"/>
          <w:sz w:val="26"/>
          <w:szCs w:val="24"/>
          <w:u w:val="single"/>
        </w:rPr>
        <w:t xml:space="preserve">  «</w:t>
      </w:r>
      <w:r w:rsidRPr="00A048FE">
        <w:rPr>
          <w:b w:val="0"/>
          <w:i/>
          <w:sz w:val="26"/>
          <w:szCs w:val="26"/>
          <w:u w:val="single"/>
        </w:rPr>
        <w:t>Підвищен</w:t>
      </w:r>
      <w:r w:rsidR="003E40EE">
        <w:rPr>
          <w:b w:val="0"/>
          <w:i/>
          <w:sz w:val="26"/>
          <w:szCs w:val="26"/>
          <w:u w:val="single"/>
        </w:rPr>
        <w:t>ня енергоефективності корпусу №28</w:t>
      </w:r>
      <w:r w:rsidRPr="00A048FE">
        <w:rPr>
          <w:b w:val="0"/>
          <w:i/>
          <w:sz w:val="26"/>
          <w:szCs w:val="26"/>
          <w:u w:val="single"/>
        </w:rPr>
        <w:t xml:space="preserve"> за рахунок використання нетрадиційних джерел енергії</w:t>
      </w:r>
      <w:r w:rsidRPr="00A048FE">
        <w:rPr>
          <w:b w:val="0"/>
          <w:sz w:val="26"/>
          <w:szCs w:val="24"/>
          <w:u w:val="single"/>
        </w:rPr>
        <w:t>»</w:t>
      </w:r>
      <w:r w:rsidRPr="00A048FE">
        <w:rPr>
          <w:b w:val="0"/>
          <w:sz w:val="26"/>
          <w:szCs w:val="24"/>
        </w:rPr>
        <w:tab/>
      </w:r>
    </w:p>
    <w:p w:rsidR="00003155" w:rsidRPr="00A048FE" w:rsidRDefault="00003155" w:rsidP="00A82AB6">
      <w:pPr>
        <w:spacing w:line="240" w:lineRule="auto"/>
        <w:ind w:left="-426" w:firstLine="568"/>
        <w:rPr>
          <w:b w:val="0"/>
          <w:bCs/>
          <w:sz w:val="26"/>
          <w:szCs w:val="24"/>
        </w:rPr>
      </w:pPr>
      <w:r w:rsidRPr="00A048FE">
        <w:rPr>
          <w:b w:val="0"/>
          <w:bCs/>
          <w:sz w:val="26"/>
          <w:szCs w:val="24"/>
        </w:rPr>
        <w:t>Виконав : студент  ІI  курсу, групи _</w:t>
      </w:r>
      <w:r w:rsidRPr="00A048FE">
        <w:rPr>
          <w:b w:val="0"/>
          <w:bCs/>
          <w:sz w:val="26"/>
          <w:szCs w:val="24"/>
          <w:u w:val="single"/>
        </w:rPr>
        <w:t xml:space="preserve">ОТ – </w:t>
      </w:r>
      <w:r w:rsidR="003E40EE">
        <w:rPr>
          <w:b w:val="0"/>
          <w:bCs/>
          <w:sz w:val="26"/>
          <w:szCs w:val="24"/>
          <w:u w:val="single"/>
          <w:lang w:val="ru-RU"/>
        </w:rPr>
        <w:t>2</w:t>
      </w:r>
      <w:r w:rsidRPr="00A048FE">
        <w:rPr>
          <w:b w:val="0"/>
          <w:bCs/>
          <w:sz w:val="26"/>
          <w:szCs w:val="24"/>
          <w:u w:val="single"/>
        </w:rPr>
        <w:t>1мп</w:t>
      </w:r>
      <w:r w:rsidRPr="00A048FE">
        <w:rPr>
          <w:b w:val="0"/>
          <w:bCs/>
          <w:sz w:val="26"/>
          <w:szCs w:val="24"/>
        </w:rPr>
        <w:t>_</w:t>
      </w:r>
    </w:p>
    <w:p w:rsidR="00003155" w:rsidRPr="00A048FE" w:rsidRDefault="00003155" w:rsidP="00A82AB6">
      <w:pPr>
        <w:spacing w:line="240" w:lineRule="auto"/>
        <w:ind w:left="-426" w:firstLine="568"/>
        <w:rPr>
          <w:b w:val="0"/>
          <w:sz w:val="26"/>
          <w:szCs w:val="24"/>
          <w:vertAlign w:val="superscript"/>
        </w:rPr>
      </w:pPr>
      <w:r w:rsidRPr="00A048FE">
        <w:rPr>
          <w:b w:val="0"/>
          <w:sz w:val="26"/>
          <w:szCs w:val="24"/>
          <w:vertAlign w:val="superscript"/>
        </w:rPr>
        <w:t>(шифр групи)</w:t>
      </w:r>
    </w:p>
    <w:p w:rsidR="00003155" w:rsidRPr="00A048FE" w:rsidRDefault="003E40EE" w:rsidP="00A82AB6">
      <w:pPr>
        <w:tabs>
          <w:tab w:val="left" w:leader="underscore" w:pos="9356"/>
        </w:tabs>
        <w:spacing w:line="240" w:lineRule="auto"/>
        <w:ind w:left="-426" w:firstLine="568"/>
        <w:rPr>
          <w:b w:val="0"/>
          <w:sz w:val="26"/>
          <w:szCs w:val="26"/>
        </w:rPr>
      </w:pPr>
      <w:r>
        <w:rPr>
          <w:b w:val="0"/>
          <w:sz w:val="26"/>
          <w:szCs w:val="26"/>
        </w:rPr>
        <w:t>Олійник Вячеслав</w:t>
      </w:r>
      <w:r w:rsidR="00003155" w:rsidRPr="00A048FE">
        <w:rPr>
          <w:b w:val="0"/>
          <w:sz w:val="26"/>
          <w:szCs w:val="26"/>
        </w:rPr>
        <w:t xml:space="preserve"> Олександрович </w:t>
      </w:r>
    </w:p>
    <w:p w:rsidR="00003155" w:rsidRPr="00A048FE" w:rsidRDefault="00003155" w:rsidP="00A82AB6">
      <w:pPr>
        <w:tabs>
          <w:tab w:val="left" w:leader="underscore" w:pos="7371"/>
          <w:tab w:val="left" w:pos="7513"/>
          <w:tab w:val="left" w:leader="underscore" w:pos="8903"/>
        </w:tabs>
        <w:spacing w:line="240" w:lineRule="auto"/>
        <w:ind w:left="-426" w:firstLine="568"/>
        <w:rPr>
          <w:b w:val="0"/>
          <w:bCs/>
          <w:sz w:val="6"/>
          <w:szCs w:val="24"/>
        </w:rPr>
      </w:pPr>
      <w:r w:rsidRPr="00A048FE">
        <w:rPr>
          <w:b w:val="0"/>
          <w:bCs/>
          <w:sz w:val="6"/>
          <w:szCs w:val="24"/>
        </w:rPr>
        <w:tab/>
      </w:r>
      <w:r w:rsidRPr="00A048FE">
        <w:rPr>
          <w:b w:val="0"/>
          <w:bCs/>
          <w:sz w:val="6"/>
          <w:szCs w:val="24"/>
        </w:rPr>
        <w:tab/>
      </w:r>
      <w:r w:rsidRPr="00A048FE">
        <w:rPr>
          <w:b w:val="0"/>
          <w:bCs/>
          <w:sz w:val="6"/>
          <w:szCs w:val="24"/>
        </w:rPr>
        <w:tab/>
      </w:r>
    </w:p>
    <w:p w:rsidR="00003155" w:rsidRPr="00A048FE" w:rsidRDefault="00003155" w:rsidP="00A82AB6">
      <w:pPr>
        <w:tabs>
          <w:tab w:val="left" w:pos="7938"/>
        </w:tabs>
        <w:spacing w:line="240" w:lineRule="auto"/>
        <w:ind w:left="-426" w:firstLine="568"/>
        <w:rPr>
          <w:b w:val="0"/>
          <w:sz w:val="26"/>
          <w:szCs w:val="24"/>
          <w:vertAlign w:val="superscript"/>
        </w:rPr>
      </w:pPr>
      <w:r w:rsidRPr="00A048FE">
        <w:rPr>
          <w:b w:val="0"/>
          <w:sz w:val="26"/>
          <w:szCs w:val="24"/>
          <w:vertAlign w:val="superscript"/>
        </w:rPr>
        <w:t xml:space="preserve">      (прізвище, ім’я, по батькові)</w:t>
      </w:r>
      <w:r w:rsidRPr="00A048FE">
        <w:rPr>
          <w:b w:val="0"/>
          <w:sz w:val="26"/>
          <w:szCs w:val="24"/>
          <w:vertAlign w:val="superscript"/>
        </w:rPr>
        <w:tab/>
        <w:t xml:space="preserve">(підпис) </w:t>
      </w:r>
    </w:p>
    <w:p w:rsidR="00003155" w:rsidRPr="00A048FE" w:rsidRDefault="00003155" w:rsidP="00A82AB6">
      <w:pPr>
        <w:tabs>
          <w:tab w:val="left" w:leader="underscore" w:pos="7371"/>
          <w:tab w:val="left" w:pos="7513"/>
          <w:tab w:val="left" w:leader="underscore" w:pos="8903"/>
        </w:tabs>
        <w:spacing w:line="240" w:lineRule="auto"/>
        <w:ind w:left="-426" w:firstLine="568"/>
        <w:rPr>
          <w:b w:val="0"/>
          <w:bCs/>
          <w:sz w:val="26"/>
          <w:szCs w:val="24"/>
        </w:rPr>
      </w:pPr>
      <w:r w:rsidRPr="00A048FE">
        <w:rPr>
          <w:b w:val="0"/>
          <w:bCs/>
          <w:sz w:val="26"/>
          <w:szCs w:val="24"/>
        </w:rPr>
        <w:t xml:space="preserve">Керівник </w:t>
      </w:r>
      <w:r w:rsidRPr="00A048FE">
        <w:rPr>
          <w:b w:val="0"/>
          <w:bCs/>
          <w:sz w:val="26"/>
          <w:szCs w:val="24"/>
          <w:u w:val="single"/>
        </w:rPr>
        <w:t xml:space="preserve">        к.т.н., Буяк Н.А.</w:t>
      </w:r>
      <w:r w:rsidRPr="00A048FE">
        <w:rPr>
          <w:b w:val="0"/>
          <w:bCs/>
          <w:sz w:val="26"/>
          <w:szCs w:val="24"/>
        </w:rPr>
        <w:tab/>
      </w:r>
      <w:r w:rsidRPr="00A048FE">
        <w:rPr>
          <w:b w:val="0"/>
          <w:bCs/>
          <w:sz w:val="26"/>
          <w:szCs w:val="24"/>
        </w:rPr>
        <w:tab/>
      </w:r>
      <w:r w:rsidRPr="00A048FE">
        <w:rPr>
          <w:b w:val="0"/>
          <w:bCs/>
          <w:sz w:val="26"/>
          <w:szCs w:val="24"/>
        </w:rPr>
        <w:tab/>
      </w:r>
    </w:p>
    <w:p w:rsidR="00003155" w:rsidRPr="00A048FE" w:rsidRDefault="00003155" w:rsidP="00A82AB6">
      <w:pPr>
        <w:tabs>
          <w:tab w:val="left" w:pos="7938"/>
        </w:tabs>
        <w:spacing w:line="240" w:lineRule="auto"/>
        <w:ind w:left="-426" w:firstLine="568"/>
        <w:rPr>
          <w:b w:val="0"/>
          <w:sz w:val="26"/>
          <w:szCs w:val="24"/>
          <w:vertAlign w:val="superscript"/>
        </w:rPr>
      </w:pPr>
      <w:r w:rsidRPr="00A048FE">
        <w:rPr>
          <w:b w:val="0"/>
          <w:sz w:val="26"/>
          <w:szCs w:val="24"/>
          <w:vertAlign w:val="superscript"/>
        </w:rPr>
        <w:t>(посада, науковий ступінь, вчене звання, прізвище та ініціали)</w:t>
      </w:r>
      <w:r w:rsidRPr="00A048FE">
        <w:rPr>
          <w:b w:val="0"/>
          <w:sz w:val="26"/>
          <w:szCs w:val="24"/>
          <w:vertAlign w:val="superscript"/>
        </w:rPr>
        <w:tab/>
        <w:t xml:space="preserve">(підпис) </w:t>
      </w:r>
    </w:p>
    <w:p w:rsidR="00003155" w:rsidRPr="00A048FE" w:rsidRDefault="00003155" w:rsidP="00A82AB6">
      <w:pPr>
        <w:tabs>
          <w:tab w:val="left" w:pos="3486"/>
          <w:tab w:val="left" w:leader="underscore" w:pos="5760"/>
          <w:tab w:val="left" w:pos="6120"/>
          <w:tab w:val="left" w:leader="underscore" w:pos="9540"/>
        </w:tabs>
        <w:spacing w:line="240" w:lineRule="auto"/>
        <w:ind w:left="-426" w:firstLine="568"/>
        <w:rPr>
          <w:b w:val="0"/>
          <w:bCs/>
          <w:i/>
          <w:iCs/>
          <w:sz w:val="26"/>
          <w:szCs w:val="26"/>
          <w:u w:val="single"/>
        </w:rPr>
      </w:pPr>
      <w:r w:rsidRPr="00A048FE">
        <w:rPr>
          <w:b w:val="0"/>
          <w:bCs/>
          <w:sz w:val="26"/>
          <w:szCs w:val="26"/>
        </w:rPr>
        <w:t>Консультанти:</w:t>
      </w:r>
    </w:p>
    <w:p w:rsidR="00003155" w:rsidRPr="00A048FE" w:rsidRDefault="00003155" w:rsidP="00A82AB6">
      <w:pPr>
        <w:spacing w:line="240" w:lineRule="auto"/>
        <w:ind w:left="-426" w:firstLine="568"/>
        <w:rPr>
          <w:b w:val="0"/>
          <w:sz w:val="16"/>
          <w:szCs w:val="16"/>
        </w:rPr>
      </w:pPr>
    </w:p>
    <w:p w:rsidR="00003155" w:rsidRPr="00A048FE" w:rsidRDefault="00003155" w:rsidP="00A82AB6">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left="-426" w:firstLine="568"/>
        <w:jc w:val="left"/>
        <w:rPr>
          <w:b w:val="0"/>
          <w:bCs w:val="0"/>
          <w:iCs/>
          <w:sz w:val="26"/>
          <w:szCs w:val="26"/>
        </w:rPr>
      </w:pPr>
      <w:r w:rsidRPr="00A048FE">
        <w:rPr>
          <w:b w:val="0"/>
          <w:bCs w:val="0"/>
          <w:iCs/>
          <w:sz w:val="26"/>
          <w:szCs w:val="26"/>
        </w:rPr>
        <w:t xml:space="preserve">Моделювання енергетичних </w:t>
      </w:r>
    </w:p>
    <w:p w:rsidR="00003155" w:rsidRPr="00A048FE" w:rsidRDefault="00003155" w:rsidP="00A82AB6">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left="-426" w:right="-284" w:firstLine="568"/>
        <w:jc w:val="left"/>
        <w:rPr>
          <w:b w:val="0"/>
          <w:bCs w:val="0"/>
          <w:sz w:val="26"/>
          <w:szCs w:val="26"/>
        </w:rPr>
      </w:pPr>
      <w:r w:rsidRPr="00A048FE">
        <w:rPr>
          <w:b w:val="0"/>
          <w:bCs w:val="0"/>
          <w:iCs/>
          <w:sz w:val="26"/>
          <w:szCs w:val="26"/>
        </w:rPr>
        <w:t xml:space="preserve">процесів і системк.т.н., </w:t>
      </w:r>
      <w:r w:rsidRPr="00A048FE">
        <w:rPr>
          <w:b w:val="0"/>
          <w:bCs w:val="0"/>
          <w:sz w:val="26"/>
          <w:szCs w:val="26"/>
        </w:rPr>
        <w:t>доцент</w:t>
      </w:r>
      <w:r w:rsidRPr="00A048FE">
        <w:rPr>
          <w:b w:val="0"/>
          <w:bCs w:val="0"/>
          <w:iCs/>
          <w:sz w:val="26"/>
          <w:szCs w:val="26"/>
        </w:rPr>
        <w:t xml:space="preserve"> Суходуб І.О</w:t>
      </w:r>
      <w:r w:rsidRPr="00A048FE">
        <w:rPr>
          <w:b w:val="0"/>
          <w:bCs w:val="0"/>
          <w:iCs/>
          <w:sz w:val="26"/>
          <w:szCs w:val="26"/>
          <w:lang w:val="ru-RU"/>
        </w:rPr>
        <w:t>.</w:t>
      </w:r>
      <w:r w:rsidRPr="00A048FE">
        <w:rPr>
          <w:b w:val="0"/>
          <w:bCs w:val="0"/>
          <w:sz w:val="26"/>
          <w:szCs w:val="26"/>
        </w:rPr>
        <w:t xml:space="preserve">         ______________</w:t>
      </w:r>
    </w:p>
    <w:p w:rsidR="00003155" w:rsidRPr="00A048FE" w:rsidRDefault="00003155" w:rsidP="00A82AB6">
      <w:pPr>
        <w:spacing w:line="240" w:lineRule="auto"/>
        <w:ind w:left="-426" w:firstLine="568"/>
        <w:rPr>
          <w:b w:val="0"/>
          <w:sz w:val="16"/>
          <w:szCs w:val="16"/>
        </w:rPr>
      </w:pPr>
    </w:p>
    <w:p w:rsidR="00003155" w:rsidRPr="00A048FE" w:rsidRDefault="00003155" w:rsidP="00A82AB6">
      <w:pPr>
        <w:tabs>
          <w:tab w:val="left" w:pos="1560"/>
          <w:tab w:val="left" w:pos="3261"/>
          <w:tab w:val="left" w:leader="underscore" w:pos="7371"/>
          <w:tab w:val="left" w:pos="7513"/>
          <w:tab w:val="left" w:leader="underscore" w:pos="8903"/>
        </w:tabs>
        <w:spacing w:line="240" w:lineRule="auto"/>
        <w:ind w:left="-426" w:firstLine="568"/>
        <w:rPr>
          <w:b w:val="0"/>
          <w:bCs/>
          <w:sz w:val="26"/>
          <w:szCs w:val="26"/>
        </w:rPr>
      </w:pPr>
      <w:r w:rsidRPr="00A048FE">
        <w:rPr>
          <w:b w:val="0"/>
          <w:bCs/>
          <w:sz w:val="26"/>
          <w:szCs w:val="26"/>
        </w:rPr>
        <w:t xml:space="preserve">Нормоконтроль                          к.т.н., </w:t>
      </w:r>
      <w:r w:rsidRPr="00A048FE">
        <w:rPr>
          <w:b w:val="0"/>
          <w:bCs/>
          <w:color w:val="000000" w:themeColor="text1"/>
          <w:sz w:val="26"/>
          <w:szCs w:val="26"/>
        </w:rPr>
        <w:t xml:space="preserve">доцент Шкляр В.І.                 </w:t>
      </w:r>
      <w:r w:rsidRPr="00A048FE">
        <w:rPr>
          <w:b w:val="0"/>
          <w:bCs/>
          <w:sz w:val="26"/>
          <w:szCs w:val="26"/>
        </w:rPr>
        <w:t>______________</w:t>
      </w:r>
    </w:p>
    <w:p w:rsidR="00003155" w:rsidRPr="00A048FE" w:rsidRDefault="00003155" w:rsidP="00A82AB6">
      <w:pPr>
        <w:tabs>
          <w:tab w:val="left" w:leader="underscore" w:pos="7371"/>
          <w:tab w:val="left" w:pos="7513"/>
          <w:tab w:val="left" w:leader="underscore" w:pos="8903"/>
        </w:tabs>
        <w:spacing w:before="120" w:line="240" w:lineRule="auto"/>
        <w:ind w:left="-426" w:firstLine="568"/>
        <w:rPr>
          <w:b w:val="0"/>
          <w:bCs/>
          <w:sz w:val="26"/>
          <w:szCs w:val="24"/>
        </w:rPr>
      </w:pPr>
    </w:p>
    <w:p w:rsidR="00003155" w:rsidRPr="00A048FE" w:rsidRDefault="00003155" w:rsidP="00A82AB6">
      <w:pPr>
        <w:tabs>
          <w:tab w:val="left" w:leader="underscore" w:pos="7371"/>
          <w:tab w:val="left" w:pos="7513"/>
          <w:tab w:val="left" w:leader="underscore" w:pos="8903"/>
        </w:tabs>
        <w:spacing w:before="120" w:line="240" w:lineRule="auto"/>
        <w:ind w:left="-426" w:firstLine="568"/>
        <w:rPr>
          <w:b w:val="0"/>
          <w:bCs/>
          <w:sz w:val="26"/>
          <w:szCs w:val="24"/>
        </w:rPr>
      </w:pPr>
      <w:r w:rsidRPr="00A048FE">
        <w:rPr>
          <w:b w:val="0"/>
          <w:bCs/>
          <w:sz w:val="26"/>
          <w:szCs w:val="24"/>
        </w:rPr>
        <w:t>Рецензент</w:t>
      </w:r>
      <w:r w:rsidR="00AA0A76" w:rsidRPr="00C17B63">
        <w:rPr>
          <w:b w:val="0"/>
          <w:bCs/>
          <w:sz w:val="26"/>
          <w:szCs w:val="26"/>
          <w:u w:val="single"/>
        </w:rPr>
        <w:t>д.т.н., проф. зав.каф.Волощук В.А</w:t>
      </w:r>
      <w:r w:rsidRPr="00A048FE">
        <w:rPr>
          <w:b w:val="0"/>
          <w:bCs/>
          <w:sz w:val="26"/>
          <w:szCs w:val="24"/>
        </w:rPr>
        <w:tab/>
      </w:r>
      <w:r w:rsidR="008B30D7" w:rsidRPr="00A048FE">
        <w:rPr>
          <w:b w:val="0"/>
          <w:bCs/>
          <w:sz w:val="26"/>
          <w:szCs w:val="26"/>
        </w:rPr>
        <w:t>______</w:t>
      </w:r>
    </w:p>
    <w:p w:rsidR="00003155" w:rsidRPr="00A048FE" w:rsidRDefault="00003155" w:rsidP="00A82AB6">
      <w:pPr>
        <w:tabs>
          <w:tab w:val="left" w:pos="7938"/>
        </w:tabs>
        <w:spacing w:line="240" w:lineRule="auto"/>
        <w:ind w:left="-426" w:firstLine="568"/>
        <w:rPr>
          <w:b w:val="0"/>
          <w:sz w:val="26"/>
          <w:szCs w:val="24"/>
        </w:rPr>
      </w:pPr>
      <w:r w:rsidRPr="00A048FE">
        <w:rPr>
          <w:b w:val="0"/>
          <w:sz w:val="26"/>
          <w:szCs w:val="24"/>
          <w:vertAlign w:val="superscript"/>
        </w:rPr>
        <w:tab/>
        <w:t xml:space="preserve">(підпис) </w:t>
      </w:r>
    </w:p>
    <w:p w:rsidR="00003155" w:rsidRPr="00A048FE" w:rsidRDefault="00003155" w:rsidP="00A82AB6">
      <w:pPr>
        <w:tabs>
          <w:tab w:val="left" w:leader="underscore" w:pos="7371"/>
          <w:tab w:val="left" w:pos="7513"/>
          <w:tab w:val="left" w:leader="underscore" w:pos="8903"/>
        </w:tabs>
        <w:spacing w:before="120" w:line="240" w:lineRule="auto"/>
        <w:ind w:left="-426" w:firstLine="568"/>
        <w:rPr>
          <w:b w:val="0"/>
          <w:bCs/>
          <w:sz w:val="26"/>
          <w:szCs w:val="24"/>
        </w:rPr>
      </w:pPr>
      <w:r w:rsidRPr="00A048FE">
        <w:rPr>
          <w:b w:val="0"/>
          <w:bCs/>
          <w:sz w:val="26"/>
          <w:szCs w:val="24"/>
        </w:rPr>
        <w:t>Рецензент</w:t>
      </w:r>
      <w:r w:rsidR="00AA0A76" w:rsidRPr="00C17B63">
        <w:rPr>
          <w:b w:val="0"/>
          <w:bCs/>
          <w:sz w:val="26"/>
          <w:szCs w:val="24"/>
          <w:u w:val="single"/>
        </w:rPr>
        <w:t>к.т.н., доц.Антипов Є,О.</w:t>
      </w:r>
      <w:r w:rsidRPr="00A048FE">
        <w:rPr>
          <w:b w:val="0"/>
          <w:bCs/>
          <w:sz w:val="26"/>
          <w:szCs w:val="24"/>
        </w:rPr>
        <w:tab/>
      </w:r>
      <w:r w:rsidR="008B30D7" w:rsidRPr="00A048FE">
        <w:rPr>
          <w:b w:val="0"/>
          <w:bCs/>
          <w:sz w:val="26"/>
          <w:szCs w:val="26"/>
        </w:rPr>
        <w:t>______</w:t>
      </w:r>
    </w:p>
    <w:p w:rsidR="00003155" w:rsidRPr="008B30D7" w:rsidRDefault="00003155" w:rsidP="008B30D7">
      <w:pPr>
        <w:ind w:firstLine="0"/>
      </w:pPr>
      <w:r w:rsidRPr="00A048FE">
        <w:rPr>
          <w:b w:val="0"/>
          <w:sz w:val="26"/>
          <w:szCs w:val="24"/>
          <w:vertAlign w:val="superscript"/>
        </w:rPr>
        <w:tab/>
        <w:t xml:space="preserve">(підпис) </w:t>
      </w:r>
    </w:p>
    <w:p w:rsidR="00003155" w:rsidRPr="00A048FE" w:rsidRDefault="00003155" w:rsidP="00A82AB6">
      <w:pPr>
        <w:tabs>
          <w:tab w:val="left" w:pos="330"/>
        </w:tabs>
        <w:spacing w:line="240" w:lineRule="auto"/>
        <w:ind w:left="-426" w:firstLine="568"/>
        <w:rPr>
          <w:b w:val="0"/>
          <w:sz w:val="26"/>
          <w:szCs w:val="24"/>
        </w:rPr>
      </w:pPr>
    </w:p>
    <w:p w:rsidR="00003155" w:rsidRPr="00A048FE" w:rsidRDefault="00003155" w:rsidP="00A82AB6">
      <w:pPr>
        <w:tabs>
          <w:tab w:val="left" w:pos="330"/>
        </w:tabs>
        <w:spacing w:line="240" w:lineRule="auto"/>
        <w:ind w:left="-426" w:firstLine="568"/>
        <w:rPr>
          <w:b w:val="0"/>
          <w:sz w:val="26"/>
          <w:szCs w:val="26"/>
        </w:rPr>
      </w:pPr>
      <w:r w:rsidRPr="00A048FE">
        <w:rPr>
          <w:b w:val="0"/>
          <w:sz w:val="26"/>
          <w:szCs w:val="26"/>
        </w:rPr>
        <w:t>Засвідчую, що у цій магістерській дисертації немає запозичень з праць інших авторів без відповідних посилань.</w:t>
      </w:r>
    </w:p>
    <w:p w:rsidR="00003155" w:rsidRPr="00A048FE" w:rsidRDefault="00003155" w:rsidP="00A82AB6">
      <w:pPr>
        <w:tabs>
          <w:tab w:val="left" w:pos="330"/>
        </w:tabs>
        <w:spacing w:line="240" w:lineRule="auto"/>
        <w:ind w:left="-426" w:firstLine="568"/>
        <w:rPr>
          <w:b w:val="0"/>
          <w:sz w:val="26"/>
          <w:szCs w:val="24"/>
        </w:rPr>
      </w:pPr>
      <w:r w:rsidRPr="00A048FE">
        <w:rPr>
          <w:b w:val="0"/>
          <w:sz w:val="26"/>
          <w:szCs w:val="26"/>
        </w:rPr>
        <w:t>Студент</w:t>
      </w:r>
      <w:r w:rsidRPr="00A048FE">
        <w:rPr>
          <w:b w:val="0"/>
          <w:sz w:val="26"/>
          <w:szCs w:val="24"/>
        </w:rPr>
        <w:t>_____________</w:t>
      </w:r>
    </w:p>
    <w:p w:rsidR="00003155" w:rsidRPr="00A048FE" w:rsidRDefault="00003155" w:rsidP="00A82AB6">
      <w:pPr>
        <w:tabs>
          <w:tab w:val="left" w:pos="7938"/>
        </w:tabs>
        <w:spacing w:line="240" w:lineRule="auto"/>
        <w:ind w:left="-426" w:firstLine="568"/>
        <w:rPr>
          <w:b w:val="0"/>
          <w:sz w:val="32"/>
          <w:szCs w:val="20"/>
          <w:vertAlign w:val="superscript"/>
        </w:rPr>
      </w:pPr>
      <w:r w:rsidRPr="00A048FE">
        <w:rPr>
          <w:b w:val="0"/>
          <w:sz w:val="32"/>
          <w:szCs w:val="20"/>
          <w:vertAlign w:val="superscript"/>
        </w:rPr>
        <w:t>(підпис)</w:t>
      </w:r>
    </w:p>
    <w:p w:rsidR="00003155" w:rsidRPr="00A048FE" w:rsidRDefault="003E40EE" w:rsidP="00A82AB6">
      <w:pPr>
        <w:spacing w:line="264" w:lineRule="auto"/>
        <w:ind w:left="-426" w:firstLine="568"/>
        <w:jc w:val="center"/>
        <w:rPr>
          <w:b w:val="0"/>
          <w:bCs/>
        </w:rPr>
      </w:pPr>
      <w:r>
        <w:rPr>
          <w:b w:val="0"/>
          <w:sz w:val="26"/>
          <w:szCs w:val="24"/>
        </w:rPr>
        <w:t>Київ – 2023</w:t>
      </w:r>
      <w:r w:rsidR="00003155" w:rsidRPr="00A048FE">
        <w:rPr>
          <w:b w:val="0"/>
          <w:sz w:val="26"/>
          <w:szCs w:val="24"/>
        </w:rPr>
        <w:t xml:space="preserve"> року</w:t>
      </w:r>
      <w:r w:rsidR="00003155" w:rsidRPr="00A048FE">
        <w:rPr>
          <w:b w:val="0"/>
          <w:bCs/>
        </w:rPr>
        <w:br w:type="page"/>
      </w:r>
    </w:p>
    <w:p w:rsidR="004609ED" w:rsidRDefault="004609ED" w:rsidP="00A82AB6">
      <w:pPr>
        <w:tabs>
          <w:tab w:val="left" w:pos="720"/>
          <w:tab w:val="left" w:pos="1440"/>
          <w:tab w:val="left" w:pos="1620"/>
        </w:tabs>
        <w:spacing w:line="240" w:lineRule="auto"/>
        <w:ind w:left="-426" w:firstLine="568"/>
        <w:jc w:val="center"/>
        <w:rPr>
          <w:bCs/>
        </w:rPr>
      </w:pPr>
      <w:r>
        <w:rPr>
          <w:bCs/>
        </w:rPr>
        <w:lastRenderedPageBreak/>
        <w:t xml:space="preserve">Національний технічний університет України </w:t>
      </w:r>
    </w:p>
    <w:p w:rsidR="004609ED" w:rsidRDefault="004609ED" w:rsidP="00A82AB6">
      <w:pPr>
        <w:tabs>
          <w:tab w:val="left" w:pos="720"/>
          <w:tab w:val="left" w:pos="1440"/>
          <w:tab w:val="left" w:pos="1620"/>
        </w:tabs>
        <w:spacing w:line="240" w:lineRule="auto"/>
        <w:ind w:left="-426" w:firstLine="568"/>
        <w:jc w:val="center"/>
        <w:rPr>
          <w:bCs/>
        </w:rPr>
      </w:pPr>
      <w:r>
        <w:rPr>
          <w:bCs/>
        </w:rPr>
        <w:t>«Київський політехнічний інститут</w:t>
      </w:r>
    </w:p>
    <w:p w:rsidR="004609ED" w:rsidRDefault="004609ED" w:rsidP="00A82AB6">
      <w:pPr>
        <w:tabs>
          <w:tab w:val="left" w:pos="720"/>
          <w:tab w:val="left" w:pos="1440"/>
          <w:tab w:val="left" w:pos="1620"/>
        </w:tabs>
        <w:spacing w:line="240" w:lineRule="auto"/>
        <w:ind w:left="-426" w:firstLine="568"/>
        <w:jc w:val="center"/>
        <w:rPr>
          <w:bCs/>
        </w:rPr>
      </w:pPr>
      <w:r>
        <w:rPr>
          <w:bCs/>
        </w:rPr>
        <w:t>імені Ігоря Сікорського»</w:t>
      </w:r>
    </w:p>
    <w:p w:rsidR="004609ED" w:rsidRDefault="004609ED" w:rsidP="00A82AB6">
      <w:pPr>
        <w:tabs>
          <w:tab w:val="left" w:pos="720"/>
          <w:tab w:val="left" w:pos="1440"/>
          <w:tab w:val="left" w:pos="1620"/>
        </w:tabs>
        <w:spacing w:line="240" w:lineRule="auto"/>
        <w:ind w:left="-426" w:firstLine="568"/>
        <w:rPr>
          <w:b w:val="0"/>
          <w:bCs/>
        </w:rPr>
      </w:pPr>
    </w:p>
    <w:p w:rsidR="004609ED" w:rsidRDefault="004609ED" w:rsidP="00A82AB6">
      <w:pPr>
        <w:tabs>
          <w:tab w:val="left" w:leader="underscore" w:pos="9356"/>
        </w:tabs>
        <w:spacing w:line="240" w:lineRule="auto"/>
        <w:ind w:left="-426" w:firstLine="568"/>
        <w:rPr>
          <w:b w:val="0"/>
          <w:vertAlign w:val="superscript"/>
        </w:rPr>
      </w:pPr>
      <w:r>
        <w:rPr>
          <w:b w:val="0"/>
        </w:rPr>
        <w:t>Інститут</w:t>
      </w:r>
      <w:r>
        <w:rPr>
          <w:szCs w:val="24"/>
        </w:rPr>
        <w:t>Навчально-науковий інститут атомної та теплової енергетики</w:t>
      </w:r>
    </w:p>
    <w:p w:rsidR="004609ED" w:rsidRDefault="004609ED" w:rsidP="00A82AB6">
      <w:pPr>
        <w:tabs>
          <w:tab w:val="left" w:leader="underscore" w:pos="8903"/>
          <w:tab w:val="left" w:leader="underscore" w:pos="9631"/>
        </w:tabs>
        <w:spacing w:line="240" w:lineRule="auto"/>
        <w:ind w:left="-426" w:firstLine="568"/>
        <w:jc w:val="center"/>
      </w:pPr>
    </w:p>
    <w:p w:rsidR="004609ED" w:rsidRDefault="004609ED" w:rsidP="00A82AB6">
      <w:pPr>
        <w:tabs>
          <w:tab w:val="left" w:leader="underscore" w:pos="8903"/>
          <w:tab w:val="left" w:leader="underscore" w:pos="9631"/>
        </w:tabs>
        <w:spacing w:line="240" w:lineRule="auto"/>
        <w:ind w:left="-426" w:firstLine="568"/>
        <w:rPr>
          <w:b w:val="0"/>
          <w:szCs w:val="24"/>
          <w:vertAlign w:val="superscript"/>
        </w:rPr>
      </w:pPr>
      <w:r>
        <w:rPr>
          <w:b w:val="0"/>
        </w:rPr>
        <w:t>Кафедра</w:t>
      </w:r>
      <w:r>
        <w:rPr>
          <w:szCs w:val="24"/>
        </w:rPr>
        <w:t>Теплової та альтернативної енергетики</w:t>
      </w:r>
    </w:p>
    <w:p w:rsidR="004609ED" w:rsidRDefault="004609ED" w:rsidP="00A82AB6">
      <w:pPr>
        <w:tabs>
          <w:tab w:val="left" w:leader="underscore" w:pos="9356"/>
        </w:tabs>
        <w:spacing w:line="240" w:lineRule="auto"/>
        <w:ind w:left="-426" w:firstLine="568"/>
      </w:pPr>
    </w:p>
    <w:p w:rsidR="004609ED" w:rsidRDefault="004609ED" w:rsidP="00A82AB6">
      <w:pPr>
        <w:tabs>
          <w:tab w:val="left" w:pos="5812"/>
          <w:tab w:val="left" w:pos="8833"/>
        </w:tabs>
        <w:spacing w:line="240" w:lineRule="auto"/>
        <w:ind w:left="-426" w:firstLine="568"/>
      </w:pPr>
      <w:r>
        <w:rPr>
          <w:b w:val="0"/>
        </w:rPr>
        <w:t>Рівень вищої освіти</w:t>
      </w:r>
      <w:r>
        <w:t xml:space="preserve"> – другий (магістерський)</w:t>
      </w:r>
    </w:p>
    <w:p w:rsidR="004609ED" w:rsidRDefault="004609ED" w:rsidP="00A82AB6">
      <w:pPr>
        <w:tabs>
          <w:tab w:val="left" w:pos="5812"/>
          <w:tab w:val="left" w:pos="8833"/>
        </w:tabs>
        <w:spacing w:line="240" w:lineRule="auto"/>
        <w:ind w:left="-426" w:firstLine="568"/>
      </w:pPr>
    </w:p>
    <w:p w:rsidR="004609ED" w:rsidRDefault="004609ED" w:rsidP="00A82AB6">
      <w:pPr>
        <w:tabs>
          <w:tab w:val="left" w:leader="underscore" w:pos="9356"/>
        </w:tabs>
        <w:spacing w:before="120" w:line="240" w:lineRule="auto"/>
        <w:ind w:left="-426" w:firstLine="568"/>
        <w:rPr>
          <w:b w:val="0"/>
          <w:i/>
          <w:u w:val="single"/>
        </w:rPr>
      </w:pPr>
      <w:r>
        <w:rPr>
          <w:b w:val="0"/>
        </w:rPr>
        <w:t>Спеціальність</w:t>
      </w:r>
      <w:r>
        <w:rPr>
          <w:i/>
          <w:iCs/>
        </w:rPr>
        <w:t>144 «Теплоенергетика»</w:t>
      </w:r>
    </w:p>
    <w:p w:rsidR="004609ED" w:rsidRDefault="004609ED" w:rsidP="00A82AB6">
      <w:pPr>
        <w:tabs>
          <w:tab w:val="left" w:pos="720"/>
          <w:tab w:val="left" w:pos="1440"/>
          <w:tab w:val="left" w:pos="1620"/>
        </w:tabs>
        <w:spacing w:line="240" w:lineRule="auto"/>
        <w:ind w:left="-426" w:firstLine="568"/>
        <w:rPr>
          <w:lang w:val="ru-RU"/>
        </w:rPr>
      </w:pPr>
    </w:p>
    <w:p w:rsidR="004609ED" w:rsidRDefault="004609ED" w:rsidP="00A82AB6">
      <w:pPr>
        <w:tabs>
          <w:tab w:val="left" w:pos="720"/>
          <w:tab w:val="left" w:pos="1440"/>
          <w:tab w:val="left" w:pos="1620"/>
        </w:tabs>
        <w:spacing w:line="240" w:lineRule="auto"/>
        <w:ind w:left="-426" w:firstLine="568"/>
        <w:rPr>
          <w:i/>
        </w:rPr>
      </w:pPr>
      <w:r>
        <w:rPr>
          <w:b w:val="0"/>
          <w:lang w:val="ru-RU"/>
        </w:rPr>
        <w:t xml:space="preserve">Освітньо-професійна програма </w:t>
      </w:r>
      <w:r>
        <w:t>«</w:t>
      </w:r>
      <w:r>
        <w:rPr>
          <w:i/>
        </w:rPr>
        <w:t>Енергетичний менеджмент та інжиніринг теплоенергетичних систем»</w:t>
      </w:r>
    </w:p>
    <w:p w:rsidR="004609ED" w:rsidRDefault="004609ED" w:rsidP="00A82AB6">
      <w:pPr>
        <w:tabs>
          <w:tab w:val="left" w:pos="720"/>
          <w:tab w:val="left" w:pos="1440"/>
          <w:tab w:val="left" w:pos="1620"/>
        </w:tabs>
        <w:spacing w:line="240" w:lineRule="auto"/>
        <w:ind w:left="-426" w:firstLine="568"/>
        <w:rPr>
          <w:b w:val="0"/>
          <w:i/>
          <w:u w:val="single"/>
        </w:rPr>
      </w:pPr>
    </w:p>
    <w:p w:rsidR="004609ED" w:rsidRDefault="004609ED" w:rsidP="00A82AB6">
      <w:pPr>
        <w:tabs>
          <w:tab w:val="left" w:pos="720"/>
          <w:tab w:val="left" w:pos="1440"/>
          <w:tab w:val="left" w:pos="1620"/>
        </w:tabs>
        <w:spacing w:line="240" w:lineRule="auto"/>
        <w:ind w:left="-426" w:firstLine="568"/>
      </w:pPr>
      <w:r>
        <w:t>ЗАТВЕРДЖУЮ</w:t>
      </w:r>
    </w:p>
    <w:p w:rsidR="004609ED" w:rsidRDefault="004609ED" w:rsidP="00A82AB6">
      <w:pPr>
        <w:tabs>
          <w:tab w:val="left" w:pos="720"/>
          <w:tab w:val="left" w:pos="1440"/>
          <w:tab w:val="left" w:pos="1620"/>
        </w:tabs>
        <w:spacing w:line="240" w:lineRule="auto"/>
        <w:ind w:left="-426" w:firstLine="568"/>
        <w:rPr>
          <w:b w:val="0"/>
          <w:bCs/>
        </w:rPr>
      </w:pPr>
      <w:r>
        <w:rPr>
          <w:b w:val="0"/>
          <w:bCs/>
        </w:rPr>
        <w:t>Завідувачка  кафедри</w:t>
      </w:r>
    </w:p>
    <w:p w:rsidR="004609ED" w:rsidRDefault="004609ED" w:rsidP="00A82AB6">
      <w:pPr>
        <w:tabs>
          <w:tab w:val="left" w:pos="720"/>
          <w:tab w:val="left" w:pos="1440"/>
          <w:tab w:val="left" w:pos="1620"/>
        </w:tabs>
        <w:spacing w:line="240" w:lineRule="auto"/>
        <w:ind w:left="-426" w:firstLine="568"/>
        <w:rPr>
          <w:b w:val="0"/>
          <w:i/>
          <w:sz w:val="26"/>
          <w:szCs w:val="24"/>
          <w:u w:val="single"/>
        </w:rPr>
      </w:pPr>
      <w:r>
        <w:t xml:space="preserve">__________  </w:t>
      </w:r>
      <w:r>
        <w:rPr>
          <w:b w:val="0"/>
          <w:i/>
          <w:sz w:val="26"/>
          <w:szCs w:val="24"/>
          <w:u w:val="single"/>
        </w:rPr>
        <w:t>Ольга ЧЕРНОУСЕНКО</w:t>
      </w:r>
    </w:p>
    <w:p w:rsidR="004609ED" w:rsidRDefault="004609ED" w:rsidP="00A82AB6">
      <w:pPr>
        <w:tabs>
          <w:tab w:val="left" w:pos="720"/>
          <w:tab w:val="left" w:pos="1440"/>
          <w:tab w:val="left" w:pos="1620"/>
        </w:tabs>
        <w:spacing w:line="240" w:lineRule="auto"/>
        <w:ind w:left="-426" w:firstLine="568"/>
      </w:pPr>
    </w:p>
    <w:p w:rsidR="004609ED" w:rsidRDefault="004609ED" w:rsidP="00A82AB6">
      <w:pPr>
        <w:tabs>
          <w:tab w:val="left" w:pos="720"/>
          <w:tab w:val="left" w:pos="1440"/>
          <w:tab w:val="left" w:pos="1620"/>
        </w:tabs>
        <w:spacing w:line="240" w:lineRule="auto"/>
        <w:ind w:left="-426" w:firstLine="568"/>
      </w:pPr>
      <w:r>
        <w:t xml:space="preserve"> «___»_____________</w:t>
      </w:r>
      <w:r>
        <w:rPr>
          <w:b w:val="0"/>
        </w:rPr>
        <w:t>20</w:t>
      </w:r>
      <w:r w:rsidR="003E40EE">
        <w:rPr>
          <w:b w:val="0"/>
          <w:lang w:val="ru-RU"/>
        </w:rPr>
        <w:t>23</w:t>
      </w:r>
      <w:r>
        <w:rPr>
          <w:b w:val="0"/>
        </w:rPr>
        <w:t xml:space="preserve"> р.</w:t>
      </w:r>
    </w:p>
    <w:p w:rsidR="004609ED" w:rsidRDefault="004609ED" w:rsidP="00A82AB6">
      <w:pPr>
        <w:tabs>
          <w:tab w:val="left" w:pos="720"/>
          <w:tab w:val="left" w:pos="1440"/>
          <w:tab w:val="left" w:pos="1620"/>
        </w:tabs>
        <w:spacing w:before="120" w:line="240" w:lineRule="auto"/>
        <w:ind w:left="-426" w:firstLine="568"/>
        <w:jc w:val="center"/>
        <w:rPr>
          <w:b w:val="0"/>
          <w:bCs/>
        </w:rPr>
      </w:pPr>
    </w:p>
    <w:p w:rsidR="004609ED" w:rsidRDefault="004609ED" w:rsidP="00A82AB6">
      <w:pPr>
        <w:tabs>
          <w:tab w:val="left" w:pos="720"/>
          <w:tab w:val="left" w:pos="1440"/>
          <w:tab w:val="left" w:pos="1620"/>
        </w:tabs>
        <w:spacing w:before="120" w:line="240" w:lineRule="auto"/>
        <w:ind w:left="-426" w:firstLine="568"/>
        <w:jc w:val="center"/>
        <w:rPr>
          <w:b w:val="0"/>
          <w:bCs/>
        </w:rPr>
      </w:pPr>
      <w:r>
        <w:rPr>
          <w:b w:val="0"/>
          <w:bCs/>
        </w:rPr>
        <w:t>ЗАВДАННЯ</w:t>
      </w:r>
    </w:p>
    <w:p w:rsidR="004609ED" w:rsidRDefault="004609ED" w:rsidP="00A82AB6">
      <w:pPr>
        <w:tabs>
          <w:tab w:val="left" w:pos="720"/>
          <w:tab w:val="left" w:pos="1440"/>
          <w:tab w:val="left" w:pos="1620"/>
        </w:tabs>
        <w:spacing w:line="240" w:lineRule="auto"/>
        <w:ind w:left="-426" w:firstLine="568"/>
        <w:jc w:val="center"/>
        <w:rPr>
          <w:b w:val="0"/>
          <w:bCs/>
        </w:rPr>
      </w:pPr>
      <w:r>
        <w:rPr>
          <w:b w:val="0"/>
          <w:bCs/>
        </w:rPr>
        <w:t>на магістерську дисертацію студенту</w:t>
      </w:r>
    </w:p>
    <w:p w:rsidR="004609ED" w:rsidRDefault="00D01C0C" w:rsidP="00A82AB6">
      <w:pPr>
        <w:tabs>
          <w:tab w:val="left" w:leader="underscore" w:pos="9356"/>
        </w:tabs>
        <w:spacing w:line="240" w:lineRule="auto"/>
        <w:ind w:left="-426" w:firstLine="568"/>
        <w:jc w:val="center"/>
        <w:rPr>
          <w:b w:val="0"/>
          <w:i/>
          <w:u w:val="single"/>
        </w:rPr>
      </w:pPr>
      <w:r>
        <w:rPr>
          <w:b w:val="0"/>
          <w:i/>
          <w:u w:val="single"/>
        </w:rPr>
        <w:t>Олійнику Вячеславу Олександровичу</w:t>
      </w:r>
    </w:p>
    <w:p w:rsidR="004609ED" w:rsidRDefault="004609ED" w:rsidP="00A82AB6">
      <w:pPr>
        <w:tabs>
          <w:tab w:val="left" w:leader="underscore" w:pos="8903"/>
        </w:tabs>
        <w:spacing w:line="240" w:lineRule="auto"/>
        <w:ind w:left="-426" w:firstLine="568"/>
        <w:jc w:val="center"/>
        <w:rPr>
          <w:b w:val="0"/>
          <w:vertAlign w:val="superscript"/>
        </w:rPr>
      </w:pPr>
      <w:r>
        <w:rPr>
          <w:b w:val="0"/>
          <w:vertAlign w:val="superscript"/>
        </w:rPr>
        <w:t>(прізвище, ім’я, по батькові)</w:t>
      </w:r>
    </w:p>
    <w:p w:rsidR="004609ED" w:rsidRDefault="004609ED" w:rsidP="00A82AB6">
      <w:pPr>
        <w:tabs>
          <w:tab w:val="left" w:leader="underscore" w:pos="9356"/>
        </w:tabs>
        <w:spacing w:before="240" w:line="240" w:lineRule="auto"/>
        <w:ind w:left="-426" w:firstLine="568"/>
      </w:pPr>
      <w:r>
        <w:t xml:space="preserve">1. Тема дисертації </w:t>
      </w:r>
      <w:r>
        <w:rPr>
          <w:b w:val="0"/>
          <w:u w:val="single"/>
        </w:rPr>
        <w:t>«Підвищення енергоефективності корпусу №7 за рахунок нетрадиційних джерел енергії»</w:t>
      </w:r>
      <w:r>
        <w:tab/>
        <w:t>,</w:t>
      </w:r>
    </w:p>
    <w:p w:rsidR="004609ED" w:rsidRDefault="004609ED" w:rsidP="00A82AB6">
      <w:pPr>
        <w:tabs>
          <w:tab w:val="right" w:leader="underscore" w:pos="9639"/>
        </w:tabs>
        <w:spacing w:line="240" w:lineRule="auto"/>
        <w:ind w:left="-426" w:firstLine="568"/>
      </w:pPr>
      <w:r>
        <w:t xml:space="preserve">науковий керівник дисертації </w:t>
      </w:r>
      <w:r>
        <w:rPr>
          <w:b w:val="0"/>
          <w:i/>
          <w:u w:val="single"/>
        </w:rPr>
        <w:t>Буяк Надія Андріївна, к.т.н, старший викладач</w:t>
      </w:r>
      <w:r>
        <w:tab/>
        <w:t>,</w:t>
      </w:r>
    </w:p>
    <w:p w:rsidR="004609ED" w:rsidRDefault="004609ED" w:rsidP="00A82AB6">
      <w:pPr>
        <w:tabs>
          <w:tab w:val="left" w:leader="underscore" w:pos="8903"/>
        </w:tabs>
        <w:spacing w:line="240" w:lineRule="auto"/>
        <w:ind w:left="-426" w:firstLine="568"/>
        <w:jc w:val="center"/>
        <w:rPr>
          <w:b w:val="0"/>
          <w:vertAlign w:val="superscript"/>
        </w:rPr>
      </w:pPr>
      <w:r>
        <w:rPr>
          <w:b w:val="0"/>
          <w:vertAlign w:val="superscript"/>
        </w:rPr>
        <w:t>(прізвище, ім’я, по батькові, науковий ступінь, вчене звання)</w:t>
      </w:r>
    </w:p>
    <w:p w:rsidR="004609ED" w:rsidRDefault="004609ED" w:rsidP="00A82AB6">
      <w:pPr>
        <w:tabs>
          <w:tab w:val="left" w:leader="underscore" w:pos="8903"/>
        </w:tabs>
        <w:spacing w:line="240" w:lineRule="auto"/>
        <w:ind w:left="-426" w:firstLine="568"/>
        <w:rPr>
          <w:lang w:val="ru-RU"/>
        </w:rPr>
      </w:pPr>
      <w:r>
        <w:t xml:space="preserve">затверджені наказом по університету від </w:t>
      </w:r>
      <w:r>
        <w:rPr>
          <w:b w:val="0"/>
        </w:rPr>
        <w:t>«</w:t>
      </w:r>
      <w:r>
        <w:rPr>
          <w:b w:val="0"/>
          <w:u w:val="single"/>
          <w:lang w:val="ru-RU"/>
        </w:rPr>
        <w:t>0</w:t>
      </w:r>
      <w:r w:rsidR="00C837D2">
        <w:rPr>
          <w:b w:val="0"/>
          <w:u w:val="single"/>
          <w:lang w:val="ru-RU"/>
        </w:rPr>
        <w:t>6</w:t>
      </w:r>
      <w:r>
        <w:rPr>
          <w:b w:val="0"/>
        </w:rPr>
        <w:t>»_</w:t>
      </w:r>
      <w:r>
        <w:rPr>
          <w:b w:val="0"/>
          <w:u w:val="single"/>
          <w:lang w:val="ru-RU"/>
        </w:rPr>
        <w:t>11</w:t>
      </w:r>
      <w:r>
        <w:rPr>
          <w:b w:val="0"/>
        </w:rPr>
        <w:t>__ 20</w:t>
      </w:r>
      <w:r w:rsidR="003E40EE">
        <w:rPr>
          <w:b w:val="0"/>
          <w:lang w:val="ru-RU"/>
        </w:rPr>
        <w:t>23</w:t>
      </w:r>
      <w:r>
        <w:rPr>
          <w:b w:val="0"/>
        </w:rPr>
        <w:t>р. №_</w:t>
      </w:r>
      <w:r w:rsidR="00C837D2">
        <w:rPr>
          <w:b w:val="0"/>
          <w:color w:val="000000"/>
          <w:u w:val="single"/>
          <w:shd w:val="clear" w:color="auto" w:fill="FFFFFF"/>
        </w:rPr>
        <w:t>5</w:t>
      </w:r>
      <w:r>
        <w:rPr>
          <w:b w:val="0"/>
          <w:color w:val="000000"/>
          <w:u w:val="single"/>
          <w:shd w:val="clear" w:color="auto" w:fill="FFFFFF"/>
        </w:rPr>
        <w:t>0</w:t>
      </w:r>
      <w:r w:rsidR="00C837D2">
        <w:rPr>
          <w:b w:val="0"/>
          <w:color w:val="000000"/>
          <w:u w:val="single"/>
          <w:shd w:val="clear" w:color="auto" w:fill="FFFFFF"/>
        </w:rPr>
        <w:t>52</w:t>
      </w:r>
      <w:r>
        <w:rPr>
          <w:b w:val="0"/>
          <w:color w:val="000000"/>
          <w:u w:val="single"/>
          <w:shd w:val="clear" w:color="auto" w:fill="FFFFFF"/>
        </w:rPr>
        <w:t>-с</w:t>
      </w:r>
      <w:r>
        <w:t xml:space="preserve"> __</w:t>
      </w:r>
    </w:p>
    <w:p w:rsidR="004609ED" w:rsidRDefault="004609ED" w:rsidP="00A82AB6">
      <w:pPr>
        <w:tabs>
          <w:tab w:val="left" w:leader="underscore" w:pos="8903"/>
        </w:tabs>
        <w:spacing w:line="240" w:lineRule="auto"/>
        <w:ind w:left="-426" w:firstLine="568"/>
        <w:rPr>
          <w:lang w:val="ru-RU"/>
        </w:rPr>
      </w:pPr>
    </w:p>
    <w:p w:rsidR="004609ED" w:rsidRDefault="004609ED" w:rsidP="00A82AB6">
      <w:pPr>
        <w:tabs>
          <w:tab w:val="left" w:leader="underscore" w:pos="9356"/>
        </w:tabs>
        <w:spacing w:line="240" w:lineRule="auto"/>
        <w:ind w:left="-426" w:firstLine="568"/>
        <w:rPr>
          <w:lang w:val="ru-RU"/>
        </w:rPr>
      </w:pPr>
      <w:r>
        <w:t xml:space="preserve">2. Термін подання студентом дисертації   </w:t>
      </w:r>
      <w:r>
        <w:rPr>
          <w:b w:val="0"/>
          <w:u w:val="single"/>
          <w:lang w:val="ru-RU"/>
        </w:rPr>
        <w:t xml:space="preserve">05  </w:t>
      </w:r>
      <w:r w:rsidR="003E40EE">
        <w:rPr>
          <w:b w:val="0"/>
          <w:u w:val="single"/>
        </w:rPr>
        <w:t>грудня  2023</w:t>
      </w:r>
      <w:r>
        <w:rPr>
          <w:b w:val="0"/>
          <w:u w:val="single"/>
        </w:rPr>
        <w:t xml:space="preserve"> р.</w:t>
      </w:r>
    </w:p>
    <w:p w:rsidR="004609ED" w:rsidRDefault="004609ED" w:rsidP="00A82AB6">
      <w:pPr>
        <w:tabs>
          <w:tab w:val="left" w:leader="underscore" w:pos="9356"/>
        </w:tabs>
        <w:spacing w:line="240" w:lineRule="auto"/>
        <w:ind w:left="-426" w:firstLine="568"/>
        <w:rPr>
          <w:lang w:val="ru-RU"/>
        </w:rPr>
      </w:pPr>
    </w:p>
    <w:p w:rsidR="004609ED" w:rsidRDefault="004609ED" w:rsidP="00A82AB6">
      <w:pPr>
        <w:tabs>
          <w:tab w:val="left" w:leader="underscore" w:pos="9356"/>
        </w:tabs>
        <w:spacing w:line="240" w:lineRule="auto"/>
        <w:ind w:left="-426" w:firstLine="568"/>
        <w:rPr>
          <w:b w:val="0"/>
          <w:lang w:val="ru-RU"/>
        </w:rPr>
      </w:pPr>
      <w:r>
        <w:t xml:space="preserve">3. </w:t>
      </w:r>
      <w:r>
        <w:rPr>
          <w:bCs/>
        </w:rPr>
        <w:t>Об’єкт дослідження</w:t>
      </w:r>
      <w:r>
        <w:rPr>
          <w:b w:val="0"/>
          <w:i/>
          <w:u w:val="single"/>
        </w:rPr>
        <w:t>система енергопостачання</w:t>
      </w:r>
      <w:r>
        <w:rPr>
          <w:b w:val="0"/>
        </w:rPr>
        <w:t>_______________________</w:t>
      </w:r>
    </w:p>
    <w:p w:rsidR="004609ED" w:rsidRDefault="004609ED" w:rsidP="00A82AB6">
      <w:pPr>
        <w:tabs>
          <w:tab w:val="left" w:leader="underscore" w:pos="9356"/>
        </w:tabs>
        <w:spacing w:line="240" w:lineRule="auto"/>
        <w:ind w:left="-426" w:firstLine="568"/>
        <w:rPr>
          <w:lang w:val="ru-RU"/>
        </w:rPr>
      </w:pPr>
    </w:p>
    <w:p w:rsidR="004609ED" w:rsidRDefault="004609ED" w:rsidP="00A82AB6">
      <w:pPr>
        <w:spacing w:line="240" w:lineRule="auto"/>
        <w:ind w:left="-426" w:firstLine="568"/>
      </w:pPr>
      <w:r>
        <w:t xml:space="preserve">4. </w:t>
      </w:r>
      <w:r>
        <w:rPr>
          <w:bCs/>
        </w:rPr>
        <w:t>Вихідні дані до магістерської дисертації _</w:t>
      </w:r>
      <w:r w:rsidR="00E87CD8">
        <w:rPr>
          <w:b w:val="0"/>
          <w:u w:val="single"/>
        </w:rPr>
        <w:t>Рік побудови – 1981</w:t>
      </w:r>
      <w:r>
        <w:rPr>
          <w:b w:val="0"/>
          <w:u w:val="single"/>
        </w:rPr>
        <w:t xml:space="preserve">р., загальна площа забудови – </w:t>
      </w:r>
      <w:r w:rsidR="003E40EE">
        <w:rPr>
          <w:b w:val="0"/>
          <w:u w:val="single"/>
          <w:lang w:eastAsia="uk-UA"/>
        </w:rPr>
        <w:t>8100</w:t>
      </w:r>
      <w:r>
        <w:rPr>
          <w:b w:val="0"/>
          <w:u w:val="single"/>
          <w:lang w:eastAsia="uk-UA"/>
        </w:rPr>
        <w:t>м</w:t>
      </w:r>
      <w:r>
        <w:rPr>
          <w:b w:val="0"/>
          <w:u w:val="single"/>
          <w:vertAlign w:val="superscript"/>
          <w:lang w:eastAsia="uk-UA"/>
        </w:rPr>
        <w:t>2</w:t>
      </w:r>
      <w:r>
        <w:rPr>
          <w:b w:val="0"/>
          <w:u w:val="single"/>
        </w:rPr>
        <w:t>,</w:t>
      </w:r>
      <w:r>
        <w:rPr>
          <w:b w:val="0"/>
          <w:u w:val="single"/>
          <w:lang w:eastAsia="uk-UA"/>
        </w:rPr>
        <w:t xml:space="preserve"> опалювальний об’єм – </w:t>
      </w:r>
      <w:r w:rsidR="003E40EE">
        <w:rPr>
          <w:b w:val="0"/>
          <w:u w:val="single"/>
          <w:lang w:eastAsia="uk-UA"/>
        </w:rPr>
        <w:t>36634</w:t>
      </w:r>
      <w:r>
        <w:rPr>
          <w:b w:val="0"/>
          <w:u w:val="single"/>
          <w:lang w:eastAsia="uk-UA"/>
        </w:rPr>
        <w:t xml:space="preserve"> м</w:t>
      </w:r>
      <w:r>
        <w:rPr>
          <w:b w:val="0"/>
          <w:u w:val="single"/>
          <w:vertAlign w:val="superscript"/>
          <w:lang w:eastAsia="uk-UA"/>
        </w:rPr>
        <w:t>3</w:t>
      </w:r>
      <w:r w:rsidR="00E87CD8">
        <w:rPr>
          <w:b w:val="0"/>
          <w:u w:val="single"/>
          <w:lang w:eastAsia="uk-UA"/>
        </w:rPr>
        <w:t>, зовнішні стіни цегляні, оштукатурені, ззовні вкриті плиткою.</w:t>
      </w:r>
    </w:p>
    <w:p w:rsidR="004609ED" w:rsidRDefault="004609ED" w:rsidP="00A82AB6">
      <w:pPr>
        <w:spacing w:line="240" w:lineRule="auto"/>
        <w:ind w:left="-426" w:firstLine="568"/>
        <w:jc w:val="both"/>
        <w:rPr>
          <w:b w:val="0"/>
          <w:bCs/>
          <w:i/>
          <w:u w:val="single"/>
        </w:rPr>
      </w:pPr>
      <w:r>
        <w:t xml:space="preserve">5. Перелік завдань, які потрібно розробити </w:t>
      </w:r>
      <w:r>
        <w:rPr>
          <w:b w:val="0"/>
          <w:i/>
          <w:u w:val="single"/>
        </w:rPr>
        <w:t xml:space="preserve">1) дослідження енергетичних комунікації будівлі, визначення методів підвиження енергоефективності; 2) розрахувати енергопотребу будівлі;; 3) проведення аналізу споживання </w:t>
      </w:r>
      <w:r>
        <w:rPr>
          <w:b w:val="0"/>
          <w:i/>
          <w:u w:val="single"/>
        </w:rPr>
        <w:lastRenderedPageBreak/>
        <w:t>електричної та теплової енергії; 4) моделювання</w:t>
      </w:r>
      <w:r>
        <w:rPr>
          <w:b w:val="0"/>
          <w:bCs/>
          <w:i/>
        </w:rPr>
        <w:t>; 5</w:t>
      </w:r>
      <w:r>
        <w:rPr>
          <w:b w:val="0"/>
          <w:bCs/>
          <w:i/>
          <w:u w:val="single"/>
        </w:rPr>
        <w:t>) створення системи енергетичного менеджменту; 6) розробка стартап-проекту для підвищення системи енергопостачання</w:t>
      </w:r>
      <w:r>
        <w:rPr>
          <w:b w:val="0"/>
          <w:bCs/>
          <w:iCs/>
          <w:u w:val="single"/>
        </w:rPr>
        <w:t>.</w:t>
      </w:r>
    </w:p>
    <w:p w:rsidR="004609ED" w:rsidRDefault="004609ED" w:rsidP="00A82AB6">
      <w:pPr>
        <w:spacing w:line="240" w:lineRule="auto"/>
        <w:ind w:left="-426" w:firstLine="568"/>
      </w:pPr>
    </w:p>
    <w:p w:rsidR="00C837D2" w:rsidRPr="00B2120A" w:rsidRDefault="004609ED" w:rsidP="00C837D2">
      <w:pPr>
        <w:tabs>
          <w:tab w:val="left" w:leader="underscore" w:pos="9356"/>
        </w:tabs>
        <w:spacing w:line="240" w:lineRule="auto"/>
        <w:rPr>
          <w:b w:val="0"/>
          <w:color w:val="FF0000"/>
          <w:u w:val="single"/>
        </w:rPr>
      </w:pPr>
      <w:r>
        <w:t xml:space="preserve">6. Орієнтовний перелік ілюстративного матеріалу: </w:t>
      </w:r>
      <w:r>
        <w:br/>
      </w:r>
      <w:r>
        <w:rPr>
          <w:b w:val="0"/>
          <w:i/>
          <w:u w:val="single"/>
        </w:rPr>
        <w:t>Презентація</w:t>
      </w:r>
      <w:r w:rsidRPr="00D01C0C">
        <w:rPr>
          <w:b w:val="0"/>
        </w:rPr>
        <w:t>_</w:t>
      </w:r>
      <w:r w:rsidR="00753C3F" w:rsidRPr="00D01C0C">
        <w:rPr>
          <w:b w:val="0"/>
          <w:u w:val="single"/>
          <w:lang w:val="ru-RU"/>
        </w:rPr>
        <w:t>20</w:t>
      </w:r>
      <w:r w:rsidRPr="00D01C0C">
        <w:rPr>
          <w:b w:val="0"/>
          <w:u w:val="single"/>
        </w:rPr>
        <w:t>слайдів.</w:t>
      </w:r>
      <w:r w:rsidR="00B2120A" w:rsidRPr="00B2120A">
        <w:rPr>
          <w:b w:val="0"/>
          <w:u w:val="single"/>
        </w:rPr>
        <w:t>_Схема теплопункту принципова, схема електропостачання</w:t>
      </w:r>
    </w:p>
    <w:p w:rsidR="004609ED" w:rsidRDefault="004609ED" w:rsidP="00A82AB6">
      <w:pPr>
        <w:tabs>
          <w:tab w:val="left" w:leader="underscore" w:pos="9356"/>
        </w:tabs>
        <w:spacing w:line="240" w:lineRule="auto"/>
        <w:ind w:left="-426" w:firstLine="568"/>
        <w:rPr>
          <w:b w:val="0"/>
          <w:i/>
          <w:u w:val="single"/>
        </w:rPr>
      </w:pPr>
    </w:p>
    <w:p w:rsidR="00003155" w:rsidRPr="004609ED" w:rsidRDefault="004609ED" w:rsidP="00A82AB6">
      <w:pPr>
        <w:tabs>
          <w:tab w:val="left" w:leader="underscore" w:pos="9356"/>
        </w:tabs>
        <w:spacing w:before="240" w:line="240" w:lineRule="auto"/>
        <w:ind w:left="-426" w:firstLine="568"/>
      </w:pPr>
      <w:r>
        <w:t xml:space="preserve">7. Орієнтовний перелік публікацій </w:t>
      </w:r>
      <w:r w:rsidR="00003155" w:rsidRPr="00A048FE">
        <w:rPr>
          <w:b w:val="0"/>
        </w:rPr>
        <w:tab/>
      </w:r>
    </w:p>
    <w:p w:rsidR="00003155" w:rsidRPr="00A048FE" w:rsidRDefault="00003155" w:rsidP="00A82AB6">
      <w:pPr>
        <w:tabs>
          <w:tab w:val="left" w:pos="360"/>
          <w:tab w:val="left" w:pos="1440"/>
          <w:tab w:val="left" w:pos="1620"/>
        </w:tabs>
        <w:spacing w:before="240" w:line="240" w:lineRule="auto"/>
        <w:ind w:left="-426" w:firstLine="568"/>
        <w:rPr>
          <w:b w:val="0"/>
        </w:rPr>
      </w:pPr>
      <w:r w:rsidRPr="00A048FE">
        <w:rPr>
          <w:b w:val="0"/>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003155" w:rsidRPr="00A048FE" w:rsidTr="00695301">
        <w:trPr>
          <w:cantSplit/>
        </w:trPr>
        <w:tc>
          <w:tcPr>
            <w:tcW w:w="2410" w:type="dxa"/>
            <w:vMerge w:val="restart"/>
            <w:vAlign w:val="center"/>
          </w:tcPr>
          <w:p w:rsidR="00003155" w:rsidRPr="00A048FE" w:rsidRDefault="00003155" w:rsidP="00A82AB6">
            <w:pPr>
              <w:spacing w:line="240" w:lineRule="auto"/>
              <w:ind w:left="-426" w:firstLine="568"/>
              <w:rPr>
                <w:b w:val="0"/>
                <w:sz w:val="24"/>
              </w:rPr>
            </w:pPr>
            <w:r w:rsidRPr="00A048FE">
              <w:rPr>
                <w:b w:val="0"/>
                <w:sz w:val="24"/>
              </w:rPr>
              <w:t>Розділ</w:t>
            </w:r>
          </w:p>
        </w:tc>
        <w:tc>
          <w:tcPr>
            <w:tcW w:w="4111" w:type="dxa"/>
            <w:vMerge w:val="restart"/>
            <w:vAlign w:val="center"/>
          </w:tcPr>
          <w:p w:rsidR="00003155" w:rsidRPr="00A048FE" w:rsidRDefault="00003155" w:rsidP="00A82AB6">
            <w:pPr>
              <w:spacing w:line="240" w:lineRule="auto"/>
              <w:ind w:left="-426" w:firstLine="568"/>
              <w:rPr>
                <w:b w:val="0"/>
                <w:sz w:val="24"/>
              </w:rPr>
            </w:pPr>
            <w:r w:rsidRPr="00A048FE">
              <w:rPr>
                <w:b w:val="0"/>
                <w:sz w:val="24"/>
              </w:rPr>
              <w:t xml:space="preserve">Прізвище, ініціали та посада </w:t>
            </w:r>
            <w:r w:rsidRPr="00A048FE">
              <w:rPr>
                <w:b w:val="0"/>
                <w:sz w:val="24"/>
              </w:rPr>
              <w:br/>
              <w:t>консультанта</w:t>
            </w:r>
          </w:p>
        </w:tc>
        <w:tc>
          <w:tcPr>
            <w:tcW w:w="2793" w:type="dxa"/>
            <w:gridSpan w:val="2"/>
          </w:tcPr>
          <w:p w:rsidR="00003155" w:rsidRPr="00A048FE" w:rsidRDefault="00003155" w:rsidP="00A82AB6">
            <w:pPr>
              <w:spacing w:line="240" w:lineRule="auto"/>
              <w:ind w:left="-426" w:firstLine="568"/>
              <w:rPr>
                <w:b w:val="0"/>
                <w:sz w:val="24"/>
              </w:rPr>
            </w:pPr>
            <w:r w:rsidRPr="00A048FE">
              <w:rPr>
                <w:b w:val="0"/>
                <w:sz w:val="24"/>
              </w:rPr>
              <w:t>Підпис, дата</w:t>
            </w:r>
          </w:p>
        </w:tc>
      </w:tr>
      <w:tr w:rsidR="00003155" w:rsidRPr="00A048FE" w:rsidTr="00695301">
        <w:trPr>
          <w:cantSplit/>
        </w:trPr>
        <w:tc>
          <w:tcPr>
            <w:tcW w:w="2410" w:type="dxa"/>
            <w:vMerge/>
          </w:tcPr>
          <w:p w:rsidR="00003155" w:rsidRPr="00A048FE" w:rsidRDefault="00003155" w:rsidP="00A82AB6">
            <w:pPr>
              <w:spacing w:line="240" w:lineRule="auto"/>
              <w:ind w:left="-426" w:firstLine="568"/>
              <w:rPr>
                <w:b w:val="0"/>
              </w:rPr>
            </w:pPr>
          </w:p>
        </w:tc>
        <w:tc>
          <w:tcPr>
            <w:tcW w:w="4111" w:type="dxa"/>
            <w:vMerge/>
          </w:tcPr>
          <w:p w:rsidR="00003155" w:rsidRPr="00A048FE" w:rsidRDefault="00003155" w:rsidP="00A82AB6">
            <w:pPr>
              <w:spacing w:line="240" w:lineRule="auto"/>
              <w:ind w:left="-426" w:firstLine="568"/>
              <w:rPr>
                <w:b w:val="0"/>
              </w:rPr>
            </w:pPr>
          </w:p>
        </w:tc>
        <w:tc>
          <w:tcPr>
            <w:tcW w:w="1396" w:type="dxa"/>
          </w:tcPr>
          <w:p w:rsidR="00003155" w:rsidRPr="00A048FE" w:rsidRDefault="00003155" w:rsidP="00A82AB6">
            <w:pPr>
              <w:spacing w:line="240" w:lineRule="auto"/>
              <w:ind w:left="-426" w:firstLine="568"/>
              <w:rPr>
                <w:b w:val="0"/>
                <w:sz w:val="24"/>
              </w:rPr>
            </w:pPr>
            <w:r w:rsidRPr="00A048FE">
              <w:rPr>
                <w:b w:val="0"/>
                <w:sz w:val="24"/>
              </w:rPr>
              <w:t xml:space="preserve">завдання </w:t>
            </w:r>
            <w:r w:rsidRPr="00A048FE">
              <w:rPr>
                <w:b w:val="0"/>
                <w:sz w:val="24"/>
              </w:rPr>
              <w:br/>
              <w:t>видав</w:t>
            </w:r>
          </w:p>
        </w:tc>
        <w:tc>
          <w:tcPr>
            <w:tcW w:w="1397" w:type="dxa"/>
          </w:tcPr>
          <w:p w:rsidR="00003155" w:rsidRPr="00A048FE" w:rsidRDefault="00003155" w:rsidP="00A82AB6">
            <w:pPr>
              <w:spacing w:line="240" w:lineRule="auto"/>
              <w:ind w:left="-426" w:firstLine="568"/>
              <w:rPr>
                <w:b w:val="0"/>
                <w:sz w:val="24"/>
              </w:rPr>
            </w:pPr>
            <w:r w:rsidRPr="00A048FE">
              <w:rPr>
                <w:b w:val="0"/>
                <w:sz w:val="24"/>
              </w:rPr>
              <w:t>завдання</w:t>
            </w:r>
            <w:r w:rsidRPr="00A048FE">
              <w:rPr>
                <w:b w:val="0"/>
                <w:sz w:val="24"/>
              </w:rPr>
              <w:br/>
              <w:t>прийняв</w:t>
            </w:r>
          </w:p>
        </w:tc>
      </w:tr>
      <w:tr w:rsidR="00003155" w:rsidRPr="00A048FE" w:rsidTr="00695301">
        <w:tc>
          <w:tcPr>
            <w:tcW w:w="2410" w:type="dxa"/>
          </w:tcPr>
          <w:p w:rsidR="00003155" w:rsidRPr="00A048FE" w:rsidRDefault="00003155" w:rsidP="00A82AB6">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left="-426" w:firstLine="568"/>
              <w:jc w:val="left"/>
              <w:rPr>
                <w:b w:val="0"/>
                <w:bCs w:val="0"/>
                <w:iCs/>
                <w:sz w:val="26"/>
                <w:szCs w:val="26"/>
              </w:rPr>
            </w:pPr>
            <w:r w:rsidRPr="00A048FE">
              <w:rPr>
                <w:b w:val="0"/>
                <w:bCs w:val="0"/>
                <w:iCs/>
                <w:sz w:val="26"/>
                <w:szCs w:val="26"/>
              </w:rPr>
              <w:t xml:space="preserve">Моделювання енергетичних </w:t>
            </w:r>
          </w:p>
          <w:p w:rsidR="00003155" w:rsidRPr="00A048FE" w:rsidRDefault="00003155" w:rsidP="00A82AB6">
            <w:pPr>
              <w:spacing w:line="240" w:lineRule="auto"/>
              <w:ind w:left="-426" w:firstLine="568"/>
              <w:rPr>
                <w:b w:val="0"/>
                <w:bCs/>
                <w:iCs/>
                <w:sz w:val="26"/>
                <w:szCs w:val="26"/>
              </w:rPr>
            </w:pPr>
            <w:r w:rsidRPr="00A048FE">
              <w:rPr>
                <w:b w:val="0"/>
                <w:bCs/>
                <w:iCs/>
                <w:sz w:val="26"/>
                <w:szCs w:val="26"/>
              </w:rPr>
              <w:t>процесів і систем</w:t>
            </w:r>
          </w:p>
        </w:tc>
        <w:tc>
          <w:tcPr>
            <w:tcW w:w="4111" w:type="dxa"/>
          </w:tcPr>
          <w:p w:rsidR="00003155" w:rsidRPr="00A048FE" w:rsidRDefault="00003155" w:rsidP="00A82AB6">
            <w:pPr>
              <w:spacing w:line="240" w:lineRule="auto"/>
              <w:ind w:left="-426" w:firstLine="568"/>
              <w:rPr>
                <w:b w:val="0"/>
                <w:bCs/>
                <w:iCs/>
                <w:sz w:val="26"/>
                <w:szCs w:val="26"/>
              </w:rPr>
            </w:pPr>
            <w:r w:rsidRPr="00A048FE">
              <w:rPr>
                <w:b w:val="0"/>
                <w:sz w:val="26"/>
                <w:szCs w:val="26"/>
              </w:rPr>
              <w:t>доцент</w:t>
            </w:r>
            <w:r w:rsidRPr="00A048FE">
              <w:rPr>
                <w:b w:val="0"/>
                <w:bCs/>
                <w:iCs/>
                <w:sz w:val="26"/>
                <w:szCs w:val="26"/>
              </w:rPr>
              <w:t xml:space="preserve"> Суходуб </w:t>
            </w:r>
            <w:r w:rsidRPr="00A048FE">
              <w:rPr>
                <w:b w:val="0"/>
                <w:iCs/>
                <w:sz w:val="26"/>
                <w:szCs w:val="26"/>
              </w:rPr>
              <w:t>І</w:t>
            </w:r>
            <w:r w:rsidRPr="00A048FE">
              <w:rPr>
                <w:b w:val="0"/>
                <w:bCs/>
                <w:iCs/>
                <w:sz w:val="26"/>
                <w:szCs w:val="26"/>
              </w:rPr>
              <w:t>.</w:t>
            </w:r>
            <w:r w:rsidRPr="00A048FE">
              <w:rPr>
                <w:b w:val="0"/>
                <w:iCs/>
                <w:sz w:val="26"/>
                <w:szCs w:val="26"/>
              </w:rPr>
              <w:t>О</w:t>
            </w:r>
            <w:r w:rsidRPr="00A048FE">
              <w:rPr>
                <w:b w:val="0"/>
                <w:iCs/>
                <w:sz w:val="26"/>
                <w:szCs w:val="26"/>
                <w:lang w:val="ru-RU"/>
              </w:rPr>
              <w:t>.</w:t>
            </w:r>
          </w:p>
        </w:tc>
        <w:tc>
          <w:tcPr>
            <w:tcW w:w="1396" w:type="dxa"/>
          </w:tcPr>
          <w:p w:rsidR="00003155" w:rsidRPr="00A048FE" w:rsidRDefault="00003155" w:rsidP="00A82AB6">
            <w:pPr>
              <w:spacing w:line="240" w:lineRule="auto"/>
              <w:ind w:left="-426" w:firstLine="568"/>
              <w:rPr>
                <w:b w:val="0"/>
                <w:sz w:val="24"/>
              </w:rPr>
            </w:pPr>
          </w:p>
        </w:tc>
        <w:tc>
          <w:tcPr>
            <w:tcW w:w="1397" w:type="dxa"/>
          </w:tcPr>
          <w:p w:rsidR="00003155" w:rsidRPr="00A048FE" w:rsidRDefault="00003155" w:rsidP="00A82AB6">
            <w:pPr>
              <w:spacing w:line="240" w:lineRule="auto"/>
              <w:ind w:left="-426" w:firstLine="568"/>
              <w:rPr>
                <w:b w:val="0"/>
                <w:sz w:val="24"/>
              </w:rPr>
            </w:pPr>
          </w:p>
        </w:tc>
      </w:tr>
      <w:tr w:rsidR="00003155" w:rsidRPr="00A048FE" w:rsidTr="00695301">
        <w:tc>
          <w:tcPr>
            <w:tcW w:w="2410" w:type="dxa"/>
          </w:tcPr>
          <w:p w:rsidR="00003155" w:rsidRPr="00A048FE" w:rsidRDefault="00003155" w:rsidP="00A82AB6">
            <w:pPr>
              <w:spacing w:line="240" w:lineRule="auto"/>
              <w:ind w:left="-426" w:firstLine="568"/>
              <w:rPr>
                <w:b w:val="0"/>
                <w:sz w:val="24"/>
              </w:rPr>
            </w:pPr>
            <w:r w:rsidRPr="00A048FE">
              <w:rPr>
                <w:b w:val="0"/>
                <w:bCs/>
                <w:sz w:val="26"/>
                <w:szCs w:val="26"/>
              </w:rPr>
              <w:t>Нормоконтроль</w:t>
            </w:r>
          </w:p>
        </w:tc>
        <w:tc>
          <w:tcPr>
            <w:tcW w:w="4111" w:type="dxa"/>
          </w:tcPr>
          <w:p w:rsidR="00003155" w:rsidRPr="00A048FE" w:rsidRDefault="00003155" w:rsidP="00A82AB6">
            <w:pPr>
              <w:spacing w:line="240" w:lineRule="auto"/>
              <w:ind w:left="-426" w:firstLine="568"/>
              <w:rPr>
                <w:b w:val="0"/>
                <w:sz w:val="24"/>
              </w:rPr>
            </w:pPr>
            <w:r w:rsidRPr="00A048FE">
              <w:rPr>
                <w:b w:val="0"/>
                <w:bCs/>
                <w:sz w:val="26"/>
                <w:szCs w:val="26"/>
              </w:rPr>
              <w:t xml:space="preserve">доцент </w:t>
            </w:r>
            <w:r w:rsidRPr="00A048FE">
              <w:rPr>
                <w:b w:val="0"/>
                <w:bCs/>
                <w:color w:val="000000" w:themeColor="text1"/>
                <w:sz w:val="26"/>
                <w:szCs w:val="26"/>
              </w:rPr>
              <w:t>Шкляр В.І.</w:t>
            </w:r>
          </w:p>
        </w:tc>
        <w:tc>
          <w:tcPr>
            <w:tcW w:w="1396" w:type="dxa"/>
          </w:tcPr>
          <w:p w:rsidR="00003155" w:rsidRPr="00A048FE" w:rsidRDefault="00003155" w:rsidP="00A82AB6">
            <w:pPr>
              <w:spacing w:line="240" w:lineRule="auto"/>
              <w:ind w:left="-426" w:firstLine="568"/>
              <w:rPr>
                <w:b w:val="0"/>
                <w:sz w:val="24"/>
              </w:rPr>
            </w:pPr>
          </w:p>
        </w:tc>
        <w:tc>
          <w:tcPr>
            <w:tcW w:w="1397" w:type="dxa"/>
          </w:tcPr>
          <w:p w:rsidR="00003155" w:rsidRPr="00A048FE" w:rsidRDefault="00003155" w:rsidP="00A82AB6">
            <w:pPr>
              <w:spacing w:line="240" w:lineRule="auto"/>
              <w:ind w:left="-426" w:firstLine="568"/>
              <w:rPr>
                <w:b w:val="0"/>
                <w:sz w:val="24"/>
              </w:rPr>
            </w:pPr>
          </w:p>
        </w:tc>
      </w:tr>
    </w:tbl>
    <w:p w:rsidR="00003155" w:rsidRPr="00A048FE" w:rsidRDefault="00003155" w:rsidP="00A82AB6">
      <w:pPr>
        <w:tabs>
          <w:tab w:val="left" w:pos="1440"/>
          <w:tab w:val="left" w:pos="1620"/>
          <w:tab w:val="left" w:pos="9356"/>
        </w:tabs>
        <w:spacing w:before="240" w:line="240" w:lineRule="auto"/>
        <w:ind w:left="-426" w:right="-31" w:firstLine="568"/>
        <w:rPr>
          <w:b w:val="0"/>
        </w:rPr>
      </w:pPr>
      <w:r w:rsidRPr="00A048FE">
        <w:rPr>
          <w:b w:val="0"/>
        </w:rPr>
        <w:t xml:space="preserve">9. </w:t>
      </w:r>
      <w:r w:rsidRPr="00A048FE">
        <w:rPr>
          <w:b w:val="0"/>
          <w:bCs/>
        </w:rPr>
        <w:t xml:space="preserve">Дата видачі завдання  </w:t>
      </w:r>
      <w:r w:rsidR="003E40EE">
        <w:rPr>
          <w:b w:val="0"/>
          <w:bCs/>
          <w:u w:val="single"/>
        </w:rPr>
        <w:t>01.09. 2023</w:t>
      </w:r>
      <w:r w:rsidRPr="00A048FE">
        <w:rPr>
          <w:b w:val="0"/>
          <w:bCs/>
          <w:u w:val="single"/>
        </w:rPr>
        <w:t xml:space="preserve"> р.</w:t>
      </w:r>
    </w:p>
    <w:p w:rsidR="00003155" w:rsidRPr="00A048FE" w:rsidRDefault="00003155" w:rsidP="00A82AB6">
      <w:pPr>
        <w:spacing w:before="240" w:line="240" w:lineRule="auto"/>
        <w:ind w:left="-426" w:firstLine="568"/>
        <w:rPr>
          <w:b w:val="0"/>
        </w:rPr>
      </w:pPr>
      <w:r w:rsidRPr="00A048FE">
        <w:rPr>
          <w:b w:val="0"/>
          <w:bCs/>
        </w:rPr>
        <w:t>Календарний план</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10"/>
      </w:tblGrid>
      <w:tr w:rsidR="00003155" w:rsidRPr="00A048FE" w:rsidTr="00B2120A">
        <w:tc>
          <w:tcPr>
            <w:tcW w:w="540" w:type="dxa"/>
            <w:vAlign w:val="center"/>
          </w:tcPr>
          <w:p w:rsidR="00003155" w:rsidRPr="00A048FE" w:rsidRDefault="00003155" w:rsidP="00C837D2">
            <w:pPr>
              <w:spacing w:line="240" w:lineRule="auto"/>
              <w:ind w:firstLine="0"/>
              <w:rPr>
                <w:b w:val="0"/>
                <w:sz w:val="24"/>
              </w:rPr>
            </w:pPr>
            <w:r w:rsidRPr="00A048FE">
              <w:rPr>
                <w:b w:val="0"/>
                <w:sz w:val="24"/>
              </w:rPr>
              <w:t>№ з/п</w:t>
            </w:r>
          </w:p>
        </w:tc>
        <w:tc>
          <w:tcPr>
            <w:tcW w:w="4674" w:type="dxa"/>
            <w:vAlign w:val="center"/>
          </w:tcPr>
          <w:p w:rsidR="00003155" w:rsidRPr="00A048FE" w:rsidRDefault="00003155" w:rsidP="00C837D2">
            <w:pPr>
              <w:spacing w:line="240" w:lineRule="auto"/>
              <w:ind w:firstLine="0"/>
              <w:rPr>
                <w:b w:val="0"/>
                <w:sz w:val="24"/>
              </w:rPr>
            </w:pPr>
            <w:r w:rsidRPr="00A048FE">
              <w:rPr>
                <w:b w:val="0"/>
                <w:sz w:val="24"/>
              </w:rPr>
              <w:t xml:space="preserve">Назва етапів виконання </w:t>
            </w:r>
            <w:r w:rsidRPr="00A048FE">
              <w:rPr>
                <w:b w:val="0"/>
                <w:sz w:val="24"/>
              </w:rPr>
              <w:br/>
              <w:t>магістерської дисертації</w:t>
            </w:r>
          </w:p>
        </w:tc>
        <w:tc>
          <w:tcPr>
            <w:tcW w:w="2819" w:type="dxa"/>
            <w:vAlign w:val="center"/>
          </w:tcPr>
          <w:p w:rsidR="00003155" w:rsidRPr="00A048FE" w:rsidRDefault="00003155" w:rsidP="00C837D2">
            <w:pPr>
              <w:spacing w:line="240" w:lineRule="auto"/>
              <w:ind w:firstLine="0"/>
              <w:rPr>
                <w:b w:val="0"/>
                <w:sz w:val="24"/>
              </w:rPr>
            </w:pPr>
            <w:r w:rsidRPr="00A048FE">
              <w:rPr>
                <w:b w:val="0"/>
                <w:sz w:val="24"/>
              </w:rPr>
              <w:t>Термін виконання етапів магістерської дисертації</w:t>
            </w:r>
          </w:p>
        </w:tc>
        <w:tc>
          <w:tcPr>
            <w:tcW w:w="1210" w:type="dxa"/>
            <w:vAlign w:val="center"/>
          </w:tcPr>
          <w:p w:rsidR="00003155" w:rsidRPr="00A048FE" w:rsidRDefault="00003155" w:rsidP="00C837D2">
            <w:pPr>
              <w:spacing w:line="240" w:lineRule="auto"/>
              <w:ind w:firstLine="0"/>
              <w:rPr>
                <w:b w:val="0"/>
                <w:sz w:val="24"/>
              </w:rPr>
            </w:pPr>
            <w:r w:rsidRPr="00A048FE">
              <w:rPr>
                <w:b w:val="0"/>
                <w:sz w:val="24"/>
              </w:rPr>
              <w:t>Примітка</w:t>
            </w:r>
          </w:p>
        </w:tc>
      </w:tr>
      <w:tr w:rsidR="00AA0A76" w:rsidRPr="00A048FE" w:rsidTr="00B2120A">
        <w:trPr>
          <w:trHeight w:val="20"/>
        </w:trPr>
        <w:tc>
          <w:tcPr>
            <w:tcW w:w="540" w:type="dxa"/>
            <w:vAlign w:val="center"/>
          </w:tcPr>
          <w:p w:rsidR="00AA0A76" w:rsidRPr="00A048FE" w:rsidRDefault="00AA0A76" w:rsidP="00AA0A76">
            <w:pPr>
              <w:spacing w:line="240" w:lineRule="auto"/>
              <w:ind w:firstLine="0"/>
              <w:rPr>
                <w:b w:val="0"/>
                <w:sz w:val="24"/>
              </w:rPr>
            </w:pPr>
            <w:r w:rsidRPr="00A048FE">
              <w:rPr>
                <w:b w:val="0"/>
                <w:sz w:val="24"/>
              </w:rPr>
              <w:t>1</w:t>
            </w:r>
          </w:p>
          <w:p w:rsidR="00AA0A76" w:rsidRPr="00A048FE" w:rsidRDefault="00AA0A76" w:rsidP="00AA0A76">
            <w:pPr>
              <w:spacing w:line="240" w:lineRule="auto"/>
              <w:ind w:firstLine="0"/>
              <w:rPr>
                <w:b w:val="0"/>
                <w:sz w:val="24"/>
              </w:rPr>
            </w:pPr>
          </w:p>
        </w:tc>
        <w:tc>
          <w:tcPr>
            <w:tcW w:w="4674" w:type="dxa"/>
          </w:tcPr>
          <w:p w:rsidR="00AA0A76" w:rsidRPr="00A048FE" w:rsidRDefault="00AA0A76" w:rsidP="00AA0A76">
            <w:pPr>
              <w:spacing w:line="240" w:lineRule="auto"/>
              <w:ind w:firstLine="0"/>
              <w:rPr>
                <w:b w:val="0"/>
                <w:i/>
                <w:sz w:val="24"/>
                <w:szCs w:val="24"/>
              </w:rPr>
            </w:pPr>
            <w:r w:rsidRPr="00A048FE">
              <w:rPr>
                <w:b w:val="0"/>
                <w:i/>
                <w:sz w:val="24"/>
                <w:szCs w:val="24"/>
              </w:rPr>
              <w:t>Загальні відомості про об’єкт дослідження</w:t>
            </w:r>
          </w:p>
        </w:tc>
        <w:tc>
          <w:tcPr>
            <w:tcW w:w="2819" w:type="dxa"/>
            <w:vAlign w:val="center"/>
          </w:tcPr>
          <w:p w:rsidR="00AA0A76" w:rsidRPr="00567B9F" w:rsidRDefault="00AA0A76" w:rsidP="00AA0A76">
            <w:pPr>
              <w:spacing w:line="240" w:lineRule="auto"/>
              <w:ind w:firstLine="0"/>
              <w:jc w:val="center"/>
              <w:rPr>
                <w:b w:val="0"/>
                <w:i/>
                <w:sz w:val="24"/>
              </w:rPr>
            </w:pPr>
            <w:r w:rsidRPr="00567B9F">
              <w:rPr>
                <w:b w:val="0"/>
                <w:i/>
                <w:sz w:val="24"/>
              </w:rPr>
              <w:t>26.10. 2023 - 13.11. 2023</w:t>
            </w:r>
          </w:p>
        </w:tc>
        <w:tc>
          <w:tcPr>
            <w:tcW w:w="1210" w:type="dxa"/>
          </w:tcPr>
          <w:p w:rsidR="00AA0A76" w:rsidRPr="00A048FE" w:rsidRDefault="00AA0A76" w:rsidP="00AA0A76">
            <w:pPr>
              <w:spacing w:line="240" w:lineRule="auto"/>
              <w:ind w:firstLine="0"/>
              <w:rPr>
                <w:b w:val="0"/>
                <w:sz w:val="24"/>
              </w:rPr>
            </w:pPr>
          </w:p>
        </w:tc>
      </w:tr>
      <w:tr w:rsidR="00AA0A76" w:rsidRPr="00A048FE" w:rsidTr="00B2120A">
        <w:trPr>
          <w:trHeight w:val="20"/>
        </w:trPr>
        <w:tc>
          <w:tcPr>
            <w:tcW w:w="540" w:type="dxa"/>
            <w:vAlign w:val="center"/>
          </w:tcPr>
          <w:p w:rsidR="00AA0A76" w:rsidRPr="00A048FE" w:rsidRDefault="00AA0A76" w:rsidP="00AA0A76">
            <w:pPr>
              <w:spacing w:line="240" w:lineRule="auto"/>
              <w:ind w:firstLine="0"/>
              <w:rPr>
                <w:b w:val="0"/>
                <w:sz w:val="24"/>
              </w:rPr>
            </w:pPr>
            <w:r w:rsidRPr="00A048FE">
              <w:rPr>
                <w:b w:val="0"/>
                <w:sz w:val="24"/>
              </w:rPr>
              <w:t>2</w:t>
            </w:r>
          </w:p>
        </w:tc>
        <w:tc>
          <w:tcPr>
            <w:tcW w:w="4674" w:type="dxa"/>
          </w:tcPr>
          <w:p w:rsidR="00AA0A76" w:rsidRPr="00A048FE" w:rsidRDefault="00AA0A76" w:rsidP="00AA0A76">
            <w:pPr>
              <w:spacing w:line="240" w:lineRule="auto"/>
              <w:ind w:firstLine="0"/>
              <w:rPr>
                <w:b w:val="0"/>
                <w:i/>
                <w:sz w:val="24"/>
                <w:szCs w:val="24"/>
                <w:highlight w:val="yellow"/>
              </w:rPr>
            </w:pPr>
            <w:r w:rsidRPr="00A048FE">
              <w:rPr>
                <w:b w:val="0"/>
                <w:i/>
                <w:sz w:val="24"/>
                <w:szCs w:val="24"/>
              </w:rPr>
              <w:t>Інжиніринг  енергетичних  систем</w:t>
            </w:r>
          </w:p>
        </w:tc>
        <w:tc>
          <w:tcPr>
            <w:tcW w:w="2819" w:type="dxa"/>
            <w:vAlign w:val="center"/>
          </w:tcPr>
          <w:p w:rsidR="00AA0A76" w:rsidRPr="00567B9F" w:rsidRDefault="00AA0A76" w:rsidP="00AA0A76">
            <w:pPr>
              <w:spacing w:line="240" w:lineRule="auto"/>
              <w:ind w:firstLine="0"/>
              <w:jc w:val="center"/>
              <w:rPr>
                <w:b w:val="0"/>
                <w:i/>
                <w:sz w:val="24"/>
              </w:rPr>
            </w:pPr>
            <w:r w:rsidRPr="00567B9F">
              <w:rPr>
                <w:b w:val="0"/>
                <w:i/>
                <w:sz w:val="24"/>
              </w:rPr>
              <w:t>26.10. 2023 -23.12. 2023</w:t>
            </w:r>
          </w:p>
        </w:tc>
        <w:tc>
          <w:tcPr>
            <w:tcW w:w="1210" w:type="dxa"/>
          </w:tcPr>
          <w:p w:rsidR="00AA0A76" w:rsidRPr="00A048FE" w:rsidRDefault="00AA0A76" w:rsidP="00AA0A76">
            <w:pPr>
              <w:spacing w:line="240" w:lineRule="auto"/>
              <w:ind w:firstLine="0"/>
              <w:rPr>
                <w:b w:val="0"/>
                <w:sz w:val="24"/>
              </w:rPr>
            </w:pPr>
          </w:p>
        </w:tc>
      </w:tr>
      <w:tr w:rsidR="00AA0A76" w:rsidRPr="00A048FE" w:rsidTr="00B2120A">
        <w:trPr>
          <w:trHeight w:val="20"/>
        </w:trPr>
        <w:tc>
          <w:tcPr>
            <w:tcW w:w="540" w:type="dxa"/>
            <w:vAlign w:val="center"/>
          </w:tcPr>
          <w:p w:rsidR="00AA0A76" w:rsidRPr="00A048FE" w:rsidRDefault="00AA0A76" w:rsidP="00AA0A76">
            <w:pPr>
              <w:spacing w:line="240" w:lineRule="auto"/>
              <w:ind w:firstLine="0"/>
              <w:rPr>
                <w:b w:val="0"/>
                <w:sz w:val="24"/>
              </w:rPr>
            </w:pPr>
            <w:r w:rsidRPr="00A048FE">
              <w:rPr>
                <w:b w:val="0"/>
                <w:sz w:val="24"/>
              </w:rPr>
              <w:t>3</w:t>
            </w:r>
          </w:p>
        </w:tc>
        <w:tc>
          <w:tcPr>
            <w:tcW w:w="4674" w:type="dxa"/>
          </w:tcPr>
          <w:p w:rsidR="00AA0A76" w:rsidRPr="00A048FE" w:rsidRDefault="00AA0A76" w:rsidP="00AA0A76">
            <w:pPr>
              <w:spacing w:line="240" w:lineRule="auto"/>
              <w:ind w:firstLine="0"/>
              <w:rPr>
                <w:b w:val="0"/>
                <w:i/>
                <w:sz w:val="24"/>
                <w:szCs w:val="24"/>
                <w:highlight w:val="yellow"/>
              </w:rPr>
            </w:pPr>
            <w:r w:rsidRPr="00A048FE">
              <w:rPr>
                <w:b w:val="0"/>
                <w:i/>
                <w:sz w:val="24"/>
                <w:szCs w:val="24"/>
              </w:rPr>
              <w:t xml:space="preserve">Науково-дослідний інжиніринг </w:t>
            </w:r>
          </w:p>
        </w:tc>
        <w:tc>
          <w:tcPr>
            <w:tcW w:w="2819" w:type="dxa"/>
            <w:vAlign w:val="center"/>
          </w:tcPr>
          <w:p w:rsidR="00AA0A76" w:rsidRPr="00567B9F" w:rsidRDefault="00AA0A76" w:rsidP="00AA0A76">
            <w:pPr>
              <w:spacing w:line="240" w:lineRule="auto"/>
              <w:ind w:firstLine="0"/>
              <w:jc w:val="center"/>
              <w:rPr>
                <w:b w:val="0"/>
                <w:i/>
                <w:sz w:val="24"/>
              </w:rPr>
            </w:pPr>
            <w:r w:rsidRPr="00567B9F">
              <w:rPr>
                <w:b w:val="0"/>
                <w:i/>
                <w:sz w:val="24"/>
              </w:rPr>
              <w:t>26.10. 2023 - 23.12. 2023</w:t>
            </w:r>
          </w:p>
        </w:tc>
        <w:tc>
          <w:tcPr>
            <w:tcW w:w="1210" w:type="dxa"/>
          </w:tcPr>
          <w:p w:rsidR="00AA0A76" w:rsidRPr="00A048FE" w:rsidRDefault="00AA0A76" w:rsidP="00AA0A76">
            <w:pPr>
              <w:spacing w:line="240" w:lineRule="auto"/>
              <w:ind w:firstLine="0"/>
              <w:rPr>
                <w:b w:val="0"/>
                <w:sz w:val="24"/>
              </w:rPr>
            </w:pPr>
          </w:p>
        </w:tc>
      </w:tr>
      <w:tr w:rsidR="00AA0A76" w:rsidRPr="00A048FE" w:rsidTr="00B2120A">
        <w:trPr>
          <w:trHeight w:val="20"/>
        </w:trPr>
        <w:tc>
          <w:tcPr>
            <w:tcW w:w="540" w:type="dxa"/>
            <w:vAlign w:val="center"/>
          </w:tcPr>
          <w:p w:rsidR="00AA0A76" w:rsidRPr="00A048FE" w:rsidRDefault="00AA0A76" w:rsidP="00AA0A76">
            <w:pPr>
              <w:spacing w:line="240" w:lineRule="auto"/>
              <w:ind w:firstLine="0"/>
              <w:rPr>
                <w:b w:val="0"/>
                <w:sz w:val="24"/>
              </w:rPr>
            </w:pPr>
            <w:r w:rsidRPr="00A048FE">
              <w:rPr>
                <w:b w:val="0"/>
                <w:sz w:val="24"/>
              </w:rPr>
              <w:t>4</w:t>
            </w:r>
          </w:p>
        </w:tc>
        <w:tc>
          <w:tcPr>
            <w:tcW w:w="4674" w:type="dxa"/>
          </w:tcPr>
          <w:p w:rsidR="00AA0A76" w:rsidRPr="00A048FE" w:rsidRDefault="00AA0A76" w:rsidP="00AA0A76">
            <w:pPr>
              <w:spacing w:line="240" w:lineRule="auto"/>
              <w:ind w:firstLine="0"/>
              <w:rPr>
                <w:b w:val="0"/>
                <w:i/>
                <w:sz w:val="24"/>
                <w:szCs w:val="24"/>
                <w:highlight w:val="yellow"/>
              </w:rPr>
            </w:pPr>
            <w:r w:rsidRPr="00A048FE">
              <w:rPr>
                <w:b w:val="0"/>
                <w:bCs/>
                <w:i/>
                <w:sz w:val="24"/>
                <w:szCs w:val="24"/>
                <w:lang w:eastAsia="en-US"/>
              </w:rPr>
              <w:t>Енергоменеджмент та моніторинг</w:t>
            </w:r>
          </w:p>
        </w:tc>
        <w:tc>
          <w:tcPr>
            <w:tcW w:w="2819" w:type="dxa"/>
            <w:vAlign w:val="center"/>
          </w:tcPr>
          <w:p w:rsidR="00AA0A76" w:rsidRPr="00567B9F" w:rsidRDefault="00AA0A76" w:rsidP="00AA0A76">
            <w:pPr>
              <w:spacing w:line="240" w:lineRule="auto"/>
              <w:ind w:firstLine="0"/>
              <w:jc w:val="center"/>
              <w:rPr>
                <w:b w:val="0"/>
                <w:i/>
                <w:sz w:val="24"/>
              </w:rPr>
            </w:pPr>
            <w:r w:rsidRPr="00567B9F">
              <w:rPr>
                <w:b w:val="0"/>
                <w:i/>
                <w:sz w:val="24"/>
              </w:rPr>
              <w:t>26.10. 2023 - 23.12. 2023</w:t>
            </w:r>
          </w:p>
        </w:tc>
        <w:tc>
          <w:tcPr>
            <w:tcW w:w="1210" w:type="dxa"/>
          </w:tcPr>
          <w:p w:rsidR="00AA0A76" w:rsidRPr="00A048FE" w:rsidRDefault="00AA0A76" w:rsidP="00AA0A76">
            <w:pPr>
              <w:spacing w:line="240" w:lineRule="auto"/>
              <w:ind w:firstLine="0"/>
              <w:rPr>
                <w:b w:val="0"/>
                <w:sz w:val="24"/>
              </w:rPr>
            </w:pPr>
          </w:p>
        </w:tc>
      </w:tr>
      <w:tr w:rsidR="00AA0A76" w:rsidRPr="00A048FE" w:rsidTr="00B2120A">
        <w:trPr>
          <w:trHeight w:val="20"/>
        </w:trPr>
        <w:tc>
          <w:tcPr>
            <w:tcW w:w="540" w:type="dxa"/>
            <w:vAlign w:val="center"/>
          </w:tcPr>
          <w:p w:rsidR="00AA0A76" w:rsidRPr="00A048FE" w:rsidRDefault="00AA0A76" w:rsidP="00AA0A76">
            <w:pPr>
              <w:spacing w:line="240" w:lineRule="auto"/>
              <w:ind w:firstLine="0"/>
              <w:rPr>
                <w:b w:val="0"/>
                <w:sz w:val="24"/>
              </w:rPr>
            </w:pPr>
            <w:r w:rsidRPr="00A048FE">
              <w:rPr>
                <w:b w:val="0"/>
                <w:sz w:val="24"/>
              </w:rPr>
              <w:t>5</w:t>
            </w:r>
          </w:p>
        </w:tc>
        <w:tc>
          <w:tcPr>
            <w:tcW w:w="4674" w:type="dxa"/>
          </w:tcPr>
          <w:p w:rsidR="00AA0A76" w:rsidRPr="00A048FE" w:rsidRDefault="00AA0A76" w:rsidP="00AA0A76">
            <w:pPr>
              <w:spacing w:line="240" w:lineRule="auto"/>
              <w:ind w:firstLine="0"/>
              <w:rPr>
                <w:b w:val="0"/>
                <w:i/>
                <w:sz w:val="24"/>
                <w:szCs w:val="24"/>
                <w:highlight w:val="yellow"/>
              </w:rPr>
            </w:pPr>
            <w:r w:rsidRPr="00A048FE">
              <w:rPr>
                <w:b w:val="0"/>
                <w:i/>
                <w:sz w:val="24"/>
                <w:szCs w:val="24"/>
              </w:rPr>
              <w:t>Стартап-проект</w:t>
            </w:r>
          </w:p>
        </w:tc>
        <w:tc>
          <w:tcPr>
            <w:tcW w:w="2819" w:type="dxa"/>
            <w:vAlign w:val="center"/>
          </w:tcPr>
          <w:p w:rsidR="00AA0A76" w:rsidRPr="00567B9F" w:rsidRDefault="00AA0A76" w:rsidP="00AA0A76">
            <w:pPr>
              <w:spacing w:line="240" w:lineRule="auto"/>
              <w:ind w:firstLine="0"/>
              <w:jc w:val="center"/>
              <w:rPr>
                <w:b w:val="0"/>
                <w:i/>
                <w:sz w:val="24"/>
              </w:rPr>
            </w:pPr>
            <w:r w:rsidRPr="00567B9F">
              <w:rPr>
                <w:b w:val="0"/>
                <w:i/>
                <w:sz w:val="24"/>
              </w:rPr>
              <w:t>28.11. 2023 - 23.12. 2023</w:t>
            </w:r>
          </w:p>
        </w:tc>
        <w:tc>
          <w:tcPr>
            <w:tcW w:w="1210" w:type="dxa"/>
          </w:tcPr>
          <w:p w:rsidR="00AA0A76" w:rsidRPr="00A048FE" w:rsidRDefault="00AA0A76" w:rsidP="00AA0A76">
            <w:pPr>
              <w:spacing w:line="240" w:lineRule="auto"/>
              <w:ind w:firstLine="0"/>
              <w:rPr>
                <w:b w:val="0"/>
                <w:sz w:val="24"/>
              </w:rPr>
            </w:pPr>
          </w:p>
        </w:tc>
      </w:tr>
      <w:tr w:rsidR="00003155" w:rsidRPr="00A048FE" w:rsidTr="00B2120A">
        <w:trPr>
          <w:trHeight w:val="20"/>
        </w:trPr>
        <w:tc>
          <w:tcPr>
            <w:tcW w:w="540" w:type="dxa"/>
            <w:vAlign w:val="center"/>
          </w:tcPr>
          <w:p w:rsidR="00003155" w:rsidRPr="00A048FE" w:rsidRDefault="00003155" w:rsidP="00C837D2">
            <w:pPr>
              <w:spacing w:line="240" w:lineRule="auto"/>
              <w:ind w:firstLine="0"/>
              <w:rPr>
                <w:b w:val="0"/>
                <w:sz w:val="24"/>
              </w:rPr>
            </w:pPr>
            <w:r w:rsidRPr="00A048FE">
              <w:rPr>
                <w:b w:val="0"/>
                <w:sz w:val="24"/>
              </w:rPr>
              <w:t>6</w:t>
            </w:r>
          </w:p>
          <w:p w:rsidR="00003155" w:rsidRPr="00A048FE" w:rsidRDefault="00003155" w:rsidP="00C837D2">
            <w:pPr>
              <w:spacing w:line="240" w:lineRule="auto"/>
              <w:ind w:firstLine="0"/>
              <w:rPr>
                <w:b w:val="0"/>
                <w:sz w:val="24"/>
              </w:rPr>
            </w:pPr>
          </w:p>
        </w:tc>
        <w:tc>
          <w:tcPr>
            <w:tcW w:w="4674" w:type="dxa"/>
          </w:tcPr>
          <w:p w:rsidR="00B2120A" w:rsidRPr="00B2120A" w:rsidRDefault="00003155" w:rsidP="00C837D2">
            <w:pPr>
              <w:spacing w:line="240" w:lineRule="auto"/>
              <w:ind w:firstLine="0"/>
              <w:rPr>
                <w:b w:val="0"/>
                <w:i/>
                <w:sz w:val="24"/>
                <w:szCs w:val="24"/>
              </w:rPr>
            </w:pPr>
            <w:r w:rsidRPr="00A048FE">
              <w:rPr>
                <w:b w:val="0"/>
                <w:i/>
                <w:sz w:val="24"/>
                <w:szCs w:val="24"/>
              </w:rPr>
              <w:t>Нормативне оформлення магістерської дисертації</w:t>
            </w:r>
          </w:p>
        </w:tc>
        <w:tc>
          <w:tcPr>
            <w:tcW w:w="2819" w:type="dxa"/>
            <w:vAlign w:val="center"/>
          </w:tcPr>
          <w:p w:rsidR="00003155" w:rsidRPr="00A048FE" w:rsidRDefault="00AA0A76" w:rsidP="00C837D2">
            <w:pPr>
              <w:spacing w:line="240" w:lineRule="auto"/>
              <w:ind w:firstLine="0"/>
              <w:rPr>
                <w:b w:val="0"/>
                <w:i/>
                <w:sz w:val="24"/>
              </w:rPr>
            </w:pPr>
            <w:r w:rsidRPr="00567B9F">
              <w:rPr>
                <w:b w:val="0"/>
                <w:i/>
                <w:sz w:val="24"/>
              </w:rPr>
              <w:t>28.11.2023-23.12. 2023</w:t>
            </w:r>
          </w:p>
        </w:tc>
        <w:tc>
          <w:tcPr>
            <w:tcW w:w="1210" w:type="dxa"/>
          </w:tcPr>
          <w:p w:rsidR="00003155" w:rsidRPr="00A048FE" w:rsidRDefault="00003155" w:rsidP="00C837D2">
            <w:pPr>
              <w:spacing w:line="240" w:lineRule="auto"/>
              <w:ind w:firstLine="0"/>
              <w:rPr>
                <w:b w:val="0"/>
                <w:sz w:val="24"/>
              </w:rPr>
            </w:pPr>
          </w:p>
        </w:tc>
      </w:tr>
      <w:tr w:rsidR="00003155" w:rsidRPr="00A048FE" w:rsidTr="00B2120A">
        <w:trPr>
          <w:trHeight w:val="20"/>
        </w:trPr>
        <w:tc>
          <w:tcPr>
            <w:tcW w:w="540" w:type="dxa"/>
            <w:vAlign w:val="center"/>
          </w:tcPr>
          <w:p w:rsidR="00003155" w:rsidRPr="00A048FE" w:rsidRDefault="00003155" w:rsidP="00C837D2">
            <w:pPr>
              <w:spacing w:line="240" w:lineRule="auto"/>
              <w:ind w:firstLine="0"/>
              <w:rPr>
                <w:b w:val="0"/>
                <w:sz w:val="24"/>
              </w:rPr>
            </w:pPr>
            <w:r w:rsidRPr="00A048FE">
              <w:rPr>
                <w:b w:val="0"/>
                <w:sz w:val="24"/>
              </w:rPr>
              <w:t>7</w:t>
            </w:r>
          </w:p>
        </w:tc>
        <w:tc>
          <w:tcPr>
            <w:tcW w:w="4674" w:type="dxa"/>
          </w:tcPr>
          <w:p w:rsidR="00003155" w:rsidRPr="00A048FE" w:rsidRDefault="00B2120A" w:rsidP="00C837D2">
            <w:pPr>
              <w:spacing w:line="240" w:lineRule="auto"/>
              <w:ind w:firstLine="0"/>
              <w:rPr>
                <w:b w:val="0"/>
                <w:i/>
                <w:sz w:val="24"/>
                <w:szCs w:val="24"/>
              </w:rPr>
            </w:pPr>
            <w:r w:rsidRPr="00604509">
              <w:rPr>
                <w:b w:val="0"/>
                <w:i/>
                <w:sz w:val="24"/>
                <w:szCs w:val="24"/>
              </w:rPr>
              <w:t>Перевірка роб</w:t>
            </w:r>
            <w:r>
              <w:rPr>
                <w:b w:val="0"/>
                <w:i/>
                <w:sz w:val="24"/>
                <w:szCs w:val="24"/>
              </w:rPr>
              <w:t>о</w:t>
            </w:r>
            <w:r w:rsidRPr="00604509">
              <w:rPr>
                <w:b w:val="0"/>
                <w:i/>
                <w:sz w:val="24"/>
                <w:szCs w:val="24"/>
              </w:rPr>
              <w:t>т</w:t>
            </w:r>
            <w:r>
              <w:rPr>
                <w:b w:val="0"/>
                <w:i/>
                <w:sz w:val="24"/>
                <w:szCs w:val="24"/>
              </w:rPr>
              <w:t>и</w:t>
            </w:r>
            <w:r w:rsidRPr="00604509">
              <w:rPr>
                <w:b w:val="0"/>
                <w:i/>
                <w:sz w:val="24"/>
                <w:szCs w:val="24"/>
              </w:rPr>
              <w:t xml:space="preserve"> на академічний плагіат</w:t>
            </w:r>
          </w:p>
        </w:tc>
        <w:tc>
          <w:tcPr>
            <w:tcW w:w="2819" w:type="dxa"/>
            <w:vAlign w:val="center"/>
          </w:tcPr>
          <w:p w:rsidR="00003155" w:rsidRPr="00A048FE" w:rsidRDefault="00B2120A" w:rsidP="00C837D2">
            <w:pPr>
              <w:spacing w:line="240" w:lineRule="auto"/>
              <w:ind w:firstLine="0"/>
              <w:rPr>
                <w:b w:val="0"/>
                <w:i/>
                <w:sz w:val="24"/>
              </w:rPr>
            </w:pPr>
            <w:r w:rsidRPr="00567B9F">
              <w:rPr>
                <w:b w:val="0"/>
                <w:i/>
                <w:sz w:val="24"/>
              </w:rPr>
              <w:t>23.12.2023-30.12. 2023</w:t>
            </w:r>
          </w:p>
        </w:tc>
        <w:tc>
          <w:tcPr>
            <w:tcW w:w="1210" w:type="dxa"/>
          </w:tcPr>
          <w:p w:rsidR="00003155" w:rsidRPr="00A048FE" w:rsidRDefault="00003155" w:rsidP="00C837D2">
            <w:pPr>
              <w:spacing w:line="240" w:lineRule="auto"/>
              <w:ind w:firstLine="0"/>
              <w:rPr>
                <w:b w:val="0"/>
                <w:sz w:val="24"/>
              </w:rPr>
            </w:pPr>
          </w:p>
        </w:tc>
      </w:tr>
      <w:tr w:rsidR="00B2120A" w:rsidRPr="00A048FE" w:rsidTr="00B2120A">
        <w:trPr>
          <w:trHeight w:val="20"/>
        </w:trPr>
        <w:tc>
          <w:tcPr>
            <w:tcW w:w="540" w:type="dxa"/>
            <w:vAlign w:val="center"/>
          </w:tcPr>
          <w:p w:rsidR="00B2120A" w:rsidRPr="00B2120A" w:rsidRDefault="00B2120A" w:rsidP="00B2120A">
            <w:pPr>
              <w:spacing w:line="240" w:lineRule="auto"/>
              <w:ind w:firstLine="0"/>
              <w:rPr>
                <w:b w:val="0"/>
                <w:sz w:val="24"/>
                <w:lang w:val="ru-RU"/>
              </w:rPr>
            </w:pPr>
            <w:r>
              <w:rPr>
                <w:b w:val="0"/>
                <w:sz w:val="24"/>
                <w:lang w:val="ru-RU"/>
              </w:rPr>
              <w:t>8</w:t>
            </w:r>
          </w:p>
        </w:tc>
        <w:tc>
          <w:tcPr>
            <w:tcW w:w="4674" w:type="dxa"/>
          </w:tcPr>
          <w:p w:rsidR="00B2120A" w:rsidRPr="00A048FE" w:rsidRDefault="00B2120A" w:rsidP="00B2120A">
            <w:pPr>
              <w:spacing w:line="240" w:lineRule="auto"/>
              <w:ind w:firstLine="0"/>
              <w:rPr>
                <w:b w:val="0"/>
                <w:i/>
                <w:sz w:val="24"/>
                <w:szCs w:val="24"/>
              </w:rPr>
            </w:pPr>
            <w:r w:rsidRPr="00A048FE">
              <w:rPr>
                <w:b w:val="0"/>
                <w:i/>
                <w:sz w:val="24"/>
                <w:szCs w:val="24"/>
              </w:rPr>
              <w:t>Попередній захист</w:t>
            </w:r>
          </w:p>
        </w:tc>
        <w:tc>
          <w:tcPr>
            <w:tcW w:w="2819" w:type="dxa"/>
            <w:vAlign w:val="center"/>
          </w:tcPr>
          <w:p w:rsidR="00B2120A" w:rsidRDefault="00B2120A" w:rsidP="00B2120A">
            <w:pPr>
              <w:spacing w:line="240" w:lineRule="auto"/>
              <w:ind w:firstLine="0"/>
              <w:rPr>
                <w:b w:val="0"/>
                <w:i/>
                <w:sz w:val="24"/>
              </w:rPr>
            </w:pPr>
            <w:r w:rsidRPr="00567B9F">
              <w:rPr>
                <w:b w:val="0"/>
                <w:i/>
                <w:sz w:val="24"/>
              </w:rPr>
              <w:t>27.12.2023-28.12.2023</w:t>
            </w:r>
          </w:p>
        </w:tc>
        <w:tc>
          <w:tcPr>
            <w:tcW w:w="1210" w:type="dxa"/>
          </w:tcPr>
          <w:p w:rsidR="00B2120A" w:rsidRPr="00A048FE" w:rsidRDefault="00B2120A" w:rsidP="00B2120A">
            <w:pPr>
              <w:spacing w:line="240" w:lineRule="auto"/>
              <w:ind w:firstLine="0"/>
              <w:rPr>
                <w:b w:val="0"/>
                <w:sz w:val="24"/>
              </w:rPr>
            </w:pPr>
          </w:p>
        </w:tc>
      </w:tr>
    </w:tbl>
    <w:p w:rsidR="00003155" w:rsidRPr="00A048FE" w:rsidRDefault="00003155" w:rsidP="00A82AB6">
      <w:pPr>
        <w:spacing w:line="240" w:lineRule="auto"/>
        <w:ind w:left="-426" w:firstLine="568"/>
        <w:rPr>
          <w:b w:val="0"/>
        </w:rPr>
      </w:pPr>
    </w:p>
    <w:p w:rsidR="00003155" w:rsidRPr="00A048FE" w:rsidRDefault="00003155" w:rsidP="00A82AB6">
      <w:pPr>
        <w:spacing w:line="240" w:lineRule="auto"/>
        <w:ind w:left="-426" w:firstLine="568"/>
        <w:rPr>
          <w:b w:val="0"/>
        </w:rPr>
      </w:pPr>
    </w:p>
    <w:p w:rsidR="00003155" w:rsidRPr="00A048FE" w:rsidRDefault="00003155" w:rsidP="00A82AB6">
      <w:pPr>
        <w:tabs>
          <w:tab w:val="left" w:pos="3828"/>
          <w:tab w:val="left" w:pos="6096"/>
          <w:tab w:val="right" w:pos="8931"/>
        </w:tabs>
        <w:spacing w:line="240" w:lineRule="auto"/>
        <w:ind w:left="-426" w:firstLine="568"/>
        <w:rPr>
          <w:b w:val="0"/>
        </w:rPr>
      </w:pPr>
      <w:r w:rsidRPr="00A048FE">
        <w:rPr>
          <w:b w:val="0"/>
          <w:bCs/>
        </w:rPr>
        <w:t xml:space="preserve">Студент </w:t>
      </w:r>
      <w:r w:rsidRPr="00A048FE">
        <w:rPr>
          <w:b w:val="0"/>
          <w:bCs/>
        </w:rPr>
        <w:tab/>
        <w:t>____________</w:t>
      </w:r>
      <w:r w:rsidRPr="00A048FE">
        <w:rPr>
          <w:b w:val="0"/>
        </w:rPr>
        <w:tab/>
      </w:r>
      <w:r w:rsidR="003E40EE">
        <w:rPr>
          <w:b w:val="0"/>
          <w:i/>
          <w:u w:val="single"/>
        </w:rPr>
        <w:t>О.В. Олійник</w:t>
      </w:r>
    </w:p>
    <w:p w:rsidR="00003155" w:rsidRPr="00A048FE" w:rsidRDefault="00003155" w:rsidP="00A82AB6">
      <w:pPr>
        <w:tabs>
          <w:tab w:val="left" w:pos="4253"/>
          <w:tab w:val="left" w:pos="6663"/>
          <w:tab w:val="right" w:pos="8931"/>
        </w:tabs>
        <w:spacing w:line="240" w:lineRule="auto"/>
        <w:ind w:left="-426" w:firstLine="568"/>
        <w:rPr>
          <w:b w:val="0"/>
          <w:bCs/>
          <w:vertAlign w:val="superscript"/>
        </w:rPr>
      </w:pPr>
      <w:r w:rsidRPr="00A048FE">
        <w:rPr>
          <w:b w:val="0"/>
          <w:bCs/>
          <w:vertAlign w:val="superscript"/>
        </w:rPr>
        <w:tab/>
        <w:t xml:space="preserve"> (підпис)                          (ініціали, прізвище)</w:t>
      </w:r>
    </w:p>
    <w:p w:rsidR="00003155" w:rsidRPr="00A048FE" w:rsidRDefault="00003155" w:rsidP="00A82AB6">
      <w:pPr>
        <w:tabs>
          <w:tab w:val="left" w:pos="3828"/>
          <w:tab w:val="left" w:pos="6096"/>
          <w:tab w:val="right" w:pos="8931"/>
        </w:tabs>
        <w:spacing w:line="240" w:lineRule="auto"/>
        <w:ind w:left="-426" w:firstLine="568"/>
        <w:rPr>
          <w:b w:val="0"/>
          <w:bCs/>
        </w:rPr>
      </w:pPr>
    </w:p>
    <w:p w:rsidR="00003155" w:rsidRPr="00C837D2" w:rsidRDefault="00003155" w:rsidP="00A82AB6">
      <w:pPr>
        <w:tabs>
          <w:tab w:val="left" w:pos="3828"/>
          <w:tab w:val="left" w:pos="6096"/>
          <w:tab w:val="right" w:pos="8931"/>
        </w:tabs>
        <w:spacing w:line="240" w:lineRule="auto"/>
        <w:ind w:left="-426" w:firstLine="568"/>
        <w:rPr>
          <w:b w:val="0"/>
          <w:bCs/>
          <w:i/>
          <w:color w:val="FF0000"/>
          <w:u w:val="single"/>
        </w:rPr>
      </w:pPr>
      <w:r w:rsidRPr="00A048FE">
        <w:rPr>
          <w:b w:val="0"/>
          <w:bCs/>
        </w:rPr>
        <w:t>Науковий керівник дисертації</w:t>
      </w:r>
      <w:r w:rsidRPr="00A048FE">
        <w:rPr>
          <w:b w:val="0"/>
        </w:rPr>
        <w:t xml:space="preserve">______________   </w:t>
      </w:r>
      <w:r w:rsidR="00B2120A" w:rsidRPr="00B2120A">
        <w:rPr>
          <w:b w:val="0"/>
          <w:i/>
          <w:u w:val="single"/>
        </w:rPr>
        <w:t>Буяк Н.А.</w:t>
      </w:r>
    </w:p>
    <w:p w:rsidR="00003155" w:rsidRPr="00A048FE" w:rsidRDefault="00C837D2" w:rsidP="00A82AB6">
      <w:pPr>
        <w:tabs>
          <w:tab w:val="left" w:pos="3828"/>
          <w:tab w:val="left" w:pos="6096"/>
          <w:tab w:val="right" w:pos="8931"/>
        </w:tabs>
        <w:spacing w:line="240" w:lineRule="auto"/>
        <w:ind w:left="-426" w:firstLine="568"/>
        <w:rPr>
          <w:b w:val="0"/>
        </w:rPr>
      </w:pPr>
      <w:r>
        <w:rPr>
          <w:b w:val="0"/>
          <w:bCs/>
          <w:vertAlign w:val="superscript"/>
        </w:rPr>
        <w:tab/>
      </w:r>
      <w:r w:rsidR="00003155" w:rsidRPr="00A048FE">
        <w:rPr>
          <w:b w:val="0"/>
          <w:bCs/>
          <w:vertAlign w:val="superscript"/>
        </w:rPr>
        <w:t>(підпис)                          (ініціали, прізвище)</w:t>
      </w:r>
    </w:p>
    <w:p w:rsidR="00003155" w:rsidRPr="00A048FE" w:rsidRDefault="00003155" w:rsidP="00A82AB6">
      <w:pPr>
        <w:tabs>
          <w:tab w:val="left" w:pos="4253"/>
          <w:tab w:val="left" w:pos="6663"/>
          <w:tab w:val="right" w:pos="8931"/>
        </w:tabs>
        <w:spacing w:line="240" w:lineRule="auto"/>
        <w:ind w:left="-426" w:firstLine="568"/>
        <w:rPr>
          <w:b w:val="0"/>
          <w:bCs/>
          <w:vertAlign w:val="superscript"/>
        </w:rPr>
      </w:pPr>
      <w:r w:rsidRPr="00A048FE">
        <w:rPr>
          <w:b w:val="0"/>
          <w:bCs/>
          <w:vertAlign w:val="superscript"/>
        </w:rPr>
        <w:tab/>
      </w:r>
    </w:p>
    <w:p w:rsidR="00003155" w:rsidRPr="00A048FE" w:rsidRDefault="00003155" w:rsidP="00A82AB6">
      <w:pPr>
        <w:spacing w:after="200" w:line="276" w:lineRule="auto"/>
        <w:ind w:left="-426" w:firstLine="568"/>
        <w:rPr>
          <w:b w:val="0"/>
          <w:bCs/>
          <w:vertAlign w:val="superscript"/>
        </w:rPr>
        <w:sectPr w:rsidR="00003155" w:rsidRPr="00A048FE" w:rsidSect="00695301">
          <w:headerReference w:type="default" r:id="rId8"/>
          <w:footerReference w:type="default" r:id="rId9"/>
          <w:pgSz w:w="11906" w:h="16838"/>
          <w:pgMar w:top="1134" w:right="566" w:bottom="851" w:left="1701" w:header="567" w:footer="0" w:gutter="0"/>
          <w:cols w:space="708"/>
          <w:titlePg/>
          <w:docGrid w:linePitch="382"/>
        </w:sectPr>
      </w:pPr>
    </w:p>
    <w:p w:rsidR="0044734A" w:rsidRPr="00B00C70" w:rsidRDefault="003E40EE" w:rsidP="00C837D2">
      <w:pPr>
        <w:tabs>
          <w:tab w:val="left" w:pos="4253"/>
          <w:tab w:val="left" w:pos="6663"/>
          <w:tab w:val="right" w:pos="8931"/>
        </w:tabs>
        <w:ind w:left="-426" w:firstLine="568"/>
        <w:jc w:val="center"/>
        <w:rPr>
          <w:b w:val="0"/>
          <w:caps/>
        </w:rPr>
      </w:pPr>
      <w:r>
        <w:rPr>
          <w:b w:val="0"/>
          <w:caps/>
        </w:rPr>
        <w:lastRenderedPageBreak/>
        <w:t>Анотація</w:t>
      </w:r>
    </w:p>
    <w:p w:rsidR="00E87CD8" w:rsidRDefault="00E87CD8" w:rsidP="00C837D2">
      <w:pPr>
        <w:ind w:firstLine="0"/>
        <w:rPr>
          <w:b w:val="0"/>
        </w:rPr>
      </w:pPr>
    </w:p>
    <w:p w:rsidR="00B00C70" w:rsidRPr="00B00C70" w:rsidRDefault="00B00C70" w:rsidP="005841D7">
      <w:pPr>
        <w:ind w:firstLine="568"/>
        <w:jc w:val="both"/>
        <w:rPr>
          <w:b w:val="0"/>
          <w:bCs/>
        </w:rPr>
      </w:pPr>
      <w:r w:rsidRPr="00B00C70">
        <w:rPr>
          <w:b w:val="0"/>
          <w:bCs/>
        </w:rPr>
        <w:t>Магістерська дисертація "Підвищення енергоефективності корпусу №28 за рахунок використання альтернативних джерел енергії" має обсяг сторінок, рисунків, та таблиць, а також включає список літературних джерел.</w:t>
      </w:r>
    </w:p>
    <w:p w:rsidR="00B00C70" w:rsidRPr="00B00C70" w:rsidRDefault="00B00C70" w:rsidP="005841D7">
      <w:pPr>
        <w:ind w:firstLine="568"/>
        <w:jc w:val="both"/>
        <w:rPr>
          <w:b w:val="0"/>
          <w:bCs/>
        </w:rPr>
      </w:pPr>
      <w:r w:rsidRPr="00B00C70">
        <w:rPr>
          <w:b w:val="0"/>
          <w:bCs/>
        </w:rPr>
        <w:t>Актуальність даної теми обумовлена потребою у вдосконаленні ефективності використання альтернативних джерел енергії, зокрема сонячної енергії. Метою дослідження є визначення впливу встановлення сонячних панелей на даху на споживання електроенергії та оцінка ефективності систем теплопостачання на основі сонячних колекторів.</w:t>
      </w:r>
    </w:p>
    <w:p w:rsidR="00B00C70" w:rsidRDefault="00B00C70" w:rsidP="005841D7">
      <w:pPr>
        <w:ind w:firstLine="568"/>
        <w:jc w:val="both"/>
        <w:rPr>
          <w:b w:val="0"/>
          <w:bCs/>
        </w:rPr>
      </w:pPr>
      <w:r w:rsidRPr="00B00C70">
        <w:rPr>
          <w:b w:val="0"/>
          <w:bCs/>
        </w:rPr>
        <w:t xml:space="preserve">У сучасному світі питання енергоефективності та енергозбереження є високопріоритетними і займають важливе місце в списку проблем людства. </w:t>
      </w:r>
    </w:p>
    <w:p w:rsidR="00D01C0C" w:rsidRPr="00B00C70" w:rsidRDefault="00D01C0C" w:rsidP="005841D7">
      <w:pPr>
        <w:ind w:firstLine="568"/>
        <w:jc w:val="both"/>
        <w:rPr>
          <w:b w:val="0"/>
          <w:bCs/>
        </w:rPr>
      </w:pPr>
      <w:r w:rsidRPr="00D01C0C">
        <w:rPr>
          <w:b w:val="0"/>
          <w:bCs/>
        </w:rPr>
        <w:t>Крім цього, екологічний компонент стає дедалі важливішим, оскільки використання природних ресурсів для виробництва енергії призводить до негативного впливу на оточуюче середовище.</w:t>
      </w:r>
    </w:p>
    <w:p w:rsidR="00B00C70" w:rsidRPr="00B00C70" w:rsidRDefault="00B00C70" w:rsidP="005841D7">
      <w:pPr>
        <w:ind w:firstLine="568"/>
        <w:jc w:val="both"/>
        <w:rPr>
          <w:b w:val="0"/>
          <w:bCs/>
        </w:rPr>
      </w:pPr>
      <w:r w:rsidRPr="00B00C70">
        <w:rPr>
          <w:b w:val="0"/>
          <w:bCs/>
        </w:rPr>
        <w:t>Наукова новизна отриманих результатів виявляється у розробці методів аналізу, оцінки та моніторингу енерговитрат навчальних будівель. Була створена модель для вивчення споживання енергії за допомогою спеціалізованих програм RETSCREEN, PVSOL, а також проведено порівняльну оцінку результатів моделювання будівлі з урахуванням конструктивних особливостей та характеристик інженерних систем.</w:t>
      </w:r>
    </w:p>
    <w:p w:rsidR="00B00C70" w:rsidRPr="00B00C70" w:rsidRDefault="00B00C70" w:rsidP="005841D7">
      <w:pPr>
        <w:ind w:firstLine="568"/>
        <w:jc w:val="both"/>
        <w:rPr>
          <w:b w:val="0"/>
          <w:bCs/>
        </w:rPr>
      </w:pPr>
      <w:r w:rsidRPr="00B00C70">
        <w:rPr>
          <w:b w:val="0"/>
          <w:bCs/>
        </w:rPr>
        <w:t>Отримані результати магістерської дисертації можуть бути корисними при підготовці та викладанні дисциплін "Енергозбереження будівель і споруд" та "Методи енергомоніторингу та енергоаудиту будівель" для студентів спеціальностей 141 "Електроенергетика, електротехніка та електромеханіка" і 144 "Теплоенергетика".</w:t>
      </w:r>
    </w:p>
    <w:p w:rsidR="00A82AB6" w:rsidRDefault="00A82AB6" w:rsidP="00B00C70">
      <w:pPr>
        <w:spacing w:after="200" w:line="276" w:lineRule="auto"/>
        <w:ind w:firstLine="0"/>
        <w:rPr>
          <w:b w:val="0"/>
        </w:rPr>
      </w:pPr>
    </w:p>
    <w:p w:rsidR="00B00C70" w:rsidRDefault="00B00C70" w:rsidP="00B00C70">
      <w:pPr>
        <w:spacing w:after="200" w:line="276" w:lineRule="auto"/>
        <w:ind w:left="-426" w:firstLine="568"/>
        <w:jc w:val="center"/>
        <w:rPr>
          <w:b w:val="0"/>
        </w:rPr>
      </w:pPr>
    </w:p>
    <w:p w:rsidR="00B00C70" w:rsidRDefault="00B00C70" w:rsidP="00B00C70">
      <w:pPr>
        <w:spacing w:after="200" w:line="276" w:lineRule="auto"/>
        <w:ind w:left="-426" w:firstLine="568"/>
        <w:jc w:val="center"/>
        <w:rPr>
          <w:b w:val="0"/>
        </w:rPr>
      </w:pPr>
    </w:p>
    <w:p w:rsidR="00B00C70" w:rsidRDefault="00B00C70" w:rsidP="00B00C70">
      <w:pPr>
        <w:spacing w:after="200" w:line="276" w:lineRule="auto"/>
        <w:ind w:left="-426" w:firstLine="568"/>
        <w:jc w:val="center"/>
        <w:rPr>
          <w:b w:val="0"/>
        </w:rPr>
      </w:pPr>
    </w:p>
    <w:p w:rsidR="00B00C70" w:rsidRPr="00713BB3" w:rsidRDefault="00E87CD8" w:rsidP="00B00C70">
      <w:pPr>
        <w:spacing w:after="200" w:line="276" w:lineRule="auto"/>
        <w:ind w:left="-426" w:firstLine="568"/>
        <w:jc w:val="center"/>
        <w:rPr>
          <w:b w:val="0"/>
        </w:rPr>
      </w:pPr>
      <w:r w:rsidRPr="00713BB3">
        <w:rPr>
          <w:b w:val="0"/>
        </w:rPr>
        <w:t>ABSTRACT</w:t>
      </w:r>
    </w:p>
    <w:p w:rsidR="00B00C70" w:rsidRPr="00B00C70" w:rsidRDefault="00B00C70" w:rsidP="005841D7">
      <w:pPr>
        <w:ind w:firstLine="568"/>
        <w:jc w:val="both"/>
        <w:rPr>
          <w:b w:val="0"/>
        </w:rPr>
      </w:pPr>
      <w:r w:rsidRPr="00B00C70">
        <w:rPr>
          <w:b w:val="0"/>
        </w:rPr>
        <w:t>The master's thesis, titled "Enhancing Energy Efficiency in Building No. 28 through the Implementation of Unconventional Energy Sources," encompasses various sections, including pages, illustrations, tables, and an extensive bibliography.</w:t>
      </w:r>
    </w:p>
    <w:p w:rsidR="00B00C70" w:rsidRPr="00B00C70" w:rsidRDefault="00B00C70" w:rsidP="005841D7">
      <w:pPr>
        <w:ind w:firstLine="568"/>
        <w:jc w:val="both"/>
        <w:rPr>
          <w:b w:val="0"/>
        </w:rPr>
      </w:pPr>
      <w:r w:rsidRPr="00B00C70">
        <w:rPr>
          <w:b w:val="0"/>
        </w:rPr>
        <w:t>The significance of the subject matter revolves around the effective utilization of unconventional energy sources, specifically solar energy. The primary objective of this research is to ascertain the impact of installing solar panels on the roof on the facility's electricity consumption and to evaluate the efficiency of solar collector-based heating systems.</w:t>
      </w:r>
    </w:p>
    <w:p w:rsidR="00B00C70" w:rsidRPr="00B00C70" w:rsidRDefault="00B00C70" w:rsidP="005841D7">
      <w:pPr>
        <w:ind w:firstLine="568"/>
        <w:jc w:val="both"/>
        <w:rPr>
          <w:b w:val="0"/>
        </w:rPr>
      </w:pPr>
      <w:r w:rsidRPr="00B00C70">
        <w:rPr>
          <w:b w:val="0"/>
        </w:rPr>
        <w:t>Year after year, energy efficiency and conservation concerns consistently claim top positions on the global list of challenges. Moreover, the ecological dimension is of paramount importance in today's context, given that the utilization of fossil fuels for energy production has adverse effects on the environment.</w:t>
      </w:r>
    </w:p>
    <w:p w:rsidR="00B00C70" w:rsidRPr="00B00C70" w:rsidRDefault="00B00C70" w:rsidP="005841D7">
      <w:pPr>
        <w:ind w:firstLine="568"/>
        <w:jc w:val="both"/>
        <w:rPr>
          <w:b w:val="0"/>
        </w:rPr>
      </w:pPr>
      <w:r w:rsidRPr="00B00C70">
        <w:rPr>
          <w:b w:val="0"/>
        </w:rPr>
        <w:t>The originality of the scientific results lies in the advancement of methodological aspects and analytical tools for the assessment, evaluation, and monitoring of energy expenditure in educational structures. A model was developed to investigate energy consumption using specialized software such as RETSCREEN and PVSOL, with a comparative analysis of the modeling outcomes considering structural intricacies and engineering system specifications.</w:t>
      </w:r>
    </w:p>
    <w:p w:rsidR="00B00C70" w:rsidRPr="00B00C70" w:rsidRDefault="00B00C70" w:rsidP="005841D7">
      <w:pPr>
        <w:ind w:firstLine="568"/>
        <w:jc w:val="both"/>
        <w:rPr>
          <w:b w:val="0"/>
        </w:rPr>
      </w:pPr>
      <w:r w:rsidRPr="00B00C70">
        <w:rPr>
          <w:b w:val="0"/>
        </w:rPr>
        <w:t>The outcomes derived from this master's thesis can be applied in the development and delivery of courses like "Building Energy Conservation" and "Methods of Energy Monitoring and Building Energy Auditing" for students specializing in 141 "Electrical Power Engineering, Electrical Engineering, and Electromechanics" and 144 "Heat Power Engineering."</w:t>
      </w:r>
    </w:p>
    <w:p w:rsidR="00E87CD8" w:rsidRPr="00713BB3" w:rsidRDefault="00E87CD8" w:rsidP="00B00C70">
      <w:pPr>
        <w:widowControl w:val="0"/>
        <w:ind w:left="-426" w:firstLine="568"/>
        <w:rPr>
          <w:b w:val="0"/>
        </w:rPr>
      </w:pPr>
    </w:p>
    <w:p w:rsidR="00E87CD8" w:rsidRPr="00713BB3" w:rsidRDefault="00E87CD8" w:rsidP="00A82AB6">
      <w:pPr>
        <w:widowControl w:val="0"/>
        <w:ind w:left="-426" w:firstLine="568"/>
        <w:jc w:val="center"/>
        <w:rPr>
          <w:b w:val="0"/>
        </w:rPr>
      </w:pPr>
    </w:p>
    <w:p w:rsidR="00E87CD8" w:rsidRPr="00713BB3" w:rsidRDefault="00E87CD8" w:rsidP="00A82AB6">
      <w:pPr>
        <w:widowControl w:val="0"/>
        <w:ind w:left="-426" w:firstLine="568"/>
        <w:jc w:val="center"/>
        <w:rPr>
          <w:b w:val="0"/>
        </w:rPr>
      </w:pPr>
    </w:p>
    <w:p w:rsidR="00B00C70" w:rsidRDefault="00B00C70" w:rsidP="005841D7">
      <w:pPr>
        <w:widowControl w:val="0"/>
        <w:ind w:firstLine="0"/>
        <w:rPr>
          <w:caps/>
          <w:snapToGrid w:val="0"/>
        </w:rPr>
      </w:pPr>
    </w:p>
    <w:p w:rsidR="0056185C" w:rsidRPr="009A0225" w:rsidRDefault="0056185C" w:rsidP="0056185C">
      <w:pPr>
        <w:widowControl w:val="0"/>
        <w:ind w:left="-426" w:firstLine="568"/>
        <w:jc w:val="center"/>
        <w:rPr>
          <w:caps/>
          <w:snapToGrid w:val="0"/>
        </w:rPr>
      </w:pPr>
      <w:r w:rsidRPr="009A0225">
        <w:rPr>
          <w:caps/>
          <w:snapToGrid w:val="0"/>
        </w:rPr>
        <w:lastRenderedPageBreak/>
        <w:t>Зміст</w:t>
      </w:r>
    </w:p>
    <w:p w:rsidR="0056185C" w:rsidRPr="00A048FE" w:rsidRDefault="0056185C" w:rsidP="0056185C">
      <w:pPr>
        <w:widowControl w:val="0"/>
        <w:ind w:left="-426" w:firstLine="568"/>
        <w:rPr>
          <w:b w:val="0"/>
          <w:caps/>
          <w:snapToGrid w:val="0"/>
        </w:rPr>
      </w:pPr>
    </w:p>
    <w:tbl>
      <w:tblPr>
        <w:tblW w:w="0" w:type="auto"/>
        <w:tblInd w:w="-284" w:type="dxa"/>
        <w:tblLook w:val="04A0"/>
      </w:tblPr>
      <w:tblGrid>
        <w:gridCol w:w="9558"/>
        <w:gridCol w:w="580"/>
      </w:tblGrid>
      <w:tr w:rsidR="0056185C" w:rsidRPr="00A048FE" w:rsidTr="00F81219">
        <w:tc>
          <w:tcPr>
            <w:tcW w:w="9034" w:type="dxa"/>
          </w:tcPr>
          <w:p w:rsidR="0056185C" w:rsidRPr="00A048FE" w:rsidRDefault="0056185C" w:rsidP="00C837D2">
            <w:pPr>
              <w:tabs>
                <w:tab w:val="left" w:leader="dot" w:pos="9214"/>
              </w:tabs>
              <w:ind w:left="747" w:hanging="567"/>
              <w:rPr>
                <w:b w:val="0"/>
              </w:rPr>
            </w:pPr>
            <w:r w:rsidRPr="009A0225">
              <w:t>ПЕРЕЛІК УМОВНИХ ПОЗНАЧЕНЬ, ТЕРМІНІВ, СКОРОЧЕНЬ</w:t>
            </w:r>
            <w:r w:rsidR="00C837D2">
              <w:rPr>
                <w:b w:val="0"/>
              </w:rPr>
              <w:t>……...</w:t>
            </w:r>
            <w:r w:rsidRPr="009A0225">
              <w:t>9</w:t>
            </w:r>
          </w:p>
          <w:p w:rsidR="0056185C" w:rsidRPr="009A0225" w:rsidRDefault="00AB60C7" w:rsidP="00C837D2">
            <w:pPr>
              <w:tabs>
                <w:tab w:val="left" w:leader="dot" w:pos="9214"/>
              </w:tabs>
              <w:ind w:left="747" w:hanging="567"/>
              <w:rPr>
                <w:b w:val="0"/>
                <w:lang w:val="ru-RU"/>
              </w:rPr>
            </w:pPr>
            <w:hyperlink w:anchor="_Toc390998358" w:history="1">
              <w:r w:rsidR="0056185C" w:rsidRPr="009A0225">
                <w:t>ВСТУП</w:t>
              </w:r>
            </w:hyperlink>
            <w:r w:rsidR="0056185C">
              <w:rPr>
                <w:b w:val="0"/>
              </w:rPr>
              <w:t>………………………………………………………………</w:t>
            </w:r>
            <w:r w:rsidR="00E46287">
              <w:rPr>
                <w:b w:val="0"/>
              </w:rPr>
              <w:t>…</w:t>
            </w:r>
            <w:r w:rsidR="00C837D2">
              <w:rPr>
                <w:b w:val="0"/>
              </w:rPr>
              <w:t>……</w:t>
            </w:r>
            <w:r w:rsidR="0056185C">
              <w:rPr>
                <w:b w:val="0"/>
              </w:rPr>
              <w:t>…</w:t>
            </w:r>
            <w:r w:rsidR="00026EE3">
              <w:t>10</w:t>
            </w:r>
          </w:p>
          <w:p w:rsidR="0056185C" w:rsidRPr="009A0225" w:rsidRDefault="0056185C" w:rsidP="00C837D2">
            <w:pPr>
              <w:tabs>
                <w:tab w:val="left" w:leader="dot" w:pos="9214"/>
              </w:tabs>
              <w:ind w:left="747" w:hanging="567"/>
              <w:rPr>
                <w:b w:val="0"/>
                <w:lang w:val="ru-RU"/>
              </w:rPr>
            </w:pPr>
            <w:r w:rsidRPr="009A0225">
              <w:t>1 ЗАГАЛЬНІ ВІДОМОС</w:t>
            </w:r>
            <w:r>
              <w:t>ТІ ПРО ОБ’ЄКТ ДОСЛІДЖЕННЯ</w:t>
            </w:r>
            <w:r>
              <w:rPr>
                <w:b w:val="0"/>
              </w:rPr>
              <w:t>……</w:t>
            </w:r>
            <w:r w:rsidR="00C837D2">
              <w:rPr>
                <w:b w:val="0"/>
              </w:rPr>
              <w:t>……</w:t>
            </w:r>
            <w:r w:rsidR="00E46287">
              <w:rPr>
                <w:b w:val="0"/>
              </w:rPr>
              <w:t>...</w:t>
            </w:r>
            <w:r w:rsidR="00026EE3">
              <w:t>11</w:t>
            </w:r>
          </w:p>
          <w:p w:rsidR="0056185C" w:rsidRPr="009A0225" w:rsidRDefault="0056185C" w:rsidP="00F81219">
            <w:pPr>
              <w:tabs>
                <w:tab w:val="left" w:leader="dot" w:pos="9214"/>
              </w:tabs>
              <w:ind w:left="747" w:firstLine="1"/>
            </w:pPr>
            <w:r w:rsidRPr="00A048FE">
              <w:rPr>
                <w:b w:val="0"/>
              </w:rPr>
              <w:t xml:space="preserve">1.1 </w:t>
            </w:r>
            <w:r w:rsidR="00486000">
              <w:rPr>
                <w:b w:val="0"/>
              </w:rPr>
              <w:t>Попередні заходи з енергозбереження………..</w:t>
            </w:r>
            <w:r>
              <w:rPr>
                <w:b w:val="0"/>
              </w:rPr>
              <w:t>…………………</w:t>
            </w:r>
            <w:r w:rsidR="00486000">
              <w:rPr>
                <w:b w:val="0"/>
              </w:rPr>
              <w:t>.</w:t>
            </w:r>
            <w:r w:rsidRPr="00A048FE">
              <w:rPr>
                <w:b w:val="0"/>
              </w:rPr>
              <w:t>…</w:t>
            </w:r>
            <w:r w:rsidR="00486000">
              <w:t>13</w:t>
            </w:r>
          </w:p>
          <w:p w:rsidR="0056185C" w:rsidRPr="009A0225" w:rsidRDefault="0056185C" w:rsidP="00486000">
            <w:pPr>
              <w:tabs>
                <w:tab w:val="left" w:leader="dot" w:pos="9214"/>
              </w:tabs>
              <w:ind w:left="747" w:firstLine="1"/>
              <w:rPr>
                <w:b w:val="0"/>
                <w:lang w:val="ru-RU"/>
              </w:rPr>
            </w:pPr>
            <w:r w:rsidRPr="00A048FE">
              <w:rPr>
                <w:b w:val="0"/>
              </w:rPr>
              <w:t xml:space="preserve">1.2 </w:t>
            </w:r>
            <w:r w:rsidR="00486000">
              <w:rPr>
                <w:b w:val="0"/>
              </w:rPr>
              <w:t>Обстеження поточного стану енергетичних систем об’єкту………………………..</w:t>
            </w:r>
            <w:r w:rsidRPr="00A048FE">
              <w:rPr>
                <w:b w:val="0"/>
              </w:rPr>
              <w:t>………………..………</w:t>
            </w:r>
            <w:r w:rsidR="00486000">
              <w:rPr>
                <w:b w:val="0"/>
              </w:rPr>
              <w:t>…</w:t>
            </w:r>
            <w:r>
              <w:rPr>
                <w:b w:val="0"/>
              </w:rPr>
              <w:t>………………..</w:t>
            </w:r>
            <w:r w:rsidR="00486000">
              <w:t>14</w:t>
            </w:r>
          </w:p>
          <w:p w:rsidR="0056185C" w:rsidRPr="009A0225" w:rsidRDefault="00C837D2" w:rsidP="00F81219">
            <w:pPr>
              <w:ind w:left="747" w:firstLine="1"/>
              <w:rPr>
                <w:b w:val="0"/>
                <w:caps/>
                <w:lang w:val="ru-RU" w:eastAsia="uk-UA"/>
              </w:rPr>
            </w:pPr>
            <w:r w:rsidRPr="009A0225">
              <w:rPr>
                <w:lang w:eastAsia="uk-UA"/>
              </w:rPr>
              <w:t>Висновки до розділу</w:t>
            </w:r>
            <w:r>
              <w:rPr>
                <w:b w:val="0"/>
                <w:caps/>
                <w:lang w:eastAsia="uk-UA"/>
              </w:rPr>
              <w:t xml:space="preserve"> ……...</w:t>
            </w:r>
            <w:r w:rsidR="0056185C">
              <w:rPr>
                <w:b w:val="0"/>
                <w:caps/>
                <w:lang w:eastAsia="uk-UA"/>
              </w:rPr>
              <w:t>……………….…………………………</w:t>
            </w:r>
            <w:r w:rsidR="00E46287">
              <w:rPr>
                <w:b w:val="0"/>
                <w:caps/>
                <w:lang w:eastAsia="uk-UA"/>
              </w:rPr>
              <w:t>…</w:t>
            </w:r>
            <w:r w:rsidR="00486000">
              <w:t>15</w:t>
            </w:r>
          </w:p>
          <w:p w:rsidR="0056185C" w:rsidRPr="009A0225" w:rsidRDefault="0056185C" w:rsidP="00C837D2">
            <w:pPr>
              <w:ind w:left="747" w:right="-188" w:hanging="567"/>
              <w:rPr>
                <w:b w:val="0"/>
                <w:caps/>
                <w:lang w:val="ru-RU" w:eastAsia="uk-UA"/>
              </w:rPr>
            </w:pPr>
            <w:r w:rsidRPr="009A0225">
              <w:rPr>
                <w:caps/>
                <w:lang w:eastAsia="uk-UA"/>
              </w:rPr>
              <w:t>2 ІНЖИНІРИНГ ЕНЕРГЕТИ</w:t>
            </w:r>
            <w:r w:rsidR="000029D8">
              <w:rPr>
                <w:caps/>
                <w:lang w:eastAsia="uk-UA"/>
              </w:rPr>
              <w:t>ЧНИХ систем Навчаьного корпусу№28</w:t>
            </w:r>
            <w:r w:rsidR="000029D8">
              <w:rPr>
                <w:b w:val="0"/>
                <w:caps/>
                <w:lang w:val="ru-RU" w:eastAsia="uk-UA"/>
              </w:rPr>
              <w:t>…</w:t>
            </w:r>
            <w:r w:rsidRPr="009A0225">
              <w:rPr>
                <w:b w:val="0"/>
                <w:caps/>
                <w:lang w:val="ru-RU" w:eastAsia="uk-UA"/>
              </w:rPr>
              <w:t>…………………………………………………</w:t>
            </w:r>
            <w:r w:rsidR="00C837D2">
              <w:rPr>
                <w:b w:val="0"/>
                <w:caps/>
                <w:lang w:val="ru-RU" w:eastAsia="uk-UA"/>
              </w:rPr>
              <w:t>.</w:t>
            </w:r>
            <w:r w:rsidR="00E46287">
              <w:rPr>
                <w:b w:val="0"/>
                <w:caps/>
                <w:lang w:val="ru-RU" w:eastAsia="uk-UA"/>
              </w:rPr>
              <w:t>..</w:t>
            </w:r>
            <w:r w:rsidRPr="009A0225">
              <w:rPr>
                <w:b w:val="0"/>
                <w:caps/>
                <w:lang w:val="ru-RU" w:eastAsia="uk-UA"/>
              </w:rPr>
              <w:t>…</w:t>
            </w:r>
            <w:r w:rsidR="00C837D2">
              <w:rPr>
                <w:b w:val="0"/>
                <w:caps/>
                <w:lang w:val="ru-RU" w:eastAsia="uk-UA"/>
              </w:rPr>
              <w:t>..</w:t>
            </w:r>
            <w:r w:rsidR="00E46287">
              <w:t>15</w:t>
            </w:r>
          </w:p>
          <w:p w:rsidR="0056185C" w:rsidRPr="009A0225" w:rsidRDefault="0056185C" w:rsidP="00C837D2">
            <w:pPr>
              <w:ind w:left="747" w:right="-188" w:firstLine="1"/>
              <w:rPr>
                <w:b w:val="0"/>
                <w:caps/>
                <w:lang w:val="ru-RU" w:eastAsia="uk-UA"/>
              </w:rPr>
            </w:pPr>
            <w:r w:rsidRPr="00A048FE">
              <w:rPr>
                <w:b w:val="0"/>
                <w:lang w:eastAsia="uk-UA"/>
              </w:rPr>
              <w:t xml:space="preserve">2.1 </w:t>
            </w:r>
            <w:r w:rsidR="00C837D2">
              <w:rPr>
                <w:b w:val="0"/>
                <w:lang w:eastAsia="uk-UA"/>
              </w:rPr>
              <w:t>Д</w:t>
            </w:r>
            <w:r w:rsidR="00C837D2" w:rsidRPr="00655986">
              <w:rPr>
                <w:b w:val="0"/>
                <w:lang w:eastAsia="uk-UA"/>
              </w:rPr>
              <w:t>ослідження та розрахунок</w:t>
            </w:r>
            <w:r w:rsidR="00C837D2">
              <w:rPr>
                <w:b w:val="0"/>
                <w:lang w:eastAsia="uk-UA"/>
              </w:rPr>
              <w:t xml:space="preserve"> огороджувальних конструкцій </w:t>
            </w:r>
            <w:r w:rsidR="00C837D2" w:rsidRPr="00655986">
              <w:rPr>
                <w:b w:val="0"/>
                <w:lang w:eastAsia="uk-UA"/>
              </w:rPr>
              <w:t>будівлі</w:t>
            </w:r>
            <w:r w:rsidRPr="00A048FE">
              <w:rPr>
                <w:b w:val="0"/>
                <w:caps/>
                <w:lang w:eastAsia="uk-UA"/>
              </w:rPr>
              <w:t>……</w:t>
            </w:r>
            <w:r w:rsidR="00655986">
              <w:rPr>
                <w:b w:val="0"/>
                <w:caps/>
                <w:lang w:eastAsia="uk-UA"/>
              </w:rPr>
              <w:t>……………………...………</w:t>
            </w:r>
            <w:r w:rsidR="00C837D2">
              <w:rPr>
                <w:b w:val="0"/>
                <w:caps/>
                <w:lang w:eastAsia="uk-UA"/>
              </w:rPr>
              <w:t>……………………..</w:t>
            </w:r>
            <w:r w:rsidR="00655986">
              <w:rPr>
                <w:b w:val="0"/>
                <w:caps/>
                <w:lang w:eastAsia="uk-UA"/>
              </w:rPr>
              <w:t>...</w:t>
            </w:r>
            <w:r w:rsidRPr="00A048FE">
              <w:rPr>
                <w:b w:val="0"/>
                <w:caps/>
                <w:lang w:eastAsia="uk-UA"/>
              </w:rPr>
              <w:t>..…</w:t>
            </w:r>
            <w:r w:rsidR="00C837D2">
              <w:rPr>
                <w:b w:val="0"/>
                <w:caps/>
                <w:lang w:eastAsia="uk-UA"/>
              </w:rPr>
              <w:t>…</w:t>
            </w:r>
            <w:r w:rsidRPr="00A048FE">
              <w:rPr>
                <w:b w:val="0"/>
                <w:caps/>
                <w:lang w:eastAsia="uk-UA"/>
              </w:rPr>
              <w:t>....</w:t>
            </w:r>
            <w:r w:rsidR="00E46287">
              <w:rPr>
                <w:b w:val="0"/>
                <w:caps/>
                <w:lang w:eastAsia="uk-UA"/>
              </w:rPr>
              <w:t>.</w:t>
            </w:r>
            <w:r w:rsidR="00E46287">
              <w:t>15</w:t>
            </w:r>
          </w:p>
          <w:p w:rsidR="0056185C" w:rsidRPr="009A0225" w:rsidRDefault="00C837D2" w:rsidP="00C837D2">
            <w:pPr>
              <w:ind w:left="747" w:right="-188" w:firstLine="1"/>
              <w:rPr>
                <w:b w:val="0"/>
                <w:caps/>
                <w:lang w:val="ru-RU" w:eastAsia="uk-UA"/>
              </w:rPr>
            </w:pPr>
            <w:r>
              <w:rPr>
                <w:b w:val="0"/>
                <w:lang w:eastAsia="uk-UA"/>
              </w:rPr>
              <w:t>2.2 Облік споживання теплової енергії………</w:t>
            </w:r>
            <w:r w:rsidR="0056185C">
              <w:rPr>
                <w:b w:val="0"/>
                <w:caps/>
                <w:lang w:eastAsia="uk-UA"/>
              </w:rPr>
              <w:t>……</w:t>
            </w:r>
            <w:r>
              <w:rPr>
                <w:b w:val="0"/>
                <w:caps/>
                <w:lang w:eastAsia="uk-UA"/>
              </w:rPr>
              <w:t>…………….</w:t>
            </w:r>
            <w:r w:rsidR="0056185C">
              <w:rPr>
                <w:b w:val="0"/>
                <w:caps/>
                <w:lang w:eastAsia="uk-UA"/>
              </w:rPr>
              <w:t>………</w:t>
            </w:r>
            <w:r w:rsidR="00FB23ED">
              <w:rPr>
                <w:b w:val="0"/>
                <w:caps/>
                <w:lang w:eastAsia="uk-UA"/>
              </w:rPr>
              <w:t>.</w:t>
            </w:r>
            <w:r w:rsidR="00FB23ED">
              <w:t>18</w:t>
            </w:r>
          </w:p>
          <w:p w:rsidR="0056185C" w:rsidRPr="009A0225" w:rsidRDefault="00C837D2" w:rsidP="00C837D2">
            <w:pPr>
              <w:ind w:left="747" w:right="-188" w:firstLine="1"/>
              <w:rPr>
                <w:b w:val="0"/>
                <w:caps/>
                <w:lang w:val="ru-RU" w:eastAsia="uk-UA"/>
              </w:rPr>
            </w:pPr>
            <w:r>
              <w:rPr>
                <w:b w:val="0"/>
                <w:lang w:eastAsia="uk-UA"/>
              </w:rPr>
              <w:t>2.3 Тариф на спожиту теплову енергію…………</w:t>
            </w:r>
            <w:r w:rsidR="0056185C">
              <w:rPr>
                <w:b w:val="0"/>
                <w:caps/>
                <w:lang w:eastAsia="uk-UA"/>
              </w:rPr>
              <w:t>………</w:t>
            </w:r>
            <w:r>
              <w:rPr>
                <w:b w:val="0"/>
                <w:caps/>
                <w:lang w:val="ru-RU" w:eastAsia="uk-UA"/>
              </w:rPr>
              <w:t>……………..</w:t>
            </w:r>
            <w:r w:rsidR="0056185C">
              <w:rPr>
                <w:b w:val="0"/>
                <w:caps/>
                <w:lang w:eastAsia="uk-UA"/>
              </w:rPr>
              <w:t>..</w:t>
            </w:r>
            <w:r w:rsidR="00FB23ED">
              <w:t>.21</w:t>
            </w:r>
          </w:p>
          <w:p w:rsidR="0056185C" w:rsidRPr="00655986" w:rsidRDefault="00C837D2" w:rsidP="00C837D2">
            <w:pPr>
              <w:ind w:left="747" w:right="-188" w:firstLine="1"/>
              <w:rPr>
                <w:b w:val="0"/>
                <w:caps/>
                <w:lang w:val="ru-RU" w:eastAsia="uk-UA"/>
              </w:rPr>
            </w:pPr>
            <w:r>
              <w:rPr>
                <w:b w:val="0"/>
                <w:lang w:eastAsia="uk-UA"/>
              </w:rPr>
              <w:t>2.4 Аналіз споживання теплової енергії……</w:t>
            </w:r>
            <w:r w:rsidR="0056185C">
              <w:rPr>
                <w:b w:val="0"/>
                <w:caps/>
                <w:lang w:eastAsia="uk-UA"/>
              </w:rPr>
              <w:t>…………</w:t>
            </w:r>
            <w:r>
              <w:rPr>
                <w:b w:val="0"/>
                <w:caps/>
                <w:lang w:eastAsia="uk-UA"/>
              </w:rPr>
              <w:t>……………..</w:t>
            </w:r>
            <w:r w:rsidR="0056185C">
              <w:rPr>
                <w:b w:val="0"/>
                <w:caps/>
                <w:lang w:eastAsia="uk-UA"/>
              </w:rPr>
              <w:t>….</w:t>
            </w:r>
            <w:r w:rsidR="0056185C" w:rsidRPr="009A0225">
              <w:rPr>
                <w:b w:val="0"/>
                <w:caps/>
                <w:lang w:val="ru-RU" w:eastAsia="uk-UA"/>
              </w:rPr>
              <w:t>.</w:t>
            </w:r>
            <w:r w:rsidR="00FB23ED">
              <w:t>21</w:t>
            </w:r>
          </w:p>
          <w:p w:rsidR="0056185C" w:rsidRPr="009A0225" w:rsidRDefault="00FB23ED" w:rsidP="00C837D2">
            <w:pPr>
              <w:tabs>
                <w:tab w:val="left" w:leader="dot" w:pos="10490"/>
              </w:tabs>
              <w:ind w:left="747" w:right="-188" w:firstLine="1"/>
              <w:rPr>
                <w:b w:val="0"/>
                <w:caps/>
                <w:lang w:val="ru-RU" w:eastAsia="uk-UA"/>
              </w:rPr>
            </w:pPr>
            <w:r>
              <w:rPr>
                <w:b w:val="0"/>
                <w:caps/>
                <w:lang w:eastAsia="uk-UA"/>
              </w:rPr>
              <w:t>2.5</w:t>
            </w:r>
            <w:r w:rsidR="00C837D2">
              <w:rPr>
                <w:b w:val="0"/>
                <w:lang w:eastAsia="uk-UA"/>
              </w:rPr>
              <w:t>Шляхи підвищення ефективності будівлі………</w:t>
            </w:r>
            <w:r>
              <w:rPr>
                <w:b w:val="0"/>
                <w:lang w:eastAsia="uk-UA"/>
              </w:rPr>
              <w:t>…………</w:t>
            </w:r>
            <w:r w:rsidR="0056185C">
              <w:rPr>
                <w:b w:val="0"/>
                <w:caps/>
                <w:lang w:eastAsia="uk-UA"/>
              </w:rPr>
              <w:t>.</w:t>
            </w:r>
            <w:r w:rsidR="0056185C" w:rsidRPr="00A048FE">
              <w:rPr>
                <w:b w:val="0"/>
                <w:caps/>
                <w:lang w:eastAsia="uk-UA"/>
              </w:rPr>
              <w:t>…</w:t>
            </w:r>
            <w:r w:rsidR="0056185C">
              <w:rPr>
                <w:b w:val="0"/>
                <w:caps/>
                <w:lang w:eastAsia="uk-UA"/>
              </w:rPr>
              <w:t>…</w:t>
            </w:r>
            <w:r w:rsidR="0056185C" w:rsidRPr="009A0225">
              <w:rPr>
                <w:b w:val="0"/>
                <w:caps/>
                <w:lang w:val="ru-RU" w:eastAsia="uk-UA"/>
              </w:rPr>
              <w:t>….</w:t>
            </w:r>
            <w:r>
              <w:t>22</w:t>
            </w:r>
          </w:p>
          <w:p w:rsidR="0056185C" w:rsidRPr="009A0225" w:rsidRDefault="00FB23ED" w:rsidP="00C837D2">
            <w:pPr>
              <w:ind w:left="747" w:right="-188" w:firstLine="1"/>
              <w:rPr>
                <w:b w:val="0"/>
                <w:lang w:val="ru-RU" w:eastAsia="uk-UA"/>
              </w:rPr>
            </w:pPr>
            <w:r>
              <w:rPr>
                <w:b w:val="0"/>
                <w:caps/>
                <w:lang w:eastAsia="uk-UA"/>
              </w:rPr>
              <w:t>2.6</w:t>
            </w:r>
            <w:r>
              <w:rPr>
                <w:b w:val="0"/>
                <w:lang w:eastAsia="uk-UA"/>
              </w:rPr>
              <w:t>Дослідження системи електропостачання………...</w:t>
            </w:r>
            <w:r w:rsidR="0056185C">
              <w:rPr>
                <w:b w:val="0"/>
                <w:lang w:eastAsia="uk-UA"/>
              </w:rPr>
              <w:t>…………</w:t>
            </w:r>
            <w:r w:rsidR="0056185C" w:rsidRPr="009A0225">
              <w:rPr>
                <w:b w:val="0"/>
                <w:lang w:val="ru-RU" w:eastAsia="uk-UA"/>
              </w:rPr>
              <w:t>…......</w:t>
            </w:r>
            <w:r>
              <w:t>24</w:t>
            </w:r>
          </w:p>
          <w:p w:rsidR="0056185C" w:rsidRPr="002A4FE0" w:rsidRDefault="00FB23ED" w:rsidP="00F81219">
            <w:pPr>
              <w:ind w:left="747" w:firstLine="1"/>
              <w:rPr>
                <w:b w:val="0"/>
                <w:caps/>
                <w:lang w:eastAsia="uk-UA"/>
              </w:rPr>
            </w:pPr>
            <w:r>
              <w:rPr>
                <w:b w:val="0"/>
                <w:caps/>
                <w:lang w:eastAsia="uk-UA"/>
              </w:rPr>
              <w:t>2.7</w:t>
            </w:r>
            <w:r w:rsidRPr="00FB23ED">
              <w:rPr>
                <w:b w:val="0"/>
                <w:lang w:eastAsia="uk-UA"/>
              </w:rPr>
              <w:t>Розрахунок навантаження об’єкту</w:t>
            </w:r>
            <w:r>
              <w:rPr>
                <w:b w:val="0"/>
                <w:lang w:eastAsia="uk-UA"/>
              </w:rPr>
              <w:t>…………………………………..</w:t>
            </w:r>
            <w:r>
              <w:t>29</w:t>
            </w:r>
          </w:p>
          <w:p w:rsidR="0056185C" w:rsidRDefault="00FB23ED" w:rsidP="00F81219">
            <w:pPr>
              <w:ind w:left="747" w:firstLine="1"/>
            </w:pPr>
            <w:r>
              <w:rPr>
                <w:b w:val="0"/>
                <w:lang w:eastAsia="uk-UA"/>
              </w:rPr>
              <w:t>2.8Графік споживання активної енергії……………..</w:t>
            </w:r>
            <w:r w:rsidR="0056185C" w:rsidRPr="00A048FE">
              <w:rPr>
                <w:b w:val="0"/>
                <w:caps/>
                <w:lang w:eastAsia="uk-UA"/>
              </w:rPr>
              <w:t>………</w:t>
            </w:r>
            <w:r w:rsidR="0056185C">
              <w:rPr>
                <w:b w:val="0"/>
                <w:caps/>
                <w:lang w:val="ru-RU" w:eastAsia="uk-UA"/>
              </w:rPr>
              <w:t>…...</w:t>
            </w:r>
            <w:r w:rsidR="0056185C" w:rsidRPr="00A048FE">
              <w:rPr>
                <w:b w:val="0"/>
                <w:caps/>
                <w:lang w:eastAsia="uk-UA"/>
              </w:rPr>
              <w:t>…</w:t>
            </w:r>
            <w:r>
              <w:rPr>
                <w:b w:val="0"/>
                <w:caps/>
                <w:lang w:eastAsia="uk-UA"/>
              </w:rPr>
              <w:t>..</w:t>
            </w:r>
            <w:r w:rsidR="0056185C" w:rsidRPr="00A048FE">
              <w:rPr>
                <w:b w:val="0"/>
                <w:caps/>
                <w:lang w:eastAsia="uk-UA"/>
              </w:rPr>
              <w:t>....</w:t>
            </w:r>
            <w:r>
              <w:t>30</w:t>
            </w:r>
          </w:p>
          <w:p w:rsidR="00FB23ED" w:rsidRDefault="00FB23ED" w:rsidP="00F81219">
            <w:pPr>
              <w:ind w:left="747" w:firstLine="1"/>
              <w:rPr>
                <w:lang w:val="ru-RU" w:eastAsia="uk-UA"/>
              </w:rPr>
            </w:pPr>
            <w:r>
              <w:rPr>
                <w:b w:val="0"/>
                <w:lang w:val="ru-RU" w:eastAsia="uk-UA"/>
              </w:rPr>
              <w:t>2.9 Розрахунок за методикою ДСТУ-БА 2.2-12:2015………………….</w:t>
            </w:r>
            <w:r w:rsidRPr="00FB23ED">
              <w:rPr>
                <w:lang w:val="ru-RU" w:eastAsia="uk-UA"/>
              </w:rPr>
              <w:t>32</w:t>
            </w:r>
          </w:p>
          <w:p w:rsidR="00FB23ED" w:rsidRDefault="00FB23ED" w:rsidP="00F81219">
            <w:pPr>
              <w:ind w:left="747" w:firstLine="1"/>
              <w:rPr>
                <w:lang w:val="ru-RU" w:eastAsia="uk-UA"/>
              </w:rPr>
            </w:pPr>
            <w:r w:rsidRPr="00FB23ED">
              <w:rPr>
                <w:b w:val="0"/>
                <w:lang w:val="ru-RU" w:eastAsia="uk-UA"/>
              </w:rPr>
              <w:t>2.10 Внутрішні теплонадходження…</w:t>
            </w:r>
            <w:r>
              <w:rPr>
                <w:b w:val="0"/>
                <w:lang w:val="ru-RU" w:eastAsia="uk-UA"/>
              </w:rPr>
              <w:t>...</w:t>
            </w:r>
            <w:r w:rsidRPr="00FB23ED">
              <w:rPr>
                <w:b w:val="0"/>
                <w:lang w:val="ru-RU" w:eastAsia="uk-UA"/>
              </w:rPr>
              <w:t>…………………………………</w:t>
            </w:r>
            <w:r>
              <w:rPr>
                <w:lang w:val="ru-RU" w:eastAsia="uk-UA"/>
              </w:rPr>
              <w:t>36</w:t>
            </w:r>
          </w:p>
          <w:p w:rsidR="00FB23ED" w:rsidRPr="00FB23ED" w:rsidRDefault="00FB23ED" w:rsidP="00F81219">
            <w:pPr>
              <w:ind w:left="747" w:firstLine="1"/>
              <w:rPr>
                <w:b w:val="0"/>
                <w:lang w:val="ru-RU" w:eastAsia="uk-UA"/>
              </w:rPr>
            </w:pPr>
            <w:r>
              <w:rPr>
                <w:b w:val="0"/>
                <w:lang w:val="ru-RU" w:eastAsia="uk-UA"/>
              </w:rPr>
              <w:t>2.11 Сонячні теплонадходження………………………………………...</w:t>
            </w:r>
            <w:r w:rsidRPr="00FB23ED">
              <w:rPr>
                <w:lang w:val="ru-RU" w:eastAsia="uk-UA"/>
              </w:rPr>
              <w:t>37</w:t>
            </w:r>
          </w:p>
          <w:p w:rsidR="00FB23ED" w:rsidRDefault="00FB23ED" w:rsidP="00F81219">
            <w:pPr>
              <w:ind w:left="747" w:firstLine="1"/>
              <w:rPr>
                <w:lang w:val="ru-RU" w:eastAsia="uk-UA"/>
              </w:rPr>
            </w:pPr>
            <w:r>
              <w:rPr>
                <w:b w:val="0"/>
                <w:lang w:val="ru-RU" w:eastAsia="uk-UA"/>
              </w:rPr>
              <w:t>2.12 Енергоспоживання при опаленні та охолодженні……………..…</w:t>
            </w:r>
            <w:r w:rsidRPr="00FB23ED">
              <w:rPr>
                <w:lang w:val="ru-RU" w:eastAsia="uk-UA"/>
              </w:rPr>
              <w:t>45</w:t>
            </w:r>
          </w:p>
          <w:p w:rsidR="00FB23ED" w:rsidRPr="009A0225" w:rsidRDefault="00B1285F" w:rsidP="00B1285F">
            <w:pPr>
              <w:ind w:left="747" w:firstLine="1"/>
              <w:rPr>
                <w:b w:val="0"/>
                <w:lang w:val="ru-RU" w:eastAsia="uk-UA"/>
              </w:rPr>
            </w:pPr>
            <w:r>
              <w:rPr>
                <w:b w:val="0"/>
                <w:lang w:val="ru-RU" w:eastAsia="uk-UA"/>
              </w:rPr>
              <w:t>2.13 Визначення класу енергетичної ефективності……………………</w:t>
            </w:r>
            <w:r w:rsidRPr="00B1285F">
              <w:rPr>
                <w:lang w:val="ru-RU" w:eastAsia="uk-UA"/>
              </w:rPr>
              <w:t>52</w:t>
            </w:r>
          </w:p>
          <w:p w:rsidR="0056185C" w:rsidRPr="009A0225" w:rsidRDefault="00C837D2" w:rsidP="00F81219">
            <w:pPr>
              <w:ind w:left="747" w:firstLine="1"/>
              <w:rPr>
                <w:b w:val="0"/>
                <w:caps/>
                <w:lang w:val="ru-RU" w:eastAsia="uk-UA"/>
              </w:rPr>
            </w:pPr>
            <w:r w:rsidRPr="009A0225">
              <w:rPr>
                <w:lang w:eastAsia="uk-UA"/>
              </w:rPr>
              <w:t>Висновки до розділу</w:t>
            </w:r>
            <w:r>
              <w:rPr>
                <w:b w:val="0"/>
                <w:caps/>
                <w:lang w:eastAsia="uk-UA"/>
              </w:rPr>
              <w:t xml:space="preserve"> ……..</w:t>
            </w:r>
            <w:r w:rsidR="0056185C">
              <w:rPr>
                <w:b w:val="0"/>
                <w:caps/>
                <w:lang w:eastAsia="uk-UA"/>
              </w:rPr>
              <w:t>……………………………………………</w:t>
            </w:r>
            <w:r w:rsidR="0056185C" w:rsidRPr="009A0225">
              <w:rPr>
                <w:b w:val="0"/>
                <w:caps/>
                <w:lang w:val="ru-RU" w:eastAsia="uk-UA"/>
              </w:rPr>
              <w:t>.</w:t>
            </w:r>
            <w:r w:rsidR="00B1285F">
              <w:t>53</w:t>
            </w:r>
          </w:p>
          <w:p w:rsidR="0056185C" w:rsidRDefault="0056185C" w:rsidP="00F81219">
            <w:pPr>
              <w:ind w:left="747" w:firstLine="1"/>
              <w:rPr>
                <w:b w:val="0"/>
                <w:caps/>
                <w:lang w:eastAsia="uk-UA"/>
              </w:rPr>
            </w:pPr>
          </w:p>
          <w:p w:rsidR="00C837D2" w:rsidRPr="00A048FE" w:rsidRDefault="00C837D2" w:rsidP="00F81219">
            <w:pPr>
              <w:ind w:left="747" w:firstLine="1"/>
              <w:rPr>
                <w:b w:val="0"/>
                <w:caps/>
                <w:lang w:eastAsia="uk-UA"/>
              </w:rPr>
            </w:pPr>
          </w:p>
          <w:p w:rsidR="0056185C" w:rsidRPr="004D3396" w:rsidRDefault="00C837D2" w:rsidP="00C837D2">
            <w:pPr>
              <w:shd w:val="clear" w:color="auto" w:fill="FFFFFF"/>
              <w:tabs>
                <w:tab w:val="left" w:pos="1703"/>
              </w:tabs>
              <w:ind w:left="747" w:hanging="567"/>
              <w:rPr>
                <w:bCs/>
              </w:rPr>
            </w:pPr>
            <w:r w:rsidRPr="009A0225">
              <w:rPr>
                <w:bCs/>
              </w:rPr>
              <w:t xml:space="preserve">3 </w:t>
            </w:r>
            <w:r>
              <w:rPr>
                <w:bCs/>
              </w:rPr>
              <w:t>НАУКОВО-ДОСЛІДНИЦЬКИЙ ІНЖИНІРИНГ</w:t>
            </w:r>
            <w:r w:rsidR="004D3396" w:rsidRPr="004D3396">
              <w:rPr>
                <w:rFonts w:eastAsia="Calibri"/>
                <w:b w:val="0"/>
                <w:bCs/>
              </w:rPr>
              <w:t>…………….</w:t>
            </w:r>
            <w:r w:rsidR="0056185C">
              <w:rPr>
                <w:rFonts w:eastAsia="Calibri"/>
                <w:b w:val="0"/>
                <w:bCs/>
                <w:lang w:val="ru-RU"/>
              </w:rPr>
              <w:t>………</w:t>
            </w:r>
            <w:r w:rsidR="00B1285F">
              <w:t>53</w:t>
            </w:r>
          </w:p>
          <w:p w:rsidR="0056185C" w:rsidRDefault="0056185C" w:rsidP="00F81219">
            <w:pPr>
              <w:shd w:val="clear" w:color="auto" w:fill="FFFFFF"/>
              <w:tabs>
                <w:tab w:val="left" w:pos="1703"/>
              </w:tabs>
              <w:ind w:left="747" w:firstLine="1"/>
              <w:rPr>
                <w:rFonts w:eastAsia="Calibri"/>
                <w:b w:val="0"/>
                <w:bCs/>
              </w:rPr>
            </w:pPr>
            <w:r>
              <w:rPr>
                <w:rFonts w:eastAsia="Calibri"/>
                <w:b w:val="0"/>
                <w:bCs/>
              </w:rPr>
              <w:lastRenderedPageBreak/>
              <w:t xml:space="preserve">3.1 </w:t>
            </w:r>
            <w:r w:rsidRPr="008D47DD">
              <w:rPr>
                <w:b w:val="0"/>
              </w:rPr>
              <w:t>Огляд існуючого програмного забезпечення</w:t>
            </w:r>
            <w:r w:rsidRPr="00A048FE">
              <w:rPr>
                <w:rFonts w:eastAsia="Calibri"/>
                <w:b w:val="0"/>
                <w:bCs/>
              </w:rPr>
              <w:t>……………………</w:t>
            </w:r>
            <w:r>
              <w:rPr>
                <w:rFonts w:eastAsia="Calibri"/>
                <w:b w:val="0"/>
                <w:bCs/>
              </w:rPr>
              <w:t>…</w:t>
            </w:r>
            <w:r w:rsidR="00B1285F">
              <w:t>53</w:t>
            </w:r>
          </w:p>
          <w:p w:rsidR="0056185C" w:rsidRPr="00A048FE" w:rsidRDefault="0056185C" w:rsidP="00F81219">
            <w:pPr>
              <w:shd w:val="clear" w:color="auto" w:fill="FFFFFF"/>
              <w:tabs>
                <w:tab w:val="left" w:pos="1703"/>
              </w:tabs>
              <w:ind w:left="747" w:firstLine="1"/>
              <w:rPr>
                <w:rFonts w:eastAsia="Calibri"/>
                <w:b w:val="0"/>
                <w:bCs/>
              </w:rPr>
            </w:pPr>
            <w:r>
              <w:rPr>
                <w:rFonts w:eastAsia="Calibri"/>
                <w:b w:val="0"/>
                <w:bCs/>
              </w:rPr>
              <w:t xml:space="preserve">3.2 </w:t>
            </w:r>
            <w:r w:rsidR="00B1285F">
              <w:rPr>
                <w:rFonts w:eastAsia="Calibri"/>
                <w:b w:val="0"/>
                <w:bCs/>
              </w:rPr>
              <w:t>Актуальність дослідження питань теплового комфорту………………………………………..</w:t>
            </w:r>
            <w:r>
              <w:rPr>
                <w:rFonts w:eastAsia="Calibri"/>
                <w:b w:val="0"/>
                <w:bCs/>
              </w:rPr>
              <w:t>………………….……..</w:t>
            </w:r>
            <w:r w:rsidR="00B1285F">
              <w:t>56</w:t>
            </w:r>
          </w:p>
          <w:p w:rsidR="0056185C" w:rsidRDefault="0056185C" w:rsidP="00F81219">
            <w:pPr>
              <w:shd w:val="clear" w:color="auto" w:fill="FFFFFF"/>
              <w:tabs>
                <w:tab w:val="left" w:pos="1703"/>
              </w:tabs>
              <w:ind w:left="747" w:firstLine="1"/>
              <w:rPr>
                <w:rFonts w:eastAsia="Calibri"/>
                <w:b w:val="0"/>
                <w:bCs/>
              </w:rPr>
            </w:pPr>
            <w:r>
              <w:rPr>
                <w:rFonts w:eastAsia="Calibri"/>
                <w:b w:val="0"/>
                <w:bCs/>
              </w:rPr>
              <w:t>3.3 Моделювання та розрахунки сонячних колекторів……………..…</w:t>
            </w:r>
            <w:r w:rsidR="00B1285F">
              <w:t>70</w:t>
            </w:r>
          </w:p>
          <w:p w:rsidR="0056185C" w:rsidRDefault="0056185C" w:rsidP="00F81219">
            <w:pPr>
              <w:shd w:val="clear" w:color="auto" w:fill="FFFFFF"/>
              <w:tabs>
                <w:tab w:val="left" w:pos="1703"/>
              </w:tabs>
              <w:ind w:left="747" w:firstLine="1"/>
            </w:pPr>
            <w:r>
              <w:rPr>
                <w:rFonts w:eastAsia="Calibri"/>
                <w:b w:val="0"/>
                <w:bCs/>
              </w:rPr>
              <w:t>3.4 Моделювання та розрахунки фотоелектричних панелей …………</w:t>
            </w:r>
            <w:r w:rsidR="00B1285F">
              <w:t>90</w:t>
            </w:r>
          </w:p>
          <w:p w:rsidR="00B1285F" w:rsidRPr="00B1285F" w:rsidRDefault="00B1285F" w:rsidP="00F81219">
            <w:pPr>
              <w:shd w:val="clear" w:color="auto" w:fill="FFFFFF"/>
              <w:tabs>
                <w:tab w:val="left" w:pos="1703"/>
              </w:tabs>
              <w:ind w:left="747" w:firstLine="1"/>
              <w:rPr>
                <w:b w:val="0"/>
              </w:rPr>
            </w:pPr>
            <w:r>
              <w:rPr>
                <w:b w:val="0"/>
              </w:rPr>
              <w:t>3.5 Створення енергетичної моделі корпусу для аналізу і вибору енергоефективних проектів……………………………………………..</w:t>
            </w:r>
            <w:r w:rsidR="00897A5B">
              <w:t>94</w:t>
            </w:r>
          </w:p>
          <w:p w:rsidR="00B1285F" w:rsidRPr="00B1285F" w:rsidRDefault="00B1285F" w:rsidP="00F81219">
            <w:pPr>
              <w:shd w:val="clear" w:color="auto" w:fill="FFFFFF"/>
              <w:tabs>
                <w:tab w:val="left" w:pos="1703"/>
              </w:tabs>
              <w:ind w:left="747" w:firstLine="1"/>
              <w:rPr>
                <w:rFonts w:eastAsia="Calibri"/>
                <w:b w:val="0"/>
                <w:bCs/>
              </w:rPr>
            </w:pPr>
            <w:r>
              <w:rPr>
                <w:b w:val="0"/>
              </w:rPr>
              <w:t>3.6 Характеристика моделі дослідження………………………………</w:t>
            </w:r>
            <w:r w:rsidR="00897A5B">
              <w:t>101</w:t>
            </w:r>
          </w:p>
          <w:p w:rsidR="0056185C" w:rsidRDefault="0056185C" w:rsidP="00F81219">
            <w:pPr>
              <w:tabs>
                <w:tab w:val="left" w:leader="dot" w:pos="10490"/>
              </w:tabs>
              <w:ind w:left="747" w:firstLine="1"/>
              <w:rPr>
                <w:b w:val="0"/>
                <w:lang w:eastAsia="uk-UA"/>
              </w:rPr>
            </w:pPr>
            <w:r w:rsidRPr="009A0225">
              <w:rPr>
                <w:lang w:eastAsia="uk-UA"/>
              </w:rPr>
              <w:t>Висновки до розділу</w:t>
            </w:r>
            <w:r w:rsidR="00B1285F">
              <w:rPr>
                <w:b w:val="0"/>
                <w:lang w:eastAsia="uk-UA"/>
              </w:rPr>
              <w:t>………..</w:t>
            </w:r>
            <w:r>
              <w:rPr>
                <w:b w:val="0"/>
                <w:lang w:eastAsia="uk-UA"/>
              </w:rPr>
              <w:t>………..………………</w:t>
            </w:r>
            <w:r w:rsidRPr="00A048FE">
              <w:rPr>
                <w:b w:val="0"/>
                <w:lang w:eastAsia="uk-UA"/>
              </w:rPr>
              <w:t>……...….....</w:t>
            </w:r>
            <w:r>
              <w:rPr>
                <w:b w:val="0"/>
                <w:lang w:eastAsia="uk-UA"/>
              </w:rPr>
              <w:t>.......</w:t>
            </w:r>
            <w:r w:rsidR="00897A5B">
              <w:t>106</w:t>
            </w:r>
          </w:p>
          <w:p w:rsidR="0056185C" w:rsidRPr="00A048FE" w:rsidRDefault="0056185C" w:rsidP="00C837D2">
            <w:pPr>
              <w:tabs>
                <w:tab w:val="left" w:leader="dot" w:pos="10490"/>
              </w:tabs>
              <w:ind w:firstLine="180"/>
              <w:rPr>
                <w:b w:val="0"/>
                <w:bCs/>
              </w:rPr>
            </w:pPr>
            <w:r w:rsidRPr="009A0225">
              <w:rPr>
                <w:bCs/>
              </w:rPr>
              <w:t>4 ЕНЕРГОМЕНЕДЖМЕНТ ТА МОНІТОРИН</w:t>
            </w:r>
            <w:r>
              <w:rPr>
                <w:b w:val="0"/>
                <w:bCs/>
              </w:rPr>
              <w:t>Г………</w:t>
            </w:r>
            <w:r w:rsidR="00C837D2">
              <w:rPr>
                <w:b w:val="0"/>
                <w:bCs/>
              </w:rPr>
              <w:t>…….</w:t>
            </w:r>
            <w:r w:rsidRPr="00A048FE">
              <w:rPr>
                <w:b w:val="0"/>
                <w:bCs/>
              </w:rPr>
              <w:t>…</w:t>
            </w:r>
            <w:r>
              <w:rPr>
                <w:b w:val="0"/>
                <w:bCs/>
              </w:rPr>
              <w:t>..</w:t>
            </w:r>
            <w:r w:rsidR="00B1285F">
              <w:rPr>
                <w:b w:val="0"/>
                <w:bCs/>
              </w:rPr>
              <w:t>…....</w:t>
            </w:r>
            <w:r w:rsidR="003F08A2">
              <w:rPr>
                <w:bCs/>
              </w:rPr>
              <w:t>107</w:t>
            </w:r>
          </w:p>
          <w:p w:rsidR="0056185C" w:rsidRDefault="0056185C" w:rsidP="00F81219">
            <w:pPr>
              <w:tabs>
                <w:tab w:val="left" w:leader="dot" w:pos="10490"/>
              </w:tabs>
              <w:ind w:left="747" w:firstLine="1"/>
              <w:rPr>
                <w:b w:val="0"/>
                <w:bCs/>
              </w:rPr>
            </w:pPr>
            <w:r w:rsidRPr="00A048FE">
              <w:rPr>
                <w:b w:val="0"/>
                <w:bCs/>
              </w:rPr>
              <w:t xml:space="preserve">4.1 </w:t>
            </w:r>
            <w:r w:rsidRPr="008D47DD">
              <w:rPr>
                <w:b w:val="0"/>
                <w:lang w:eastAsia="uk-UA"/>
              </w:rPr>
              <w:t xml:space="preserve">Характеристика діяльності </w:t>
            </w:r>
            <w:r>
              <w:rPr>
                <w:b w:val="0"/>
                <w:lang w:eastAsia="uk-UA"/>
              </w:rPr>
              <w:t>служби енергетичного менеджменту</w:t>
            </w:r>
            <w:r w:rsidR="00B1285F">
              <w:rPr>
                <w:b w:val="0"/>
                <w:bCs/>
              </w:rPr>
              <w:t>.</w:t>
            </w:r>
            <w:r w:rsidR="003F08A2">
              <w:rPr>
                <w:bCs/>
              </w:rPr>
              <w:t>107</w:t>
            </w:r>
          </w:p>
          <w:p w:rsidR="0056185C" w:rsidRPr="00A048FE" w:rsidRDefault="0056185C" w:rsidP="00F81219">
            <w:pPr>
              <w:tabs>
                <w:tab w:val="left" w:leader="dot" w:pos="10490"/>
              </w:tabs>
              <w:ind w:left="747" w:firstLine="1"/>
              <w:rPr>
                <w:b w:val="0"/>
                <w:lang w:eastAsia="uk-UA"/>
              </w:rPr>
            </w:pPr>
            <w:r>
              <w:rPr>
                <w:b w:val="0"/>
                <w:bCs/>
              </w:rPr>
              <w:t xml:space="preserve">4.2 </w:t>
            </w:r>
            <w:r w:rsidRPr="008D47DD">
              <w:rPr>
                <w:b w:val="0"/>
                <w:lang w:eastAsia="uk-UA"/>
              </w:rPr>
              <w:t>Результати діяльності служби енергоменеджменту</w:t>
            </w:r>
            <w:r w:rsidR="00B1285F">
              <w:rPr>
                <w:b w:val="0"/>
                <w:lang w:eastAsia="uk-UA"/>
              </w:rPr>
              <w:t>………...…….</w:t>
            </w:r>
            <w:r w:rsidR="00897A5B">
              <w:t>110</w:t>
            </w:r>
          </w:p>
          <w:p w:rsidR="0056185C" w:rsidRDefault="0056185C" w:rsidP="00F81219">
            <w:pPr>
              <w:tabs>
                <w:tab w:val="left" w:leader="dot" w:pos="10490"/>
              </w:tabs>
              <w:ind w:left="747" w:firstLine="1"/>
              <w:rPr>
                <w:b w:val="0"/>
                <w:lang w:eastAsia="uk-UA"/>
              </w:rPr>
            </w:pPr>
            <w:r w:rsidRPr="009A0225">
              <w:rPr>
                <w:lang w:eastAsia="uk-UA"/>
              </w:rPr>
              <w:t>Висновки до розділу</w:t>
            </w:r>
            <w:r>
              <w:rPr>
                <w:b w:val="0"/>
                <w:lang w:eastAsia="uk-UA"/>
              </w:rPr>
              <w:t xml:space="preserve"> ……………………………………</w:t>
            </w:r>
            <w:r w:rsidRPr="00A048FE">
              <w:rPr>
                <w:b w:val="0"/>
                <w:lang w:eastAsia="uk-UA"/>
              </w:rPr>
              <w:t>………</w:t>
            </w:r>
            <w:r>
              <w:rPr>
                <w:b w:val="0"/>
                <w:lang w:eastAsia="uk-UA"/>
              </w:rPr>
              <w:t>...</w:t>
            </w:r>
            <w:r w:rsidR="00B1285F">
              <w:rPr>
                <w:b w:val="0"/>
                <w:lang w:eastAsia="uk-UA"/>
              </w:rPr>
              <w:t>.......</w:t>
            </w:r>
            <w:r w:rsidR="00897A5B">
              <w:rPr>
                <w:lang w:eastAsia="uk-UA"/>
              </w:rPr>
              <w:t>111</w:t>
            </w:r>
          </w:p>
          <w:p w:rsidR="0056185C" w:rsidRPr="00A048FE" w:rsidRDefault="0056185C" w:rsidP="00F81219">
            <w:pPr>
              <w:tabs>
                <w:tab w:val="left" w:leader="dot" w:pos="10490"/>
              </w:tabs>
              <w:ind w:left="747" w:firstLine="1"/>
              <w:rPr>
                <w:b w:val="0"/>
                <w:caps/>
                <w:lang w:eastAsia="uk-UA"/>
              </w:rPr>
            </w:pPr>
          </w:p>
          <w:p w:rsidR="0056185C" w:rsidRPr="00CC5D2A" w:rsidRDefault="0056185C" w:rsidP="00C837D2">
            <w:pPr>
              <w:pStyle w:val="a7"/>
              <w:numPr>
                <w:ilvl w:val="0"/>
                <w:numId w:val="1"/>
              </w:numPr>
              <w:shd w:val="clear" w:color="auto" w:fill="FFFFFF"/>
              <w:tabs>
                <w:tab w:val="left" w:pos="284"/>
              </w:tabs>
              <w:ind w:left="180" w:firstLine="1"/>
              <w:rPr>
                <w:rFonts w:eastAsia="Calibri"/>
                <w:b w:val="0"/>
              </w:rPr>
            </w:pPr>
            <w:r w:rsidRPr="009A0225">
              <w:rPr>
                <w:rFonts w:eastAsia="Calibri"/>
              </w:rPr>
              <w:t xml:space="preserve">РОЗРОБКА СТАРТАП-ПРОЄКТУ </w:t>
            </w:r>
            <w:r w:rsidRPr="009A0225">
              <w:t>«</w:t>
            </w:r>
            <w:r w:rsidR="00B1285F">
              <w:t>ІНКЛЮЗИВНА СМАРТ-КІМНАТА З КОМФОРТНИМИ ТЕПЛОВИМИ УМОВАМИ В КОРПУСІ УНІВЕРСИТЕТУ</w:t>
            </w:r>
            <w:r w:rsidRPr="009A0225">
              <w:t>»</w:t>
            </w:r>
            <w:r w:rsidRPr="00CC5D2A">
              <w:rPr>
                <w:rFonts w:eastAsia="Calibri"/>
                <w:b w:val="0"/>
              </w:rPr>
              <w:t>……</w:t>
            </w:r>
            <w:r w:rsidR="00B1285F">
              <w:rPr>
                <w:rFonts w:eastAsia="Calibri"/>
                <w:b w:val="0"/>
              </w:rPr>
              <w:t>………………</w:t>
            </w:r>
            <w:r w:rsidR="00C837D2">
              <w:rPr>
                <w:rFonts w:eastAsia="Calibri"/>
                <w:b w:val="0"/>
              </w:rPr>
              <w:t>….</w:t>
            </w:r>
            <w:r w:rsidR="00B1285F">
              <w:rPr>
                <w:rFonts w:eastAsia="Calibri"/>
                <w:b w:val="0"/>
              </w:rPr>
              <w:t>………………</w:t>
            </w:r>
            <w:r w:rsidR="00C837D2">
              <w:rPr>
                <w:rFonts w:eastAsia="Calibri"/>
                <w:b w:val="0"/>
              </w:rPr>
              <w:t>..</w:t>
            </w:r>
            <w:r w:rsidR="00B1285F">
              <w:rPr>
                <w:rFonts w:eastAsia="Calibri"/>
                <w:b w:val="0"/>
              </w:rPr>
              <w:t>…..</w:t>
            </w:r>
            <w:r w:rsidR="00897A5B">
              <w:rPr>
                <w:rFonts w:eastAsia="Calibri"/>
              </w:rPr>
              <w:t>112</w:t>
            </w:r>
          </w:p>
          <w:p w:rsidR="0056185C" w:rsidRPr="00A048FE" w:rsidRDefault="0056185C" w:rsidP="00F81219">
            <w:pPr>
              <w:tabs>
                <w:tab w:val="left" w:leader="dot" w:pos="10490"/>
              </w:tabs>
              <w:ind w:left="747" w:firstLine="1"/>
              <w:rPr>
                <w:b w:val="0"/>
                <w:caps/>
                <w:lang w:eastAsia="uk-UA"/>
              </w:rPr>
            </w:pPr>
            <w:r w:rsidRPr="009A0225">
              <w:rPr>
                <w:lang w:eastAsia="uk-UA"/>
              </w:rPr>
              <w:t>Висновки до розділу</w:t>
            </w:r>
            <w:r>
              <w:rPr>
                <w:b w:val="0"/>
                <w:lang w:eastAsia="uk-UA"/>
              </w:rPr>
              <w:t>……………………………………...</w:t>
            </w:r>
            <w:r w:rsidR="00B1285F">
              <w:rPr>
                <w:b w:val="0"/>
                <w:lang w:eastAsia="uk-UA"/>
              </w:rPr>
              <w:t>….......…….</w:t>
            </w:r>
            <w:r w:rsidR="00B1285F" w:rsidRPr="00B1285F">
              <w:rPr>
                <w:lang w:eastAsia="uk-UA"/>
              </w:rPr>
              <w:t>120</w:t>
            </w:r>
          </w:p>
          <w:p w:rsidR="0056185C" w:rsidRPr="00A048FE" w:rsidRDefault="0056185C" w:rsidP="00C837D2">
            <w:pPr>
              <w:tabs>
                <w:tab w:val="left" w:leader="dot" w:pos="9214"/>
              </w:tabs>
              <w:ind w:left="180" w:firstLine="1"/>
              <w:rPr>
                <w:b w:val="0"/>
                <w:lang w:eastAsia="uk-UA"/>
              </w:rPr>
            </w:pPr>
            <w:r w:rsidRPr="009A0225">
              <w:rPr>
                <w:lang w:eastAsia="uk-UA"/>
              </w:rPr>
              <w:t>ВИСНОВКИ</w:t>
            </w:r>
            <w:r>
              <w:rPr>
                <w:b w:val="0"/>
                <w:lang w:eastAsia="uk-UA"/>
              </w:rPr>
              <w:t>…………………………………………………...……</w:t>
            </w:r>
            <w:r w:rsidR="00C837D2">
              <w:rPr>
                <w:b w:val="0"/>
                <w:lang w:eastAsia="uk-UA"/>
              </w:rPr>
              <w:t>……</w:t>
            </w:r>
            <w:r>
              <w:rPr>
                <w:b w:val="0"/>
                <w:lang w:eastAsia="uk-UA"/>
              </w:rPr>
              <w:t>…..</w:t>
            </w:r>
            <w:r w:rsidR="00B1285F">
              <w:t>121</w:t>
            </w:r>
          </w:p>
          <w:p w:rsidR="0056185C" w:rsidRPr="00A048FE" w:rsidRDefault="0056185C" w:rsidP="00C837D2">
            <w:pPr>
              <w:ind w:left="180" w:firstLine="1"/>
              <w:rPr>
                <w:b w:val="0"/>
                <w:caps/>
                <w:snapToGrid w:val="0"/>
              </w:rPr>
            </w:pPr>
            <w:r w:rsidRPr="009A0225">
              <w:rPr>
                <w:lang w:eastAsia="uk-UA"/>
              </w:rPr>
              <w:t>ПЕРЕЛІК ПОСИЛАНЬ</w:t>
            </w:r>
            <w:r>
              <w:rPr>
                <w:b w:val="0"/>
                <w:lang w:eastAsia="uk-UA"/>
              </w:rPr>
              <w:t>……………………..………………</w:t>
            </w:r>
            <w:r w:rsidR="00C837D2">
              <w:rPr>
                <w:b w:val="0"/>
                <w:lang w:eastAsia="uk-UA"/>
              </w:rPr>
              <w:t>……..</w:t>
            </w:r>
            <w:r>
              <w:rPr>
                <w:b w:val="0"/>
                <w:lang w:eastAsia="uk-UA"/>
              </w:rPr>
              <w:t>….…</w:t>
            </w:r>
            <w:r w:rsidRPr="00A048FE">
              <w:rPr>
                <w:b w:val="0"/>
                <w:lang w:eastAsia="uk-UA"/>
              </w:rPr>
              <w:t>…</w:t>
            </w:r>
            <w:r w:rsidR="00897A5B">
              <w:t>123</w:t>
            </w:r>
          </w:p>
        </w:tc>
        <w:tc>
          <w:tcPr>
            <w:tcW w:w="604" w:type="dxa"/>
          </w:tcPr>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Default="0056185C" w:rsidP="00F81219">
            <w:pPr>
              <w:widowControl w:val="0"/>
              <w:ind w:left="-426" w:firstLine="568"/>
              <w:rPr>
                <w:b w:val="0"/>
                <w:caps/>
                <w:snapToGrid w:val="0"/>
              </w:rPr>
            </w:pPr>
          </w:p>
          <w:p w:rsidR="0056185C"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p w:rsidR="0056185C" w:rsidRPr="00A048FE" w:rsidRDefault="0056185C" w:rsidP="00F81219">
            <w:pPr>
              <w:widowControl w:val="0"/>
              <w:ind w:left="-426" w:firstLine="568"/>
              <w:rPr>
                <w:b w:val="0"/>
                <w:caps/>
                <w:snapToGrid w:val="0"/>
              </w:rPr>
            </w:pPr>
          </w:p>
        </w:tc>
      </w:tr>
    </w:tbl>
    <w:p w:rsidR="00003155" w:rsidRPr="00A048FE" w:rsidRDefault="00003155" w:rsidP="00A82AB6">
      <w:pPr>
        <w:widowControl w:val="0"/>
        <w:ind w:left="-426" w:firstLine="568"/>
        <w:rPr>
          <w:b w:val="0"/>
          <w:caps/>
          <w:snapToGrid w:val="0"/>
        </w:rPr>
      </w:pPr>
    </w:p>
    <w:p w:rsidR="00003155" w:rsidRPr="00A048FE" w:rsidRDefault="00003155" w:rsidP="00A82AB6">
      <w:pPr>
        <w:tabs>
          <w:tab w:val="left" w:leader="dot" w:pos="9214"/>
        </w:tabs>
        <w:ind w:left="-426" w:firstLine="568"/>
        <w:rPr>
          <w:b w:val="0"/>
        </w:rPr>
      </w:pPr>
    </w:p>
    <w:p w:rsidR="00003155" w:rsidRPr="00A048FE" w:rsidRDefault="00003155" w:rsidP="00A82AB6">
      <w:pPr>
        <w:tabs>
          <w:tab w:val="left" w:leader="dot" w:pos="9214"/>
        </w:tabs>
        <w:ind w:left="-426" w:firstLine="568"/>
        <w:rPr>
          <w:b w:val="0"/>
        </w:rPr>
      </w:pPr>
    </w:p>
    <w:p w:rsidR="00003155" w:rsidRPr="00A048FE" w:rsidRDefault="00003155" w:rsidP="00A82AB6">
      <w:pPr>
        <w:spacing w:after="200" w:line="276" w:lineRule="auto"/>
        <w:ind w:left="-426" w:firstLine="568"/>
        <w:rPr>
          <w:b w:val="0"/>
        </w:rPr>
        <w:sectPr w:rsidR="00003155" w:rsidRPr="00A048FE" w:rsidSect="00695301">
          <w:pgSz w:w="11906" w:h="16838"/>
          <w:pgMar w:top="1134" w:right="567" w:bottom="1021" w:left="1701" w:header="567" w:footer="0" w:gutter="0"/>
          <w:cols w:space="708"/>
          <w:docGrid w:linePitch="382"/>
        </w:sectPr>
      </w:pPr>
    </w:p>
    <w:p w:rsidR="00B00C70" w:rsidRDefault="003018D5" w:rsidP="005841D7">
      <w:pPr>
        <w:ind w:firstLine="568"/>
        <w:jc w:val="center"/>
      </w:pPr>
      <w:r>
        <w:lastRenderedPageBreak/>
        <w:t>ВСТУП</w:t>
      </w:r>
    </w:p>
    <w:p w:rsidR="00C837D2" w:rsidRPr="00B00C70" w:rsidRDefault="00C837D2" w:rsidP="005841D7">
      <w:pPr>
        <w:ind w:firstLine="568"/>
        <w:jc w:val="center"/>
      </w:pPr>
    </w:p>
    <w:p w:rsidR="00B00C70" w:rsidRPr="00B00C70" w:rsidRDefault="00B00C70" w:rsidP="005841D7">
      <w:pPr>
        <w:ind w:firstLine="568"/>
        <w:jc w:val="both"/>
        <w:rPr>
          <w:b w:val="0"/>
        </w:rPr>
      </w:pPr>
      <w:r w:rsidRPr="00B00C70">
        <w:rPr>
          <w:b w:val="0"/>
        </w:rPr>
        <w:t>Природа починає накладати обмеження на ресурси, і на сьогоднішній день розв'язати проблему вичерпання ресурсів шляхом простої заміни їх аналогами є неможливим. Світові енергетичні ринки перетворюються, створюючи нові умови. Європейський Союз, зіткнувшись із зростаючою конкуренцією за глобальні енергетичні ресурси, стає все більш залежним від імпорту нафти та газу з нестабільних геополітично регіонів світу.</w:t>
      </w:r>
    </w:p>
    <w:p w:rsidR="00B00C70" w:rsidRPr="00B00C70" w:rsidRDefault="00B00C70" w:rsidP="005841D7">
      <w:pPr>
        <w:ind w:firstLine="568"/>
        <w:jc w:val="both"/>
        <w:rPr>
          <w:b w:val="0"/>
        </w:rPr>
      </w:pPr>
      <w:r w:rsidRPr="00B00C70">
        <w:rPr>
          <w:b w:val="0"/>
        </w:rPr>
        <w:t>Традиційні джерела енергії відомі своїм негативним впливом на навколишнє середовище та обмеженим строком використання. Україна, підвищуючи ціни на природний газ і нафтопродукти, шукала вирішення цих проблем, особливо після рецесії 2014 року. Одним із ефективних шляхів вирішення є підтримка енергозберігаючих заходів та використання альтернативних джерел енергії. Це не лише збільшить енергетичні резерви України, але й сприятиме чистому навколишньому середовищу та соціально-економічному розвитку. Сонячна енергія визначається як одне з найбільш перспективних відновлюваних джерел енергії.</w:t>
      </w:r>
    </w:p>
    <w:p w:rsidR="00B00C70" w:rsidRPr="00B00C70" w:rsidRDefault="00B00C70" w:rsidP="005841D7">
      <w:pPr>
        <w:ind w:firstLine="568"/>
        <w:jc w:val="both"/>
        <w:rPr>
          <w:b w:val="0"/>
        </w:rPr>
      </w:pPr>
      <w:r w:rsidRPr="00B00C70">
        <w:rPr>
          <w:b w:val="0"/>
        </w:rPr>
        <w:t>Традиційне виробництво та використання енергії спричиняють забруднення навколишнього середовища через викиди токсичних газів та речовин. Очікується збільшення споживання енергії у світі, і відмовитися від викопного палива стане неможливим. Це призведе до зростання рівня забруднення навколишнього середовища на різних рівнях. Раціональне використання енергії та впровадження екологічно безпечних технологій стають ключовими для охорони навколишнього середовища.</w:t>
      </w:r>
    </w:p>
    <w:p w:rsidR="00B00C70" w:rsidRPr="00B00C70" w:rsidRDefault="00B00C70" w:rsidP="005841D7">
      <w:pPr>
        <w:ind w:firstLine="568"/>
        <w:jc w:val="both"/>
        <w:rPr>
          <w:b w:val="0"/>
        </w:rPr>
      </w:pPr>
      <w:r w:rsidRPr="00B00C70">
        <w:rPr>
          <w:b w:val="0"/>
        </w:rPr>
        <w:t>Сонячна енергія визнається як технічно і економічно доцільний вид відновлюваної енергії. Проте, використання її для опалення будівель обмежується територіями з теплим кліматом, багатьма сонячними днями і високим рівнем сонячної радіації.</w:t>
      </w:r>
    </w:p>
    <w:p w:rsidR="00753C3F" w:rsidRDefault="00753C3F" w:rsidP="00753C3F">
      <w:pPr>
        <w:spacing w:after="200" w:line="276" w:lineRule="auto"/>
        <w:ind w:firstLine="0"/>
        <w:rPr>
          <w:b w:val="0"/>
        </w:rPr>
      </w:pPr>
    </w:p>
    <w:p w:rsidR="000029D8" w:rsidRPr="00C837D2" w:rsidRDefault="00753C3F" w:rsidP="00C837D2">
      <w:pPr>
        <w:pStyle w:val="a7"/>
        <w:numPr>
          <w:ilvl w:val="0"/>
          <w:numId w:val="26"/>
        </w:numPr>
        <w:spacing w:after="200" w:line="276" w:lineRule="auto"/>
        <w:jc w:val="center"/>
        <w:rPr>
          <w:shd w:val="clear" w:color="auto" w:fill="FFFFFF"/>
        </w:rPr>
      </w:pPr>
      <w:r w:rsidRPr="00C837D2">
        <w:rPr>
          <w:shd w:val="clear" w:color="auto" w:fill="FFFFFF"/>
        </w:rPr>
        <w:t>ЗАГАЛЬНІ ВІДОМОСТІ ПРО ОБ’ЄКТ ДОСЛІДЖЕННЯ</w:t>
      </w:r>
    </w:p>
    <w:p w:rsidR="00C837D2" w:rsidRPr="00C837D2" w:rsidRDefault="00C837D2" w:rsidP="00C837D2">
      <w:pPr>
        <w:pStyle w:val="a7"/>
        <w:spacing w:after="200" w:line="276" w:lineRule="auto"/>
        <w:ind w:firstLine="0"/>
        <w:rPr>
          <w:shd w:val="clear" w:color="auto" w:fill="FFFFFF"/>
        </w:rPr>
      </w:pPr>
    </w:p>
    <w:p w:rsidR="000029D8" w:rsidRPr="000029D8" w:rsidRDefault="00B00C70" w:rsidP="005841D7">
      <w:pPr>
        <w:tabs>
          <w:tab w:val="left" w:pos="9360"/>
        </w:tabs>
        <w:overflowPunct w:val="0"/>
        <w:autoSpaceDE w:val="0"/>
        <w:autoSpaceDN w:val="0"/>
        <w:adjustRightInd w:val="0"/>
        <w:ind w:right="360" w:firstLine="567"/>
        <w:jc w:val="both"/>
        <w:textAlignment w:val="baseline"/>
        <w:rPr>
          <w:b w:val="0"/>
        </w:rPr>
      </w:pPr>
      <w:r w:rsidRPr="00DC109C">
        <w:rPr>
          <w:b w:val="0"/>
        </w:rPr>
        <w:t>Об'єкт, що розглядається, це навчальний корпус №28, який повністю використовується в адміністративних та навчальних цілях. По сусідству з корпусом розташований Факультет Авіаційних та Космічних Систем (ФАКС).</w:t>
      </w:r>
    </w:p>
    <w:p w:rsidR="000029D8" w:rsidRPr="000029D8" w:rsidRDefault="000029D8" w:rsidP="005841D7">
      <w:pPr>
        <w:keepNext/>
        <w:tabs>
          <w:tab w:val="left" w:pos="9360"/>
        </w:tabs>
        <w:overflowPunct w:val="0"/>
        <w:autoSpaceDE w:val="0"/>
        <w:autoSpaceDN w:val="0"/>
        <w:adjustRightInd w:val="0"/>
        <w:ind w:right="360" w:firstLine="567"/>
        <w:jc w:val="both"/>
        <w:textAlignment w:val="baseline"/>
        <w:outlineLvl w:val="5"/>
        <w:rPr>
          <w:b w:val="0"/>
        </w:rPr>
      </w:pPr>
      <w:r w:rsidRPr="000029D8">
        <w:rPr>
          <w:b w:val="0"/>
        </w:rPr>
        <w:t>Керівництво корпусу:</w:t>
      </w:r>
    </w:p>
    <w:p w:rsidR="000029D8" w:rsidRPr="000029D8" w:rsidRDefault="000029D8" w:rsidP="005841D7">
      <w:pPr>
        <w:ind w:firstLine="0"/>
        <w:rPr>
          <w:b w:val="0"/>
          <w:sz w:val="24"/>
          <w:szCs w:val="24"/>
        </w:rPr>
      </w:pPr>
    </w:p>
    <w:p w:rsidR="000029D8" w:rsidRPr="000029D8" w:rsidRDefault="000029D8" w:rsidP="005841D7">
      <w:pPr>
        <w:numPr>
          <w:ilvl w:val="0"/>
          <w:numId w:val="4"/>
        </w:numPr>
        <w:tabs>
          <w:tab w:val="left" w:pos="9360"/>
        </w:tabs>
        <w:ind w:left="993" w:right="360" w:hanging="284"/>
        <w:contextualSpacing/>
        <w:jc w:val="both"/>
        <w:rPr>
          <w:b w:val="0"/>
        </w:rPr>
      </w:pPr>
      <w:r w:rsidRPr="000029D8">
        <w:rPr>
          <w:b w:val="0"/>
        </w:rPr>
        <w:t>Голова координаційної ради корпусу - Збруцький О. В.</w:t>
      </w:r>
    </w:p>
    <w:p w:rsidR="000029D8" w:rsidRPr="000029D8" w:rsidRDefault="000029D8" w:rsidP="005841D7">
      <w:pPr>
        <w:numPr>
          <w:ilvl w:val="0"/>
          <w:numId w:val="4"/>
        </w:numPr>
        <w:tabs>
          <w:tab w:val="left" w:pos="9360"/>
        </w:tabs>
        <w:ind w:left="993" w:right="360" w:hanging="284"/>
        <w:contextualSpacing/>
        <w:jc w:val="both"/>
        <w:rPr>
          <w:b w:val="0"/>
        </w:rPr>
      </w:pPr>
      <w:r w:rsidRPr="000029D8">
        <w:rPr>
          <w:b w:val="0"/>
        </w:rPr>
        <w:t>Особа відповідальна за експлуатування будівлі – Викаренко В. С.</w:t>
      </w:r>
    </w:p>
    <w:p w:rsidR="000029D8" w:rsidRPr="000029D8" w:rsidRDefault="000029D8" w:rsidP="005841D7">
      <w:pPr>
        <w:numPr>
          <w:ilvl w:val="0"/>
          <w:numId w:val="4"/>
        </w:numPr>
        <w:tabs>
          <w:tab w:val="left" w:pos="9360"/>
        </w:tabs>
        <w:ind w:left="993" w:right="360" w:hanging="284"/>
        <w:contextualSpacing/>
        <w:jc w:val="both"/>
        <w:rPr>
          <w:b w:val="0"/>
        </w:rPr>
      </w:pPr>
      <w:r w:rsidRPr="000029D8">
        <w:rPr>
          <w:b w:val="0"/>
        </w:rPr>
        <w:t>Завідуючий лабораторіями – Снятинський В.В.</w:t>
      </w:r>
    </w:p>
    <w:p w:rsidR="000029D8" w:rsidRPr="000029D8" w:rsidRDefault="000029D8" w:rsidP="005841D7">
      <w:pPr>
        <w:tabs>
          <w:tab w:val="left" w:pos="9360"/>
        </w:tabs>
        <w:ind w:left="993" w:right="360" w:firstLine="0"/>
        <w:contextualSpacing/>
        <w:jc w:val="both"/>
        <w:rPr>
          <w:b w:val="0"/>
        </w:rPr>
      </w:pPr>
    </w:p>
    <w:p w:rsidR="000029D8" w:rsidRDefault="000029D8" w:rsidP="005841D7">
      <w:pPr>
        <w:tabs>
          <w:tab w:val="left" w:pos="9360"/>
        </w:tabs>
        <w:ind w:left="567" w:right="360" w:firstLine="0"/>
        <w:jc w:val="both"/>
        <w:rPr>
          <w:b w:val="0"/>
          <w:lang w:val="ru-RU"/>
        </w:rPr>
      </w:pPr>
      <w:r w:rsidRPr="000029D8">
        <w:rPr>
          <w:b w:val="0"/>
          <w:lang w:val="ru-RU"/>
        </w:rPr>
        <w:t xml:space="preserve">Режим роботи корпусу з 8.00 до </w:t>
      </w:r>
      <w:r w:rsidRPr="000029D8">
        <w:rPr>
          <w:b w:val="0"/>
        </w:rPr>
        <w:t>21.40 щоденно крім неділі</w:t>
      </w:r>
      <w:r w:rsidRPr="000029D8">
        <w:rPr>
          <w:b w:val="0"/>
          <w:lang w:val="ru-RU"/>
        </w:rPr>
        <w:t>.</w:t>
      </w:r>
    </w:p>
    <w:p w:rsidR="00186D0C" w:rsidRPr="000029D8" w:rsidRDefault="00186D0C" w:rsidP="005841D7">
      <w:pPr>
        <w:tabs>
          <w:tab w:val="left" w:pos="9360"/>
        </w:tabs>
        <w:ind w:left="567" w:right="360" w:firstLine="0"/>
        <w:jc w:val="both"/>
        <w:rPr>
          <w:b w:val="0"/>
          <w:lang w:val="ru-RU"/>
        </w:rPr>
      </w:pPr>
    </w:p>
    <w:p w:rsidR="000029D8" w:rsidRPr="000029D8" w:rsidRDefault="000029D8" w:rsidP="005841D7">
      <w:pPr>
        <w:tabs>
          <w:tab w:val="left" w:pos="9360"/>
        </w:tabs>
        <w:ind w:right="360" w:firstLine="567"/>
      </w:pPr>
      <w:r w:rsidRPr="000029D8">
        <w:t>Місце розташування</w:t>
      </w:r>
    </w:p>
    <w:p w:rsidR="000029D8" w:rsidRPr="000029D8" w:rsidRDefault="000029D8" w:rsidP="005841D7">
      <w:pPr>
        <w:tabs>
          <w:tab w:val="left" w:pos="9360"/>
        </w:tabs>
        <w:ind w:right="360" w:firstLine="0"/>
        <w:jc w:val="center"/>
      </w:pPr>
    </w:p>
    <w:p w:rsidR="00B00C70" w:rsidRPr="00B00C70" w:rsidRDefault="00B00C70" w:rsidP="005841D7">
      <w:pPr>
        <w:ind w:firstLine="567"/>
        <w:jc w:val="both"/>
        <w:rPr>
          <w:b w:val="0"/>
        </w:rPr>
      </w:pPr>
      <w:r w:rsidRPr="00B00C70">
        <w:rPr>
          <w:b w:val="0"/>
        </w:rPr>
        <w:t>Навчальний корпус №28 розташований в студентському містечку Національного технічного університету України "Київський політехнічний інститут" (НТУУ "КПІ") за адресою вул. Боткіна, 1. Цей корпус використовується виключно для адміністративних та навчальних цілей.</w:t>
      </w:r>
    </w:p>
    <w:p w:rsidR="00D01C0C" w:rsidRPr="00B00C70" w:rsidRDefault="00D01C0C" w:rsidP="005841D7">
      <w:pPr>
        <w:ind w:firstLine="567"/>
        <w:jc w:val="both"/>
        <w:rPr>
          <w:b w:val="0"/>
        </w:rPr>
      </w:pPr>
      <w:r w:rsidRPr="00D01C0C">
        <w:rPr>
          <w:b w:val="0"/>
        </w:rPr>
        <w:t>Факультет Авіаційних та Космічних Систем (ФАКС) університету "Київський Політехнічний Інститут" є одним із найновіших, заснованим у травні 1993 року з метою задоволення потреб України в авіаційній та космічній галузях. Ініціатива та фінансова підтримка для його створення прийшла від Національного космічного агентства України через його Генерального директора, академіка В.П. Горбуліна. Першим деканом ФАКС був Михайло Антонович Павловський, професор та доктор технічних наук.</w:t>
      </w:r>
    </w:p>
    <w:p w:rsidR="00B00C70" w:rsidRPr="00B00C70" w:rsidRDefault="00B00C70" w:rsidP="005841D7">
      <w:pPr>
        <w:ind w:firstLine="567"/>
        <w:jc w:val="both"/>
        <w:rPr>
          <w:b w:val="0"/>
        </w:rPr>
      </w:pPr>
      <w:r w:rsidRPr="00B00C70">
        <w:rPr>
          <w:b w:val="0"/>
        </w:rPr>
        <w:lastRenderedPageBreak/>
        <w:t>ФАКС відіграє важливу роль у відродженні традицій з розвитку літальних апаратів, які були закладені на початку ХХ століття. Факультет включає чотири кафедри, три науково-дослідних інститути, один науковий центр та філію інституту доуніверситетської підготовки.</w:t>
      </w:r>
    </w:p>
    <w:p w:rsidR="00BF7507" w:rsidRDefault="00BF7507" w:rsidP="005841D7">
      <w:pPr>
        <w:ind w:firstLine="567"/>
        <w:jc w:val="both"/>
        <w:rPr>
          <w:b w:val="0"/>
        </w:rPr>
      </w:pPr>
      <w:r w:rsidRPr="00BF7507">
        <w:rPr>
          <w:b w:val="0"/>
        </w:rPr>
        <w:t>Кафедра приладів та систем керування літальними апаратами ФАКС готує фахівців у сфері розробки, проектування, дослідження та експлуатації систем керування рухомими об'єктами. Співробітники кафедри здійснюють наукові дослідження та проектно-конструкторські розробки у сфері авіаційно-космічної тематики, зосереджуючись на інерціальних датчиках, навігаційних приладах, системах керування літальними апаратами і ін. Також на кафедрі діють студентські конструкторські бюро та ведуться дослідження в галузі безпілотних літальних апаратів. Сформована наукова школа у сучасних навігаційних системах.</w:t>
      </w:r>
    </w:p>
    <w:p w:rsidR="00BF7507" w:rsidRPr="00B00C70" w:rsidRDefault="00BF7507" w:rsidP="005841D7">
      <w:pPr>
        <w:ind w:firstLine="567"/>
        <w:jc w:val="both"/>
        <w:rPr>
          <w:b w:val="0"/>
        </w:rPr>
      </w:pPr>
      <w:r w:rsidRPr="00BF7507">
        <w:rPr>
          <w:b w:val="0"/>
        </w:rPr>
        <w:t>Кафедра автоматизації експериментальних досліджень, що спеціалізується на Інформаційно-вимірювальних системах, спрямована на підготовку ІТ-фахівців у сферах програмування, комп'ютерної техніки та інформаційних вимірювальних технологій. Основна мета кафедри полягає у розробці та експлуатації комп'ютерних систем вимірювань, проведенні наукових досліджень і комплексних випробувань складних об'єктів. Спеціалісти кафедри займаються комп'ютеризацією наукових і технічних експериментів, розробкою комп'ютерних систем для випробувань і досліджень нових технік і технологій, а також контролем і діагностикою складних технічних систем.</w:t>
      </w:r>
    </w:p>
    <w:p w:rsidR="00BF7507" w:rsidRPr="00B00C70" w:rsidRDefault="00BF7507" w:rsidP="005841D7">
      <w:pPr>
        <w:ind w:firstLine="567"/>
        <w:jc w:val="both"/>
        <w:rPr>
          <w:b w:val="0"/>
        </w:rPr>
      </w:pPr>
      <w:r w:rsidRPr="00BF7507">
        <w:rPr>
          <w:b w:val="0"/>
        </w:rPr>
        <w:t xml:space="preserve">Кафедра інформаційно-вимірювальної техніки, що спеціалізується у галузі "Метрологія та вимірювальна техніка", спрямована на підготовку фахівців для роботи у сфері експериментальної інформатики, зокрема в області вимірювань, контролю, діагностики та випробувань. Працівники кафедри займаються впровадженням інтернет-вимірювальних технологій, використанням інформаційних та Інтернет-технологій у наукових дослідженнях та освіті, </w:t>
      </w:r>
      <w:r w:rsidRPr="00BF7507">
        <w:rPr>
          <w:b w:val="0"/>
        </w:rPr>
        <w:lastRenderedPageBreak/>
        <w:t>виртуальними приладами, системами і лабораторіями. Також проводиться сертифікація різноманітної продукції, використання комп'ютерних вимірювальних систем та експертних систем для контролю, моніторингу, прогнозування та діагностики.</w:t>
      </w:r>
    </w:p>
    <w:p w:rsidR="005841D7" w:rsidRDefault="00BF7507" w:rsidP="005841D7">
      <w:pPr>
        <w:ind w:firstLine="567"/>
        <w:jc w:val="both"/>
        <w:rPr>
          <w:b w:val="0"/>
        </w:rPr>
      </w:pPr>
      <w:r w:rsidRPr="00BF7507">
        <w:rPr>
          <w:b w:val="0"/>
        </w:rPr>
        <w:t>Випускники факультету успішно працюють у сферах організаційного управління, наукових досліджень, виробничо-технологічних та проектно-конструкторських напрямках. Їхні зусилля спрямовані на розробку та експлуатацію електронного, комп'ютерного та автоматичного обладнання, а також систем керування, обробки даних та програмування. Фахівці займаються захистом інформації, проведенням вимірювань, науковими дослідженнями та комплексними випробуваннями, адмініструванням комп'ютерних мереж та управлінням проектами.</w:t>
      </w:r>
    </w:p>
    <w:p w:rsidR="00B00C70" w:rsidRPr="00B00C70" w:rsidRDefault="00B00C70" w:rsidP="005841D7">
      <w:pPr>
        <w:ind w:firstLine="567"/>
        <w:jc w:val="both"/>
        <w:rPr>
          <w:b w:val="0"/>
        </w:rPr>
      </w:pPr>
      <w:r w:rsidRPr="00B00C70">
        <w:rPr>
          <w:b w:val="0"/>
        </w:rPr>
        <w:t>Терміни підготовки фахівців в Національному технічному університеті України "Київський політехнічний інститут" розподілені на освітньо-кваліфікаційні рівні та складають:</w:t>
      </w:r>
    </w:p>
    <w:p w:rsidR="00B00C70" w:rsidRPr="00DC109C" w:rsidRDefault="00B00C70" w:rsidP="005841D7">
      <w:pPr>
        <w:pStyle w:val="a7"/>
        <w:numPr>
          <w:ilvl w:val="0"/>
          <w:numId w:val="16"/>
        </w:numPr>
        <w:jc w:val="both"/>
        <w:rPr>
          <w:b w:val="0"/>
        </w:rPr>
      </w:pPr>
      <w:r w:rsidRPr="00DC109C">
        <w:rPr>
          <w:b w:val="0"/>
        </w:rPr>
        <w:t>Бакалавр (б): 4 роки.</w:t>
      </w:r>
    </w:p>
    <w:p w:rsidR="00B00C70" w:rsidRPr="00DC109C" w:rsidRDefault="00B00C70" w:rsidP="005841D7">
      <w:pPr>
        <w:pStyle w:val="a7"/>
        <w:numPr>
          <w:ilvl w:val="0"/>
          <w:numId w:val="16"/>
        </w:numPr>
        <w:jc w:val="both"/>
        <w:rPr>
          <w:b w:val="0"/>
        </w:rPr>
      </w:pPr>
      <w:r w:rsidRPr="00DC109C">
        <w:rPr>
          <w:b w:val="0"/>
        </w:rPr>
        <w:t>Спеціаліст (с): 1,5 року.</w:t>
      </w:r>
    </w:p>
    <w:p w:rsidR="00B00C70" w:rsidRPr="00DC109C" w:rsidRDefault="00B00C70" w:rsidP="005841D7">
      <w:pPr>
        <w:pStyle w:val="a7"/>
        <w:numPr>
          <w:ilvl w:val="0"/>
          <w:numId w:val="16"/>
        </w:numPr>
        <w:jc w:val="both"/>
        <w:rPr>
          <w:b w:val="0"/>
        </w:rPr>
      </w:pPr>
      <w:r w:rsidRPr="00DC109C">
        <w:rPr>
          <w:b w:val="0"/>
        </w:rPr>
        <w:t>Магістр (м): 2 роки.</w:t>
      </w:r>
    </w:p>
    <w:p w:rsidR="00B00C70" w:rsidRDefault="00B00C70" w:rsidP="005841D7">
      <w:pPr>
        <w:ind w:firstLine="0"/>
        <w:jc w:val="both"/>
        <w:rPr>
          <w:b w:val="0"/>
        </w:rPr>
      </w:pPr>
      <w:r w:rsidRPr="00B00C70">
        <w:rPr>
          <w:b w:val="0"/>
        </w:rPr>
        <w:t>Нормативні терміни навчання на бакалавраті та в маг</w:t>
      </w:r>
      <w:r w:rsidR="00BF7507">
        <w:rPr>
          <w:b w:val="0"/>
        </w:rPr>
        <w:t>істратурі визначені відповідно.</w:t>
      </w:r>
    </w:p>
    <w:p w:rsidR="00BF7507" w:rsidRPr="00B00C70" w:rsidRDefault="00BF7507" w:rsidP="005841D7">
      <w:pPr>
        <w:ind w:firstLine="0"/>
        <w:jc w:val="both"/>
        <w:rPr>
          <w:b w:val="0"/>
        </w:rPr>
      </w:pPr>
      <w:r w:rsidRPr="00BF7507">
        <w:rPr>
          <w:b w:val="0"/>
        </w:rPr>
        <w:t>Процедура подання заявок на вступ реалізується відповідно до різних напрямків підготовки фахівців на рівні "бакалавр", з вказівкою обраної спеціальності на рівні "магістр". Після завершення основної ступеневої освіти (бакалаврат – 4 роки) випускники можуть взяти участь у конкурсі для продовження навчання за магістерськими програмами (2 роки) та отримання повноцінної вищої освіти. Також для найкращих випускників існує можливість вступу в аспірантуру з метою отримання наукового ступеня.</w:t>
      </w:r>
    </w:p>
    <w:p w:rsidR="00B00C70" w:rsidRPr="00B00C70" w:rsidRDefault="00B00C70" w:rsidP="005841D7">
      <w:pPr>
        <w:ind w:firstLine="0"/>
        <w:jc w:val="both"/>
        <w:rPr>
          <w:b w:val="0"/>
        </w:rPr>
      </w:pPr>
      <w:r w:rsidRPr="00B00C70">
        <w:rPr>
          <w:b w:val="0"/>
        </w:rPr>
        <w:lastRenderedPageBreak/>
        <w:t>Стосовно будівельного об'єкту, фундамент корпусу складається з гниванського граніту, змішаного з цементним розчином у пропорції 1:4 і має глибину 1,34 м. Стіни і своди зроблені з цегли та покладені на вапняковий розчин. Стеля у великих аудиторіях опирається на залізобетонні балки з цементно-бетонним заповненням, а сходи виготовлені з каменю з укріпленими на них східцями.</w:t>
      </w:r>
    </w:p>
    <w:p w:rsidR="00DC109C" w:rsidRPr="00795028" w:rsidRDefault="00B00C70" w:rsidP="005841D7">
      <w:pPr>
        <w:ind w:firstLine="0"/>
        <w:jc w:val="both"/>
        <w:rPr>
          <w:b w:val="0"/>
          <w:lang w:val="ru-RU"/>
        </w:rPr>
      </w:pPr>
      <w:r w:rsidRPr="00B00C70">
        <w:rPr>
          <w:b w:val="0"/>
        </w:rPr>
        <w:t>Площа стін складає 4169,28 м², площа даху - 6506,5 м², а площа скління становить 1001,2 м², що складає 24% від загальної площі будівлі. Корпус живиться від трансформаторної підстанції ТП 5396, яка розташована неподалік від корпусу. Система опалення реалізована двотрубною, опалювальні прилади встановлені під вікнами без радіаційного захисту, а підсистема розподілення розта</w:t>
      </w:r>
      <w:r w:rsidR="00795028">
        <w:rPr>
          <w:b w:val="0"/>
        </w:rPr>
        <w:t>шована в опалюваному приміщенні</w:t>
      </w:r>
      <w:r w:rsidR="00795028" w:rsidRPr="00795028">
        <w:rPr>
          <w:b w:val="0"/>
          <w:lang w:val="ru-RU"/>
        </w:rPr>
        <w:t>[1].</w:t>
      </w:r>
    </w:p>
    <w:p w:rsidR="00B00C70" w:rsidRDefault="00B00C70" w:rsidP="005841D7">
      <w:pPr>
        <w:ind w:firstLine="0"/>
        <w:jc w:val="both"/>
        <w:rPr>
          <w:b w:val="0"/>
        </w:rPr>
      </w:pPr>
      <w:r w:rsidRPr="00B00C70">
        <w:rPr>
          <w:b w:val="0"/>
        </w:rPr>
        <w:t>Теплові параметри внутрішнього повітря приймаються рівними: температура +20 оС, відносна вологість 55%. Кратність повітрообміну внутрішніх приміщень приймається рівною п = 0,6 год-1.</w:t>
      </w:r>
    </w:p>
    <w:p w:rsidR="005841D7" w:rsidRPr="00B00C70" w:rsidRDefault="005841D7" w:rsidP="005841D7">
      <w:pPr>
        <w:ind w:firstLine="0"/>
        <w:jc w:val="both"/>
        <w:rPr>
          <w:b w:val="0"/>
        </w:rPr>
      </w:pPr>
    </w:p>
    <w:p w:rsidR="00186D0C" w:rsidRPr="00AD5840" w:rsidRDefault="00BC144B" w:rsidP="005841D7">
      <w:pPr>
        <w:spacing w:after="240"/>
        <w:ind w:firstLine="567"/>
        <w:rPr>
          <w:b w:val="0"/>
          <w:szCs w:val="24"/>
        </w:rPr>
      </w:pPr>
      <w:r>
        <w:rPr>
          <w:b w:val="0"/>
          <w:szCs w:val="24"/>
        </w:rPr>
        <w:t xml:space="preserve">Таблиця 1.1 </w:t>
      </w:r>
      <w:r w:rsidRPr="000029D8">
        <w:rPr>
          <w:b w:val="0"/>
        </w:rPr>
        <w:t xml:space="preserve">– </w:t>
      </w:r>
      <w:r w:rsidR="0013093A" w:rsidRPr="00AD5840">
        <w:rPr>
          <w:b w:val="0"/>
          <w:szCs w:val="24"/>
        </w:rPr>
        <w:t>Розрахункові кліматичні параметри району будівництва: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60"/>
        <w:gridCol w:w="1701"/>
        <w:gridCol w:w="2273"/>
        <w:gridCol w:w="1802"/>
        <w:gridCol w:w="1878"/>
      </w:tblGrid>
      <w:tr w:rsidR="0013093A" w:rsidRPr="00AD5840" w:rsidTr="00911BDE">
        <w:trPr>
          <w:trHeight w:val="480"/>
        </w:trPr>
        <w:tc>
          <w:tcPr>
            <w:tcW w:w="1560" w:type="dxa"/>
            <w:vMerge w:val="restart"/>
          </w:tcPr>
          <w:p w:rsidR="0013093A" w:rsidRPr="00AD5840" w:rsidRDefault="0013093A" w:rsidP="00911BDE">
            <w:pPr>
              <w:spacing w:line="240" w:lineRule="auto"/>
              <w:ind w:firstLine="0"/>
              <w:rPr>
                <w:b w:val="0"/>
                <w:szCs w:val="24"/>
              </w:rPr>
            </w:pPr>
          </w:p>
          <w:p w:rsidR="0013093A" w:rsidRPr="00AD5840" w:rsidRDefault="0013093A" w:rsidP="00911BDE">
            <w:pPr>
              <w:spacing w:line="240" w:lineRule="auto"/>
              <w:ind w:firstLine="0"/>
              <w:jc w:val="center"/>
              <w:rPr>
                <w:b w:val="0"/>
                <w:szCs w:val="24"/>
              </w:rPr>
            </w:pPr>
            <w:r w:rsidRPr="00AD5840">
              <w:rPr>
                <w:b w:val="0"/>
                <w:szCs w:val="24"/>
              </w:rPr>
              <w:t>Місто</w:t>
            </w:r>
          </w:p>
        </w:tc>
        <w:tc>
          <w:tcPr>
            <w:tcW w:w="7654" w:type="dxa"/>
            <w:gridSpan w:val="4"/>
          </w:tcPr>
          <w:p w:rsidR="0013093A" w:rsidRPr="00AD5840" w:rsidRDefault="0013093A" w:rsidP="00911BDE">
            <w:pPr>
              <w:spacing w:line="240" w:lineRule="auto"/>
              <w:ind w:firstLine="708"/>
              <w:jc w:val="both"/>
              <w:rPr>
                <w:b w:val="0"/>
                <w:szCs w:val="24"/>
              </w:rPr>
            </w:pPr>
            <w:r w:rsidRPr="00AD5840">
              <w:rPr>
                <w:b w:val="0"/>
                <w:szCs w:val="24"/>
              </w:rPr>
              <w:t>Характеристики опалювального періоду</w:t>
            </w:r>
          </w:p>
        </w:tc>
      </w:tr>
      <w:tr w:rsidR="0013093A" w:rsidRPr="00AD5840" w:rsidTr="00911BDE">
        <w:trPr>
          <w:trHeight w:val="653"/>
        </w:trPr>
        <w:tc>
          <w:tcPr>
            <w:tcW w:w="1560" w:type="dxa"/>
            <w:vMerge/>
          </w:tcPr>
          <w:p w:rsidR="0013093A" w:rsidRPr="00AD5840" w:rsidRDefault="0013093A" w:rsidP="00911BDE">
            <w:pPr>
              <w:spacing w:line="240" w:lineRule="auto"/>
              <w:ind w:firstLine="0"/>
              <w:rPr>
                <w:b w:val="0"/>
                <w:szCs w:val="24"/>
              </w:rPr>
            </w:pPr>
          </w:p>
        </w:tc>
        <w:tc>
          <w:tcPr>
            <w:tcW w:w="1701" w:type="dxa"/>
          </w:tcPr>
          <w:p w:rsidR="0013093A" w:rsidRPr="00AD5840" w:rsidRDefault="0013093A" w:rsidP="00911BDE">
            <w:pPr>
              <w:spacing w:line="240" w:lineRule="auto"/>
              <w:ind w:firstLine="0"/>
              <w:jc w:val="center"/>
              <w:rPr>
                <w:b w:val="0"/>
                <w:szCs w:val="24"/>
              </w:rPr>
            </w:pPr>
            <w:r w:rsidRPr="00AD5840">
              <w:rPr>
                <w:b w:val="0"/>
                <w:szCs w:val="24"/>
              </w:rPr>
              <w:t>тривалість, діб</w:t>
            </w:r>
          </w:p>
          <w:p w:rsidR="0013093A" w:rsidRPr="00AD5840" w:rsidRDefault="0013093A" w:rsidP="00911BDE">
            <w:pPr>
              <w:spacing w:line="240" w:lineRule="auto"/>
              <w:ind w:firstLine="708"/>
              <w:jc w:val="center"/>
              <w:rPr>
                <w:b w:val="0"/>
                <w:szCs w:val="24"/>
              </w:rPr>
            </w:pPr>
          </w:p>
        </w:tc>
        <w:tc>
          <w:tcPr>
            <w:tcW w:w="2273" w:type="dxa"/>
          </w:tcPr>
          <w:p w:rsidR="0013093A" w:rsidRPr="00AD5840" w:rsidRDefault="0013093A" w:rsidP="00911BDE">
            <w:pPr>
              <w:spacing w:line="240" w:lineRule="auto"/>
              <w:ind w:firstLine="34"/>
              <w:jc w:val="center"/>
              <w:rPr>
                <w:b w:val="0"/>
                <w:szCs w:val="24"/>
              </w:rPr>
            </w:pPr>
            <w:r w:rsidRPr="00AD5840">
              <w:rPr>
                <w:b w:val="0"/>
                <w:szCs w:val="24"/>
              </w:rPr>
              <w:t xml:space="preserve">середня температура, </w:t>
            </w:r>
            <w:r w:rsidRPr="00AD5840">
              <w:rPr>
                <w:b w:val="0"/>
              </w:rPr>
              <w:t>º</w:t>
            </w:r>
            <w:r w:rsidRPr="00AD5840">
              <w:rPr>
                <w:b w:val="0"/>
                <w:szCs w:val="24"/>
              </w:rPr>
              <w:t>С</w:t>
            </w:r>
          </w:p>
        </w:tc>
        <w:tc>
          <w:tcPr>
            <w:tcW w:w="1802" w:type="dxa"/>
          </w:tcPr>
          <w:p w:rsidR="0013093A" w:rsidRPr="00AD5840" w:rsidRDefault="0013093A" w:rsidP="00911BDE">
            <w:pPr>
              <w:spacing w:line="240" w:lineRule="auto"/>
              <w:ind w:firstLine="0"/>
              <w:jc w:val="center"/>
              <w:rPr>
                <w:b w:val="0"/>
                <w:szCs w:val="24"/>
              </w:rPr>
            </w:pPr>
            <w:r w:rsidRPr="00AD5840">
              <w:rPr>
                <w:b w:val="0"/>
                <w:szCs w:val="24"/>
              </w:rPr>
              <w:t>початок</w:t>
            </w:r>
          </w:p>
        </w:tc>
        <w:tc>
          <w:tcPr>
            <w:tcW w:w="1878" w:type="dxa"/>
          </w:tcPr>
          <w:p w:rsidR="0013093A" w:rsidRPr="00AD5840" w:rsidRDefault="0013093A" w:rsidP="00911BDE">
            <w:pPr>
              <w:spacing w:line="240" w:lineRule="auto"/>
              <w:ind w:firstLine="0"/>
              <w:jc w:val="center"/>
              <w:rPr>
                <w:b w:val="0"/>
                <w:szCs w:val="24"/>
              </w:rPr>
            </w:pPr>
            <w:r w:rsidRPr="00AD5840">
              <w:rPr>
                <w:b w:val="0"/>
                <w:szCs w:val="24"/>
              </w:rPr>
              <w:t>кінець</w:t>
            </w:r>
          </w:p>
        </w:tc>
      </w:tr>
      <w:tr w:rsidR="0013093A" w:rsidRPr="00AD5840" w:rsidTr="00911BDE">
        <w:trPr>
          <w:trHeight w:val="571"/>
        </w:trPr>
        <w:tc>
          <w:tcPr>
            <w:tcW w:w="1560" w:type="dxa"/>
          </w:tcPr>
          <w:p w:rsidR="0013093A" w:rsidRPr="00AD5840" w:rsidRDefault="0013093A" w:rsidP="00911BDE">
            <w:pPr>
              <w:ind w:firstLine="0"/>
              <w:jc w:val="center"/>
              <w:rPr>
                <w:b w:val="0"/>
                <w:szCs w:val="24"/>
              </w:rPr>
            </w:pPr>
            <w:r w:rsidRPr="00AD5840">
              <w:rPr>
                <w:b w:val="0"/>
                <w:szCs w:val="24"/>
              </w:rPr>
              <w:t>Київ</w:t>
            </w:r>
          </w:p>
        </w:tc>
        <w:tc>
          <w:tcPr>
            <w:tcW w:w="1701" w:type="dxa"/>
          </w:tcPr>
          <w:p w:rsidR="0013093A" w:rsidRPr="00AD5840" w:rsidRDefault="0013093A" w:rsidP="00911BDE">
            <w:pPr>
              <w:ind w:firstLine="0"/>
              <w:jc w:val="center"/>
              <w:rPr>
                <w:b w:val="0"/>
                <w:szCs w:val="24"/>
              </w:rPr>
            </w:pPr>
            <w:r w:rsidRPr="00AD5840">
              <w:rPr>
                <w:b w:val="0"/>
                <w:szCs w:val="24"/>
              </w:rPr>
              <w:t>176</w:t>
            </w:r>
          </w:p>
        </w:tc>
        <w:tc>
          <w:tcPr>
            <w:tcW w:w="2273" w:type="dxa"/>
          </w:tcPr>
          <w:p w:rsidR="0013093A" w:rsidRPr="00AD5840" w:rsidRDefault="0013093A" w:rsidP="00911BDE">
            <w:pPr>
              <w:ind w:firstLine="0"/>
              <w:jc w:val="center"/>
              <w:rPr>
                <w:b w:val="0"/>
                <w:szCs w:val="24"/>
              </w:rPr>
            </w:pPr>
            <w:r w:rsidRPr="00AD5840">
              <w:rPr>
                <w:b w:val="0"/>
                <w:szCs w:val="24"/>
                <w:lang w:val="ru-RU"/>
              </w:rPr>
              <w:t>-0,1</w:t>
            </w:r>
          </w:p>
        </w:tc>
        <w:tc>
          <w:tcPr>
            <w:tcW w:w="1802" w:type="dxa"/>
          </w:tcPr>
          <w:p w:rsidR="0013093A" w:rsidRPr="00AD5840" w:rsidRDefault="0013093A" w:rsidP="00911BDE">
            <w:pPr>
              <w:ind w:firstLine="0"/>
              <w:jc w:val="center"/>
              <w:rPr>
                <w:b w:val="0"/>
                <w:szCs w:val="24"/>
              </w:rPr>
            </w:pPr>
            <w:r w:rsidRPr="00AD5840">
              <w:rPr>
                <w:b w:val="0"/>
                <w:szCs w:val="24"/>
              </w:rPr>
              <w:t>15.10</w:t>
            </w:r>
          </w:p>
        </w:tc>
        <w:tc>
          <w:tcPr>
            <w:tcW w:w="1878" w:type="dxa"/>
          </w:tcPr>
          <w:p w:rsidR="0013093A" w:rsidRPr="00AD5840" w:rsidRDefault="0013093A" w:rsidP="00911BDE">
            <w:pPr>
              <w:ind w:firstLine="0"/>
              <w:jc w:val="center"/>
              <w:rPr>
                <w:b w:val="0"/>
                <w:szCs w:val="24"/>
              </w:rPr>
            </w:pPr>
            <w:r w:rsidRPr="00AD5840">
              <w:rPr>
                <w:b w:val="0"/>
                <w:szCs w:val="24"/>
              </w:rPr>
              <w:t>15.04</w:t>
            </w:r>
          </w:p>
        </w:tc>
      </w:tr>
    </w:tbl>
    <w:p w:rsidR="005841D7" w:rsidRDefault="005841D7" w:rsidP="005841D7">
      <w:pPr>
        <w:spacing w:line="240" w:lineRule="auto"/>
        <w:ind w:firstLine="720"/>
        <w:rPr>
          <w:b w:val="0"/>
        </w:rPr>
      </w:pPr>
    </w:p>
    <w:p w:rsidR="000029D8" w:rsidRPr="000029D8" w:rsidRDefault="000029D8" w:rsidP="005841D7">
      <w:pPr>
        <w:spacing w:line="240" w:lineRule="auto"/>
        <w:ind w:firstLine="567"/>
      </w:pPr>
      <w:r w:rsidRPr="000029D8">
        <w:t>Кількість працюючих</w:t>
      </w:r>
    </w:p>
    <w:p w:rsidR="000029D8" w:rsidRPr="000029D8" w:rsidRDefault="000029D8" w:rsidP="000029D8">
      <w:pPr>
        <w:spacing w:line="240" w:lineRule="auto"/>
        <w:ind w:firstLine="0"/>
        <w:jc w:val="both"/>
        <w:rPr>
          <w:b w:val="0"/>
        </w:rPr>
      </w:pPr>
    </w:p>
    <w:p w:rsidR="000029D8" w:rsidRPr="000029D8" w:rsidRDefault="000029D8" w:rsidP="005841D7">
      <w:pPr>
        <w:spacing w:line="240" w:lineRule="auto"/>
        <w:ind w:firstLine="567"/>
        <w:jc w:val="both"/>
        <w:rPr>
          <w:b w:val="0"/>
        </w:rPr>
      </w:pPr>
      <w:r w:rsidRPr="000029D8">
        <w:rPr>
          <w:b w:val="0"/>
        </w:rPr>
        <w:t>Загальна кількіст</w:t>
      </w:r>
      <w:r w:rsidR="00893C1D">
        <w:rPr>
          <w:b w:val="0"/>
        </w:rPr>
        <w:t>ь людей, які</w:t>
      </w:r>
      <w:r w:rsidRPr="000029D8">
        <w:rPr>
          <w:b w:val="0"/>
        </w:rPr>
        <w:t xml:space="preserve"> перебувають на день у корпусі</w:t>
      </w:r>
      <w:r w:rsidR="00893C1D">
        <w:rPr>
          <w:b w:val="0"/>
        </w:rPr>
        <w:t>,</w:t>
      </w:r>
      <w:r w:rsidRPr="000029D8">
        <w:rPr>
          <w:b w:val="0"/>
        </w:rPr>
        <w:t xml:space="preserve"> становить</w:t>
      </w:r>
      <w:r w:rsidR="00893C1D">
        <w:rPr>
          <w:b w:val="0"/>
        </w:rPr>
        <w:t xml:space="preserve"> приблизно</w:t>
      </w:r>
      <w:r w:rsidRPr="000029D8">
        <w:rPr>
          <w:b w:val="0"/>
        </w:rPr>
        <w:t xml:space="preserve"> 500 чол</w:t>
      </w:r>
      <w:r w:rsidR="00893C1D">
        <w:rPr>
          <w:b w:val="0"/>
        </w:rPr>
        <w:t>овік</w:t>
      </w:r>
      <w:r w:rsidRPr="000029D8">
        <w:rPr>
          <w:b w:val="0"/>
        </w:rPr>
        <w:t xml:space="preserve">. </w:t>
      </w:r>
      <w:r w:rsidR="00893C1D">
        <w:rPr>
          <w:b w:val="0"/>
        </w:rPr>
        <w:t>Розподіл цієї кількості за категоріями такий</w:t>
      </w:r>
      <w:r w:rsidRPr="000029D8">
        <w:rPr>
          <w:b w:val="0"/>
        </w:rPr>
        <w:t>:</w:t>
      </w:r>
    </w:p>
    <w:p w:rsidR="000029D8" w:rsidRPr="000029D8" w:rsidRDefault="000029D8" w:rsidP="0000623F">
      <w:pPr>
        <w:numPr>
          <w:ilvl w:val="0"/>
          <w:numId w:val="5"/>
        </w:numPr>
        <w:spacing w:line="240" w:lineRule="auto"/>
        <w:contextualSpacing/>
        <w:jc w:val="both"/>
        <w:rPr>
          <w:b w:val="0"/>
        </w:rPr>
      </w:pPr>
      <w:r w:rsidRPr="000029D8">
        <w:rPr>
          <w:b w:val="0"/>
        </w:rPr>
        <w:t>Студенти – 406 чол.</w:t>
      </w:r>
    </w:p>
    <w:p w:rsidR="00BC144B" w:rsidRDefault="000029D8" w:rsidP="00BC144B">
      <w:pPr>
        <w:numPr>
          <w:ilvl w:val="0"/>
          <w:numId w:val="5"/>
        </w:numPr>
        <w:spacing w:line="240" w:lineRule="auto"/>
        <w:contextualSpacing/>
        <w:jc w:val="both"/>
        <w:rPr>
          <w:b w:val="0"/>
        </w:rPr>
      </w:pPr>
      <w:r w:rsidRPr="000029D8">
        <w:rPr>
          <w:b w:val="0"/>
        </w:rPr>
        <w:t>Персонал – 72 чол.</w:t>
      </w:r>
    </w:p>
    <w:p w:rsidR="00BC144B" w:rsidRDefault="00BC144B" w:rsidP="00BC144B">
      <w:pPr>
        <w:spacing w:line="240" w:lineRule="auto"/>
        <w:ind w:left="720" w:firstLine="0"/>
        <w:contextualSpacing/>
        <w:jc w:val="both"/>
        <w:rPr>
          <w:b w:val="0"/>
        </w:rPr>
      </w:pPr>
    </w:p>
    <w:p w:rsidR="00BC144B" w:rsidRDefault="00BC144B" w:rsidP="00BC144B">
      <w:pPr>
        <w:spacing w:line="240" w:lineRule="auto"/>
        <w:ind w:left="720" w:firstLine="0"/>
        <w:contextualSpacing/>
        <w:jc w:val="both"/>
        <w:rPr>
          <w:b w:val="0"/>
        </w:rPr>
      </w:pPr>
    </w:p>
    <w:p w:rsidR="00BC144B" w:rsidRPr="00BC144B" w:rsidRDefault="00773ABF" w:rsidP="005841D7">
      <w:pPr>
        <w:pStyle w:val="a7"/>
        <w:numPr>
          <w:ilvl w:val="1"/>
          <w:numId w:val="26"/>
        </w:numPr>
        <w:jc w:val="both"/>
      </w:pPr>
      <w:r w:rsidRPr="00773ABF">
        <w:t>Попередні заходи з енергозбереження</w:t>
      </w:r>
    </w:p>
    <w:p w:rsidR="00BC144B" w:rsidRDefault="00BC144B" w:rsidP="005841D7">
      <w:pPr>
        <w:jc w:val="both"/>
        <w:rPr>
          <w:b w:val="0"/>
        </w:rPr>
      </w:pPr>
    </w:p>
    <w:p w:rsidR="00773ABF" w:rsidRPr="00773ABF" w:rsidRDefault="00773ABF" w:rsidP="005841D7">
      <w:pPr>
        <w:jc w:val="both"/>
        <w:rPr>
          <w:b w:val="0"/>
        </w:rPr>
      </w:pPr>
      <w:r w:rsidRPr="00773ABF">
        <w:rPr>
          <w:b w:val="0"/>
        </w:rPr>
        <w:t>Серед впроваджених енергозберігаючих заходів до проведення енергоаудиту можна відзначити наступні:</w:t>
      </w:r>
    </w:p>
    <w:p w:rsidR="00773ABF" w:rsidRPr="00773ABF" w:rsidRDefault="00773ABF" w:rsidP="005841D7">
      <w:pPr>
        <w:pStyle w:val="a7"/>
        <w:numPr>
          <w:ilvl w:val="0"/>
          <w:numId w:val="24"/>
        </w:numPr>
        <w:jc w:val="both"/>
        <w:rPr>
          <w:b w:val="0"/>
        </w:rPr>
      </w:pPr>
      <w:r w:rsidRPr="00773ABF">
        <w:rPr>
          <w:b w:val="0"/>
        </w:rPr>
        <w:t>Призначення головного енергоменеджера для відповідальності за енергоефективність корпусу.</w:t>
      </w:r>
    </w:p>
    <w:p w:rsidR="00773ABF" w:rsidRPr="00773ABF" w:rsidRDefault="00773ABF" w:rsidP="005841D7">
      <w:pPr>
        <w:pStyle w:val="a7"/>
        <w:numPr>
          <w:ilvl w:val="0"/>
          <w:numId w:val="24"/>
        </w:numPr>
        <w:jc w:val="both"/>
        <w:rPr>
          <w:b w:val="0"/>
        </w:rPr>
      </w:pPr>
      <w:r w:rsidRPr="00773ABF">
        <w:rPr>
          <w:b w:val="0"/>
        </w:rPr>
        <w:t>Проведення ініціатив щодо поширення ефективного використання енергії в університеті.</w:t>
      </w:r>
    </w:p>
    <w:p w:rsidR="00773ABF" w:rsidRPr="00773ABF" w:rsidRDefault="00773ABF" w:rsidP="005841D7">
      <w:pPr>
        <w:pStyle w:val="a7"/>
        <w:numPr>
          <w:ilvl w:val="0"/>
          <w:numId w:val="24"/>
        </w:numPr>
        <w:jc w:val="both"/>
        <w:rPr>
          <w:b w:val="0"/>
        </w:rPr>
      </w:pPr>
      <w:r w:rsidRPr="00773ABF">
        <w:rPr>
          <w:b w:val="0"/>
        </w:rPr>
        <w:t>Заміна ламп розжарювання на компактні світлодіодні лампи.</w:t>
      </w:r>
    </w:p>
    <w:p w:rsidR="00773ABF" w:rsidRPr="00773ABF" w:rsidRDefault="00773ABF" w:rsidP="005841D7">
      <w:pPr>
        <w:pStyle w:val="a7"/>
        <w:numPr>
          <w:ilvl w:val="0"/>
          <w:numId w:val="24"/>
        </w:numPr>
        <w:jc w:val="both"/>
        <w:rPr>
          <w:b w:val="0"/>
        </w:rPr>
      </w:pPr>
      <w:r w:rsidRPr="00773ABF">
        <w:rPr>
          <w:b w:val="0"/>
        </w:rPr>
        <w:t>Встановлення засобів технічного обліку енергії в самостійних підрозділах.</w:t>
      </w:r>
    </w:p>
    <w:p w:rsidR="00773ABF" w:rsidRPr="00773ABF" w:rsidRDefault="00486000" w:rsidP="005841D7">
      <w:pPr>
        <w:pStyle w:val="a7"/>
        <w:ind w:firstLine="0"/>
        <w:jc w:val="both"/>
        <w:rPr>
          <w:b w:val="0"/>
        </w:rPr>
      </w:pPr>
      <w:r>
        <w:rPr>
          <w:b w:val="0"/>
        </w:rPr>
        <w:t>Заходи з енегрозбереження вказані в таблиці 1.1:</w:t>
      </w:r>
    </w:p>
    <w:p w:rsidR="00BC144B" w:rsidRDefault="00BC144B" w:rsidP="00BC144B">
      <w:pPr>
        <w:tabs>
          <w:tab w:val="left" w:pos="9360"/>
        </w:tabs>
        <w:spacing w:line="240" w:lineRule="auto"/>
        <w:ind w:right="360" w:firstLine="0"/>
        <w:rPr>
          <w:b w:val="0"/>
        </w:rPr>
      </w:pPr>
    </w:p>
    <w:p w:rsidR="00BC144B" w:rsidRPr="00486000" w:rsidRDefault="00BC144B" w:rsidP="00BC144B">
      <w:pPr>
        <w:tabs>
          <w:tab w:val="left" w:pos="9360"/>
        </w:tabs>
        <w:spacing w:after="240" w:line="240" w:lineRule="auto"/>
        <w:ind w:right="360"/>
        <w:rPr>
          <w:b w:val="0"/>
        </w:rPr>
      </w:pPr>
      <w:r w:rsidRPr="00486000">
        <w:rPr>
          <w:b w:val="0"/>
        </w:rPr>
        <w:t>Табли</w:t>
      </w:r>
      <w:r>
        <w:rPr>
          <w:b w:val="0"/>
        </w:rPr>
        <w:t xml:space="preserve">ця 1.1 </w:t>
      </w:r>
      <w:r w:rsidRPr="000029D8">
        <w:rPr>
          <w:b w:val="0"/>
        </w:rPr>
        <w:t xml:space="preserve">– </w:t>
      </w:r>
      <w:r>
        <w:rPr>
          <w:b w:val="0"/>
        </w:rPr>
        <w:t xml:space="preserve"> Заходи з енергозбереження</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29"/>
        <w:gridCol w:w="1231"/>
        <w:gridCol w:w="19"/>
        <w:gridCol w:w="1601"/>
        <w:gridCol w:w="21"/>
        <w:gridCol w:w="1271"/>
        <w:gridCol w:w="1754"/>
        <w:gridCol w:w="15"/>
        <w:gridCol w:w="1665"/>
      </w:tblGrid>
      <w:tr w:rsidR="00486000" w:rsidRPr="00486000" w:rsidTr="00486000">
        <w:trPr>
          <w:trHeight w:val="765"/>
        </w:trPr>
        <w:tc>
          <w:tcPr>
            <w:tcW w:w="1929" w:type="dxa"/>
            <w:vMerge w:val="restart"/>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Заходи</w:t>
            </w:r>
          </w:p>
        </w:tc>
        <w:tc>
          <w:tcPr>
            <w:tcW w:w="4143" w:type="dxa"/>
            <w:gridSpan w:val="5"/>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lang w:val="ru-RU"/>
              </w:rPr>
              <w:t>ФІНАНСОВІ ПОКАЗНИКИ</w:t>
            </w:r>
          </w:p>
        </w:tc>
        <w:tc>
          <w:tcPr>
            <w:tcW w:w="3434" w:type="dxa"/>
            <w:gridSpan w:val="3"/>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ЕКОНОМІЯ</w:t>
            </w:r>
          </w:p>
        </w:tc>
      </w:tr>
      <w:tr w:rsidR="00486000" w:rsidRPr="00486000" w:rsidTr="00486000">
        <w:trPr>
          <w:trHeight w:val="874"/>
        </w:trPr>
        <w:tc>
          <w:tcPr>
            <w:tcW w:w="0" w:type="auto"/>
            <w:vMerge/>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rPr>
                <w:b w:val="0"/>
                <w:sz w:val="24"/>
                <w:szCs w:val="24"/>
              </w:rPr>
            </w:pPr>
          </w:p>
        </w:tc>
        <w:tc>
          <w:tcPr>
            <w:tcW w:w="125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Інвестиції</w:t>
            </w:r>
          </w:p>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грн</w:t>
            </w:r>
          </w:p>
        </w:tc>
        <w:tc>
          <w:tcPr>
            <w:tcW w:w="162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Заощадження [грн/рік]</w:t>
            </w:r>
          </w:p>
        </w:tc>
        <w:tc>
          <w:tcPr>
            <w:tcW w:w="127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Окупність [років]</w:t>
            </w:r>
          </w:p>
        </w:tc>
        <w:tc>
          <w:tcPr>
            <w:tcW w:w="1769"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Е</w:t>
            </w:r>
            <w:r w:rsidRPr="00486000">
              <w:rPr>
                <w:b w:val="0"/>
                <w:sz w:val="24"/>
                <w:szCs w:val="24"/>
                <w:lang w:val="ru-RU"/>
              </w:rPr>
              <w:t>нергія [МВт*год /рік]</w:t>
            </w:r>
          </w:p>
        </w:tc>
        <w:tc>
          <w:tcPr>
            <w:tcW w:w="1665"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Викиди [Одиниць/рік]</w:t>
            </w:r>
          </w:p>
        </w:tc>
      </w:tr>
      <w:tr w:rsidR="00486000" w:rsidRPr="00486000" w:rsidTr="00486000">
        <w:trPr>
          <w:trHeight w:val="630"/>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1.Встановлення відбивачів за радіаторами</w:t>
            </w:r>
          </w:p>
        </w:tc>
        <w:tc>
          <w:tcPr>
            <w:tcW w:w="125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7 178</w:t>
            </w:r>
          </w:p>
        </w:tc>
        <w:tc>
          <w:tcPr>
            <w:tcW w:w="160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w:t>
            </w:r>
          </w:p>
        </w:tc>
        <w:tc>
          <w:tcPr>
            <w:tcW w:w="1769"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w:t>
            </w:r>
          </w:p>
        </w:tc>
        <w:tc>
          <w:tcPr>
            <w:tcW w:w="1665"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w:t>
            </w:r>
          </w:p>
        </w:tc>
      </w:tr>
      <w:tr w:rsidR="00486000" w:rsidRPr="00486000" w:rsidTr="00486000">
        <w:trPr>
          <w:trHeight w:val="750"/>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2.</w:t>
            </w:r>
            <w:r w:rsidRPr="00486000">
              <w:rPr>
                <w:b w:val="0"/>
                <w:sz w:val="24"/>
                <w:szCs w:val="24"/>
                <w:lang w:val="ru-RU"/>
              </w:rPr>
              <w:t>Заміна ламп розжарення</w:t>
            </w:r>
          </w:p>
        </w:tc>
        <w:tc>
          <w:tcPr>
            <w:tcW w:w="125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4 681</w:t>
            </w:r>
          </w:p>
        </w:tc>
        <w:tc>
          <w:tcPr>
            <w:tcW w:w="160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8219,24</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0,6</w:t>
            </w:r>
          </w:p>
        </w:tc>
        <w:tc>
          <w:tcPr>
            <w:tcW w:w="1769"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0,7</w:t>
            </w:r>
          </w:p>
        </w:tc>
        <w:tc>
          <w:tcPr>
            <w:tcW w:w="1665"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3,1</w:t>
            </w:r>
            <w:r w:rsidRPr="00486000">
              <w:rPr>
                <w:b w:val="0"/>
                <w:sz w:val="24"/>
                <w:szCs w:val="24"/>
                <w:lang w:val="ru-RU"/>
              </w:rPr>
              <w:t>т/рік СО2</w:t>
            </w:r>
          </w:p>
        </w:tc>
      </w:tr>
      <w:tr w:rsidR="00486000" w:rsidRPr="00486000" w:rsidTr="00486000">
        <w:trPr>
          <w:trHeight w:val="705"/>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3. Заміна вікон</w:t>
            </w:r>
          </w:p>
        </w:tc>
        <w:tc>
          <w:tcPr>
            <w:tcW w:w="125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843 456</w:t>
            </w:r>
          </w:p>
        </w:tc>
        <w:tc>
          <w:tcPr>
            <w:tcW w:w="160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185 685,2</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4,5</w:t>
            </w:r>
          </w:p>
        </w:tc>
        <w:tc>
          <w:tcPr>
            <w:tcW w:w="1754"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61</w:t>
            </w:r>
          </w:p>
        </w:tc>
        <w:tc>
          <w:tcPr>
            <w:tcW w:w="168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268</w:t>
            </w:r>
            <w:r w:rsidRPr="00486000">
              <w:rPr>
                <w:b w:val="0"/>
                <w:sz w:val="24"/>
                <w:szCs w:val="24"/>
                <w:lang w:val="ru-RU"/>
              </w:rPr>
              <w:t>т/рік СО2</w:t>
            </w:r>
          </w:p>
        </w:tc>
      </w:tr>
      <w:tr w:rsidR="00486000" w:rsidRPr="00486000" w:rsidTr="00486000">
        <w:trPr>
          <w:trHeight w:val="675"/>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lang w:val="ru-RU"/>
              </w:rPr>
              <w:t>4. Утеплення стін</w:t>
            </w:r>
          </w:p>
        </w:tc>
        <w:tc>
          <w:tcPr>
            <w:tcW w:w="125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1 134 567</w:t>
            </w:r>
          </w:p>
        </w:tc>
        <w:tc>
          <w:tcPr>
            <w:tcW w:w="160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143 190,1</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7,9</w:t>
            </w:r>
          </w:p>
        </w:tc>
        <w:tc>
          <w:tcPr>
            <w:tcW w:w="1754"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rPr>
            </w:pPr>
            <w:r w:rsidRPr="00486000">
              <w:rPr>
                <w:b w:val="0"/>
                <w:sz w:val="24"/>
                <w:szCs w:val="24"/>
              </w:rPr>
              <w:t>143</w:t>
            </w:r>
          </w:p>
        </w:tc>
        <w:tc>
          <w:tcPr>
            <w:tcW w:w="168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629,2</w:t>
            </w:r>
            <w:r w:rsidRPr="00486000">
              <w:rPr>
                <w:b w:val="0"/>
                <w:sz w:val="24"/>
                <w:szCs w:val="24"/>
                <w:lang w:val="ru-RU"/>
              </w:rPr>
              <w:t>т/рік СО2</w:t>
            </w:r>
          </w:p>
        </w:tc>
      </w:tr>
      <w:tr w:rsidR="00486000" w:rsidRPr="00486000" w:rsidTr="00486000">
        <w:trPr>
          <w:trHeight w:val="765"/>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5. Скорочення кількості обігрівачів</w:t>
            </w:r>
          </w:p>
        </w:tc>
        <w:tc>
          <w:tcPr>
            <w:tcW w:w="123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w:t>
            </w:r>
          </w:p>
        </w:tc>
        <w:tc>
          <w:tcPr>
            <w:tcW w:w="162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21 121,8</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w:t>
            </w:r>
          </w:p>
        </w:tc>
        <w:tc>
          <w:tcPr>
            <w:tcW w:w="1754"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15,08</w:t>
            </w:r>
          </w:p>
        </w:tc>
        <w:tc>
          <w:tcPr>
            <w:tcW w:w="168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66,4</w:t>
            </w:r>
            <w:r w:rsidRPr="00486000">
              <w:rPr>
                <w:b w:val="0"/>
                <w:sz w:val="24"/>
                <w:szCs w:val="24"/>
                <w:lang w:val="ru-RU"/>
              </w:rPr>
              <w:t>т/рік СО2</w:t>
            </w:r>
          </w:p>
        </w:tc>
      </w:tr>
      <w:tr w:rsidR="00486000" w:rsidRPr="00486000" w:rsidTr="00486000">
        <w:trPr>
          <w:trHeight w:val="765"/>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6.Встановлення датчиків руху</w:t>
            </w:r>
          </w:p>
        </w:tc>
        <w:tc>
          <w:tcPr>
            <w:tcW w:w="123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4 500</w:t>
            </w:r>
          </w:p>
        </w:tc>
        <w:tc>
          <w:tcPr>
            <w:tcW w:w="162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2 791,6</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1,6</w:t>
            </w:r>
          </w:p>
        </w:tc>
        <w:tc>
          <w:tcPr>
            <w:tcW w:w="1754"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1,94</w:t>
            </w:r>
          </w:p>
        </w:tc>
        <w:tc>
          <w:tcPr>
            <w:tcW w:w="168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8,5</w:t>
            </w:r>
            <w:r w:rsidRPr="00486000">
              <w:rPr>
                <w:b w:val="0"/>
                <w:sz w:val="24"/>
                <w:szCs w:val="24"/>
                <w:lang w:val="ru-RU"/>
              </w:rPr>
              <w:t>т/рік СО2</w:t>
            </w:r>
          </w:p>
        </w:tc>
      </w:tr>
      <w:tr w:rsidR="00486000" w:rsidRPr="00486000" w:rsidTr="00486000">
        <w:trPr>
          <w:trHeight w:val="765"/>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lastRenderedPageBreak/>
              <w:t>7.Встановлення автоматики погодного регулювання витрати теплоносія</w:t>
            </w:r>
          </w:p>
        </w:tc>
        <w:tc>
          <w:tcPr>
            <w:tcW w:w="123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41 608</w:t>
            </w:r>
          </w:p>
        </w:tc>
        <w:tc>
          <w:tcPr>
            <w:tcW w:w="162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124 872,5</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0,4</w:t>
            </w:r>
          </w:p>
        </w:tc>
        <w:tc>
          <w:tcPr>
            <w:tcW w:w="1754"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89</w:t>
            </w:r>
          </w:p>
        </w:tc>
        <w:tc>
          <w:tcPr>
            <w:tcW w:w="168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391,64</w:t>
            </w:r>
            <w:r w:rsidRPr="00486000">
              <w:rPr>
                <w:b w:val="0"/>
                <w:sz w:val="24"/>
                <w:szCs w:val="24"/>
                <w:lang w:val="ru-RU"/>
              </w:rPr>
              <w:t>т/рік СО2</w:t>
            </w:r>
          </w:p>
        </w:tc>
      </w:tr>
      <w:tr w:rsidR="00486000" w:rsidRPr="00486000" w:rsidTr="00486000">
        <w:trPr>
          <w:trHeight w:val="900"/>
        </w:trPr>
        <w:tc>
          <w:tcPr>
            <w:tcW w:w="1929"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lang w:val="ru-RU"/>
              </w:rPr>
            </w:pPr>
            <w:r w:rsidRPr="00486000">
              <w:rPr>
                <w:b w:val="0"/>
                <w:sz w:val="24"/>
                <w:szCs w:val="24"/>
              </w:rPr>
              <w:t>Всього</w:t>
            </w:r>
          </w:p>
        </w:tc>
        <w:tc>
          <w:tcPr>
            <w:tcW w:w="1231"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2 035 990</w:t>
            </w:r>
          </w:p>
        </w:tc>
        <w:tc>
          <w:tcPr>
            <w:tcW w:w="162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highlight w:val="yellow"/>
              </w:rPr>
            </w:pPr>
            <w:r w:rsidRPr="00486000">
              <w:rPr>
                <w:b w:val="0"/>
                <w:sz w:val="24"/>
                <w:szCs w:val="24"/>
              </w:rPr>
              <w:t>485 880,44</w:t>
            </w:r>
          </w:p>
        </w:tc>
        <w:tc>
          <w:tcPr>
            <w:tcW w:w="1292"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highlight w:val="yellow"/>
              </w:rPr>
            </w:pPr>
            <w:r w:rsidRPr="00486000">
              <w:rPr>
                <w:b w:val="0"/>
                <w:sz w:val="24"/>
                <w:szCs w:val="24"/>
              </w:rPr>
              <w:t>4,2</w:t>
            </w:r>
          </w:p>
        </w:tc>
        <w:tc>
          <w:tcPr>
            <w:tcW w:w="1754" w:type="dxa"/>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309</w:t>
            </w:r>
          </w:p>
        </w:tc>
        <w:tc>
          <w:tcPr>
            <w:tcW w:w="1680" w:type="dxa"/>
            <w:gridSpan w:val="2"/>
            <w:tcBorders>
              <w:top w:val="single" w:sz="4" w:space="0" w:color="auto"/>
              <w:left w:val="single" w:sz="4" w:space="0" w:color="auto"/>
              <w:bottom w:val="single" w:sz="4" w:space="0" w:color="auto"/>
              <w:right w:val="single" w:sz="4" w:space="0" w:color="auto"/>
            </w:tcBorders>
            <w:vAlign w:val="center"/>
            <w:hideMark/>
          </w:tcPr>
          <w:p w:rsidR="00486000" w:rsidRPr="00486000" w:rsidRDefault="00486000" w:rsidP="00486000">
            <w:pPr>
              <w:spacing w:line="276" w:lineRule="auto"/>
              <w:ind w:firstLine="0"/>
              <w:jc w:val="center"/>
              <w:rPr>
                <w:b w:val="0"/>
                <w:sz w:val="24"/>
                <w:szCs w:val="24"/>
              </w:rPr>
            </w:pPr>
            <w:r w:rsidRPr="00486000">
              <w:rPr>
                <w:b w:val="0"/>
                <w:sz w:val="24"/>
                <w:szCs w:val="24"/>
              </w:rPr>
              <w:t>1366,8</w:t>
            </w:r>
            <w:r w:rsidRPr="00486000">
              <w:rPr>
                <w:b w:val="0"/>
                <w:sz w:val="24"/>
                <w:szCs w:val="24"/>
                <w:lang w:val="ru-RU"/>
              </w:rPr>
              <w:t>т/рік СО2</w:t>
            </w:r>
          </w:p>
        </w:tc>
      </w:tr>
    </w:tbl>
    <w:p w:rsidR="00486000" w:rsidRDefault="00486000" w:rsidP="00186D0C">
      <w:pPr>
        <w:spacing w:line="240" w:lineRule="auto"/>
        <w:ind w:firstLine="0"/>
      </w:pPr>
    </w:p>
    <w:p w:rsidR="00486000" w:rsidRDefault="00486000" w:rsidP="00486000">
      <w:pPr>
        <w:spacing w:line="240" w:lineRule="auto"/>
        <w:ind w:firstLine="0"/>
        <w:jc w:val="center"/>
      </w:pPr>
    </w:p>
    <w:p w:rsidR="00186D0C" w:rsidRDefault="00186D0C" w:rsidP="00486000">
      <w:pPr>
        <w:spacing w:line="240" w:lineRule="auto"/>
        <w:ind w:firstLine="0"/>
        <w:jc w:val="center"/>
      </w:pPr>
    </w:p>
    <w:p w:rsidR="00486000" w:rsidRDefault="00773ABF" w:rsidP="005841D7">
      <w:pPr>
        <w:ind w:firstLine="567"/>
      </w:pPr>
      <w:r w:rsidRPr="00486000">
        <w:t>1.2. Обстеження поточного ст</w:t>
      </w:r>
      <w:r w:rsidR="00486000" w:rsidRPr="00486000">
        <w:t>ану енергетичних систем об’єкту</w:t>
      </w:r>
    </w:p>
    <w:p w:rsidR="00186D0C" w:rsidRDefault="00186D0C" w:rsidP="005841D7">
      <w:pPr>
        <w:ind w:firstLine="0"/>
        <w:jc w:val="center"/>
      </w:pPr>
    </w:p>
    <w:p w:rsidR="00486000" w:rsidRPr="00486000" w:rsidRDefault="00486000" w:rsidP="005841D7">
      <w:pPr>
        <w:tabs>
          <w:tab w:val="left" w:pos="0"/>
        </w:tabs>
        <w:ind w:right="141" w:firstLine="568"/>
        <w:jc w:val="both"/>
        <w:rPr>
          <w:b w:val="0"/>
        </w:rPr>
      </w:pPr>
      <w:r w:rsidRPr="00486000">
        <w:rPr>
          <w:b w:val="0"/>
        </w:rPr>
        <w:t>Енергетичні системи об'єкта включають в себе системи електропостачання, теплопостачання, водопостачання і каналізації, вентиляції і кондиціювання, а також систему обліку енергоносіїв. Оскільки ці енергосистеми були розроблені в минулому, їхня неактуальність полягає в тому, що вони не відповідають сучасним вимогам щодо енергозбереження та ефективного розподілу ресурсів. Ці проблеми виникають через те, що раніше державне регулювання ресурсів дозволяло надмірно оцінювати потреби без врахування реальних тенденцій на світовому ринку енергоносіїв.</w:t>
      </w:r>
    </w:p>
    <w:p w:rsidR="00DF22B5" w:rsidRDefault="00DF22B5" w:rsidP="005841D7">
      <w:pPr>
        <w:ind w:right="-142" w:firstLine="0"/>
        <w:contextualSpacing/>
        <w:outlineLvl w:val="0"/>
      </w:pPr>
    </w:p>
    <w:p w:rsidR="00486000" w:rsidRDefault="00486000" w:rsidP="005841D7">
      <w:pPr>
        <w:ind w:right="-142" w:firstLine="567"/>
        <w:contextualSpacing/>
        <w:outlineLvl w:val="0"/>
      </w:pPr>
      <w:r>
        <w:t>Висновки до розділу</w:t>
      </w:r>
    </w:p>
    <w:p w:rsidR="00DF22B5" w:rsidRDefault="00DF22B5" w:rsidP="005841D7">
      <w:pPr>
        <w:ind w:right="-142" w:firstLine="0"/>
        <w:contextualSpacing/>
        <w:jc w:val="center"/>
        <w:outlineLvl w:val="0"/>
      </w:pPr>
    </w:p>
    <w:p w:rsidR="00773ABF" w:rsidRPr="005841D7" w:rsidRDefault="00486000" w:rsidP="005841D7">
      <w:pPr>
        <w:tabs>
          <w:tab w:val="left" w:pos="0"/>
        </w:tabs>
        <w:ind w:right="141" w:firstLine="568"/>
        <w:jc w:val="both"/>
        <w:rPr>
          <w:b w:val="0"/>
        </w:rPr>
      </w:pPr>
      <w:r w:rsidRPr="00486000">
        <w:rPr>
          <w:b w:val="0"/>
        </w:rPr>
        <w:t>Використання електричних обігрівачів є найбільш шкідливим для навколишнього середовища та вимагає значної електроенергії. Для здійснення заходів із скорочення кількості обігрівачів у корпусі, слід спочатку провести заходи з термомодернізації будівлі для створення комфортних умов. Однією з пріоритетних дій у цьому контексті є зменшення втрат тепла через огороджуючі конструкції стендового залу. Рішенням для цього може бути зменшення площі вікон та встановлення більш енергоефективних альтернатив.</w:t>
      </w:r>
    </w:p>
    <w:p w:rsidR="00A048FE" w:rsidRPr="0017005D" w:rsidRDefault="00A048FE" w:rsidP="00A82AB6">
      <w:pPr>
        <w:ind w:left="-426" w:right="-142" w:firstLine="568"/>
        <w:contextualSpacing/>
        <w:jc w:val="center"/>
        <w:outlineLvl w:val="0"/>
      </w:pPr>
      <w:r w:rsidRPr="0017005D">
        <w:lastRenderedPageBreak/>
        <w:t xml:space="preserve">2 </w:t>
      </w:r>
      <w:r w:rsidR="0017005D" w:rsidRPr="0017005D">
        <w:t xml:space="preserve">ІНЖИНІРИНГ ЕНЕРГЕТИЧНИХ СИСТЕМ НАВЧАЛЬНОГО КОРПУСУ </w:t>
      </w:r>
    </w:p>
    <w:p w:rsidR="00DF22B5" w:rsidRDefault="00DF22B5" w:rsidP="00186D0C">
      <w:pPr>
        <w:tabs>
          <w:tab w:val="left" w:pos="7356"/>
        </w:tabs>
        <w:ind w:firstLine="0"/>
        <w:contextualSpacing/>
        <w:jc w:val="both"/>
        <w:outlineLvl w:val="0"/>
      </w:pPr>
    </w:p>
    <w:p w:rsidR="00655986" w:rsidRDefault="000029D8" w:rsidP="00186D0C">
      <w:pPr>
        <w:tabs>
          <w:tab w:val="left" w:pos="7356"/>
        </w:tabs>
        <w:ind w:left="-426" w:firstLine="993"/>
        <w:contextualSpacing/>
        <w:jc w:val="both"/>
        <w:outlineLvl w:val="0"/>
      </w:pPr>
      <w:r w:rsidRPr="0017005D">
        <w:t>2.1 Дослідження</w:t>
      </w:r>
      <w:r w:rsidR="00655986">
        <w:t xml:space="preserve"> та розрахунок</w:t>
      </w:r>
      <w:r w:rsidRPr="0017005D">
        <w:t xml:space="preserve"> огороджувальних конструкцій будівлі </w:t>
      </w:r>
    </w:p>
    <w:p w:rsidR="00DF22B5" w:rsidRPr="00DC109C" w:rsidRDefault="00DF22B5" w:rsidP="00DC109C">
      <w:pPr>
        <w:tabs>
          <w:tab w:val="left" w:pos="7356"/>
        </w:tabs>
        <w:ind w:left="-426" w:firstLine="568"/>
        <w:contextualSpacing/>
        <w:jc w:val="both"/>
        <w:outlineLvl w:val="0"/>
      </w:pPr>
    </w:p>
    <w:p w:rsidR="00655986" w:rsidRDefault="000029D8" w:rsidP="008A16BF">
      <w:pPr>
        <w:tabs>
          <w:tab w:val="left" w:pos="0"/>
        </w:tabs>
        <w:ind w:right="141" w:firstLine="567"/>
        <w:rPr>
          <w:szCs w:val="24"/>
        </w:rPr>
      </w:pPr>
      <w:r w:rsidRPr="00655986">
        <w:rPr>
          <w:szCs w:val="24"/>
        </w:rPr>
        <w:t>Обстеження вікон</w:t>
      </w:r>
    </w:p>
    <w:p w:rsidR="00186D0C" w:rsidRPr="00655986" w:rsidRDefault="00186D0C" w:rsidP="008A16BF">
      <w:pPr>
        <w:tabs>
          <w:tab w:val="left" w:pos="0"/>
        </w:tabs>
        <w:ind w:right="141" w:firstLine="567"/>
        <w:rPr>
          <w:szCs w:val="24"/>
        </w:rPr>
      </w:pPr>
    </w:p>
    <w:p w:rsidR="00893C1D" w:rsidRPr="000029D8" w:rsidRDefault="00893C1D" w:rsidP="008A16BF">
      <w:pPr>
        <w:tabs>
          <w:tab w:val="left" w:pos="0"/>
        </w:tabs>
        <w:ind w:right="141" w:firstLine="568"/>
        <w:jc w:val="both"/>
        <w:rPr>
          <w:b w:val="0"/>
        </w:rPr>
      </w:pPr>
      <w:r w:rsidRPr="00DC109C">
        <w:rPr>
          <w:b w:val="0"/>
        </w:rPr>
        <w:t>Під час аналізу освітнього корпусу №28 виявлено 324 вікна чотирьох типів, всі вони у відмінному стані і обладнані дерев'яними рамами, роздільним переплітом та подвійним осклінням. Виключенням є тільки віконця кутових башт, які мають одинарне оскління. Під час проведення енергоаудиту було виявлено розбите скло в деяких вікнах. Загальна площа оскління становить 1001,2 м2</w:t>
      </w:r>
      <w:r w:rsidR="00795028">
        <w:rPr>
          <w:b w:val="0"/>
          <w:lang w:val="ru-RU"/>
        </w:rPr>
        <w:t>[2</w:t>
      </w:r>
      <w:r w:rsidR="00795028" w:rsidRPr="00795028">
        <w:rPr>
          <w:b w:val="0"/>
          <w:lang w:val="ru-RU"/>
        </w:rPr>
        <w:t>]</w:t>
      </w:r>
      <w:r w:rsidRPr="00DC109C">
        <w:rPr>
          <w:b w:val="0"/>
        </w:rPr>
        <w:t>. Для розрахунку коефіцієнта теплопередачі вікон (</w:t>
      </w:r>
      <w:r w:rsidR="00DC109C" w:rsidRPr="000029D8">
        <w:rPr>
          <w:b w:val="0"/>
        </w:rPr>
        <w:t>К</w:t>
      </w:r>
      <w:r w:rsidR="00DC109C" w:rsidRPr="000029D8">
        <w:rPr>
          <w:b w:val="0"/>
          <w:vertAlign w:val="subscript"/>
        </w:rPr>
        <w:t>вікон</w:t>
      </w:r>
      <w:r w:rsidRPr="00DC109C">
        <w:rPr>
          <w:b w:val="0"/>
        </w:rPr>
        <w:t>) використовуємо наступну формулу:</w:t>
      </w:r>
    </w:p>
    <w:p w:rsidR="000029D8" w:rsidRPr="000029D8" w:rsidRDefault="000029D8" w:rsidP="008A16BF">
      <w:pPr>
        <w:tabs>
          <w:tab w:val="left" w:pos="0"/>
        </w:tabs>
        <w:ind w:right="141" w:firstLine="568"/>
        <w:jc w:val="right"/>
        <w:rPr>
          <w:b w:val="0"/>
        </w:rPr>
      </w:pPr>
      <w:r w:rsidRPr="000029D8">
        <w:rPr>
          <w:b w:val="0"/>
          <w:position w:val="-34"/>
        </w:rPr>
        <w:object w:dxaOrig="6700" w:dyaOrig="720">
          <v:shape id="_x0000_i1026" type="#_x0000_t75" style="width:336.6pt;height:36.6pt" o:ole="">
            <v:imagedata r:id="rId10" o:title=""/>
          </v:shape>
          <o:OLEObject Type="Embed" ProgID="Equation.3" ShapeID="_x0000_i1026" DrawAspect="Content" ObjectID="_1776077617" r:id="rId11"/>
        </w:object>
      </w:r>
      <w:r w:rsidR="00186D0C">
        <w:rPr>
          <w:b w:val="0"/>
        </w:rPr>
        <w:t xml:space="preserve">                       (2.1)</w:t>
      </w:r>
    </w:p>
    <w:p w:rsidR="000029D8" w:rsidRPr="000029D8" w:rsidRDefault="000029D8" w:rsidP="008A16BF">
      <w:pPr>
        <w:tabs>
          <w:tab w:val="left" w:pos="0"/>
        </w:tabs>
        <w:ind w:right="141" w:firstLine="568"/>
        <w:rPr>
          <w:b w:val="0"/>
        </w:rPr>
      </w:pPr>
      <w:r w:rsidRPr="000029D8">
        <w:rPr>
          <w:b w:val="0"/>
        </w:rPr>
        <w:t xml:space="preserve">де  </w:t>
      </w:r>
      <w:r w:rsidRPr="000029D8">
        <w:rPr>
          <w:b w:val="0"/>
          <w:position w:val="-10"/>
          <w:lang w:val="ru-RU"/>
        </w:rPr>
        <w:object w:dxaOrig="279" w:dyaOrig="340">
          <v:shape id="_x0000_i1027" type="#_x0000_t75" style="width:13.8pt;height:17.4pt" o:ole="">
            <v:imagedata r:id="rId12" o:title=""/>
          </v:shape>
          <o:OLEObject Type="Embed" ProgID="Equation.3" ShapeID="_x0000_i1027" DrawAspect="Content" ObjectID="_1776077618" r:id="rId13"/>
        </w:object>
      </w:r>
      <w:r w:rsidRPr="000029D8">
        <w:rPr>
          <w:b w:val="0"/>
        </w:rPr>
        <w:t>=10 Вт/</w:t>
      </w:r>
      <w:r w:rsidRPr="000029D8">
        <w:rPr>
          <w:b w:val="0"/>
          <w:position w:val="-6"/>
        </w:rPr>
        <w:object w:dxaOrig="340" w:dyaOrig="320">
          <v:shape id="_x0000_i1028" type="#_x0000_t75" style="width:17.4pt;height:16.2pt" o:ole="">
            <v:imagedata r:id="rId14" o:title=""/>
          </v:shape>
          <o:OLEObject Type="Embed" ProgID="Equation.3" ShapeID="_x0000_i1028" DrawAspect="Content" ObjectID="_1776077619" r:id="rId15"/>
        </w:object>
      </w:r>
      <w:r w:rsidRPr="000029D8">
        <w:rPr>
          <w:b w:val="0"/>
        </w:rPr>
        <w:sym w:font="Symbol" w:char="F0D7"/>
      </w:r>
      <w:r w:rsidRPr="000029D8">
        <w:rPr>
          <w:b w:val="0"/>
          <w:position w:val="-6"/>
        </w:rPr>
        <w:object w:dxaOrig="340" w:dyaOrig="279">
          <v:shape id="_x0000_i1029" type="#_x0000_t75" style="width:17.4pt;height:13.8pt" o:ole="">
            <v:imagedata r:id="rId16" o:title=""/>
          </v:shape>
          <o:OLEObject Type="Embed" ProgID="Equation.3" ShapeID="_x0000_i1029" DrawAspect="Content" ObjectID="_1776077620" r:id="rId17"/>
        </w:object>
      </w:r>
      <w:r w:rsidRPr="000029D8">
        <w:rPr>
          <w:b w:val="0"/>
        </w:rPr>
        <w:t xml:space="preserve">, </w:t>
      </w:r>
      <w:r w:rsidRPr="000029D8">
        <w:rPr>
          <w:b w:val="0"/>
          <w:position w:val="-10"/>
          <w:sz w:val="24"/>
          <w:szCs w:val="24"/>
          <w:lang w:val="ru-RU"/>
        </w:rPr>
        <w:object w:dxaOrig="300" w:dyaOrig="340">
          <v:shape id="_x0000_i1030" type="#_x0000_t75" style="width:15pt;height:17.4pt" o:ole="">
            <v:imagedata r:id="rId18" o:title=""/>
          </v:shape>
          <o:OLEObject Type="Embed" ProgID="Equation.3" ShapeID="_x0000_i1030" DrawAspect="Content" ObjectID="_1776077621" r:id="rId19"/>
        </w:object>
      </w:r>
      <w:r w:rsidRPr="000029D8">
        <w:rPr>
          <w:b w:val="0"/>
        </w:rPr>
        <w:t>=16 Вт/</w:t>
      </w:r>
      <w:r w:rsidRPr="000029D8">
        <w:rPr>
          <w:b w:val="0"/>
          <w:position w:val="-6"/>
        </w:rPr>
        <w:object w:dxaOrig="340" w:dyaOrig="320">
          <v:shape id="_x0000_i1031" type="#_x0000_t75" style="width:17.4pt;height:16.2pt" o:ole="">
            <v:imagedata r:id="rId14" o:title=""/>
          </v:shape>
          <o:OLEObject Type="Embed" ProgID="Equation.3" ShapeID="_x0000_i1031" DrawAspect="Content" ObjectID="_1776077622" r:id="rId20"/>
        </w:object>
      </w:r>
      <w:r w:rsidRPr="000029D8">
        <w:rPr>
          <w:b w:val="0"/>
        </w:rPr>
        <w:sym w:font="Symbol" w:char="F0D7"/>
      </w:r>
      <w:r w:rsidRPr="000029D8">
        <w:rPr>
          <w:b w:val="0"/>
          <w:position w:val="-6"/>
        </w:rPr>
        <w:object w:dxaOrig="340" w:dyaOrig="279">
          <v:shape id="_x0000_i1032" type="#_x0000_t75" style="width:17.4pt;height:13.8pt" o:ole="">
            <v:imagedata r:id="rId21" o:title=""/>
          </v:shape>
          <o:OLEObject Type="Embed" ProgID="Equation.3" ShapeID="_x0000_i1032" DrawAspect="Content" ObjectID="_1776077623" r:id="rId22"/>
        </w:object>
      </w:r>
      <w:r w:rsidRPr="000029D8">
        <w:rPr>
          <w:b w:val="0"/>
        </w:rPr>
        <w:t xml:space="preserve"> - відповідно коефіцієнти теплоотдачі при </w:t>
      </w:r>
      <w:r w:rsidRPr="000029D8">
        <w:rPr>
          <w:b w:val="0"/>
          <w:position w:val="-10"/>
        </w:rPr>
        <w:object w:dxaOrig="980" w:dyaOrig="340">
          <v:shape id="_x0000_i1033" type="#_x0000_t75" style="width:48.6pt;height:17.4pt" o:ole="">
            <v:imagedata r:id="rId23" o:title=""/>
          </v:shape>
          <o:OLEObject Type="Embed" ProgID="Equation.3" ShapeID="_x0000_i1033" DrawAspect="Content" ObjectID="_1776077624" r:id="rId24"/>
        </w:object>
      </w:r>
      <w:r w:rsidRPr="000029D8">
        <w:rPr>
          <w:b w:val="0"/>
        </w:rPr>
        <w:t xml:space="preserve"> і </w:t>
      </w:r>
      <w:r w:rsidRPr="000029D8">
        <w:rPr>
          <w:b w:val="0"/>
          <w:position w:val="-10"/>
        </w:rPr>
        <w:object w:dxaOrig="980" w:dyaOrig="340">
          <v:shape id="_x0000_i1034" type="#_x0000_t75" style="width:48.6pt;height:17.4pt" o:ole="">
            <v:imagedata r:id="rId25" o:title=""/>
          </v:shape>
          <o:OLEObject Type="Embed" ProgID="Equation.3" ShapeID="_x0000_i1034" DrawAspect="Content" ObjectID="_1776077625" r:id="rId26"/>
        </w:object>
      </w:r>
      <w:r w:rsidRPr="000029D8">
        <w:rPr>
          <w:b w:val="0"/>
        </w:rPr>
        <w:t>,</w:t>
      </w:r>
    </w:p>
    <w:p w:rsidR="000029D8" w:rsidRPr="000029D8" w:rsidRDefault="000029D8" w:rsidP="008A16BF">
      <w:pPr>
        <w:tabs>
          <w:tab w:val="left" w:pos="0"/>
        </w:tabs>
        <w:ind w:right="141" w:firstLine="568"/>
        <w:rPr>
          <w:b w:val="0"/>
        </w:rPr>
      </w:pPr>
      <w:r w:rsidRPr="000029D8">
        <w:rPr>
          <w:b w:val="0"/>
          <w:position w:val="-10"/>
          <w:sz w:val="24"/>
          <w:szCs w:val="24"/>
          <w:lang w:val="ru-RU"/>
        </w:rPr>
        <w:object w:dxaOrig="240" w:dyaOrig="340">
          <v:shape id="_x0000_i1035" type="#_x0000_t75" style="width:12pt;height:17.4pt" o:ole="">
            <v:imagedata r:id="rId27" o:title=""/>
          </v:shape>
          <o:OLEObject Type="Embed" ProgID="Equation.3" ShapeID="_x0000_i1035" DrawAspect="Content" ObjectID="_1776077626" r:id="rId28"/>
        </w:object>
      </w:r>
      <w:r w:rsidRPr="000029D8">
        <w:rPr>
          <w:b w:val="0"/>
        </w:rPr>
        <w:t>=</w:t>
      </w:r>
      <w:r w:rsidRPr="000029D8">
        <w:rPr>
          <w:b w:val="0"/>
          <w:position w:val="-12"/>
          <w:sz w:val="24"/>
          <w:szCs w:val="24"/>
          <w:lang w:val="ru-RU"/>
        </w:rPr>
        <w:object w:dxaOrig="260" w:dyaOrig="360">
          <v:shape id="_x0000_i1036" type="#_x0000_t75" style="width:13.8pt;height:17.4pt" o:ole="">
            <v:imagedata r:id="rId29" o:title=""/>
          </v:shape>
          <o:OLEObject Type="Embed" ProgID="Equation.3" ShapeID="_x0000_i1036" DrawAspect="Content" ObjectID="_1776077627" r:id="rId30"/>
        </w:object>
      </w:r>
      <w:r w:rsidRPr="000029D8">
        <w:rPr>
          <w:b w:val="0"/>
        </w:rPr>
        <w:t xml:space="preserve">= 4 мм – товщина скла, </w:t>
      </w:r>
      <w:r w:rsidRPr="000029D8">
        <w:rPr>
          <w:b w:val="0"/>
          <w:position w:val="-10"/>
          <w:sz w:val="24"/>
          <w:szCs w:val="24"/>
          <w:lang w:val="ru-RU"/>
        </w:rPr>
        <w:object w:dxaOrig="279" w:dyaOrig="340">
          <v:shape id="_x0000_i1037" type="#_x0000_t75" style="width:13.8pt;height:17.4pt" o:ole="">
            <v:imagedata r:id="rId31" o:title=""/>
          </v:shape>
          <o:OLEObject Type="Embed" ProgID="Equation.3" ShapeID="_x0000_i1037" DrawAspect="Content" ObjectID="_1776077628" r:id="rId32"/>
        </w:object>
      </w:r>
      <w:r w:rsidRPr="000029D8">
        <w:rPr>
          <w:b w:val="0"/>
        </w:rPr>
        <w:t>= 60 мм – відстань між склом,</w:t>
      </w:r>
    </w:p>
    <w:p w:rsidR="000029D8" w:rsidRPr="000029D8" w:rsidRDefault="000029D8" w:rsidP="008A16BF">
      <w:pPr>
        <w:tabs>
          <w:tab w:val="left" w:pos="0"/>
        </w:tabs>
        <w:ind w:right="141" w:firstLine="568"/>
        <w:rPr>
          <w:b w:val="0"/>
          <w:sz w:val="24"/>
          <w:szCs w:val="24"/>
        </w:rPr>
      </w:pPr>
      <w:r w:rsidRPr="000029D8">
        <w:rPr>
          <w:b w:val="0"/>
          <w:position w:val="-10"/>
          <w:lang w:val="ru-RU"/>
        </w:rPr>
        <w:object w:dxaOrig="260" w:dyaOrig="340">
          <v:shape id="_x0000_i1038" type="#_x0000_t75" style="width:13.8pt;height:17.4pt" o:ole="">
            <v:imagedata r:id="rId33" o:title=""/>
          </v:shape>
          <o:OLEObject Type="Embed" ProgID="Equation.3" ShapeID="_x0000_i1038" DrawAspect="Content" ObjectID="_1776077629" r:id="rId34"/>
        </w:object>
      </w:r>
      <w:r w:rsidRPr="000029D8">
        <w:rPr>
          <w:b w:val="0"/>
        </w:rPr>
        <w:t>=</w:t>
      </w:r>
      <w:r w:rsidRPr="000029D8">
        <w:rPr>
          <w:b w:val="0"/>
          <w:position w:val="-12"/>
          <w:sz w:val="24"/>
          <w:szCs w:val="24"/>
          <w:lang w:val="ru-RU"/>
        </w:rPr>
        <w:object w:dxaOrig="279" w:dyaOrig="360">
          <v:shape id="_x0000_i1039" type="#_x0000_t75" style="width:13.8pt;height:17.4pt" o:ole="">
            <v:imagedata r:id="rId35" o:title=""/>
          </v:shape>
          <o:OLEObject Type="Embed" ProgID="Equation.3" ShapeID="_x0000_i1039" DrawAspect="Content" ObjectID="_1776077630" r:id="rId36"/>
        </w:object>
      </w:r>
      <w:r w:rsidRPr="000029D8">
        <w:rPr>
          <w:b w:val="0"/>
        </w:rPr>
        <w:t>=0,8 Вт/</w:t>
      </w:r>
      <w:r w:rsidRPr="000029D8">
        <w:rPr>
          <w:b w:val="0"/>
          <w:position w:val="-6"/>
        </w:rPr>
        <w:object w:dxaOrig="320" w:dyaOrig="320">
          <v:shape id="_x0000_i1040" type="#_x0000_t75" style="width:16.2pt;height:16.2pt" o:ole="">
            <v:imagedata r:id="rId37" o:title=""/>
          </v:shape>
          <o:OLEObject Type="Embed" ProgID="Equation.3" ShapeID="_x0000_i1040" DrawAspect="Content" ObjectID="_1776077631" r:id="rId38"/>
        </w:object>
      </w:r>
      <w:r w:rsidRPr="000029D8">
        <w:rPr>
          <w:b w:val="0"/>
        </w:rPr>
        <w:sym w:font="Symbol" w:char="F0D7"/>
      </w:r>
      <w:r w:rsidRPr="000029D8">
        <w:rPr>
          <w:b w:val="0"/>
          <w:position w:val="-6"/>
        </w:rPr>
        <w:object w:dxaOrig="340" w:dyaOrig="279">
          <v:shape id="_x0000_i1041" type="#_x0000_t75" style="width:17.4pt;height:13.8pt" o:ole="">
            <v:imagedata r:id="rId16" o:title=""/>
          </v:shape>
          <o:OLEObject Type="Embed" ProgID="Equation.3" ShapeID="_x0000_i1041" DrawAspect="Content" ObjectID="_1776077632" r:id="rId39"/>
        </w:object>
      </w:r>
      <w:r w:rsidRPr="000029D8">
        <w:rPr>
          <w:b w:val="0"/>
        </w:rPr>
        <w:t xml:space="preserve">- коефіцієнт теплопровідності для </w:t>
      </w:r>
      <w:r w:rsidRPr="000029D8">
        <w:rPr>
          <w:b w:val="0"/>
          <w:position w:val="-10"/>
          <w:sz w:val="24"/>
          <w:szCs w:val="24"/>
          <w:lang w:val="ru-RU"/>
        </w:rPr>
        <w:object w:dxaOrig="240" w:dyaOrig="340">
          <v:shape id="_x0000_i1042" type="#_x0000_t75" style="width:12pt;height:17.4pt" o:ole="">
            <v:imagedata r:id="rId27" o:title=""/>
          </v:shape>
          <o:OLEObject Type="Embed" ProgID="Equation.3" ShapeID="_x0000_i1042" DrawAspect="Content" ObjectID="_1776077633" r:id="rId40"/>
        </w:object>
      </w:r>
      <w:r w:rsidRPr="000029D8">
        <w:rPr>
          <w:b w:val="0"/>
        </w:rPr>
        <w:t>=</w:t>
      </w:r>
      <w:r w:rsidRPr="000029D8">
        <w:rPr>
          <w:b w:val="0"/>
          <w:position w:val="-12"/>
          <w:sz w:val="24"/>
          <w:szCs w:val="24"/>
          <w:lang w:val="ru-RU"/>
        </w:rPr>
        <w:object w:dxaOrig="260" w:dyaOrig="360">
          <v:shape id="_x0000_i1043" type="#_x0000_t75" style="width:13.8pt;height:17.4pt" o:ole="">
            <v:imagedata r:id="rId29" o:title=""/>
          </v:shape>
          <o:OLEObject Type="Embed" ProgID="Equation.3" ShapeID="_x0000_i1043" DrawAspect="Content" ObjectID="_1776077634" r:id="rId41"/>
        </w:object>
      </w:r>
      <w:r w:rsidRPr="000029D8">
        <w:rPr>
          <w:b w:val="0"/>
          <w:sz w:val="24"/>
          <w:szCs w:val="24"/>
        </w:rPr>
        <w:t>,</w:t>
      </w:r>
    </w:p>
    <w:p w:rsidR="000029D8" w:rsidRDefault="000029D8" w:rsidP="008A16BF">
      <w:pPr>
        <w:tabs>
          <w:tab w:val="left" w:pos="0"/>
        </w:tabs>
        <w:ind w:right="141" w:firstLine="568"/>
        <w:rPr>
          <w:b w:val="0"/>
          <w:sz w:val="24"/>
          <w:szCs w:val="24"/>
        </w:rPr>
      </w:pPr>
      <w:r w:rsidRPr="000029D8">
        <w:rPr>
          <w:b w:val="0"/>
          <w:position w:val="-10"/>
          <w:lang w:val="ru-RU"/>
        </w:rPr>
        <w:object w:dxaOrig="279" w:dyaOrig="340">
          <v:shape id="_x0000_i1044" type="#_x0000_t75" style="width:13.8pt;height:17.4pt" o:ole="">
            <v:imagedata r:id="rId42" o:title=""/>
          </v:shape>
          <o:OLEObject Type="Embed" ProgID="Equation.3" ShapeID="_x0000_i1044" DrawAspect="Content" ObjectID="_1776077635" r:id="rId43"/>
        </w:object>
      </w:r>
      <w:r w:rsidRPr="000029D8">
        <w:rPr>
          <w:b w:val="0"/>
        </w:rPr>
        <w:t>=0,2 Вт/</w:t>
      </w:r>
      <w:r w:rsidRPr="000029D8">
        <w:rPr>
          <w:b w:val="0"/>
          <w:position w:val="-6"/>
        </w:rPr>
        <w:object w:dxaOrig="320" w:dyaOrig="320">
          <v:shape id="_x0000_i1045" type="#_x0000_t75" style="width:16.2pt;height:16.2pt" o:ole="">
            <v:imagedata r:id="rId37" o:title=""/>
          </v:shape>
          <o:OLEObject Type="Embed" ProgID="Equation.3" ShapeID="_x0000_i1045" DrawAspect="Content" ObjectID="_1776077636" r:id="rId44"/>
        </w:object>
      </w:r>
      <w:r w:rsidRPr="000029D8">
        <w:rPr>
          <w:b w:val="0"/>
        </w:rPr>
        <w:sym w:font="Symbol" w:char="F0D7"/>
      </w:r>
      <w:r w:rsidRPr="000029D8">
        <w:rPr>
          <w:b w:val="0"/>
          <w:position w:val="-6"/>
        </w:rPr>
        <w:object w:dxaOrig="340" w:dyaOrig="279">
          <v:shape id="_x0000_i1046" type="#_x0000_t75" style="width:17.4pt;height:13.8pt" o:ole="">
            <v:imagedata r:id="rId16" o:title=""/>
          </v:shape>
          <o:OLEObject Type="Embed" ProgID="Equation.3" ShapeID="_x0000_i1046" DrawAspect="Content" ObjectID="_1776077637" r:id="rId45"/>
        </w:object>
      </w:r>
      <w:r w:rsidRPr="000029D8">
        <w:rPr>
          <w:b w:val="0"/>
        </w:rPr>
        <w:t xml:space="preserve">- коефіцієнт теплопровідності для </w:t>
      </w:r>
      <w:r w:rsidRPr="000029D8">
        <w:rPr>
          <w:b w:val="0"/>
          <w:position w:val="-10"/>
          <w:sz w:val="24"/>
          <w:szCs w:val="24"/>
          <w:lang w:val="ru-RU"/>
        </w:rPr>
        <w:object w:dxaOrig="279" w:dyaOrig="340">
          <v:shape id="_x0000_i1047" type="#_x0000_t75" style="width:13.8pt;height:17.4pt" o:ole="">
            <v:imagedata r:id="rId31" o:title=""/>
          </v:shape>
          <o:OLEObject Type="Embed" ProgID="Equation.3" ShapeID="_x0000_i1047" DrawAspect="Content" ObjectID="_1776077638" r:id="rId46"/>
        </w:object>
      </w:r>
      <w:r w:rsidRPr="000029D8">
        <w:rPr>
          <w:b w:val="0"/>
          <w:sz w:val="24"/>
          <w:szCs w:val="24"/>
        </w:rPr>
        <w:t>.</w:t>
      </w:r>
    </w:p>
    <w:p w:rsidR="00AA7FAE" w:rsidRPr="000029D8" w:rsidRDefault="00AA7FAE" w:rsidP="008A16BF">
      <w:pPr>
        <w:tabs>
          <w:tab w:val="left" w:pos="0"/>
        </w:tabs>
        <w:ind w:right="141" w:firstLine="568"/>
        <w:rPr>
          <w:b w:val="0"/>
          <w:sz w:val="24"/>
          <w:szCs w:val="24"/>
        </w:rPr>
      </w:pPr>
    </w:p>
    <w:p w:rsidR="00AA7FAE" w:rsidRPr="000029D8" w:rsidRDefault="000029D8" w:rsidP="008A16BF">
      <w:pPr>
        <w:tabs>
          <w:tab w:val="left" w:pos="0"/>
        </w:tabs>
        <w:spacing w:after="240"/>
        <w:ind w:right="141" w:firstLine="568"/>
        <w:rPr>
          <w:b w:val="0"/>
        </w:rPr>
      </w:pPr>
      <w:r w:rsidRPr="000029D8">
        <w:rPr>
          <w:b w:val="0"/>
        </w:rPr>
        <w:t>Отже отримаємо наступне значення коефіцієнта:</w:t>
      </w:r>
    </w:p>
    <w:p w:rsidR="000029D8" w:rsidRDefault="000029D8" w:rsidP="008A16BF">
      <w:pPr>
        <w:tabs>
          <w:tab w:val="left" w:pos="0"/>
        </w:tabs>
        <w:ind w:right="141" w:firstLine="284"/>
        <w:jc w:val="center"/>
        <w:rPr>
          <w:b w:val="0"/>
        </w:rPr>
      </w:pPr>
      <w:r w:rsidRPr="000029D8">
        <w:rPr>
          <w:b w:val="0"/>
          <w:position w:val="-30"/>
        </w:rPr>
        <w:object w:dxaOrig="5940" w:dyaOrig="680">
          <v:shape id="_x0000_i1048" type="#_x0000_t75" style="width:297pt;height:33pt" o:ole="">
            <v:imagedata r:id="rId47" o:title=""/>
          </v:shape>
          <o:OLEObject Type="Embed" ProgID="Equation.DSMT4" ShapeID="_x0000_i1048" DrawAspect="Content" ObjectID="_1776077639" r:id="rId48"/>
        </w:object>
      </w:r>
      <w:r w:rsidRPr="000029D8">
        <w:rPr>
          <w:b w:val="0"/>
        </w:rPr>
        <w:t xml:space="preserve"> Вт/</w:t>
      </w:r>
      <w:r w:rsidRPr="000029D8">
        <w:rPr>
          <w:b w:val="0"/>
          <w:position w:val="-6"/>
        </w:rPr>
        <w:object w:dxaOrig="340" w:dyaOrig="320">
          <v:shape id="_x0000_i1049" type="#_x0000_t75" style="width:17.4pt;height:16.2pt" o:ole="">
            <v:imagedata r:id="rId14" o:title=""/>
          </v:shape>
          <o:OLEObject Type="Embed" ProgID="Equation.3" ShapeID="_x0000_i1049" DrawAspect="Content" ObjectID="_1776077640" r:id="rId49"/>
        </w:object>
      </w:r>
      <w:r w:rsidRPr="000029D8">
        <w:rPr>
          <w:b w:val="0"/>
        </w:rPr>
        <w:sym w:font="Symbol" w:char="F0D7"/>
      </w:r>
      <w:r w:rsidRPr="000029D8">
        <w:rPr>
          <w:b w:val="0"/>
          <w:position w:val="-6"/>
        </w:rPr>
        <w:object w:dxaOrig="340" w:dyaOrig="279">
          <v:shape id="_x0000_i1050" type="#_x0000_t75" style="width:17.4pt;height:13.8pt" o:ole="">
            <v:imagedata r:id="rId16" o:title=""/>
          </v:shape>
          <o:OLEObject Type="Embed" ProgID="Equation.3" ShapeID="_x0000_i1050" DrawAspect="Content" ObjectID="_1776077641" r:id="rId50"/>
        </w:object>
      </w:r>
      <w:r w:rsidRPr="000029D8">
        <w:rPr>
          <w:b w:val="0"/>
        </w:rPr>
        <w:t>.</w:t>
      </w:r>
    </w:p>
    <w:p w:rsidR="00186D0C" w:rsidRPr="000029D8" w:rsidRDefault="00186D0C" w:rsidP="008A16BF">
      <w:pPr>
        <w:tabs>
          <w:tab w:val="left" w:pos="0"/>
        </w:tabs>
        <w:ind w:right="141" w:firstLine="284"/>
        <w:jc w:val="center"/>
        <w:rPr>
          <w:b w:val="0"/>
        </w:rPr>
      </w:pPr>
    </w:p>
    <w:p w:rsidR="008A16BF" w:rsidRDefault="008A16BF" w:rsidP="008A16BF">
      <w:pPr>
        <w:tabs>
          <w:tab w:val="left" w:pos="0"/>
        </w:tabs>
        <w:ind w:right="141" w:firstLine="568"/>
        <w:rPr>
          <w:szCs w:val="24"/>
        </w:rPr>
      </w:pPr>
    </w:p>
    <w:p w:rsidR="000029D8" w:rsidRDefault="000029D8" w:rsidP="008A16BF">
      <w:pPr>
        <w:tabs>
          <w:tab w:val="left" w:pos="0"/>
        </w:tabs>
        <w:ind w:right="141" w:firstLine="568"/>
        <w:rPr>
          <w:szCs w:val="24"/>
        </w:rPr>
      </w:pPr>
      <w:r w:rsidRPr="00655986">
        <w:rPr>
          <w:szCs w:val="24"/>
        </w:rPr>
        <w:lastRenderedPageBreak/>
        <w:t>Обстеження дверей</w:t>
      </w:r>
    </w:p>
    <w:p w:rsidR="00186D0C" w:rsidRPr="00655986" w:rsidRDefault="00186D0C" w:rsidP="008A16BF">
      <w:pPr>
        <w:tabs>
          <w:tab w:val="left" w:pos="0"/>
        </w:tabs>
        <w:ind w:right="141" w:firstLine="568"/>
        <w:jc w:val="center"/>
        <w:rPr>
          <w:szCs w:val="24"/>
        </w:rPr>
      </w:pPr>
    </w:p>
    <w:p w:rsidR="00893C1D" w:rsidRDefault="00893C1D" w:rsidP="008A16BF">
      <w:pPr>
        <w:tabs>
          <w:tab w:val="left" w:pos="0"/>
        </w:tabs>
        <w:ind w:right="141" w:firstLine="568"/>
        <w:jc w:val="both"/>
        <w:rPr>
          <w:b w:val="0"/>
        </w:rPr>
      </w:pPr>
      <w:r w:rsidRPr="00DC109C">
        <w:rPr>
          <w:b w:val="0"/>
        </w:rPr>
        <w:t>Навчальний корпус №28 володіє трьома різновидами дверей, загальна кількість яких становить 14. Всі двері виготовлені з дерева та мають одинарну конструкцію. Деякі з них є дуже старими та не використовуються. Загальна площа дверей складає 126 м2</w:t>
      </w:r>
      <w:r w:rsidR="00795028">
        <w:rPr>
          <w:b w:val="0"/>
          <w:lang w:val="ru-RU"/>
        </w:rPr>
        <w:t>[2</w:t>
      </w:r>
      <w:r w:rsidR="00795028" w:rsidRPr="00795028">
        <w:rPr>
          <w:b w:val="0"/>
          <w:lang w:val="ru-RU"/>
        </w:rPr>
        <w:t>]</w:t>
      </w:r>
      <w:r w:rsidRPr="00DC109C">
        <w:rPr>
          <w:b w:val="0"/>
        </w:rPr>
        <w:t>. Для розрахунку коефіцієнта теплопередачі дверей (</w:t>
      </w:r>
      <w:r w:rsidR="00DC109C" w:rsidRPr="000029D8">
        <w:rPr>
          <w:b w:val="0"/>
        </w:rPr>
        <w:t>К</w:t>
      </w:r>
      <w:r w:rsidR="00DC109C" w:rsidRPr="000029D8">
        <w:rPr>
          <w:b w:val="0"/>
          <w:vertAlign w:val="subscript"/>
        </w:rPr>
        <w:t>дверей</w:t>
      </w:r>
      <w:r w:rsidRPr="00DC109C">
        <w:rPr>
          <w:b w:val="0"/>
        </w:rPr>
        <w:t>) використовуємо наступну формулу:</w:t>
      </w:r>
    </w:p>
    <w:p w:rsidR="00893C1D" w:rsidRPr="000029D8" w:rsidRDefault="00893C1D" w:rsidP="008A16BF">
      <w:pPr>
        <w:tabs>
          <w:tab w:val="left" w:pos="0"/>
        </w:tabs>
        <w:ind w:right="141" w:firstLine="568"/>
        <w:jc w:val="both"/>
        <w:rPr>
          <w:b w:val="0"/>
        </w:rPr>
      </w:pPr>
    </w:p>
    <w:p w:rsidR="00186D0C" w:rsidRPr="000029D8" w:rsidRDefault="00186D0C" w:rsidP="008A16BF">
      <w:pPr>
        <w:tabs>
          <w:tab w:val="left" w:pos="0"/>
        </w:tabs>
        <w:ind w:right="141" w:firstLine="568"/>
        <w:jc w:val="both"/>
        <w:rPr>
          <w:b w:val="0"/>
        </w:rPr>
      </w:pPr>
      <w:r w:rsidRPr="000029D8">
        <w:rPr>
          <w:b w:val="0"/>
          <w:position w:val="-34"/>
        </w:rPr>
        <w:object w:dxaOrig="4320" w:dyaOrig="720">
          <v:shape id="_x0000_i1051" type="#_x0000_t75" style="width:215.4pt;height:36.6pt" o:ole="">
            <v:imagedata r:id="rId51" o:title=""/>
          </v:shape>
          <o:OLEObject Type="Embed" ProgID="Equation.3" ShapeID="_x0000_i1051" DrawAspect="Content" ObjectID="_1776077642" r:id="rId52"/>
        </w:object>
      </w:r>
      <w:r>
        <w:rPr>
          <w:b w:val="0"/>
        </w:rPr>
        <w:t xml:space="preserve">                                       (2.2)</w:t>
      </w:r>
    </w:p>
    <w:p w:rsidR="000029D8" w:rsidRPr="000029D8" w:rsidRDefault="000029D8" w:rsidP="008A16BF">
      <w:pPr>
        <w:tabs>
          <w:tab w:val="left" w:pos="0"/>
        </w:tabs>
        <w:ind w:right="141" w:firstLine="568"/>
        <w:rPr>
          <w:b w:val="0"/>
        </w:rPr>
      </w:pPr>
      <w:r w:rsidRPr="000029D8">
        <w:rPr>
          <w:b w:val="0"/>
        </w:rPr>
        <w:t xml:space="preserve">де </w:t>
      </w:r>
      <w:r w:rsidRPr="000029D8">
        <w:rPr>
          <w:b w:val="0"/>
          <w:position w:val="-10"/>
          <w:lang w:val="ru-RU"/>
        </w:rPr>
        <w:object w:dxaOrig="279" w:dyaOrig="340">
          <v:shape id="_x0000_i1052" type="#_x0000_t75" style="width:13.8pt;height:17.4pt" o:ole="">
            <v:imagedata r:id="rId12" o:title=""/>
          </v:shape>
          <o:OLEObject Type="Embed" ProgID="Equation.3" ShapeID="_x0000_i1052" DrawAspect="Content" ObjectID="_1776077643" r:id="rId53"/>
        </w:object>
      </w:r>
      <w:r w:rsidRPr="000029D8">
        <w:rPr>
          <w:b w:val="0"/>
        </w:rPr>
        <w:t>=10 Вт/</w:t>
      </w:r>
      <w:r w:rsidRPr="000029D8">
        <w:rPr>
          <w:b w:val="0"/>
          <w:position w:val="-6"/>
        </w:rPr>
        <w:object w:dxaOrig="340" w:dyaOrig="320">
          <v:shape id="_x0000_i1053" type="#_x0000_t75" style="width:17.4pt;height:16.2pt" o:ole="">
            <v:imagedata r:id="rId14" o:title=""/>
          </v:shape>
          <o:OLEObject Type="Embed" ProgID="Equation.3" ShapeID="_x0000_i1053" DrawAspect="Content" ObjectID="_1776077644" r:id="rId54"/>
        </w:object>
      </w:r>
      <w:r w:rsidRPr="000029D8">
        <w:rPr>
          <w:b w:val="0"/>
        </w:rPr>
        <w:sym w:font="Symbol" w:char="F0D7"/>
      </w:r>
      <w:r w:rsidRPr="000029D8">
        <w:rPr>
          <w:b w:val="0"/>
          <w:position w:val="-6"/>
        </w:rPr>
        <w:object w:dxaOrig="340" w:dyaOrig="279">
          <v:shape id="_x0000_i1054" type="#_x0000_t75" style="width:17.4pt;height:13.8pt" o:ole="">
            <v:imagedata r:id="rId16" o:title=""/>
          </v:shape>
          <o:OLEObject Type="Embed" ProgID="Equation.3" ShapeID="_x0000_i1054" DrawAspect="Content" ObjectID="_1776077645" r:id="rId55"/>
        </w:object>
      </w:r>
      <w:r w:rsidRPr="000029D8">
        <w:rPr>
          <w:b w:val="0"/>
        </w:rPr>
        <w:t xml:space="preserve">, </w:t>
      </w:r>
      <w:r w:rsidRPr="000029D8">
        <w:rPr>
          <w:b w:val="0"/>
          <w:position w:val="-10"/>
          <w:sz w:val="24"/>
          <w:szCs w:val="24"/>
          <w:lang w:val="ru-RU"/>
        </w:rPr>
        <w:object w:dxaOrig="300" w:dyaOrig="340">
          <v:shape id="_x0000_i1055" type="#_x0000_t75" style="width:15pt;height:17.4pt" o:ole="">
            <v:imagedata r:id="rId18" o:title=""/>
          </v:shape>
          <o:OLEObject Type="Embed" ProgID="Equation.3" ShapeID="_x0000_i1055" DrawAspect="Content" ObjectID="_1776077646" r:id="rId56"/>
        </w:object>
      </w:r>
      <w:r w:rsidRPr="000029D8">
        <w:rPr>
          <w:b w:val="0"/>
        </w:rPr>
        <w:t>=16 Вт/</w:t>
      </w:r>
      <w:r w:rsidRPr="000029D8">
        <w:rPr>
          <w:b w:val="0"/>
          <w:position w:val="-6"/>
        </w:rPr>
        <w:object w:dxaOrig="340" w:dyaOrig="320">
          <v:shape id="_x0000_i1056" type="#_x0000_t75" style="width:17.4pt;height:16.2pt" o:ole="">
            <v:imagedata r:id="rId14" o:title=""/>
          </v:shape>
          <o:OLEObject Type="Embed" ProgID="Equation.3" ShapeID="_x0000_i1056" DrawAspect="Content" ObjectID="_1776077647" r:id="rId57"/>
        </w:object>
      </w:r>
      <w:r w:rsidRPr="000029D8">
        <w:rPr>
          <w:b w:val="0"/>
        </w:rPr>
        <w:sym w:font="Symbol" w:char="F0D7"/>
      </w:r>
      <w:r w:rsidRPr="000029D8">
        <w:rPr>
          <w:b w:val="0"/>
          <w:position w:val="-6"/>
        </w:rPr>
        <w:object w:dxaOrig="340" w:dyaOrig="279">
          <v:shape id="_x0000_i1057" type="#_x0000_t75" style="width:17.4pt;height:13.8pt" o:ole="">
            <v:imagedata r:id="rId21" o:title=""/>
          </v:shape>
          <o:OLEObject Type="Embed" ProgID="Equation.3" ShapeID="_x0000_i1057" DrawAspect="Content" ObjectID="_1776077648" r:id="rId58"/>
        </w:object>
      </w:r>
      <w:r w:rsidRPr="000029D8">
        <w:rPr>
          <w:b w:val="0"/>
        </w:rPr>
        <w:t xml:space="preserve"> - відповідно коефіцієнти теплоотдачі при </w:t>
      </w:r>
      <w:r w:rsidRPr="000029D8">
        <w:rPr>
          <w:b w:val="0"/>
          <w:position w:val="-10"/>
        </w:rPr>
        <w:object w:dxaOrig="980" w:dyaOrig="340">
          <v:shape id="_x0000_i1058" type="#_x0000_t75" style="width:48.6pt;height:17.4pt" o:ole="">
            <v:imagedata r:id="rId23" o:title=""/>
          </v:shape>
          <o:OLEObject Type="Embed" ProgID="Equation.3" ShapeID="_x0000_i1058" DrawAspect="Content" ObjectID="_1776077649" r:id="rId59"/>
        </w:object>
      </w:r>
      <w:r w:rsidRPr="000029D8">
        <w:rPr>
          <w:b w:val="0"/>
        </w:rPr>
        <w:t xml:space="preserve"> і </w:t>
      </w:r>
      <w:r w:rsidRPr="000029D8">
        <w:rPr>
          <w:b w:val="0"/>
          <w:position w:val="-10"/>
        </w:rPr>
        <w:object w:dxaOrig="980" w:dyaOrig="340">
          <v:shape id="_x0000_i1059" type="#_x0000_t75" style="width:48.6pt;height:17.4pt" o:ole="">
            <v:imagedata r:id="rId25" o:title=""/>
          </v:shape>
          <o:OLEObject Type="Embed" ProgID="Equation.3" ShapeID="_x0000_i1059" DrawAspect="Content" ObjectID="_1776077650" r:id="rId60"/>
        </w:object>
      </w:r>
      <w:r w:rsidRPr="000029D8">
        <w:rPr>
          <w:b w:val="0"/>
        </w:rPr>
        <w:t>,</w:t>
      </w:r>
    </w:p>
    <w:p w:rsidR="000029D8" w:rsidRPr="000029D8" w:rsidRDefault="000029D8" w:rsidP="008A16BF">
      <w:pPr>
        <w:tabs>
          <w:tab w:val="left" w:pos="0"/>
        </w:tabs>
        <w:ind w:right="141" w:firstLine="568"/>
        <w:rPr>
          <w:b w:val="0"/>
        </w:rPr>
      </w:pPr>
      <w:r w:rsidRPr="000029D8">
        <w:rPr>
          <w:b w:val="0"/>
          <w:position w:val="-10"/>
          <w:sz w:val="24"/>
          <w:szCs w:val="24"/>
          <w:lang w:val="ru-RU"/>
        </w:rPr>
        <w:object w:dxaOrig="240" w:dyaOrig="340">
          <v:shape id="_x0000_i1060" type="#_x0000_t75" style="width:12pt;height:17.4pt" o:ole="">
            <v:imagedata r:id="rId27" o:title=""/>
          </v:shape>
          <o:OLEObject Type="Embed" ProgID="Equation.3" ShapeID="_x0000_i1060" DrawAspect="Content" ObjectID="_1776077651" r:id="rId61"/>
        </w:object>
      </w:r>
      <w:r w:rsidRPr="000029D8">
        <w:rPr>
          <w:b w:val="0"/>
        </w:rPr>
        <w:t>= 40 мм – товщина дверей,</w:t>
      </w:r>
    </w:p>
    <w:p w:rsidR="000029D8" w:rsidRDefault="000029D8" w:rsidP="008A16BF">
      <w:pPr>
        <w:tabs>
          <w:tab w:val="left" w:pos="0"/>
        </w:tabs>
        <w:ind w:right="141" w:firstLine="568"/>
        <w:rPr>
          <w:b w:val="0"/>
          <w:sz w:val="24"/>
          <w:szCs w:val="24"/>
        </w:rPr>
      </w:pPr>
      <w:r w:rsidRPr="000029D8">
        <w:rPr>
          <w:b w:val="0"/>
          <w:position w:val="-10"/>
          <w:lang w:val="ru-RU"/>
        </w:rPr>
        <w:object w:dxaOrig="260" w:dyaOrig="340">
          <v:shape id="_x0000_i1061" type="#_x0000_t75" style="width:13.8pt;height:17.4pt" o:ole="">
            <v:imagedata r:id="rId33" o:title=""/>
          </v:shape>
          <o:OLEObject Type="Embed" ProgID="Equation.3" ShapeID="_x0000_i1061" DrawAspect="Content" ObjectID="_1776077652" r:id="rId62"/>
        </w:object>
      </w:r>
      <w:r w:rsidRPr="000029D8">
        <w:rPr>
          <w:b w:val="0"/>
        </w:rPr>
        <w:t>=0,049 Вт/</w:t>
      </w:r>
      <w:r w:rsidRPr="000029D8">
        <w:rPr>
          <w:b w:val="0"/>
          <w:position w:val="-6"/>
        </w:rPr>
        <w:object w:dxaOrig="320" w:dyaOrig="320">
          <v:shape id="_x0000_i1062" type="#_x0000_t75" style="width:16.2pt;height:16.2pt" o:ole="">
            <v:imagedata r:id="rId37" o:title=""/>
          </v:shape>
          <o:OLEObject Type="Embed" ProgID="Equation.3" ShapeID="_x0000_i1062" DrawAspect="Content" ObjectID="_1776077653" r:id="rId63"/>
        </w:object>
      </w:r>
      <w:r w:rsidRPr="000029D8">
        <w:rPr>
          <w:b w:val="0"/>
        </w:rPr>
        <w:sym w:font="Symbol" w:char="F0D7"/>
      </w:r>
      <w:r w:rsidRPr="000029D8">
        <w:rPr>
          <w:b w:val="0"/>
          <w:position w:val="-6"/>
        </w:rPr>
        <w:object w:dxaOrig="340" w:dyaOrig="279">
          <v:shape id="_x0000_i1063" type="#_x0000_t75" style="width:17.4pt;height:13.8pt" o:ole="">
            <v:imagedata r:id="rId16" o:title=""/>
          </v:shape>
          <o:OLEObject Type="Embed" ProgID="Equation.3" ShapeID="_x0000_i1063" DrawAspect="Content" ObjectID="_1776077654" r:id="rId64"/>
        </w:object>
      </w:r>
      <w:r w:rsidRPr="000029D8">
        <w:rPr>
          <w:b w:val="0"/>
        </w:rPr>
        <w:t xml:space="preserve">- коефіцієнт теплопровідності для </w:t>
      </w:r>
      <w:r w:rsidRPr="000029D8">
        <w:rPr>
          <w:b w:val="0"/>
          <w:position w:val="-10"/>
          <w:sz w:val="24"/>
          <w:szCs w:val="24"/>
          <w:lang w:val="ru-RU"/>
        </w:rPr>
        <w:object w:dxaOrig="240" w:dyaOrig="340">
          <v:shape id="_x0000_i1064" type="#_x0000_t75" style="width:12pt;height:17.4pt" o:ole="">
            <v:imagedata r:id="rId27" o:title=""/>
          </v:shape>
          <o:OLEObject Type="Embed" ProgID="Equation.3" ShapeID="_x0000_i1064" DrawAspect="Content" ObjectID="_1776077655" r:id="rId65"/>
        </w:object>
      </w:r>
      <w:r w:rsidRPr="000029D8">
        <w:rPr>
          <w:b w:val="0"/>
          <w:sz w:val="24"/>
          <w:szCs w:val="24"/>
        </w:rPr>
        <w:t>.</w:t>
      </w:r>
    </w:p>
    <w:p w:rsidR="00AA7FAE" w:rsidRPr="000029D8" w:rsidRDefault="00AA7FAE" w:rsidP="008A16BF">
      <w:pPr>
        <w:tabs>
          <w:tab w:val="left" w:pos="0"/>
        </w:tabs>
        <w:ind w:right="141" w:firstLine="568"/>
        <w:rPr>
          <w:b w:val="0"/>
          <w:sz w:val="24"/>
          <w:szCs w:val="24"/>
        </w:rPr>
      </w:pPr>
    </w:p>
    <w:p w:rsidR="000029D8" w:rsidRPr="000029D8" w:rsidRDefault="000029D8" w:rsidP="008A16BF">
      <w:pPr>
        <w:tabs>
          <w:tab w:val="left" w:pos="0"/>
          <w:tab w:val="left" w:pos="6984"/>
        </w:tabs>
        <w:spacing w:after="240"/>
        <w:ind w:right="141" w:firstLine="568"/>
        <w:rPr>
          <w:b w:val="0"/>
        </w:rPr>
      </w:pPr>
      <w:r w:rsidRPr="000029D8">
        <w:rPr>
          <w:b w:val="0"/>
        </w:rPr>
        <w:t>Отже отримаємо наступне значення коефіцієнта:</w:t>
      </w:r>
      <w:r w:rsidR="00AA7FAE">
        <w:rPr>
          <w:b w:val="0"/>
        </w:rPr>
        <w:tab/>
      </w:r>
    </w:p>
    <w:p w:rsidR="000029D8" w:rsidRPr="000029D8" w:rsidRDefault="000029D8" w:rsidP="008A16BF">
      <w:pPr>
        <w:tabs>
          <w:tab w:val="left" w:pos="0"/>
        </w:tabs>
        <w:ind w:right="141" w:firstLine="568"/>
        <w:jc w:val="center"/>
        <w:rPr>
          <w:b w:val="0"/>
        </w:rPr>
      </w:pPr>
      <w:r w:rsidRPr="000029D8">
        <w:rPr>
          <w:b w:val="0"/>
          <w:position w:val="-30"/>
        </w:rPr>
        <w:object w:dxaOrig="3860" w:dyaOrig="680">
          <v:shape id="_x0000_i1065" type="#_x0000_t75" style="width:192.6pt;height:33pt" o:ole="">
            <v:imagedata r:id="rId66" o:title=""/>
          </v:shape>
          <o:OLEObject Type="Embed" ProgID="Equation.3" ShapeID="_x0000_i1065" DrawAspect="Content" ObjectID="_1776077656" r:id="rId67"/>
        </w:object>
      </w:r>
      <w:r w:rsidRPr="000029D8">
        <w:rPr>
          <w:b w:val="0"/>
        </w:rPr>
        <w:t xml:space="preserve"> Вт/</w:t>
      </w:r>
      <w:r w:rsidRPr="000029D8">
        <w:rPr>
          <w:b w:val="0"/>
          <w:position w:val="-6"/>
        </w:rPr>
        <w:object w:dxaOrig="340" w:dyaOrig="320">
          <v:shape id="_x0000_i1066" type="#_x0000_t75" style="width:17.4pt;height:16.2pt" o:ole="">
            <v:imagedata r:id="rId14" o:title=""/>
          </v:shape>
          <o:OLEObject Type="Embed" ProgID="Equation.3" ShapeID="_x0000_i1066" DrawAspect="Content" ObjectID="_1776077657" r:id="rId68"/>
        </w:object>
      </w:r>
      <w:r w:rsidRPr="000029D8">
        <w:rPr>
          <w:b w:val="0"/>
        </w:rPr>
        <w:sym w:font="Symbol" w:char="F0D7"/>
      </w:r>
      <w:r w:rsidRPr="000029D8">
        <w:rPr>
          <w:b w:val="0"/>
          <w:position w:val="-6"/>
        </w:rPr>
        <w:object w:dxaOrig="340" w:dyaOrig="279">
          <v:shape id="_x0000_i1067" type="#_x0000_t75" style="width:17.4pt;height:13.8pt" o:ole="">
            <v:imagedata r:id="rId16" o:title=""/>
          </v:shape>
          <o:OLEObject Type="Embed" ProgID="Equation.3" ShapeID="_x0000_i1067" DrawAspect="Content" ObjectID="_1776077658" r:id="rId69"/>
        </w:object>
      </w:r>
      <w:r w:rsidRPr="000029D8">
        <w:rPr>
          <w:b w:val="0"/>
        </w:rPr>
        <w:t>.</w:t>
      </w:r>
    </w:p>
    <w:p w:rsidR="000029D8" w:rsidRPr="000029D8" w:rsidRDefault="000029D8" w:rsidP="008A16BF">
      <w:pPr>
        <w:tabs>
          <w:tab w:val="left" w:pos="0"/>
        </w:tabs>
        <w:ind w:right="141" w:firstLine="568"/>
        <w:jc w:val="center"/>
        <w:rPr>
          <w:b w:val="0"/>
        </w:rPr>
      </w:pPr>
    </w:p>
    <w:p w:rsidR="000029D8" w:rsidRDefault="000029D8" w:rsidP="008A16BF">
      <w:pPr>
        <w:tabs>
          <w:tab w:val="left" w:pos="0"/>
        </w:tabs>
        <w:ind w:right="141" w:firstLine="568"/>
        <w:rPr>
          <w:szCs w:val="24"/>
        </w:rPr>
      </w:pPr>
      <w:r w:rsidRPr="00655986">
        <w:rPr>
          <w:szCs w:val="24"/>
        </w:rPr>
        <w:t>Обстеження стін</w:t>
      </w:r>
    </w:p>
    <w:p w:rsidR="00186D0C" w:rsidRPr="00655986" w:rsidRDefault="00186D0C" w:rsidP="008A16BF">
      <w:pPr>
        <w:tabs>
          <w:tab w:val="left" w:pos="0"/>
        </w:tabs>
        <w:ind w:right="141" w:firstLine="568"/>
        <w:rPr>
          <w:szCs w:val="24"/>
        </w:rPr>
      </w:pPr>
    </w:p>
    <w:p w:rsidR="00893C1D" w:rsidRPr="000029D8" w:rsidRDefault="00893C1D" w:rsidP="008A16BF">
      <w:pPr>
        <w:tabs>
          <w:tab w:val="left" w:pos="0"/>
        </w:tabs>
        <w:spacing w:after="240"/>
        <w:ind w:right="141" w:firstLine="568"/>
        <w:jc w:val="both"/>
        <w:rPr>
          <w:b w:val="0"/>
        </w:rPr>
      </w:pPr>
      <w:r w:rsidRPr="00DC109C">
        <w:rPr>
          <w:b w:val="0"/>
        </w:rPr>
        <w:t>Навчальний корпус №28 має конструкцію з цегли, і товщина стін у різних крилах варіюється. У середньому вона становить 50 мм, і відсутнє зовнішнє облицювання</w:t>
      </w:r>
      <w:r w:rsidR="00795028">
        <w:rPr>
          <w:b w:val="0"/>
        </w:rPr>
        <w:t>[2</w:t>
      </w:r>
      <w:r w:rsidR="00795028" w:rsidRPr="00795028">
        <w:rPr>
          <w:b w:val="0"/>
        </w:rPr>
        <w:t>]</w:t>
      </w:r>
      <w:r w:rsidRPr="00DC109C">
        <w:rPr>
          <w:b w:val="0"/>
        </w:rPr>
        <w:t>. Для розрахунку коефіцієнта теплопередачі стін (</w:t>
      </w:r>
      <w:r w:rsidR="00DC109C" w:rsidRPr="000029D8">
        <w:rPr>
          <w:b w:val="0"/>
        </w:rPr>
        <w:t>К</w:t>
      </w:r>
      <w:r w:rsidR="00DC109C" w:rsidRPr="000029D8">
        <w:rPr>
          <w:b w:val="0"/>
          <w:vertAlign w:val="subscript"/>
        </w:rPr>
        <w:t>стін</w:t>
      </w:r>
      <w:r w:rsidRPr="00DC109C">
        <w:rPr>
          <w:b w:val="0"/>
        </w:rPr>
        <w:t>) використовується наступна формула:</w:t>
      </w:r>
    </w:p>
    <w:p w:rsidR="000029D8" w:rsidRPr="000029D8" w:rsidRDefault="000029D8" w:rsidP="008A16BF">
      <w:pPr>
        <w:tabs>
          <w:tab w:val="left" w:pos="0"/>
        </w:tabs>
        <w:spacing w:after="240"/>
        <w:ind w:right="141" w:firstLine="568"/>
        <w:jc w:val="center"/>
        <w:rPr>
          <w:b w:val="0"/>
        </w:rPr>
      </w:pPr>
      <w:r w:rsidRPr="000029D8">
        <w:rPr>
          <w:b w:val="0"/>
          <w:position w:val="-34"/>
        </w:rPr>
        <w:object w:dxaOrig="5420" w:dyaOrig="720">
          <v:shape id="_x0000_i1068" type="#_x0000_t75" style="width:270.6pt;height:36.6pt" o:ole="">
            <v:imagedata r:id="rId70" o:title=""/>
          </v:shape>
          <o:OLEObject Type="Embed" ProgID="Equation.3" ShapeID="_x0000_i1068" DrawAspect="Content" ObjectID="_1776077659" r:id="rId71"/>
        </w:object>
      </w:r>
      <w:r w:rsidR="00186D0C">
        <w:rPr>
          <w:b w:val="0"/>
        </w:rPr>
        <w:t>(2.3)</w:t>
      </w:r>
    </w:p>
    <w:p w:rsidR="000029D8" w:rsidRPr="000029D8" w:rsidRDefault="000029D8" w:rsidP="008A16BF">
      <w:pPr>
        <w:tabs>
          <w:tab w:val="left" w:pos="0"/>
        </w:tabs>
        <w:ind w:right="141" w:firstLine="568"/>
        <w:rPr>
          <w:b w:val="0"/>
        </w:rPr>
      </w:pPr>
      <w:r w:rsidRPr="000029D8">
        <w:rPr>
          <w:b w:val="0"/>
        </w:rPr>
        <w:lastRenderedPageBreak/>
        <w:t xml:space="preserve">де </w:t>
      </w:r>
      <w:r w:rsidRPr="000029D8">
        <w:rPr>
          <w:b w:val="0"/>
          <w:position w:val="-10"/>
          <w:lang w:val="ru-RU"/>
        </w:rPr>
        <w:object w:dxaOrig="279" w:dyaOrig="340">
          <v:shape id="_x0000_i1069" type="#_x0000_t75" style="width:13.8pt;height:17.4pt" o:ole="">
            <v:imagedata r:id="rId12" o:title=""/>
          </v:shape>
          <o:OLEObject Type="Embed" ProgID="Equation.3" ShapeID="_x0000_i1069" DrawAspect="Content" ObjectID="_1776077660" r:id="rId72"/>
        </w:object>
      </w:r>
      <w:r w:rsidRPr="000029D8">
        <w:rPr>
          <w:b w:val="0"/>
        </w:rPr>
        <w:t>=10 Вт/</w:t>
      </w:r>
      <w:r w:rsidRPr="000029D8">
        <w:rPr>
          <w:b w:val="0"/>
          <w:position w:val="-6"/>
        </w:rPr>
        <w:object w:dxaOrig="340" w:dyaOrig="320">
          <v:shape id="_x0000_i1070" type="#_x0000_t75" style="width:17.4pt;height:16.2pt" o:ole="">
            <v:imagedata r:id="rId14" o:title=""/>
          </v:shape>
          <o:OLEObject Type="Embed" ProgID="Equation.3" ShapeID="_x0000_i1070" DrawAspect="Content" ObjectID="_1776077661" r:id="rId73"/>
        </w:object>
      </w:r>
      <w:r w:rsidRPr="000029D8">
        <w:rPr>
          <w:b w:val="0"/>
        </w:rPr>
        <w:sym w:font="Symbol" w:char="F0D7"/>
      </w:r>
      <w:r w:rsidRPr="000029D8">
        <w:rPr>
          <w:b w:val="0"/>
          <w:position w:val="-6"/>
        </w:rPr>
        <w:object w:dxaOrig="340" w:dyaOrig="279">
          <v:shape id="_x0000_i1071" type="#_x0000_t75" style="width:17.4pt;height:13.8pt" o:ole="">
            <v:imagedata r:id="rId16" o:title=""/>
          </v:shape>
          <o:OLEObject Type="Embed" ProgID="Equation.3" ShapeID="_x0000_i1071" DrawAspect="Content" ObjectID="_1776077662" r:id="rId74"/>
        </w:object>
      </w:r>
      <w:r w:rsidRPr="000029D8">
        <w:rPr>
          <w:b w:val="0"/>
        </w:rPr>
        <w:t xml:space="preserve">, </w:t>
      </w:r>
      <w:r w:rsidRPr="000029D8">
        <w:rPr>
          <w:b w:val="0"/>
          <w:position w:val="-10"/>
          <w:sz w:val="24"/>
          <w:szCs w:val="24"/>
          <w:lang w:val="ru-RU"/>
        </w:rPr>
        <w:object w:dxaOrig="300" w:dyaOrig="340">
          <v:shape id="_x0000_i1072" type="#_x0000_t75" style="width:15pt;height:17.4pt" o:ole="">
            <v:imagedata r:id="rId18" o:title=""/>
          </v:shape>
          <o:OLEObject Type="Embed" ProgID="Equation.3" ShapeID="_x0000_i1072" DrawAspect="Content" ObjectID="_1776077663" r:id="rId75"/>
        </w:object>
      </w:r>
      <w:r w:rsidRPr="000029D8">
        <w:rPr>
          <w:b w:val="0"/>
        </w:rPr>
        <w:t>=16 Вт/</w:t>
      </w:r>
      <w:r w:rsidRPr="000029D8">
        <w:rPr>
          <w:b w:val="0"/>
          <w:position w:val="-6"/>
        </w:rPr>
        <w:object w:dxaOrig="340" w:dyaOrig="320">
          <v:shape id="_x0000_i1073" type="#_x0000_t75" style="width:17.4pt;height:16.2pt" o:ole="">
            <v:imagedata r:id="rId14" o:title=""/>
          </v:shape>
          <o:OLEObject Type="Embed" ProgID="Equation.3" ShapeID="_x0000_i1073" DrawAspect="Content" ObjectID="_1776077664" r:id="rId76"/>
        </w:object>
      </w:r>
      <w:r w:rsidRPr="000029D8">
        <w:rPr>
          <w:b w:val="0"/>
        </w:rPr>
        <w:sym w:font="Symbol" w:char="F0D7"/>
      </w:r>
      <w:r w:rsidRPr="000029D8">
        <w:rPr>
          <w:b w:val="0"/>
          <w:position w:val="-6"/>
        </w:rPr>
        <w:object w:dxaOrig="340" w:dyaOrig="279">
          <v:shape id="_x0000_i1074" type="#_x0000_t75" style="width:17.4pt;height:13.8pt" o:ole="">
            <v:imagedata r:id="rId21" o:title=""/>
          </v:shape>
          <o:OLEObject Type="Embed" ProgID="Equation.3" ShapeID="_x0000_i1074" DrawAspect="Content" ObjectID="_1776077665" r:id="rId77"/>
        </w:object>
      </w:r>
      <w:r w:rsidRPr="000029D8">
        <w:rPr>
          <w:b w:val="0"/>
        </w:rPr>
        <w:t xml:space="preserve"> - відповідно коефіцієнти теплоотдачі при </w:t>
      </w:r>
      <w:r w:rsidRPr="000029D8">
        <w:rPr>
          <w:b w:val="0"/>
          <w:position w:val="-10"/>
        </w:rPr>
        <w:object w:dxaOrig="980" w:dyaOrig="340">
          <v:shape id="_x0000_i1075" type="#_x0000_t75" style="width:48.6pt;height:17.4pt" o:ole="">
            <v:imagedata r:id="rId23" o:title=""/>
          </v:shape>
          <o:OLEObject Type="Embed" ProgID="Equation.3" ShapeID="_x0000_i1075" DrawAspect="Content" ObjectID="_1776077666" r:id="rId78"/>
        </w:object>
      </w:r>
      <w:r w:rsidRPr="000029D8">
        <w:rPr>
          <w:b w:val="0"/>
        </w:rPr>
        <w:t xml:space="preserve"> і </w:t>
      </w:r>
      <w:r w:rsidRPr="000029D8">
        <w:rPr>
          <w:b w:val="0"/>
          <w:position w:val="-10"/>
        </w:rPr>
        <w:object w:dxaOrig="980" w:dyaOrig="340">
          <v:shape id="_x0000_i1076" type="#_x0000_t75" style="width:48.6pt;height:17.4pt" o:ole="">
            <v:imagedata r:id="rId25" o:title=""/>
          </v:shape>
          <o:OLEObject Type="Embed" ProgID="Equation.3" ShapeID="_x0000_i1076" DrawAspect="Content" ObjectID="_1776077667" r:id="rId79"/>
        </w:object>
      </w:r>
      <w:r w:rsidRPr="000029D8">
        <w:rPr>
          <w:b w:val="0"/>
        </w:rPr>
        <w:t>,</w:t>
      </w:r>
    </w:p>
    <w:p w:rsidR="000029D8" w:rsidRPr="000029D8" w:rsidRDefault="000029D8" w:rsidP="008A16BF">
      <w:pPr>
        <w:tabs>
          <w:tab w:val="left" w:pos="0"/>
        </w:tabs>
        <w:ind w:right="141" w:firstLine="568"/>
        <w:rPr>
          <w:b w:val="0"/>
        </w:rPr>
      </w:pPr>
      <w:r w:rsidRPr="000029D8">
        <w:rPr>
          <w:b w:val="0"/>
          <w:position w:val="-10"/>
          <w:sz w:val="24"/>
          <w:szCs w:val="24"/>
          <w:lang w:val="ru-RU"/>
        </w:rPr>
        <w:object w:dxaOrig="240" w:dyaOrig="340">
          <v:shape id="_x0000_i1077" type="#_x0000_t75" style="width:12pt;height:17.4pt" o:ole="">
            <v:imagedata r:id="rId27" o:title=""/>
          </v:shape>
          <o:OLEObject Type="Embed" ProgID="Equation.3" ShapeID="_x0000_i1077" DrawAspect="Content" ObjectID="_1776077668" r:id="rId80"/>
        </w:object>
      </w:r>
      <w:r w:rsidRPr="000029D8">
        <w:rPr>
          <w:b w:val="0"/>
        </w:rPr>
        <w:t>= 5 мм – товщина внутрішнього покриття стіни,</w:t>
      </w:r>
    </w:p>
    <w:p w:rsidR="000029D8" w:rsidRPr="000029D8" w:rsidRDefault="000029D8" w:rsidP="008A16BF">
      <w:pPr>
        <w:tabs>
          <w:tab w:val="left" w:pos="0"/>
        </w:tabs>
        <w:ind w:right="141" w:firstLine="568"/>
        <w:rPr>
          <w:b w:val="0"/>
        </w:rPr>
      </w:pPr>
      <w:r w:rsidRPr="000029D8">
        <w:rPr>
          <w:b w:val="0"/>
          <w:position w:val="-10"/>
          <w:sz w:val="24"/>
          <w:szCs w:val="24"/>
          <w:lang w:val="ru-RU"/>
        </w:rPr>
        <w:object w:dxaOrig="279" w:dyaOrig="340">
          <v:shape id="_x0000_i1078" type="#_x0000_t75" style="width:13.8pt;height:17.4pt" o:ole="">
            <v:imagedata r:id="rId31" o:title=""/>
          </v:shape>
          <o:OLEObject Type="Embed" ProgID="Equation.3" ShapeID="_x0000_i1078" DrawAspect="Content" ObjectID="_1776077669" r:id="rId81"/>
        </w:object>
      </w:r>
      <w:r w:rsidRPr="000029D8">
        <w:rPr>
          <w:b w:val="0"/>
        </w:rPr>
        <w:t>= 45 мм – товщина цегли,</w:t>
      </w:r>
    </w:p>
    <w:p w:rsidR="000029D8" w:rsidRPr="000029D8" w:rsidRDefault="000029D8" w:rsidP="008A16BF">
      <w:pPr>
        <w:tabs>
          <w:tab w:val="left" w:pos="0"/>
        </w:tabs>
        <w:ind w:right="141" w:firstLine="568"/>
        <w:rPr>
          <w:b w:val="0"/>
          <w:sz w:val="24"/>
          <w:szCs w:val="24"/>
        </w:rPr>
      </w:pPr>
      <w:r w:rsidRPr="000029D8">
        <w:rPr>
          <w:b w:val="0"/>
          <w:position w:val="-10"/>
          <w:lang w:val="ru-RU"/>
        </w:rPr>
        <w:object w:dxaOrig="260" w:dyaOrig="340">
          <v:shape id="_x0000_i1079" type="#_x0000_t75" style="width:13.8pt;height:17.4pt" o:ole="">
            <v:imagedata r:id="rId33" o:title=""/>
          </v:shape>
          <o:OLEObject Type="Embed" ProgID="Equation.3" ShapeID="_x0000_i1079" DrawAspect="Content" ObjectID="_1776077670" r:id="rId82"/>
        </w:object>
      </w:r>
      <w:r w:rsidRPr="000029D8">
        <w:rPr>
          <w:b w:val="0"/>
        </w:rPr>
        <w:t>=0,4 Вт/</w:t>
      </w:r>
      <w:r w:rsidRPr="000029D8">
        <w:rPr>
          <w:b w:val="0"/>
          <w:position w:val="-6"/>
        </w:rPr>
        <w:object w:dxaOrig="320" w:dyaOrig="320">
          <v:shape id="_x0000_i1080" type="#_x0000_t75" style="width:16.2pt;height:16.2pt" o:ole="">
            <v:imagedata r:id="rId37" o:title=""/>
          </v:shape>
          <o:OLEObject Type="Embed" ProgID="Equation.3" ShapeID="_x0000_i1080" DrawAspect="Content" ObjectID="_1776077671" r:id="rId83"/>
        </w:object>
      </w:r>
      <w:r w:rsidRPr="000029D8">
        <w:rPr>
          <w:b w:val="0"/>
        </w:rPr>
        <w:sym w:font="Symbol" w:char="F0D7"/>
      </w:r>
      <w:r w:rsidRPr="000029D8">
        <w:rPr>
          <w:b w:val="0"/>
          <w:position w:val="-6"/>
        </w:rPr>
        <w:object w:dxaOrig="340" w:dyaOrig="279">
          <v:shape id="_x0000_i1081" type="#_x0000_t75" style="width:17.4pt;height:13.8pt" o:ole="">
            <v:imagedata r:id="rId16" o:title=""/>
          </v:shape>
          <o:OLEObject Type="Embed" ProgID="Equation.3" ShapeID="_x0000_i1081" DrawAspect="Content" ObjectID="_1776077672" r:id="rId84"/>
        </w:object>
      </w:r>
      <w:r w:rsidRPr="000029D8">
        <w:rPr>
          <w:b w:val="0"/>
        </w:rPr>
        <w:t xml:space="preserve">- коефіцієнт теплопровідності для </w:t>
      </w:r>
      <w:r w:rsidRPr="000029D8">
        <w:rPr>
          <w:b w:val="0"/>
          <w:position w:val="-10"/>
          <w:sz w:val="24"/>
          <w:szCs w:val="24"/>
          <w:lang w:val="ru-RU"/>
        </w:rPr>
        <w:object w:dxaOrig="240" w:dyaOrig="340">
          <v:shape id="_x0000_i1082" type="#_x0000_t75" style="width:12pt;height:17.4pt" o:ole="">
            <v:imagedata r:id="rId27" o:title=""/>
          </v:shape>
          <o:OLEObject Type="Embed" ProgID="Equation.3" ShapeID="_x0000_i1082" DrawAspect="Content" ObjectID="_1776077673" r:id="rId85"/>
        </w:object>
      </w:r>
    </w:p>
    <w:p w:rsidR="000029D8" w:rsidRPr="000029D8" w:rsidRDefault="000029D8" w:rsidP="008A16BF">
      <w:pPr>
        <w:tabs>
          <w:tab w:val="left" w:pos="0"/>
        </w:tabs>
        <w:ind w:right="141" w:firstLine="568"/>
        <w:rPr>
          <w:b w:val="0"/>
          <w:sz w:val="24"/>
          <w:szCs w:val="24"/>
        </w:rPr>
      </w:pPr>
      <w:r w:rsidRPr="000029D8">
        <w:rPr>
          <w:b w:val="0"/>
          <w:position w:val="-10"/>
          <w:lang w:val="ru-RU"/>
        </w:rPr>
        <w:object w:dxaOrig="279" w:dyaOrig="340">
          <v:shape id="_x0000_i1083" type="#_x0000_t75" style="width:13.8pt;height:17.4pt" o:ole="">
            <v:imagedata r:id="rId42" o:title=""/>
          </v:shape>
          <o:OLEObject Type="Embed" ProgID="Equation.3" ShapeID="_x0000_i1083" DrawAspect="Content" ObjectID="_1776077674" r:id="rId86"/>
        </w:object>
      </w:r>
      <w:r w:rsidRPr="000029D8">
        <w:rPr>
          <w:b w:val="0"/>
        </w:rPr>
        <w:t>=0,07 Вт/</w:t>
      </w:r>
      <w:r w:rsidRPr="000029D8">
        <w:rPr>
          <w:b w:val="0"/>
          <w:position w:val="-6"/>
        </w:rPr>
        <w:object w:dxaOrig="320" w:dyaOrig="320">
          <v:shape id="_x0000_i1084" type="#_x0000_t75" style="width:16.2pt;height:16.2pt" o:ole="">
            <v:imagedata r:id="rId37" o:title=""/>
          </v:shape>
          <o:OLEObject Type="Embed" ProgID="Equation.3" ShapeID="_x0000_i1084" DrawAspect="Content" ObjectID="_1776077675" r:id="rId87"/>
        </w:object>
      </w:r>
      <w:r w:rsidRPr="000029D8">
        <w:rPr>
          <w:b w:val="0"/>
        </w:rPr>
        <w:sym w:font="Symbol" w:char="F0D7"/>
      </w:r>
      <w:r w:rsidRPr="000029D8">
        <w:rPr>
          <w:b w:val="0"/>
          <w:position w:val="-6"/>
        </w:rPr>
        <w:object w:dxaOrig="340" w:dyaOrig="279">
          <v:shape id="_x0000_i1085" type="#_x0000_t75" style="width:17.4pt;height:13.8pt" o:ole="">
            <v:imagedata r:id="rId16" o:title=""/>
          </v:shape>
          <o:OLEObject Type="Embed" ProgID="Equation.3" ShapeID="_x0000_i1085" DrawAspect="Content" ObjectID="_1776077676" r:id="rId88"/>
        </w:object>
      </w:r>
      <w:r w:rsidRPr="000029D8">
        <w:rPr>
          <w:b w:val="0"/>
        </w:rPr>
        <w:t xml:space="preserve">- коефіцієнт теплопровідності для </w:t>
      </w:r>
      <w:r w:rsidRPr="000029D8">
        <w:rPr>
          <w:b w:val="0"/>
          <w:position w:val="-10"/>
          <w:sz w:val="24"/>
          <w:szCs w:val="24"/>
          <w:lang w:val="ru-RU"/>
        </w:rPr>
        <w:object w:dxaOrig="279" w:dyaOrig="340">
          <v:shape id="_x0000_i1086" type="#_x0000_t75" style="width:13.8pt;height:17.4pt" o:ole="">
            <v:imagedata r:id="rId31" o:title=""/>
          </v:shape>
          <o:OLEObject Type="Embed" ProgID="Equation.3" ShapeID="_x0000_i1086" DrawAspect="Content" ObjectID="_1776077677" r:id="rId89"/>
        </w:object>
      </w:r>
      <w:r w:rsidRPr="000029D8">
        <w:rPr>
          <w:b w:val="0"/>
          <w:sz w:val="24"/>
          <w:szCs w:val="24"/>
        </w:rPr>
        <w:t>.</w:t>
      </w:r>
    </w:p>
    <w:p w:rsidR="000029D8" w:rsidRPr="000029D8" w:rsidRDefault="000029D8" w:rsidP="008A16BF">
      <w:pPr>
        <w:tabs>
          <w:tab w:val="left" w:pos="0"/>
        </w:tabs>
        <w:spacing w:after="240"/>
        <w:ind w:right="141" w:firstLine="284"/>
        <w:rPr>
          <w:b w:val="0"/>
        </w:rPr>
      </w:pPr>
      <w:r w:rsidRPr="000029D8">
        <w:rPr>
          <w:b w:val="0"/>
        </w:rPr>
        <w:t>Отже отримаємо наступне значення коефіцієнта:</w:t>
      </w:r>
    </w:p>
    <w:p w:rsidR="000029D8" w:rsidRPr="000029D8" w:rsidRDefault="000029D8" w:rsidP="008A16BF">
      <w:pPr>
        <w:tabs>
          <w:tab w:val="left" w:pos="0"/>
        </w:tabs>
        <w:ind w:right="141" w:firstLine="284"/>
        <w:jc w:val="center"/>
        <w:rPr>
          <w:b w:val="0"/>
        </w:rPr>
      </w:pPr>
      <w:r w:rsidRPr="000029D8">
        <w:rPr>
          <w:b w:val="0"/>
          <w:position w:val="-34"/>
        </w:rPr>
        <w:object w:dxaOrig="5720" w:dyaOrig="780">
          <v:shape id="_x0000_i1087" type="#_x0000_t75" style="width:285.6pt;height:38.4pt" o:ole="">
            <v:imagedata r:id="rId90" o:title=""/>
          </v:shape>
          <o:OLEObject Type="Embed" ProgID="Equation.DSMT4" ShapeID="_x0000_i1087" DrawAspect="Content" ObjectID="_1776077678" r:id="rId91"/>
        </w:object>
      </w:r>
      <w:r w:rsidRPr="000029D8">
        <w:rPr>
          <w:b w:val="0"/>
        </w:rPr>
        <w:t xml:space="preserve"> Вт/</w:t>
      </w:r>
      <w:r w:rsidRPr="000029D8">
        <w:rPr>
          <w:b w:val="0"/>
          <w:position w:val="-6"/>
        </w:rPr>
        <w:object w:dxaOrig="340" w:dyaOrig="320">
          <v:shape id="_x0000_i1088" type="#_x0000_t75" style="width:17.4pt;height:16.2pt" o:ole="">
            <v:imagedata r:id="rId14" o:title=""/>
          </v:shape>
          <o:OLEObject Type="Embed" ProgID="Equation.3" ShapeID="_x0000_i1088" DrawAspect="Content" ObjectID="_1776077679" r:id="rId92"/>
        </w:object>
      </w:r>
      <w:r w:rsidRPr="000029D8">
        <w:rPr>
          <w:b w:val="0"/>
        </w:rPr>
        <w:sym w:font="Symbol" w:char="F0D7"/>
      </w:r>
      <w:r w:rsidRPr="000029D8">
        <w:rPr>
          <w:b w:val="0"/>
          <w:position w:val="-6"/>
        </w:rPr>
        <w:object w:dxaOrig="340" w:dyaOrig="279">
          <v:shape id="_x0000_i1089" type="#_x0000_t75" style="width:17.4pt;height:13.8pt" o:ole="">
            <v:imagedata r:id="rId16" o:title=""/>
          </v:shape>
          <o:OLEObject Type="Embed" ProgID="Equation.3" ShapeID="_x0000_i1089" DrawAspect="Content" ObjectID="_1776077680" r:id="rId93"/>
        </w:object>
      </w:r>
      <w:r w:rsidRPr="000029D8">
        <w:rPr>
          <w:b w:val="0"/>
        </w:rPr>
        <w:t>.</w:t>
      </w:r>
    </w:p>
    <w:p w:rsidR="00186D0C" w:rsidRDefault="00186D0C" w:rsidP="008A16BF">
      <w:pPr>
        <w:tabs>
          <w:tab w:val="left" w:pos="0"/>
        </w:tabs>
        <w:ind w:right="141" w:firstLine="568"/>
        <w:rPr>
          <w:szCs w:val="24"/>
        </w:rPr>
      </w:pPr>
    </w:p>
    <w:p w:rsidR="000029D8" w:rsidRDefault="000029D8" w:rsidP="008A16BF">
      <w:pPr>
        <w:tabs>
          <w:tab w:val="left" w:pos="0"/>
        </w:tabs>
        <w:ind w:right="141" w:firstLine="568"/>
        <w:rPr>
          <w:szCs w:val="24"/>
        </w:rPr>
      </w:pPr>
      <w:r w:rsidRPr="00186D0C">
        <w:rPr>
          <w:szCs w:val="24"/>
        </w:rPr>
        <w:t>Обстеження перекриття</w:t>
      </w:r>
    </w:p>
    <w:p w:rsidR="00186D0C" w:rsidRPr="00186D0C" w:rsidRDefault="00186D0C" w:rsidP="008A16BF">
      <w:pPr>
        <w:tabs>
          <w:tab w:val="left" w:pos="0"/>
        </w:tabs>
        <w:ind w:right="141" w:firstLine="568"/>
        <w:rPr>
          <w:szCs w:val="24"/>
        </w:rPr>
      </w:pPr>
    </w:p>
    <w:p w:rsidR="00893C1D" w:rsidRPr="000029D8" w:rsidRDefault="00893C1D" w:rsidP="008A16BF">
      <w:pPr>
        <w:tabs>
          <w:tab w:val="left" w:pos="0"/>
        </w:tabs>
        <w:spacing w:after="240"/>
        <w:ind w:right="141" w:firstLine="568"/>
        <w:jc w:val="both"/>
        <w:rPr>
          <w:b w:val="0"/>
        </w:rPr>
      </w:pPr>
      <w:r w:rsidRPr="00DC109C">
        <w:rPr>
          <w:b w:val="0"/>
        </w:rPr>
        <w:t>Покриття крівлі виконане з рубіроїду, і загальний стан його є задовільним</w:t>
      </w:r>
      <w:r w:rsidR="00795028" w:rsidRPr="00795028">
        <w:rPr>
          <w:b w:val="0"/>
        </w:rPr>
        <w:t>[2]</w:t>
      </w:r>
      <w:r w:rsidRPr="00DC109C">
        <w:rPr>
          <w:b w:val="0"/>
        </w:rPr>
        <w:t>. Для розрахунку коефіцієнта теплопередачі крівлі (</w:t>
      </w:r>
      <w:r w:rsidR="00DC109C" w:rsidRPr="000029D8">
        <w:rPr>
          <w:b w:val="0"/>
        </w:rPr>
        <w:t>К</w:t>
      </w:r>
      <w:r w:rsidR="00DC109C" w:rsidRPr="000029D8">
        <w:rPr>
          <w:b w:val="0"/>
          <w:vertAlign w:val="subscript"/>
        </w:rPr>
        <w:t>крівлі</w:t>
      </w:r>
      <w:r w:rsidRPr="00DC109C">
        <w:rPr>
          <w:b w:val="0"/>
        </w:rPr>
        <w:t>) використовується наступна формула:</w:t>
      </w:r>
    </w:p>
    <w:p w:rsidR="000029D8" w:rsidRPr="000029D8" w:rsidRDefault="000029D8" w:rsidP="008A16BF">
      <w:pPr>
        <w:tabs>
          <w:tab w:val="left" w:pos="0"/>
        </w:tabs>
        <w:ind w:right="141" w:firstLine="568"/>
        <w:jc w:val="center"/>
        <w:rPr>
          <w:b w:val="0"/>
        </w:rPr>
      </w:pPr>
      <w:r w:rsidRPr="000029D8">
        <w:rPr>
          <w:b w:val="0"/>
          <w:position w:val="-38"/>
        </w:rPr>
        <w:object w:dxaOrig="6080" w:dyaOrig="820">
          <v:shape id="_x0000_i1090" type="#_x0000_t75" style="width:304.2pt;height:40.8pt" o:ole="">
            <v:imagedata r:id="rId94" o:title=""/>
          </v:shape>
          <o:OLEObject Type="Embed" ProgID="Equation.DSMT4" ShapeID="_x0000_i1090" DrawAspect="Content" ObjectID="_1776077681" r:id="rId95"/>
        </w:object>
      </w:r>
      <w:r w:rsidR="000F7BD1">
        <w:rPr>
          <w:b w:val="0"/>
        </w:rPr>
        <w:t xml:space="preserve">                (2.4)</w:t>
      </w:r>
    </w:p>
    <w:p w:rsidR="000029D8" w:rsidRPr="000029D8" w:rsidRDefault="000029D8" w:rsidP="008A16BF">
      <w:pPr>
        <w:tabs>
          <w:tab w:val="left" w:pos="0"/>
        </w:tabs>
        <w:ind w:right="141" w:firstLine="568"/>
        <w:rPr>
          <w:b w:val="0"/>
        </w:rPr>
      </w:pPr>
      <w:r w:rsidRPr="000029D8">
        <w:rPr>
          <w:b w:val="0"/>
        </w:rPr>
        <w:t xml:space="preserve">де </w:t>
      </w:r>
      <w:r w:rsidRPr="000029D8">
        <w:rPr>
          <w:b w:val="0"/>
          <w:position w:val="-10"/>
          <w:lang w:val="ru-RU"/>
        </w:rPr>
        <w:object w:dxaOrig="279" w:dyaOrig="340">
          <v:shape id="_x0000_i1091" type="#_x0000_t75" style="width:13.8pt;height:17.4pt" o:ole="">
            <v:imagedata r:id="rId12" o:title=""/>
          </v:shape>
          <o:OLEObject Type="Embed" ProgID="Equation.3" ShapeID="_x0000_i1091" DrawAspect="Content" ObjectID="_1776077682" r:id="rId96"/>
        </w:object>
      </w:r>
      <w:r w:rsidRPr="000029D8">
        <w:rPr>
          <w:b w:val="0"/>
        </w:rPr>
        <w:t>=8 Вт/</w:t>
      </w:r>
      <w:r w:rsidRPr="000029D8">
        <w:rPr>
          <w:b w:val="0"/>
          <w:position w:val="-6"/>
        </w:rPr>
        <w:object w:dxaOrig="340" w:dyaOrig="320">
          <v:shape id="_x0000_i1092" type="#_x0000_t75" style="width:17.4pt;height:16.2pt" o:ole="">
            <v:imagedata r:id="rId14" o:title=""/>
          </v:shape>
          <o:OLEObject Type="Embed" ProgID="Equation.3" ShapeID="_x0000_i1092" DrawAspect="Content" ObjectID="_1776077683" r:id="rId97"/>
        </w:object>
      </w:r>
      <w:r w:rsidRPr="000029D8">
        <w:rPr>
          <w:b w:val="0"/>
        </w:rPr>
        <w:sym w:font="Symbol" w:char="F0D7"/>
      </w:r>
      <w:r w:rsidRPr="000029D8">
        <w:rPr>
          <w:b w:val="0"/>
          <w:position w:val="-6"/>
        </w:rPr>
        <w:object w:dxaOrig="340" w:dyaOrig="279">
          <v:shape id="_x0000_i1093" type="#_x0000_t75" style="width:17.4pt;height:13.8pt" o:ole="">
            <v:imagedata r:id="rId16" o:title=""/>
          </v:shape>
          <o:OLEObject Type="Embed" ProgID="Equation.3" ShapeID="_x0000_i1093" DrawAspect="Content" ObjectID="_1776077684" r:id="rId98"/>
        </w:object>
      </w:r>
      <w:r w:rsidRPr="000029D8">
        <w:rPr>
          <w:b w:val="0"/>
        </w:rPr>
        <w:t xml:space="preserve">, </w:t>
      </w:r>
      <w:r w:rsidRPr="000029D8">
        <w:rPr>
          <w:b w:val="0"/>
          <w:position w:val="-10"/>
          <w:sz w:val="24"/>
          <w:szCs w:val="24"/>
          <w:lang w:val="ru-RU"/>
        </w:rPr>
        <w:object w:dxaOrig="300" w:dyaOrig="340">
          <v:shape id="_x0000_i1094" type="#_x0000_t75" style="width:15pt;height:17.4pt" o:ole="">
            <v:imagedata r:id="rId18" o:title=""/>
          </v:shape>
          <o:OLEObject Type="Embed" ProgID="Equation.3" ShapeID="_x0000_i1094" DrawAspect="Content" ObjectID="_1776077685" r:id="rId99"/>
        </w:object>
      </w:r>
      <w:r w:rsidRPr="000029D8">
        <w:rPr>
          <w:b w:val="0"/>
        </w:rPr>
        <w:t>=16 Вт/</w:t>
      </w:r>
      <w:r w:rsidRPr="000029D8">
        <w:rPr>
          <w:b w:val="0"/>
          <w:position w:val="-6"/>
        </w:rPr>
        <w:object w:dxaOrig="340" w:dyaOrig="320">
          <v:shape id="_x0000_i1095" type="#_x0000_t75" style="width:17.4pt;height:16.2pt" o:ole="">
            <v:imagedata r:id="rId14" o:title=""/>
          </v:shape>
          <o:OLEObject Type="Embed" ProgID="Equation.3" ShapeID="_x0000_i1095" DrawAspect="Content" ObjectID="_1776077686" r:id="rId100"/>
        </w:object>
      </w:r>
      <w:r w:rsidRPr="000029D8">
        <w:rPr>
          <w:b w:val="0"/>
        </w:rPr>
        <w:sym w:font="Symbol" w:char="F0D7"/>
      </w:r>
      <w:r w:rsidRPr="000029D8">
        <w:rPr>
          <w:b w:val="0"/>
          <w:position w:val="-6"/>
        </w:rPr>
        <w:object w:dxaOrig="340" w:dyaOrig="279">
          <v:shape id="_x0000_i1096" type="#_x0000_t75" style="width:17.4pt;height:13.8pt" o:ole="">
            <v:imagedata r:id="rId21" o:title=""/>
          </v:shape>
          <o:OLEObject Type="Embed" ProgID="Equation.3" ShapeID="_x0000_i1096" DrawAspect="Content" ObjectID="_1776077687" r:id="rId101"/>
        </w:object>
      </w:r>
      <w:r w:rsidRPr="000029D8">
        <w:rPr>
          <w:b w:val="0"/>
        </w:rPr>
        <w:t xml:space="preserve"> - відповідно коефіцієнти теплоотдачі при </w:t>
      </w:r>
      <w:r w:rsidRPr="000029D8">
        <w:rPr>
          <w:b w:val="0"/>
          <w:position w:val="-10"/>
        </w:rPr>
        <w:object w:dxaOrig="960" w:dyaOrig="340">
          <v:shape id="_x0000_i1097" type="#_x0000_t75" style="width:47.4pt;height:17.4pt" o:ole="">
            <v:imagedata r:id="rId102" o:title=""/>
          </v:shape>
          <o:OLEObject Type="Embed" ProgID="Equation.3" ShapeID="_x0000_i1097" DrawAspect="Content" ObjectID="_1776077688" r:id="rId103"/>
        </w:object>
      </w:r>
      <w:r w:rsidRPr="000029D8">
        <w:rPr>
          <w:b w:val="0"/>
        </w:rPr>
        <w:t xml:space="preserve"> і </w:t>
      </w:r>
      <w:r w:rsidRPr="000029D8">
        <w:rPr>
          <w:b w:val="0"/>
          <w:position w:val="-10"/>
        </w:rPr>
        <w:object w:dxaOrig="980" w:dyaOrig="340">
          <v:shape id="_x0000_i1098" type="#_x0000_t75" style="width:48.6pt;height:17.4pt" o:ole="">
            <v:imagedata r:id="rId25" o:title=""/>
          </v:shape>
          <o:OLEObject Type="Embed" ProgID="Equation.3" ShapeID="_x0000_i1098" DrawAspect="Content" ObjectID="_1776077689" r:id="rId104"/>
        </w:object>
      </w:r>
      <w:r w:rsidRPr="000029D8">
        <w:rPr>
          <w:b w:val="0"/>
        </w:rPr>
        <w:t>,</w:t>
      </w:r>
    </w:p>
    <w:p w:rsidR="000029D8" w:rsidRPr="000029D8" w:rsidRDefault="000029D8" w:rsidP="008A16BF">
      <w:pPr>
        <w:tabs>
          <w:tab w:val="left" w:pos="0"/>
        </w:tabs>
        <w:ind w:right="141" w:firstLine="568"/>
        <w:rPr>
          <w:b w:val="0"/>
          <w:sz w:val="24"/>
          <w:szCs w:val="24"/>
        </w:rPr>
      </w:pPr>
      <w:r w:rsidRPr="000029D8">
        <w:rPr>
          <w:b w:val="0"/>
          <w:position w:val="-10"/>
          <w:sz w:val="24"/>
          <w:szCs w:val="24"/>
          <w:lang w:val="ru-RU"/>
        </w:rPr>
        <w:object w:dxaOrig="240" w:dyaOrig="340">
          <v:shape id="_x0000_i1099" type="#_x0000_t75" style="width:12pt;height:17.4pt" o:ole="">
            <v:imagedata r:id="rId27" o:title=""/>
          </v:shape>
          <o:OLEObject Type="Embed" ProgID="Equation.3" ShapeID="_x0000_i1099" DrawAspect="Content" ObjectID="_1776077690" r:id="rId105"/>
        </w:object>
      </w:r>
      <w:r w:rsidRPr="000029D8">
        <w:rPr>
          <w:b w:val="0"/>
        </w:rPr>
        <w:t>= 70 мм – товщина шару із цегли,</w:t>
      </w:r>
    </w:p>
    <w:p w:rsidR="000029D8" w:rsidRPr="000029D8" w:rsidRDefault="000029D8" w:rsidP="008A16BF">
      <w:pPr>
        <w:tabs>
          <w:tab w:val="left" w:pos="0"/>
        </w:tabs>
        <w:ind w:right="141" w:firstLine="568"/>
        <w:rPr>
          <w:b w:val="0"/>
        </w:rPr>
      </w:pPr>
      <w:r w:rsidRPr="000029D8">
        <w:rPr>
          <w:b w:val="0"/>
          <w:position w:val="-12"/>
          <w:sz w:val="24"/>
          <w:szCs w:val="24"/>
          <w:lang w:val="ru-RU"/>
        </w:rPr>
        <w:object w:dxaOrig="300" w:dyaOrig="380">
          <v:shape id="_x0000_i1100" type="#_x0000_t75" style="width:15pt;height:19.2pt" o:ole="">
            <v:imagedata r:id="rId106" o:title=""/>
          </v:shape>
          <o:OLEObject Type="Embed" ProgID="Equation.DSMT4" ShapeID="_x0000_i1100" DrawAspect="Content" ObjectID="_1776077691" r:id="rId107"/>
        </w:object>
      </w:r>
      <w:r w:rsidRPr="000029D8">
        <w:rPr>
          <w:b w:val="0"/>
        </w:rPr>
        <w:t>= 0,03 мм – товщина шару із рубіроїда,</w:t>
      </w:r>
    </w:p>
    <w:p w:rsidR="000029D8" w:rsidRPr="000029D8" w:rsidRDefault="000029D8" w:rsidP="008A16BF">
      <w:pPr>
        <w:tabs>
          <w:tab w:val="left" w:pos="0"/>
        </w:tabs>
        <w:ind w:right="141" w:firstLine="568"/>
        <w:rPr>
          <w:b w:val="0"/>
          <w:sz w:val="24"/>
          <w:szCs w:val="24"/>
        </w:rPr>
      </w:pPr>
      <w:r w:rsidRPr="000029D8">
        <w:rPr>
          <w:b w:val="0"/>
          <w:position w:val="-10"/>
          <w:lang w:val="ru-RU"/>
        </w:rPr>
        <w:object w:dxaOrig="260" w:dyaOrig="340">
          <v:shape id="_x0000_i1101" type="#_x0000_t75" style="width:13.8pt;height:17.4pt" o:ole="">
            <v:imagedata r:id="rId33" o:title=""/>
          </v:shape>
          <o:OLEObject Type="Embed" ProgID="Equation.3" ShapeID="_x0000_i1101" DrawAspect="Content" ObjectID="_1776077692" r:id="rId108"/>
        </w:object>
      </w:r>
      <w:r w:rsidRPr="000029D8">
        <w:rPr>
          <w:b w:val="0"/>
        </w:rPr>
        <w:t>=0,07 Вт/</w:t>
      </w:r>
      <w:r w:rsidRPr="000029D8">
        <w:rPr>
          <w:b w:val="0"/>
          <w:position w:val="-6"/>
        </w:rPr>
        <w:object w:dxaOrig="320" w:dyaOrig="320">
          <v:shape id="_x0000_i1102" type="#_x0000_t75" style="width:16.2pt;height:16.2pt" o:ole="">
            <v:imagedata r:id="rId37" o:title=""/>
          </v:shape>
          <o:OLEObject Type="Embed" ProgID="Equation.3" ShapeID="_x0000_i1102" DrawAspect="Content" ObjectID="_1776077693" r:id="rId109"/>
        </w:object>
      </w:r>
      <w:r w:rsidRPr="000029D8">
        <w:rPr>
          <w:b w:val="0"/>
        </w:rPr>
        <w:sym w:font="Symbol" w:char="F0D7"/>
      </w:r>
      <w:r w:rsidRPr="000029D8">
        <w:rPr>
          <w:b w:val="0"/>
          <w:position w:val="-6"/>
        </w:rPr>
        <w:object w:dxaOrig="340" w:dyaOrig="279">
          <v:shape id="_x0000_i1103" type="#_x0000_t75" style="width:17.4pt;height:13.8pt" o:ole="">
            <v:imagedata r:id="rId16" o:title=""/>
          </v:shape>
          <o:OLEObject Type="Embed" ProgID="Equation.3" ShapeID="_x0000_i1103" DrawAspect="Content" ObjectID="_1776077694" r:id="rId110"/>
        </w:object>
      </w:r>
      <w:r w:rsidRPr="000029D8">
        <w:rPr>
          <w:b w:val="0"/>
        </w:rPr>
        <w:t xml:space="preserve">- коефіцієнт теплопровідності для </w:t>
      </w:r>
      <w:r w:rsidRPr="000029D8">
        <w:rPr>
          <w:b w:val="0"/>
          <w:position w:val="-10"/>
          <w:sz w:val="24"/>
          <w:szCs w:val="24"/>
          <w:lang w:val="ru-RU"/>
        </w:rPr>
        <w:object w:dxaOrig="240" w:dyaOrig="340">
          <v:shape id="_x0000_i1104" type="#_x0000_t75" style="width:12pt;height:17.4pt" o:ole="">
            <v:imagedata r:id="rId27" o:title=""/>
          </v:shape>
          <o:OLEObject Type="Embed" ProgID="Equation.3" ShapeID="_x0000_i1104" DrawAspect="Content" ObjectID="_1776077695" r:id="rId111"/>
        </w:object>
      </w:r>
      <w:r w:rsidRPr="000029D8">
        <w:rPr>
          <w:b w:val="0"/>
          <w:sz w:val="24"/>
          <w:szCs w:val="24"/>
        </w:rPr>
        <w:t>.</w:t>
      </w:r>
    </w:p>
    <w:p w:rsidR="000029D8" w:rsidRPr="000029D8" w:rsidRDefault="000029D8" w:rsidP="008A16BF">
      <w:pPr>
        <w:tabs>
          <w:tab w:val="left" w:pos="0"/>
        </w:tabs>
        <w:ind w:right="141" w:firstLine="568"/>
        <w:rPr>
          <w:b w:val="0"/>
          <w:sz w:val="24"/>
          <w:szCs w:val="24"/>
        </w:rPr>
      </w:pPr>
      <w:r w:rsidRPr="000029D8">
        <w:rPr>
          <w:b w:val="0"/>
          <w:position w:val="-10"/>
          <w:lang w:val="ru-RU"/>
        </w:rPr>
        <w:object w:dxaOrig="260" w:dyaOrig="340">
          <v:shape id="_x0000_i1105" type="#_x0000_t75" style="width:13.8pt;height:17.4pt" o:ole="">
            <v:imagedata r:id="rId33" o:title=""/>
          </v:shape>
          <o:OLEObject Type="Embed" ProgID="Equation.3" ShapeID="_x0000_i1105" DrawAspect="Content" ObjectID="_1776077696" r:id="rId112"/>
        </w:object>
      </w:r>
      <w:r w:rsidRPr="000029D8">
        <w:rPr>
          <w:b w:val="0"/>
        </w:rPr>
        <w:t>=0,17 Вт/</w:t>
      </w:r>
      <w:r w:rsidRPr="000029D8">
        <w:rPr>
          <w:b w:val="0"/>
          <w:position w:val="-6"/>
        </w:rPr>
        <w:object w:dxaOrig="320" w:dyaOrig="320">
          <v:shape id="_x0000_i1106" type="#_x0000_t75" style="width:16.2pt;height:16.2pt" o:ole="">
            <v:imagedata r:id="rId37" o:title=""/>
          </v:shape>
          <o:OLEObject Type="Embed" ProgID="Equation.3" ShapeID="_x0000_i1106" DrawAspect="Content" ObjectID="_1776077697" r:id="rId113"/>
        </w:object>
      </w:r>
      <w:r w:rsidRPr="000029D8">
        <w:rPr>
          <w:b w:val="0"/>
        </w:rPr>
        <w:sym w:font="Symbol" w:char="F0D7"/>
      </w:r>
      <w:r w:rsidRPr="000029D8">
        <w:rPr>
          <w:b w:val="0"/>
          <w:position w:val="-6"/>
        </w:rPr>
        <w:object w:dxaOrig="340" w:dyaOrig="279">
          <v:shape id="_x0000_i1107" type="#_x0000_t75" style="width:17.4pt;height:13.8pt" o:ole="">
            <v:imagedata r:id="rId16" o:title=""/>
          </v:shape>
          <o:OLEObject Type="Embed" ProgID="Equation.3" ShapeID="_x0000_i1107" DrawAspect="Content" ObjectID="_1776077698" r:id="rId114"/>
        </w:object>
      </w:r>
      <w:r w:rsidRPr="000029D8">
        <w:rPr>
          <w:b w:val="0"/>
        </w:rPr>
        <w:t xml:space="preserve">- коефіцієнт теплопровідності для </w:t>
      </w:r>
      <w:r w:rsidRPr="000029D8">
        <w:rPr>
          <w:b w:val="0"/>
          <w:position w:val="-12"/>
          <w:sz w:val="24"/>
          <w:szCs w:val="24"/>
          <w:lang w:val="ru-RU"/>
        </w:rPr>
        <w:object w:dxaOrig="300" w:dyaOrig="380">
          <v:shape id="_x0000_i1108" type="#_x0000_t75" style="width:15pt;height:19.2pt" o:ole="">
            <v:imagedata r:id="rId115" o:title=""/>
          </v:shape>
          <o:OLEObject Type="Embed" ProgID="Equation.DSMT4" ShapeID="_x0000_i1108" DrawAspect="Content" ObjectID="_1776077699" r:id="rId116"/>
        </w:object>
      </w:r>
      <w:r w:rsidRPr="000029D8">
        <w:rPr>
          <w:b w:val="0"/>
          <w:sz w:val="24"/>
          <w:szCs w:val="24"/>
        </w:rPr>
        <w:t>.</w:t>
      </w:r>
    </w:p>
    <w:p w:rsidR="000029D8" w:rsidRPr="000029D8" w:rsidRDefault="000029D8" w:rsidP="008A16BF">
      <w:pPr>
        <w:tabs>
          <w:tab w:val="left" w:pos="0"/>
        </w:tabs>
        <w:spacing w:after="240"/>
        <w:ind w:right="141" w:firstLine="284"/>
        <w:rPr>
          <w:b w:val="0"/>
        </w:rPr>
      </w:pPr>
      <w:r w:rsidRPr="000029D8">
        <w:rPr>
          <w:b w:val="0"/>
        </w:rPr>
        <w:t>Отже отримаємо наступне значення коефіцієнта:</w:t>
      </w:r>
    </w:p>
    <w:p w:rsidR="000029D8" w:rsidRDefault="000029D8" w:rsidP="008A16BF">
      <w:pPr>
        <w:tabs>
          <w:tab w:val="left" w:pos="0"/>
        </w:tabs>
        <w:ind w:right="141" w:firstLine="568"/>
        <w:jc w:val="center"/>
        <w:rPr>
          <w:b w:val="0"/>
        </w:rPr>
      </w:pPr>
      <w:r w:rsidRPr="000029D8">
        <w:rPr>
          <w:b w:val="0"/>
          <w:position w:val="-34"/>
        </w:rPr>
        <w:object w:dxaOrig="5840" w:dyaOrig="780">
          <v:shape id="_x0000_i1109" type="#_x0000_t75" style="width:291pt;height:38.4pt" o:ole="">
            <v:imagedata r:id="rId117" o:title=""/>
          </v:shape>
          <o:OLEObject Type="Embed" ProgID="Equation.DSMT4" ShapeID="_x0000_i1109" DrawAspect="Content" ObjectID="_1776077700" r:id="rId118"/>
        </w:object>
      </w:r>
      <w:r w:rsidRPr="000029D8">
        <w:rPr>
          <w:b w:val="0"/>
        </w:rPr>
        <w:t xml:space="preserve"> Вт/</w:t>
      </w:r>
      <w:r w:rsidRPr="000029D8">
        <w:rPr>
          <w:b w:val="0"/>
          <w:position w:val="-6"/>
        </w:rPr>
        <w:object w:dxaOrig="340" w:dyaOrig="320">
          <v:shape id="_x0000_i1110" type="#_x0000_t75" style="width:17.4pt;height:16.2pt" o:ole="">
            <v:imagedata r:id="rId14" o:title=""/>
          </v:shape>
          <o:OLEObject Type="Embed" ProgID="Equation.3" ShapeID="_x0000_i1110" DrawAspect="Content" ObjectID="_1776077701" r:id="rId119"/>
        </w:object>
      </w:r>
      <w:r w:rsidRPr="000029D8">
        <w:rPr>
          <w:b w:val="0"/>
        </w:rPr>
        <w:sym w:font="Symbol" w:char="F0D7"/>
      </w:r>
      <w:r w:rsidRPr="000029D8">
        <w:rPr>
          <w:b w:val="0"/>
          <w:position w:val="-6"/>
        </w:rPr>
        <w:object w:dxaOrig="340" w:dyaOrig="279">
          <v:shape id="_x0000_i1111" type="#_x0000_t75" style="width:17.4pt;height:13.8pt" o:ole="">
            <v:imagedata r:id="rId16" o:title=""/>
          </v:shape>
          <o:OLEObject Type="Embed" ProgID="Equation.3" ShapeID="_x0000_i1111" DrawAspect="Content" ObjectID="_1776077702" r:id="rId120"/>
        </w:object>
      </w:r>
      <w:r w:rsidRPr="000029D8">
        <w:rPr>
          <w:b w:val="0"/>
        </w:rPr>
        <w:t>.</w:t>
      </w:r>
    </w:p>
    <w:p w:rsidR="000029D8" w:rsidRPr="000029D8" w:rsidRDefault="000029D8" w:rsidP="008A16BF">
      <w:pPr>
        <w:tabs>
          <w:tab w:val="left" w:pos="0"/>
        </w:tabs>
        <w:ind w:right="141" w:firstLine="568"/>
        <w:jc w:val="center"/>
        <w:rPr>
          <w:b w:val="0"/>
        </w:rPr>
      </w:pPr>
    </w:p>
    <w:p w:rsidR="000029D8" w:rsidRDefault="000029D8" w:rsidP="008A16BF">
      <w:pPr>
        <w:tabs>
          <w:tab w:val="left" w:pos="0"/>
        </w:tabs>
        <w:ind w:right="141" w:firstLine="568"/>
      </w:pPr>
      <w:r w:rsidRPr="00655986">
        <w:t>Обстеження підлоги</w:t>
      </w:r>
    </w:p>
    <w:p w:rsidR="000F7BD1" w:rsidRPr="00655986" w:rsidRDefault="000F7BD1" w:rsidP="008A16BF">
      <w:pPr>
        <w:tabs>
          <w:tab w:val="left" w:pos="0"/>
        </w:tabs>
        <w:ind w:right="141" w:firstLine="568"/>
      </w:pPr>
    </w:p>
    <w:p w:rsidR="00893C1D" w:rsidRPr="000029D8" w:rsidRDefault="00893C1D" w:rsidP="008A16BF">
      <w:pPr>
        <w:tabs>
          <w:tab w:val="left" w:pos="0"/>
        </w:tabs>
        <w:spacing w:after="240"/>
        <w:ind w:right="141" w:firstLine="568"/>
        <w:jc w:val="both"/>
        <w:rPr>
          <w:b w:val="0"/>
        </w:rPr>
      </w:pPr>
      <w:r w:rsidRPr="00DC109C">
        <w:rPr>
          <w:b w:val="0"/>
        </w:rPr>
        <w:t>Підлога у корпусі №28 має неоднорідний характер: деякі частини оснащені паркетом, інші - плиткою, а ще деякі мають покриття з деревини. Давайте розглянемо підлогу, покриту деревиною (паркетом), і розрахуємо для цього випадку коефіцієнт теплопередачі підлоги</w:t>
      </w:r>
      <w:r w:rsidR="000F7BD1" w:rsidRPr="000029D8">
        <w:rPr>
          <w:b w:val="0"/>
        </w:rPr>
        <w:t>К</w:t>
      </w:r>
      <w:r w:rsidR="000F7BD1" w:rsidRPr="000029D8">
        <w:rPr>
          <w:b w:val="0"/>
          <w:vertAlign w:val="subscript"/>
        </w:rPr>
        <w:t>підлоги</w:t>
      </w:r>
      <w:r w:rsidR="000F7BD1">
        <w:rPr>
          <w:b w:val="0"/>
        </w:rPr>
        <w:t>:</w:t>
      </w:r>
    </w:p>
    <w:p w:rsidR="000029D8" w:rsidRPr="000029D8" w:rsidRDefault="000029D8" w:rsidP="008A16BF">
      <w:pPr>
        <w:tabs>
          <w:tab w:val="left" w:pos="0"/>
        </w:tabs>
        <w:spacing w:after="240"/>
        <w:ind w:right="141" w:firstLine="568"/>
        <w:jc w:val="center"/>
        <w:rPr>
          <w:b w:val="0"/>
        </w:rPr>
      </w:pPr>
      <w:r w:rsidRPr="000029D8">
        <w:rPr>
          <w:b w:val="0"/>
          <w:position w:val="-34"/>
        </w:rPr>
        <w:object w:dxaOrig="5600" w:dyaOrig="720">
          <v:shape id="_x0000_i1112" type="#_x0000_t75" style="width:279.6pt;height:36.6pt" o:ole="">
            <v:imagedata r:id="rId121" o:title=""/>
          </v:shape>
          <o:OLEObject Type="Embed" ProgID="Equation.3" ShapeID="_x0000_i1112" DrawAspect="Content" ObjectID="_1776077703" r:id="rId122"/>
        </w:object>
      </w:r>
      <w:r w:rsidRPr="000029D8">
        <w:rPr>
          <w:b w:val="0"/>
        </w:rPr>
        <w:t>,</w:t>
      </w:r>
    </w:p>
    <w:p w:rsidR="000029D8" w:rsidRPr="000029D8" w:rsidRDefault="000029D8" w:rsidP="008A16BF">
      <w:pPr>
        <w:tabs>
          <w:tab w:val="left" w:pos="0"/>
        </w:tabs>
        <w:ind w:right="141" w:firstLine="568"/>
        <w:rPr>
          <w:b w:val="0"/>
        </w:rPr>
      </w:pPr>
      <w:r w:rsidRPr="000029D8">
        <w:rPr>
          <w:b w:val="0"/>
        </w:rPr>
        <w:t xml:space="preserve">де </w:t>
      </w:r>
      <w:r w:rsidRPr="000029D8">
        <w:rPr>
          <w:b w:val="0"/>
          <w:position w:val="-10"/>
          <w:lang w:val="ru-RU"/>
        </w:rPr>
        <w:object w:dxaOrig="279" w:dyaOrig="340">
          <v:shape id="_x0000_i1113" type="#_x0000_t75" style="width:13.8pt;height:17.4pt" o:ole="">
            <v:imagedata r:id="rId12" o:title=""/>
          </v:shape>
          <o:OLEObject Type="Embed" ProgID="Equation.3" ShapeID="_x0000_i1113" DrawAspect="Content" ObjectID="_1776077704" r:id="rId123"/>
        </w:object>
      </w:r>
      <w:r w:rsidRPr="000029D8">
        <w:rPr>
          <w:b w:val="0"/>
        </w:rPr>
        <w:t>=4 Вт/</w:t>
      </w:r>
      <w:r w:rsidRPr="000029D8">
        <w:rPr>
          <w:b w:val="0"/>
          <w:position w:val="-6"/>
        </w:rPr>
        <w:object w:dxaOrig="340" w:dyaOrig="320">
          <v:shape id="_x0000_i1114" type="#_x0000_t75" style="width:17.4pt;height:16.2pt" o:ole="">
            <v:imagedata r:id="rId14" o:title=""/>
          </v:shape>
          <o:OLEObject Type="Embed" ProgID="Equation.3" ShapeID="_x0000_i1114" DrawAspect="Content" ObjectID="_1776077705" r:id="rId124"/>
        </w:object>
      </w:r>
      <w:r w:rsidRPr="000029D8">
        <w:rPr>
          <w:b w:val="0"/>
        </w:rPr>
        <w:sym w:font="Symbol" w:char="F0D7"/>
      </w:r>
      <w:r w:rsidRPr="000029D8">
        <w:rPr>
          <w:b w:val="0"/>
          <w:position w:val="-6"/>
        </w:rPr>
        <w:object w:dxaOrig="340" w:dyaOrig="279">
          <v:shape id="_x0000_i1115" type="#_x0000_t75" style="width:17.4pt;height:13.8pt" o:ole="">
            <v:imagedata r:id="rId16" o:title=""/>
          </v:shape>
          <o:OLEObject Type="Embed" ProgID="Equation.3" ShapeID="_x0000_i1115" DrawAspect="Content" ObjectID="_1776077706" r:id="rId125"/>
        </w:object>
      </w:r>
      <w:r w:rsidRPr="000029D8">
        <w:rPr>
          <w:b w:val="0"/>
        </w:rPr>
        <w:t xml:space="preserve">, </w:t>
      </w:r>
      <w:r w:rsidRPr="000029D8">
        <w:rPr>
          <w:b w:val="0"/>
          <w:position w:val="-10"/>
          <w:sz w:val="24"/>
          <w:szCs w:val="24"/>
          <w:lang w:val="ru-RU"/>
        </w:rPr>
        <w:object w:dxaOrig="300" w:dyaOrig="340">
          <v:shape id="_x0000_i1116" type="#_x0000_t75" style="width:15pt;height:17.4pt" o:ole="">
            <v:imagedata r:id="rId18" o:title=""/>
          </v:shape>
          <o:OLEObject Type="Embed" ProgID="Equation.3" ShapeID="_x0000_i1116" DrawAspect="Content" ObjectID="_1776077707" r:id="rId126"/>
        </w:object>
      </w:r>
      <w:r w:rsidRPr="000029D8">
        <w:rPr>
          <w:b w:val="0"/>
        </w:rPr>
        <w:t>=16 Вт/</w:t>
      </w:r>
      <w:r w:rsidRPr="000029D8">
        <w:rPr>
          <w:b w:val="0"/>
          <w:position w:val="-6"/>
        </w:rPr>
        <w:object w:dxaOrig="340" w:dyaOrig="320">
          <v:shape id="_x0000_i1117" type="#_x0000_t75" style="width:17.4pt;height:16.2pt" o:ole="">
            <v:imagedata r:id="rId14" o:title=""/>
          </v:shape>
          <o:OLEObject Type="Embed" ProgID="Equation.3" ShapeID="_x0000_i1117" DrawAspect="Content" ObjectID="_1776077708" r:id="rId127"/>
        </w:object>
      </w:r>
      <w:r w:rsidRPr="000029D8">
        <w:rPr>
          <w:b w:val="0"/>
        </w:rPr>
        <w:sym w:font="Symbol" w:char="F0D7"/>
      </w:r>
      <w:r w:rsidRPr="000029D8">
        <w:rPr>
          <w:b w:val="0"/>
          <w:position w:val="-6"/>
        </w:rPr>
        <w:object w:dxaOrig="340" w:dyaOrig="279">
          <v:shape id="_x0000_i1118" type="#_x0000_t75" style="width:17.4pt;height:13.8pt" o:ole="">
            <v:imagedata r:id="rId21" o:title=""/>
          </v:shape>
          <o:OLEObject Type="Embed" ProgID="Equation.3" ShapeID="_x0000_i1118" DrawAspect="Content" ObjectID="_1776077709" r:id="rId128"/>
        </w:object>
      </w:r>
      <w:r w:rsidRPr="000029D8">
        <w:rPr>
          <w:b w:val="0"/>
        </w:rPr>
        <w:t xml:space="preserve"> - відповідно коефіцієнти теплоотдачі при </w:t>
      </w:r>
      <w:r w:rsidRPr="000029D8">
        <w:rPr>
          <w:b w:val="0"/>
          <w:position w:val="-10"/>
        </w:rPr>
        <w:object w:dxaOrig="960" w:dyaOrig="340">
          <v:shape id="_x0000_i1119" type="#_x0000_t75" style="width:47.4pt;height:17.4pt" o:ole="">
            <v:imagedata r:id="rId129" o:title=""/>
          </v:shape>
          <o:OLEObject Type="Embed" ProgID="Equation.3" ShapeID="_x0000_i1119" DrawAspect="Content" ObjectID="_1776077710" r:id="rId130"/>
        </w:object>
      </w:r>
      <w:r w:rsidRPr="000029D8">
        <w:rPr>
          <w:b w:val="0"/>
        </w:rPr>
        <w:t xml:space="preserve"> і </w:t>
      </w:r>
      <w:r w:rsidRPr="000029D8">
        <w:rPr>
          <w:b w:val="0"/>
          <w:position w:val="-10"/>
        </w:rPr>
        <w:object w:dxaOrig="980" w:dyaOrig="340">
          <v:shape id="_x0000_i1120" type="#_x0000_t75" style="width:48.6pt;height:17.4pt" o:ole="">
            <v:imagedata r:id="rId25" o:title=""/>
          </v:shape>
          <o:OLEObject Type="Embed" ProgID="Equation.3" ShapeID="_x0000_i1120" DrawAspect="Content" ObjectID="_1776077711" r:id="rId131"/>
        </w:object>
      </w:r>
      <w:r w:rsidRPr="000029D8">
        <w:rPr>
          <w:b w:val="0"/>
        </w:rPr>
        <w:t>,</w:t>
      </w:r>
    </w:p>
    <w:p w:rsidR="000029D8" w:rsidRPr="000029D8" w:rsidRDefault="000029D8" w:rsidP="008A16BF">
      <w:pPr>
        <w:tabs>
          <w:tab w:val="left" w:pos="0"/>
        </w:tabs>
        <w:ind w:right="141" w:firstLine="568"/>
        <w:rPr>
          <w:b w:val="0"/>
        </w:rPr>
      </w:pPr>
      <w:r w:rsidRPr="000029D8">
        <w:rPr>
          <w:b w:val="0"/>
          <w:position w:val="-10"/>
          <w:sz w:val="24"/>
          <w:szCs w:val="24"/>
          <w:lang w:val="ru-RU"/>
        </w:rPr>
        <w:object w:dxaOrig="240" w:dyaOrig="340">
          <v:shape id="_x0000_i1121" type="#_x0000_t75" style="width:12pt;height:17.4pt" o:ole="">
            <v:imagedata r:id="rId27" o:title=""/>
          </v:shape>
          <o:OLEObject Type="Embed" ProgID="Equation.3" ShapeID="_x0000_i1121" DrawAspect="Content" ObjectID="_1776077712" r:id="rId132"/>
        </w:object>
      </w:r>
      <w:r w:rsidRPr="000029D8">
        <w:rPr>
          <w:b w:val="0"/>
        </w:rPr>
        <w:t>= 10 мм – товщина деревини,</w:t>
      </w:r>
    </w:p>
    <w:p w:rsidR="000029D8" w:rsidRPr="000029D8" w:rsidRDefault="000029D8" w:rsidP="008A16BF">
      <w:pPr>
        <w:tabs>
          <w:tab w:val="left" w:pos="0"/>
        </w:tabs>
        <w:ind w:right="141" w:firstLine="568"/>
        <w:rPr>
          <w:b w:val="0"/>
        </w:rPr>
      </w:pPr>
      <w:r w:rsidRPr="000029D8">
        <w:rPr>
          <w:b w:val="0"/>
          <w:position w:val="-10"/>
          <w:sz w:val="24"/>
          <w:szCs w:val="24"/>
          <w:lang w:val="ru-RU"/>
        </w:rPr>
        <w:object w:dxaOrig="279" w:dyaOrig="340">
          <v:shape id="_x0000_i1122" type="#_x0000_t75" style="width:13.8pt;height:17.4pt" o:ole="">
            <v:imagedata r:id="rId31" o:title=""/>
          </v:shape>
          <o:OLEObject Type="Embed" ProgID="Equation.3" ShapeID="_x0000_i1122" DrawAspect="Content" ObjectID="_1776077713" r:id="rId133"/>
        </w:object>
      </w:r>
      <w:r w:rsidRPr="000029D8">
        <w:rPr>
          <w:b w:val="0"/>
        </w:rPr>
        <w:t>= 200 мм – товщина бетону,</w:t>
      </w:r>
    </w:p>
    <w:p w:rsidR="000029D8" w:rsidRPr="000029D8" w:rsidRDefault="000029D8" w:rsidP="008A16BF">
      <w:pPr>
        <w:tabs>
          <w:tab w:val="left" w:pos="0"/>
        </w:tabs>
        <w:ind w:right="141" w:firstLine="568"/>
        <w:rPr>
          <w:b w:val="0"/>
          <w:sz w:val="24"/>
          <w:szCs w:val="24"/>
        </w:rPr>
      </w:pPr>
      <w:r w:rsidRPr="000029D8">
        <w:rPr>
          <w:b w:val="0"/>
          <w:position w:val="-10"/>
          <w:lang w:val="ru-RU"/>
        </w:rPr>
        <w:object w:dxaOrig="260" w:dyaOrig="340">
          <v:shape id="_x0000_i1123" type="#_x0000_t75" style="width:13.8pt;height:17.4pt" o:ole="">
            <v:imagedata r:id="rId33" o:title=""/>
          </v:shape>
          <o:OLEObject Type="Embed" ProgID="Equation.3" ShapeID="_x0000_i1123" DrawAspect="Content" ObjectID="_1776077714" r:id="rId134"/>
        </w:object>
      </w:r>
      <w:r w:rsidRPr="000029D8">
        <w:rPr>
          <w:b w:val="0"/>
        </w:rPr>
        <w:t>=0,015 Вт/</w:t>
      </w:r>
      <w:r w:rsidRPr="000029D8">
        <w:rPr>
          <w:b w:val="0"/>
          <w:position w:val="-6"/>
        </w:rPr>
        <w:object w:dxaOrig="320" w:dyaOrig="320">
          <v:shape id="_x0000_i1124" type="#_x0000_t75" style="width:16.2pt;height:16.2pt" o:ole="">
            <v:imagedata r:id="rId37" o:title=""/>
          </v:shape>
          <o:OLEObject Type="Embed" ProgID="Equation.3" ShapeID="_x0000_i1124" DrawAspect="Content" ObjectID="_1776077715" r:id="rId135"/>
        </w:object>
      </w:r>
      <w:r w:rsidRPr="000029D8">
        <w:rPr>
          <w:b w:val="0"/>
        </w:rPr>
        <w:sym w:font="Symbol" w:char="F0D7"/>
      </w:r>
      <w:r w:rsidRPr="000029D8">
        <w:rPr>
          <w:b w:val="0"/>
          <w:position w:val="-6"/>
        </w:rPr>
        <w:object w:dxaOrig="340" w:dyaOrig="279">
          <v:shape id="_x0000_i1125" type="#_x0000_t75" style="width:17.4pt;height:13.8pt" o:ole="">
            <v:imagedata r:id="rId16" o:title=""/>
          </v:shape>
          <o:OLEObject Type="Embed" ProgID="Equation.3" ShapeID="_x0000_i1125" DrawAspect="Content" ObjectID="_1776077716" r:id="rId136"/>
        </w:object>
      </w:r>
      <w:r w:rsidRPr="000029D8">
        <w:rPr>
          <w:b w:val="0"/>
        </w:rPr>
        <w:t xml:space="preserve">- коефіцієнт теплопровідності для </w:t>
      </w:r>
      <w:r w:rsidRPr="000029D8">
        <w:rPr>
          <w:b w:val="0"/>
          <w:position w:val="-10"/>
          <w:sz w:val="24"/>
          <w:szCs w:val="24"/>
          <w:lang w:val="ru-RU"/>
        </w:rPr>
        <w:object w:dxaOrig="240" w:dyaOrig="340">
          <v:shape id="_x0000_i1126" type="#_x0000_t75" style="width:12pt;height:17.4pt" o:ole="">
            <v:imagedata r:id="rId27" o:title=""/>
          </v:shape>
          <o:OLEObject Type="Embed" ProgID="Equation.3" ShapeID="_x0000_i1126" DrawAspect="Content" ObjectID="_1776077717" r:id="rId137"/>
        </w:object>
      </w:r>
    </w:p>
    <w:p w:rsidR="000029D8" w:rsidRDefault="000029D8" w:rsidP="008A16BF">
      <w:pPr>
        <w:tabs>
          <w:tab w:val="left" w:pos="0"/>
        </w:tabs>
        <w:ind w:right="141" w:firstLine="568"/>
        <w:rPr>
          <w:b w:val="0"/>
          <w:sz w:val="24"/>
          <w:szCs w:val="24"/>
        </w:rPr>
      </w:pPr>
      <w:r w:rsidRPr="000029D8">
        <w:rPr>
          <w:b w:val="0"/>
          <w:position w:val="-10"/>
          <w:lang w:val="ru-RU"/>
        </w:rPr>
        <w:object w:dxaOrig="279" w:dyaOrig="340">
          <v:shape id="_x0000_i1127" type="#_x0000_t75" style="width:13.8pt;height:17.4pt" o:ole="">
            <v:imagedata r:id="rId42" o:title=""/>
          </v:shape>
          <o:OLEObject Type="Embed" ProgID="Equation.3" ShapeID="_x0000_i1127" DrawAspect="Content" ObjectID="_1776077718" r:id="rId138"/>
        </w:object>
      </w:r>
      <w:r w:rsidRPr="000029D8">
        <w:rPr>
          <w:b w:val="0"/>
        </w:rPr>
        <w:t>=0,46 Вт/</w:t>
      </w:r>
      <w:r w:rsidRPr="000029D8">
        <w:rPr>
          <w:b w:val="0"/>
          <w:position w:val="-6"/>
        </w:rPr>
        <w:object w:dxaOrig="320" w:dyaOrig="320">
          <v:shape id="_x0000_i1128" type="#_x0000_t75" style="width:16.2pt;height:16.2pt" o:ole="">
            <v:imagedata r:id="rId37" o:title=""/>
          </v:shape>
          <o:OLEObject Type="Embed" ProgID="Equation.3" ShapeID="_x0000_i1128" DrawAspect="Content" ObjectID="_1776077719" r:id="rId139"/>
        </w:object>
      </w:r>
      <w:r w:rsidRPr="000029D8">
        <w:rPr>
          <w:b w:val="0"/>
        </w:rPr>
        <w:sym w:font="Symbol" w:char="F0D7"/>
      </w:r>
      <w:r w:rsidRPr="000029D8">
        <w:rPr>
          <w:b w:val="0"/>
          <w:position w:val="-6"/>
        </w:rPr>
        <w:object w:dxaOrig="340" w:dyaOrig="279">
          <v:shape id="_x0000_i1129" type="#_x0000_t75" style="width:17.4pt;height:13.8pt" o:ole="">
            <v:imagedata r:id="rId16" o:title=""/>
          </v:shape>
          <o:OLEObject Type="Embed" ProgID="Equation.3" ShapeID="_x0000_i1129" DrawAspect="Content" ObjectID="_1776077720" r:id="rId140"/>
        </w:object>
      </w:r>
      <w:r w:rsidRPr="000029D8">
        <w:rPr>
          <w:b w:val="0"/>
        </w:rPr>
        <w:t xml:space="preserve">- коефіцієнт теплопровідності для </w:t>
      </w:r>
      <w:r w:rsidRPr="000029D8">
        <w:rPr>
          <w:b w:val="0"/>
          <w:position w:val="-10"/>
          <w:sz w:val="24"/>
          <w:szCs w:val="24"/>
          <w:lang w:val="ru-RU"/>
        </w:rPr>
        <w:object w:dxaOrig="279" w:dyaOrig="340">
          <v:shape id="_x0000_i1130" type="#_x0000_t75" style="width:13.8pt;height:17.4pt" o:ole="">
            <v:imagedata r:id="rId31" o:title=""/>
          </v:shape>
          <o:OLEObject Type="Embed" ProgID="Equation.3" ShapeID="_x0000_i1130" DrawAspect="Content" ObjectID="_1776077721" r:id="rId141"/>
        </w:object>
      </w:r>
      <w:r w:rsidRPr="000029D8">
        <w:rPr>
          <w:b w:val="0"/>
          <w:sz w:val="24"/>
          <w:szCs w:val="24"/>
        </w:rPr>
        <w:t>.</w:t>
      </w:r>
    </w:p>
    <w:p w:rsidR="00AA7FAE" w:rsidRPr="000029D8" w:rsidRDefault="00AA7FAE" w:rsidP="008A16BF">
      <w:pPr>
        <w:tabs>
          <w:tab w:val="left" w:pos="0"/>
        </w:tabs>
        <w:ind w:right="141" w:firstLine="568"/>
        <w:rPr>
          <w:b w:val="0"/>
          <w:sz w:val="24"/>
          <w:szCs w:val="24"/>
        </w:rPr>
      </w:pPr>
    </w:p>
    <w:p w:rsidR="000029D8" w:rsidRPr="000029D8" w:rsidRDefault="000029D8" w:rsidP="008A16BF">
      <w:pPr>
        <w:tabs>
          <w:tab w:val="left" w:pos="0"/>
        </w:tabs>
        <w:spacing w:after="240"/>
        <w:ind w:right="141" w:firstLine="284"/>
        <w:rPr>
          <w:b w:val="0"/>
        </w:rPr>
      </w:pPr>
      <w:r w:rsidRPr="000029D8">
        <w:rPr>
          <w:b w:val="0"/>
        </w:rPr>
        <w:t>Отже отримаємо наступне значення коефіцієнта:</w:t>
      </w:r>
    </w:p>
    <w:p w:rsidR="00A048FE" w:rsidRDefault="000029D8" w:rsidP="008A16BF">
      <w:pPr>
        <w:ind w:left="-426" w:right="-142" w:firstLine="568"/>
        <w:contextualSpacing/>
        <w:jc w:val="center"/>
        <w:rPr>
          <w:b w:val="0"/>
        </w:rPr>
      </w:pPr>
      <w:r w:rsidRPr="000029D8">
        <w:rPr>
          <w:b w:val="0"/>
          <w:position w:val="-34"/>
        </w:rPr>
        <w:object w:dxaOrig="5280" w:dyaOrig="780">
          <v:shape id="_x0000_i1131" type="#_x0000_t75" style="width:264pt;height:38.4pt" o:ole="">
            <v:imagedata r:id="rId142" o:title=""/>
          </v:shape>
          <o:OLEObject Type="Embed" ProgID="Equation.DSMT4" ShapeID="_x0000_i1131" DrawAspect="Content" ObjectID="_1776077722" r:id="rId143"/>
        </w:object>
      </w:r>
      <w:r w:rsidRPr="000029D8">
        <w:rPr>
          <w:b w:val="0"/>
        </w:rPr>
        <w:t xml:space="preserve"> Вт/</w:t>
      </w:r>
      <w:r w:rsidRPr="000029D8">
        <w:rPr>
          <w:b w:val="0"/>
          <w:position w:val="-6"/>
        </w:rPr>
        <w:object w:dxaOrig="340" w:dyaOrig="320">
          <v:shape id="_x0000_i1132" type="#_x0000_t75" style="width:17.4pt;height:16.2pt" o:ole="">
            <v:imagedata r:id="rId14" o:title=""/>
          </v:shape>
          <o:OLEObject Type="Embed" ProgID="Equation.3" ShapeID="_x0000_i1132" DrawAspect="Content" ObjectID="_1776077723" r:id="rId144"/>
        </w:object>
      </w:r>
      <w:r w:rsidRPr="000029D8">
        <w:rPr>
          <w:b w:val="0"/>
        </w:rPr>
        <w:sym w:font="Symbol" w:char="F0D7"/>
      </w:r>
      <w:r w:rsidRPr="000029D8">
        <w:rPr>
          <w:b w:val="0"/>
          <w:position w:val="-6"/>
        </w:rPr>
        <w:object w:dxaOrig="340" w:dyaOrig="279">
          <v:shape id="_x0000_i1133" type="#_x0000_t75" style="width:17.4pt;height:13.8pt" o:ole="">
            <v:imagedata r:id="rId16" o:title=""/>
          </v:shape>
          <o:OLEObject Type="Embed" ProgID="Equation.3" ShapeID="_x0000_i1133" DrawAspect="Content" ObjectID="_1776077724" r:id="rId145"/>
        </w:object>
      </w:r>
      <w:r w:rsidRPr="000029D8">
        <w:rPr>
          <w:b w:val="0"/>
        </w:rPr>
        <w:t>.</w:t>
      </w:r>
    </w:p>
    <w:p w:rsidR="00941709" w:rsidRDefault="00941709" w:rsidP="008A16BF">
      <w:pPr>
        <w:ind w:firstLine="0"/>
        <w:contextualSpacing/>
        <w:jc w:val="both"/>
        <w:outlineLvl w:val="0"/>
      </w:pPr>
    </w:p>
    <w:p w:rsidR="00941709" w:rsidRDefault="004E5AA5" w:rsidP="008A16BF">
      <w:pPr>
        <w:ind w:left="-426" w:firstLine="993"/>
        <w:contextualSpacing/>
        <w:outlineLvl w:val="0"/>
      </w:pPr>
      <w:r>
        <w:t>2.2</w:t>
      </w:r>
      <w:r w:rsidR="00941709" w:rsidRPr="00AE17C1">
        <w:t xml:space="preserve"> Облік споживання теплової енергії</w:t>
      </w:r>
    </w:p>
    <w:p w:rsidR="000F7BD1" w:rsidRPr="00AE17C1" w:rsidRDefault="000F7BD1" w:rsidP="008A16BF">
      <w:pPr>
        <w:ind w:left="-426" w:firstLine="993"/>
        <w:contextualSpacing/>
        <w:outlineLvl w:val="0"/>
        <w:rPr>
          <w:b w:val="0"/>
        </w:rPr>
      </w:pPr>
    </w:p>
    <w:p w:rsidR="004E5AA5" w:rsidRDefault="004E5AA5" w:rsidP="008A16BF">
      <w:pPr>
        <w:tabs>
          <w:tab w:val="left" w:pos="9360"/>
        </w:tabs>
        <w:ind w:firstLine="567"/>
        <w:rPr>
          <w:b w:val="0"/>
        </w:rPr>
      </w:pPr>
      <w:r>
        <w:rPr>
          <w:b w:val="0"/>
        </w:rPr>
        <w:t>2.2.</w:t>
      </w:r>
      <w:r w:rsidRPr="004E5AA5">
        <w:rPr>
          <w:b w:val="0"/>
        </w:rPr>
        <w:t>1.Співвідношення ви</w:t>
      </w:r>
      <w:r w:rsidR="00A711E4">
        <w:rPr>
          <w:b w:val="0"/>
        </w:rPr>
        <w:t>користаних енергоресурсів у 2019</w:t>
      </w:r>
      <w:r w:rsidRPr="004E5AA5">
        <w:rPr>
          <w:b w:val="0"/>
        </w:rPr>
        <w:t xml:space="preserve"> році</w:t>
      </w:r>
    </w:p>
    <w:p w:rsidR="000F7BD1" w:rsidRPr="004E5AA5" w:rsidRDefault="000F7BD1" w:rsidP="008A16BF">
      <w:pPr>
        <w:tabs>
          <w:tab w:val="left" w:pos="9360"/>
        </w:tabs>
        <w:ind w:firstLine="0"/>
        <w:jc w:val="center"/>
        <w:rPr>
          <w:b w:val="0"/>
        </w:rPr>
      </w:pPr>
    </w:p>
    <w:p w:rsidR="004E5AA5" w:rsidRPr="004E5AA5" w:rsidRDefault="004E5AA5" w:rsidP="008A16BF">
      <w:pPr>
        <w:tabs>
          <w:tab w:val="left" w:pos="9360"/>
        </w:tabs>
        <w:spacing w:after="240"/>
        <w:ind w:firstLine="567"/>
        <w:rPr>
          <w:b w:val="0"/>
        </w:rPr>
      </w:pPr>
      <w:r w:rsidRPr="004E5AA5">
        <w:rPr>
          <w:b w:val="0"/>
        </w:rPr>
        <w:lastRenderedPageBreak/>
        <w:t>Таблиця 2.</w:t>
      </w:r>
      <w:r>
        <w:rPr>
          <w:b w:val="0"/>
        </w:rPr>
        <w:t>2.</w:t>
      </w:r>
      <w:r w:rsidR="00D43FE2">
        <w:rPr>
          <w:b w:val="0"/>
        </w:rPr>
        <w:t xml:space="preserve">1 – </w:t>
      </w:r>
      <w:r w:rsidR="00A711E4">
        <w:rPr>
          <w:b w:val="0"/>
        </w:rPr>
        <w:t>Використані енергоресурси у 2019</w:t>
      </w:r>
      <w:r w:rsidRPr="004E5AA5">
        <w:rPr>
          <w:b w:val="0"/>
        </w:rPr>
        <w:t xml:space="preserve"> році</w:t>
      </w:r>
    </w:p>
    <w:tbl>
      <w:tblPr>
        <w:tblW w:w="5589" w:type="dxa"/>
        <w:jc w:val="center"/>
        <w:tblLook w:val="04A0"/>
      </w:tblPr>
      <w:tblGrid>
        <w:gridCol w:w="1788"/>
        <w:gridCol w:w="1092"/>
        <w:gridCol w:w="996"/>
        <w:gridCol w:w="1092"/>
        <w:gridCol w:w="1116"/>
      </w:tblGrid>
      <w:tr w:rsidR="004E5AA5" w:rsidRPr="004E5AA5" w:rsidTr="00AA7FAE">
        <w:trPr>
          <w:trHeight w:val="330"/>
          <w:jc w:val="center"/>
        </w:trPr>
        <w:tc>
          <w:tcPr>
            <w:tcW w:w="166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Енергоресурси</w:t>
            </w:r>
          </w:p>
        </w:tc>
        <w:tc>
          <w:tcPr>
            <w:tcW w:w="1920" w:type="dxa"/>
            <w:gridSpan w:val="2"/>
            <w:tcBorders>
              <w:top w:val="single" w:sz="8" w:space="0" w:color="auto"/>
              <w:left w:val="single" w:sz="4" w:space="0" w:color="auto"/>
              <w:bottom w:val="single" w:sz="8" w:space="0" w:color="auto"/>
              <w:right w:val="single" w:sz="8" w:space="0" w:color="000000"/>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Натуральні одиниці</w:t>
            </w:r>
          </w:p>
        </w:tc>
        <w:tc>
          <w:tcPr>
            <w:tcW w:w="2000" w:type="dxa"/>
            <w:gridSpan w:val="2"/>
            <w:tcBorders>
              <w:top w:val="single" w:sz="8" w:space="0" w:color="auto"/>
              <w:left w:val="nil"/>
              <w:bottom w:val="single" w:sz="8" w:space="0" w:color="auto"/>
              <w:right w:val="single" w:sz="8" w:space="0" w:color="000000"/>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Грошовий еквівалент</w:t>
            </w:r>
          </w:p>
        </w:tc>
      </w:tr>
      <w:tr w:rsidR="004E5AA5" w:rsidRPr="004E5AA5" w:rsidTr="00AA7FAE">
        <w:trPr>
          <w:trHeight w:val="330"/>
          <w:jc w:val="center"/>
        </w:trPr>
        <w:tc>
          <w:tcPr>
            <w:tcW w:w="1669" w:type="dxa"/>
            <w:vMerge/>
            <w:tcBorders>
              <w:top w:val="single" w:sz="4" w:space="0" w:color="auto"/>
              <w:left w:val="single" w:sz="4" w:space="0" w:color="auto"/>
              <w:bottom w:val="single" w:sz="4" w:space="0" w:color="auto"/>
              <w:right w:val="single" w:sz="4" w:space="0" w:color="auto"/>
            </w:tcBorders>
            <w:vAlign w:val="center"/>
            <w:hideMark/>
          </w:tcPr>
          <w:p w:rsidR="004E5AA5" w:rsidRPr="004E5AA5" w:rsidRDefault="004E5AA5" w:rsidP="008A16BF">
            <w:pPr>
              <w:ind w:firstLine="0"/>
              <w:rPr>
                <w:b w:val="0"/>
                <w:color w:val="000000"/>
                <w:sz w:val="24"/>
                <w:szCs w:val="24"/>
                <w:lang w:val="ru-RU"/>
              </w:rPr>
            </w:pPr>
          </w:p>
        </w:tc>
        <w:tc>
          <w:tcPr>
            <w:tcW w:w="1014" w:type="dxa"/>
            <w:tcBorders>
              <w:top w:val="nil"/>
              <w:left w:val="single" w:sz="4"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Одиниці</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Одиниці</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w:t>
            </w:r>
          </w:p>
        </w:tc>
      </w:tr>
      <w:tr w:rsidR="004E5AA5" w:rsidRPr="004E5AA5" w:rsidTr="00AA7FAE">
        <w:trPr>
          <w:trHeight w:val="330"/>
          <w:jc w:val="center"/>
        </w:trPr>
        <w:tc>
          <w:tcPr>
            <w:tcW w:w="1669"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Електроенергія</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101200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9,04808</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113458</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14,17079</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Теплова енергія</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1017270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90,9519</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676891</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84,54274</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Вода</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0</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10300,1</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1,286471</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Всього</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1118470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100</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800650</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100</w:t>
            </w:r>
          </w:p>
        </w:tc>
      </w:tr>
    </w:tbl>
    <w:p w:rsidR="008A16BF" w:rsidRDefault="008A16BF" w:rsidP="008A16BF">
      <w:pPr>
        <w:tabs>
          <w:tab w:val="left" w:pos="9360"/>
        </w:tabs>
        <w:ind w:firstLine="0"/>
        <w:rPr>
          <w:szCs w:val="24"/>
        </w:rPr>
      </w:pPr>
    </w:p>
    <w:p w:rsidR="004E5AA5" w:rsidRDefault="008A16BF" w:rsidP="008A16BF">
      <w:pPr>
        <w:tabs>
          <w:tab w:val="left" w:pos="9360"/>
        </w:tabs>
        <w:ind w:firstLine="567"/>
        <w:rPr>
          <w:b w:val="0"/>
        </w:rPr>
      </w:pPr>
      <w:r>
        <w:rPr>
          <w:b w:val="0"/>
        </w:rPr>
        <w:t>На рисунку</w:t>
      </w:r>
      <w:r w:rsidR="004E5AA5" w:rsidRPr="004E5AA5">
        <w:rPr>
          <w:b w:val="0"/>
        </w:rPr>
        <w:t xml:space="preserve"> 2.</w:t>
      </w:r>
      <w:r w:rsidR="004E5AA5">
        <w:rPr>
          <w:b w:val="0"/>
        </w:rPr>
        <w:t>2.</w:t>
      </w:r>
      <w:r w:rsidR="004E5AA5" w:rsidRPr="004E5AA5">
        <w:rPr>
          <w:b w:val="0"/>
        </w:rPr>
        <w:t>1. представлено співвідношення використаних енергоресурс</w:t>
      </w:r>
      <w:r w:rsidR="00A711E4">
        <w:rPr>
          <w:b w:val="0"/>
        </w:rPr>
        <w:t>ів у натуральних одиницях у 2019</w:t>
      </w:r>
      <w:r w:rsidR="004E5AA5" w:rsidRPr="004E5AA5">
        <w:rPr>
          <w:b w:val="0"/>
        </w:rPr>
        <w:t>роц</w:t>
      </w:r>
      <w:r w:rsidR="004E5AA5">
        <w:rPr>
          <w:b w:val="0"/>
        </w:rPr>
        <w:t>і згідно табл. 2.2</w:t>
      </w:r>
      <w:r w:rsidR="004E5AA5" w:rsidRPr="004E5AA5">
        <w:rPr>
          <w:b w:val="0"/>
        </w:rPr>
        <w:t>.</w:t>
      </w:r>
      <w:r w:rsidR="004E5AA5">
        <w:rPr>
          <w:b w:val="0"/>
        </w:rPr>
        <w:t>1.</w:t>
      </w:r>
    </w:p>
    <w:p w:rsidR="00AA7FAE" w:rsidRPr="004E5AA5" w:rsidRDefault="00AA7FAE" w:rsidP="008A16BF">
      <w:pPr>
        <w:tabs>
          <w:tab w:val="left" w:pos="9360"/>
        </w:tabs>
        <w:ind w:firstLine="426"/>
        <w:rPr>
          <w:b w:val="0"/>
        </w:rPr>
      </w:pPr>
    </w:p>
    <w:p w:rsidR="004E5AA5" w:rsidRDefault="004E5AA5" w:rsidP="008A16BF">
      <w:pPr>
        <w:tabs>
          <w:tab w:val="left" w:pos="9360"/>
        </w:tabs>
        <w:ind w:firstLine="426"/>
        <w:jc w:val="center"/>
        <w:rPr>
          <w:b w:val="0"/>
        </w:rPr>
      </w:pPr>
      <w:r w:rsidRPr="004E5AA5">
        <w:rPr>
          <w:b w:val="0"/>
          <w:noProof/>
          <w:sz w:val="24"/>
          <w:szCs w:val="24"/>
          <w:lang w:val="ru-RU"/>
        </w:rPr>
        <w:drawing>
          <wp:inline distT="0" distB="0" distL="0" distR="0">
            <wp:extent cx="3869532" cy="1740694"/>
            <wp:effectExtent l="0" t="0" r="17145" b="1206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AA7FAE" w:rsidRPr="004E5AA5" w:rsidRDefault="00AA7FAE" w:rsidP="008A16BF">
      <w:pPr>
        <w:tabs>
          <w:tab w:val="left" w:pos="9360"/>
        </w:tabs>
        <w:ind w:firstLine="426"/>
        <w:jc w:val="center"/>
        <w:rPr>
          <w:b w:val="0"/>
        </w:rPr>
      </w:pPr>
    </w:p>
    <w:p w:rsidR="004E5AA5" w:rsidRPr="004E5AA5" w:rsidRDefault="008A16BF" w:rsidP="008A16BF">
      <w:pPr>
        <w:tabs>
          <w:tab w:val="left" w:pos="9360"/>
        </w:tabs>
        <w:ind w:firstLine="0"/>
        <w:jc w:val="center"/>
        <w:rPr>
          <w:b w:val="0"/>
        </w:rPr>
      </w:pPr>
      <w:r>
        <w:rPr>
          <w:b w:val="0"/>
          <w:szCs w:val="24"/>
        </w:rPr>
        <w:t>Рисунок</w:t>
      </w:r>
      <w:r w:rsidR="004E5AA5" w:rsidRPr="004E5AA5">
        <w:rPr>
          <w:b w:val="0"/>
        </w:rPr>
        <w:t xml:space="preserve"> 2.</w:t>
      </w:r>
      <w:r w:rsidR="004E5AA5">
        <w:rPr>
          <w:b w:val="0"/>
        </w:rPr>
        <w:t>2.</w:t>
      </w:r>
      <w:r w:rsidR="00D43FE2">
        <w:rPr>
          <w:b w:val="0"/>
        </w:rPr>
        <w:t xml:space="preserve">1 – </w:t>
      </w:r>
      <w:r w:rsidR="004E5AA5" w:rsidRPr="004E5AA5">
        <w:rPr>
          <w:b w:val="0"/>
        </w:rPr>
        <w:t xml:space="preserve"> Співвідношення використаних енергоресурс</w:t>
      </w:r>
      <w:r w:rsidR="00A711E4">
        <w:rPr>
          <w:b w:val="0"/>
        </w:rPr>
        <w:t>ів у натуральних одиницях у 2019</w:t>
      </w:r>
      <w:r w:rsidR="004E5AA5" w:rsidRPr="004E5AA5">
        <w:rPr>
          <w:b w:val="0"/>
        </w:rPr>
        <w:t xml:space="preserve"> році</w:t>
      </w:r>
    </w:p>
    <w:p w:rsidR="004E5AA5" w:rsidRPr="004E5AA5" w:rsidRDefault="004E5AA5" w:rsidP="008A16BF">
      <w:pPr>
        <w:tabs>
          <w:tab w:val="left" w:pos="9360"/>
        </w:tabs>
        <w:ind w:firstLine="0"/>
        <w:jc w:val="center"/>
        <w:rPr>
          <w:b w:val="0"/>
        </w:rPr>
      </w:pPr>
    </w:p>
    <w:p w:rsidR="004E5AA5" w:rsidRDefault="004E5AA5" w:rsidP="008A16BF">
      <w:pPr>
        <w:tabs>
          <w:tab w:val="left" w:pos="9360"/>
        </w:tabs>
        <w:ind w:firstLine="567"/>
        <w:rPr>
          <w:b w:val="0"/>
        </w:rPr>
      </w:pPr>
      <w:r>
        <w:rPr>
          <w:b w:val="0"/>
        </w:rPr>
        <w:t>2.2.</w:t>
      </w:r>
      <w:r w:rsidRPr="004E5AA5">
        <w:rPr>
          <w:b w:val="0"/>
        </w:rPr>
        <w:t>2.Співвідношення ви</w:t>
      </w:r>
      <w:r w:rsidR="00A711E4">
        <w:rPr>
          <w:b w:val="0"/>
        </w:rPr>
        <w:t>користаних енергоресурсів у 2020</w:t>
      </w:r>
      <w:r w:rsidRPr="004E5AA5">
        <w:rPr>
          <w:b w:val="0"/>
        </w:rPr>
        <w:t xml:space="preserve"> році</w:t>
      </w:r>
    </w:p>
    <w:p w:rsidR="000F7BD1" w:rsidRPr="004E5AA5" w:rsidRDefault="000F7BD1" w:rsidP="008A16BF">
      <w:pPr>
        <w:tabs>
          <w:tab w:val="left" w:pos="9360"/>
        </w:tabs>
        <w:ind w:firstLine="0"/>
        <w:jc w:val="center"/>
        <w:rPr>
          <w:b w:val="0"/>
        </w:rPr>
      </w:pPr>
    </w:p>
    <w:p w:rsidR="004E5AA5" w:rsidRPr="004E5AA5" w:rsidRDefault="004E5AA5" w:rsidP="008A16BF">
      <w:pPr>
        <w:tabs>
          <w:tab w:val="left" w:pos="9360"/>
        </w:tabs>
        <w:spacing w:after="240"/>
        <w:ind w:firstLine="567"/>
        <w:rPr>
          <w:b w:val="0"/>
        </w:rPr>
      </w:pPr>
      <w:r w:rsidRPr="004E5AA5">
        <w:rPr>
          <w:b w:val="0"/>
        </w:rPr>
        <w:t>Таблиця 2.</w:t>
      </w:r>
      <w:r>
        <w:rPr>
          <w:b w:val="0"/>
        </w:rPr>
        <w:t>2.</w:t>
      </w:r>
      <w:r w:rsidR="00D43FE2">
        <w:rPr>
          <w:b w:val="0"/>
        </w:rPr>
        <w:t xml:space="preserve">2 – </w:t>
      </w:r>
      <w:r w:rsidR="00A711E4">
        <w:rPr>
          <w:b w:val="0"/>
        </w:rPr>
        <w:t>Використані енергоресурси у 2020</w:t>
      </w:r>
      <w:r w:rsidRPr="004E5AA5">
        <w:rPr>
          <w:b w:val="0"/>
        </w:rPr>
        <w:t xml:space="preserve"> році</w:t>
      </w:r>
    </w:p>
    <w:tbl>
      <w:tblPr>
        <w:tblW w:w="6084" w:type="dxa"/>
        <w:jc w:val="center"/>
        <w:tblLook w:val="04A0"/>
      </w:tblPr>
      <w:tblGrid>
        <w:gridCol w:w="1788"/>
        <w:gridCol w:w="1092"/>
        <w:gridCol w:w="996"/>
        <w:gridCol w:w="1092"/>
        <w:gridCol w:w="1116"/>
      </w:tblGrid>
      <w:tr w:rsidR="004E5AA5" w:rsidRPr="004E5AA5" w:rsidTr="00911BDE">
        <w:trPr>
          <w:trHeight w:val="330"/>
          <w:jc w:val="center"/>
        </w:trPr>
        <w:tc>
          <w:tcPr>
            <w:tcW w:w="178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Енергоресурси</w:t>
            </w:r>
          </w:p>
        </w:tc>
        <w:tc>
          <w:tcPr>
            <w:tcW w:w="2088" w:type="dxa"/>
            <w:gridSpan w:val="2"/>
            <w:tcBorders>
              <w:top w:val="single" w:sz="8" w:space="0" w:color="auto"/>
              <w:left w:val="nil"/>
              <w:bottom w:val="single" w:sz="8" w:space="0" w:color="auto"/>
              <w:right w:val="single" w:sz="8" w:space="0" w:color="000000"/>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 xml:space="preserve">Натуральні </w:t>
            </w:r>
            <w:r w:rsidRPr="004E5AA5">
              <w:rPr>
                <w:b w:val="0"/>
                <w:color w:val="000000"/>
                <w:sz w:val="24"/>
                <w:szCs w:val="24"/>
                <w:lang w:val="ru-RU"/>
              </w:rPr>
              <w:lastRenderedPageBreak/>
              <w:t>одиниці</w:t>
            </w:r>
          </w:p>
        </w:tc>
        <w:tc>
          <w:tcPr>
            <w:tcW w:w="2208" w:type="dxa"/>
            <w:gridSpan w:val="2"/>
            <w:tcBorders>
              <w:top w:val="single" w:sz="8" w:space="0" w:color="auto"/>
              <w:left w:val="nil"/>
              <w:bottom w:val="single" w:sz="8" w:space="0" w:color="auto"/>
              <w:right w:val="single" w:sz="8" w:space="0" w:color="000000"/>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lastRenderedPageBreak/>
              <w:t xml:space="preserve">Грошовий </w:t>
            </w:r>
            <w:r w:rsidRPr="004E5AA5">
              <w:rPr>
                <w:b w:val="0"/>
                <w:color w:val="000000"/>
                <w:sz w:val="24"/>
                <w:szCs w:val="24"/>
                <w:lang w:val="ru-RU"/>
              </w:rPr>
              <w:lastRenderedPageBreak/>
              <w:t>еквівалент</w:t>
            </w:r>
          </w:p>
        </w:tc>
      </w:tr>
      <w:tr w:rsidR="004E5AA5" w:rsidRPr="004E5AA5" w:rsidTr="00911BDE">
        <w:trPr>
          <w:trHeight w:val="330"/>
          <w:jc w:val="center"/>
        </w:trPr>
        <w:tc>
          <w:tcPr>
            <w:tcW w:w="1788" w:type="dxa"/>
            <w:vMerge/>
            <w:tcBorders>
              <w:top w:val="single" w:sz="8" w:space="0" w:color="auto"/>
              <w:left w:val="single" w:sz="8" w:space="0" w:color="auto"/>
              <w:bottom w:val="single" w:sz="8" w:space="0" w:color="000000"/>
              <w:right w:val="single" w:sz="8" w:space="0" w:color="auto"/>
            </w:tcBorders>
            <w:vAlign w:val="center"/>
            <w:hideMark/>
          </w:tcPr>
          <w:p w:rsidR="004E5AA5" w:rsidRPr="004E5AA5" w:rsidRDefault="004E5AA5" w:rsidP="008A16BF">
            <w:pPr>
              <w:ind w:firstLine="0"/>
              <w:rPr>
                <w:b w:val="0"/>
                <w:color w:val="000000"/>
                <w:sz w:val="24"/>
                <w:szCs w:val="24"/>
                <w:lang w:val="ru-RU"/>
              </w:rPr>
            </w:pP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Одиниці</w:t>
            </w:r>
          </w:p>
        </w:tc>
        <w:tc>
          <w:tcPr>
            <w:tcW w:w="99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Одиниці</w:t>
            </w:r>
          </w:p>
        </w:tc>
        <w:tc>
          <w:tcPr>
            <w:tcW w:w="111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w:t>
            </w:r>
          </w:p>
        </w:tc>
      </w:tr>
      <w:tr w:rsidR="004E5AA5" w:rsidRPr="004E5AA5" w:rsidTr="00911BDE">
        <w:trPr>
          <w:trHeight w:val="330"/>
          <w:jc w:val="center"/>
        </w:trPr>
        <w:tc>
          <w:tcPr>
            <w:tcW w:w="1788"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Електроенергія</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102800</w:t>
            </w:r>
          </w:p>
        </w:tc>
        <w:tc>
          <w:tcPr>
            <w:tcW w:w="99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9,32675</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124227</w:t>
            </w:r>
          </w:p>
        </w:tc>
        <w:tc>
          <w:tcPr>
            <w:tcW w:w="111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15,54056</w:t>
            </w:r>
          </w:p>
        </w:tc>
      </w:tr>
      <w:tr w:rsidR="004E5AA5" w:rsidRPr="004E5AA5" w:rsidTr="00911BDE">
        <w:trPr>
          <w:trHeight w:val="330"/>
          <w:jc w:val="center"/>
        </w:trPr>
        <w:tc>
          <w:tcPr>
            <w:tcW w:w="1788"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Теплова енергія</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999407</w:t>
            </w:r>
          </w:p>
        </w:tc>
        <w:tc>
          <w:tcPr>
            <w:tcW w:w="99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90,6733</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665005</w:t>
            </w:r>
          </w:p>
        </w:tc>
        <w:tc>
          <w:tcPr>
            <w:tcW w:w="111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83,19087</w:t>
            </w:r>
          </w:p>
        </w:tc>
      </w:tr>
      <w:tr w:rsidR="004E5AA5" w:rsidRPr="004E5AA5" w:rsidTr="00911BDE">
        <w:trPr>
          <w:trHeight w:val="330"/>
          <w:jc w:val="center"/>
        </w:trPr>
        <w:tc>
          <w:tcPr>
            <w:tcW w:w="1788"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Вода</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0</w:t>
            </w:r>
          </w:p>
        </w:tc>
        <w:tc>
          <w:tcPr>
            <w:tcW w:w="99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0</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10140,6</w:t>
            </w:r>
          </w:p>
        </w:tc>
        <w:tc>
          <w:tcPr>
            <w:tcW w:w="111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1,268565</w:t>
            </w:r>
          </w:p>
        </w:tc>
      </w:tr>
      <w:tr w:rsidR="004E5AA5" w:rsidRPr="004E5AA5" w:rsidTr="00911BDE">
        <w:trPr>
          <w:trHeight w:val="330"/>
          <w:jc w:val="center"/>
        </w:trPr>
        <w:tc>
          <w:tcPr>
            <w:tcW w:w="1788"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Всього</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1102207</w:t>
            </w:r>
          </w:p>
        </w:tc>
        <w:tc>
          <w:tcPr>
            <w:tcW w:w="99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100</w:t>
            </w:r>
          </w:p>
        </w:tc>
        <w:tc>
          <w:tcPr>
            <w:tcW w:w="1092"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799373</w:t>
            </w:r>
          </w:p>
        </w:tc>
        <w:tc>
          <w:tcPr>
            <w:tcW w:w="111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100</w:t>
            </w:r>
          </w:p>
        </w:tc>
      </w:tr>
    </w:tbl>
    <w:p w:rsidR="008A16BF" w:rsidRDefault="008A16BF" w:rsidP="008A16BF">
      <w:pPr>
        <w:tabs>
          <w:tab w:val="left" w:pos="9360"/>
        </w:tabs>
        <w:ind w:firstLine="0"/>
        <w:jc w:val="center"/>
        <w:rPr>
          <w:b w:val="0"/>
          <w:szCs w:val="24"/>
        </w:rPr>
      </w:pPr>
    </w:p>
    <w:p w:rsidR="00AA7FAE" w:rsidRPr="004E5AA5" w:rsidRDefault="004E5AA5" w:rsidP="008A16BF">
      <w:pPr>
        <w:tabs>
          <w:tab w:val="left" w:pos="9360"/>
        </w:tabs>
        <w:ind w:firstLine="0"/>
        <w:jc w:val="center"/>
        <w:rPr>
          <w:b w:val="0"/>
          <w:szCs w:val="24"/>
        </w:rPr>
      </w:pPr>
      <w:r w:rsidRPr="004E5AA5">
        <w:rPr>
          <w:b w:val="0"/>
          <w:noProof/>
          <w:sz w:val="24"/>
          <w:szCs w:val="24"/>
          <w:lang w:val="ru-RU"/>
        </w:rPr>
        <w:drawing>
          <wp:inline distT="0" distB="0" distL="0" distR="0">
            <wp:extent cx="4036219" cy="1714501"/>
            <wp:effectExtent l="0" t="0" r="2159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4E5AA5" w:rsidRPr="004E5AA5" w:rsidRDefault="008A16BF" w:rsidP="008A16BF">
      <w:pPr>
        <w:tabs>
          <w:tab w:val="left" w:pos="9360"/>
        </w:tabs>
        <w:ind w:firstLine="0"/>
        <w:jc w:val="center"/>
        <w:rPr>
          <w:b w:val="0"/>
          <w:szCs w:val="24"/>
        </w:rPr>
      </w:pPr>
      <w:r>
        <w:rPr>
          <w:b w:val="0"/>
          <w:szCs w:val="24"/>
        </w:rPr>
        <w:t>Рисунок</w:t>
      </w:r>
      <w:r w:rsidR="004E5AA5" w:rsidRPr="004E5AA5">
        <w:rPr>
          <w:b w:val="0"/>
          <w:szCs w:val="24"/>
        </w:rPr>
        <w:t xml:space="preserve"> 2.</w:t>
      </w:r>
      <w:r w:rsidR="004E5AA5">
        <w:rPr>
          <w:b w:val="0"/>
          <w:szCs w:val="24"/>
        </w:rPr>
        <w:t>2.</w:t>
      </w:r>
      <w:r>
        <w:rPr>
          <w:b w:val="0"/>
          <w:szCs w:val="24"/>
        </w:rPr>
        <w:t xml:space="preserve">2 </w:t>
      </w:r>
      <w:r>
        <w:rPr>
          <w:b w:val="0"/>
        </w:rPr>
        <w:t>–</w:t>
      </w:r>
      <w:r w:rsidR="004E5AA5" w:rsidRPr="004E5AA5">
        <w:rPr>
          <w:b w:val="0"/>
        </w:rPr>
        <w:t>Співвідношення використаних енергоресурсів у натуральних один</w:t>
      </w:r>
      <w:r w:rsidR="00A711E4">
        <w:rPr>
          <w:b w:val="0"/>
        </w:rPr>
        <w:t>ицях у 2018</w:t>
      </w:r>
      <w:r w:rsidR="004E5AA5" w:rsidRPr="004E5AA5">
        <w:rPr>
          <w:b w:val="0"/>
        </w:rPr>
        <w:t xml:space="preserve"> році</w:t>
      </w:r>
    </w:p>
    <w:p w:rsidR="008A16BF" w:rsidRDefault="008A16BF" w:rsidP="008A16BF">
      <w:pPr>
        <w:tabs>
          <w:tab w:val="left" w:pos="9360"/>
        </w:tabs>
        <w:ind w:firstLine="0"/>
        <w:rPr>
          <w:b w:val="0"/>
          <w:szCs w:val="24"/>
        </w:rPr>
      </w:pPr>
    </w:p>
    <w:p w:rsidR="004E5AA5" w:rsidRDefault="004E5AA5" w:rsidP="008A16BF">
      <w:pPr>
        <w:tabs>
          <w:tab w:val="left" w:pos="9360"/>
        </w:tabs>
        <w:ind w:firstLine="567"/>
        <w:rPr>
          <w:b w:val="0"/>
        </w:rPr>
      </w:pPr>
      <w:r>
        <w:rPr>
          <w:b w:val="0"/>
        </w:rPr>
        <w:t>2.2.</w:t>
      </w:r>
      <w:r w:rsidRPr="004E5AA5">
        <w:rPr>
          <w:b w:val="0"/>
        </w:rPr>
        <w:t>3.Співвідношення ви</w:t>
      </w:r>
      <w:r w:rsidR="00A711E4">
        <w:rPr>
          <w:b w:val="0"/>
        </w:rPr>
        <w:t>користаних енергоресурсів у 2021</w:t>
      </w:r>
      <w:r w:rsidRPr="004E5AA5">
        <w:rPr>
          <w:b w:val="0"/>
        </w:rPr>
        <w:t xml:space="preserve"> році</w:t>
      </w:r>
    </w:p>
    <w:p w:rsidR="000F7BD1" w:rsidRPr="004E5AA5" w:rsidRDefault="000F7BD1" w:rsidP="008A16BF">
      <w:pPr>
        <w:tabs>
          <w:tab w:val="left" w:pos="9360"/>
        </w:tabs>
        <w:ind w:firstLine="0"/>
        <w:jc w:val="center"/>
        <w:rPr>
          <w:b w:val="0"/>
        </w:rPr>
      </w:pPr>
    </w:p>
    <w:p w:rsidR="004E5AA5" w:rsidRPr="004E5AA5" w:rsidRDefault="004E5AA5" w:rsidP="008A16BF">
      <w:pPr>
        <w:tabs>
          <w:tab w:val="left" w:pos="9360"/>
        </w:tabs>
        <w:spacing w:after="240"/>
        <w:ind w:firstLine="567"/>
        <w:rPr>
          <w:b w:val="0"/>
        </w:rPr>
      </w:pPr>
      <w:r w:rsidRPr="004E5AA5">
        <w:rPr>
          <w:b w:val="0"/>
        </w:rPr>
        <w:t xml:space="preserve">Таблиця </w:t>
      </w:r>
      <w:r>
        <w:rPr>
          <w:b w:val="0"/>
        </w:rPr>
        <w:t>2.2.</w:t>
      </w:r>
      <w:r w:rsidR="00D43FE2">
        <w:rPr>
          <w:b w:val="0"/>
        </w:rPr>
        <w:t xml:space="preserve">3 –  </w:t>
      </w:r>
      <w:r w:rsidR="00A711E4">
        <w:rPr>
          <w:b w:val="0"/>
        </w:rPr>
        <w:t>Використані енергоресурси у 2021</w:t>
      </w:r>
      <w:r w:rsidRPr="004E5AA5">
        <w:rPr>
          <w:b w:val="0"/>
        </w:rPr>
        <w:t xml:space="preserve"> році</w:t>
      </w:r>
    </w:p>
    <w:tbl>
      <w:tblPr>
        <w:tblW w:w="5589" w:type="dxa"/>
        <w:jc w:val="center"/>
        <w:tblLook w:val="04A0"/>
      </w:tblPr>
      <w:tblGrid>
        <w:gridCol w:w="1788"/>
        <w:gridCol w:w="1092"/>
        <w:gridCol w:w="996"/>
        <w:gridCol w:w="1092"/>
        <w:gridCol w:w="1116"/>
      </w:tblGrid>
      <w:tr w:rsidR="004E5AA5" w:rsidRPr="004E5AA5" w:rsidTr="00911BDE">
        <w:trPr>
          <w:trHeight w:val="330"/>
          <w:jc w:val="center"/>
        </w:trPr>
        <w:tc>
          <w:tcPr>
            <w:tcW w:w="166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Енергоресурси</w:t>
            </w:r>
          </w:p>
        </w:tc>
        <w:tc>
          <w:tcPr>
            <w:tcW w:w="1920" w:type="dxa"/>
            <w:gridSpan w:val="2"/>
            <w:tcBorders>
              <w:top w:val="single" w:sz="8" w:space="0" w:color="auto"/>
              <w:left w:val="nil"/>
              <w:bottom w:val="single" w:sz="8" w:space="0" w:color="auto"/>
              <w:right w:val="single" w:sz="8" w:space="0" w:color="000000"/>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Натуральні одиниці</w:t>
            </w:r>
          </w:p>
        </w:tc>
        <w:tc>
          <w:tcPr>
            <w:tcW w:w="2000" w:type="dxa"/>
            <w:gridSpan w:val="2"/>
            <w:tcBorders>
              <w:top w:val="single" w:sz="8" w:space="0" w:color="auto"/>
              <w:left w:val="nil"/>
              <w:bottom w:val="single" w:sz="8" w:space="0" w:color="auto"/>
              <w:right w:val="single" w:sz="8" w:space="0" w:color="000000"/>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Грошовий еквівалент</w:t>
            </w:r>
          </w:p>
        </w:tc>
      </w:tr>
      <w:tr w:rsidR="004E5AA5" w:rsidRPr="004E5AA5" w:rsidTr="00911BDE">
        <w:trPr>
          <w:trHeight w:val="330"/>
          <w:jc w:val="center"/>
        </w:trPr>
        <w:tc>
          <w:tcPr>
            <w:tcW w:w="1669" w:type="dxa"/>
            <w:vMerge/>
            <w:tcBorders>
              <w:top w:val="single" w:sz="8" w:space="0" w:color="auto"/>
              <w:left w:val="single" w:sz="8" w:space="0" w:color="auto"/>
              <w:bottom w:val="single" w:sz="8" w:space="0" w:color="000000"/>
              <w:right w:val="single" w:sz="8" w:space="0" w:color="auto"/>
            </w:tcBorders>
            <w:vAlign w:val="center"/>
            <w:hideMark/>
          </w:tcPr>
          <w:p w:rsidR="004E5AA5" w:rsidRPr="004E5AA5" w:rsidRDefault="004E5AA5" w:rsidP="008A16BF">
            <w:pPr>
              <w:ind w:firstLine="0"/>
              <w:rPr>
                <w:b w:val="0"/>
                <w:color w:val="000000"/>
                <w:sz w:val="24"/>
                <w:szCs w:val="24"/>
                <w:lang w:val="ru-RU"/>
              </w:rPr>
            </w:pP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Одиниці</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Одиниці</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Електроенергія</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109400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11,2469</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149748</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18,58637</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Теплова енергія</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863310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88,7531</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639172</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79,33274</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Вода</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0</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16765,4</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2,080881</w:t>
            </w:r>
          </w:p>
        </w:tc>
      </w:tr>
      <w:tr w:rsidR="004E5AA5" w:rsidRPr="004E5AA5" w:rsidTr="00911BDE">
        <w:trPr>
          <w:trHeight w:val="330"/>
          <w:jc w:val="center"/>
        </w:trPr>
        <w:tc>
          <w:tcPr>
            <w:tcW w:w="1669" w:type="dxa"/>
            <w:tcBorders>
              <w:top w:val="nil"/>
              <w:left w:val="single" w:sz="8" w:space="0" w:color="auto"/>
              <w:bottom w:val="single" w:sz="8" w:space="0" w:color="auto"/>
              <w:right w:val="single" w:sz="8" w:space="0" w:color="auto"/>
            </w:tcBorders>
            <w:shd w:val="clear" w:color="auto" w:fill="auto"/>
            <w:noWrap/>
            <w:vAlign w:val="center"/>
            <w:hideMark/>
          </w:tcPr>
          <w:p w:rsidR="004E5AA5" w:rsidRPr="004E5AA5" w:rsidRDefault="004E5AA5" w:rsidP="008A16BF">
            <w:pPr>
              <w:ind w:firstLine="0"/>
              <w:rPr>
                <w:b w:val="0"/>
                <w:color w:val="000000"/>
                <w:sz w:val="24"/>
                <w:szCs w:val="24"/>
                <w:lang w:val="ru-RU"/>
              </w:rPr>
            </w:pPr>
            <w:r w:rsidRPr="004E5AA5">
              <w:rPr>
                <w:b w:val="0"/>
                <w:color w:val="000000"/>
                <w:sz w:val="24"/>
                <w:szCs w:val="24"/>
                <w:lang w:val="ru-RU"/>
              </w:rPr>
              <w:t>Всього</w:t>
            </w:r>
          </w:p>
        </w:tc>
        <w:tc>
          <w:tcPr>
            <w:tcW w:w="1014"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972710</w:t>
            </w:r>
          </w:p>
        </w:tc>
        <w:tc>
          <w:tcPr>
            <w:tcW w:w="906"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100</w:t>
            </w:r>
          </w:p>
        </w:tc>
        <w:tc>
          <w:tcPr>
            <w:tcW w:w="987"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805685</w:t>
            </w:r>
          </w:p>
        </w:tc>
        <w:tc>
          <w:tcPr>
            <w:tcW w:w="1013" w:type="dxa"/>
            <w:tcBorders>
              <w:top w:val="nil"/>
              <w:left w:val="nil"/>
              <w:bottom w:val="single" w:sz="8" w:space="0" w:color="auto"/>
              <w:right w:val="single" w:sz="8" w:space="0" w:color="auto"/>
            </w:tcBorders>
            <w:shd w:val="clear" w:color="auto" w:fill="auto"/>
            <w:noWrap/>
            <w:vAlign w:val="center"/>
            <w:hideMark/>
          </w:tcPr>
          <w:p w:rsidR="004E5AA5" w:rsidRPr="004E5AA5" w:rsidRDefault="004E5AA5" w:rsidP="008A16BF">
            <w:pPr>
              <w:ind w:firstLine="0"/>
              <w:jc w:val="center"/>
              <w:rPr>
                <w:b w:val="0"/>
                <w:color w:val="000000"/>
                <w:sz w:val="24"/>
                <w:szCs w:val="24"/>
                <w:lang w:val="ru-RU"/>
              </w:rPr>
            </w:pPr>
            <w:r w:rsidRPr="004E5AA5">
              <w:rPr>
                <w:b w:val="0"/>
                <w:color w:val="000000"/>
                <w:sz w:val="24"/>
                <w:szCs w:val="24"/>
                <w:lang w:val="ru-RU"/>
              </w:rPr>
              <w:t>100</w:t>
            </w:r>
          </w:p>
        </w:tc>
      </w:tr>
    </w:tbl>
    <w:p w:rsidR="004E5AA5" w:rsidRPr="004E5AA5" w:rsidRDefault="004E5AA5" w:rsidP="008A16BF">
      <w:pPr>
        <w:tabs>
          <w:tab w:val="left" w:pos="9360"/>
        </w:tabs>
        <w:ind w:firstLine="0"/>
        <w:rPr>
          <w:b w:val="0"/>
          <w:szCs w:val="24"/>
        </w:rPr>
      </w:pPr>
    </w:p>
    <w:p w:rsidR="004E5AA5" w:rsidRDefault="004E5AA5" w:rsidP="008A16BF">
      <w:pPr>
        <w:tabs>
          <w:tab w:val="left" w:pos="9360"/>
        </w:tabs>
        <w:ind w:firstLine="0"/>
        <w:jc w:val="center"/>
        <w:rPr>
          <w:b w:val="0"/>
          <w:szCs w:val="24"/>
        </w:rPr>
      </w:pPr>
      <w:r w:rsidRPr="004E5AA5">
        <w:rPr>
          <w:b w:val="0"/>
          <w:noProof/>
          <w:sz w:val="24"/>
          <w:szCs w:val="24"/>
          <w:lang w:val="ru-RU"/>
        </w:rPr>
        <w:lastRenderedPageBreak/>
        <w:drawing>
          <wp:inline distT="0" distB="0" distL="0" distR="0">
            <wp:extent cx="3893342" cy="1821657"/>
            <wp:effectExtent l="0" t="0" r="12065" b="2667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AA7FAE" w:rsidRPr="004E5AA5" w:rsidRDefault="00AA7FAE" w:rsidP="008A16BF">
      <w:pPr>
        <w:tabs>
          <w:tab w:val="left" w:pos="9360"/>
        </w:tabs>
        <w:ind w:firstLine="0"/>
        <w:jc w:val="center"/>
        <w:rPr>
          <w:b w:val="0"/>
          <w:szCs w:val="24"/>
        </w:rPr>
      </w:pPr>
    </w:p>
    <w:p w:rsidR="004E5AA5" w:rsidRDefault="008A16BF" w:rsidP="008A16BF">
      <w:pPr>
        <w:tabs>
          <w:tab w:val="left" w:pos="9360"/>
        </w:tabs>
        <w:ind w:firstLine="0"/>
        <w:jc w:val="center"/>
        <w:rPr>
          <w:b w:val="0"/>
          <w:szCs w:val="24"/>
        </w:rPr>
      </w:pPr>
      <w:r>
        <w:rPr>
          <w:b w:val="0"/>
          <w:szCs w:val="24"/>
        </w:rPr>
        <w:t>Рисунок</w:t>
      </w:r>
      <w:r w:rsidR="004E5AA5">
        <w:rPr>
          <w:b w:val="0"/>
          <w:szCs w:val="24"/>
        </w:rPr>
        <w:t xml:space="preserve"> 2.2.</w:t>
      </w:r>
      <w:r w:rsidR="00D43FE2">
        <w:rPr>
          <w:b w:val="0"/>
          <w:szCs w:val="24"/>
        </w:rPr>
        <w:t xml:space="preserve">3 </w:t>
      </w:r>
      <w:r w:rsidR="00D43FE2">
        <w:rPr>
          <w:b w:val="0"/>
        </w:rPr>
        <w:t xml:space="preserve">– </w:t>
      </w:r>
      <w:r w:rsidR="004E5AA5" w:rsidRPr="004E5AA5">
        <w:rPr>
          <w:b w:val="0"/>
        </w:rPr>
        <w:t>Співвідношення використаних енергоресурс</w:t>
      </w:r>
      <w:r w:rsidR="00A711E4">
        <w:rPr>
          <w:b w:val="0"/>
        </w:rPr>
        <w:t>ів у натуральних одиницях у 2021</w:t>
      </w:r>
      <w:r w:rsidR="004E5AA5" w:rsidRPr="004E5AA5">
        <w:rPr>
          <w:b w:val="0"/>
        </w:rPr>
        <w:t xml:space="preserve"> році</w:t>
      </w:r>
    </w:p>
    <w:p w:rsidR="004E5AA5" w:rsidRPr="004E5AA5" w:rsidRDefault="004E5AA5" w:rsidP="008A16BF">
      <w:pPr>
        <w:tabs>
          <w:tab w:val="left" w:pos="9360"/>
        </w:tabs>
        <w:ind w:firstLine="0"/>
        <w:jc w:val="center"/>
        <w:rPr>
          <w:b w:val="0"/>
          <w:szCs w:val="24"/>
        </w:rPr>
      </w:pPr>
    </w:p>
    <w:p w:rsidR="004E5AA5" w:rsidRPr="004E5AA5" w:rsidRDefault="004E5AA5" w:rsidP="008A16BF">
      <w:pPr>
        <w:tabs>
          <w:tab w:val="left" w:pos="9360"/>
        </w:tabs>
        <w:ind w:firstLine="567"/>
        <w:jc w:val="both"/>
        <w:rPr>
          <w:szCs w:val="24"/>
        </w:rPr>
      </w:pPr>
      <w:r w:rsidRPr="004E5AA5">
        <w:rPr>
          <w:b w:val="0"/>
          <w:szCs w:val="24"/>
        </w:rPr>
        <w:t xml:space="preserve">Співвідношення використаних енергетичних ресурсів у грошовому еквіваленті 2012 року представлено на рис. </w:t>
      </w:r>
      <w:r>
        <w:rPr>
          <w:b w:val="0"/>
          <w:szCs w:val="24"/>
        </w:rPr>
        <w:t>2.2.</w:t>
      </w:r>
      <w:r w:rsidRPr="004E5AA5">
        <w:rPr>
          <w:b w:val="0"/>
          <w:szCs w:val="24"/>
        </w:rPr>
        <w:t xml:space="preserve">4. згідно табл. </w:t>
      </w:r>
      <w:r>
        <w:rPr>
          <w:b w:val="0"/>
          <w:szCs w:val="24"/>
        </w:rPr>
        <w:t>2.2.</w:t>
      </w:r>
      <w:r w:rsidRPr="004E5AA5">
        <w:rPr>
          <w:b w:val="0"/>
          <w:szCs w:val="24"/>
        </w:rPr>
        <w:t>1.</w:t>
      </w:r>
    </w:p>
    <w:p w:rsidR="004E5AA5" w:rsidRDefault="004E5AA5" w:rsidP="008A16BF">
      <w:pPr>
        <w:tabs>
          <w:tab w:val="left" w:pos="9360"/>
        </w:tabs>
        <w:ind w:firstLine="0"/>
        <w:jc w:val="center"/>
        <w:rPr>
          <w:b w:val="0"/>
        </w:rPr>
      </w:pPr>
      <w:r w:rsidRPr="004E5AA5">
        <w:rPr>
          <w:b w:val="0"/>
          <w:noProof/>
          <w:sz w:val="24"/>
          <w:szCs w:val="24"/>
          <w:lang w:val="ru-RU"/>
        </w:rPr>
        <w:drawing>
          <wp:inline distT="0" distB="0" distL="0" distR="0">
            <wp:extent cx="3559969" cy="1728788"/>
            <wp:effectExtent l="38100" t="0" r="21590" b="2413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rsidR="00AA7FAE" w:rsidRPr="004E5AA5" w:rsidRDefault="00AA7FAE" w:rsidP="008A16BF">
      <w:pPr>
        <w:tabs>
          <w:tab w:val="left" w:pos="9360"/>
        </w:tabs>
        <w:ind w:firstLine="0"/>
        <w:jc w:val="center"/>
        <w:rPr>
          <w:b w:val="0"/>
        </w:rPr>
      </w:pPr>
    </w:p>
    <w:p w:rsidR="004E5AA5" w:rsidRPr="004E5AA5" w:rsidRDefault="008A16BF" w:rsidP="008A16BF">
      <w:pPr>
        <w:tabs>
          <w:tab w:val="left" w:pos="9360"/>
        </w:tabs>
        <w:ind w:firstLine="0"/>
        <w:jc w:val="center"/>
        <w:rPr>
          <w:b w:val="0"/>
          <w:szCs w:val="24"/>
        </w:rPr>
      </w:pPr>
      <w:r>
        <w:rPr>
          <w:b w:val="0"/>
        </w:rPr>
        <w:t>Рисунок</w:t>
      </w:r>
      <w:r w:rsidR="004E5AA5" w:rsidRPr="004E5AA5">
        <w:rPr>
          <w:b w:val="0"/>
        </w:rPr>
        <w:t xml:space="preserve"> 2.</w:t>
      </w:r>
      <w:r w:rsidR="004E5AA5">
        <w:rPr>
          <w:b w:val="0"/>
        </w:rPr>
        <w:t>2.</w:t>
      </w:r>
      <w:r>
        <w:rPr>
          <w:b w:val="0"/>
        </w:rPr>
        <w:t xml:space="preserve">4 </w:t>
      </w:r>
      <w:r w:rsidR="00D43FE2">
        <w:rPr>
          <w:b w:val="0"/>
        </w:rPr>
        <w:t xml:space="preserve">–  </w:t>
      </w:r>
      <w:r w:rsidR="004E5AA5" w:rsidRPr="004E5AA5">
        <w:rPr>
          <w:b w:val="0"/>
          <w:szCs w:val="24"/>
        </w:rPr>
        <w:t>Співвідношення використаних енергетичних ресур</w:t>
      </w:r>
      <w:r w:rsidR="00A711E4">
        <w:rPr>
          <w:b w:val="0"/>
          <w:szCs w:val="24"/>
        </w:rPr>
        <w:t>сів у грошовому еквіваленті 2019</w:t>
      </w:r>
      <w:r w:rsidR="004E5AA5" w:rsidRPr="004E5AA5">
        <w:rPr>
          <w:b w:val="0"/>
          <w:szCs w:val="24"/>
        </w:rPr>
        <w:t xml:space="preserve"> року</w:t>
      </w:r>
    </w:p>
    <w:p w:rsidR="004E5AA5" w:rsidRPr="004E5AA5" w:rsidRDefault="004E5AA5" w:rsidP="008A16BF">
      <w:pPr>
        <w:tabs>
          <w:tab w:val="left" w:pos="9360"/>
        </w:tabs>
        <w:ind w:firstLine="0"/>
        <w:jc w:val="center"/>
        <w:rPr>
          <w:b w:val="0"/>
          <w:szCs w:val="24"/>
        </w:rPr>
      </w:pPr>
    </w:p>
    <w:p w:rsidR="004E5AA5" w:rsidRDefault="004E5AA5" w:rsidP="008A16BF">
      <w:pPr>
        <w:tabs>
          <w:tab w:val="left" w:pos="9360"/>
        </w:tabs>
        <w:ind w:firstLine="567"/>
        <w:jc w:val="both"/>
        <w:rPr>
          <w:b w:val="0"/>
          <w:szCs w:val="24"/>
        </w:rPr>
      </w:pPr>
      <w:r w:rsidRPr="004E5AA5">
        <w:rPr>
          <w:b w:val="0"/>
          <w:szCs w:val="24"/>
        </w:rPr>
        <w:t>Співвідношення використаних енергетичних ресур</w:t>
      </w:r>
      <w:r w:rsidR="00A711E4">
        <w:rPr>
          <w:b w:val="0"/>
          <w:szCs w:val="24"/>
        </w:rPr>
        <w:t>сів у грошовому еквіваленті 2020</w:t>
      </w:r>
      <w:r w:rsidRPr="004E5AA5">
        <w:rPr>
          <w:b w:val="0"/>
          <w:szCs w:val="24"/>
        </w:rPr>
        <w:t xml:space="preserve"> року представлено на рис. 2.</w:t>
      </w:r>
      <w:r>
        <w:rPr>
          <w:b w:val="0"/>
          <w:szCs w:val="24"/>
        </w:rPr>
        <w:t>2.</w:t>
      </w:r>
      <w:r w:rsidRPr="004E5AA5">
        <w:rPr>
          <w:b w:val="0"/>
          <w:szCs w:val="24"/>
        </w:rPr>
        <w:t>5 згідно табл. 2.</w:t>
      </w:r>
      <w:r>
        <w:rPr>
          <w:b w:val="0"/>
          <w:szCs w:val="24"/>
        </w:rPr>
        <w:t>2.</w:t>
      </w:r>
      <w:r w:rsidRPr="004E5AA5">
        <w:rPr>
          <w:b w:val="0"/>
          <w:szCs w:val="24"/>
        </w:rPr>
        <w:t>2.</w:t>
      </w:r>
    </w:p>
    <w:p w:rsidR="00AA7FAE" w:rsidRPr="004E5AA5" w:rsidRDefault="00AA7FAE" w:rsidP="008A16BF">
      <w:pPr>
        <w:tabs>
          <w:tab w:val="left" w:pos="9360"/>
        </w:tabs>
        <w:ind w:firstLine="567"/>
        <w:jc w:val="both"/>
        <w:rPr>
          <w:szCs w:val="24"/>
        </w:rPr>
      </w:pPr>
    </w:p>
    <w:p w:rsidR="004E5AA5" w:rsidRDefault="004E5AA5" w:rsidP="008A16BF">
      <w:pPr>
        <w:tabs>
          <w:tab w:val="left" w:pos="9360"/>
        </w:tabs>
        <w:ind w:firstLine="0"/>
        <w:jc w:val="center"/>
        <w:rPr>
          <w:b w:val="0"/>
          <w:szCs w:val="24"/>
        </w:rPr>
      </w:pPr>
      <w:r w:rsidRPr="004E5AA5">
        <w:rPr>
          <w:b w:val="0"/>
          <w:noProof/>
          <w:sz w:val="24"/>
          <w:szCs w:val="24"/>
          <w:lang w:val="ru-RU"/>
        </w:rPr>
        <w:lastRenderedPageBreak/>
        <w:drawing>
          <wp:inline distT="0" distB="0" distL="0" distR="0">
            <wp:extent cx="3559969" cy="1728788"/>
            <wp:effectExtent l="38100" t="0" r="21590" b="2413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p w:rsidR="00AA7FAE" w:rsidRPr="004E5AA5" w:rsidRDefault="00AA7FAE" w:rsidP="008A16BF">
      <w:pPr>
        <w:tabs>
          <w:tab w:val="left" w:pos="9360"/>
        </w:tabs>
        <w:ind w:firstLine="0"/>
        <w:jc w:val="center"/>
        <w:rPr>
          <w:b w:val="0"/>
          <w:szCs w:val="24"/>
        </w:rPr>
      </w:pPr>
    </w:p>
    <w:p w:rsidR="004E5AA5" w:rsidRPr="004E5AA5" w:rsidRDefault="008A16BF" w:rsidP="008A16BF">
      <w:pPr>
        <w:tabs>
          <w:tab w:val="left" w:pos="9360"/>
        </w:tabs>
        <w:ind w:firstLine="0"/>
        <w:jc w:val="center"/>
        <w:rPr>
          <w:b w:val="0"/>
          <w:szCs w:val="24"/>
        </w:rPr>
      </w:pPr>
      <w:r>
        <w:rPr>
          <w:b w:val="0"/>
        </w:rPr>
        <w:t>Рисунок</w:t>
      </w:r>
      <w:r w:rsidR="004E5AA5" w:rsidRPr="004E5AA5">
        <w:rPr>
          <w:b w:val="0"/>
        </w:rPr>
        <w:t xml:space="preserve"> 2.</w:t>
      </w:r>
      <w:r w:rsidR="004E5AA5">
        <w:rPr>
          <w:b w:val="0"/>
        </w:rPr>
        <w:t>2.</w:t>
      </w:r>
      <w:r w:rsidR="00D43FE2">
        <w:rPr>
          <w:b w:val="0"/>
        </w:rPr>
        <w:t xml:space="preserve">5 – </w:t>
      </w:r>
      <w:r w:rsidR="004E5AA5" w:rsidRPr="004E5AA5">
        <w:rPr>
          <w:b w:val="0"/>
          <w:szCs w:val="24"/>
        </w:rPr>
        <w:t>Співвідношення використаних енергетичних ресур</w:t>
      </w:r>
      <w:r w:rsidR="00A711E4">
        <w:rPr>
          <w:b w:val="0"/>
          <w:szCs w:val="24"/>
        </w:rPr>
        <w:t>сів у грошовому еквіваленті 2020</w:t>
      </w:r>
      <w:r w:rsidR="004E5AA5" w:rsidRPr="004E5AA5">
        <w:rPr>
          <w:b w:val="0"/>
          <w:szCs w:val="24"/>
        </w:rPr>
        <w:t xml:space="preserve"> року</w:t>
      </w:r>
    </w:p>
    <w:p w:rsidR="004E5AA5" w:rsidRPr="004E5AA5" w:rsidRDefault="004E5AA5" w:rsidP="008A16BF">
      <w:pPr>
        <w:tabs>
          <w:tab w:val="left" w:pos="1695"/>
        </w:tabs>
        <w:ind w:firstLine="0"/>
        <w:jc w:val="center"/>
        <w:rPr>
          <w:b w:val="0"/>
          <w:sz w:val="24"/>
          <w:szCs w:val="24"/>
        </w:rPr>
      </w:pPr>
    </w:p>
    <w:p w:rsidR="004E5AA5" w:rsidRDefault="004E5AA5" w:rsidP="008A16BF">
      <w:pPr>
        <w:tabs>
          <w:tab w:val="left" w:pos="9360"/>
        </w:tabs>
        <w:ind w:firstLine="567"/>
        <w:jc w:val="both"/>
        <w:rPr>
          <w:b w:val="0"/>
          <w:szCs w:val="24"/>
        </w:rPr>
      </w:pPr>
      <w:r w:rsidRPr="004E5AA5">
        <w:rPr>
          <w:b w:val="0"/>
          <w:szCs w:val="24"/>
        </w:rPr>
        <w:t>Співвідношення використаних енергетичних ресур</w:t>
      </w:r>
      <w:r w:rsidR="00A711E4">
        <w:rPr>
          <w:b w:val="0"/>
          <w:szCs w:val="24"/>
        </w:rPr>
        <w:t>сів у грошовому еквіваленті 2021</w:t>
      </w:r>
      <w:r w:rsidRPr="004E5AA5">
        <w:rPr>
          <w:b w:val="0"/>
          <w:szCs w:val="24"/>
        </w:rPr>
        <w:t xml:space="preserve"> року представлено на рис. 2.</w:t>
      </w:r>
      <w:r>
        <w:rPr>
          <w:b w:val="0"/>
          <w:szCs w:val="24"/>
        </w:rPr>
        <w:t>2.</w:t>
      </w:r>
      <w:r w:rsidRPr="004E5AA5">
        <w:rPr>
          <w:b w:val="0"/>
          <w:szCs w:val="24"/>
        </w:rPr>
        <w:t>6. згідно табл. 2.</w:t>
      </w:r>
      <w:r>
        <w:rPr>
          <w:b w:val="0"/>
          <w:szCs w:val="24"/>
        </w:rPr>
        <w:t>2.</w:t>
      </w:r>
      <w:r w:rsidRPr="004E5AA5">
        <w:rPr>
          <w:b w:val="0"/>
          <w:szCs w:val="24"/>
        </w:rPr>
        <w:t>3.</w:t>
      </w:r>
    </w:p>
    <w:p w:rsidR="00AA7FAE" w:rsidRPr="004E5AA5" w:rsidRDefault="00AA7FAE" w:rsidP="008A16BF">
      <w:pPr>
        <w:tabs>
          <w:tab w:val="left" w:pos="9360"/>
        </w:tabs>
        <w:ind w:firstLine="567"/>
        <w:jc w:val="both"/>
        <w:rPr>
          <w:szCs w:val="24"/>
        </w:rPr>
      </w:pPr>
    </w:p>
    <w:p w:rsidR="004E5AA5" w:rsidRDefault="004E5AA5" w:rsidP="008A16BF">
      <w:pPr>
        <w:tabs>
          <w:tab w:val="left" w:pos="9360"/>
        </w:tabs>
        <w:ind w:firstLine="0"/>
        <w:jc w:val="center"/>
        <w:rPr>
          <w:b w:val="0"/>
          <w:szCs w:val="24"/>
        </w:rPr>
      </w:pPr>
      <w:r w:rsidRPr="004E5AA5">
        <w:rPr>
          <w:b w:val="0"/>
          <w:noProof/>
          <w:sz w:val="24"/>
          <w:szCs w:val="24"/>
          <w:lang w:val="ru-RU"/>
        </w:rPr>
        <w:drawing>
          <wp:inline distT="0" distB="0" distL="0" distR="0">
            <wp:extent cx="3559969" cy="1728788"/>
            <wp:effectExtent l="38100" t="0" r="21590" b="2413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rsidR="00AA7FAE" w:rsidRPr="004E5AA5" w:rsidRDefault="00AA7FAE" w:rsidP="008A16BF">
      <w:pPr>
        <w:tabs>
          <w:tab w:val="left" w:pos="9360"/>
        </w:tabs>
        <w:ind w:firstLine="0"/>
        <w:jc w:val="center"/>
        <w:rPr>
          <w:b w:val="0"/>
          <w:szCs w:val="24"/>
        </w:rPr>
      </w:pPr>
    </w:p>
    <w:p w:rsidR="004E5AA5" w:rsidRPr="004E5AA5" w:rsidRDefault="008A16BF" w:rsidP="008A16BF">
      <w:pPr>
        <w:tabs>
          <w:tab w:val="left" w:pos="9360"/>
        </w:tabs>
        <w:ind w:firstLine="0"/>
        <w:jc w:val="center"/>
        <w:rPr>
          <w:b w:val="0"/>
          <w:szCs w:val="24"/>
        </w:rPr>
      </w:pPr>
      <w:r>
        <w:rPr>
          <w:b w:val="0"/>
        </w:rPr>
        <w:t>Рисунок</w:t>
      </w:r>
      <w:r w:rsidR="004E5AA5" w:rsidRPr="004E5AA5">
        <w:rPr>
          <w:b w:val="0"/>
        </w:rPr>
        <w:t xml:space="preserve"> 2.</w:t>
      </w:r>
      <w:r w:rsidR="004E5AA5">
        <w:rPr>
          <w:b w:val="0"/>
        </w:rPr>
        <w:t>2.</w:t>
      </w:r>
      <w:r w:rsidR="004E5AA5" w:rsidRPr="004E5AA5">
        <w:rPr>
          <w:b w:val="0"/>
        </w:rPr>
        <w:t>6</w:t>
      </w:r>
      <w:r w:rsidR="00D43FE2">
        <w:rPr>
          <w:b w:val="0"/>
        </w:rPr>
        <w:t xml:space="preserve"> – </w:t>
      </w:r>
      <w:r w:rsidR="004E5AA5" w:rsidRPr="004E5AA5">
        <w:rPr>
          <w:b w:val="0"/>
          <w:szCs w:val="24"/>
        </w:rPr>
        <w:t>Співвідношення використаних енергетичних ресур</w:t>
      </w:r>
      <w:r w:rsidR="00A711E4">
        <w:rPr>
          <w:b w:val="0"/>
          <w:szCs w:val="24"/>
        </w:rPr>
        <w:t>сів у грошовому еквіваленті 2021</w:t>
      </w:r>
      <w:r w:rsidR="00590B10">
        <w:rPr>
          <w:b w:val="0"/>
          <w:szCs w:val="24"/>
        </w:rPr>
        <w:t xml:space="preserve"> року</w:t>
      </w:r>
    </w:p>
    <w:p w:rsidR="004E5AA5" w:rsidRPr="004E5AA5" w:rsidRDefault="004E5AA5" w:rsidP="008A16BF">
      <w:pPr>
        <w:tabs>
          <w:tab w:val="left" w:pos="9360"/>
        </w:tabs>
        <w:ind w:firstLine="0"/>
        <w:jc w:val="center"/>
        <w:rPr>
          <w:szCs w:val="24"/>
        </w:rPr>
      </w:pPr>
    </w:p>
    <w:p w:rsidR="00893C1D" w:rsidRDefault="00893C1D" w:rsidP="008A16BF">
      <w:pPr>
        <w:spacing w:after="200"/>
        <w:ind w:firstLine="567"/>
        <w:jc w:val="both"/>
        <w:rPr>
          <w:b w:val="0"/>
        </w:rPr>
      </w:pPr>
      <w:r w:rsidRPr="00DC109C">
        <w:rPr>
          <w:b w:val="0"/>
        </w:rPr>
        <w:t>Електроенергія, яка використовується у навчальному корпусі, розподіляється на освітлення аудиторій, лекційних залив, кабінетів, коридорів та інше. Значна частина витрат припадає на живлення лабораторних стендів і установок, оргтехніки, комп’ютерів, систем локального кондиціювання повітря, побутових електроприладів, сигналізації, електричних обігрівачів і т.д</w:t>
      </w:r>
      <w:r w:rsidR="00795028" w:rsidRPr="00795028">
        <w:rPr>
          <w:b w:val="0"/>
        </w:rPr>
        <w:t>[1]</w:t>
      </w:r>
      <w:r w:rsidRPr="00DC109C">
        <w:rPr>
          <w:b w:val="0"/>
        </w:rPr>
        <w:t>.</w:t>
      </w:r>
    </w:p>
    <w:p w:rsidR="00AA7FAE" w:rsidRPr="00AD5840" w:rsidRDefault="00AA7FAE" w:rsidP="008A16BF">
      <w:pPr>
        <w:spacing w:after="200"/>
        <w:ind w:firstLine="567"/>
        <w:jc w:val="both"/>
        <w:rPr>
          <w:b w:val="0"/>
        </w:rPr>
      </w:pPr>
    </w:p>
    <w:p w:rsidR="00941709" w:rsidRDefault="004E5AA5" w:rsidP="008A16BF">
      <w:pPr>
        <w:ind w:left="-426" w:right="-144" w:firstLine="993"/>
        <w:contextualSpacing/>
        <w:outlineLvl w:val="0"/>
      </w:pPr>
      <w:r>
        <w:t>2.3</w:t>
      </w:r>
      <w:r w:rsidR="00941709" w:rsidRPr="00AE17C1">
        <w:t xml:space="preserve"> Тариф на спожиту теплову енергію</w:t>
      </w:r>
    </w:p>
    <w:p w:rsidR="000F7BD1" w:rsidRPr="00AE17C1" w:rsidRDefault="000F7BD1" w:rsidP="008A16BF">
      <w:pPr>
        <w:ind w:left="-426" w:right="-144" w:firstLine="568"/>
        <w:contextualSpacing/>
        <w:jc w:val="center"/>
        <w:outlineLvl w:val="0"/>
        <w:rPr>
          <w:b w:val="0"/>
        </w:rPr>
      </w:pPr>
    </w:p>
    <w:p w:rsidR="00893C1D" w:rsidRDefault="00893C1D" w:rsidP="008A16BF">
      <w:pPr>
        <w:spacing w:after="200"/>
        <w:ind w:firstLine="567"/>
        <w:jc w:val="both"/>
        <w:rPr>
          <w:b w:val="0"/>
        </w:rPr>
      </w:pPr>
      <w:r w:rsidRPr="00DC109C">
        <w:rPr>
          <w:b w:val="0"/>
        </w:rPr>
        <w:t>Університет розраховується за використану теплову енергію згідно з показниками лічильників. Дані щодо тарифів на тепло за 2019-2021</w:t>
      </w:r>
      <w:r w:rsidR="00590B10">
        <w:rPr>
          <w:b w:val="0"/>
        </w:rPr>
        <w:t xml:space="preserve"> роки представлені в таблиці 2.3</w:t>
      </w:r>
      <w:r w:rsidRPr="00DC109C">
        <w:rPr>
          <w:b w:val="0"/>
        </w:rPr>
        <w:t>.</w:t>
      </w:r>
    </w:p>
    <w:p w:rsidR="00F0155D" w:rsidRPr="00941709" w:rsidRDefault="00F0155D" w:rsidP="008A16BF">
      <w:pPr>
        <w:spacing w:after="200"/>
        <w:ind w:firstLine="567"/>
        <w:jc w:val="both"/>
        <w:rPr>
          <w:b w:val="0"/>
        </w:rPr>
      </w:pPr>
    </w:p>
    <w:p w:rsidR="00941709" w:rsidRPr="00941709" w:rsidRDefault="00590B10" w:rsidP="008A16BF">
      <w:pPr>
        <w:spacing w:after="200"/>
        <w:ind w:firstLine="567"/>
        <w:jc w:val="both"/>
        <w:rPr>
          <w:b w:val="0"/>
        </w:rPr>
      </w:pPr>
      <w:r>
        <w:rPr>
          <w:b w:val="0"/>
        </w:rPr>
        <w:t>Таблиця 2.3</w:t>
      </w:r>
      <w:r w:rsidR="00941709" w:rsidRPr="00941709">
        <w:rPr>
          <w:b w:val="0"/>
        </w:rPr>
        <w:t xml:space="preserve"> – </w:t>
      </w:r>
      <w:r w:rsidR="00941709">
        <w:rPr>
          <w:b w:val="0"/>
        </w:rPr>
        <w:t>Тариф на теплову енергію за 2019</w:t>
      </w:r>
      <w:r w:rsidR="00941709" w:rsidRPr="00941709">
        <w:rPr>
          <w:b w:val="0"/>
        </w:rPr>
        <w:t>-</w:t>
      </w:r>
      <w:r w:rsidR="00941709">
        <w:rPr>
          <w:b w:val="0"/>
        </w:rPr>
        <w:t>2021</w:t>
      </w:r>
      <w:r w:rsidR="00941709" w:rsidRPr="00941709">
        <w:rPr>
          <w:b w:val="0"/>
        </w:rPr>
        <w:t xml:space="preserve"> роки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tblGrid>
      <w:tr w:rsidR="00941709" w:rsidRPr="00941709" w:rsidTr="00941709">
        <w:trPr>
          <w:jc w:val="center"/>
        </w:trPr>
        <w:tc>
          <w:tcPr>
            <w:tcW w:w="1914" w:type="dxa"/>
            <w:shd w:val="clear" w:color="auto" w:fill="FFFFFF" w:themeFill="background1"/>
          </w:tcPr>
          <w:p w:rsidR="00941709" w:rsidRPr="00941709" w:rsidRDefault="00941709" w:rsidP="008A16BF">
            <w:pPr>
              <w:ind w:left="-426" w:right="-142" w:firstLine="568"/>
              <w:jc w:val="center"/>
              <w:rPr>
                <w:b w:val="0"/>
              </w:rPr>
            </w:pPr>
          </w:p>
        </w:tc>
        <w:tc>
          <w:tcPr>
            <w:tcW w:w="5742" w:type="dxa"/>
            <w:gridSpan w:val="3"/>
            <w:shd w:val="clear" w:color="auto" w:fill="FFFFFF" w:themeFill="background1"/>
          </w:tcPr>
          <w:p w:rsidR="00941709" w:rsidRPr="00941709" w:rsidRDefault="00941709" w:rsidP="008A16BF">
            <w:pPr>
              <w:ind w:left="-426" w:right="-142" w:firstLine="568"/>
              <w:jc w:val="both"/>
              <w:rPr>
                <w:b w:val="0"/>
              </w:rPr>
            </w:pPr>
            <w:r w:rsidRPr="00941709">
              <w:rPr>
                <w:b w:val="0"/>
              </w:rPr>
              <w:t>Тариф з ПДВ, грн/Гкал</w:t>
            </w:r>
          </w:p>
          <w:p w:rsidR="00941709" w:rsidRPr="00941709" w:rsidRDefault="00941709" w:rsidP="008A16BF">
            <w:pPr>
              <w:ind w:left="-426" w:right="-142" w:firstLine="568"/>
              <w:jc w:val="both"/>
              <w:rPr>
                <w:b w:val="0"/>
              </w:rPr>
            </w:pPr>
            <w:r w:rsidRPr="00941709">
              <w:rPr>
                <w:b w:val="0"/>
              </w:rPr>
              <w:t>За теплову енергію</w:t>
            </w:r>
          </w:p>
        </w:tc>
      </w:tr>
      <w:tr w:rsidR="00941709" w:rsidRPr="00941709" w:rsidTr="00941709">
        <w:trPr>
          <w:jc w:val="center"/>
        </w:trPr>
        <w:tc>
          <w:tcPr>
            <w:tcW w:w="1914" w:type="dxa"/>
            <w:shd w:val="clear" w:color="auto" w:fill="FFFFFF" w:themeFill="background1"/>
          </w:tcPr>
          <w:p w:rsidR="00941709" w:rsidRPr="00941709" w:rsidRDefault="00941709" w:rsidP="008A16BF">
            <w:pPr>
              <w:ind w:left="-426" w:right="-142" w:firstLine="568"/>
              <w:jc w:val="both"/>
              <w:rPr>
                <w:b w:val="0"/>
              </w:rPr>
            </w:pP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2018</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2019</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2020</w:t>
            </w:r>
          </w:p>
        </w:tc>
      </w:tr>
      <w:tr w:rsidR="00941709" w:rsidRPr="00941709" w:rsidTr="00941709">
        <w:trPr>
          <w:jc w:val="center"/>
        </w:trPr>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 квартал</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1658,98</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1866,5</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1403,24</w:t>
            </w:r>
          </w:p>
        </w:tc>
      </w:tr>
      <w:tr w:rsidR="00941709" w:rsidRPr="00941709" w:rsidTr="00941709">
        <w:trPr>
          <w:jc w:val="center"/>
        </w:trPr>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2 квартал</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1658,98</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1822,39</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1312,12</w:t>
            </w:r>
          </w:p>
        </w:tc>
      </w:tr>
      <w:tr w:rsidR="00941709" w:rsidRPr="00941709" w:rsidTr="00941709">
        <w:trPr>
          <w:jc w:val="center"/>
        </w:trPr>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 xml:space="preserve">3 квартал </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1789,88</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1822,39</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1358,65</w:t>
            </w:r>
          </w:p>
        </w:tc>
      </w:tr>
      <w:tr w:rsidR="00941709" w:rsidRPr="00941709" w:rsidTr="00941709">
        <w:trPr>
          <w:jc w:val="center"/>
        </w:trPr>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4 квартал</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1866,5</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1457,91</w:t>
            </w:r>
          </w:p>
        </w:tc>
        <w:tc>
          <w:tcPr>
            <w:tcW w:w="1914" w:type="dxa"/>
            <w:shd w:val="clear" w:color="auto" w:fill="FFFFFF" w:themeFill="background1"/>
          </w:tcPr>
          <w:p w:rsidR="00941709" w:rsidRPr="00941709" w:rsidRDefault="00941709" w:rsidP="008A16BF">
            <w:pPr>
              <w:ind w:left="-426" w:right="-142" w:firstLine="568"/>
              <w:jc w:val="both"/>
              <w:rPr>
                <w:b w:val="0"/>
              </w:rPr>
            </w:pPr>
            <w:r w:rsidRPr="00941709">
              <w:rPr>
                <w:b w:val="0"/>
              </w:rPr>
              <w:t>1357,13</w:t>
            </w:r>
          </w:p>
        </w:tc>
      </w:tr>
    </w:tbl>
    <w:p w:rsidR="00AA7FAE" w:rsidRDefault="00AA7FAE" w:rsidP="008A16BF">
      <w:pPr>
        <w:ind w:left="-426" w:right="-142" w:firstLine="993"/>
        <w:outlineLvl w:val="0"/>
      </w:pPr>
    </w:p>
    <w:p w:rsidR="00941709" w:rsidRDefault="004E5AA5" w:rsidP="008A16BF">
      <w:pPr>
        <w:ind w:left="-426" w:right="-142" w:firstLine="993"/>
        <w:outlineLvl w:val="0"/>
      </w:pPr>
      <w:r>
        <w:t>2.4</w:t>
      </w:r>
      <w:r w:rsidR="00941709" w:rsidRPr="00AE17C1">
        <w:t xml:space="preserve"> Аналіз споживання теплової енергії</w:t>
      </w:r>
    </w:p>
    <w:p w:rsidR="00AA7FAE" w:rsidRPr="00AE17C1" w:rsidRDefault="00AA7FAE" w:rsidP="008A16BF">
      <w:pPr>
        <w:ind w:left="-426" w:right="-142" w:firstLine="993"/>
        <w:outlineLvl w:val="0"/>
        <w:rPr>
          <w:b w:val="0"/>
        </w:rPr>
      </w:pPr>
    </w:p>
    <w:p w:rsidR="009D6665" w:rsidRPr="009D6665" w:rsidRDefault="009D6665" w:rsidP="008A16BF">
      <w:pPr>
        <w:spacing w:after="200"/>
        <w:ind w:firstLine="567"/>
        <w:jc w:val="both"/>
        <w:rPr>
          <w:b w:val="0"/>
        </w:rPr>
      </w:pPr>
      <w:r w:rsidRPr="009D6665">
        <w:rPr>
          <w:b w:val="0"/>
        </w:rPr>
        <w:t>Вивчаємо динаміку використання теплової енергії протягом опалювального періоду. Для цього будуємо графік, що показує залежність обсягу використаної теплової енергії за кожен місяць опалювального періоду від темпера</w:t>
      </w:r>
      <w:r w:rsidR="008A16BF">
        <w:rPr>
          <w:b w:val="0"/>
        </w:rPr>
        <w:t>тури оточуючого середовища (рисунок</w:t>
      </w:r>
      <w:r w:rsidRPr="009D6665">
        <w:rPr>
          <w:b w:val="0"/>
        </w:rPr>
        <w:t xml:space="preserve"> 2.2).</w:t>
      </w:r>
    </w:p>
    <w:p w:rsidR="009D6665" w:rsidRDefault="008A16BF" w:rsidP="008A16BF">
      <w:pPr>
        <w:spacing w:after="200"/>
        <w:ind w:firstLine="567"/>
        <w:jc w:val="both"/>
        <w:rPr>
          <w:b w:val="0"/>
        </w:rPr>
      </w:pPr>
      <w:r>
        <w:rPr>
          <w:b w:val="0"/>
        </w:rPr>
        <w:t>При аналізі графіка (рисунок</w:t>
      </w:r>
      <w:r w:rsidR="009D6665" w:rsidRPr="009D6665">
        <w:rPr>
          <w:b w:val="0"/>
        </w:rPr>
        <w:t xml:space="preserve"> 2.2) важливо відзначити, що використання теплоти будівлею прямо залежить від зовнішніх температурних умов. Іншими словами, коли температура оточуючого середовища низька, будівля витрачає </w:t>
      </w:r>
      <w:r w:rsidR="009D6665" w:rsidRPr="009D6665">
        <w:rPr>
          <w:b w:val="0"/>
        </w:rPr>
        <w:lastRenderedPageBreak/>
        <w:t>більше теплової енергії, та навпаки – при високих температурах оточуючого середовища.</w:t>
      </w:r>
    </w:p>
    <w:p w:rsidR="008A16BF" w:rsidRPr="000F7BD1" w:rsidRDefault="008A16BF" w:rsidP="008A16BF">
      <w:pPr>
        <w:spacing w:after="200"/>
        <w:ind w:firstLine="567"/>
        <w:jc w:val="both"/>
        <w:rPr>
          <w:b w:val="0"/>
        </w:rPr>
      </w:pPr>
      <w:r>
        <w:rPr>
          <w:b w:val="0"/>
        </w:rPr>
        <w:t xml:space="preserve">Таблиця 2.2 </w:t>
      </w:r>
      <w:r w:rsidRPr="00941709">
        <w:rPr>
          <w:b w:val="0"/>
        </w:rPr>
        <w:t xml:space="preserve">– </w:t>
      </w:r>
      <w:r w:rsidRPr="009D6665">
        <w:rPr>
          <w:b w:val="0"/>
        </w:rPr>
        <w:t>обсяг споживаної теплової енергії в грошовому та природному виразі.</w:t>
      </w:r>
    </w:p>
    <w:tbl>
      <w:tblPr>
        <w:tblW w:w="0" w:type="auto"/>
        <w:tblInd w:w="93" w:type="dxa"/>
        <w:tblLook w:val="04A0"/>
      </w:tblPr>
      <w:tblGrid>
        <w:gridCol w:w="1033"/>
        <w:gridCol w:w="1441"/>
        <w:gridCol w:w="1066"/>
        <w:gridCol w:w="1441"/>
        <w:gridCol w:w="966"/>
        <w:gridCol w:w="1441"/>
        <w:gridCol w:w="1066"/>
      </w:tblGrid>
      <w:tr w:rsidR="00655986" w:rsidRPr="00AD5840" w:rsidTr="00655986">
        <w:trPr>
          <w:trHeight w:val="300"/>
        </w:trPr>
        <w:tc>
          <w:tcPr>
            <w:tcW w:w="0" w:type="auto"/>
            <w:tcBorders>
              <w:top w:val="nil"/>
              <w:left w:val="nil"/>
              <w:bottom w:val="nil"/>
              <w:right w:val="nil"/>
            </w:tcBorders>
            <w:shd w:val="clear" w:color="auto" w:fill="auto"/>
            <w:noWrap/>
            <w:vAlign w:val="center"/>
            <w:hideMark/>
          </w:tcPr>
          <w:p w:rsidR="00655986" w:rsidRPr="00AD5840" w:rsidRDefault="00655986" w:rsidP="008A16BF">
            <w:pPr>
              <w:ind w:firstLine="0"/>
              <w:jc w:val="center"/>
              <w:rPr>
                <w:b w:val="0"/>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986" w:rsidRPr="00AD5840" w:rsidRDefault="00A711E4" w:rsidP="008A16BF">
            <w:pPr>
              <w:ind w:firstLine="0"/>
              <w:jc w:val="center"/>
              <w:rPr>
                <w:b w:val="0"/>
                <w:color w:val="000000"/>
                <w:sz w:val="20"/>
                <w:szCs w:val="20"/>
              </w:rPr>
            </w:pPr>
            <w:r>
              <w:rPr>
                <w:b w:val="0"/>
                <w:color w:val="000000"/>
                <w:sz w:val="20"/>
                <w:szCs w:val="20"/>
              </w:rPr>
              <w:t>2019</w:t>
            </w:r>
          </w:p>
        </w:tc>
        <w:tc>
          <w:tcPr>
            <w:tcW w:w="0" w:type="auto"/>
            <w:tcBorders>
              <w:top w:val="nil"/>
              <w:left w:val="nil"/>
              <w:bottom w:val="nil"/>
              <w:right w:val="nil"/>
            </w:tcBorders>
            <w:shd w:val="clear" w:color="auto" w:fill="auto"/>
            <w:noWrap/>
            <w:vAlign w:val="center"/>
            <w:hideMark/>
          </w:tcPr>
          <w:p w:rsidR="00655986" w:rsidRPr="00AD5840" w:rsidRDefault="00655986" w:rsidP="008A16BF">
            <w:pPr>
              <w:ind w:firstLine="0"/>
              <w:jc w:val="center"/>
              <w:rPr>
                <w:b w:val="0"/>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986" w:rsidRPr="00AD5840" w:rsidRDefault="00A711E4" w:rsidP="008A16BF">
            <w:pPr>
              <w:ind w:firstLine="0"/>
              <w:jc w:val="center"/>
              <w:rPr>
                <w:b w:val="0"/>
                <w:color w:val="000000"/>
                <w:sz w:val="20"/>
                <w:szCs w:val="20"/>
              </w:rPr>
            </w:pPr>
            <w:r>
              <w:rPr>
                <w:b w:val="0"/>
                <w:color w:val="000000"/>
                <w:sz w:val="20"/>
                <w:szCs w:val="20"/>
              </w:rPr>
              <w:t>2020</w:t>
            </w:r>
          </w:p>
        </w:tc>
        <w:tc>
          <w:tcPr>
            <w:tcW w:w="0" w:type="auto"/>
            <w:tcBorders>
              <w:top w:val="nil"/>
              <w:left w:val="nil"/>
              <w:bottom w:val="nil"/>
              <w:right w:val="nil"/>
            </w:tcBorders>
            <w:shd w:val="clear" w:color="auto" w:fill="auto"/>
            <w:noWrap/>
            <w:vAlign w:val="center"/>
            <w:hideMark/>
          </w:tcPr>
          <w:p w:rsidR="00655986" w:rsidRPr="00AD5840" w:rsidRDefault="00655986" w:rsidP="008A16BF">
            <w:pPr>
              <w:ind w:firstLine="0"/>
              <w:jc w:val="center"/>
              <w:rPr>
                <w:b w:val="0"/>
                <w:color w:val="000000"/>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986" w:rsidRPr="00AD5840" w:rsidRDefault="00A711E4" w:rsidP="008A16BF">
            <w:pPr>
              <w:ind w:firstLine="0"/>
              <w:jc w:val="center"/>
              <w:rPr>
                <w:b w:val="0"/>
                <w:color w:val="000000"/>
                <w:sz w:val="20"/>
                <w:szCs w:val="20"/>
              </w:rPr>
            </w:pPr>
            <w:r>
              <w:rPr>
                <w:b w:val="0"/>
                <w:color w:val="000000"/>
                <w:sz w:val="20"/>
                <w:szCs w:val="20"/>
              </w:rPr>
              <w:t>2021</w:t>
            </w:r>
          </w:p>
        </w:tc>
        <w:tc>
          <w:tcPr>
            <w:tcW w:w="0" w:type="auto"/>
            <w:tcBorders>
              <w:top w:val="nil"/>
              <w:left w:val="nil"/>
              <w:bottom w:val="nil"/>
              <w:right w:val="nil"/>
            </w:tcBorders>
            <w:shd w:val="clear" w:color="auto" w:fill="auto"/>
            <w:noWrap/>
            <w:vAlign w:val="center"/>
            <w:hideMark/>
          </w:tcPr>
          <w:p w:rsidR="00655986" w:rsidRPr="00AD5840" w:rsidRDefault="00655986" w:rsidP="008A16BF">
            <w:pPr>
              <w:ind w:firstLine="0"/>
              <w:jc w:val="center"/>
              <w:rPr>
                <w:b w:val="0"/>
                <w:color w:val="000000"/>
                <w:sz w:val="20"/>
                <w:szCs w:val="20"/>
              </w:rPr>
            </w:pPr>
          </w:p>
        </w:tc>
      </w:tr>
      <w:tr w:rsidR="00655986" w:rsidRPr="00AD5840" w:rsidTr="00655986">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Місяць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Спожито Гкал</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Вартість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Спожито Гкал</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Вартість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Спожито Гкал</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Вартість</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Січень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209,97</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162378,74</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AD5840" w:rsidRDefault="00655986" w:rsidP="008A16BF">
            <w:pPr>
              <w:ind w:firstLine="0"/>
              <w:jc w:val="center"/>
              <w:rPr>
                <w:b w:val="0"/>
                <w:color w:val="000000"/>
                <w:sz w:val="20"/>
                <w:szCs w:val="20"/>
              </w:rPr>
            </w:pPr>
            <w:r w:rsidRPr="00AD5840">
              <w:rPr>
                <w:b w:val="0"/>
                <w:color w:val="000000"/>
                <w:sz w:val="20"/>
                <w:szCs w:val="20"/>
              </w:rPr>
              <w:t>216,52</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AD5840">
              <w:rPr>
                <w:b w:val="0"/>
                <w:color w:val="000000"/>
                <w:sz w:val="20"/>
                <w:szCs w:val="20"/>
              </w:rPr>
              <w:t>1</w:t>
            </w:r>
            <w:r w:rsidRPr="00655986">
              <w:rPr>
                <w:b w:val="0"/>
                <w:color w:val="000000"/>
                <w:sz w:val="20"/>
                <w:szCs w:val="20"/>
                <w:lang w:val="ru-RU"/>
              </w:rPr>
              <w:t>67444,1</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158,48</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110440,26</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Лютий</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246,6</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190706,28</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185,32</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143315,9</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212,66</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143190,73</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Березень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183,44</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141861,96</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169,82</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131329</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122,24</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82308,07</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Квітень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Травень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Червень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Липень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Серпень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Вересень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Жовтень</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0</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23,24</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17972,48</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28,76</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31864,24</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Листопад</w:t>
            </w:r>
          </w:p>
        </w:tc>
        <w:tc>
          <w:tcPr>
            <w:tcW w:w="0" w:type="auto"/>
            <w:tcBorders>
              <w:top w:val="nil"/>
              <w:left w:val="nil"/>
              <w:bottom w:val="nil"/>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57,91</w:t>
            </w:r>
          </w:p>
        </w:tc>
        <w:tc>
          <w:tcPr>
            <w:tcW w:w="0" w:type="auto"/>
            <w:tcBorders>
              <w:top w:val="nil"/>
              <w:left w:val="nil"/>
              <w:bottom w:val="nil"/>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44784,27</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100,12</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77427,06</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75,25</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83378,91</w:t>
            </w:r>
          </w:p>
        </w:tc>
      </w:tr>
      <w:tr w:rsidR="00655986" w:rsidRPr="00655986" w:rsidTr="00655986">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Грудень</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177,36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137160,04</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164,89</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127516,5</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145,42</w:t>
            </w:r>
          </w:p>
        </w:tc>
        <w:tc>
          <w:tcPr>
            <w:tcW w:w="0" w:type="auto"/>
            <w:tcBorders>
              <w:top w:val="nil"/>
              <w:left w:val="nil"/>
              <w:bottom w:val="single" w:sz="4" w:space="0" w:color="auto"/>
              <w:right w:val="single" w:sz="4" w:space="0" w:color="auto"/>
            </w:tcBorders>
            <w:shd w:val="clear" w:color="auto" w:fill="auto"/>
            <w:noWrap/>
            <w:vAlign w:val="center"/>
            <w:hideMark/>
          </w:tcPr>
          <w:p w:rsidR="00655986" w:rsidRPr="00655986" w:rsidRDefault="00655986" w:rsidP="008A16BF">
            <w:pPr>
              <w:ind w:firstLine="0"/>
              <w:jc w:val="center"/>
              <w:rPr>
                <w:b w:val="0"/>
                <w:color w:val="000000"/>
                <w:sz w:val="20"/>
                <w:szCs w:val="20"/>
                <w:lang w:val="ru-RU"/>
              </w:rPr>
            </w:pPr>
            <w:r w:rsidRPr="00655986">
              <w:rPr>
                <w:b w:val="0"/>
                <w:color w:val="000000"/>
                <w:sz w:val="20"/>
                <w:szCs w:val="20"/>
                <w:lang w:val="ru-RU"/>
              </w:rPr>
              <w:t>187989,83</w:t>
            </w:r>
          </w:p>
        </w:tc>
      </w:tr>
    </w:tbl>
    <w:p w:rsidR="00655986" w:rsidRDefault="00655986" w:rsidP="008A16BF">
      <w:pPr>
        <w:tabs>
          <w:tab w:val="left" w:pos="1695"/>
        </w:tabs>
        <w:ind w:firstLine="0"/>
        <w:rPr>
          <w:b w:val="0"/>
          <w:sz w:val="24"/>
          <w:szCs w:val="24"/>
        </w:rPr>
      </w:pPr>
    </w:p>
    <w:p w:rsidR="00AA7FAE" w:rsidRPr="00655986" w:rsidRDefault="00AA7FAE" w:rsidP="008A16BF">
      <w:pPr>
        <w:tabs>
          <w:tab w:val="left" w:pos="1695"/>
        </w:tabs>
        <w:ind w:firstLine="0"/>
        <w:rPr>
          <w:b w:val="0"/>
          <w:sz w:val="24"/>
          <w:szCs w:val="24"/>
        </w:rPr>
      </w:pPr>
    </w:p>
    <w:p w:rsidR="00655986" w:rsidRDefault="00655986" w:rsidP="008A16BF">
      <w:pPr>
        <w:tabs>
          <w:tab w:val="left" w:pos="1695"/>
        </w:tabs>
        <w:ind w:firstLine="0"/>
        <w:jc w:val="center"/>
        <w:rPr>
          <w:b w:val="0"/>
          <w:sz w:val="24"/>
          <w:szCs w:val="24"/>
        </w:rPr>
      </w:pPr>
      <w:r w:rsidRPr="00655986">
        <w:rPr>
          <w:b w:val="0"/>
          <w:noProof/>
          <w:sz w:val="24"/>
          <w:szCs w:val="24"/>
          <w:lang w:val="ru-RU"/>
        </w:rPr>
        <w:drawing>
          <wp:inline distT="0" distB="0" distL="0" distR="0">
            <wp:extent cx="4122420" cy="2194560"/>
            <wp:effectExtent l="0" t="0" r="1143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rsidR="00AA7FAE" w:rsidRPr="00655986" w:rsidRDefault="00AA7FAE" w:rsidP="008A16BF">
      <w:pPr>
        <w:tabs>
          <w:tab w:val="left" w:pos="1695"/>
        </w:tabs>
        <w:ind w:firstLine="0"/>
        <w:jc w:val="center"/>
        <w:rPr>
          <w:b w:val="0"/>
          <w:sz w:val="24"/>
          <w:szCs w:val="24"/>
        </w:rPr>
      </w:pPr>
    </w:p>
    <w:p w:rsidR="00655986" w:rsidRDefault="008A16BF" w:rsidP="008A16BF">
      <w:pPr>
        <w:tabs>
          <w:tab w:val="left" w:pos="1695"/>
        </w:tabs>
        <w:ind w:firstLine="0"/>
        <w:jc w:val="center"/>
        <w:rPr>
          <w:b w:val="0"/>
        </w:rPr>
      </w:pPr>
      <w:r>
        <w:rPr>
          <w:b w:val="0"/>
        </w:rPr>
        <w:t>Рисунок</w:t>
      </w:r>
      <w:r w:rsidR="004E5AA5">
        <w:rPr>
          <w:b w:val="0"/>
        </w:rPr>
        <w:t xml:space="preserve"> 2.</w:t>
      </w:r>
      <w:r w:rsidR="00D43FE2">
        <w:rPr>
          <w:b w:val="0"/>
        </w:rPr>
        <w:t xml:space="preserve">2 – </w:t>
      </w:r>
      <w:r w:rsidR="00655986" w:rsidRPr="00655986">
        <w:rPr>
          <w:b w:val="0"/>
        </w:rPr>
        <w:t xml:space="preserve"> Гістограма споживання теплової енергії</w:t>
      </w:r>
    </w:p>
    <w:p w:rsidR="000F7BD1" w:rsidRPr="00655986" w:rsidRDefault="000F7BD1" w:rsidP="008A16BF">
      <w:pPr>
        <w:tabs>
          <w:tab w:val="left" w:pos="1695"/>
        </w:tabs>
        <w:ind w:firstLine="0"/>
        <w:jc w:val="center"/>
        <w:rPr>
          <w:b w:val="0"/>
        </w:rPr>
      </w:pPr>
    </w:p>
    <w:p w:rsidR="0013093A" w:rsidRDefault="00590B10" w:rsidP="008A16BF">
      <w:pPr>
        <w:ind w:left="-426" w:firstLine="993"/>
        <w:contextualSpacing/>
      </w:pPr>
      <w:r>
        <w:t>2.5</w:t>
      </w:r>
      <w:r w:rsidR="00905634" w:rsidRPr="00905634">
        <w:t xml:space="preserve"> Шляхи підвищення ефективності будівлі</w:t>
      </w:r>
    </w:p>
    <w:p w:rsidR="000F7BD1" w:rsidRPr="00DC109C" w:rsidRDefault="000F7BD1" w:rsidP="008A16BF">
      <w:pPr>
        <w:ind w:left="-426" w:firstLine="568"/>
        <w:contextualSpacing/>
        <w:jc w:val="center"/>
      </w:pPr>
    </w:p>
    <w:p w:rsidR="009D6665" w:rsidRPr="009D6665" w:rsidRDefault="009D6665" w:rsidP="008A16BF">
      <w:pPr>
        <w:spacing w:after="200"/>
        <w:ind w:firstLine="567"/>
        <w:jc w:val="both"/>
        <w:rPr>
          <w:b w:val="0"/>
        </w:rPr>
      </w:pPr>
      <w:r w:rsidRPr="009D6665">
        <w:rPr>
          <w:b w:val="0"/>
        </w:rPr>
        <w:t>У рамках енергоаудиту було впроваджено ряд заходів з енергозбереження, серед яких можна виділити наступні:</w:t>
      </w:r>
    </w:p>
    <w:p w:rsidR="009D6665" w:rsidRPr="00D12551" w:rsidRDefault="009D6665" w:rsidP="008A16BF">
      <w:pPr>
        <w:pStyle w:val="a7"/>
        <w:numPr>
          <w:ilvl w:val="0"/>
          <w:numId w:val="15"/>
        </w:numPr>
        <w:spacing w:after="200"/>
        <w:jc w:val="both"/>
        <w:rPr>
          <w:b w:val="0"/>
        </w:rPr>
      </w:pPr>
      <w:r w:rsidRPr="00D12551">
        <w:rPr>
          <w:b w:val="0"/>
        </w:rPr>
        <w:t>Призначення головного енергоменеджера для керування енергоефективністю корпусу.</w:t>
      </w:r>
    </w:p>
    <w:p w:rsidR="009D6665" w:rsidRPr="00D12551" w:rsidRDefault="009D6665" w:rsidP="008A16BF">
      <w:pPr>
        <w:pStyle w:val="a7"/>
        <w:numPr>
          <w:ilvl w:val="0"/>
          <w:numId w:val="15"/>
        </w:numPr>
        <w:spacing w:after="200"/>
        <w:jc w:val="both"/>
        <w:rPr>
          <w:b w:val="0"/>
        </w:rPr>
      </w:pPr>
      <w:r w:rsidRPr="00D12551">
        <w:rPr>
          <w:b w:val="0"/>
        </w:rPr>
        <w:t>Проведення заходів з популяризації ефективного використання енергії в університеті з метою підвищення усвідомленості спільноти.</w:t>
      </w:r>
    </w:p>
    <w:p w:rsidR="009D6665" w:rsidRPr="00D12551" w:rsidRDefault="009D6665" w:rsidP="008A16BF">
      <w:pPr>
        <w:pStyle w:val="a7"/>
        <w:numPr>
          <w:ilvl w:val="0"/>
          <w:numId w:val="15"/>
        </w:numPr>
        <w:spacing w:after="200"/>
        <w:jc w:val="both"/>
        <w:rPr>
          <w:b w:val="0"/>
        </w:rPr>
      </w:pPr>
      <w:r w:rsidRPr="00D12551">
        <w:rPr>
          <w:b w:val="0"/>
        </w:rPr>
        <w:t>Заміна ламп розжарювання на компактні люмінісцентні лампи (КЛЛ) для зменшення споживання електроенергії.</w:t>
      </w:r>
    </w:p>
    <w:p w:rsidR="009D6665" w:rsidRPr="00DC109C" w:rsidRDefault="009D6665" w:rsidP="008A16BF">
      <w:pPr>
        <w:pStyle w:val="a7"/>
        <w:numPr>
          <w:ilvl w:val="0"/>
          <w:numId w:val="15"/>
        </w:numPr>
        <w:spacing w:after="200"/>
        <w:jc w:val="both"/>
        <w:rPr>
          <w:b w:val="0"/>
        </w:rPr>
      </w:pPr>
      <w:r w:rsidRPr="00DC109C">
        <w:rPr>
          <w:b w:val="0"/>
        </w:rPr>
        <w:t>Встановлення засобів технічного обліку енергії в самостійних підрозділах для більш точного контролю та аналізу споживаної енергії.</w:t>
      </w:r>
    </w:p>
    <w:p w:rsidR="009D6665" w:rsidRPr="00D12551" w:rsidRDefault="009D6665" w:rsidP="008A16BF">
      <w:pPr>
        <w:spacing w:after="200"/>
        <w:ind w:firstLine="567"/>
        <w:jc w:val="both"/>
        <w:rPr>
          <w:b w:val="0"/>
        </w:rPr>
      </w:pPr>
      <w:r w:rsidRPr="00D12551">
        <w:rPr>
          <w:b w:val="0"/>
        </w:rPr>
        <w:t>Підвищення ефективності системи теплопостачання основною метою включає термомодернізацію будівлі. Процес термомодернізації включає наступні етапи:</w:t>
      </w:r>
    </w:p>
    <w:p w:rsidR="009D6665" w:rsidRPr="00D12551" w:rsidRDefault="009D6665" w:rsidP="008A16BF">
      <w:pPr>
        <w:pStyle w:val="a7"/>
        <w:numPr>
          <w:ilvl w:val="0"/>
          <w:numId w:val="15"/>
        </w:numPr>
        <w:spacing w:after="200"/>
        <w:jc w:val="both"/>
        <w:rPr>
          <w:b w:val="0"/>
        </w:rPr>
      </w:pPr>
      <w:r w:rsidRPr="000F7BD1">
        <w:rPr>
          <w:b w:val="0"/>
        </w:rPr>
        <w:t>Утеплення огороджувальних конструкцій:</w:t>
      </w:r>
      <w:r w:rsidRPr="00D12551">
        <w:rPr>
          <w:b w:val="0"/>
        </w:rPr>
        <w:t xml:space="preserve"> Цей захід, хоч і вимагає фінансових витрат, особливо при великій площі зовнішніх стін об'єкту, значно зменшує теплові втрати. Рекомендується встановлення мінеральної вати як ефективного і довговічного утеплювача.</w:t>
      </w:r>
    </w:p>
    <w:p w:rsidR="009D6665" w:rsidRPr="000F7BD1" w:rsidRDefault="009D6665" w:rsidP="008A16BF">
      <w:pPr>
        <w:pStyle w:val="a7"/>
        <w:numPr>
          <w:ilvl w:val="0"/>
          <w:numId w:val="15"/>
        </w:numPr>
        <w:spacing w:after="200"/>
        <w:jc w:val="both"/>
        <w:rPr>
          <w:b w:val="0"/>
        </w:rPr>
      </w:pPr>
      <w:r w:rsidRPr="000F7BD1">
        <w:rPr>
          <w:b w:val="0"/>
        </w:rPr>
        <w:t>Теплоізоляція трубопроводів системи опалення: Забезпечення теплоізоляції трубопроводів системи опалення допомагає утримувати тепло та знижує енерговитрати. Це особливо важливо для теплових мереж, де тепловтрати можуть бути значними.</w:t>
      </w:r>
    </w:p>
    <w:p w:rsidR="009D6665" w:rsidRPr="000F7BD1" w:rsidRDefault="009D6665" w:rsidP="008A16BF">
      <w:pPr>
        <w:pStyle w:val="a7"/>
        <w:numPr>
          <w:ilvl w:val="0"/>
          <w:numId w:val="15"/>
        </w:numPr>
        <w:spacing w:after="200"/>
        <w:jc w:val="both"/>
        <w:rPr>
          <w:b w:val="0"/>
        </w:rPr>
      </w:pPr>
      <w:r w:rsidRPr="000F7BD1">
        <w:rPr>
          <w:b w:val="0"/>
        </w:rPr>
        <w:t xml:space="preserve">Промивка системи опалення: Регулярна промивка системи опалення сприяє підтримці її ефективності. Видалення накипу і інших </w:t>
      </w:r>
      <w:r w:rsidRPr="000F7BD1">
        <w:rPr>
          <w:b w:val="0"/>
        </w:rPr>
        <w:lastRenderedPageBreak/>
        <w:t>відкладень дозволяє системі працювати оптимально та зменшує споживання енергії.</w:t>
      </w:r>
    </w:p>
    <w:p w:rsidR="009D6665" w:rsidRDefault="009D6665" w:rsidP="008A16BF">
      <w:pPr>
        <w:spacing w:after="200"/>
        <w:ind w:firstLine="567"/>
        <w:jc w:val="both"/>
        <w:rPr>
          <w:b w:val="0"/>
        </w:rPr>
      </w:pPr>
      <w:r w:rsidRPr="00D12551">
        <w:rPr>
          <w:b w:val="0"/>
        </w:rPr>
        <w:t>Імплементація цих заходів допомагає оптимізувати тепловикористання та зменшити енерговитрати системи теплопостачання.</w:t>
      </w:r>
    </w:p>
    <w:p w:rsidR="009D6665" w:rsidRPr="000F7BD1" w:rsidRDefault="009D6665" w:rsidP="008A16BF">
      <w:pPr>
        <w:spacing w:after="200"/>
        <w:ind w:firstLine="567"/>
        <w:jc w:val="both"/>
        <w:rPr>
          <w:b w:val="0"/>
        </w:rPr>
      </w:pPr>
      <w:r w:rsidRPr="000F7BD1">
        <w:rPr>
          <w:b w:val="0"/>
        </w:rPr>
        <w:t>Використання ізоляції для трубопроводів є важливим елементом, особливо у холодний період. Застосування спеціальних ізоляційних матеріалів на поверхні трубопроводів дозволяє досягти високих результатів у сфері енергозбереження, зменшити витрати під час транспортування теплоносія та захистити труби від впливу зовнішніх температурних факторів.</w:t>
      </w:r>
    </w:p>
    <w:p w:rsidR="009D6665" w:rsidRPr="000F7BD1" w:rsidRDefault="009D6665" w:rsidP="008A16BF">
      <w:pPr>
        <w:spacing w:after="200"/>
        <w:ind w:firstLine="567"/>
        <w:jc w:val="both"/>
        <w:rPr>
          <w:b w:val="0"/>
        </w:rPr>
      </w:pPr>
      <w:r w:rsidRPr="000F7BD1">
        <w:rPr>
          <w:b w:val="0"/>
        </w:rPr>
        <w:t>На сьогоднішній день монтаж ізоляції для трубних систем широко застосовується як для побутових, так і для промислових систем. Це також сприяє покращенню обігріву приміщення та може збільшити термін служби трубопроводу, а також запобігти корозії на поверхні труб.</w:t>
      </w:r>
    </w:p>
    <w:p w:rsidR="009D6665" w:rsidRPr="000F7BD1" w:rsidRDefault="009D6665" w:rsidP="008A16BF">
      <w:pPr>
        <w:spacing w:after="200"/>
        <w:ind w:firstLine="567"/>
        <w:jc w:val="both"/>
        <w:rPr>
          <w:b w:val="0"/>
        </w:rPr>
      </w:pPr>
      <w:r w:rsidRPr="000F7BD1">
        <w:rPr>
          <w:b w:val="0"/>
        </w:rPr>
        <w:t>Важливо враховувати, що неізольована поверхня трубопроводу може бути гарячою і представляти небезпеку для персоналу. Таким чином, переваги ізоляції очевидні.</w:t>
      </w:r>
    </w:p>
    <w:p w:rsidR="009D6665" w:rsidRPr="000F7BD1" w:rsidRDefault="009D6665" w:rsidP="008A16BF">
      <w:pPr>
        <w:spacing w:after="200"/>
        <w:ind w:firstLine="567"/>
        <w:jc w:val="both"/>
        <w:rPr>
          <w:b w:val="0"/>
        </w:rPr>
      </w:pPr>
      <w:r w:rsidRPr="000F7BD1">
        <w:rPr>
          <w:b w:val="0"/>
        </w:rPr>
        <w:t>Зі збільшенням експлуатаційного часу системи опалення виникає накип, що призводить до зменшення теплопровідності і перевитрати енергоносія. Відсутність промивання системи опалення протягом років сприяла утворенню накипу, що впливає на тепловіддачу системи та може призвести до корозії трубопроводу.</w:t>
      </w:r>
    </w:p>
    <w:p w:rsidR="006D23AC" w:rsidRDefault="006D23AC" w:rsidP="008A16BF">
      <w:pPr>
        <w:ind w:left="-426" w:firstLine="568"/>
        <w:contextualSpacing/>
        <w:jc w:val="both"/>
        <w:rPr>
          <w:b w:val="0"/>
        </w:rPr>
      </w:pPr>
    </w:p>
    <w:p w:rsidR="0013093A" w:rsidRDefault="00590B10" w:rsidP="008A16BF">
      <w:pPr>
        <w:ind w:left="-426" w:firstLine="993"/>
      </w:pPr>
      <w:r>
        <w:t>2.6</w:t>
      </w:r>
      <w:r w:rsidR="006D23AC" w:rsidRPr="006D23AC">
        <w:t xml:space="preserve"> Дослідження системи електропостачання</w:t>
      </w:r>
    </w:p>
    <w:p w:rsidR="000F7BD1" w:rsidRDefault="000F7BD1" w:rsidP="00162032">
      <w:pPr>
        <w:ind w:firstLine="0"/>
      </w:pPr>
    </w:p>
    <w:p w:rsidR="0013093A" w:rsidRPr="0013093A" w:rsidRDefault="0013093A" w:rsidP="008A16BF">
      <w:pPr>
        <w:spacing w:after="200"/>
        <w:ind w:firstLine="0"/>
        <w:jc w:val="both"/>
        <w:rPr>
          <w:b w:val="0"/>
        </w:rPr>
      </w:pPr>
      <w:r w:rsidRPr="0013093A">
        <w:rPr>
          <w:b w:val="0"/>
        </w:rPr>
        <w:t>Будівля живиться від ТП № 5396, схем</w:t>
      </w:r>
      <w:r w:rsidR="00590B10">
        <w:rPr>
          <w:b w:val="0"/>
        </w:rPr>
        <w:t>а якої наведена на рисунку 2.6</w:t>
      </w:r>
      <w:r w:rsidRPr="0013093A">
        <w:rPr>
          <w:b w:val="0"/>
        </w:rPr>
        <w:t>.</w:t>
      </w:r>
    </w:p>
    <w:p w:rsidR="0013093A" w:rsidRPr="0013093A" w:rsidRDefault="0039083A" w:rsidP="008A16BF">
      <w:pPr>
        <w:spacing w:after="200"/>
        <w:ind w:firstLine="0"/>
        <w:jc w:val="center"/>
        <w:rPr>
          <w:b w:val="0"/>
        </w:rPr>
      </w:pPr>
      <w:r>
        <w:rPr>
          <w:noProof/>
          <w:lang w:val="ru-RU"/>
        </w:rPr>
        <w:lastRenderedPageBreak/>
        <w:drawing>
          <wp:inline distT="0" distB="0" distL="0" distR="0">
            <wp:extent cx="5349240" cy="3650515"/>
            <wp:effectExtent l="0" t="0" r="381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360327" cy="3658081"/>
                    </a:xfrm>
                    <a:prstGeom prst="rect">
                      <a:avLst/>
                    </a:prstGeom>
                  </pic:spPr>
                </pic:pic>
              </a:graphicData>
            </a:graphic>
          </wp:inline>
        </w:drawing>
      </w:r>
    </w:p>
    <w:p w:rsidR="0013093A" w:rsidRDefault="008A16BF" w:rsidP="008A16BF">
      <w:pPr>
        <w:spacing w:after="200"/>
        <w:ind w:firstLine="0"/>
        <w:jc w:val="center"/>
        <w:rPr>
          <w:b w:val="0"/>
        </w:rPr>
      </w:pPr>
      <w:r>
        <w:rPr>
          <w:b w:val="0"/>
        </w:rPr>
        <w:t>Рисунок</w:t>
      </w:r>
      <w:r w:rsidR="00814245">
        <w:rPr>
          <w:b w:val="0"/>
        </w:rPr>
        <w:t xml:space="preserve"> 2.1</w:t>
      </w:r>
      <w:r w:rsidR="00D43FE2">
        <w:rPr>
          <w:b w:val="0"/>
        </w:rPr>
        <w:t xml:space="preserve"> – </w:t>
      </w:r>
      <w:r w:rsidR="0013093A" w:rsidRPr="0013093A">
        <w:rPr>
          <w:b w:val="0"/>
        </w:rPr>
        <w:t xml:space="preserve"> Схема живлення від ТП 28 корпусу</w:t>
      </w:r>
    </w:p>
    <w:p w:rsidR="006D23AC" w:rsidRPr="006D23AC" w:rsidRDefault="009D6665" w:rsidP="008A16BF">
      <w:pPr>
        <w:spacing w:after="200"/>
        <w:ind w:firstLine="567"/>
        <w:jc w:val="both"/>
        <w:rPr>
          <w:b w:val="0"/>
        </w:rPr>
      </w:pPr>
      <w:r w:rsidRPr="00D12551">
        <w:rPr>
          <w:b w:val="0"/>
        </w:rPr>
        <w:t>Електрична енергія використовується для різних цілей у приміщеннях університету. Це включає освітлення, живлення лабораторного обладнання, роботу офісного та побутового обладнання, а також електроживлення для їдалень та інших приміщень. Використання електричної енергії є ключовим аспектом функціонування університетського комплексу та забезпечення різноманітних потреб користувачів. Оптимізація та ефективне управління споживанням електроенергії може сприяти зменшенню витрат та покращенню сталості енергозабезпечення.</w:t>
      </w:r>
    </w:p>
    <w:p w:rsidR="006D23AC" w:rsidRPr="006D23AC" w:rsidRDefault="006D23AC" w:rsidP="008A16BF">
      <w:pPr>
        <w:spacing w:after="200"/>
        <w:ind w:firstLine="567"/>
        <w:jc w:val="both"/>
        <w:rPr>
          <w:b w:val="0"/>
        </w:rPr>
      </w:pPr>
      <w:r w:rsidRPr="006D23AC">
        <w:rPr>
          <w:b w:val="0"/>
        </w:rPr>
        <w:t xml:space="preserve">Проаналізуємо споживання електричної енергії електрообладнанням, яке знаходиться в будівлі. </w:t>
      </w:r>
    </w:p>
    <w:p w:rsidR="006D23AC" w:rsidRPr="006D23AC" w:rsidRDefault="006D23AC" w:rsidP="008A16BF">
      <w:pPr>
        <w:spacing w:after="200"/>
        <w:ind w:firstLine="567"/>
        <w:jc w:val="both"/>
        <w:rPr>
          <w:b w:val="0"/>
        </w:rPr>
      </w:pPr>
      <w:r w:rsidRPr="006D23AC">
        <w:rPr>
          <w:b w:val="0"/>
        </w:rPr>
        <w:t xml:space="preserve">Загальне електроспоживання одним електричним приладом в </w:t>
      </w:r>
      <w:r w:rsidRPr="006D23AC">
        <w:rPr>
          <w:b w:val="0"/>
        </w:rPr>
        <w:object w:dxaOrig="1640" w:dyaOrig="400">
          <v:shape id="_x0000_i1134" type="#_x0000_t75" style="width:79.8pt;height:19.8pt" o:ole="">
            <v:imagedata r:id="rId154" o:title=""/>
          </v:shape>
          <o:OLEObject Type="Embed" ProgID="Equation.DSMT4" ShapeID="_x0000_i1134" DrawAspect="Content" ObjectID="_1776077725" r:id="rId155"/>
        </w:object>
      </w:r>
      <w:r w:rsidRPr="006D23AC">
        <w:rPr>
          <w:b w:val="0"/>
        </w:rPr>
        <w:t xml:space="preserve"> знаходитимемо за формулою:</w:t>
      </w:r>
    </w:p>
    <w:p w:rsidR="006D23AC" w:rsidRPr="006D23AC" w:rsidRDefault="006D23AC" w:rsidP="008A16BF">
      <w:pPr>
        <w:ind w:left="-426" w:right="-144" w:firstLine="568"/>
        <w:contextualSpacing/>
        <w:jc w:val="center"/>
        <w:rPr>
          <w:b w:val="0"/>
        </w:rPr>
      </w:pPr>
      <w:r w:rsidRPr="006D23AC">
        <w:rPr>
          <w:b w:val="0"/>
        </w:rPr>
        <w:object w:dxaOrig="2640" w:dyaOrig="499">
          <v:shape id="_x0000_i1135" type="#_x0000_t75" style="width:126.6pt;height:24pt" o:ole="">
            <v:imagedata r:id="rId156" o:title=""/>
          </v:shape>
          <o:OLEObject Type="Embed" ProgID="Equation.DSMT4" ShapeID="_x0000_i1135" DrawAspect="Content" ObjectID="_1776077726" r:id="rId157"/>
        </w:object>
      </w:r>
      <w:r w:rsidR="008A16BF">
        <w:rPr>
          <w:b w:val="0"/>
        </w:rPr>
        <w:t xml:space="preserve">                                         (2.1)</w:t>
      </w:r>
    </w:p>
    <w:p w:rsidR="006D23AC" w:rsidRPr="006D23AC" w:rsidRDefault="006D23AC" w:rsidP="008A16BF">
      <w:pPr>
        <w:ind w:right="-144" w:firstLine="568"/>
        <w:contextualSpacing/>
        <w:jc w:val="both"/>
        <w:rPr>
          <w:b w:val="0"/>
        </w:rPr>
      </w:pPr>
      <w:r w:rsidRPr="006D23AC">
        <w:rPr>
          <w:b w:val="0"/>
        </w:rPr>
        <w:t xml:space="preserve">де </w:t>
      </w:r>
      <w:r w:rsidRPr="006D23AC">
        <w:rPr>
          <w:b w:val="0"/>
        </w:rPr>
        <w:object w:dxaOrig="300" w:dyaOrig="320">
          <v:shape id="_x0000_i1136" type="#_x0000_t75" style="width:15pt;height:15pt" o:ole="">
            <v:imagedata r:id="rId158" o:title=""/>
          </v:shape>
          <o:OLEObject Type="Embed" ProgID="Equation.DSMT4" ShapeID="_x0000_i1136" DrawAspect="Content" ObjectID="_1776077727" r:id="rId159"/>
        </w:object>
      </w:r>
      <w:r w:rsidRPr="006D23AC">
        <w:rPr>
          <w:b w:val="0"/>
        </w:rPr>
        <w:t xml:space="preserve"> – кількість одиниць обладнання з однаковою встановленою потужністю, шт.;</w:t>
      </w:r>
    </w:p>
    <w:p w:rsidR="006D23AC" w:rsidRPr="006D23AC" w:rsidRDefault="006D23AC" w:rsidP="008A16BF">
      <w:pPr>
        <w:ind w:right="-144" w:firstLine="568"/>
        <w:contextualSpacing/>
        <w:jc w:val="both"/>
        <w:rPr>
          <w:b w:val="0"/>
        </w:rPr>
      </w:pPr>
      <w:r w:rsidRPr="006D23AC">
        <w:rPr>
          <w:b w:val="0"/>
        </w:rPr>
        <w:object w:dxaOrig="580" w:dyaOrig="440">
          <v:shape id="_x0000_i1137" type="#_x0000_t75" style="width:27pt;height:20.4pt" o:ole="">
            <v:imagedata r:id="rId160" o:title=""/>
          </v:shape>
          <o:OLEObject Type="Embed" ProgID="Equation.DSMT4" ShapeID="_x0000_i1137" DrawAspect="Content" ObjectID="_1776077728" r:id="rId161"/>
        </w:object>
      </w:r>
      <w:r w:rsidRPr="006D23AC">
        <w:rPr>
          <w:b w:val="0"/>
        </w:rPr>
        <w:t xml:space="preserve"> – встановлена потужність одиниці обладнання, Вт;</w:t>
      </w:r>
    </w:p>
    <w:p w:rsidR="006D23AC" w:rsidRPr="006D23AC" w:rsidRDefault="006D23AC" w:rsidP="008A16BF">
      <w:pPr>
        <w:ind w:right="-144" w:firstLine="568"/>
        <w:contextualSpacing/>
        <w:jc w:val="both"/>
        <w:rPr>
          <w:b w:val="0"/>
        </w:rPr>
      </w:pPr>
      <w:r w:rsidRPr="006D23AC">
        <w:rPr>
          <w:b w:val="0"/>
        </w:rPr>
        <w:object w:dxaOrig="200" w:dyaOrig="240">
          <v:shape id="_x0000_i1138" type="#_x0000_t75" style="width:9.6pt;height:12pt" o:ole="">
            <v:imagedata r:id="rId162" o:title=""/>
          </v:shape>
          <o:OLEObject Type="Embed" ProgID="Equation.DSMT4" ShapeID="_x0000_i1138" DrawAspect="Content" ObjectID="_1776077729" r:id="rId163"/>
        </w:object>
      </w:r>
      <w:r w:rsidRPr="006D23AC">
        <w:rPr>
          <w:b w:val="0"/>
        </w:rPr>
        <w:t xml:space="preserve"> – тривалість роботи обладнання, </w:t>
      </w:r>
      <w:r w:rsidRPr="006D23AC">
        <w:rPr>
          <w:b w:val="0"/>
        </w:rPr>
        <w:object w:dxaOrig="1020" w:dyaOrig="400">
          <v:shape id="_x0000_i1139" type="#_x0000_t75" style="width:49.8pt;height:19.8pt" o:ole="">
            <v:imagedata r:id="rId164" o:title=""/>
          </v:shape>
          <o:OLEObject Type="Embed" ProgID="Equation.DSMT4" ShapeID="_x0000_i1139" DrawAspect="Content" ObjectID="_1776077730" r:id="rId165"/>
        </w:object>
      </w:r>
      <w:r w:rsidRPr="006D23AC">
        <w:rPr>
          <w:b w:val="0"/>
        </w:rPr>
        <w:t>.</w:t>
      </w:r>
    </w:p>
    <w:p w:rsidR="009D6665" w:rsidRPr="009D6665" w:rsidRDefault="009D6665" w:rsidP="008A16BF">
      <w:pPr>
        <w:ind w:right="-144" w:firstLine="568"/>
        <w:contextualSpacing/>
        <w:jc w:val="both"/>
        <w:rPr>
          <w:b w:val="0"/>
        </w:rPr>
      </w:pPr>
      <w:r w:rsidRPr="009D6665">
        <w:rPr>
          <w:b w:val="0"/>
        </w:rPr>
        <w:t>Використання фактичних значень потужності для розрахунків є дуже важливим, оскільки це відображає реальне електроспоживання електрообладнання в конкретному приміщенні чи будівлі. Практичний збір даних по електрообладнанню дозволяє отримати точні та актуальні відомості щодо його характеристик.</w:t>
      </w:r>
    </w:p>
    <w:p w:rsidR="009D6665" w:rsidRPr="006D23AC" w:rsidRDefault="009D6665" w:rsidP="008A16BF">
      <w:pPr>
        <w:ind w:right="-144" w:firstLine="568"/>
        <w:contextualSpacing/>
        <w:jc w:val="both"/>
        <w:rPr>
          <w:b w:val="0"/>
        </w:rPr>
      </w:pPr>
      <w:r w:rsidRPr="009D6665">
        <w:rPr>
          <w:b w:val="0"/>
        </w:rPr>
        <w:t>За допомогою отриманих фактичних значень потужності можна провести більш точний аналіз споживання електроенергії, оцінити ефективність використання електрообладнання та розробити стратегії енергозбереження. Важливо регулярно оновлювати ці дані, оскільки вони можуть змінюватися в залежності від різних факторів, таких як технічний стан обладнання, зміни в режимі його роботи, аб</w:t>
      </w:r>
      <w:r w:rsidR="0039083A">
        <w:rPr>
          <w:b w:val="0"/>
        </w:rPr>
        <w:t>о встановлення нових пристроїв</w:t>
      </w:r>
      <w:r w:rsidR="00795028" w:rsidRPr="00795028">
        <w:rPr>
          <w:b w:val="0"/>
          <w:lang w:val="ru-RU"/>
        </w:rPr>
        <w:t>[1]</w:t>
      </w:r>
      <w:r w:rsidR="0039083A">
        <w:rPr>
          <w:b w:val="0"/>
        </w:rPr>
        <w:t>.</w:t>
      </w:r>
    </w:p>
    <w:p w:rsidR="00D43FE2" w:rsidRDefault="006D23AC" w:rsidP="008A16BF">
      <w:pPr>
        <w:ind w:right="-144" w:firstLine="568"/>
        <w:contextualSpacing/>
        <w:jc w:val="both"/>
        <w:rPr>
          <w:b w:val="0"/>
        </w:rPr>
      </w:pPr>
      <w:r w:rsidRPr="006D23AC">
        <w:rPr>
          <w:b w:val="0"/>
        </w:rPr>
        <w:t xml:space="preserve">Дані по загальному </w:t>
      </w:r>
      <w:r w:rsidR="00590B10">
        <w:rPr>
          <w:b w:val="0"/>
        </w:rPr>
        <w:t>використанню енергії</w:t>
      </w:r>
      <w:r w:rsidRPr="006D23AC">
        <w:rPr>
          <w:b w:val="0"/>
        </w:rPr>
        <w:t xml:space="preserve"> різним електрообладнанням т</w:t>
      </w:r>
      <w:r>
        <w:rPr>
          <w:b w:val="0"/>
        </w:rPr>
        <w:t xml:space="preserve">а </w:t>
      </w:r>
      <w:r w:rsidR="00814245">
        <w:rPr>
          <w:b w:val="0"/>
        </w:rPr>
        <w:t>сумарні дані зведемо у табл. 2.1-2.5</w:t>
      </w:r>
      <w:r w:rsidRPr="006D23AC">
        <w:rPr>
          <w:b w:val="0"/>
        </w:rPr>
        <w:t>відповідно до призначень приміщень будівлі корпусу</w:t>
      </w:r>
      <w:r w:rsidR="009452B9" w:rsidRPr="00D43FE2">
        <w:rPr>
          <w:b w:val="0"/>
          <w:lang w:val="ru-RU"/>
        </w:rPr>
        <w:t>[1]</w:t>
      </w:r>
      <w:r w:rsidRPr="006D23AC">
        <w:rPr>
          <w:b w:val="0"/>
        </w:rPr>
        <w:t>.</w:t>
      </w:r>
    </w:p>
    <w:p w:rsidR="00D43FE2" w:rsidRDefault="00D43FE2" w:rsidP="008A16BF">
      <w:pPr>
        <w:ind w:left="-426" w:right="-144" w:firstLine="568"/>
        <w:contextualSpacing/>
        <w:jc w:val="both"/>
        <w:rPr>
          <w:b w:val="0"/>
        </w:rPr>
      </w:pPr>
    </w:p>
    <w:p w:rsidR="00AA7FAE" w:rsidRPr="00AA0A76" w:rsidRDefault="00814245" w:rsidP="008A16BF">
      <w:pPr>
        <w:ind w:right="-144" w:firstLine="568"/>
        <w:contextualSpacing/>
        <w:jc w:val="both"/>
        <w:rPr>
          <w:b w:val="0"/>
        </w:rPr>
      </w:pPr>
      <w:r>
        <w:rPr>
          <w:b w:val="0"/>
        </w:rPr>
        <w:t>Таблиця 2.</w:t>
      </w:r>
      <w:r w:rsidR="00AA0A76">
        <w:rPr>
          <w:b w:val="0"/>
        </w:rPr>
        <w:t>1 – Використання енергії в адміністративних будівлях.</w:t>
      </w:r>
    </w:p>
    <w:p w:rsidR="00D43FE2" w:rsidRDefault="006D23AC" w:rsidP="008A16BF">
      <w:pPr>
        <w:ind w:left="-426" w:right="-144" w:firstLine="568"/>
        <w:contextualSpacing/>
        <w:jc w:val="center"/>
        <w:rPr>
          <w:b w:val="0"/>
        </w:rPr>
      </w:pPr>
      <w:r>
        <w:rPr>
          <w:noProof/>
          <w:lang w:val="ru-RU"/>
        </w:rPr>
        <w:lastRenderedPageBreak/>
        <w:drawing>
          <wp:inline distT="0" distB="0" distL="0" distR="0">
            <wp:extent cx="4392366" cy="3947160"/>
            <wp:effectExtent l="0" t="0" r="825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23978" cy="3975567"/>
                    </a:xfrm>
                    <a:prstGeom prst="rect">
                      <a:avLst/>
                    </a:prstGeom>
                  </pic:spPr>
                </pic:pic>
              </a:graphicData>
            </a:graphic>
          </wp:inline>
        </w:drawing>
      </w:r>
    </w:p>
    <w:p w:rsidR="00F0155D" w:rsidRDefault="00F0155D" w:rsidP="008A16BF">
      <w:pPr>
        <w:ind w:left="-426" w:right="-144" w:firstLine="568"/>
        <w:contextualSpacing/>
        <w:jc w:val="center"/>
        <w:rPr>
          <w:b w:val="0"/>
        </w:rPr>
      </w:pPr>
    </w:p>
    <w:p w:rsidR="00AA0A76" w:rsidRDefault="00814245" w:rsidP="00814245">
      <w:pPr>
        <w:ind w:right="-144" w:firstLine="567"/>
        <w:contextualSpacing/>
        <w:rPr>
          <w:b w:val="0"/>
        </w:rPr>
      </w:pPr>
      <w:r>
        <w:rPr>
          <w:b w:val="0"/>
        </w:rPr>
        <w:t>Таблиця 2.</w:t>
      </w:r>
      <w:r w:rsidR="00AA0A76">
        <w:rPr>
          <w:b w:val="0"/>
        </w:rPr>
        <w:t>2 – Використання енергії у навчальних будівлях.</w:t>
      </w:r>
    </w:p>
    <w:p w:rsidR="00F0155D" w:rsidRDefault="006D23AC" w:rsidP="008A16BF">
      <w:pPr>
        <w:ind w:left="-426" w:firstLine="568"/>
        <w:jc w:val="center"/>
        <w:rPr>
          <w:b w:val="0"/>
        </w:rPr>
      </w:pPr>
      <w:r>
        <w:rPr>
          <w:noProof/>
          <w:lang w:val="ru-RU"/>
        </w:rPr>
        <w:drawing>
          <wp:inline distT="0" distB="0" distL="0" distR="0">
            <wp:extent cx="3893820" cy="265728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3918836" cy="2674354"/>
                    </a:xfrm>
                    <a:prstGeom prst="rect">
                      <a:avLst/>
                    </a:prstGeom>
                  </pic:spPr>
                </pic:pic>
              </a:graphicData>
            </a:graphic>
          </wp:inline>
        </w:drawing>
      </w:r>
    </w:p>
    <w:p w:rsidR="00AA0A76" w:rsidRDefault="00814245" w:rsidP="00814245">
      <w:pPr>
        <w:spacing w:after="160"/>
        <w:ind w:firstLine="567"/>
        <w:rPr>
          <w:b w:val="0"/>
        </w:rPr>
      </w:pPr>
      <w:r>
        <w:rPr>
          <w:b w:val="0"/>
        </w:rPr>
        <w:t>Таблиця 2.</w:t>
      </w:r>
      <w:r w:rsidR="00AA0A76">
        <w:rPr>
          <w:b w:val="0"/>
        </w:rPr>
        <w:t>3</w:t>
      </w:r>
      <w:r w:rsidR="00AA0A76" w:rsidRPr="006D23AC">
        <w:rPr>
          <w:b w:val="0"/>
        </w:rPr>
        <w:t xml:space="preserve"> – </w:t>
      </w:r>
      <w:r w:rsidR="00AA0A76">
        <w:rPr>
          <w:b w:val="0"/>
        </w:rPr>
        <w:t>Використання енергії у комп’ютерних класах</w:t>
      </w:r>
    </w:p>
    <w:p w:rsidR="00905634" w:rsidRDefault="006D23AC" w:rsidP="008A16BF">
      <w:pPr>
        <w:ind w:left="-426" w:firstLine="568"/>
        <w:contextualSpacing/>
        <w:jc w:val="center"/>
        <w:rPr>
          <w:b w:val="0"/>
        </w:rPr>
      </w:pPr>
      <w:r>
        <w:rPr>
          <w:noProof/>
          <w:lang w:val="ru-RU"/>
        </w:rPr>
        <w:lastRenderedPageBreak/>
        <w:drawing>
          <wp:inline distT="0" distB="0" distL="0" distR="0">
            <wp:extent cx="4823460" cy="2661185"/>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4836232" cy="2668231"/>
                    </a:xfrm>
                    <a:prstGeom prst="rect">
                      <a:avLst/>
                    </a:prstGeom>
                  </pic:spPr>
                </pic:pic>
              </a:graphicData>
            </a:graphic>
          </wp:inline>
        </w:drawing>
      </w:r>
    </w:p>
    <w:p w:rsidR="00814245" w:rsidRDefault="00814245" w:rsidP="00814245">
      <w:pPr>
        <w:ind w:firstLine="0"/>
        <w:contextualSpacing/>
        <w:rPr>
          <w:b w:val="0"/>
        </w:rPr>
      </w:pPr>
    </w:p>
    <w:p w:rsidR="00AA0A76" w:rsidRDefault="00814245" w:rsidP="00814245">
      <w:pPr>
        <w:ind w:firstLine="567"/>
        <w:contextualSpacing/>
        <w:rPr>
          <w:b w:val="0"/>
        </w:rPr>
      </w:pPr>
      <w:r>
        <w:rPr>
          <w:b w:val="0"/>
        </w:rPr>
        <w:t>Таблиця 2.</w:t>
      </w:r>
      <w:r w:rsidR="00AA0A76">
        <w:rPr>
          <w:b w:val="0"/>
        </w:rPr>
        <w:t xml:space="preserve">4 </w:t>
      </w:r>
      <w:r w:rsidR="00AA0A76" w:rsidRPr="006D23AC">
        <w:rPr>
          <w:b w:val="0"/>
        </w:rPr>
        <w:t xml:space="preserve">– </w:t>
      </w:r>
      <w:r w:rsidR="00AA0A76">
        <w:rPr>
          <w:b w:val="0"/>
        </w:rPr>
        <w:t>Використання енергії</w:t>
      </w:r>
      <w:r w:rsidR="00AA0A76" w:rsidRPr="006D23AC">
        <w:rPr>
          <w:b w:val="0"/>
        </w:rPr>
        <w:t xml:space="preserve"> у лабораторіях</w:t>
      </w:r>
    </w:p>
    <w:p w:rsidR="006D23AC" w:rsidRDefault="006D23AC" w:rsidP="008A16BF">
      <w:pPr>
        <w:ind w:left="-426" w:firstLine="568"/>
        <w:contextualSpacing/>
        <w:jc w:val="center"/>
        <w:rPr>
          <w:b w:val="0"/>
        </w:rPr>
      </w:pPr>
      <w:r>
        <w:rPr>
          <w:noProof/>
          <w:lang w:val="ru-RU"/>
        </w:rPr>
        <w:drawing>
          <wp:inline distT="0" distB="0" distL="0" distR="0">
            <wp:extent cx="5181600" cy="2165854"/>
            <wp:effectExtent l="0" t="0" r="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5187984" cy="2168523"/>
                    </a:xfrm>
                    <a:prstGeom prst="rect">
                      <a:avLst/>
                    </a:prstGeom>
                  </pic:spPr>
                </pic:pic>
              </a:graphicData>
            </a:graphic>
          </wp:inline>
        </w:drawing>
      </w:r>
    </w:p>
    <w:p w:rsidR="00F0155D" w:rsidRDefault="00F0155D" w:rsidP="008A16BF">
      <w:pPr>
        <w:ind w:left="-426" w:firstLine="568"/>
        <w:contextualSpacing/>
        <w:jc w:val="center"/>
        <w:rPr>
          <w:b w:val="0"/>
        </w:rPr>
      </w:pPr>
    </w:p>
    <w:p w:rsidR="00AA0A76" w:rsidRPr="00941709" w:rsidRDefault="00814245" w:rsidP="00814245">
      <w:pPr>
        <w:ind w:firstLine="568"/>
        <w:contextualSpacing/>
        <w:rPr>
          <w:b w:val="0"/>
        </w:rPr>
      </w:pPr>
      <w:r>
        <w:rPr>
          <w:b w:val="0"/>
        </w:rPr>
        <w:t>Таблиця 2.</w:t>
      </w:r>
      <w:r w:rsidR="00AA0A76">
        <w:rPr>
          <w:b w:val="0"/>
        </w:rPr>
        <w:t xml:space="preserve">5 </w:t>
      </w:r>
      <w:r w:rsidR="00AA0A76" w:rsidRPr="006D23AC">
        <w:rPr>
          <w:b w:val="0"/>
        </w:rPr>
        <w:t>–</w:t>
      </w:r>
      <w:r w:rsidR="00AA0A76">
        <w:rPr>
          <w:b w:val="0"/>
        </w:rPr>
        <w:t xml:space="preserve">Використання енергії </w:t>
      </w:r>
      <w:r w:rsidR="00AA0A76" w:rsidRPr="006D23AC">
        <w:rPr>
          <w:b w:val="0"/>
        </w:rPr>
        <w:t>центром студентського харчування</w:t>
      </w:r>
    </w:p>
    <w:p w:rsidR="00941709" w:rsidRDefault="0045205A" w:rsidP="008A16BF">
      <w:pPr>
        <w:ind w:left="-426" w:firstLine="568"/>
        <w:contextualSpacing/>
        <w:jc w:val="center"/>
        <w:rPr>
          <w:b w:val="0"/>
        </w:rPr>
      </w:pPr>
      <w:r>
        <w:rPr>
          <w:noProof/>
          <w:lang w:val="ru-RU"/>
        </w:rPr>
        <w:drawing>
          <wp:inline distT="0" distB="0" distL="0" distR="0">
            <wp:extent cx="5143500" cy="2181945"/>
            <wp:effectExtent l="0" t="0" r="0" b="889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5174236" cy="2194984"/>
                    </a:xfrm>
                    <a:prstGeom prst="rect">
                      <a:avLst/>
                    </a:prstGeom>
                  </pic:spPr>
                </pic:pic>
              </a:graphicData>
            </a:graphic>
          </wp:inline>
        </w:drawing>
      </w:r>
    </w:p>
    <w:p w:rsidR="0045205A" w:rsidRDefault="0045205A" w:rsidP="00814245">
      <w:pPr>
        <w:ind w:right="-144" w:firstLine="568"/>
        <w:contextualSpacing/>
        <w:jc w:val="both"/>
        <w:rPr>
          <w:b w:val="0"/>
        </w:rPr>
      </w:pPr>
      <w:r w:rsidRPr="0045205A">
        <w:rPr>
          <w:b w:val="0"/>
        </w:rPr>
        <w:lastRenderedPageBreak/>
        <w:t>Проаналізувавши дані по загальному споживанню електричної енергії, для наочності покажемо розподіл споживання між приміщеннями різного призначення у ви</w:t>
      </w:r>
      <w:r w:rsidR="00814245">
        <w:rPr>
          <w:b w:val="0"/>
        </w:rPr>
        <w:t>гляді табл. 2.</w:t>
      </w:r>
      <w:r w:rsidR="00AA0A76">
        <w:rPr>
          <w:b w:val="0"/>
          <w:lang w:val="ru-RU"/>
        </w:rPr>
        <w:t>6</w:t>
      </w:r>
      <w:r w:rsidRPr="0045205A">
        <w:rPr>
          <w:b w:val="0"/>
        </w:rPr>
        <w:t xml:space="preserve"> в </w:t>
      </w:r>
      <w:r w:rsidRPr="0045205A">
        <w:rPr>
          <w:b w:val="0"/>
        </w:rPr>
        <w:object w:dxaOrig="1640" w:dyaOrig="400">
          <v:shape id="_x0000_i1140" type="#_x0000_t75" style="width:79.8pt;height:19.8pt" o:ole="">
            <v:imagedata r:id="rId154" o:title=""/>
          </v:shape>
          <o:OLEObject Type="Embed" ProgID="Equation.DSMT4" ShapeID="_x0000_i1140" DrawAspect="Content" ObjectID="_1776077731" r:id="rId171"/>
        </w:object>
      </w:r>
      <w:r w:rsidRPr="0045205A">
        <w:rPr>
          <w:b w:val="0"/>
        </w:rPr>
        <w:t>,</w:t>
      </w:r>
      <w:r w:rsidR="00814245">
        <w:rPr>
          <w:b w:val="0"/>
        </w:rPr>
        <w:t xml:space="preserve"> та у вигляді діаграми (рис. 2.</w:t>
      </w:r>
      <w:r w:rsidR="00AA0A76">
        <w:rPr>
          <w:b w:val="0"/>
          <w:lang w:val="ru-RU"/>
        </w:rPr>
        <w:t>1</w:t>
      </w:r>
      <w:r w:rsidRPr="0045205A">
        <w:rPr>
          <w:b w:val="0"/>
        </w:rPr>
        <w:t>) в до</w:t>
      </w:r>
      <w:r w:rsidR="0044081A">
        <w:rPr>
          <w:b w:val="0"/>
        </w:rPr>
        <w:t>лях затрат електричної енергії.</w:t>
      </w:r>
    </w:p>
    <w:p w:rsidR="00F0155D" w:rsidRDefault="00F0155D" w:rsidP="008A16BF">
      <w:pPr>
        <w:ind w:left="-426" w:right="-144" w:firstLine="568"/>
        <w:contextualSpacing/>
        <w:jc w:val="both"/>
        <w:rPr>
          <w:b w:val="0"/>
        </w:rPr>
      </w:pPr>
    </w:p>
    <w:p w:rsidR="00AA0A76" w:rsidRDefault="00814245" w:rsidP="00814245">
      <w:pPr>
        <w:ind w:right="-144" w:firstLine="568"/>
        <w:contextualSpacing/>
        <w:jc w:val="both"/>
        <w:rPr>
          <w:b w:val="0"/>
        </w:rPr>
      </w:pPr>
      <w:r>
        <w:rPr>
          <w:b w:val="0"/>
        </w:rPr>
        <w:t>Таблиця 2.</w:t>
      </w:r>
      <w:r w:rsidR="00AA0A76">
        <w:rPr>
          <w:b w:val="0"/>
          <w:lang w:val="ru-RU"/>
        </w:rPr>
        <w:t>6</w:t>
      </w:r>
      <w:r w:rsidR="00AA0A76" w:rsidRPr="0045205A">
        <w:rPr>
          <w:b w:val="0"/>
        </w:rPr>
        <w:t xml:space="preserve"> – Сумарна кількість спожитої електричної енергії п</w:t>
      </w:r>
      <w:r w:rsidR="00AA0A76">
        <w:rPr>
          <w:b w:val="0"/>
        </w:rPr>
        <w:t>риміщеннями різного призначення</w:t>
      </w:r>
    </w:p>
    <w:p w:rsidR="0039083A" w:rsidRPr="0017005D" w:rsidRDefault="0045205A" w:rsidP="008A16BF">
      <w:pPr>
        <w:ind w:left="-426" w:right="-144" w:firstLine="568"/>
        <w:contextualSpacing/>
        <w:jc w:val="center"/>
        <w:rPr>
          <w:b w:val="0"/>
        </w:rPr>
      </w:pPr>
      <w:r>
        <w:rPr>
          <w:noProof/>
          <w:lang w:val="ru-RU"/>
        </w:rPr>
        <w:drawing>
          <wp:inline distT="0" distB="0" distL="0" distR="0">
            <wp:extent cx="4161977" cy="2162810"/>
            <wp:effectExtent l="0" t="0" r="0" b="889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4199925" cy="2182530"/>
                    </a:xfrm>
                    <a:prstGeom prst="rect">
                      <a:avLst/>
                    </a:prstGeom>
                  </pic:spPr>
                </pic:pic>
              </a:graphicData>
            </a:graphic>
          </wp:inline>
        </w:drawing>
      </w:r>
    </w:p>
    <w:p w:rsidR="0045205A" w:rsidRDefault="0045205A" w:rsidP="008A16BF">
      <w:pPr>
        <w:ind w:left="-426" w:right="-144" w:firstLine="568"/>
        <w:contextualSpacing/>
        <w:jc w:val="center"/>
        <w:outlineLvl w:val="0"/>
      </w:pPr>
      <w:r w:rsidRPr="00AE17C1">
        <w:rPr>
          <w:noProof/>
          <w:lang w:val="ru-RU"/>
        </w:rPr>
        <w:drawing>
          <wp:inline distT="0" distB="0" distL="0" distR="0">
            <wp:extent cx="4556760" cy="3398520"/>
            <wp:effectExtent l="0" t="0" r="15240" b="11430"/>
            <wp:docPr id="29" name="Диаграмма 29">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DB609577-7209-4CC9-9BD1-813ACC1217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p w:rsidR="00AA7FAE" w:rsidRPr="00A16FD9" w:rsidRDefault="00AA7FAE" w:rsidP="008A16BF">
      <w:pPr>
        <w:ind w:left="-426" w:right="-144" w:firstLine="568"/>
        <w:contextualSpacing/>
        <w:jc w:val="center"/>
        <w:outlineLvl w:val="0"/>
      </w:pPr>
    </w:p>
    <w:p w:rsidR="0044081A" w:rsidRDefault="0045205A" w:rsidP="00814245">
      <w:pPr>
        <w:ind w:right="566" w:firstLine="568"/>
        <w:contextualSpacing/>
        <w:jc w:val="center"/>
        <w:rPr>
          <w:b w:val="0"/>
        </w:rPr>
      </w:pPr>
      <w:r>
        <w:rPr>
          <w:b w:val="0"/>
        </w:rPr>
        <w:lastRenderedPageBreak/>
        <w:t>Рисунок 2</w:t>
      </w:r>
      <w:r w:rsidR="00814245">
        <w:rPr>
          <w:b w:val="0"/>
        </w:rPr>
        <w:t>.</w:t>
      </w:r>
      <w:r w:rsidR="00590B10">
        <w:rPr>
          <w:b w:val="0"/>
        </w:rPr>
        <w:t>1</w:t>
      </w:r>
      <w:r w:rsidRPr="0045205A">
        <w:rPr>
          <w:b w:val="0"/>
        </w:rPr>
        <w:t xml:space="preserve"> – Доля споживання електричної енергії  приміщеннями різного призначення</w:t>
      </w:r>
    </w:p>
    <w:p w:rsidR="00AA0A76" w:rsidRPr="0045205A" w:rsidRDefault="00AA0A76" w:rsidP="008A16BF">
      <w:pPr>
        <w:ind w:left="-426" w:right="566" w:firstLine="568"/>
        <w:contextualSpacing/>
        <w:jc w:val="center"/>
        <w:rPr>
          <w:b w:val="0"/>
        </w:rPr>
      </w:pPr>
    </w:p>
    <w:p w:rsidR="0013093A" w:rsidRDefault="00590B10" w:rsidP="00814245">
      <w:pPr>
        <w:ind w:right="-144" w:firstLine="568"/>
        <w:contextualSpacing/>
      </w:pPr>
      <w:r>
        <w:t>2.7</w:t>
      </w:r>
      <w:r w:rsidR="007963EC" w:rsidRPr="007963EC">
        <w:t xml:space="preserve"> Роз</w:t>
      </w:r>
      <w:r w:rsidR="002A4FE0">
        <w:t>р</w:t>
      </w:r>
      <w:r w:rsidR="007963EC" w:rsidRPr="007963EC">
        <w:t>ахунок навантаження об</w:t>
      </w:r>
      <w:r w:rsidR="007963EC" w:rsidRPr="00211D11">
        <w:t>`</w:t>
      </w:r>
      <w:r w:rsidR="007963EC" w:rsidRPr="007963EC">
        <w:t>єкту</w:t>
      </w:r>
    </w:p>
    <w:p w:rsidR="00162032" w:rsidRPr="007963EC" w:rsidRDefault="00162032" w:rsidP="00814245">
      <w:pPr>
        <w:ind w:right="-144" w:firstLine="568"/>
        <w:contextualSpacing/>
      </w:pPr>
    </w:p>
    <w:p w:rsidR="00590B10" w:rsidRDefault="00590B10" w:rsidP="00814245">
      <w:pPr>
        <w:ind w:right="-144" w:firstLine="568"/>
        <w:contextualSpacing/>
        <w:jc w:val="both"/>
        <w:rPr>
          <w:b w:val="0"/>
        </w:rPr>
      </w:pPr>
      <w:r w:rsidRPr="00590B10">
        <w:rPr>
          <w:b w:val="0"/>
        </w:rPr>
        <w:t>При розрахунку навантаження об'єкту враховують різні фактори, такі як конструкції приміщення, типи обладнання та його режим роботи. Навантаження визначається для різних систем охолодження та вентиляції, включаючи вентиляторні конвектори та спліт-системи. Розрахунки проводяться враховуючи типи обладнання, його ефективність та час роботи, що дозволяє визначити потребу в електроенергії для забезпечення оптимальних умов охолодження.</w:t>
      </w:r>
    </w:p>
    <w:p w:rsidR="009D6665" w:rsidRDefault="00D12551" w:rsidP="00814245">
      <w:pPr>
        <w:ind w:right="-144" w:firstLine="568"/>
        <w:contextualSpacing/>
        <w:jc w:val="both"/>
        <w:rPr>
          <w:b w:val="0"/>
        </w:rPr>
      </w:pPr>
      <w:r>
        <w:rPr>
          <w:b w:val="0"/>
        </w:rPr>
        <w:t>Отже</w:t>
      </w:r>
      <w:r w:rsidR="009D6665" w:rsidRPr="00D12551">
        <w:rPr>
          <w:b w:val="0"/>
        </w:rPr>
        <w:t xml:space="preserve"> розглянемо розрахунок навантаження електроенергії на прикладі цокольного та 28-го поверху, оскільки вони мають відмінності в обладнанні в аудиторіях, а також у наявності принт-центрів, кафе, банкоматів, турнікетів тощо. Оскільки будівля призначена для адміністративного використання, приміщення оснащені різними споживачами, такими як комп'ютери, обігрівачі та холодильники. Крім того, в корпусі є лабораторне обладнання. Усі дані щодо споживання приладами буду</w:t>
      </w:r>
      <w:r w:rsidR="00814245">
        <w:rPr>
          <w:b w:val="0"/>
        </w:rPr>
        <w:t>ть представлені у таблиці 2.1</w:t>
      </w:r>
      <w:r w:rsidR="009452B9" w:rsidRPr="00773ABF">
        <w:rPr>
          <w:b w:val="0"/>
          <w:lang w:val="ru-RU"/>
        </w:rPr>
        <w:t>[1]</w:t>
      </w:r>
      <w:r w:rsidR="00590B10">
        <w:rPr>
          <w:b w:val="0"/>
        </w:rPr>
        <w:t>.</w:t>
      </w:r>
    </w:p>
    <w:p w:rsidR="00F0155D" w:rsidRPr="00421F6F" w:rsidRDefault="00F0155D" w:rsidP="008A16BF">
      <w:pPr>
        <w:ind w:left="-426" w:right="-144" w:firstLine="568"/>
        <w:contextualSpacing/>
        <w:jc w:val="both"/>
        <w:rPr>
          <w:b w:val="0"/>
        </w:rPr>
      </w:pPr>
    </w:p>
    <w:p w:rsidR="00421F6F" w:rsidRPr="00421F6F" w:rsidRDefault="00814245" w:rsidP="00814245">
      <w:pPr>
        <w:spacing w:after="200"/>
        <w:ind w:firstLine="567"/>
        <w:rPr>
          <w:b w:val="0"/>
        </w:rPr>
      </w:pPr>
      <w:r>
        <w:rPr>
          <w:b w:val="0"/>
        </w:rPr>
        <w:t>Таблиця 2.1</w:t>
      </w:r>
      <w:r w:rsidR="00D43FE2">
        <w:rPr>
          <w:b w:val="0"/>
        </w:rPr>
        <w:t xml:space="preserve"> – </w:t>
      </w:r>
      <w:r w:rsidR="009511A2">
        <w:rPr>
          <w:b w:val="0"/>
        </w:rPr>
        <w:t xml:space="preserve"> С</w:t>
      </w:r>
      <w:r w:rsidR="00421F6F" w:rsidRPr="00421F6F">
        <w:rPr>
          <w:b w:val="0"/>
        </w:rPr>
        <w:t>поживання е</w:t>
      </w:r>
      <w:r w:rsidR="00590B10">
        <w:rPr>
          <w:b w:val="0"/>
        </w:rPr>
        <w:t>лектричної енергії обладнанням будівлі</w:t>
      </w:r>
    </w:p>
    <w:tbl>
      <w:tblPr>
        <w:tblW w:w="5000" w:type="pct"/>
        <w:jc w:val="center"/>
        <w:tblLook w:val="04A0"/>
      </w:tblPr>
      <w:tblGrid>
        <w:gridCol w:w="2199"/>
        <w:gridCol w:w="952"/>
        <w:gridCol w:w="1092"/>
        <w:gridCol w:w="1121"/>
        <w:gridCol w:w="1332"/>
        <w:gridCol w:w="1009"/>
        <w:gridCol w:w="2150"/>
      </w:tblGrid>
      <w:tr w:rsidR="00421F6F" w:rsidRPr="00421F6F" w:rsidTr="00911BDE">
        <w:trPr>
          <w:trHeight w:val="379"/>
          <w:jc w:val="center"/>
        </w:trPr>
        <w:tc>
          <w:tcPr>
            <w:tcW w:w="1115" w:type="pct"/>
            <w:vMerge w:val="restart"/>
            <w:tcBorders>
              <w:top w:val="single" w:sz="8" w:space="0" w:color="auto"/>
              <w:left w:val="single" w:sz="8" w:space="0" w:color="auto"/>
              <w:bottom w:val="nil"/>
              <w:right w:val="single" w:sz="8" w:space="0" w:color="auto"/>
            </w:tcBorders>
            <w:shd w:val="clear" w:color="000000" w:fill="CCFFCC"/>
            <w:vAlign w:val="center"/>
            <w:hideMark/>
          </w:tcPr>
          <w:p w:rsidR="00421F6F" w:rsidRPr="00421F6F" w:rsidRDefault="00421F6F" w:rsidP="008A16BF">
            <w:pPr>
              <w:ind w:firstLine="0"/>
              <w:jc w:val="center"/>
              <w:rPr>
                <w:bCs/>
                <w:sz w:val="22"/>
                <w:szCs w:val="22"/>
              </w:rPr>
            </w:pPr>
            <w:r w:rsidRPr="00421F6F">
              <w:rPr>
                <w:bCs/>
                <w:sz w:val="22"/>
                <w:szCs w:val="22"/>
              </w:rPr>
              <w:t>Обладнання</w:t>
            </w:r>
          </w:p>
        </w:tc>
        <w:tc>
          <w:tcPr>
            <w:tcW w:w="483" w:type="pct"/>
            <w:vMerge w:val="restart"/>
            <w:tcBorders>
              <w:top w:val="single" w:sz="8" w:space="0" w:color="auto"/>
              <w:left w:val="single" w:sz="8" w:space="0" w:color="auto"/>
              <w:bottom w:val="nil"/>
              <w:right w:val="single" w:sz="8" w:space="0" w:color="auto"/>
            </w:tcBorders>
            <w:shd w:val="clear" w:color="000000" w:fill="CCFFCC"/>
            <w:vAlign w:val="center"/>
            <w:hideMark/>
          </w:tcPr>
          <w:p w:rsidR="00421F6F" w:rsidRPr="00421F6F" w:rsidRDefault="00421F6F" w:rsidP="008A16BF">
            <w:pPr>
              <w:ind w:firstLine="0"/>
              <w:jc w:val="center"/>
              <w:rPr>
                <w:b w:val="0"/>
                <w:sz w:val="22"/>
                <w:szCs w:val="22"/>
              </w:rPr>
            </w:pPr>
            <w:r w:rsidRPr="00421F6F">
              <w:rPr>
                <w:b w:val="0"/>
                <w:sz w:val="22"/>
                <w:szCs w:val="22"/>
              </w:rPr>
              <w:t>К-ть (шт.)</w:t>
            </w:r>
          </w:p>
        </w:tc>
        <w:tc>
          <w:tcPr>
            <w:tcW w:w="554" w:type="pct"/>
            <w:vMerge w:val="restart"/>
            <w:tcBorders>
              <w:top w:val="single" w:sz="8" w:space="0" w:color="auto"/>
              <w:left w:val="single" w:sz="8" w:space="0" w:color="auto"/>
              <w:bottom w:val="nil"/>
              <w:right w:val="single" w:sz="8" w:space="0" w:color="auto"/>
            </w:tcBorders>
            <w:shd w:val="clear" w:color="000000" w:fill="CCFFCC"/>
            <w:vAlign w:val="center"/>
            <w:hideMark/>
          </w:tcPr>
          <w:p w:rsidR="00421F6F" w:rsidRPr="00421F6F" w:rsidRDefault="00421F6F" w:rsidP="008A16BF">
            <w:pPr>
              <w:ind w:firstLine="0"/>
              <w:jc w:val="center"/>
              <w:rPr>
                <w:b w:val="0"/>
                <w:sz w:val="22"/>
                <w:szCs w:val="22"/>
              </w:rPr>
            </w:pPr>
            <w:r w:rsidRPr="00421F6F">
              <w:rPr>
                <w:b w:val="0"/>
                <w:sz w:val="22"/>
                <w:szCs w:val="22"/>
              </w:rPr>
              <w:t>Потужн. одиниці, кВт</w:t>
            </w:r>
          </w:p>
        </w:tc>
        <w:tc>
          <w:tcPr>
            <w:tcW w:w="569" w:type="pct"/>
            <w:vMerge w:val="restart"/>
            <w:tcBorders>
              <w:top w:val="single" w:sz="8" w:space="0" w:color="auto"/>
              <w:left w:val="single" w:sz="8" w:space="0" w:color="auto"/>
              <w:bottom w:val="nil"/>
              <w:right w:val="single" w:sz="8" w:space="0" w:color="auto"/>
            </w:tcBorders>
            <w:shd w:val="clear" w:color="000000" w:fill="CCFFCC"/>
            <w:hideMark/>
          </w:tcPr>
          <w:p w:rsidR="00421F6F" w:rsidRPr="00421F6F" w:rsidRDefault="00421F6F" w:rsidP="008A16BF">
            <w:pPr>
              <w:ind w:firstLine="0"/>
              <w:jc w:val="center"/>
              <w:rPr>
                <w:b w:val="0"/>
                <w:sz w:val="22"/>
                <w:szCs w:val="22"/>
              </w:rPr>
            </w:pPr>
            <w:r w:rsidRPr="00421F6F">
              <w:rPr>
                <w:b w:val="0"/>
                <w:sz w:val="22"/>
                <w:szCs w:val="22"/>
              </w:rPr>
              <w:t>Загальн. потужн. (кВт)</w:t>
            </w:r>
          </w:p>
        </w:tc>
        <w:tc>
          <w:tcPr>
            <w:tcW w:w="676" w:type="pct"/>
            <w:vMerge w:val="restart"/>
            <w:tcBorders>
              <w:top w:val="single" w:sz="8" w:space="0" w:color="auto"/>
              <w:left w:val="single" w:sz="8" w:space="0" w:color="auto"/>
              <w:bottom w:val="nil"/>
              <w:right w:val="single" w:sz="8" w:space="0" w:color="auto"/>
            </w:tcBorders>
            <w:shd w:val="clear" w:color="000000" w:fill="CCFFCC"/>
            <w:hideMark/>
          </w:tcPr>
          <w:p w:rsidR="00421F6F" w:rsidRPr="00421F6F" w:rsidRDefault="00421F6F" w:rsidP="008A16BF">
            <w:pPr>
              <w:ind w:firstLine="0"/>
              <w:jc w:val="center"/>
              <w:rPr>
                <w:b w:val="0"/>
                <w:sz w:val="22"/>
                <w:szCs w:val="22"/>
              </w:rPr>
            </w:pPr>
            <w:r w:rsidRPr="00421F6F">
              <w:rPr>
                <w:b w:val="0"/>
                <w:sz w:val="22"/>
                <w:szCs w:val="22"/>
              </w:rPr>
              <w:t>Період роботи (год/тижд.)</w:t>
            </w:r>
          </w:p>
        </w:tc>
        <w:tc>
          <w:tcPr>
            <w:tcW w:w="512" w:type="pct"/>
            <w:vMerge w:val="restart"/>
            <w:tcBorders>
              <w:top w:val="single" w:sz="8" w:space="0" w:color="auto"/>
              <w:left w:val="single" w:sz="8" w:space="0" w:color="auto"/>
              <w:bottom w:val="nil"/>
              <w:right w:val="single" w:sz="8" w:space="0" w:color="auto"/>
            </w:tcBorders>
            <w:shd w:val="clear" w:color="000000" w:fill="CCFFCC"/>
            <w:vAlign w:val="center"/>
            <w:hideMark/>
          </w:tcPr>
          <w:p w:rsidR="00421F6F" w:rsidRPr="00421F6F" w:rsidRDefault="00421F6F" w:rsidP="008A16BF">
            <w:pPr>
              <w:ind w:firstLine="0"/>
              <w:jc w:val="center"/>
              <w:rPr>
                <w:b w:val="0"/>
                <w:sz w:val="22"/>
                <w:szCs w:val="22"/>
              </w:rPr>
            </w:pPr>
            <w:r w:rsidRPr="00421F6F">
              <w:rPr>
                <w:b w:val="0"/>
                <w:sz w:val="22"/>
                <w:szCs w:val="22"/>
              </w:rPr>
              <w:t>В дії  (рік)</w:t>
            </w:r>
          </w:p>
        </w:tc>
        <w:tc>
          <w:tcPr>
            <w:tcW w:w="1091" w:type="pct"/>
            <w:vMerge w:val="restart"/>
            <w:tcBorders>
              <w:top w:val="single" w:sz="8" w:space="0" w:color="auto"/>
              <w:left w:val="single" w:sz="8" w:space="0" w:color="auto"/>
              <w:bottom w:val="nil"/>
              <w:right w:val="single" w:sz="8" w:space="0" w:color="auto"/>
            </w:tcBorders>
            <w:shd w:val="clear" w:color="000000" w:fill="CCFFCC"/>
            <w:vAlign w:val="center"/>
            <w:hideMark/>
          </w:tcPr>
          <w:p w:rsidR="00421F6F" w:rsidRPr="00421F6F" w:rsidRDefault="00421F6F" w:rsidP="008A16BF">
            <w:pPr>
              <w:ind w:firstLine="0"/>
              <w:jc w:val="center"/>
              <w:rPr>
                <w:b w:val="0"/>
                <w:sz w:val="22"/>
                <w:szCs w:val="22"/>
              </w:rPr>
            </w:pPr>
            <w:r w:rsidRPr="00421F6F">
              <w:rPr>
                <w:b w:val="0"/>
                <w:sz w:val="22"/>
                <w:szCs w:val="22"/>
              </w:rPr>
              <w:t>Енергоспоживання</w:t>
            </w:r>
          </w:p>
        </w:tc>
      </w:tr>
      <w:tr w:rsidR="00421F6F" w:rsidRPr="00421F6F" w:rsidTr="00911BDE">
        <w:trPr>
          <w:trHeight w:val="507"/>
          <w:jc w:val="center"/>
        </w:trPr>
        <w:tc>
          <w:tcPr>
            <w:tcW w:w="1115"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Cs/>
                <w:sz w:val="22"/>
                <w:szCs w:val="22"/>
              </w:rPr>
            </w:pPr>
          </w:p>
        </w:tc>
        <w:tc>
          <w:tcPr>
            <w:tcW w:w="483"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554"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569"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676"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512"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1091"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r>
      <w:tr w:rsidR="00421F6F" w:rsidRPr="00421F6F" w:rsidTr="00911BDE">
        <w:trPr>
          <w:trHeight w:val="555"/>
          <w:jc w:val="center"/>
        </w:trPr>
        <w:tc>
          <w:tcPr>
            <w:tcW w:w="1115"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Cs/>
                <w:sz w:val="22"/>
                <w:szCs w:val="22"/>
              </w:rPr>
            </w:pPr>
          </w:p>
        </w:tc>
        <w:tc>
          <w:tcPr>
            <w:tcW w:w="483"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554"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569"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676"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512"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c>
          <w:tcPr>
            <w:tcW w:w="1091" w:type="pct"/>
            <w:vMerge/>
            <w:tcBorders>
              <w:top w:val="single" w:sz="8" w:space="0" w:color="auto"/>
              <w:left w:val="single" w:sz="8" w:space="0" w:color="auto"/>
              <w:bottom w:val="nil"/>
              <w:right w:val="single" w:sz="8" w:space="0" w:color="auto"/>
            </w:tcBorders>
            <w:vAlign w:val="center"/>
            <w:hideMark/>
          </w:tcPr>
          <w:p w:rsidR="00421F6F" w:rsidRPr="00421F6F" w:rsidRDefault="00421F6F" w:rsidP="008A16BF">
            <w:pPr>
              <w:ind w:firstLine="0"/>
              <w:rPr>
                <w:b w:val="0"/>
                <w:sz w:val="22"/>
                <w:szCs w:val="22"/>
              </w:rPr>
            </w:pPr>
          </w:p>
        </w:tc>
      </w:tr>
      <w:tr w:rsidR="00421F6F" w:rsidRPr="00421F6F" w:rsidTr="00911BDE">
        <w:trPr>
          <w:trHeight w:val="345"/>
          <w:jc w:val="center"/>
        </w:trPr>
        <w:tc>
          <w:tcPr>
            <w:tcW w:w="1115"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Лампи розжарювання</w:t>
            </w:r>
          </w:p>
        </w:tc>
        <w:tc>
          <w:tcPr>
            <w:tcW w:w="483" w:type="pct"/>
            <w:tcBorders>
              <w:top w:val="single" w:sz="8" w:space="0" w:color="auto"/>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151</w:t>
            </w:r>
          </w:p>
        </w:tc>
        <w:tc>
          <w:tcPr>
            <w:tcW w:w="554" w:type="pct"/>
            <w:tcBorders>
              <w:top w:val="single" w:sz="8" w:space="0" w:color="auto"/>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0,1</w:t>
            </w:r>
          </w:p>
        </w:tc>
        <w:tc>
          <w:tcPr>
            <w:tcW w:w="569" w:type="pct"/>
            <w:tcBorders>
              <w:top w:val="single" w:sz="8" w:space="0" w:color="auto"/>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15,1</w:t>
            </w:r>
          </w:p>
        </w:tc>
        <w:tc>
          <w:tcPr>
            <w:tcW w:w="676" w:type="pct"/>
            <w:tcBorders>
              <w:top w:val="single" w:sz="8" w:space="0" w:color="auto"/>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9,00</w:t>
            </w:r>
          </w:p>
        </w:tc>
        <w:tc>
          <w:tcPr>
            <w:tcW w:w="512" w:type="pct"/>
            <w:tcBorders>
              <w:top w:val="single" w:sz="8" w:space="0" w:color="auto"/>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486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7338,6</w:t>
            </w:r>
          </w:p>
        </w:tc>
      </w:tr>
      <w:tr w:rsidR="00421F6F" w:rsidRPr="00421F6F" w:rsidTr="00911BDE">
        <w:trPr>
          <w:trHeight w:val="34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 xml:space="preserve">Люмінісцентні </w:t>
            </w:r>
          </w:p>
        </w:tc>
        <w:tc>
          <w:tcPr>
            <w:tcW w:w="483"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2055</w:t>
            </w:r>
          </w:p>
        </w:tc>
        <w:tc>
          <w:tcPr>
            <w:tcW w:w="554"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0,02</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41,1</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9,00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486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19974,6</w:t>
            </w:r>
          </w:p>
        </w:tc>
      </w:tr>
      <w:tr w:rsidR="00421F6F" w:rsidRPr="00421F6F" w:rsidTr="00911BDE">
        <w:trPr>
          <w:trHeight w:val="61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Комп'ютер</w:t>
            </w:r>
          </w:p>
        </w:tc>
        <w:tc>
          <w:tcPr>
            <w:tcW w:w="483"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290</w:t>
            </w:r>
          </w:p>
        </w:tc>
        <w:tc>
          <w:tcPr>
            <w:tcW w:w="554"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0,15</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43,5</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9,00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486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21141</w:t>
            </w:r>
          </w:p>
        </w:tc>
      </w:tr>
      <w:tr w:rsidR="00421F6F" w:rsidRPr="00421F6F" w:rsidTr="00911BDE">
        <w:trPr>
          <w:trHeight w:val="34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lastRenderedPageBreak/>
              <w:t>Копіювальна техніка</w:t>
            </w:r>
          </w:p>
        </w:tc>
        <w:tc>
          <w:tcPr>
            <w:tcW w:w="483"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34</w:t>
            </w:r>
          </w:p>
        </w:tc>
        <w:tc>
          <w:tcPr>
            <w:tcW w:w="554"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0,4</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13,6</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6,00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324</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4406,4</w:t>
            </w:r>
          </w:p>
        </w:tc>
      </w:tr>
      <w:tr w:rsidR="00421F6F" w:rsidRPr="00421F6F" w:rsidTr="00911BDE">
        <w:trPr>
          <w:trHeight w:val="61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Чайник</w:t>
            </w:r>
          </w:p>
        </w:tc>
        <w:tc>
          <w:tcPr>
            <w:tcW w:w="483"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50</w:t>
            </w:r>
          </w:p>
        </w:tc>
        <w:tc>
          <w:tcPr>
            <w:tcW w:w="554"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100</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108</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10800</w:t>
            </w:r>
          </w:p>
        </w:tc>
      </w:tr>
      <w:tr w:rsidR="00421F6F" w:rsidRPr="00421F6F" w:rsidTr="00911BDE">
        <w:trPr>
          <w:trHeight w:val="61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Холодильник</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8</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0,1</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0,8</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80,00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4320</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3456</w:t>
            </w:r>
          </w:p>
        </w:tc>
      </w:tr>
      <w:tr w:rsidR="00421F6F" w:rsidRPr="00421F6F" w:rsidTr="00911BDE">
        <w:trPr>
          <w:trHeight w:val="34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НВЧ</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3</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3</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108</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324</w:t>
            </w:r>
          </w:p>
        </w:tc>
      </w:tr>
      <w:tr w:rsidR="00421F6F" w:rsidRPr="00421F6F" w:rsidTr="00911BDE">
        <w:trPr>
          <w:trHeight w:val="34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Нагрівач масляний</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16</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1,2</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19,2</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14,00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756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14515,2</w:t>
            </w:r>
          </w:p>
        </w:tc>
      </w:tr>
      <w:tr w:rsidR="00421F6F" w:rsidRPr="00421F6F" w:rsidTr="00911BDE">
        <w:trPr>
          <w:trHeight w:val="34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Тепловентилятор</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17</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1,2</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20,4</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14,00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756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15422,4</w:t>
            </w:r>
          </w:p>
        </w:tc>
      </w:tr>
      <w:tr w:rsidR="00421F6F" w:rsidRPr="00421F6F" w:rsidTr="00911BDE">
        <w:trPr>
          <w:trHeight w:val="61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Вентилятор</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2</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0,03</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0,06</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24,00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1296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77,76</w:t>
            </w:r>
          </w:p>
        </w:tc>
      </w:tr>
      <w:tr w:rsidR="00421F6F" w:rsidRPr="00421F6F" w:rsidTr="00911BDE">
        <w:trPr>
          <w:trHeight w:val="61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Кондиціонер</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2</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24,00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1296</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2592</w:t>
            </w:r>
          </w:p>
        </w:tc>
      </w:tr>
      <w:tr w:rsidR="00421F6F" w:rsidRPr="00421F6F" w:rsidTr="00911BDE">
        <w:trPr>
          <w:trHeight w:val="615"/>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Лабораторне обладнання</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157</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0,5</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78,5</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108</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8478</w:t>
            </w:r>
          </w:p>
        </w:tc>
      </w:tr>
      <w:tr w:rsidR="00421F6F" w:rsidRPr="00421F6F" w:rsidTr="00911BDE">
        <w:trPr>
          <w:trHeight w:val="330"/>
          <w:jc w:val="center"/>
        </w:trPr>
        <w:tc>
          <w:tcPr>
            <w:tcW w:w="1115" w:type="pct"/>
            <w:tcBorders>
              <w:top w:val="nil"/>
              <w:left w:val="single" w:sz="8" w:space="0" w:color="auto"/>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 xml:space="preserve">Інше впливове </w:t>
            </w:r>
          </w:p>
        </w:tc>
        <w:tc>
          <w:tcPr>
            <w:tcW w:w="483"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5</w:t>
            </w:r>
          </w:p>
        </w:tc>
        <w:tc>
          <w:tcPr>
            <w:tcW w:w="554" w:type="pct"/>
            <w:tcBorders>
              <w:top w:val="nil"/>
              <w:left w:val="nil"/>
              <w:bottom w:val="single" w:sz="4" w:space="0" w:color="auto"/>
              <w:right w:val="single" w:sz="4" w:space="0" w:color="auto"/>
            </w:tcBorders>
            <w:shd w:val="clear" w:color="auto" w:fill="auto"/>
            <w:noWrap/>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0,5</w:t>
            </w:r>
          </w:p>
        </w:tc>
        <w:tc>
          <w:tcPr>
            <w:tcW w:w="569"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2,5</w:t>
            </w:r>
          </w:p>
        </w:tc>
        <w:tc>
          <w:tcPr>
            <w:tcW w:w="676"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10,00</w:t>
            </w:r>
          </w:p>
        </w:tc>
        <w:tc>
          <w:tcPr>
            <w:tcW w:w="512" w:type="pct"/>
            <w:tcBorders>
              <w:top w:val="nil"/>
              <w:left w:val="nil"/>
              <w:bottom w:val="single" w:sz="4" w:space="0" w:color="auto"/>
              <w:right w:val="single" w:sz="4" w:space="0" w:color="auto"/>
            </w:tcBorders>
            <w:shd w:val="clear" w:color="auto" w:fill="auto"/>
            <w:vAlign w:val="center"/>
            <w:hideMark/>
          </w:tcPr>
          <w:p w:rsidR="00421F6F" w:rsidRPr="00421F6F" w:rsidRDefault="00421F6F" w:rsidP="008A16BF">
            <w:pPr>
              <w:ind w:firstLine="0"/>
              <w:jc w:val="center"/>
              <w:rPr>
                <w:b w:val="0"/>
                <w:sz w:val="20"/>
                <w:szCs w:val="20"/>
                <w:lang w:val="ru-RU"/>
              </w:rPr>
            </w:pPr>
            <w:r w:rsidRPr="00421F6F">
              <w:rPr>
                <w:b w:val="0"/>
                <w:sz w:val="20"/>
                <w:szCs w:val="20"/>
                <w:lang w:val="ru-RU"/>
              </w:rPr>
              <w:t>540</w:t>
            </w:r>
          </w:p>
        </w:tc>
        <w:tc>
          <w:tcPr>
            <w:tcW w:w="1091" w:type="pct"/>
            <w:tcBorders>
              <w:top w:val="single" w:sz="8" w:space="0" w:color="auto"/>
              <w:left w:val="nil"/>
              <w:bottom w:val="single" w:sz="4" w:space="0" w:color="auto"/>
              <w:right w:val="single" w:sz="8" w:space="0" w:color="auto"/>
            </w:tcBorders>
            <w:shd w:val="clear" w:color="auto" w:fill="auto"/>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1350</w:t>
            </w:r>
          </w:p>
        </w:tc>
      </w:tr>
      <w:tr w:rsidR="00421F6F" w:rsidRPr="00421F6F" w:rsidTr="00911BDE">
        <w:trPr>
          <w:trHeight w:val="345"/>
          <w:jc w:val="center"/>
        </w:trPr>
        <w:tc>
          <w:tcPr>
            <w:tcW w:w="1115" w:type="pct"/>
            <w:tcBorders>
              <w:top w:val="nil"/>
              <w:left w:val="single" w:sz="8" w:space="0" w:color="auto"/>
              <w:bottom w:val="single" w:sz="8" w:space="0" w:color="auto"/>
              <w:right w:val="single" w:sz="4" w:space="0" w:color="auto"/>
            </w:tcBorders>
            <w:shd w:val="clear" w:color="000000" w:fill="CCFFCC"/>
            <w:hideMark/>
          </w:tcPr>
          <w:p w:rsidR="00421F6F" w:rsidRPr="00421F6F" w:rsidRDefault="00421F6F" w:rsidP="008A16BF">
            <w:pPr>
              <w:ind w:firstLine="0"/>
              <w:jc w:val="center"/>
              <w:rPr>
                <w:bCs/>
                <w:sz w:val="22"/>
                <w:szCs w:val="22"/>
                <w:lang w:val="ru-RU"/>
              </w:rPr>
            </w:pPr>
          </w:p>
        </w:tc>
        <w:tc>
          <w:tcPr>
            <w:tcW w:w="483" w:type="pct"/>
            <w:tcBorders>
              <w:top w:val="nil"/>
              <w:left w:val="nil"/>
              <w:bottom w:val="single" w:sz="8" w:space="0" w:color="auto"/>
              <w:right w:val="single" w:sz="4" w:space="0" w:color="auto"/>
            </w:tcBorders>
            <w:shd w:val="clear" w:color="000000" w:fill="CCFFCC"/>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2789</w:t>
            </w:r>
          </w:p>
        </w:tc>
        <w:tc>
          <w:tcPr>
            <w:tcW w:w="554" w:type="pct"/>
            <w:tcBorders>
              <w:top w:val="nil"/>
              <w:left w:val="nil"/>
              <w:bottom w:val="single" w:sz="8" w:space="0" w:color="auto"/>
              <w:right w:val="single" w:sz="4" w:space="0" w:color="auto"/>
            </w:tcBorders>
            <w:shd w:val="clear" w:color="000000" w:fill="CCFFCC"/>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9,2</w:t>
            </w:r>
          </w:p>
        </w:tc>
        <w:tc>
          <w:tcPr>
            <w:tcW w:w="569" w:type="pct"/>
            <w:tcBorders>
              <w:top w:val="nil"/>
              <w:left w:val="nil"/>
              <w:bottom w:val="single" w:sz="8" w:space="0" w:color="auto"/>
              <w:right w:val="single" w:sz="4" w:space="0" w:color="auto"/>
            </w:tcBorders>
            <w:shd w:val="clear" w:color="000000" w:fill="FFFF99"/>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339,76</w:t>
            </w:r>
          </w:p>
        </w:tc>
        <w:tc>
          <w:tcPr>
            <w:tcW w:w="676" w:type="pct"/>
            <w:tcBorders>
              <w:top w:val="nil"/>
              <w:left w:val="nil"/>
              <w:bottom w:val="single" w:sz="8" w:space="0" w:color="auto"/>
              <w:right w:val="single" w:sz="4" w:space="0" w:color="auto"/>
            </w:tcBorders>
            <w:shd w:val="clear" w:color="auto" w:fill="auto"/>
            <w:noWrap/>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205,00</w:t>
            </w:r>
          </w:p>
        </w:tc>
        <w:tc>
          <w:tcPr>
            <w:tcW w:w="512" w:type="pct"/>
            <w:tcBorders>
              <w:top w:val="nil"/>
              <w:left w:val="nil"/>
              <w:bottom w:val="single" w:sz="8" w:space="0" w:color="auto"/>
              <w:right w:val="single" w:sz="4" w:space="0" w:color="auto"/>
            </w:tcBorders>
            <w:shd w:val="clear" w:color="auto" w:fill="auto"/>
            <w:noWrap/>
            <w:vAlign w:val="center"/>
            <w:hideMark/>
          </w:tcPr>
          <w:p w:rsidR="00421F6F" w:rsidRPr="00421F6F" w:rsidRDefault="00421F6F" w:rsidP="008A16BF">
            <w:pPr>
              <w:ind w:firstLine="0"/>
              <w:jc w:val="center"/>
              <w:rPr>
                <w:b w:val="0"/>
                <w:color w:val="000000"/>
                <w:sz w:val="22"/>
                <w:szCs w:val="22"/>
                <w:lang w:val="ru-RU"/>
              </w:rPr>
            </w:pPr>
            <w:r w:rsidRPr="00421F6F">
              <w:rPr>
                <w:b w:val="0"/>
                <w:color w:val="000000"/>
                <w:sz w:val="22"/>
                <w:szCs w:val="22"/>
                <w:lang w:val="ru-RU"/>
              </w:rPr>
              <w:t>11070</w:t>
            </w:r>
          </w:p>
        </w:tc>
        <w:tc>
          <w:tcPr>
            <w:tcW w:w="1091" w:type="pct"/>
            <w:tcBorders>
              <w:top w:val="nil"/>
              <w:left w:val="nil"/>
              <w:bottom w:val="single" w:sz="8" w:space="0" w:color="auto"/>
              <w:right w:val="single" w:sz="8" w:space="0" w:color="auto"/>
            </w:tcBorders>
            <w:shd w:val="clear" w:color="000000" w:fill="CCFFCC"/>
            <w:vAlign w:val="center"/>
            <w:hideMark/>
          </w:tcPr>
          <w:p w:rsidR="00421F6F" w:rsidRPr="00421F6F" w:rsidRDefault="00421F6F" w:rsidP="008A16BF">
            <w:pPr>
              <w:ind w:firstLine="0"/>
              <w:jc w:val="center"/>
              <w:rPr>
                <w:b w:val="0"/>
                <w:sz w:val="22"/>
                <w:szCs w:val="22"/>
                <w:lang w:val="ru-RU"/>
              </w:rPr>
            </w:pPr>
            <w:r w:rsidRPr="00421F6F">
              <w:rPr>
                <w:b w:val="0"/>
                <w:sz w:val="22"/>
                <w:szCs w:val="22"/>
                <w:lang w:val="ru-RU"/>
              </w:rPr>
              <w:t>109876</w:t>
            </w:r>
          </w:p>
        </w:tc>
      </w:tr>
    </w:tbl>
    <w:p w:rsidR="007963EC" w:rsidRDefault="007963EC" w:rsidP="008A16BF">
      <w:pPr>
        <w:ind w:left="-426" w:right="-142" w:firstLine="568"/>
        <w:contextualSpacing/>
        <w:jc w:val="both"/>
        <w:rPr>
          <w:b w:val="0"/>
          <w:lang w:val="ru-RU"/>
        </w:rPr>
      </w:pPr>
    </w:p>
    <w:p w:rsidR="00421F6F" w:rsidRPr="00421F6F" w:rsidRDefault="00421F6F" w:rsidP="008A16BF">
      <w:pPr>
        <w:tabs>
          <w:tab w:val="left" w:pos="0"/>
        </w:tabs>
        <w:ind w:right="141" w:firstLine="567"/>
      </w:pPr>
      <w:r w:rsidRPr="00421F6F">
        <w:t>Аналіз даних</w:t>
      </w:r>
    </w:p>
    <w:p w:rsidR="00421F6F" w:rsidRDefault="00421F6F" w:rsidP="008A16BF">
      <w:pPr>
        <w:tabs>
          <w:tab w:val="left" w:pos="0"/>
        </w:tabs>
        <w:ind w:right="141" w:firstLine="0"/>
        <w:jc w:val="both"/>
        <w:rPr>
          <w:b w:val="0"/>
        </w:rPr>
      </w:pPr>
    </w:p>
    <w:p w:rsidR="009D6665" w:rsidRPr="00421F6F" w:rsidRDefault="00814245" w:rsidP="00814245">
      <w:pPr>
        <w:tabs>
          <w:tab w:val="left" w:pos="0"/>
        </w:tabs>
        <w:ind w:right="141" w:firstLine="567"/>
        <w:jc w:val="both"/>
        <w:rPr>
          <w:b w:val="0"/>
        </w:rPr>
      </w:pPr>
      <w:r>
        <w:rPr>
          <w:b w:val="0"/>
        </w:rPr>
        <w:t>З таблиці 2.1</w:t>
      </w:r>
      <w:r w:rsidR="009D6665" w:rsidRPr="00D12551">
        <w:rPr>
          <w:b w:val="0"/>
        </w:rPr>
        <w:t xml:space="preserve"> видно, що найбільші обсяги електроенергії використовуються для освітлення, комп’ютерного обладнання та обігрівачів. Проблему з освітленням можна вирішити шляхом переходу на більш економічні рішення, навіть якщо більшість ламп у корпусі є люмінесцентними. Щодо комп’ютерного обладнання можливий варіант модифікації, наприклад, заміною застарілих моніторів на більш сучасні та енергоефективні. Проте, обігрівальне обладнання становить більшу проблему через те, що люди використовують обігрівачі через непридатну температуру в приміщенні порівняно з нормативами.</w:t>
      </w:r>
    </w:p>
    <w:p w:rsidR="004D59EA" w:rsidRDefault="00421F6F" w:rsidP="008A16BF">
      <w:pPr>
        <w:ind w:left="-426" w:right="-142" w:firstLine="568"/>
        <w:contextualSpacing/>
        <w:jc w:val="center"/>
        <w:rPr>
          <w:b w:val="0"/>
          <w:lang w:val="ru-RU"/>
        </w:rPr>
      </w:pPr>
      <w:r>
        <w:rPr>
          <w:noProof/>
          <w:lang w:val="ru-RU"/>
        </w:rPr>
        <w:lastRenderedPageBreak/>
        <w:drawing>
          <wp:inline distT="0" distB="0" distL="0" distR="0">
            <wp:extent cx="3544461" cy="33680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3548997" cy="3372350"/>
                    </a:xfrm>
                    <a:prstGeom prst="rect">
                      <a:avLst/>
                    </a:prstGeom>
                  </pic:spPr>
                </pic:pic>
              </a:graphicData>
            </a:graphic>
          </wp:inline>
        </w:drawing>
      </w:r>
    </w:p>
    <w:p w:rsidR="00AA7FAE" w:rsidRDefault="00AA7FAE" w:rsidP="008A16BF">
      <w:pPr>
        <w:ind w:left="-426" w:right="-142" w:firstLine="568"/>
        <w:contextualSpacing/>
        <w:jc w:val="center"/>
        <w:rPr>
          <w:b w:val="0"/>
          <w:lang w:val="ru-RU"/>
        </w:rPr>
      </w:pPr>
    </w:p>
    <w:p w:rsidR="0044081A" w:rsidRDefault="00814245" w:rsidP="008A16BF">
      <w:pPr>
        <w:ind w:left="-426" w:right="-142" w:firstLine="568"/>
        <w:contextualSpacing/>
        <w:jc w:val="center"/>
        <w:rPr>
          <w:b w:val="0"/>
          <w:lang w:val="ru-RU"/>
        </w:rPr>
      </w:pPr>
      <w:r>
        <w:rPr>
          <w:b w:val="0"/>
          <w:lang w:val="ru-RU"/>
        </w:rPr>
        <w:t>Рисунок 2.1</w:t>
      </w:r>
      <w:r w:rsidR="00AA0A76">
        <w:rPr>
          <w:b w:val="0"/>
          <w:lang w:val="ru-RU"/>
        </w:rPr>
        <w:t xml:space="preserve"> – Структура споживання електричної енергії</w:t>
      </w:r>
    </w:p>
    <w:p w:rsidR="00814245" w:rsidRPr="00AA7FAE" w:rsidRDefault="00814245" w:rsidP="008A16BF">
      <w:pPr>
        <w:ind w:left="-426" w:right="-142" w:firstLine="568"/>
        <w:contextualSpacing/>
        <w:jc w:val="center"/>
        <w:rPr>
          <w:b w:val="0"/>
        </w:rPr>
      </w:pPr>
    </w:p>
    <w:p w:rsidR="00911BDE" w:rsidRPr="0044081A" w:rsidRDefault="00590B10" w:rsidP="00814245">
      <w:pPr>
        <w:ind w:right="-142" w:firstLine="567"/>
        <w:contextualSpacing/>
        <w:rPr>
          <w:b w:val="0"/>
        </w:rPr>
      </w:pPr>
      <w:r>
        <w:t>2.8</w:t>
      </w:r>
      <w:r w:rsidR="00911BDE">
        <w:t xml:space="preserve"> Графік</w:t>
      </w:r>
      <w:r w:rsidR="007963EC" w:rsidRPr="00AE17C1">
        <w:t xml:space="preserve"> споживання активної енергії</w:t>
      </w:r>
    </w:p>
    <w:p w:rsidR="009511A2" w:rsidRDefault="009511A2" w:rsidP="008A16BF">
      <w:pPr>
        <w:tabs>
          <w:tab w:val="left" w:pos="9360"/>
        </w:tabs>
        <w:ind w:left="-567" w:firstLine="426"/>
        <w:jc w:val="both"/>
        <w:rPr>
          <w:b w:val="0"/>
        </w:rPr>
      </w:pPr>
    </w:p>
    <w:p w:rsidR="009511A2" w:rsidRDefault="009511A2" w:rsidP="008A16BF">
      <w:pPr>
        <w:tabs>
          <w:tab w:val="left" w:pos="0"/>
        </w:tabs>
        <w:ind w:right="141" w:firstLine="567"/>
        <w:jc w:val="both"/>
        <w:rPr>
          <w:b w:val="0"/>
        </w:rPr>
      </w:pPr>
      <w:r w:rsidRPr="009511A2">
        <w:rPr>
          <w:b w:val="0"/>
        </w:rPr>
        <w:t>Споживання активної енергії представляє собою кількість електроенергії, яку системи, пристрої або обладнання витрачають за певний період часу. Це може включати в себе операції освітлення, роботу електричних приладів, функціонування систем кондиціювання повітря та інші процеси, пов'язані з використанням електроенергії в різних сферах діяльності. Розрахунки споживання активної енергії є важливим етапом для контролю та оптимізації використання енергетичних ресурсів з метою досягнення енергоефективності та раціонального використання електроенергії.</w:t>
      </w:r>
    </w:p>
    <w:p w:rsidR="00911BDE" w:rsidRPr="00911BDE" w:rsidRDefault="00911BDE" w:rsidP="008A16BF">
      <w:pPr>
        <w:tabs>
          <w:tab w:val="left" w:pos="0"/>
        </w:tabs>
        <w:ind w:right="141" w:firstLine="567"/>
        <w:jc w:val="both"/>
        <w:rPr>
          <w:b w:val="0"/>
        </w:rPr>
      </w:pPr>
      <w:r w:rsidRPr="00911BDE">
        <w:rPr>
          <w:b w:val="0"/>
        </w:rPr>
        <w:t>Споживання електроенергії в грошовій і натуральній формі за три попередніх роки, за місяцями</w:t>
      </w:r>
      <w:r w:rsidR="009511A2">
        <w:rPr>
          <w:b w:val="0"/>
        </w:rPr>
        <w:t xml:space="preserve"> представлено в та</w:t>
      </w:r>
      <w:r w:rsidR="00814245">
        <w:rPr>
          <w:b w:val="0"/>
        </w:rPr>
        <w:t>бл. 2.1</w:t>
      </w:r>
      <w:r w:rsidRPr="00911BDE">
        <w:rPr>
          <w:b w:val="0"/>
        </w:rPr>
        <w:t>.</w:t>
      </w:r>
    </w:p>
    <w:p w:rsidR="00911BDE" w:rsidRPr="00911BDE" w:rsidRDefault="00911BDE" w:rsidP="008A16BF">
      <w:pPr>
        <w:tabs>
          <w:tab w:val="left" w:pos="9360"/>
        </w:tabs>
        <w:ind w:left="-567" w:firstLine="426"/>
        <w:jc w:val="both"/>
        <w:rPr>
          <w:b w:val="0"/>
        </w:rPr>
      </w:pPr>
    </w:p>
    <w:p w:rsidR="00911BDE" w:rsidRPr="00911BDE" w:rsidRDefault="00814245" w:rsidP="00814245">
      <w:pPr>
        <w:tabs>
          <w:tab w:val="left" w:pos="9360"/>
        </w:tabs>
        <w:spacing w:after="240"/>
        <w:ind w:firstLine="567"/>
        <w:rPr>
          <w:b w:val="0"/>
        </w:rPr>
      </w:pPr>
      <w:r>
        <w:rPr>
          <w:b w:val="0"/>
        </w:rPr>
        <w:lastRenderedPageBreak/>
        <w:t>Таблиця 2.1</w:t>
      </w:r>
      <w:r w:rsidR="00D43FE2">
        <w:rPr>
          <w:b w:val="0"/>
        </w:rPr>
        <w:t xml:space="preserve"> –  </w:t>
      </w:r>
      <w:r w:rsidR="00911BDE" w:rsidRPr="00911BDE">
        <w:rPr>
          <w:b w:val="0"/>
        </w:rPr>
        <w:t>Споживання електроенергії</w:t>
      </w:r>
    </w:p>
    <w:tbl>
      <w:tblPr>
        <w:tblW w:w="0" w:type="auto"/>
        <w:tblLook w:val="04A0"/>
      </w:tblPr>
      <w:tblGrid>
        <w:gridCol w:w="1033"/>
        <w:gridCol w:w="1741"/>
        <w:gridCol w:w="966"/>
        <w:gridCol w:w="1741"/>
        <w:gridCol w:w="1007"/>
        <w:gridCol w:w="1824"/>
        <w:gridCol w:w="966"/>
      </w:tblGrid>
      <w:tr w:rsidR="00911BDE" w:rsidRPr="00911BDE" w:rsidTr="00911BDE">
        <w:trPr>
          <w:trHeight w:val="300"/>
        </w:trPr>
        <w:tc>
          <w:tcPr>
            <w:tcW w:w="0" w:type="auto"/>
            <w:tcBorders>
              <w:top w:val="nil"/>
              <w:left w:val="nil"/>
              <w:bottom w:val="nil"/>
              <w:right w:val="nil"/>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1BDE" w:rsidRPr="00911BDE" w:rsidRDefault="00A711E4" w:rsidP="008A16BF">
            <w:pPr>
              <w:ind w:firstLine="0"/>
              <w:jc w:val="center"/>
              <w:rPr>
                <w:b w:val="0"/>
                <w:color w:val="000000"/>
                <w:sz w:val="20"/>
                <w:szCs w:val="20"/>
                <w:lang w:val="ru-RU"/>
              </w:rPr>
            </w:pPr>
            <w:r>
              <w:rPr>
                <w:b w:val="0"/>
                <w:color w:val="000000"/>
                <w:sz w:val="20"/>
                <w:szCs w:val="20"/>
                <w:lang w:val="ru-RU"/>
              </w:rPr>
              <w:t>2019</w:t>
            </w:r>
          </w:p>
        </w:tc>
        <w:tc>
          <w:tcPr>
            <w:tcW w:w="0" w:type="auto"/>
            <w:tcBorders>
              <w:top w:val="nil"/>
              <w:left w:val="nil"/>
              <w:bottom w:val="nil"/>
              <w:right w:val="nil"/>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1BDE" w:rsidRPr="00911BDE" w:rsidRDefault="00A711E4" w:rsidP="008A16BF">
            <w:pPr>
              <w:ind w:firstLine="0"/>
              <w:jc w:val="center"/>
              <w:rPr>
                <w:b w:val="0"/>
                <w:color w:val="000000"/>
                <w:sz w:val="20"/>
                <w:szCs w:val="20"/>
                <w:lang w:val="ru-RU"/>
              </w:rPr>
            </w:pPr>
            <w:r>
              <w:rPr>
                <w:b w:val="0"/>
                <w:color w:val="000000"/>
                <w:sz w:val="20"/>
                <w:szCs w:val="20"/>
                <w:lang w:val="ru-RU"/>
              </w:rPr>
              <w:t>2020</w:t>
            </w:r>
          </w:p>
        </w:tc>
        <w:tc>
          <w:tcPr>
            <w:tcW w:w="1007" w:type="dxa"/>
            <w:tcBorders>
              <w:top w:val="nil"/>
              <w:left w:val="nil"/>
              <w:bottom w:val="nil"/>
              <w:right w:val="nil"/>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p>
        </w:tc>
        <w:tc>
          <w:tcPr>
            <w:tcW w:w="18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1BDE" w:rsidRPr="00911BDE" w:rsidRDefault="00A711E4" w:rsidP="008A16BF">
            <w:pPr>
              <w:ind w:firstLine="0"/>
              <w:jc w:val="center"/>
              <w:rPr>
                <w:b w:val="0"/>
                <w:color w:val="000000"/>
                <w:sz w:val="20"/>
                <w:szCs w:val="20"/>
                <w:lang w:val="ru-RU"/>
              </w:rPr>
            </w:pPr>
            <w:r>
              <w:rPr>
                <w:b w:val="0"/>
                <w:color w:val="000000"/>
                <w:sz w:val="20"/>
                <w:szCs w:val="20"/>
                <w:lang w:val="ru-RU"/>
              </w:rPr>
              <w:t>2021</w:t>
            </w:r>
          </w:p>
        </w:tc>
        <w:tc>
          <w:tcPr>
            <w:tcW w:w="0" w:type="auto"/>
            <w:tcBorders>
              <w:top w:val="nil"/>
              <w:left w:val="nil"/>
              <w:bottom w:val="nil"/>
              <w:right w:val="nil"/>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p>
        </w:tc>
      </w:tr>
      <w:tr w:rsidR="00911BDE" w:rsidRPr="00911BDE" w:rsidTr="00911BDE">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Місяць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Спожито кВт*год</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Вартість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Спожито кВт*год</w:t>
            </w:r>
          </w:p>
        </w:tc>
        <w:tc>
          <w:tcPr>
            <w:tcW w:w="1007" w:type="dxa"/>
            <w:tcBorders>
              <w:top w:val="single" w:sz="4" w:space="0" w:color="auto"/>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Вартість</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Спожито кВт*год</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Вартість</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Січень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8200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8818,28</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11400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13079,22</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9200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11397,88</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Лютий</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10754</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9200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10555,16</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10400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12884,56</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Березень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7200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8036,64</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8000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9527,2</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9911,2</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Квітень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11400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12785,1</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8200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9765,38</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11400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14123,46</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Травень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6600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7401,9</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5600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6801,76</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10387,2</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Червень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5200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5907,2</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7200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8745,12</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7800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10613,46</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Липень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5400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6134,4</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6400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7773,44</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6800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9678,44</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Серпень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6200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7043,2</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6000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7433,4</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6800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9678,44</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Вересень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6816,24</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7800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9663,26</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6200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9177,24</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Жовтень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9400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10678,78</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12600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15609,89</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9800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14505,96</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Листопад</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13000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14768,52</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9200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11397,7</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12000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17762,4</w:t>
            </w:r>
          </w:p>
        </w:tc>
      </w:tr>
      <w:tr w:rsidR="00911BDE" w:rsidRPr="00911BDE" w:rsidTr="00911BD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Грудень</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12600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14314,1</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11200</w:t>
            </w:r>
          </w:p>
        </w:tc>
        <w:tc>
          <w:tcPr>
            <w:tcW w:w="1007"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13875,46</w:t>
            </w:r>
          </w:p>
        </w:tc>
        <w:tc>
          <w:tcPr>
            <w:tcW w:w="1824" w:type="dxa"/>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13000</w:t>
            </w:r>
          </w:p>
        </w:tc>
        <w:tc>
          <w:tcPr>
            <w:tcW w:w="0" w:type="auto"/>
            <w:tcBorders>
              <w:top w:val="nil"/>
              <w:left w:val="nil"/>
              <w:bottom w:val="single" w:sz="4" w:space="0" w:color="auto"/>
              <w:right w:val="single" w:sz="4" w:space="0" w:color="auto"/>
            </w:tcBorders>
            <w:shd w:val="clear" w:color="auto" w:fill="auto"/>
            <w:noWrap/>
            <w:vAlign w:val="center"/>
            <w:hideMark/>
          </w:tcPr>
          <w:p w:rsidR="00911BDE" w:rsidRPr="00911BDE" w:rsidRDefault="00911BDE" w:rsidP="008A16BF">
            <w:pPr>
              <w:ind w:firstLine="0"/>
              <w:jc w:val="center"/>
              <w:rPr>
                <w:b w:val="0"/>
                <w:color w:val="000000"/>
                <w:sz w:val="20"/>
                <w:szCs w:val="20"/>
                <w:lang w:val="ru-RU"/>
              </w:rPr>
            </w:pPr>
            <w:r w:rsidRPr="00911BDE">
              <w:rPr>
                <w:b w:val="0"/>
                <w:color w:val="000000"/>
                <w:sz w:val="20"/>
                <w:szCs w:val="20"/>
                <w:lang w:val="ru-RU"/>
              </w:rPr>
              <w:t>19627,4</w:t>
            </w:r>
          </w:p>
        </w:tc>
      </w:tr>
    </w:tbl>
    <w:p w:rsidR="00911BDE" w:rsidRPr="00911BDE" w:rsidRDefault="00911BDE" w:rsidP="008A16BF">
      <w:pPr>
        <w:tabs>
          <w:tab w:val="left" w:pos="9360"/>
        </w:tabs>
        <w:ind w:left="-567" w:firstLine="426"/>
        <w:jc w:val="both"/>
        <w:rPr>
          <w:b w:val="0"/>
        </w:rPr>
      </w:pPr>
    </w:p>
    <w:p w:rsidR="00911BDE" w:rsidRDefault="00911BDE" w:rsidP="008A16BF">
      <w:pPr>
        <w:tabs>
          <w:tab w:val="left" w:pos="9360"/>
        </w:tabs>
        <w:ind w:left="-567" w:firstLine="426"/>
        <w:jc w:val="center"/>
        <w:rPr>
          <w:b w:val="0"/>
        </w:rPr>
      </w:pPr>
      <w:r w:rsidRPr="00911BDE">
        <w:rPr>
          <w:b w:val="0"/>
          <w:noProof/>
          <w:sz w:val="24"/>
          <w:szCs w:val="24"/>
          <w:lang w:val="ru-RU"/>
        </w:rPr>
        <w:drawing>
          <wp:inline distT="0" distB="0" distL="0" distR="0">
            <wp:extent cx="4572000" cy="2743200"/>
            <wp:effectExtent l="0" t="0" r="19050" b="19050"/>
            <wp:docPr id="117" name="Диаграмма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5"/>
              </a:graphicData>
            </a:graphic>
          </wp:inline>
        </w:drawing>
      </w:r>
    </w:p>
    <w:p w:rsidR="00AA7FAE" w:rsidRPr="00911BDE" w:rsidRDefault="00AA7FAE" w:rsidP="008A16BF">
      <w:pPr>
        <w:tabs>
          <w:tab w:val="left" w:pos="9360"/>
        </w:tabs>
        <w:ind w:left="-567" w:firstLine="426"/>
        <w:jc w:val="center"/>
        <w:rPr>
          <w:b w:val="0"/>
        </w:rPr>
      </w:pPr>
    </w:p>
    <w:p w:rsidR="00911BDE" w:rsidRPr="00911BDE" w:rsidRDefault="00814245" w:rsidP="008A16BF">
      <w:pPr>
        <w:tabs>
          <w:tab w:val="left" w:pos="9360"/>
        </w:tabs>
        <w:ind w:left="-567" w:firstLine="426"/>
        <w:jc w:val="center"/>
        <w:rPr>
          <w:b w:val="0"/>
        </w:rPr>
      </w:pPr>
      <w:r>
        <w:rPr>
          <w:b w:val="0"/>
        </w:rPr>
        <w:t>Рисунок 2.1</w:t>
      </w:r>
      <w:r w:rsidR="00D43FE2">
        <w:rPr>
          <w:b w:val="0"/>
        </w:rPr>
        <w:t xml:space="preserve"> – </w:t>
      </w:r>
      <w:r w:rsidR="009511A2">
        <w:rPr>
          <w:b w:val="0"/>
        </w:rPr>
        <w:t xml:space="preserve"> Г</w:t>
      </w:r>
      <w:r w:rsidR="00911BDE" w:rsidRPr="00911BDE">
        <w:rPr>
          <w:b w:val="0"/>
        </w:rPr>
        <w:t>істограма споживання електричної енергії</w:t>
      </w:r>
    </w:p>
    <w:p w:rsidR="0045205A" w:rsidRDefault="0045205A" w:rsidP="008A16BF">
      <w:pPr>
        <w:ind w:right="-144" w:firstLine="0"/>
        <w:contextualSpacing/>
        <w:rPr>
          <w:b w:val="0"/>
        </w:rPr>
      </w:pPr>
    </w:p>
    <w:p w:rsidR="0045205A" w:rsidRDefault="009511A2" w:rsidP="00814245">
      <w:pPr>
        <w:ind w:right="-144" w:firstLine="567"/>
        <w:contextualSpacing/>
        <w:rPr>
          <w:lang w:eastAsia="uk-UA"/>
        </w:rPr>
      </w:pPr>
      <w:r>
        <w:rPr>
          <w:lang w:eastAsia="uk-UA"/>
        </w:rPr>
        <w:t>2.9</w:t>
      </w:r>
      <w:r w:rsidR="002A4FE0">
        <w:rPr>
          <w:lang w:eastAsia="uk-UA"/>
        </w:rPr>
        <w:t>Розрахунок за методикою</w:t>
      </w:r>
      <w:r w:rsidR="002A4FE0" w:rsidRPr="002A4FE0">
        <w:rPr>
          <w:lang w:eastAsia="uk-UA"/>
        </w:rPr>
        <w:t xml:space="preserve"> ДСТУ-БА 2.2-12:2015</w:t>
      </w:r>
    </w:p>
    <w:p w:rsidR="00D43FE2" w:rsidRDefault="00D43FE2" w:rsidP="008A16BF">
      <w:pPr>
        <w:ind w:left="-426" w:right="-144" w:firstLine="568"/>
        <w:contextualSpacing/>
        <w:rPr>
          <w:lang w:eastAsia="uk-UA"/>
        </w:rPr>
      </w:pPr>
    </w:p>
    <w:p w:rsidR="00F81219" w:rsidRDefault="00F81219" w:rsidP="00814245">
      <w:pPr>
        <w:ind w:right="-144" w:firstLine="567"/>
        <w:contextualSpacing/>
        <w:rPr>
          <w:lang w:eastAsia="uk-UA"/>
        </w:rPr>
      </w:pPr>
      <w:r>
        <w:rPr>
          <w:lang w:eastAsia="uk-UA"/>
        </w:rPr>
        <w:t>Сфера застосування</w:t>
      </w:r>
    </w:p>
    <w:p w:rsidR="00D43FE2" w:rsidRDefault="00D43FE2" w:rsidP="008A16BF">
      <w:pPr>
        <w:ind w:left="-426" w:right="-144" w:firstLine="568"/>
        <w:contextualSpacing/>
        <w:rPr>
          <w:lang w:eastAsia="uk-UA"/>
        </w:rPr>
      </w:pPr>
    </w:p>
    <w:p w:rsidR="009D6665" w:rsidRDefault="009D6665" w:rsidP="008A16BF">
      <w:pPr>
        <w:tabs>
          <w:tab w:val="left" w:pos="0"/>
        </w:tabs>
        <w:ind w:right="141" w:firstLine="567"/>
        <w:jc w:val="both"/>
        <w:rPr>
          <w:b w:val="0"/>
        </w:rPr>
      </w:pPr>
      <w:r w:rsidRPr="00D12551">
        <w:rPr>
          <w:b w:val="0"/>
        </w:rPr>
        <w:t>Стандарт встановлює метод розрахунку для оцінки річного споживання енергії в будівлях житлового та громадського призначення, які будуються або експлуатуються, зокрема при опаленні, охолодженні, вентиляції, освітленні та гарячому водопостачанні. Також визначає методику розрахунку для оцінки річного енергоспоживання при опаленні, вентиляції та гарячому водопостачанні. Ці методи використовуються для визначення вимог відповідно до ДБН В.2.6-31, оцінки загального енергоспоживання, складання енергетичного паспорту будівлі, а також порівняння енергетичних характеристик різних альтернативних проектних рішень для будівлі під час проектування</w:t>
      </w:r>
      <w:r w:rsidR="009452B9" w:rsidRPr="00AA7FAE">
        <w:rPr>
          <w:b w:val="0"/>
        </w:rPr>
        <w:t>[2]</w:t>
      </w:r>
      <w:r w:rsidRPr="00D12551">
        <w:rPr>
          <w:b w:val="0"/>
        </w:rPr>
        <w:t>.</w:t>
      </w:r>
    </w:p>
    <w:p w:rsidR="00D43FE2" w:rsidRPr="00A37A27" w:rsidRDefault="00D43FE2" w:rsidP="008A16BF">
      <w:pPr>
        <w:ind w:left="-426" w:right="-144" w:firstLine="568"/>
        <w:contextualSpacing/>
        <w:rPr>
          <w:b w:val="0"/>
          <w:lang w:eastAsia="uk-UA"/>
        </w:rPr>
      </w:pPr>
    </w:p>
    <w:p w:rsidR="00131EF4" w:rsidRDefault="00911BDE" w:rsidP="008A16BF">
      <w:pPr>
        <w:ind w:firstLine="567"/>
        <w:contextualSpacing/>
        <w:rPr>
          <w:bCs/>
          <w:color w:val="000000"/>
        </w:rPr>
      </w:pPr>
      <w:r w:rsidRPr="00911BDE">
        <w:rPr>
          <w:bCs/>
          <w:color w:val="000000"/>
        </w:rPr>
        <w:t>Сумарна теплопередача трансмісією через зону будівлі</w:t>
      </w:r>
    </w:p>
    <w:p w:rsidR="00D43FE2" w:rsidRPr="00911BDE" w:rsidRDefault="00D43FE2" w:rsidP="008A16BF">
      <w:pPr>
        <w:ind w:firstLine="0"/>
        <w:contextualSpacing/>
        <w:rPr>
          <w:bCs/>
          <w:color w:val="000000"/>
        </w:rPr>
      </w:pPr>
    </w:p>
    <w:p w:rsidR="00131EF4" w:rsidRPr="00131EF4" w:rsidRDefault="00131EF4" w:rsidP="008A16BF">
      <w:pPr>
        <w:tabs>
          <w:tab w:val="left" w:pos="0"/>
        </w:tabs>
        <w:ind w:right="141" w:firstLine="567"/>
        <w:jc w:val="both"/>
        <w:rPr>
          <w:b w:val="0"/>
        </w:rPr>
      </w:pPr>
      <w:r w:rsidRPr="00131EF4">
        <w:rPr>
          <w:b w:val="0"/>
        </w:rPr>
        <w:t>Теплопередача трансмісією визначає передачу тепла через матеріали або середовища. Цей процес відбувається за рахунок руху теплової енергії від областей вищої температури до областей нижчої температури. Матеріали можуть впливати на теплопередачу трансмісією через провідність, конвекцію або радіацію. Провідність визначає, наскільки легко тепло передається через сам матеріал. Конвекція виникає в результаті переміщення рідини чи газу, що переносить тепло. Радіація передає тепло від одного тіла до іншого через випромінювання електромагнітних хвиль. Теплопередача трансмісією грає важливу роль в процесах теплообміну та конструкціях, де важливо контролювати передачу тепла для ефективного управління температурним режимом.</w:t>
      </w:r>
    </w:p>
    <w:p w:rsidR="00911BDE" w:rsidRPr="00131EF4" w:rsidRDefault="00911BDE" w:rsidP="008A16BF">
      <w:pPr>
        <w:ind w:right="-144" w:firstLine="568"/>
        <w:contextualSpacing/>
        <w:rPr>
          <w:b w:val="0"/>
          <w:lang w:eastAsia="uk-UA"/>
        </w:rPr>
      </w:pPr>
      <w:r w:rsidRPr="00131EF4">
        <w:rPr>
          <w:b w:val="0"/>
          <w:lang w:eastAsia="uk-UA"/>
        </w:rPr>
        <w:t xml:space="preserve">Сумарну теплопередачу трансмісією Qtr, </w:t>
      </w:r>
      <w:r w:rsidRPr="00911BDE">
        <w:rPr>
          <w:b w:val="0"/>
          <w:lang w:eastAsia="uk-UA"/>
        </w:rPr>
        <w:t>Вт·год,</w:t>
      </w:r>
      <w:r w:rsidRPr="00131EF4">
        <w:rPr>
          <w:b w:val="0"/>
          <w:lang w:eastAsia="uk-UA"/>
        </w:rPr>
        <w:t xml:space="preserve"> розраховують для кожного місяця та для кожної зони за формулами:</w:t>
      </w:r>
    </w:p>
    <w:tbl>
      <w:tblPr>
        <w:tblW w:w="9535" w:type="dxa"/>
        <w:tblLook w:val="00A0"/>
      </w:tblPr>
      <w:tblGrid>
        <w:gridCol w:w="8323"/>
        <w:gridCol w:w="1212"/>
      </w:tblGrid>
      <w:tr w:rsidR="00911BDE" w:rsidRPr="00911BDE" w:rsidTr="00911BDE">
        <w:trPr>
          <w:trHeight w:val="87"/>
        </w:trPr>
        <w:tc>
          <w:tcPr>
            <w:tcW w:w="8323" w:type="dxa"/>
            <w:vAlign w:val="center"/>
          </w:tcPr>
          <w:p w:rsidR="00131EF4" w:rsidRDefault="00911BDE" w:rsidP="00814245">
            <w:pPr>
              <w:shd w:val="clear" w:color="auto" w:fill="FFFFFF"/>
              <w:tabs>
                <w:tab w:val="left" w:pos="567"/>
              </w:tabs>
              <w:ind w:firstLine="601"/>
              <w:rPr>
                <w:b w:val="0"/>
                <w:color w:val="000000"/>
              </w:rPr>
            </w:pPr>
            <w:r w:rsidRPr="00911BDE">
              <w:rPr>
                <w:b w:val="0"/>
                <w:bCs/>
                <w:color w:val="000000"/>
              </w:rPr>
              <w:lastRenderedPageBreak/>
              <w:t xml:space="preserve">для опалення:            </w:t>
            </w:r>
            <w:r w:rsidRPr="00911BDE">
              <w:rPr>
                <w:b w:val="0"/>
                <w:bCs/>
                <w:i/>
                <w:color w:val="000000"/>
                <w:lang w:val="en-US"/>
              </w:rPr>
              <w:t>Q</w:t>
            </w:r>
            <w:r w:rsidRPr="00911BDE">
              <w:rPr>
                <w:b w:val="0"/>
                <w:bCs/>
                <w:color w:val="000000"/>
                <w:vertAlign w:val="subscript"/>
                <w:lang w:val="en-US"/>
              </w:rPr>
              <w:t>tr</w:t>
            </w:r>
            <w:r w:rsidRPr="00911BDE">
              <w:rPr>
                <w:b w:val="0"/>
                <w:i/>
                <w:color w:val="000000"/>
              </w:rPr>
              <w:t xml:space="preserve">= </w:t>
            </w:r>
            <w:r w:rsidRPr="00911BDE">
              <w:rPr>
                <w:b w:val="0"/>
                <w:i/>
                <w:color w:val="000000"/>
                <w:lang w:val="en-US"/>
              </w:rPr>
              <w:t>H</w:t>
            </w:r>
            <w:r w:rsidRPr="00911BDE">
              <w:rPr>
                <w:b w:val="0"/>
                <w:color w:val="000000"/>
                <w:vertAlign w:val="subscript"/>
                <w:lang w:val="en-US"/>
              </w:rPr>
              <w:t>tr</w:t>
            </w:r>
            <w:r w:rsidRPr="00911BDE">
              <w:rPr>
                <w:b w:val="0"/>
                <w:color w:val="000000"/>
                <w:vertAlign w:val="subscript"/>
              </w:rPr>
              <w:t>,</w:t>
            </w:r>
            <w:r w:rsidRPr="00911BDE">
              <w:rPr>
                <w:b w:val="0"/>
                <w:color w:val="000000"/>
                <w:vertAlign w:val="subscript"/>
                <w:lang w:val="en-US"/>
              </w:rPr>
              <w:t>adj</w:t>
            </w:r>
            <w:r w:rsidRPr="00911BDE">
              <w:rPr>
                <w:b w:val="0"/>
                <w:color w:val="000000"/>
              </w:rPr>
              <w:t>(</w:t>
            </w:r>
            <w:r w:rsidRPr="00911BDE">
              <w:rPr>
                <w:b w:val="0"/>
                <w:i/>
                <w:color w:val="000000"/>
                <w:lang w:val="en-US"/>
              </w:rPr>
              <w:t>θ</w:t>
            </w:r>
            <w:r w:rsidRPr="00911BDE">
              <w:rPr>
                <w:b w:val="0"/>
                <w:color w:val="000000"/>
                <w:vertAlign w:val="subscript"/>
                <w:lang w:val="en-US"/>
              </w:rPr>
              <w:t>int</w:t>
            </w:r>
            <w:r w:rsidRPr="00911BDE">
              <w:rPr>
                <w:b w:val="0"/>
                <w:color w:val="000000"/>
                <w:vertAlign w:val="subscript"/>
              </w:rPr>
              <w:t>,</w:t>
            </w:r>
            <w:r w:rsidRPr="00911BDE">
              <w:rPr>
                <w:b w:val="0"/>
                <w:color w:val="000000"/>
                <w:vertAlign w:val="subscript"/>
                <w:lang w:val="en-US"/>
              </w:rPr>
              <w:t>set</w:t>
            </w:r>
            <w:r w:rsidRPr="00911BDE">
              <w:rPr>
                <w:b w:val="0"/>
                <w:color w:val="000000"/>
                <w:vertAlign w:val="subscript"/>
              </w:rPr>
              <w:t>,</w:t>
            </w:r>
            <w:r w:rsidRPr="00911BDE">
              <w:rPr>
                <w:b w:val="0"/>
                <w:color w:val="000000"/>
                <w:vertAlign w:val="subscript"/>
                <w:lang w:val="en-US"/>
              </w:rPr>
              <w:t>H</w:t>
            </w:r>
            <w:r w:rsidRPr="00911BDE">
              <w:rPr>
                <w:b w:val="0"/>
                <w:i/>
                <w:color w:val="000000"/>
              </w:rPr>
              <w:t xml:space="preserve"> ‒ </w:t>
            </w:r>
            <w:r w:rsidRPr="00911BDE">
              <w:rPr>
                <w:b w:val="0"/>
                <w:i/>
                <w:color w:val="000000"/>
                <w:lang w:val="en-US"/>
              </w:rPr>
              <w:t>θ</w:t>
            </w:r>
            <w:r w:rsidRPr="00911BDE">
              <w:rPr>
                <w:b w:val="0"/>
                <w:color w:val="000000"/>
                <w:vertAlign w:val="subscript"/>
                <w:lang w:val="en-US"/>
              </w:rPr>
              <w:t>e</w:t>
            </w:r>
            <w:r w:rsidRPr="00911BDE">
              <w:rPr>
                <w:b w:val="0"/>
                <w:color w:val="000000"/>
              </w:rPr>
              <w:t>)</w:t>
            </w:r>
            <w:r w:rsidRPr="00911BDE">
              <w:rPr>
                <w:b w:val="0"/>
                <w:i/>
                <w:color w:val="000000"/>
                <w:lang w:val="en-US"/>
              </w:rPr>
              <w:t>t</w:t>
            </w:r>
            <w:r w:rsidRPr="00911BDE">
              <w:rPr>
                <w:b w:val="0"/>
                <w:color w:val="000000"/>
              </w:rPr>
              <w:t>;</w:t>
            </w:r>
          </w:p>
          <w:p w:rsidR="00911BDE" w:rsidRPr="00131EF4" w:rsidRDefault="00911BDE" w:rsidP="00814245">
            <w:pPr>
              <w:shd w:val="clear" w:color="auto" w:fill="FFFFFF"/>
              <w:tabs>
                <w:tab w:val="left" w:pos="567"/>
              </w:tabs>
              <w:ind w:firstLine="601"/>
              <w:rPr>
                <w:b w:val="0"/>
                <w:color w:val="000000"/>
              </w:rPr>
            </w:pPr>
            <w:r w:rsidRPr="00911BDE">
              <w:rPr>
                <w:b w:val="0"/>
                <w:color w:val="000000"/>
              </w:rPr>
              <w:t xml:space="preserve">для охолодження:      </w:t>
            </w:r>
            <w:r w:rsidRPr="00911BDE">
              <w:rPr>
                <w:b w:val="0"/>
                <w:i/>
                <w:iCs/>
                <w:color w:val="000000"/>
                <w:lang w:val="ru-RU"/>
              </w:rPr>
              <w:t>Q</w:t>
            </w:r>
            <w:r w:rsidRPr="00911BDE">
              <w:rPr>
                <w:b w:val="0"/>
                <w:color w:val="000000"/>
                <w:sz w:val="18"/>
                <w:szCs w:val="18"/>
                <w:lang w:val="ru-RU"/>
              </w:rPr>
              <w:t>tr</w:t>
            </w:r>
            <w:r w:rsidRPr="00911BDE">
              <w:rPr>
                <w:b w:val="0"/>
                <w:i/>
                <w:iCs/>
                <w:color w:val="000000"/>
              </w:rPr>
              <w:t xml:space="preserve">= </w:t>
            </w:r>
            <w:r w:rsidRPr="00911BDE">
              <w:rPr>
                <w:b w:val="0"/>
                <w:i/>
                <w:iCs/>
                <w:color w:val="000000"/>
                <w:lang w:val="ru-RU"/>
              </w:rPr>
              <w:t>H</w:t>
            </w:r>
            <w:r w:rsidRPr="00911BDE">
              <w:rPr>
                <w:b w:val="0"/>
                <w:color w:val="000000"/>
                <w:sz w:val="18"/>
                <w:szCs w:val="18"/>
                <w:lang w:val="ru-RU"/>
              </w:rPr>
              <w:t>tr</w:t>
            </w:r>
            <w:r w:rsidRPr="00911BDE">
              <w:rPr>
                <w:b w:val="0"/>
                <w:color w:val="000000"/>
                <w:sz w:val="18"/>
                <w:szCs w:val="18"/>
              </w:rPr>
              <w:t>,</w:t>
            </w:r>
            <w:r w:rsidRPr="00911BDE">
              <w:rPr>
                <w:b w:val="0"/>
                <w:color w:val="000000"/>
                <w:sz w:val="18"/>
                <w:szCs w:val="18"/>
                <w:lang w:val="ru-RU"/>
              </w:rPr>
              <w:t>adj</w:t>
            </w:r>
            <w:r w:rsidRPr="00911BDE">
              <w:rPr>
                <w:b w:val="0"/>
                <w:color w:val="000000"/>
              </w:rPr>
              <w:t>(</w:t>
            </w:r>
            <w:r w:rsidRPr="00911BDE">
              <w:rPr>
                <w:b w:val="0"/>
                <w:i/>
                <w:iCs/>
                <w:color w:val="000000"/>
                <w:lang w:val="ru-RU"/>
              </w:rPr>
              <w:t>θ</w:t>
            </w:r>
            <w:r w:rsidRPr="00911BDE">
              <w:rPr>
                <w:b w:val="0"/>
                <w:color w:val="000000"/>
                <w:sz w:val="18"/>
                <w:szCs w:val="18"/>
                <w:lang w:val="ru-RU"/>
              </w:rPr>
              <w:t>int</w:t>
            </w:r>
            <w:r w:rsidRPr="00911BDE">
              <w:rPr>
                <w:b w:val="0"/>
                <w:color w:val="000000"/>
                <w:sz w:val="18"/>
                <w:szCs w:val="18"/>
              </w:rPr>
              <w:t>,</w:t>
            </w:r>
            <w:r w:rsidRPr="00911BDE">
              <w:rPr>
                <w:b w:val="0"/>
                <w:color w:val="000000"/>
                <w:sz w:val="18"/>
                <w:szCs w:val="18"/>
                <w:lang w:val="ru-RU"/>
              </w:rPr>
              <w:t>set</w:t>
            </w:r>
            <w:r w:rsidRPr="00911BDE">
              <w:rPr>
                <w:b w:val="0"/>
                <w:color w:val="000000"/>
                <w:sz w:val="18"/>
                <w:szCs w:val="18"/>
              </w:rPr>
              <w:t xml:space="preserve">,С </w:t>
            </w:r>
            <w:r w:rsidRPr="00911BDE">
              <w:rPr>
                <w:b w:val="0"/>
                <w:i/>
                <w:iCs/>
                <w:color w:val="000000"/>
              </w:rPr>
              <w:t xml:space="preserve">‒ </w:t>
            </w:r>
            <w:r w:rsidRPr="00911BDE">
              <w:rPr>
                <w:b w:val="0"/>
                <w:i/>
                <w:iCs/>
                <w:color w:val="000000"/>
                <w:lang w:val="ru-RU"/>
              </w:rPr>
              <w:t>θ</w:t>
            </w:r>
            <w:r w:rsidRPr="00911BDE">
              <w:rPr>
                <w:b w:val="0"/>
                <w:color w:val="000000"/>
                <w:sz w:val="18"/>
                <w:szCs w:val="18"/>
                <w:lang w:val="ru-RU"/>
              </w:rPr>
              <w:t>e</w:t>
            </w:r>
            <w:r w:rsidRPr="00911BDE">
              <w:rPr>
                <w:b w:val="0"/>
                <w:color w:val="000000"/>
              </w:rPr>
              <w:t xml:space="preserve">) </w:t>
            </w:r>
            <w:r w:rsidRPr="00911BDE">
              <w:rPr>
                <w:b w:val="0"/>
                <w:i/>
                <w:iCs/>
                <w:color w:val="000000"/>
                <w:lang w:val="ru-RU"/>
              </w:rPr>
              <w:t>t</w:t>
            </w:r>
            <w:r w:rsidRPr="00911BDE">
              <w:rPr>
                <w:b w:val="0"/>
                <w:i/>
                <w:iCs/>
                <w:color w:val="000000"/>
              </w:rPr>
              <w:t>;</w:t>
            </w:r>
          </w:p>
        </w:tc>
        <w:tc>
          <w:tcPr>
            <w:tcW w:w="1212" w:type="dxa"/>
            <w:vAlign w:val="center"/>
          </w:tcPr>
          <w:p w:rsidR="00911BDE" w:rsidRPr="00911BDE" w:rsidRDefault="00911BDE" w:rsidP="008A16BF">
            <w:pPr>
              <w:shd w:val="clear" w:color="auto" w:fill="FFFFFF"/>
              <w:tabs>
                <w:tab w:val="left" w:pos="567"/>
              </w:tabs>
              <w:ind w:firstLine="0"/>
              <w:jc w:val="right"/>
              <w:rPr>
                <w:b w:val="0"/>
                <w:color w:val="000000"/>
              </w:rPr>
            </w:pPr>
          </w:p>
        </w:tc>
      </w:tr>
    </w:tbl>
    <w:p w:rsidR="00814245" w:rsidRDefault="00911BDE" w:rsidP="00814245">
      <w:pPr>
        <w:ind w:right="-144" w:firstLine="567"/>
        <w:contextualSpacing/>
        <w:rPr>
          <w:b w:val="0"/>
          <w:lang w:eastAsia="uk-UA"/>
        </w:rPr>
      </w:pPr>
      <w:r w:rsidRPr="00131EF4">
        <w:rPr>
          <w:b w:val="0"/>
          <w:lang w:eastAsia="uk-UA"/>
        </w:rPr>
        <w:t xml:space="preserve">де </w:t>
      </w:r>
      <w:r w:rsidR="00131EF4" w:rsidRPr="00911BDE">
        <w:rPr>
          <w:b w:val="0"/>
          <w:i/>
          <w:color w:val="000000"/>
          <w:lang w:val="en-US"/>
        </w:rPr>
        <w:t>H</w:t>
      </w:r>
      <w:r w:rsidR="00131EF4" w:rsidRPr="00911BDE">
        <w:rPr>
          <w:b w:val="0"/>
          <w:color w:val="000000"/>
          <w:vertAlign w:val="subscript"/>
          <w:lang w:val="en-US"/>
        </w:rPr>
        <w:t>tr</w:t>
      </w:r>
      <w:r w:rsidR="00131EF4" w:rsidRPr="00911BDE">
        <w:rPr>
          <w:b w:val="0"/>
          <w:color w:val="000000"/>
          <w:vertAlign w:val="subscript"/>
        </w:rPr>
        <w:t>,</w:t>
      </w:r>
      <w:r w:rsidR="00131EF4" w:rsidRPr="00911BDE">
        <w:rPr>
          <w:b w:val="0"/>
          <w:color w:val="000000"/>
          <w:vertAlign w:val="subscript"/>
          <w:lang w:val="en-US"/>
        </w:rPr>
        <w:t>adj</w:t>
      </w:r>
      <w:r w:rsidRPr="00131EF4">
        <w:rPr>
          <w:b w:val="0"/>
          <w:lang w:eastAsia="uk-UA"/>
        </w:rPr>
        <w:t>– за</w:t>
      </w:r>
      <w:r w:rsidRPr="00911BDE">
        <w:rPr>
          <w:b w:val="0"/>
          <w:lang w:eastAsia="uk-UA"/>
        </w:rPr>
        <w:t>гальний коефіцієнт теплоп</w:t>
      </w:r>
      <w:r w:rsidR="00814245">
        <w:rPr>
          <w:b w:val="0"/>
          <w:lang w:eastAsia="uk-UA"/>
        </w:rPr>
        <w:t>ередачі трансмісією зони, Вт/К,</w:t>
      </w:r>
    </w:p>
    <w:p w:rsidR="00911BDE" w:rsidRPr="00911BDE" w:rsidRDefault="00911BDE" w:rsidP="00814245">
      <w:pPr>
        <w:ind w:right="-144" w:firstLine="0"/>
        <w:contextualSpacing/>
        <w:rPr>
          <w:b w:val="0"/>
          <w:lang w:eastAsia="uk-UA"/>
        </w:rPr>
      </w:pPr>
      <w:r w:rsidRPr="00911BDE">
        <w:rPr>
          <w:b w:val="0"/>
          <w:lang w:eastAsia="uk-UA"/>
        </w:rPr>
        <w:t>встановлений для різниці температур всередині-ззовні</w:t>
      </w:r>
    </w:p>
    <w:p w:rsidR="00911BDE" w:rsidRPr="00911BDE" w:rsidRDefault="003738A2" w:rsidP="00814245">
      <w:pPr>
        <w:ind w:right="-144" w:firstLine="568"/>
        <w:contextualSpacing/>
        <w:rPr>
          <w:b w:val="0"/>
          <w:lang w:eastAsia="uk-UA"/>
        </w:rPr>
      </w:pPr>
      <w:r w:rsidRPr="00911BDE">
        <w:rPr>
          <w:b w:val="0"/>
          <w:i/>
          <w:color w:val="000000"/>
          <w:lang w:val="en-US"/>
        </w:rPr>
        <w:t>θ</w:t>
      </w:r>
      <w:r w:rsidRPr="00911BDE">
        <w:rPr>
          <w:b w:val="0"/>
          <w:color w:val="000000"/>
          <w:vertAlign w:val="subscript"/>
          <w:lang w:val="en-US"/>
        </w:rPr>
        <w:t>int</w:t>
      </w:r>
      <w:r w:rsidRPr="00911BDE">
        <w:rPr>
          <w:b w:val="0"/>
          <w:color w:val="000000"/>
          <w:vertAlign w:val="subscript"/>
          <w:lang w:val="ru-RU"/>
        </w:rPr>
        <w:t>,</w:t>
      </w:r>
      <w:r w:rsidRPr="00911BDE">
        <w:rPr>
          <w:b w:val="0"/>
          <w:color w:val="000000"/>
          <w:vertAlign w:val="subscript"/>
          <w:lang w:val="en-US"/>
        </w:rPr>
        <w:t>set</w:t>
      </w:r>
      <w:r w:rsidRPr="00911BDE">
        <w:rPr>
          <w:b w:val="0"/>
          <w:color w:val="000000"/>
          <w:vertAlign w:val="subscript"/>
          <w:lang w:val="ru-RU"/>
        </w:rPr>
        <w:t>,</w:t>
      </w:r>
      <w:r w:rsidRPr="00911BDE">
        <w:rPr>
          <w:b w:val="0"/>
          <w:color w:val="000000"/>
          <w:vertAlign w:val="subscript"/>
          <w:lang w:val="en-US"/>
        </w:rPr>
        <w:t>H</w:t>
      </w:r>
      <w:r w:rsidR="00911BDE" w:rsidRPr="00131EF4">
        <w:rPr>
          <w:b w:val="0"/>
          <w:lang w:eastAsia="uk-UA"/>
        </w:rPr>
        <w:t xml:space="preserve">– </w:t>
      </w:r>
      <w:r w:rsidR="00911BDE" w:rsidRPr="00911BDE">
        <w:rPr>
          <w:b w:val="0"/>
          <w:lang w:eastAsia="uk-UA"/>
        </w:rPr>
        <w:t xml:space="preserve">задана температура зони будівлі для опалення, °С, </w:t>
      </w:r>
    </w:p>
    <w:p w:rsidR="00911BDE" w:rsidRPr="00911BDE" w:rsidRDefault="003738A2" w:rsidP="00814245">
      <w:pPr>
        <w:ind w:right="-144" w:firstLine="568"/>
        <w:contextualSpacing/>
        <w:rPr>
          <w:b w:val="0"/>
          <w:lang w:eastAsia="uk-UA"/>
        </w:rPr>
      </w:pPr>
      <w:r w:rsidRPr="00911BDE">
        <w:rPr>
          <w:b w:val="0"/>
          <w:i/>
          <w:color w:val="000000"/>
          <w:lang w:val="en-US"/>
        </w:rPr>
        <w:t>θ</w:t>
      </w:r>
      <w:r w:rsidRPr="00911BDE">
        <w:rPr>
          <w:b w:val="0"/>
          <w:color w:val="000000"/>
          <w:vertAlign w:val="subscript"/>
          <w:lang w:val="en-US"/>
        </w:rPr>
        <w:t>int</w:t>
      </w:r>
      <w:r w:rsidRPr="00911BDE">
        <w:rPr>
          <w:b w:val="0"/>
          <w:color w:val="000000"/>
          <w:vertAlign w:val="subscript"/>
          <w:lang w:val="ru-RU"/>
        </w:rPr>
        <w:t>,</w:t>
      </w:r>
      <w:r w:rsidRPr="00911BDE">
        <w:rPr>
          <w:b w:val="0"/>
          <w:color w:val="000000"/>
          <w:vertAlign w:val="subscript"/>
          <w:lang w:val="en-US"/>
        </w:rPr>
        <w:t>set</w:t>
      </w:r>
      <w:r w:rsidRPr="00911BDE">
        <w:rPr>
          <w:b w:val="0"/>
          <w:color w:val="000000"/>
          <w:vertAlign w:val="subscript"/>
          <w:lang w:val="ru-RU"/>
        </w:rPr>
        <w:t>,</w:t>
      </w:r>
      <w:r w:rsidRPr="00911BDE">
        <w:rPr>
          <w:b w:val="0"/>
          <w:color w:val="000000"/>
          <w:vertAlign w:val="subscript"/>
          <w:lang w:val="en-US"/>
        </w:rPr>
        <w:t>C</w:t>
      </w:r>
      <w:r w:rsidR="00911BDE" w:rsidRPr="00131EF4">
        <w:rPr>
          <w:b w:val="0"/>
          <w:lang w:eastAsia="uk-UA"/>
        </w:rPr>
        <w:t xml:space="preserve">– </w:t>
      </w:r>
      <w:r w:rsidR="00911BDE" w:rsidRPr="00911BDE">
        <w:rPr>
          <w:b w:val="0"/>
          <w:lang w:eastAsia="uk-UA"/>
        </w:rPr>
        <w:t xml:space="preserve">задана температура зони будівлі для охолодження, °С, </w:t>
      </w:r>
    </w:p>
    <w:p w:rsidR="00911BDE" w:rsidRPr="00911BDE" w:rsidRDefault="003738A2" w:rsidP="00814245">
      <w:pPr>
        <w:ind w:right="-144" w:firstLine="568"/>
        <w:contextualSpacing/>
        <w:rPr>
          <w:b w:val="0"/>
          <w:lang w:eastAsia="uk-UA"/>
        </w:rPr>
      </w:pPr>
      <w:r w:rsidRPr="00911BDE">
        <w:rPr>
          <w:b w:val="0"/>
          <w:i/>
          <w:color w:val="000000"/>
          <w:lang w:val="en-US"/>
        </w:rPr>
        <w:t>θ</w:t>
      </w:r>
      <w:r w:rsidRPr="00911BDE">
        <w:rPr>
          <w:b w:val="0"/>
          <w:color w:val="000000"/>
          <w:vertAlign w:val="subscript"/>
          <w:lang w:val="en-US"/>
        </w:rPr>
        <w:t>e</w:t>
      </w:r>
      <w:r w:rsidR="00911BDE" w:rsidRPr="00131EF4">
        <w:rPr>
          <w:b w:val="0"/>
          <w:lang w:eastAsia="uk-UA"/>
        </w:rPr>
        <w:t xml:space="preserve">– середньомісячна </w:t>
      </w:r>
      <w:r w:rsidR="00911BDE" w:rsidRPr="00911BDE">
        <w:rPr>
          <w:b w:val="0"/>
          <w:lang w:eastAsia="uk-UA"/>
        </w:rPr>
        <w:t xml:space="preserve">температура зовнішнього середовища, °С, </w:t>
      </w:r>
    </w:p>
    <w:p w:rsidR="009511A2" w:rsidRDefault="00911BDE" w:rsidP="00814245">
      <w:pPr>
        <w:ind w:right="-144" w:firstLine="568"/>
        <w:contextualSpacing/>
        <w:rPr>
          <w:b w:val="0"/>
          <w:lang w:eastAsia="uk-UA"/>
        </w:rPr>
      </w:pPr>
      <w:r w:rsidRPr="00131EF4">
        <w:rPr>
          <w:b w:val="0"/>
          <w:lang w:eastAsia="uk-UA"/>
        </w:rPr>
        <w:t>t–</w:t>
      </w:r>
      <w:r w:rsidR="00AB60C7" w:rsidRPr="00131EF4">
        <w:rPr>
          <w:b w:val="0"/>
          <w:lang w:eastAsia="uk-UA"/>
        </w:rPr>
        <w:fldChar w:fldCharType="begin"/>
      </w:r>
      <w:r w:rsidRPr="00131EF4">
        <w:rPr>
          <w:b w:val="0"/>
          <w:lang w:eastAsia="uk-UA"/>
        </w:rPr>
        <w:instrText xml:space="preserve"> QUOTE </w:instrText>
      </w:r>
      <m:oMath>
        <m:sSub>
          <m:sSubPr>
            <m:ctrlPr>
              <w:rPr>
                <w:rFonts w:ascii="Cambria Math" w:hAnsi="Cambria Math"/>
                <w:b w:val="0"/>
                <w:lang w:eastAsia="uk-UA"/>
              </w:rPr>
            </m:ctrlPr>
          </m:sSubPr>
          <m:e>
            <m:r>
              <m:rPr>
                <m:sty m:val="b"/>
              </m:rPr>
              <w:rPr>
                <w:rFonts w:ascii="Cambria Math" w:hAnsi="Cambria Math"/>
                <w:lang w:eastAsia="uk-UA"/>
              </w:rPr>
              <m:t>Q</m:t>
            </m:r>
          </m:e>
          <m:sub>
            <m:r>
              <m:rPr>
                <m:sty m:val="b"/>
              </m:rPr>
              <w:rPr>
                <w:rFonts w:ascii="Cambria Math" w:hAnsi="Cambria Math"/>
                <w:lang w:eastAsia="uk-UA"/>
              </w:rPr>
              <m:t>tr</m:t>
            </m:r>
          </m:sub>
        </m:sSub>
        <m:r>
          <m:rPr>
            <m:sty m:val="b"/>
          </m:rPr>
          <w:rPr>
            <w:rFonts w:ascii="Cambria Math" w:hAnsi="Cambria Math"/>
            <w:lang w:eastAsia="uk-UA"/>
          </w:rPr>
          <m:t>=</m:t>
        </m:r>
        <m:sSub>
          <m:sSubPr>
            <m:ctrlPr>
              <w:rPr>
                <w:rFonts w:ascii="Cambria Math" w:hAnsi="Cambria Math"/>
                <w:b w:val="0"/>
                <w:lang w:eastAsia="uk-UA"/>
              </w:rPr>
            </m:ctrlPr>
          </m:sSubPr>
          <m:e>
            <m:r>
              <m:rPr>
                <m:sty m:val="b"/>
              </m:rPr>
              <w:rPr>
                <w:rFonts w:ascii="Cambria Math" w:hAnsi="Cambria Math"/>
                <w:lang w:eastAsia="uk-UA"/>
              </w:rPr>
              <m:t>H</m:t>
            </m:r>
          </m:e>
          <m:sub>
            <m:r>
              <m:rPr>
                <m:sty m:val="b"/>
              </m:rPr>
              <w:rPr>
                <w:rFonts w:ascii="Cambria Math" w:hAnsi="Cambria Math"/>
                <w:lang w:eastAsia="uk-UA"/>
              </w:rPr>
              <m:t>tr,adj</m:t>
            </m:r>
          </m:sub>
        </m:sSub>
        <m:r>
          <m:rPr>
            <m:sty m:val="b"/>
          </m:rPr>
          <w:rPr>
            <w:rFonts w:ascii="Cambria Math" w:hAnsi="Cambria Math"/>
            <w:lang w:eastAsia="uk-UA"/>
          </w:rPr>
          <m:t>(</m:t>
        </m:r>
        <m:sSub>
          <m:sSubPr>
            <m:ctrlPr>
              <w:rPr>
                <w:rFonts w:ascii="Cambria Math" w:hAnsi="Cambria Math"/>
                <w:b w:val="0"/>
                <w:lang w:eastAsia="uk-UA"/>
              </w:rPr>
            </m:ctrlPr>
          </m:sSubPr>
          <m:e>
            <m:r>
              <m:rPr>
                <m:sty m:val="b"/>
              </m:rPr>
              <w:rPr>
                <w:rFonts w:ascii="Cambria Math" w:hAnsi="Cambria Math"/>
                <w:lang w:eastAsia="uk-UA"/>
              </w:rPr>
              <m:t>θ</m:t>
            </m:r>
          </m:e>
          <m:sub>
            <m:r>
              <m:rPr>
                <m:sty m:val="b"/>
              </m:rPr>
              <w:rPr>
                <w:rFonts w:ascii="Cambria Math" w:hAnsi="Cambria Math"/>
                <w:lang w:eastAsia="uk-UA"/>
              </w:rPr>
              <m:t>int,set,H</m:t>
            </m:r>
          </m:sub>
        </m:sSub>
        <m:r>
          <m:rPr>
            <m:sty m:val="b"/>
          </m:rPr>
          <w:rPr>
            <w:rFonts w:ascii="Cambria Math" w:hAnsi="Cambria Math"/>
            <w:lang w:eastAsia="uk-UA"/>
          </w:rPr>
          <m:t>-</m:t>
        </m:r>
        <m:sSub>
          <m:sSubPr>
            <m:ctrlPr>
              <w:rPr>
                <w:rFonts w:ascii="Cambria Math" w:hAnsi="Cambria Math"/>
                <w:b w:val="0"/>
                <w:lang w:eastAsia="uk-UA"/>
              </w:rPr>
            </m:ctrlPr>
          </m:sSubPr>
          <m:e>
            <m:r>
              <m:rPr>
                <m:sty m:val="b"/>
              </m:rPr>
              <w:rPr>
                <w:rFonts w:ascii="Cambria Math" w:hAnsi="Cambria Math"/>
                <w:lang w:eastAsia="uk-UA"/>
              </w:rPr>
              <m:t>θ</m:t>
            </m:r>
          </m:e>
          <m:sub>
            <m:r>
              <m:rPr>
                <m:sty m:val="b"/>
              </m:rPr>
              <w:rPr>
                <w:rFonts w:ascii="Cambria Math" w:hAnsi="Cambria Math"/>
                <w:lang w:eastAsia="uk-UA"/>
              </w:rPr>
              <m:t>e</m:t>
            </m:r>
          </m:sub>
        </m:sSub>
        <m:r>
          <m:rPr>
            <m:sty m:val="b"/>
          </m:rPr>
          <w:rPr>
            <w:rFonts w:ascii="Cambria Math" w:hAnsi="Cambria Math"/>
            <w:lang w:eastAsia="uk-UA"/>
          </w:rPr>
          <m:t>)t</m:t>
        </m:r>
      </m:oMath>
      <w:r w:rsidR="00AB60C7" w:rsidRPr="00131EF4">
        <w:rPr>
          <w:b w:val="0"/>
          <w:lang w:eastAsia="uk-UA"/>
        </w:rPr>
        <w:fldChar w:fldCharType="end"/>
      </w:r>
      <w:r w:rsidRPr="00911BDE">
        <w:rPr>
          <w:b w:val="0"/>
          <w:lang w:eastAsia="uk-UA"/>
        </w:rPr>
        <w:t xml:space="preserve"> тривалість місяця для яко</w:t>
      </w:r>
      <w:r w:rsidR="00131EF4">
        <w:rPr>
          <w:b w:val="0"/>
          <w:lang w:eastAsia="uk-UA"/>
        </w:rPr>
        <w:t>го проводиться розрахунок, год.</w:t>
      </w:r>
    </w:p>
    <w:p w:rsidR="00131EF4" w:rsidRPr="00131EF4" w:rsidRDefault="00131EF4" w:rsidP="008A16BF">
      <w:pPr>
        <w:ind w:left="-426" w:right="-144" w:firstLine="568"/>
        <w:contextualSpacing/>
        <w:rPr>
          <w:b w:val="0"/>
          <w:lang w:eastAsia="uk-UA"/>
        </w:rPr>
      </w:pPr>
    </w:p>
    <w:p w:rsidR="00911BDE" w:rsidRPr="00911BDE" w:rsidRDefault="00911BDE" w:rsidP="008A16BF">
      <w:pPr>
        <w:tabs>
          <w:tab w:val="left" w:pos="1344"/>
        </w:tabs>
        <w:ind w:firstLine="567"/>
        <w:contextualSpacing/>
        <w:rPr>
          <w:bCs/>
          <w:color w:val="000000"/>
        </w:rPr>
      </w:pPr>
      <w:r w:rsidRPr="00911BDE">
        <w:rPr>
          <w:bCs/>
          <w:color w:val="000000"/>
        </w:rPr>
        <w:t>Узагальнені коефіцієнти теплопередачі трансмісією</w:t>
      </w:r>
    </w:p>
    <w:p w:rsidR="00131EF4" w:rsidRPr="00131EF4" w:rsidRDefault="00131EF4" w:rsidP="008A16BF">
      <w:pPr>
        <w:tabs>
          <w:tab w:val="left" w:pos="0"/>
        </w:tabs>
        <w:ind w:right="141" w:firstLine="567"/>
        <w:jc w:val="both"/>
        <w:rPr>
          <w:b w:val="0"/>
        </w:rPr>
      </w:pPr>
      <w:r w:rsidRPr="00131EF4">
        <w:rPr>
          <w:b w:val="0"/>
        </w:rPr>
        <w:t xml:space="preserve">Коефіцієнт </w:t>
      </w:r>
      <w:r>
        <w:rPr>
          <w:b w:val="0"/>
        </w:rPr>
        <w:t>теплопередачі трансмісією</w:t>
      </w:r>
      <w:r w:rsidRPr="00131EF4">
        <w:rPr>
          <w:b w:val="0"/>
        </w:rPr>
        <w:t xml:space="preserve"> визначає, наскільки ефективно конструкція або матеріал передає тепло. Це показник теплової ізоляції, що вказує, як швидко тепло переходить через будівельні ел</w:t>
      </w:r>
      <w:r>
        <w:rPr>
          <w:b w:val="0"/>
        </w:rPr>
        <w:t xml:space="preserve">ементи або системи. Коефіцієнт </w:t>
      </w:r>
      <w:r w:rsidRPr="00131EF4">
        <w:rPr>
          <w:b w:val="0"/>
        </w:rPr>
        <w:t xml:space="preserve"> вимірюється у ваттах на квадратний метр на градус Цельсія і дозволяє оцінити, наскільки ефективно б</w:t>
      </w:r>
      <w:r>
        <w:rPr>
          <w:b w:val="0"/>
        </w:rPr>
        <w:t xml:space="preserve">удівля утримує тепло. Низький </w:t>
      </w:r>
      <w:r w:rsidRPr="00131EF4">
        <w:rPr>
          <w:b w:val="0"/>
        </w:rPr>
        <w:t>фактор свідчить про високу теплоізоляцію, що є важливим для енергоефективності та забезпечення комфортних умов у будівлях.</w:t>
      </w:r>
    </w:p>
    <w:p w:rsidR="00911BDE" w:rsidRDefault="00911BDE" w:rsidP="008A16BF">
      <w:pPr>
        <w:tabs>
          <w:tab w:val="left" w:pos="0"/>
        </w:tabs>
        <w:ind w:right="141" w:firstLine="567"/>
        <w:jc w:val="both"/>
        <w:rPr>
          <w:b w:val="0"/>
        </w:rPr>
      </w:pPr>
      <w:r w:rsidRPr="00131EF4">
        <w:rPr>
          <w:b w:val="0"/>
        </w:rPr>
        <w:t xml:space="preserve">Значення загального коефіцієнта теплопередачі трансмісією Htr,adj, </w:t>
      </w:r>
      <w:r w:rsidRPr="00911BDE">
        <w:rPr>
          <w:b w:val="0"/>
        </w:rPr>
        <w:t xml:space="preserve">Вт/К, </w:t>
      </w:r>
      <w:r w:rsidRPr="00131EF4">
        <w:rPr>
          <w:b w:val="0"/>
        </w:rPr>
        <w:t xml:space="preserve"> повинно бути розраховане заформулою:</w:t>
      </w:r>
    </w:p>
    <w:p w:rsidR="00814245" w:rsidRDefault="00814245" w:rsidP="00814245">
      <w:pPr>
        <w:tabs>
          <w:tab w:val="left" w:pos="0"/>
        </w:tabs>
        <w:ind w:right="141" w:firstLine="567"/>
        <w:jc w:val="center"/>
        <w:rPr>
          <w:b w:val="0"/>
        </w:rPr>
      </w:pPr>
      <w:r w:rsidRPr="00911BDE">
        <w:rPr>
          <w:b w:val="0"/>
          <w:i/>
          <w:color w:val="000000"/>
          <w:lang w:val="en-US"/>
        </w:rPr>
        <w:t>H</w:t>
      </w:r>
      <w:r w:rsidRPr="00911BDE">
        <w:rPr>
          <w:b w:val="0"/>
          <w:color w:val="000000"/>
          <w:vertAlign w:val="subscript"/>
          <w:lang w:val="en-US"/>
        </w:rPr>
        <w:t>tr</w:t>
      </w:r>
      <w:r w:rsidRPr="00911BDE">
        <w:rPr>
          <w:b w:val="0"/>
          <w:color w:val="000000"/>
          <w:vertAlign w:val="subscript"/>
        </w:rPr>
        <w:t>,</w:t>
      </w:r>
      <w:r w:rsidRPr="00911BDE">
        <w:rPr>
          <w:b w:val="0"/>
          <w:color w:val="000000"/>
          <w:vertAlign w:val="subscript"/>
          <w:lang w:val="en-US"/>
        </w:rPr>
        <w:t>adj</w:t>
      </w:r>
      <w:r w:rsidRPr="00911BDE">
        <w:rPr>
          <w:b w:val="0"/>
          <w:color w:val="000000"/>
        </w:rPr>
        <w:t xml:space="preserve">= </w:t>
      </w:r>
      <w:r w:rsidRPr="00911BDE">
        <w:rPr>
          <w:b w:val="0"/>
          <w:i/>
          <w:color w:val="000000"/>
          <w:lang w:val="en-US"/>
        </w:rPr>
        <w:t>H</w:t>
      </w:r>
      <w:r w:rsidRPr="00911BDE">
        <w:rPr>
          <w:b w:val="0"/>
          <w:color w:val="000000"/>
          <w:vertAlign w:val="subscript"/>
          <w:lang w:val="en-US"/>
        </w:rPr>
        <w:t>D</w:t>
      </w:r>
      <w:r w:rsidRPr="00911BDE">
        <w:rPr>
          <w:b w:val="0"/>
          <w:color w:val="000000"/>
        </w:rPr>
        <w:t xml:space="preserve"> + </w:t>
      </w:r>
      <w:r w:rsidRPr="00911BDE">
        <w:rPr>
          <w:b w:val="0"/>
          <w:i/>
          <w:color w:val="000000"/>
          <w:lang w:val="en-US"/>
        </w:rPr>
        <w:t>H</w:t>
      </w:r>
      <w:r w:rsidRPr="00911BDE">
        <w:rPr>
          <w:b w:val="0"/>
          <w:color w:val="000000"/>
          <w:vertAlign w:val="subscript"/>
          <w:lang w:val="en-US"/>
        </w:rPr>
        <w:t>g</w:t>
      </w:r>
      <w:r w:rsidRPr="00911BDE">
        <w:rPr>
          <w:b w:val="0"/>
          <w:color w:val="000000"/>
        </w:rPr>
        <w:t xml:space="preserve"> + </w:t>
      </w:r>
      <w:r w:rsidRPr="00911BDE">
        <w:rPr>
          <w:b w:val="0"/>
          <w:i/>
          <w:color w:val="000000"/>
          <w:lang w:val="en-US"/>
        </w:rPr>
        <w:t>H</w:t>
      </w:r>
      <w:r w:rsidRPr="00911BDE">
        <w:rPr>
          <w:b w:val="0"/>
          <w:color w:val="000000"/>
          <w:vertAlign w:val="subscript"/>
          <w:lang w:val="en-US"/>
        </w:rPr>
        <w:t>U</w:t>
      </w:r>
      <w:r w:rsidRPr="00911BDE">
        <w:rPr>
          <w:b w:val="0"/>
          <w:color w:val="000000"/>
        </w:rPr>
        <w:t xml:space="preserve"> +</w:t>
      </w:r>
      <w:r>
        <w:rPr>
          <w:b w:val="0"/>
          <w:i/>
          <w:color w:val="000000"/>
        </w:rPr>
        <w:t>Н</w:t>
      </w:r>
      <w:r>
        <w:rPr>
          <w:b w:val="0"/>
          <w:color w:val="000000"/>
          <w:vertAlign w:val="subscript"/>
        </w:rPr>
        <w:t>А</w:t>
      </w:r>
      <w:r>
        <w:rPr>
          <w:b w:val="0"/>
        </w:rPr>
        <w:t xml:space="preserve">                                   (2.1)</w:t>
      </w:r>
    </w:p>
    <w:p w:rsidR="00911BDE" w:rsidRPr="00131EF4" w:rsidRDefault="00911BDE" w:rsidP="00814245">
      <w:pPr>
        <w:ind w:right="-144" w:firstLine="567"/>
        <w:contextualSpacing/>
        <w:jc w:val="both"/>
        <w:rPr>
          <w:b w:val="0"/>
          <w:lang w:eastAsia="uk-UA"/>
        </w:rPr>
      </w:pPr>
      <w:r w:rsidRPr="00131EF4">
        <w:rPr>
          <w:b w:val="0"/>
          <w:lang w:eastAsia="uk-UA"/>
        </w:rPr>
        <w:t xml:space="preserve">де </w:t>
      </w:r>
      <w:r w:rsidR="003738A2" w:rsidRPr="00911BDE">
        <w:rPr>
          <w:b w:val="0"/>
          <w:i/>
          <w:color w:val="000000"/>
          <w:lang w:val="en-US"/>
        </w:rPr>
        <w:t>H</w:t>
      </w:r>
      <w:r w:rsidR="003738A2" w:rsidRPr="00911BDE">
        <w:rPr>
          <w:b w:val="0"/>
          <w:color w:val="000000"/>
          <w:vertAlign w:val="subscript"/>
          <w:lang w:val="en-US"/>
        </w:rPr>
        <w:t>D</w:t>
      </w:r>
      <w:r w:rsidRPr="00131EF4">
        <w:rPr>
          <w:b w:val="0"/>
          <w:lang w:eastAsia="uk-UA"/>
        </w:rPr>
        <w:t xml:space="preserve">– </w:t>
      </w:r>
      <w:r w:rsidR="00AB60C7" w:rsidRPr="00131EF4">
        <w:rPr>
          <w:b w:val="0"/>
          <w:lang w:eastAsia="uk-UA"/>
        </w:rPr>
        <w:fldChar w:fldCharType="begin"/>
      </w:r>
      <w:r w:rsidRPr="00131EF4">
        <w:rPr>
          <w:b w:val="0"/>
          <w:lang w:eastAsia="uk-UA"/>
        </w:rPr>
        <w:instrText xml:space="preserve"> QUOTE </w:instrText>
      </w:r>
      <m:oMath>
        <m:sSub>
          <m:sSubPr>
            <m:ctrlPr>
              <w:rPr>
                <w:rFonts w:ascii="Cambria Math" w:hAnsi="Cambria Math"/>
                <w:b w:val="0"/>
                <w:lang w:eastAsia="uk-UA"/>
              </w:rPr>
            </m:ctrlPr>
          </m:sSubPr>
          <m:e>
            <m:r>
              <m:rPr>
                <m:sty m:val="b"/>
              </m:rPr>
              <w:rPr>
                <w:rFonts w:ascii="Cambria Math" w:hAnsi="Cambria Math"/>
                <w:lang w:eastAsia="uk-UA"/>
              </w:rPr>
              <m:t>Q</m:t>
            </m:r>
          </m:e>
          <m:sub>
            <m:r>
              <m:rPr>
                <m:sty m:val="b"/>
              </m:rPr>
              <w:rPr>
                <w:rFonts w:ascii="Cambria Math" w:hAnsi="Cambria Math"/>
                <w:lang w:eastAsia="uk-UA"/>
              </w:rPr>
              <m:t>tr</m:t>
            </m:r>
          </m:sub>
        </m:sSub>
        <m:r>
          <m:rPr>
            <m:sty m:val="b"/>
          </m:rPr>
          <w:rPr>
            <w:rFonts w:ascii="Cambria Math" w:hAnsi="Cambria Math"/>
            <w:lang w:eastAsia="uk-UA"/>
          </w:rPr>
          <m:t>=</m:t>
        </m:r>
        <m:sSub>
          <m:sSubPr>
            <m:ctrlPr>
              <w:rPr>
                <w:rFonts w:ascii="Cambria Math" w:hAnsi="Cambria Math"/>
                <w:b w:val="0"/>
                <w:lang w:eastAsia="uk-UA"/>
              </w:rPr>
            </m:ctrlPr>
          </m:sSubPr>
          <m:e>
            <m:r>
              <m:rPr>
                <m:sty m:val="b"/>
              </m:rPr>
              <w:rPr>
                <w:rFonts w:ascii="Cambria Math" w:hAnsi="Cambria Math"/>
                <w:lang w:eastAsia="uk-UA"/>
              </w:rPr>
              <m:t>H</m:t>
            </m:r>
          </m:e>
          <m:sub>
            <m:r>
              <m:rPr>
                <m:sty m:val="b"/>
              </m:rPr>
              <w:rPr>
                <w:rFonts w:ascii="Cambria Math" w:hAnsi="Cambria Math"/>
                <w:lang w:eastAsia="uk-UA"/>
              </w:rPr>
              <m:t>tr,adj</m:t>
            </m:r>
          </m:sub>
        </m:sSub>
        <m:r>
          <m:rPr>
            <m:sty m:val="b"/>
          </m:rPr>
          <w:rPr>
            <w:rFonts w:ascii="Cambria Math" w:hAnsi="Cambria Math"/>
            <w:lang w:eastAsia="uk-UA"/>
          </w:rPr>
          <m:t>(</m:t>
        </m:r>
        <m:sSub>
          <m:sSubPr>
            <m:ctrlPr>
              <w:rPr>
                <w:rFonts w:ascii="Cambria Math" w:hAnsi="Cambria Math"/>
                <w:b w:val="0"/>
                <w:lang w:eastAsia="uk-UA"/>
              </w:rPr>
            </m:ctrlPr>
          </m:sSubPr>
          <m:e>
            <m:r>
              <m:rPr>
                <m:sty m:val="b"/>
              </m:rPr>
              <w:rPr>
                <w:rFonts w:ascii="Cambria Math" w:hAnsi="Cambria Math"/>
                <w:lang w:eastAsia="uk-UA"/>
              </w:rPr>
              <m:t>θ</m:t>
            </m:r>
          </m:e>
          <m:sub>
            <m:r>
              <m:rPr>
                <m:sty m:val="b"/>
              </m:rPr>
              <w:rPr>
                <w:rFonts w:ascii="Cambria Math" w:hAnsi="Cambria Math"/>
                <w:lang w:eastAsia="uk-UA"/>
              </w:rPr>
              <m:t>int,set,H</m:t>
            </m:r>
          </m:sub>
        </m:sSub>
        <m:r>
          <m:rPr>
            <m:sty m:val="b"/>
          </m:rPr>
          <w:rPr>
            <w:rFonts w:ascii="Cambria Math" w:hAnsi="Cambria Math"/>
            <w:lang w:eastAsia="uk-UA"/>
          </w:rPr>
          <m:t>-</m:t>
        </m:r>
        <m:sSub>
          <m:sSubPr>
            <m:ctrlPr>
              <w:rPr>
                <w:rFonts w:ascii="Cambria Math" w:hAnsi="Cambria Math"/>
                <w:b w:val="0"/>
                <w:lang w:eastAsia="uk-UA"/>
              </w:rPr>
            </m:ctrlPr>
          </m:sSubPr>
          <m:e>
            <m:r>
              <m:rPr>
                <m:sty m:val="b"/>
              </m:rPr>
              <w:rPr>
                <w:rFonts w:ascii="Cambria Math" w:hAnsi="Cambria Math"/>
                <w:lang w:eastAsia="uk-UA"/>
              </w:rPr>
              <m:t>θ</m:t>
            </m:r>
          </m:e>
          <m:sub>
            <m:r>
              <m:rPr>
                <m:sty m:val="b"/>
              </m:rPr>
              <w:rPr>
                <w:rFonts w:ascii="Cambria Math" w:hAnsi="Cambria Math"/>
                <w:lang w:eastAsia="uk-UA"/>
              </w:rPr>
              <m:t>e</m:t>
            </m:r>
          </m:sub>
        </m:sSub>
        <m:r>
          <m:rPr>
            <m:sty m:val="b"/>
          </m:rPr>
          <w:rPr>
            <w:rFonts w:ascii="Cambria Math" w:hAnsi="Cambria Math"/>
            <w:lang w:eastAsia="uk-UA"/>
          </w:rPr>
          <m:t>)t</m:t>
        </m:r>
      </m:oMath>
      <w:r w:rsidR="00AB60C7" w:rsidRPr="00131EF4">
        <w:rPr>
          <w:b w:val="0"/>
          <w:lang w:eastAsia="uk-UA"/>
        </w:rPr>
        <w:fldChar w:fldCharType="end"/>
      </w:r>
      <w:r w:rsidRPr="00911BDE">
        <w:rPr>
          <w:b w:val="0"/>
          <w:lang w:eastAsia="uk-UA"/>
        </w:rPr>
        <w:t>безпосередній узагальнений коефіцієнт теплопередачі трансмісією до зовнішнього середовища, Вт/К;</w:t>
      </w:r>
    </w:p>
    <w:p w:rsidR="00911BDE" w:rsidRPr="00911BDE" w:rsidRDefault="003738A2" w:rsidP="008A16BF">
      <w:pPr>
        <w:ind w:right="-144" w:firstLine="568"/>
        <w:contextualSpacing/>
        <w:jc w:val="both"/>
        <w:rPr>
          <w:b w:val="0"/>
          <w:lang w:eastAsia="uk-UA"/>
        </w:rPr>
      </w:pPr>
      <w:r w:rsidRPr="00911BDE">
        <w:rPr>
          <w:b w:val="0"/>
          <w:i/>
          <w:color w:val="000000"/>
          <w:lang w:val="en-US"/>
        </w:rPr>
        <w:t>H</w:t>
      </w:r>
      <w:r w:rsidRPr="00911BDE">
        <w:rPr>
          <w:b w:val="0"/>
          <w:color w:val="000000"/>
          <w:vertAlign w:val="subscript"/>
          <w:lang w:val="en-US"/>
        </w:rPr>
        <w:t>g</w:t>
      </w:r>
      <w:r w:rsidR="00911BDE" w:rsidRPr="00131EF4">
        <w:rPr>
          <w:b w:val="0"/>
          <w:lang w:eastAsia="uk-UA"/>
        </w:rPr>
        <w:t>–</w:t>
      </w:r>
      <w:r w:rsidR="00911BDE" w:rsidRPr="00911BDE">
        <w:rPr>
          <w:b w:val="0"/>
          <w:lang w:eastAsia="uk-UA"/>
        </w:rPr>
        <w:t xml:space="preserve"> стаціонарний узагальнений коефіцієнт теплопередачі трансмісією до ґрунту, Вт/К;</w:t>
      </w:r>
    </w:p>
    <w:p w:rsidR="00911BDE" w:rsidRPr="00911BDE" w:rsidRDefault="003738A2" w:rsidP="008A16BF">
      <w:pPr>
        <w:ind w:right="-144" w:firstLine="568"/>
        <w:contextualSpacing/>
        <w:jc w:val="both"/>
        <w:rPr>
          <w:b w:val="0"/>
          <w:lang w:eastAsia="uk-UA"/>
        </w:rPr>
      </w:pPr>
      <w:r w:rsidRPr="00911BDE">
        <w:rPr>
          <w:b w:val="0"/>
          <w:i/>
          <w:color w:val="000000"/>
          <w:lang w:val="en-US"/>
        </w:rPr>
        <w:t>H</w:t>
      </w:r>
      <w:r w:rsidRPr="00911BDE">
        <w:rPr>
          <w:b w:val="0"/>
          <w:color w:val="000000"/>
          <w:vertAlign w:val="subscript"/>
          <w:lang w:val="en-US"/>
        </w:rPr>
        <w:t>U</w:t>
      </w:r>
      <w:r w:rsidR="00911BDE" w:rsidRPr="00131EF4">
        <w:rPr>
          <w:b w:val="0"/>
          <w:lang w:eastAsia="uk-UA"/>
        </w:rPr>
        <w:t>–</w:t>
      </w:r>
      <w:r w:rsidR="00911BDE" w:rsidRPr="00911BDE">
        <w:rPr>
          <w:b w:val="0"/>
          <w:lang w:eastAsia="uk-UA"/>
        </w:rPr>
        <w:t>узагальнений коефіцієнт теплопередачі трансмісією через некондиціоновані об’єми, Вт/К;</w:t>
      </w:r>
    </w:p>
    <w:p w:rsidR="00911BDE" w:rsidRPr="00911BDE" w:rsidRDefault="003738A2" w:rsidP="008A16BF">
      <w:pPr>
        <w:ind w:right="-144" w:firstLine="568"/>
        <w:contextualSpacing/>
        <w:jc w:val="both"/>
        <w:rPr>
          <w:b w:val="0"/>
          <w:lang w:eastAsia="uk-UA"/>
        </w:rPr>
      </w:pPr>
      <w:r w:rsidRPr="00911BDE">
        <w:rPr>
          <w:b w:val="0"/>
          <w:i/>
          <w:color w:val="000000"/>
          <w:lang w:val="en-US"/>
        </w:rPr>
        <w:t>H</w:t>
      </w:r>
      <w:r w:rsidRPr="00911BDE">
        <w:rPr>
          <w:b w:val="0"/>
          <w:color w:val="000000"/>
          <w:vertAlign w:val="subscript"/>
          <w:lang w:val="en-US"/>
        </w:rPr>
        <w:t>A</w:t>
      </w:r>
      <w:r w:rsidR="00911BDE" w:rsidRPr="00131EF4">
        <w:rPr>
          <w:b w:val="0"/>
          <w:lang w:eastAsia="uk-UA"/>
        </w:rPr>
        <w:t xml:space="preserve">– </w:t>
      </w:r>
      <w:r w:rsidR="00911BDE" w:rsidRPr="00911BDE">
        <w:rPr>
          <w:b w:val="0"/>
          <w:lang w:eastAsia="uk-UA"/>
        </w:rPr>
        <w:t>узагальнений коефіцієнт теплопередачі трансмісією до суміжних будівель, Вт/К.</w:t>
      </w:r>
    </w:p>
    <w:p w:rsidR="00911BDE" w:rsidRPr="00131EF4" w:rsidRDefault="00911BDE" w:rsidP="008A16BF">
      <w:pPr>
        <w:ind w:right="-144" w:firstLine="568"/>
        <w:contextualSpacing/>
        <w:jc w:val="both"/>
        <w:rPr>
          <w:b w:val="0"/>
          <w:lang w:eastAsia="uk-UA"/>
        </w:rPr>
      </w:pPr>
      <w:r w:rsidRPr="00131EF4">
        <w:rPr>
          <w:b w:val="0"/>
          <w:lang w:eastAsia="uk-UA"/>
        </w:rPr>
        <w:lastRenderedPageBreak/>
        <w:t xml:space="preserve">В загальному випадку </w:t>
      </w:r>
      <w:r w:rsidR="003738A2" w:rsidRPr="00911BDE">
        <w:rPr>
          <w:b w:val="0"/>
          <w:i/>
          <w:color w:val="000000"/>
          <w:lang w:val="en-US"/>
        </w:rPr>
        <w:t>H</w:t>
      </w:r>
      <w:r w:rsidR="003738A2" w:rsidRPr="00911BDE">
        <w:rPr>
          <w:b w:val="0"/>
          <w:i/>
          <w:color w:val="000000"/>
          <w:vertAlign w:val="subscript"/>
          <w:lang w:val="en-US"/>
        </w:rPr>
        <w:t>x</w:t>
      </w:r>
      <w:r w:rsidRPr="00131EF4">
        <w:rPr>
          <w:b w:val="0"/>
          <w:lang w:eastAsia="uk-UA"/>
        </w:rPr>
        <w:t xml:space="preserve">, що відображає </w:t>
      </w:r>
      <w:r w:rsidR="00AB60C7" w:rsidRPr="00131EF4">
        <w:rPr>
          <w:b w:val="0"/>
          <w:lang w:eastAsia="uk-UA"/>
        </w:rPr>
        <w:fldChar w:fldCharType="begin"/>
      </w:r>
      <w:r w:rsidRPr="00131EF4">
        <w:rPr>
          <w:b w:val="0"/>
          <w:lang w:eastAsia="uk-UA"/>
        </w:rPr>
        <w:instrText xml:space="preserve"> QUOTE </w:instrText>
      </w:r>
      <m:oMath>
        <m:sSub>
          <m:sSubPr>
            <m:ctrlPr>
              <w:rPr>
                <w:rFonts w:ascii="Cambria Math" w:hAnsi="Cambria Math"/>
                <w:b w:val="0"/>
                <w:lang w:eastAsia="uk-UA"/>
              </w:rPr>
            </m:ctrlPr>
          </m:sSubPr>
          <m:e>
            <m:r>
              <m:rPr>
                <m:sty m:val="b"/>
              </m:rPr>
              <w:rPr>
                <w:rFonts w:ascii="Cambria Math" w:hAnsi="Cambria Math"/>
                <w:lang w:eastAsia="uk-UA"/>
              </w:rPr>
              <m:t>H</m:t>
            </m:r>
          </m:e>
          <m:sub>
            <m:r>
              <m:rPr>
                <m:sty m:val="b"/>
              </m:rPr>
              <w:rPr>
                <w:rFonts w:ascii="Cambria Math" w:hAnsi="Cambria Math"/>
                <w:lang w:eastAsia="uk-UA"/>
              </w:rPr>
              <m:t>D</m:t>
            </m:r>
          </m:sub>
        </m:sSub>
        <m:r>
          <m:rPr>
            <m:sty m:val="b"/>
          </m:rPr>
          <w:rPr>
            <w:rFonts w:ascii="Cambria Math" w:hAnsi="Cambria Math"/>
            <w:lang w:eastAsia="uk-UA"/>
          </w:rPr>
          <m:t xml:space="preserve">,  </m:t>
        </m:r>
        <m:sSub>
          <m:sSubPr>
            <m:ctrlPr>
              <w:rPr>
                <w:rFonts w:ascii="Cambria Math" w:hAnsi="Cambria Math"/>
                <w:b w:val="0"/>
                <w:lang w:eastAsia="uk-UA"/>
              </w:rPr>
            </m:ctrlPr>
          </m:sSubPr>
          <m:e>
            <m:r>
              <m:rPr>
                <m:sty m:val="b"/>
              </m:rPr>
              <w:rPr>
                <w:rFonts w:ascii="Cambria Math" w:hAnsi="Cambria Math"/>
                <w:lang w:eastAsia="uk-UA"/>
              </w:rPr>
              <m:t>H</m:t>
            </m:r>
          </m:e>
          <m:sub>
            <m:r>
              <m:rPr>
                <m:sty m:val="b"/>
              </m:rPr>
              <w:rPr>
                <w:rFonts w:ascii="Cambria Math" w:hAnsi="Cambria Math"/>
                <w:lang w:eastAsia="uk-UA"/>
              </w:rPr>
              <m:t>g</m:t>
            </m:r>
          </m:sub>
        </m:sSub>
        <m:r>
          <m:rPr>
            <m:sty m:val="b"/>
          </m:rPr>
          <w:rPr>
            <w:rFonts w:ascii="Cambria Math" w:hAnsi="Cambria Math"/>
            <w:lang w:eastAsia="uk-UA"/>
          </w:rPr>
          <m:t xml:space="preserve">,  </m:t>
        </m:r>
        <m:sSub>
          <m:sSubPr>
            <m:ctrlPr>
              <w:rPr>
                <w:rFonts w:ascii="Cambria Math" w:hAnsi="Cambria Math"/>
                <w:b w:val="0"/>
                <w:lang w:eastAsia="uk-UA"/>
              </w:rPr>
            </m:ctrlPr>
          </m:sSubPr>
          <m:e>
            <m:r>
              <m:rPr>
                <m:sty m:val="b"/>
              </m:rPr>
              <w:rPr>
                <w:rFonts w:ascii="Cambria Math" w:hAnsi="Cambria Math"/>
                <w:lang w:eastAsia="uk-UA"/>
              </w:rPr>
              <m:t>H</m:t>
            </m:r>
          </m:e>
          <m:sub>
            <m:r>
              <m:rPr>
                <m:sty m:val="b"/>
              </m:rPr>
              <w:rPr>
                <w:rFonts w:ascii="Cambria Math" w:hAnsi="Cambria Math"/>
                <w:lang w:eastAsia="uk-UA"/>
              </w:rPr>
              <m:t>U,</m:t>
            </m:r>
          </m:sub>
        </m:sSub>
      </m:oMath>
      <w:r w:rsidR="00AB60C7" w:rsidRPr="00131EF4">
        <w:rPr>
          <w:b w:val="0"/>
          <w:lang w:eastAsia="uk-UA"/>
        </w:rPr>
        <w:fldChar w:fldCharType="end"/>
      </w:r>
      <w:r w:rsidR="003738A2" w:rsidRPr="00911BDE">
        <w:rPr>
          <w:b w:val="0"/>
          <w:i/>
          <w:color w:val="000000"/>
          <w:lang w:val="en-US"/>
        </w:rPr>
        <w:t>H</w:t>
      </w:r>
      <w:r w:rsidR="003738A2" w:rsidRPr="00911BDE">
        <w:rPr>
          <w:b w:val="0"/>
          <w:color w:val="000000"/>
          <w:vertAlign w:val="subscript"/>
          <w:lang w:val="en-US"/>
        </w:rPr>
        <w:t>D</w:t>
      </w:r>
      <w:r w:rsidR="003738A2" w:rsidRPr="00911BDE">
        <w:rPr>
          <w:b w:val="0"/>
          <w:color w:val="000000"/>
        </w:rPr>
        <w:t>,</w:t>
      </w:r>
      <w:r w:rsidR="003738A2" w:rsidRPr="00911BDE">
        <w:rPr>
          <w:b w:val="0"/>
          <w:i/>
          <w:color w:val="000000"/>
          <w:lang w:val="en-US"/>
        </w:rPr>
        <w:t>H</w:t>
      </w:r>
      <w:r w:rsidR="003738A2" w:rsidRPr="00911BDE">
        <w:rPr>
          <w:b w:val="0"/>
          <w:color w:val="000000"/>
          <w:vertAlign w:val="subscript"/>
          <w:lang w:val="en-US"/>
        </w:rPr>
        <w:t>g</w:t>
      </w:r>
      <w:r w:rsidR="003738A2" w:rsidRPr="00911BDE">
        <w:rPr>
          <w:b w:val="0"/>
          <w:color w:val="000000"/>
        </w:rPr>
        <w:t>,</w:t>
      </w:r>
      <w:r w:rsidR="003738A2" w:rsidRPr="00911BDE">
        <w:rPr>
          <w:b w:val="0"/>
          <w:i/>
          <w:color w:val="000000"/>
          <w:lang w:val="en-US"/>
        </w:rPr>
        <w:t>H</w:t>
      </w:r>
      <w:r w:rsidR="003738A2" w:rsidRPr="00911BDE">
        <w:rPr>
          <w:b w:val="0"/>
          <w:color w:val="000000"/>
          <w:vertAlign w:val="subscript"/>
          <w:lang w:val="en-US"/>
        </w:rPr>
        <w:t>U</w:t>
      </w:r>
      <w:r w:rsidRPr="00131EF4">
        <w:rPr>
          <w:b w:val="0"/>
          <w:lang w:eastAsia="uk-UA"/>
        </w:rPr>
        <w:t xml:space="preserve"> або </w:t>
      </w:r>
      <w:r w:rsidR="00AB60C7" w:rsidRPr="00131EF4">
        <w:rPr>
          <w:b w:val="0"/>
          <w:lang w:eastAsia="uk-UA"/>
        </w:rPr>
        <w:fldChar w:fldCharType="begin"/>
      </w:r>
      <w:r w:rsidRPr="00131EF4">
        <w:rPr>
          <w:b w:val="0"/>
          <w:lang w:eastAsia="uk-UA"/>
        </w:rPr>
        <w:instrText>QUOTE</w:instrText>
      </w:r>
      <m:oMath>
        <m:sSub>
          <m:sSubPr>
            <m:ctrlPr>
              <w:rPr>
                <w:rFonts w:ascii="Cambria Math" w:hAnsi="Cambria Math"/>
                <w:b w:val="0"/>
                <w:lang w:eastAsia="uk-UA"/>
              </w:rPr>
            </m:ctrlPr>
          </m:sSubPr>
          <m:e>
            <m:r>
              <m:rPr>
                <m:sty m:val="b"/>
              </m:rPr>
              <w:rPr>
                <w:rFonts w:ascii="Cambria Math" w:hAnsi="Cambria Math"/>
                <w:lang w:eastAsia="uk-UA"/>
              </w:rPr>
              <m:t>H</m:t>
            </m:r>
          </m:e>
          <m:sub>
            <m:r>
              <m:rPr>
                <m:sty m:val="b"/>
              </m:rPr>
              <w:rPr>
                <w:rFonts w:ascii="Cambria Math" w:hAnsi="Cambria Math"/>
                <w:lang w:eastAsia="uk-UA"/>
              </w:rPr>
              <m:t>A</m:t>
            </m:r>
          </m:sub>
        </m:sSub>
      </m:oMath>
      <w:r w:rsidR="00AB60C7" w:rsidRPr="00131EF4">
        <w:rPr>
          <w:b w:val="0"/>
          <w:lang w:eastAsia="uk-UA"/>
        </w:rPr>
        <w:fldChar w:fldCharType="separate"/>
      </w:r>
      <w:r w:rsidRPr="00131EF4">
        <w:rPr>
          <w:b w:val="0"/>
          <w:lang w:eastAsia="uk-UA"/>
        </w:rPr>
        <w:t>HA</w:t>
      </w:r>
      <w:r w:rsidR="00AB60C7" w:rsidRPr="00131EF4">
        <w:rPr>
          <w:b w:val="0"/>
          <w:lang w:eastAsia="uk-UA"/>
        </w:rPr>
        <w:fldChar w:fldCharType="end"/>
      </w:r>
      <w:r w:rsidRPr="00131EF4">
        <w:rPr>
          <w:b w:val="0"/>
          <w:lang w:eastAsia="uk-UA"/>
        </w:rPr>
        <w:t>, складається з трьох доданків та розраховується за формулою:</w:t>
      </w:r>
    </w:p>
    <w:tbl>
      <w:tblPr>
        <w:tblW w:w="9519" w:type="dxa"/>
        <w:tblLook w:val="00A0"/>
      </w:tblPr>
      <w:tblGrid>
        <w:gridCol w:w="8310"/>
        <w:gridCol w:w="1209"/>
      </w:tblGrid>
      <w:tr w:rsidR="00A37A27" w:rsidRPr="00A37A27" w:rsidTr="00A37A27">
        <w:trPr>
          <w:trHeight w:val="51"/>
        </w:trPr>
        <w:tc>
          <w:tcPr>
            <w:tcW w:w="8310" w:type="dxa"/>
            <w:vAlign w:val="center"/>
          </w:tcPr>
          <w:p w:rsidR="00A37A27" w:rsidRPr="00A37A27" w:rsidRDefault="00A37A27" w:rsidP="008A16BF">
            <w:pPr>
              <w:shd w:val="clear" w:color="auto" w:fill="FFFFFF"/>
              <w:ind w:right="-1545"/>
              <w:jc w:val="center"/>
              <w:rPr>
                <w:color w:val="000000"/>
              </w:rPr>
            </w:pPr>
            <w:r w:rsidRPr="00A37A27">
              <w:rPr>
                <w:b w:val="0"/>
                <w:bCs/>
                <w:color w:val="000000"/>
              </w:rPr>
              <w:object w:dxaOrig="4060" w:dyaOrig="520">
                <v:shape id="_x0000_i1141" type="#_x0000_t75" style="width:229.2pt;height:28.8pt" o:ole="">
                  <v:imagedata r:id="rId176" o:title=""/>
                </v:shape>
                <o:OLEObject Type="Embed" ProgID="Equation.DSMT4" ShapeID="_x0000_i1141" DrawAspect="Content" ObjectID="_1776077732" r:id="rId177"/>
              </w:objec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209" w:type="dxa"/>
            <w:vAlign w:val="center"/>
          </w:tcPr>
          <w:p w:rsidR="00A37A27" w:rsidRPr="00A37A27" w:rsidRDefault="00814245" w:rsidP="008A16BF">
            <w:pPr>
              <w:shd w:val="clear" w:color="auto" w:fill="FFFFFF"/>
              <w:ind w:firstLine="0"/>
              <w:jc w:val="right"/>
              <w:rPr>
                <w:b w:val="0"/>
                <w:color w:val="000000"/>
              </w:rPr>
            </w:pPr>
            <w:r>
              <w:rPr>
                <w:b w:val="0"/>
                <w:color w:val="000000"/>
              </w:rPr>
              <w:t>(2.2)</w:t>
            </w:r>
          </w:p>
        </w:tc>
      </w:tr>
    </w:tbl>
    <w:p w:rsidR="00A37A27" w:rsidRPr="00131EF4" w:rsidRDefault="00A37A27" w:rsidP="008A16BF">
      <w:pPr>
        <w:ind w:right="-144" w:firstLine="568"/>
        <w:contextualSpacing/>
        <w:jc w:val="both"/>
        <w:rPr>
          <w:b w:val="0"/>
          <w:lang w:eastAsia="uk-UA"/>
        </w:rPr>
      </w:pPr>
      <w:r w:rsidRPr="00131EF4">
        <w:rPr>
          <w:b w:val="0"/>
          <w:lang w:eastAsia="uk-UA"/>
        </w:rPr>
        <w:t xml:space="preserve">Де </w:t>
      </w:r>
      <w:r w:rsidR="003738A2" w:rsidRPr="00A37A27">
        <w:rPr>
          <w:b w:val="0"/>
          <w:i/>
          <w:color w:val="000000"/>
          <w:lang w:val="en-US"/>
        </w:rPr>
        <w:t>A</w:t>
      </w:r>
      <w:r w:rsidR="003738A2" w:rsidRPr="00A37A27">
        <w:rPr>
          <w:b w:val="0"/>
          <w:i/>
          <w:color w:val="000000"/>
          <w:vertAlign w:val="subscript"/>
          <w:lang w:val="en-US"/>
        </w:rPr>
        <w:t>i</w:t>
      </w:r>
      <w:r w:rsidRPr="00131EF4">
        <w:rPr>
          <w:b w:val="0"/>
          <w:lang w:eastAsia="uk-UA"/>
        </w:rPr>
        <w:t>–</w:t>
      </w:r>
      <w:r w:rsidRPr="00A37A27">
        <w:rPr>
          <w:b w:val="0"/>
          <w:lang w:eastAsia="uk-UA"/>
        </w:rPr>
        <w:t xml:space="preserve">площа </w:t>
      </w:r>
      <w:r w:rsidR="00AB60C7" w:rsidRPr="00131EF4">
        <w:rPr>
          <w:b w:val="0"/>
          <w:lang w:eastAsia="uk-UA"/>
        </w:rPr>
        <w:fldChar w:fldCharType="begin"/>
      </w:r>
      <w:r w:rsidRPr="00131EF4">
        <w:rPr>
          <w:b w:val="0"/>
          <w:lang w:eastAsia="uk-UA"/>
        </w:rPr>
        <w:instrText xml:space="preserve"> QUOTE </w:instrText>
      </w:r>
      <m:oMath>
        <m:r>
          <m:rPr>
            <m:sty m:val="b"/>
          </m:rPr>
          <w:rPr>
            <w:rFonts w:ascii="Cambria Math" w:hAnsi="Cambria Math"/>
            <w:lang w:eastAsia="uk-UA"/>
          </w:rPr>
          <m:t>i</m:t>
        </m:r>
      </m:oMath>
      <w:r w:rsidR="00AB60C7" w:rsidRPr="00131EF4">
        <w:rPr>
          <w:b w:val="0"/>
          <w:lang w:eastAsia="uk-UA"/>
        </w:rPr>
        <w:fldChar w:fldCharType="separate"/>
      </w:r>
      <w:r w:rsidRPr="00131EF4">
        <w:rPr>
          <w:b w:val="0"/>
          <w:lang w:eastAsia="uk-UA"/>
        </w:rPr>
        <w:t>і</w:t>
      </w:r>
      <w:r w:rsidR="00AB60C7" w:rsidRPr="00131EF4">
        <w:rPr>
          <w:b w:val="0"/>
          <w:lang w:eastAsia="uk-UA"/>
        </w:rPr>
        <w:fldChar w:fldCharType="end"/>
      </w:r>
      <w:r w:rsidRPr="00131EF4">
        <w:rPr>
          <w:b w:val="0"/>
          <w:lang w:eastAsia="uk-UA"/>
        </w:rPr>
        <w:t xml:space="preserve">-го </w:t>
      </w:r>
      <w:r w:rsidRPr="00A37A27">
        <w:rPr>
          <w:b w:val="0"/>
          <w:lang w:eastAsia="uk-UA"/>
        </w:rPr>
        <w:t>елемента</w:t>
      </w:r>
      <w:r w:rsidRPr="00131EF4">
        <w:rPr>
          <w:b w:val="0"/>
          <w:lang w:eastAsia="uk-UA"/>
        </w:rPr>
        <w:t xml:space="preserve"> оболонки будівлі, </w:t>
      </w:r>
      <w:r w:rsidR="003738A2" w:rsidRPr="00A37A27">
        <w:rPr>
          <w:b w:val="0"/>
          <w:color w:val="000000"/>
        </w:rPr>
        <w:t>м</w:t>
      </w:r>
      <w:r w:rsidR="003738A2" w:rsidRPr="00A37A27">
        <w:rPr>
          <w:b w:val="0"/>
          <w:color w:val="000000"/>
          <w:vertAlign w:val="superscript"/>
        </w:rPr>
        <w:t>2</w:t>
      </w:r>
      <w:r w:rsidRPr="00131EF4">
        <w:rPr>
          <w:b w:val="0"/>
          <w:lang w:eastAsia="uk-UA"/>
        </w:rPr>
        <w:t>;</w:t>
      </w:r>
    </w:p>
    <w:p w:rsidR="00A37A27" w:rsidRPr="00131EF4" w:rsidRDefault="00AB60C7" w:rsidP="008A16BF">
      <w:pPr>
        <w:ind w:right="-144" w:firstLine="568"/>
        <w:contextualSpacing/>
        <w:jc w:val="both"/>
        <w:rPr>
          <w:b w:val="0"/>
          <w:lang w:eastAsia="uk-UA"/>
        </w:rPr>
      </w:pPr>
      <w:r w:rsidRPr="00A37A27">
        <w:rPr>
          <w:b w:val="0"/>
          <w:lang w:val="ru-RU"/>
        </w:rPr>
        <w:fldChar w:fldCharType="begin"/>
      </w:r>
      <w:r w:rsidR="003738A2" w:rsidRPr="00A37A27">
        <w:rPr>
          <w:b w:val="0"/>
          <w:lang w:val="ru-RU"/>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U</m:t>
            </m:r>
          </m:e>
          <m:sub>
            <m:r>
              <m:rPr>
                <m:sty m:val="b"/>
              </m:rPr>
              <w:rPr>
                <w:rFonts w:ascii="Cambria Math" w:hAnsi="Cambria Math"/>
                <w:color w:val="000000"/>
                <w:lang w:val="en-GB"/>
              </w:rPr>
              <m:t>i</m:t>
            </m:r>
          </m:sub>
        </m:sSub>
      </m:oMath>
      <w:r w:rsidRPr="00A37A27">
        <w:rPr>
          <w:b w:val="0"/>
          <w:lang w:val="ru-RU"/>
        </w:rPr>
        <w:fldChar w:fldCharType="separate"/>
      </w:r>
      <w:r w:rsidR="003738A2" w:rsidRPr="00A37A27">
        <w:rPr>
          <w:b w:val="0"/>
          <w:i/>
          <w:color w:val="000000"/>
          <w:lang w:val="en-US"/>
        </w:rPr>
        <w:t>U</w:t>
      </w:r>
      <w:r w:rsidR="003738A2" w:rsidRPr="00A37A27">
        <w:rPr>
          <w:b w:val="0"/>
          <w:i/>
          <w:color w:val="000000"/>
          <w:vertAlign w:val="subscript"/>
          <w:lang w:val="en-US"/>
        </w:rPr>
        <w:t>i</w:t>
      </w:r>
      <w:r w:rsidRPr="00A37A27">
        <w:rPr>
          <w:b w:val="0"/>
          <w:lang w:val="ru-RU"/>
        </w:rPr>
        <w:fldChar w:fldCharType="end"/>
      </w:r>
      <w:r w:rsidR="00A37A27" w:rsidRPr="00131EF4">
        <w:rPr>
          <w:b w:val="0"/>
          <w:lang w:eastAsia="uk-UA"/>
        </w:rPr>
        <w:t>–</w:t>
      </w:r>
      <w:r w:rsidR="00A37A27" w:rsidRPr="00A37A27">
        <w:rPr>
          <w:b w:val="0"/>
          <w:lang w:eastAsia="uk-UA"/>
        </w:rPr>
        <w:t xml:space="preserve">коефіцієнт теплопередачі </w:t>
      </w:r>
      <w:r w:rsidRPr="00131EF4">
        <w:rPr>
          <w:b w:val="0"/>
          <w:lang w:eastAsia="uk-UA"/>
        </w:rPr>
        <w:fldChar w:fldCharType="begin"/>
      </w:r>
      <w:r w:rsidR="00A37A27" w:rsidRPr="00131EF4">
        <w:rPr>
          <w:b w:val="0"/>
          <w:lang w:eastAsia="uk-UA"/>
        </w:rPr>
        <w:instrText xml:space="preserve"> QUOTE </w:instrText>
      </w:r>
      <m:oMath>
        <m:r>
          <m:rPr>
            <m:sty m:val="b"/>
          </m:rPr>
          <w:rPr>
            <w:rFonts w:ascii="Cambria Math" w:hAnsi="Cambria Math"/>
            <w:lang w:eastAsia="uk-UA"/>
          </w:rPr>
          <m:t>i</m:t>
        </m:r>
      </m:oMath>
      <w:r w:rsidRPr="00131EF4">
        <w:rPr>
          <w:b w:val="0"/>
          <w:lang w:eastAsia="uk-UA"/>
        </w:rPr>
        <w:fldChar w:fldCharType="separate"/>
      </w:r>
      <w:r w:rsidR="00A37A27" w:rsidRPr="00131EF4">
        <w:rPr>
          <w:b w:val="0"/>
          <w:lang w:eastAsia="uk-UA"/>
        </w:rPr>
        <w:t>і</w:t>
      </w:r>
      <w:r w:rsidRPr="00131EF4">
        <w:rPr>
          <w:b w:val="0"/>
          <w:lang w:eastAsia="uk-UA"/>
        </w:rPr>
        <w:fldChar w:fldCharType="end"/>
      </w:r>
      <w:r w:rsidR="00A37A27" w:rsidRPr="00131EF4">
        <w:rPr>
          <w:b w:val="0"/>
          <w:lang w:eastAsia="uk-UA"/>
        </w:rPr>
        <w:t>-го</w:t>
      </w:r>
      <w:r w:rsidR="00A37A27" w:rsidRPr="00A37A27">
        <w:rPr>
          <w:b w:val="0"/>
          <w:lang w:eastAsia="uk-UA"/>
        </w:rPr>
        <w:t xml:space="preserve"> елемента </w:t>
      </w:r>
      <w:r w:rsidR="00A37A27" w:rsidRPr="00131EF4">
        <w:rPr>
          <w:b w:val="0"/>
          <w:lang w:eastAsia="uk-UA"/>
        </w:rPr>
        <w:t xml:space="preserve">оболонки будівлі, Вт/(м2·К), що становить </w:t>
      </w:r>
      <w:r w:rsidRPr="00A37A27">
        <w:rPr>
          <w:b w:val="0"/>
          <w:lang w:val="ru-RU"/>
        </w:rPr>
        <w:fldChar w:fldCharType="begin"/>
      </w:r>
      <w:r w:rsidR="003738A2" w:rsidRPr="00A37A27">
        <w:rPr>
          <w:b w:val="0"/>
          <w:lang w:val="ru-RU"/>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U</m:t>
            </m:r>
          </m:e>
          <m:sub>
            <m:r>
              <m:rPr>
                <m:sty m:val="b"/>
              </m:rPr>
              <w:rPr>
                <w:rFonts w:ascii="Cambria Math" w:hAnsi="Cambria Math"/>
                <w:color w:val="000000"/>
                <w:lang w:val="en-GB"/>
              </w:rPr>
              <m:t>i</m:t>
            </m:r>
          </m:sub>
        </m:sSub>
      </m:oMath>
      <w:r w:rsidRPr="00A37A27">
        <w:rPr>
          <w:b w:val="0"/>
          <w:lang w:val="ru-RU"/>
        </w:rPr>
        <w:fldChar w:fldCharType="separate"/>
      </w:r>
      <w:r w:rsidR="003738A2" w:rsidRPr="00A37A27">
        <w:rPr>
          <w:b w:val="0"/>
          <w:i/>
          <w:color w:val="000000"/>
          <w:lang w:val="en-US"/>
        </w:rPr>
        <w:t>U</w:t>
      </w:r>
      <w:r w:rsidR="003738A2" w:rsidRPr="00A37A27">
        <w:rPr>
          <w:b w:val="0"/>
          <w:i/>
          <w:color w:val="000000"/>
          <w:vertAlign w:val="subscript"/>
          <w:lang w:val="en-US"/>
        </w:rPr>
        <w:t>i</w:t>
      </w:r>
      <w:r w:rsidRPr="00A37A27">
        <w:rPr>
          <w:b w:val="0"/>
          <w:lang w:val="ru-RU"/>
        </w:rPr>
        <w:fldChar w:fldCharType="end"/>
      </w:r>
      <w:r w:rsidR="003738A2" w:rsidRPr="00A37A27">
        <w:rPr>
          <w:b w:val="0"/>
        </w:rPr>
        <w:t>= 1/</w:t>
      </w:r>
      <w:r w:rsidRPr="00A37A27">
        <w:rPr>
          <w:b w:val="0"/>
          <w:lang w:val="ru-RU"/>
        </w:rPr>
        <w:fldChar w:fldCharType="begin"/>
      </w:r>
      <w:r w:rsidR="003738A2" w:rsidRPr="00A37A27">
        <w:rPr>
          <w:b w:val="0"/>
          <w:lang w:val="ru-RU"/>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U</m:t>
            </m:r>
          </m:e>
          <m:sub>
            <m:r>
              <m:rPr>
                <m:sty m:val="b"/>
              </m:rPr>
              <w:rPr>
                <w:rFonts w:ascii="Cambria Math" w:hAnsi="Cambria Math"/>
                <w:color w:val="000000"/>
                <w:lang w:val="en-GB"/>
              </w:rPr>
              <m:t>i</m:t>
            </m:r>
          </m:sub>
        </m:sSub>
      </m:oMath>
      <w:r w:rsidRPr="00A37A27">
        <w:rPr>
          <w:b w:val="0"/>
          <w:lang w:val="ru-RU"/>
        </w:rPr>
        <w:fldChar w:fldCharType="separate"/>
      </w:r>
      <w:r w:rsidR="003738A2" w:rsidRPr="00A37A27">
        <w:rPr>
          <w:b w:val="0"/>
          <w:i/>
          <w:color w:val="000000"/>
          <w:lang w:val="en-US"/>
        </w:rPr>
        <w:t>R</w:t>
      </w:r>
      <w:r w:rsidR="003738A2" w:rsidRPr="00A37A27">
        <w:rPr>
          <w:b w:val="0"/>
          <w:color w:val="000000"/>
          <w:vertAlign w:val="subscript"/>
          <w:lang w:val="ru-RU"/>
        </w:rPr>
        <w:t>Σ</w:t>
      </w:r>
      <w:r w:rsidR="003738A2" w:rsidRPr="00A37A27">
        <w:rPr>
          <w:b w:val="0"/>
          <w:i/>
          <w:color w:val="000000"/>
          <w:vertAlign w:val="subscript"/>
          <w:lang w:val="en-US"/>
        </w:rPr>
        <w:t>i</w:t>
      </w:r>
      <w:r w:rsidRPr="00A37A27">
        <w:rPr>
          <w:b w:val="0"/>
          <w:lang w:val="ru-RU"/>
        </w:rPr>
        <w:fldChar w:fldCharType="end"/>
      </w:r>
      <w:r w:rsidR="00A37A27" w:rsidRPr="00131EF4">
        <w:rPr>
          <w:b w:val="0"/>
          <w:lang w:eastAsia="uk-UA"/>
        </w:rPr>
        <w:t>;</w:t>
      </w:r>
    </w:p>
    <w:p w:rsidR="00A37A27" w:rsidRPr="00131EF4" w:rsidRDefault="003738A2" w:rsidP="008A16BF">
      <w:pPr>
        <w:ind w:right="-144" w:firstLine="568"/>
        <w:contextualSpacing/>
        <w:jc w:val="both"/>
        <w:rPr>
          <w:b w:val="0"/>
          <w:lang w:eastAsia="uk-UA"/>
        </w:rPr>
      </w:pPr>
      <w:r w:rsidRPr="00A37A27">
        <w:rPr>
          <w:b w:val="0"/>
          <w:i/>
          <w:color w:val="000000"/>
          <w:lang w:val="en-US"/>
        </w:rPr>
        <w:t>R</w:t>
      </w:r>
      <w:r w:rsidRPr="00A37A27">
        <w:rPr>
          <w:b w:val="0"/>
          <w:color w:val="000000"/>
          <w:vertAlign w:val="subscript"/>
          <w:lang w:val="ru-RU"/>
        </w:rPr>
        <w:t>Σ</w:t>
      </w:r>
      <w:r w:rsidRPr="00A37A27">
        <w:rPr>
          <w:b w:val="0"/>
          <w:i/>
          <w:color w:val="000000"/>
          <w:vertAlign w:val="subscript"/>
          <w:lang w:val="en-US"/>
        </w:rPr>
        <w:t>i</w:t>
      </w:r>
      <w:r w:rsidR="00A37A27" w:rsidRPr="00131EF4">
        <w:rPr>
          <w:b w:val="0"/>
          <w:lang w:eastAsia="uk-UA"/>
        </w:rPr>
        <w:t>–</w:t>
      </w:r>
      <w:r w:rsidR="00A37A27" w:rsidRPr="00A37A27">
        <w:rPr>
          <w:b w:val="0"/>
          <w:lang w:eastAsia="uk-UA"/>
        </w:rPr>
        <w:t xml:space="preserve">опір теплопередачі </w:t>
      </w:r>
      <w:r w:rsidR="00AB60C7" w:rsidRPr="00131EF4">
        <w:rPr>
          <w:b w:val="0"/>
          <w:lang w:eastAsia="uk-UA"/>
        </w:rPr>
        <w:fldChar w:fldCharType="begin"/>
      </w:r>
      <w:r w:rsidR="00A37A27" w:rsidRPr="00131EF4">
        <w:rPr>
          <w:b w:val="0"/>
          <w:lang w:eastAsia="uk-UA"/>
        </w:rPr>
        <w:instrText xml:space="preserve"> QUOTE </w:instrText>
      </w:r>
      <m:oMath>
        <m:r>
          <m:rPr>
            <m:sty m:val="b"/>
          </m:rPr>
          <w:rPr>
            <w:rFonts w:ascii="Cambria Math" w:hAnsi="Cambria Math"/>
            <w:lang w:eastAsia="uk-UA"/>
          </w:rPr>
          <m:t>i</m:t>
        </m:r>
      </m:oMath>
      <w:r w:rsidR="00AB60C7" w:rsidRPr="00131EF4">
        <w:rPr>
          <w:b w:val="0"/>
          <w:lang w:eastAsia="uk-UA"/>
        </w:rPr>
        <w:fldChar w:fldCharType="separate"/>
      </w:r>
      <w:r w:rsidR="00A37A27" w:rsidRPr="00131EF4">
        <w:rPr>
          <w:b w:val="0"/>
          <w:lang w:eastAsia="uk-UA"/>
        </w:rPr>
        <w:t>і</w:t>
      </w:r>
      <w:r w:rsidR="00AB60C7" w:rsidRPr="00131EF4">
        <w:rPr>
          <w:b w:val="0"/>
          <w:lang w:eastAsia="uk-UA"/>
        </w:rPr>
        <w:fldChar w:fldCharType="end"/>
      </w:r>
      <w:r w:rsidR="00A37A27" w:rsidRPr="00131EF4">
        <w:rPr>
          <w:b w:val="0"/>
          <w:lang w:eastAsia="uk-UA"/>
        </w:rPr>
        <w:t>-го</w:t>
      </w:r>
      <w:r w:rsidR="00A37A27" w:rsidRPr="00A37A27">
        <w:rPr>
          <w:b w:val="0"/>
          <w:lang w:eastAsia="uk-UA"/>
        </w:rPr>
        <w:t xml:space="preserve"> елемента </w:t>
      </w:r>
      <w:r w:rsidR="00A37A27" w:rsidRPr="00131EF4">
        <w:rPr>
          <w:b w:val="0"/>
          <w:lang w:eastAsia="uk-UA"/>
        </w:rPr>
        <w:t xml:space="preserve">оболонки будівлі, </w:t>
      </w:r>
      <w:r w:rsidRPr="00A37A27">
        <w:rPr>
          <w:b w:val="0"/>
          <w:color w:val="000000"/>
        </w:rPr>
        <w:t>м</w:t>
      </w:r>
      <w:r w:rsidRPr="00A37A27">
        <w:rPr>
          <w:b w:val="0"/>
          <w:color w:val="000000"/>
          <w:vertAlign w:val="superscript"/>
        </w:rPr>
        <w:t>2</w:t>
      </w:r>
      <w:r w:rsidR="00A37A27" w:rsidRPr="00131EF4">
        <w:rPr>
          <w:b w:val="0"/>
          <w:lang w:eastAsia="uk-UA"/>
        </w:rPr>
        <w:t xml:space="preserve">·К/Вт, що для непрозорих елементів визначають згідно з </w:t>
      </w:r>
      <w:r w:rsidR="00A37A27" w:rsidRPr="00A37A27">
        <w:rPr>
          <w:b w:val="0"/>
          <w:lang w:eastAsia="uk-UA"/>
        </w:rPr>
        <w:t>ДСТУ Б</w:t>
      </w:r>
      <w:r w:rsidR="00A37A27" w:rsidRPr="00131EF4">
        <w:rPr>
          <w:b w:val="0"/>
          <w:lang w:eastAsia="uk-UA"/>
        </w:rPr>
        <w:t> </w:t>
      </w:r>
      <w:r w:rsidR="00A37A27" w:rsidRPr="00A37A27">
        <w:rPr>
          <w:b w:val="0"/>
          <w:lang w:eastAsia="uk-UA"/>
        </w:rPr>
        <w:t>В.2.6-</w:t>
      </w:r>
      <w:r w:rsidR="00A37A27" w:rsidRPr="00131EF4">
        <w:rPr>
          <w:b w:val="0"/>
          <w:lang w:eastAsia="uk-UA"/>
        </w:rPr>
        <w:t>189</w:t>
      </w:r>
      <w:r w:rsidR="00A37A27" w:rsidRPr="00A37A27">
        <w:rPr>
          <w:b w:val="0"/>
          <w:lang w:eastAsia="uk-UA"/>
        </w:rPr>
        <w:t>;</w:t>
      </w:r>
    </w:p>
    <w:p w:rsidR="00A37A27" w:rsidRPr="00A37A27" w:rsidRDefault="003738A2" w:rsidP="008A16BF">
      <w:pPr>
        <w:ind w:right="-144" w:firstLine="568"/>
        <w:contextualSpacing/>
        <w:jc w:val="both"/>
        <w:rPr>
          <w:b w:val="0"/>
          <w:lang w:eastAsia="uk-UA"/>
        </w:rPr>
      </w:pPr>
      <w:r w:rsidRPr="00A37A27">
        <w:rPr>
          <w:b w:val="0"/>
          <w:i/>
          <w:color w:val="000000"/>
          <w:lang w:val="en-US"/>
        </w:rPr>
        <w:t>b</w:t>
      </w:r>
      <w:r w:rsidRPr="00A37A27">
        <w:rPr>
          <w:b w:val="0"/>
          <w:color w:val="000000"/>
          <w:vertAlign w:val="subscript"/>
          <w:lang w:val="en-US"/>
        </w:rPr>
        <w:t>tr</w:t>
      </w:r>
      <w:r w:rsidRPr="00A37A27">
        <w:rPr>
          <w:b w:val="0"/>
          <w:color w:val="000000"/>
          <w:vertAlign w:val="subscript"/>
        </w:rPr>
        <w:t>,</w:t>
      </w:r>
      <w:r w:rsidRPr="00A37A27">
        <w:rPr>
          <w:b w:val="0"/>
          <w:i/>
          <w:color w:val="000000"/>
          <w:vertAlign w:val="subscript"/>
          <w:lang w:val="en-US"/>
        </w:rPr>
        <w:t>x</w:t>
      </w:r>
      <w:r w:rsidR="00A37A27" w:rsidRPr="00131EF4">
        <w:rPr>
          <w:b w:val="0"/>
          <w:lang w:eastAsia="uk-UA"/>
        </w:rPr>
        <w:t>–</w:t>
      </w:r>
      <w:r w:rsidR="00A37A27" w:rsidRPr="00A37A27">
        <w:rPr>
          <w:b w:val="0"/>
          <w:lang w:eastAsia="uk-UA"/>
        </w:rPr>
        <w:t xml:space="preserve"> поправочний коефіцієнт.</w:t>
      </w:r>
    </w:p>
    <w:p w:rsidR="00A37A27" w:rsidRDefault="00814245" w:rsidP="008A16BF">
      <w:pPr>
        <w:shd w:val="clear" w:color="auto" w:fill="FFFFFF"/>
        <w:tabs>
          <w:tab w:val="left" w:pos="1344"/>
        </w:tabs>
        <w:ind w:firstLine="567"/>
        <w:contextualSpacing/>
        <w:jc w:val="both"/>
        <w:rPr>
          <w:b w:val="0"/>
        </w:rPr>
      </w:pPr>
      <w:r>
        <w:rPr>
          <w:b w:val="0"/>
        </w:rPr>
        <w:t>Розрахунки зведено у таблицю 2.1</w:t>
      </w:r>
      <w:r w:rsidR="00A37A27" w:rsidRPr="00A37A27">
        <w:rPr>
          <w:b w:val="0"/>
        </w:rPr>
        <w:t>.</w:t>
      </w:r>
    </w:p>
    <w:p w:rsidR="00B420F9" w:rsidRDefault="00B420F9" w:rsidP="008A16BF">
      <w:pPr>
        <w:shd w:val="clear" w:color="auto" w:fill="FFFFFF"/>
        <w:tabs>
          <w:tab w:val="left" w:pos="1344"/>
        </w:tabs>
        <w:ind w:firstLine="567"/>
        <w:contextualSpacing/>
        <w:jc w:val="both"/>
        <w:rPr>
          <w:b w:val="0"/>
        </w:rPr>
      </w:pPr>
    </w:p>
    <w:p w:rsidR="00F0155D" w:rsidRPr="00A37A27" w:rsidRDefault="00814245" w:rsidP="008A16BF">
      <w:pPr>
        <w:shd w:val="clear" w:color="auto" w:fill="FFFFFF"/>
        <w:tabs>
          <w:tab w:val="left" w:pos="1344"/>
        </w:tabs>
        <w:ind w:firstLine="567"/>
        <w:contextualSpacing/>
        <w:rPr>
          <w:b w:val="0"/>
        </w:rPr>
      </w:pPr>
      <w:r>
        <w:rPr>
          <w:b w:val="0"/>
        </w:rPr>
        <w:t>Таблиця 2.1</w:t>
      </w:r>
      <w:r w:rsidR="00B420F9" w:rsidRPr="00A37A27">
        <w:rPr>
          <w:b w:val="0"/>
        </w:rPr>
        <w:sym w:font="Symbol" w:char="F02D"/>
      </w:r>
      <w:r w:rsidR="00B420F9" w:rsidRPr="00A37A27">
        <w:rPr>
          <w:b w:val="0"/>
        </w:rPr>
        <w:t xml:space="preserve"> Розрахунки </w:t>
      </w:r>
      <w:r w:rsidR="00B420F9" w:rsidRPr="00A37A27">
        <w:rPr>
          <w:b w:val="0"/>
          <w:bCs/>
          <w:color w:val="000000"/>
        </w:rPr>
        <w:t>коефіцієнта теплопередачі трансмісією</w:t>
      </w:r>
    </w:p>
    <w:tbl>
      <w:tblPr>
        <w:tblpPr w:leftFromText="180" w:rightFromText="180" w:vertAnchor="text" w:horzAnchor="page" w:tblpX="2393" w:tblpY="455"/>
        <w:tblW w:w="3544" w:type="pct"/>
        <w:tblLook w:val="04A0"/>
      </w:tblPr>
      <w:tblGrid>
        <w:gridCol w:w="731"/>
        <w:gridCol w:w="1676"/>
        <w:gridCol w:w="897"/>
        <w:gridCol w:w="842"/>
        <w:gridCol w:w="796"/>
        <w:gridCol w:w="928"/>
        <w:gridCol w:w="1115"/>
      </w:tblGrid>
      <w:tr w:rsidR="00A37A27" w:rsidRPr="00A37A27" w:rsidTr="00AA0A76">
        <w:trPr>
          <w:trHeight w:val="300"/>
        </w:trPr>
        <w:tc>
          <w:tcPr>
            <w:tcW w:w="5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w:t>
            </w:r>
          </w:p>
        </w:tc>
        <w:tc>
          <w:tcPr>
            <w:tcW w:w="1200"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Конструкція</w:t>
            </w:r>
          </w:p>
        </w:tc>
        <w:tc>
          <w:tcPr>
            <w:tcW w:w="642"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Аі</w:t>
            </w:r>
          </w:p>
        </w:tc>
        <w:tc>
          <w:tcPr>
            <w:tcW w:w="603"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R</w:t>
            </w:r>
          </w:p>
        </w:tc>
        <w:tc>
          <w:tcPr>
            <w:tcW w:w="570"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U</w:t>
            </w:r>
          </w:p>
        </w:tc>
        <w:tc>
          <w:tcPr>
            <w:tcW w:w="664"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btr,h</w:t>
            </w:r>
          </w:p>
        </w:tc>
        <w:tc>
          <w:tcPr>
            <w:tcW w:w="798"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Htr,h</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1</w:t>
            </w:r>
          </w:p>
        </w:tc>
        <w:tc>
          <w:tcPr>
            <w:tcW w:w="1200" w:type="pct"/>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Зовн.стіни Пн.</w:t>
            </w:r>
          </w:p>
        </w:tc>
        <w:tc>
          <w:tcPr>
            <w:tcW w:w="642"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A37A27">
              <w:rPr>
                <w:b w:val="0"/>
                <w:sz w:val="24"/>
                <w:szCs w:val="24"/>
              </w:rPr>
              <w:t>479,15</w:t>
            </w:r>
          </w:p>
        </w:tc>
        <w:tc>
          <w:tcPr>
            <w:tcW w:w="603"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814245">
              <w:rPr>
                <w:b w:val="0"/>
                <w:sz w:val="24"/>
                <w:szCs w:val="24"/>
              </w:rPr>
              <w:t>2,</w:t>
            </w:r>
            <w:r w:rsidRPr="00A37A27">
              <w:rPr>
                <w:b w:val="0"/>
                <w:sz w:val="24"/>
                <w:szCs w:val="24"/>
              </w:rPr>
              <w:t>1</w:t>
            </w:r>
          </w:p>
        </w:tc>
        <w:tc>
          <w:tcPr>
            <w:tcW w:w="570"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814245">
              <w:rPr>
                <w:b w:val="0"/>
                <w:sz w:val="24"/>
                <w:szCs w:val="24"/>
              </w:rPr>
              <w:t>0</w:t>
            </w:r>
            <w:r w:rsidRPr="00A37A27">
              <w:rPr>
                <w:b w:val="0"/>
                <w:sz w:val="24"/>
                <w:szCs w:val="24"/>
              </w:rPr>
              <w:t>,48</w:t>
            </w:r>
          </w:p>
        </w:tc>
        <w:tc>
          <w:tcPr>
            <w:tcW w:w="664" w:type="pct"/>
            <w:tcBorders>
              <w:top w:val="nil"/>
              <w:left w:val="nil"/>
              <w:bottom w:val="single" w:sz="4" w:space="0" w:color="auto"/>
              <w:right w:val="single" w:sz="4" w:space="0" w:color="auto"/>
            </w:tcBorders>
            <w:shd w:val="clear" w:color="auto" w:fill="auto"/>
            <w:noWrap/>
            <w:vAlign w:val="bottom"/>
            <w:hideMark/>
          </w:tcPr>
          <w:p w:rsidR="00A37A27" w:rsidRPr="00814245" w:rsidRDefault="00A37A27" w:rsidP="008A16BF">
            <w:pPr>
              <w:ind w:firstLine="0"/>
              <w:jc w:val="center"/>
              <w:rPr>
                <w:rFonts w:ascii="Calibri" w:hAnsi="Calibri"/>
                <w:b w:val="0"/>
                <w:color w:val="000000"/>
                <w:sz w:val="22"/>
                <w:szCs w:val="22"/>
              </w:rPr>
            </w:pPr>
            <w:r w:rsidRPr="00814245">
              <w:rPr>
                <w:rFonts w:ascii="Calibri" w:hAnsi="Calibri"/>
                <w:b w:val="0"/>
                <w:color w:val="000000"/>
                <w:sz w:val="22"/>
                <w:szCs w:val="22"/>
              </w:rPr>
              <w:t>1</w:t>
            </w:r>
          </w:p>
        </w:tc>
        <w:tc>
          <w:tcPr>
            <w:tcW w:w="79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4"/>
              </w:rPr>
            </w:pPr>
            <w:r w:rsidRPr="00814245">
              <w:rPr>
                <w:rFonts w:ascii="Calibri" w:hAnsi="Calibri" w:cs="Calibri"/>
                <w:b w:val="0"/>
                <w:color w:val="000000"/>
                <w:sz w:val="24"/>
                <w:szCs w:val="24"/>
              </w:rPr>
              <w:t>268</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color w:val="000000"/>
                <w:sz w:val="22"/>
                <w:szCs w:val="22"/>
                <w:lang w:eastAsia="uk-UA"/>
              </w:rPr>
            </w:pPr>
            <w:r w:rsidRPr="00A37A27">
              <w:rPr>
                <w:b w:val="0"/>
                <w:color w:val="000000"/>
                <w:sz w:val="22"/>
                <w:szCs w:val="22"/>
                <w:lang w:eastAsia="uk-UA"/>
              </w:rPr>
              <w:t>2</w:t>
            </w:r>
          </w:p>
        </w:tc>
        <w:tc>
          <w:tcPr>
            <w:tcW w:w="1200" w:type="pct"/>
            <w:tcBorders>
              <w:top w:val="nil"/>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color w:val="000000"/>
                <w:sz w:val="22"/>
                <w:szCs w:val="22"/>
                <w:lang w:eastAsia="uk-UA"/>
              </w:rPr>
            </w:pPr>
            <w:r w:rsidRPr="00A37A27">
              <w:rPr>
                <w:b w:val="0"/>
                <w:color w:val="000000"/>
                <w:sz w:val="22"/>
                <w:szCs w:val="22"/>
                <w:lang w:eastAsia="uk-UA"/>
              </w:rPr>
              <w:t>Зовн.стіни Пд.</w:t>
            </w:r>
          </w:p>
        </w:tc>
        <w:tc>
          <w:tcPr>
            <w:tcW w:w="642"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479,15</w:t>
            </w:r>
          </w:p>
        </w:tc>
        <w:tc>
          <w:tcPr>
            <w:tcW w:w="603"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1,95</w:t>
            </w:r>
          </w:p>
        </w:tc>
        <w:tc>
          <w:tcPr>
            <w:tcW w:w="570"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0,51</w:t>
            </w:r>
          </w:p>
        </w:tc>
        <w:tc>
          <w:tcPr>
            <w:tcW w:w="664" w:type="pct"/>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rFonts w:ascii="Calibri" w:hAnsi="Calibri"/>
                <w:b w:val="0"/>
                <w:color w:val="000000"/>
                <w:sz w:val="22"/>
                <w:szCs w:val="22"/>
              </w:rPr>
            </w:pPr>
            <w:r w:rsidRPr="00A37A27">
              <w:rPr>
                <w:rFonts w:ascii="Calibri" w:hAnsi="Calibri"/>
                <w:b w:val="0"/>
                <w:color w:val="000000"/>
                <w:sz w:val="22"/>
                <w:szCs w:val="22"/>
              </w:rPr>
              <w:t>1</w:t>
            </w:r>
          </w:p>
        </w:tc>
        <w:tc>
          <w:tcPr>
            <w:tcW w:w="798" w:type="pct"/>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4"/>
                <w:szCs w:val="24"/>
              </w:rPr>
            </w:pPr>
            <w:r w:rsidRPr="00814245">
              <w:rPr>
                <w:rFonts w:ascii="Calibri" w:hAnsi="Calibri" w:cs="Calibri"/>
                <w:b w:val="0"/>
                <w:color w:val="000000"/>
                <w:sz w:val="24"/>
                <w:szCs w:val="24"/>
              </w:rPr>
              <w:t>273</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color w:val="000000"/>
                <w:sz w:val="22"/>
                <w:szCs w:val="22"/>
                <w:lang w:eastAsia="uk-UA"/>
              </w:rPr>
            </w:pPr>
            <w:r w:rsidRPr="00A37A27">
              <w:rPr>
                <w:b w:val="0"/>
                <w:color w:val="000000"/>
                <w:sz w:val="22"/>
                <w:szCs w:val="22"/>
                <w:lang w:eastAsia="uk-UA"/>
              </w:rPr>
              <w:t>3</w:t>
            </w:r>
          </w:p>
        </w:tc>
        <w:tc>
          <w:tcPr>
            <w:tcW w:w="1200" w:type="pct"/>
            <w:tcBorders>
              <w:top w:val="nil"/>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color w:val="000000"/>
                <w:sz w:val="22"/>
                <w:szCs w:val="22"/>
                <w:lang w:eastAsia="uk-UA"/>
              </w:rPr>
            </w:pPr>
            <w:r w:rsidRPr="00A37A27">
              <w:rPr>
                <w:b w:val="0"/>
                <w:color w:val="000000"/>
                <w:sz w:val="22"/>
                <w:szCs w:val="22"/>
                <w:lang w:eastAsia="uk-UA"/>
              </w:rPr>
              <w:t>Зовн.стіни С.</w:t>
            </w:r>
          </w:p>
        </w:tc>
        <w:tc>
          <w:tcPr>
            <w:tcW w:w="642"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151,8</w:t>
            </w:r>
          </w:p>
        </w:tc>
        <w:tc>
          <w:tcPr>
            <w:tcW w:w="603"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1,85</w:t>
            </w:r>
          </w:p>
        </w:tc>
        <w:tc>
          <w:tcPr>
            <w:tcW w:w="570"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0,54</w:t>
            </w:r>
          </w:p>
        </w:tc>
        <w:tc>
          <w:tcPr>
            <w:tcW w:w="664" w:type="pct"/>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rFonts w:ascii="Calibri" w:hAnsi="Calibri"/>
                <w:b w:val="0"/>
                <w:color w:val="000000"/>
                <w:sz w:val="22"/>
                <w:szCs w:val="22"/>
              </w:rPr>
            </w:pPr>
            <w:r w:rsidRPr="00A37A27">
              <w:rPr>
                <w:rFonts w:ascii="Calibri" w:hAnsi="Calibri"/>
                <w:b w:val="0"/>
                <w:color w:val="000000"/>
                <w:sz w:val="22"/>
                <w:szCs w:val="22"/>
              </w:rPr>
              <w:t>1</w:t>
            </w:r>
          </w:p>
        </w:tc>
        <w:tc>
          <w:tcPr>
            <w:tcW w:w="798" w:type="pct"/>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4"/>
                <w:szCs w:val="24"/>
              </w:rPr>
            </w:pPr>
            <w:r w:rsidRPr="00A37A27">
              <w:rPr>
                <w:rFonts w:ascii="Calibri" w:hAnsi="Calibri" w:cs="Calibri"/>
                <w:b w:val="0"/>
                <w:color w:val="000000"/>
                <w:sz w:val="24"/>
                <w:szCs w:val="24"/>
                <w:lang w:val="ru-RU"/>
              </w:rPr>
              <w:t>94</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color w:val="000000"/>
                <w:sz w:val="22"/>
                <w:szCs w:val="22"/>
                <w:lang w:eastAsia="uk-UA"/>
              </w:rPr>
            </w:pPr>
            <w:r w:rsidRPr="00A37A27">
              <w:rPr>
                <w:b w:val="0"/>
                <w:color w:val="000000"/>
                <w:sz w:val="22"/>
                <w:szCs w:val="22"/>
                <w:lang w:eastAsia="uk-UA"/>
              </w:rPr>
              <w:t>4</w:t>
            </w:r>
          </w:p>
        </w:tc>
        <w:tc>
          <w:tcPr>
            <w:tcW w:w="1200" w:type="pct"/>
            <w:tcBorders>
              <w:top w:val="nil"/>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color w:val="000000"/>
                <w:sz w:val="22"/>
                <w:szCs w:val="22"/>
                <w:lang w:eastAsia="uk-UA"/>
              </w:rPr>
            </w:pPr>
            <w:r w:rsidRPr="00A37A27">
              <w:rPr>
                <w:b w:val="0"/>
                <w:color w:val="000000"/>
                <w:sz w:val="22"/>
                <w:szCs w:val="22"/>
                <w:lang w:eastAsia="uk-UA"/>
              </w:rPr>
              <w:t>Зовн. Стіни Зх.</w:t>
            </w:r>
          </w:p>
        </w:tc>
        <w:tc>
          <w:tcPr>
            <w:tcW w:w="642"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2"/>
                <w:szCs w:val="22"/>
              </w:rPr>
              <w:t>151,8</w:t>
            </w:r>
          </w:p>
        </w:tc>
        <w:tc>
          <w:tcPr>
            <w:tcW w:w="603"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1,85</w:t>
            </w:r>
          </w:p>
        </w:tc>
        <w:tc>
          <w:tcPr>
            <w:tcW w:w="570" w:type="pct"/>
            <w:tcBorders>
              <w:top w:val="nil"/>
              <w:left w:val="nil"/>
              <w:bottom w:val="single" w:sz="4" w:space="0" w:color="auto"/>
              <w:right w:val="single" w:sz="4" w:space="0" w:color="auto"/>
            </w:tcBorders>
            <w:shd w:val="clear" w:color="auto" w:fill="auto"/>
            <w:noWrap/>
          </w:tcPr>
          <w:p w:rsidR="00A37A27" w:rsidRPr="00A37A27" w:rsidRDefault="00A37A27" w:rsidP="008A16BF">
            <w:pPr>
              <w:ind w:firstLine="0"/>
              <w:jc w:val="center"/>
              <w:rPr>
                <w:b w:val="0"/>
                <w:sz w:val="24"/>
                <w:szCs w:val="24"/>
              </w:rPr>
            </w:pPr>
            <w:r w:rsidRPr="00A37A27">
              <w:rPr>
                <w:b w:val="0"/>
                <w:sz w:val="24"/>
                <w:szCs w:val="24"/>
              </w:rPr>
              <w:t>0,54</w:t>
            </w:r>
          </w:p>
        </w:tc>
        <w:tc>
          <w:tcPr>
            <w:tcW w:w="664" w:type="pct"/>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rFonts w:ascii="Calibri" w:hAnsi="Calibri"/>
                <w:b w:val="0"/>
                <w:color w:val="000000"/>
                <w:sz w:val="22"/>
                <w:szCs w:val="22"/>
              </w:rPr>
            </w:pPr>
            <w:r w:rsidRPr="00A37A27">
              <w:rPr>
                <w:rFonts w:ascii="Calibri" w:hAnsi="Calibri"/>
                <w:b w:val="0"/>
                <w:color w:val="000000"/>
                <w:sz w:val="22"/>
                <w:szCs w:val="22"/>
              </w:rPr>
              <w:t>1</w:t>
            </w:r>
          </w:p>
        </w:tc>
        <w:tc>
          <w:tcPr>
            <w:tcW w:w="798" w:type="pct"/>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4"/>
                <w:szCs w:val="24"/>
              </w:rPr>
            </w:pPr>
            <w:r w:rsidRPr="00A37A27">
              <w:rPr>
                <w:rFonts w:ascii="Calibri" w:hAnsi="Calibri" w:cs="Calibri"/>
                <w:b w:val="0"/>
                <w:color w:val="000000"/>
                <w:sz w:val="24"/>
                <w:szCs w:val="24"/>
                <w:lang w:val="ru-RU"/>
              </w:rPr>
              <w:t>94</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4"/>
                <w:szCs w:val="24"/>
                <w:lang w:eastAsia="uk-UA"/>
              </w:rPr>
              <w:t>5</w:t>
            </w:r>
          </w:p>
        </w:tc>
        <w:tc>
          <w:tcPr>
            <w:tcW w:w="1200" w:type="pct"/>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Вікна Пн.</w:t>
            </w:r>
          </w:p>
        </w:tc>
        <w:tc>
          <w:tcPr>
            <w:tcW w:w="642"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A37A27">
              <w:rPr>
                <w:b w:val="0"/>
                <w:sz w:val="24"/>
                <w:szCs w:val="24"/>
              </w:rPr>
              <w:t>343,1</w:t>
            </w:r>
          </w:p>
        </w:tc>
        <w:tc>
          <w:tcPr>
            <w:tcW w:w="603"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0,6</w:t>
            </w:r>
          </w:p>
        </w:tc>
        <w:tc>
          <w:tcPr>
            <w:tcW w:w="570"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2,63</w:t>
            </w:r>
          </w:p>
        </w:tc>
        <w:tc>
          <w:tcPr>
            <w:tcW w:w="66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rFonts w:ascii="Calibri" w:hAnsi="Calibri"/>
                <w:b w:val="0"/>
                <w:color w:val="000000"/>
                <w:sz w:val="22"/>
                <w:szCs w:val="22"/>
                <w:lang w:val="ru-RU"/>
              </w:rPr>
            </w:pPr>
            <w:r w:rsidRPr="00A37A27">
              <w:rPr>
                <w:rFonts w:ascii="Calibri" w:hAnsi="Calibri"/>
                <w:b w:val="0"/>
                <w:color w:val="000000"/>
                <w:sz w:val="22"/>
                <w:szCs w:val="22"/>
                <w:lang w:val="ru-RU"/>
              </w:rPr>
              <w:t>1</w:t>
            </w:r>
          </w:p>
        </w:tc>
        <w:tc>
          <w:tcPr>
            <w:tcW w:w="798"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A37A27">
              <w:rPr>
                <w:b w:val="0"/>
                <w:sz w:val="24"/>
                <w:szCs w:val="24"/>
              </w:rPr>
              <w:t>573</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4"/>
                <w:szCs w:val="24"/>
                <w:lang w:eastAsia="uk-UA"/>
              </w:rPr>
              <w:t>6</w:t>
            </w:r>
          </w:p>
        </w:tc>
        <w:tc>
          <w:tcPr>
            <w:tcW w:w="1200" w:type="pct"/>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4"/>
                <w:szCs w:val="24"/>
                <w:lang w:eastAsia="uk-UA"/>
              </w:rPr>
              <w:t>Вікна Пд.</w:t>
            </w:r>
          </w:p>
        </w:tc>
        <w:tc>
          <w:tcPr>
            <w:tcW w:w="642"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en-US"/>
              </w:rPr>
            </w:pPr>
            <w:r w:rsidRPr="00A37A27">
              <w:rPr>
                <w:b w:val="0"/>
                <w:sz w:val="24"/>
                <w:szCs w:val="24"/>
              </w:rPr>
              <w:t>360,2</w:t>
            </w:r>
          </w:p>
        </w:tc>
        <w:tc>
          <w:tcPr>
            <w:tcW w:w="603"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0,6</w:t>
            </w:r>
          </w:p>
        </w:tc>
        <w:tc>
          <w:tcPr>
            <w:tcW w:w="570"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2,63</w:t>
            </w:r>
          </w:p>
        </w:tc>
        <w:tc>
          <w:tcPr>
            <w:tcW w:w="66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rFonts w:ascii="Calibri" w:hAnsi="Calibri"/>
                <w:b w:val="0"/>
                <w:color w:val="000000"/>
                <w:sz w:val="22"/>
                <w:szCs w:val="22"/>
                <w:lang w:val="ru-RU"/>
              </w:rPr>
            </w:pPr>
            <w:r w:rsidRPr="00A37A27">
              <w:rPr>
                <w:rFonts w:ascii="Calibri" w:hAnsi="Calibri"/>
                <w:b w:val="0"/>
                <w:color w:val="000000"/>
                <w:sz w:val="22"/>
                <w:szCs w:val="22"/>
                <w:lang w:val="ru-RU"/>
              </w:rPr>
              <w:t>1</w:t>
            </w:r>
          </w:p>
        </w:tc>
        <w:tc>
          <w:tcPr>
            <w:tcW w:w="798"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A37A27">
              <w:rPr>
                <w:b w:val="0"/>
                <w:sz w:val="24"/>
                <w:szCs w:val="24"/>
              </w:rPr>
              <w:t>602</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4"/>
                <w:szCs w:val="24"/>
                <w:lang w:eastAsia="uk-UA"/>
              </w:rPr>
              <w:t>7</w:t>
            </w:r>
          </w:p>
        </w:tc>
        <w:tc>
          <w:tcPr>
            <w:tcW w:w="1200" w:type="pct"/>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Підлога</w:t>
            </w:r>
          </w:p>
        </w:tc>
        <w:tc>
          <w:tcPr>
            <w:tcW w:w="642"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rPr>
              <w:t>827,2</w:t>
            </w:r>
          </w:p>
        </w:tc>
        <w:tc>
          <w:tcPr>
            <w:tcW w:w="603"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3,15</w:t>
            </w:r>
          </w:p>
        </w:tc>
        <w:tc>
          <w:tcPr>
            <w:tcW w:w="570"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0,21</w:t>
            </w:r>
          </w:p>
        </w:tc>
        <w:tc>
          <w:tcPr>
            <w:tcW w:w="66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rFonts w:ascii="Calibri" w:hAnsi="Calibri"/>
                <w:b w:val="0"/>
                <w:color w:val="000000"/>
                <w:sz w:val="22"/>
                <w:szCs w:val="22"/>
                <w:lang w:val="ru-RU"/>
              </w:rPr>
            </w:pPr>
            <w:r w:rsidRPr="00A37A27">
              <w:rPr>
                <w:rFonts w:ascii="Calibri" w:hAnsi="Calibri"/>
                <w:b w:val="0"/>
                <w:color w:val="000000"/>
                <w:sz w:val="22"/>
                <w:szCs w:val="22"/>
                <w:lang w:val="ru-RU"/>
              </w:rPr>
              <w:t>1</w:t>
            </w:r>
          </w:p>
        </w:tc>
        <w:tc>
          <w:tcPr>
            <w:tcW w:w="798"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A37A27">
              <w:rPr>
                <w:b w:val="0"/>
                <w:sz w:val="24"/>
                <w:szCs w:val="24"/>
              </w:rPr>
              <w:t>174</w:t>
            </w:r>
          </w:p>
        </w:tc>
      </w:tr>
      <w:tr w:rsidR="00A37A27" w:rsidRPr="00A37A27" w:rsidTr="00AA0A76">
        <w:trPr>
          <w:trHeight w:val="300"/>
        </w:trPr>
        <w:tc>
          <w:tcPr>
            <w:tcW w:w="523"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4"/>
                <w:szCs w:val="24"/>
                <w:lang w:eastAsia="uk-UA"/>
              </w:rPr>
              <w:t>8</w:t>
            </w:r>
          </w:p>
        </w:tc>
        <w:tc>
          <w:tcPr>
            <w:tcW w:w="1200" w:type="pct"/>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Двері</w:t>
            </w:r>
          </w:p>
        </w:tc>
        <w:tc>
          <w:tcPr>
            <w:tcW w:w="642"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rPr>
              <w:t>4</w:t>
            </w:r>
          </w:p>
        </w:tc>
        <w:tc>
          <w:tcPr>
            <w:tcW w:w="603"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0,45</w:t>
            </w:r>
          </w:p>
        </w:tc>
        <w:tc>
          <w:tcPr>
            <w:tcW w:w="570"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lang w:val="ru-RU"/>
              </w:rPr>
            </w:pPr>
            <w:r w:rsidRPr="00A37A27">
              <w:rPr>
                <w:b w:val="0"/>
                <w:sz w:val="24"/>
                <w:szCs w:val="24"/>
                <w:lang w:val="ru-RU"/>
              </w:rPr>
              <w:t>2,22</w:t>
            </w:r>
          </w:p>
        </w:tc>
        <w:tc>
          <w:tcPr>
            <w:tcW w:w="66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rFonts w:ascii="Calibri" w:hAnsi="Calibri"/>
                <w:b w:val="0"/>
                <w:color w:val="000000"/>
                <w:sz w:val="22"/>
                <w:szCs w:val="22"/>
                <w:lang w:val="ru-RU"/>
              </w:rPr>
            </w:pPr>
            <w:r w:rsidRPr="00A37A27">
              <w:rPr>
                <w:rFonts w:ascii="Calibri" w:hAnsi="Calibri"/>
                <w:b w:val="0"/>
                <w:color w:val="000000"/>
                <w:sz w:val="22"/>
                <w:szCs w:val="22"/>
                <w:lang w:val="ru-RU"/>
              </w:rPr>
              <w:t>1</w:t>
            </w:r>
          </w:p>
        </w:tc>
        <w:tc>
          <w:tcPr>
            <w:tcW w:w="798" w:type="pct"/>
            <w:tcBorders>
              <w:top w:val="nil"/>
              <w:left w:val="nil"/>
              <w:bottom w:val="single" w:sz="4" w:space="0" w:color="auto"/>
              <w:right w:val="single" w:sz="4" w:space="0" w:color="auto"/>
            </w:tcBorders>
            <w:shd w:val="clear" w:color="auto" w:fill="auto"/>
            <w:noWrap/>
            <w:hideMark/>
          </w:tcPr>
          <w:p w:rsidR="00A37A27" w:rsidRPr="00A37A27" w:rsidRDefault="00A37A27" w:rsidP="008A16BF">
            <w:pPr>
              <w:ind w:firstLine="0"/>
              <w:jc w:val="center"/>
              <w:rPr>
                <w:b w:val="0"/>
                <w:sz w:val="24"/>
                <w:szCs w:val="24"/>
              </w:rPr>
            </w:pPr>
            <w:r w:rsidRPr="00A37A27">
              <w:rPr>
                <w:b w:val="0"/>
                <w:sz w:val="24"/>
                <w:szCs w:val="24"/>
              </w:rPr>
              <w:t>8</w:t>
            </w:r>
          </w:p>
        </w:tc>
      </w:tr>
    </w:tbl>
    <w:p w:rsidR="00B420F9" w:rsidRDefault="00B420F9" w:rsidP="008A16BF">
      <w:pPr>
        <w:shd w:val="clear" w:color="auto" w:fill="FFFFFF"/>
        <w:tabs>
          <w:tab w:val="left" w:pos="1344"/>
        </w:tabs>
        <w:ind w:firstLine="567"/>
        <w:contextualSpacing/>
        <w:rPr>
          <w:b w:val="0"/>
        </w:rPr>
      </w:pPr>
    </w:p>
    <w:p w:rsidR="00A37A27" w:rsidRPr="00A37A27" w:rsidRDefault="00A37A27" w:rsidP="008A16BF">
      <w:pPr>
        <w:shd w:val="clear" w:color="auto" w:fill="FFFFFF"/>
        <w:tabs>
          <w:tab w:val="left" w:pos="1344"/>
        </w:tabs>
        <w:ind w:firstLine="0"/>
        <w:contextualSpacing/>
        <w:jc w:val="both"/>
        <w:rPr>
          <w:b w:val="0"/>
        </w:rPr>
      </w:pPr>
    </w:p>
    <w:p w:rsidR="009511A2" w:rsidRDefault="009511A2" w:rsidP="008A16BF">
      <w:pPr>
        <w:shd w:val="clear" w:color="auto" w:fill="FFFFFF"/>
        <w:tabs>
          <w:tab w:val="left" w:pos="1344"/>
        </w:tabs>
        <w:ind w:firstLine="0"/>
        <w:contextualSpacing/>
        <w:jc w:val="center"/>
        <w:rPr>
          <w:b w:val="0"/>
        </w:rPr>
      </w:pPr>
    </w:p>
    <w:p w:rsidR="00B420F9" w:rsidRPr="00A37A27" w:rsidRDefault="00B420F9" w:rsidP="008A16BF">
      <w:pPr>
        <w:shd w:val="clear" w:color="auto" w:fill="FFFFFF"/>
        <w:tabs>
          <w:tab w:val="left" w:pos="1344"/>
        </w:tabs>
        <w:ind w:firstLine="0"/>
        <w:contextualSpacing/>
        <w:jc w:val="center"/>
        <w:rPr>
          <w:b w:val="0"/>
        </w:rPr>
      </w:pPr>
    </w:p>
    <w:p w:rsidR="00814245" w:rsidRDefault="00814245" w:rsidP="008A16BF">
      <w:pPr>
        <w:ind w:firstLine="567"/>
        <w:rPr>
          <w:bCs/>
          <w:color w:val="000000"/>
        </w:rPr>
      </w:pPr>
    </w:p>
    <w:p w:rsidR="00814245" w:rsidRDefault="00814245" w:rsidP="008A16BF">
      <w:pPr>
        <w:ind w:firstLine="567"/>
        <w:rPr>
          <w:bCs/>
          <w:color w:val="000000"/>
        </w:rPr>
      </w:pPr>
    </w:p>
    <w:p w:rsidR="00814245" w:rsidRDefault="00814245" w:rsidP="008A16BF">
      <w:pPr>
        <w:ind w:firstLine="567"/>
        <w:rPr>
          <w:bCs/>
          <w:color w:val="000000"/>
        </w:rPr>
      </w:pPr>
    </w:p>
    <w:p w:rsidR="00814245" w:rsidRDefault="00814245" w:rsidP="008A16BF">
      <w:pPr>
        <w:ind w:firstLine="567"/>
        <w:rPr>
          <w:bCs/>
          <w:color w:val="000000"/>
        </w:rPr>
      </w:pPr>
    </w:p>
    <w:p w:rsidR="00814245" w:rsidRDefault="00814245" w:rsidP="008A16BF">
      <w:pPr>
        <w:ind w:firstLine="567"/>
        <w:rPr>
          <w:bCs/>
          <w:color w:val="000000"/>
        </w:rPr>
      </w:pPr>
    </w:p>
    <w:p w:rsidR="00F0155D" w:rsidRDefault="00F0155D" w:rsidP="008A16BF">
      <w:pPr>
        <w:ind w:firstLine="567"/>
        <w:rPr>
          <w:bCs/>
          <w:color w:val="000000"/>
        </w:rPr>
      </w:pPr>
    </w:p>
    <w:p w:rsidR="00C27708" w:rsidRDefault="00C27708" w:rsidP="00C27708">
      <w:pPr>
        <w:ind w:firstLine="567"/>
        <w:rPr>
          <w:bCs/>
          <w:color w:val="000000"/>
        </w:rPr>
      </w:pPr>
      <w:r w:rsidRPr="00A37A27">
        <w:rPr>
          <w:bCs/>
          <w:color w:val="000000"/>
        </w:rPr>
        <w:t>Сумарна теплопередача вентиляцією через зону будівлі</w:t>
      </w:r>
    </w:p>
    <w:p w:rsidR="00814245" w:rsidRPr="00A37A27" w:rsidRDefault="00814245" w:rsidP="008A16BF">
      <w:pPr>
        <w:ind w:firstLine="567"/>
        <w:rPr>
          <w:bCs/>
          <w:color w:val="000000"/>
        </w:rPr>
      </w:pPr>
    </w:p>
    <w:p w:rsidR="00131EF4" w:rsidRPr="00131EF4" w:rsidRDefault="00131EF4" w:rsidP="008A16BF">
      <w:pPr>
        <w:ind w:right="-144" w:firstLine="568"/>
        <w:contextualSpacing/>
        <w:jc w:val="both"/>
        <w:rPr>
          <w:b w:val="0"/>
          <w:lang w:eastAsia="uk-UA"/>
        </w:rPr>
      </w:pPr>
      <w:r w:rsidRPr="00131EF4">
        <w:rPr>
          <w:b w:val="0"/>
          <w:lang w:eastAsia="uk-UA"/>
        </w:rPr>
        <w:t xml:space="preserve">Сумарна теплопередача вентиляцією через зону будівлі визначає, скільки тепла передається або виводиться через вентиляційну систему. Цей параметр враховує тепловтрати або тепловий надлишок, пов'язаний із вентиляційним </w:t>
      </w:r>
      <w:r w:rsidRPr="00131EF4">
        <w:rPr>
          <w:b w:val="0"/>
          <w:lang w:eastAsia="uk-UA"/>
        </w:rPr>
        <w:lastRenderedPageBreak/>
        <w:t>потоком повітря в будівлі. Оптимальне управління сумарною теплопередачею вентиляцією може сприяти підтримці комфортної температури в приміщенні та зменшенню енерговитрат будівлі.</w:t>
      </w:r>
    </w:p>
    <w:p w:rsidR="00A37A27" w:rsidRPr="00A37A27" w:rsidRDefault="00A37A27" w:rsidP="008A16BF">
      <w:pPr>
        <w:ind w:firstLine="567"/>
        <w:jc w:val="both"/>
        <w:rPr>
          <w:b w:val="0"/>
          <w:color w:val="000000"/>
        </w:rPr>
      </w:pPr>
      <w:r w:rsidRPr="00A37A27">
        <w:rPr>
          <w:b w:val="0"/>
          <w:bCs/>
          <w:color w:val="000000"/>
        </w:rPr>
        <w:t xml:space="preserve">Сумарну теплопередачу вентиляцією </w:t>
      </w:r>
      <w:r w:rsidRPr="00A37A27">
        <w:rPr>
          <w:b w:val="0"/>
          <w:bCs/>
          <w:i/>
          <w:color w:val="000000"/>
          <w:lang w:val="en-US"/>
        </w:rPr>
        <w:t>Q</w:t>
      </w:r>
      <w:r w:rsidRPr="00A37A27">
        <w:rPr>
          <w:b w:val="0"/>
          <w:bCs/>
          <w:color w:val="000000"/>
          <w:vertAlign w:val="subscript"/>
          <w:lang w:val="en-US"/>
        </w:rPr>
        <w:t>ve</w:t>
      </w:r>
      <w:r w:rsidRPr="009511A2">
        <w:rPr>
          <w:b w:val="0"/>
          <w:color w:val="000000"/>
        </w:rPr>
        <w:t>,</w:t>
      </w:r>
      <w:r w:rsidRPr="00A37A27">
        <w:rPr>
          <w:b w:val="0"/>
        </w:rPr>
        <w:t>Вт·год</w:t>
      </w:r>
      <w:r w:rsidRPr="00A37A27">
        <w:rPr>
          <w:b w:val="0"/>
          <w:color w:val="000000"/>
        </w:rPr>
        <w:t xml:space="preserve">, розраховують для кожного місяцю та для кожної </w:t>
      </w:r>
      <w:r w:rsidRPr="00A37A27">
        <w:rPr>
          <w:b w:val="0"/>
          <w:i/>
          <w:color w:val="000000"/>
          <w:lang w:val="en-US"/>
        </w:rPr>
        <w:t>z</w:t>
      </w:r>
      <w:r w:rsidRPr="00A37A27">
        <w:rPr>
          <w:b w:val="0"/>
          <w:color w:val="000000"/>
        </w:rPr>
        <w:t>-ої зони за формулами:</w:t>
      </w:r>
    </w:p>
    <w:p w:rsidR="00A37A27" w:rsidRPr="00A37A27" w:rsidRDefault="00A37A27" w:rsidP="008A16BF">
      <w:pPr>
        <w:ind w:firstLine="567"/>
        <w:jc w:val="center"/>
        <w:rPr>
          <w:b w:val="0"/>
          <w:color w:val="000000"/>
          <w:szCs w:val="24"/>
        </w:rPr>
      </w:pPr>
      <w:r w:rsidRPr="00A37A27">
        <w:rPr>
          <w:b w:val="0"/>
          <w:bCs/>
          <w:i/>
          <w:color w:val="000000"/>
          <w:szCs w:val="24"/>
          <w:lang w:val="fr-FR"/>
        </w:rPr>
        <w:t>Q</w:t>
      </w:r>
      <w:r w:rsidRPr="00A37A27">
        <w:rPr>
          <w:b w:val="0"/>
          <w:bCs/>
          <w:color w:val="000000"/>
          <w:szCs w:val="24"/>
          <w:vertAlign w:val="subscript"/>
          <w:lang w:val="fr-FR"/>
        </w:rPr>
        <w:t>ve</w:t>
      </w:r>
      <w:r w:rsidRPr="00A37A27">
        <w:rPr>
          <w:b w:val="0"/>
          <w:i/>
          <w:color w:val="000000"/>
          <w:szCs w:val="24"/>
        </w:rPr>
        <w:t xml:space="preserve"> = </w:t>
      </w:r>
      <w:r w:rsidRPr="00A37A27">
        <w:rPr>
          <w:b w:val="0"/>
          <w:i/>
          <w:color w:val="000000"/>
          <w:szCs w:val="24"/>
          <w:lang w:val="fr-FR"/>
        </w:rPr>
        <w:t>H</w:t>
      </w:r>
      <w:r w:rsidRPr="00A37A27">
        <w:rPr>
          <w:b w:val="0"/>
          <w:color w:val="000000"/>
          <w:szCs w:val="24"/>
          <w:vertAlign w:val="subscript"/>
          <w:lang w:val="fr-FR"/>
        </w:rPr>
        <w:t>ve</w:t>
      </w:r>
      <w:r w:rsidRPr="00A37A27">
        <w:rPr>
          <w:b w:val="0"/>
          <w:color w:val="000000"/>
          <w:szCs w:val="24"/>
        </w:rPr>
        <w:t>(</w:t>
      </w:r>
      <w:r w:rsidRPr="00A37A27">
        <w:rPr>
          <w:b w:val="0"/>
          <w:color w:val="000000"/>
          <w:szCs w:val="24"/>
          <w:lang w:val="en-US"/>
        </w:rPr>
        <w:t>θ</w:t>
      </w:r>
      <w:r w:rsidRPr="00A37A27">
        <w:rPr>
          <w:b w:val="0"/>
          <w:color w:val="000000"/>
          <w:szCs w:val="24"/>
          <w:vertAlign w:val="subscript"/>
          <w:lang w:val="fr-FR"/>
        </w:rPr>
        <w:t>int</w:t>
      </w:r>
      <w:r w:rsidRPr="00A37A27">
        <w:rPr>
          <w:b w:val="0"/>
          <w:i/>
          <w:color w:val="000000"/>
          <w:szCs w:val="24"/>
        </w:rPr>
        <w:t xml:space="preserve"> ‒ </w:t>
      </w:r>
      <w:r w:rsidRPr="00A37A27">
        <w:rPr>
          <w:b w:val="0"/>
          <w:color w:val="000000"/>
          <w:szCs w:val="24"/>
          <w:lang w:val="en-US"/>
        </w:rPr>
        <w:t>θ</w:t>
      </w:r>
      <w:r w:rsidRPr="00A37A27">
        <w:rPr>
          <w:b w:val="0"/>
          <w:color w:val="000000"/>
          <w:szCs w:val="24"/>
          <w:vertAlign w:val="subscript"/>
          <w:lang w:val="fr-FR"/>
        </w:rPr>
        <w:t>e</w:t>
      </w:r>
      <w:r w:rsidRPr="00A37A27">
        <w:rPr>
          <w:b w:val="0"/>
          <w:color w:val="000000"/>
          <w:szCs w:val="24"/>
        </w:rPr>
        <w:t xml:space="preserve">) </w:t>
      </w:r>
      <w:r w:rsidRPr="00A37A27">
        <w:rPr>
          <w:b w:val="0"/>
          <w:i/>
          <w:color w:val="000000"/>
          <w:szCs w:val="24"/>
          <w:lang w:val="fr-FR"/>
        </w:rPr>
        <w:t>t</w:t>
      </w:r>
      <w:r w:rsidR="00C27708">
        <w:rPr>
          <w:b w:val="0"/>
          <w:color w:val="000000"/>
          <w:szCs w:val="24"/>
        </w:rPr>
        <w:t xml:space="preserve">                                             (2.3)</w:t>
      </w:r>
    </w:p>
    <w:p w:rsidR="00A37A27" w:rsidRPr="00A37A27" w:rsidRDefault="00A37A27" w:rsidP="00C27708">
      <w:pPr>
        <w:ind w:firstLine="567"/>
        <w:jc w:val="both"/>
        <w:rPr>
          <w:b w:val="0"/>
          <w:szCs w:val="24"/>
        </w:rPr>
      </w:pPr>
      <w:r w:rsidRPr="00A37A27">
        <w:rPr>
          <w:b w:val="0"/>
          <w:szCs w:val="24"/>
          <w:lang w:val="ru-RU"/>
        </w:rPr>
        <w:t>θ</w:t>
      </w:r>
      <w:r w:rsidRPr="00A37A27">
        <w:rPr>
          <w:b w:val="0"/>
          <w:szCs w:val="24"/>
          <w:vertAlign w:val="subscript"/>
          <w:lang w:val="en-US"/>
        </w:rPr>
        <w:t>int</w:t>
      </w:r>
      <w:r w:rsidRPr="00A37A27">
        <w:rPr>
          <w:b w:val="0"/>
          <w:szCs w:val="24"/>
          <w:lang w:val="ru-RU"/>
        </w:rPr>
        <w:t xml:space="preserve"> = 20 </w:t>
      </w:r>
      <w:r w:rsidRPr="00A37A27">
        <w:rPr>
          <w:b w:val="0"/>
          <w:szCs w:val="24"/>
          <w:vertAlign w:val="superscript"/>
          <w:lang w:val="ru-RU"/>
        </w:rPr>
        <w:t>о</w:t>
      </w:r>
      <w:r w:rsidRPr="00A37A27">
        <w:rPr>
          <w:b w:val="0"/>
          <w:szCs w:val="24"/>
          <w:lang w:val="en-US"/>
        </w:rPr>
        <w:t>C</w:t>
      </w:r>
      <w:r w:rsidRPr="00A37A27">
        <w:rPr>
          <w:b w:val="0"/>
          <w:szCs w:val="24"/>
          <w:lang w:val="ru-RU"/>
        </w:rPr>
        <w:t xml:space="preserve"> – температура внутрішнього повітря для періоду опалення, </w:t>
      </w:r>
    </w:p>
    <w:p w:rsidR="00A37A27" w:rsidRPr="00A37A27" w:rsidRDefault="00A37A27" w:rsidP="00C27708">
      <w:pPr>
        <w:ind w:firstLine="567"/>
        <w:jc w:val="both"/>
        <w:rPr>
          <w:b w:val="0"/>
          <w:szCs w:val="24"/>
          <w:lang w:val="ru-RU"/>
        </w:rPr>
      </w:pPr>
      <w:r w:rsidRPr="00A37A27">
        <w:rPr>
          <w:b w:val="0"/>
          <w:szCs w:val="24"/>
          <w:lang w:val="ru-RU"/>
        </w:rPr>
        <w:t>θ</w:t>
      </w:r>
      <w:r w:rsidRPr="00A37A27">
        <w:rPr>
          <w:b w:val="0"/>
          <w:szCs w:val="24"/>
          <w:vertAlign w:val="subscript"/>
          <w:lang w:val="en-US"/>
        </w:rPr>
        <w:t>int</w:t>
      </w:r>
      <w:r w:rsidRPr="00A37A27">
        <w:rPr>
          <w:b w:val="0"/>
          <w:szCs w:val="24"/>
          <w:lang w:val="ru-RU"/>
        </w:rPr>
        <w:t xml:space="preserve"> = 26</w:t>
      </w:r>
      <w:r w:rsidRPr="00A37A27">
        <w:rPr>
          <w:b w:val="0"/>
          <w:szCs w:val="24"/>
          <w:vertAlign w:val="superscript"/>
          <w:lang w:val="ru-RU"/>
        </w:rPr>
        <w:t>о</w:t>
      </w:r>
      <w:r w:rsidRPr="00A37A27">
        <w:rPr>
          <w:b w:val="0"/>
          <w:szCs w:val="24"/>
          <w:lang w:val="en-US"/>
        </w:rPr>
        <w:t>C</w:t>
      </w:r>
      <w:r w:rsidRPr="00A37A27">
        <w:rPr>
          <w:b w:val="0"/>
          <w:szCs w:val="24"/>
          <w:lang w:val="ru-RU"/>
        </w:rPr>
        <w:t xml:space="preserve"> – для періоду охолодження;</w:t>
      </w:r>
    </w:p>
    <w:p w:rsidR="00A37A27" w:rsidRPr="00A37A27" w:rsidRDefault="00A37A27" w:rsidP="00C27708">
      <w:pPr>
        <w:tabs>
          <w:tab w:val="left" w:pos="1344"/>
        </w:tabs>
        <w:ind w:firstLine="567"/>
        <w:contextualSpacing/>
        <w:jc w:val="both"/>
        <w:rPr>
          <w:b w:val="0"/>
        </w:rPr>
      </w:pPr>
      <w:r w:rsidRPr="00A37A27">
        <w:rPr>
          <w:b w:val="0"/>
          <w:i/>
          <w:color w:val="000000"/>
          <w:lang w:val="en-US"/>
        </w:rPr>
        <w:t>θ</w:t>
      </w:r>
      <w:r w:rsidRPr="00A37A27">
        <w:rPr>
          <w:b w:val="0"/>
          <w:color w:val="000000"/>
          <w:vertAlign w:val="subscript"/>
          <w:lang w:val="en-US"/>
        </w:rPr>
        <w:t>e</w:t>
      </w:r>
      <w:r w:rsidRPr="00A37A27">
        <w:rPr>
          <w:b w:val="0"/>
          <w:color w:val="000000"/>
        </w:rPr>
        <w:t xml:space="preserve">– середньомісячна </w:t>
      </w:r>
      <w:r w:rsidRPr="00A37A27">
        <w:rPr>
          <w:b w:val="0"/>
        </w:rPr>
        <w:t xml:space="preserve">температура зовнішнього середовища, °С, </w:t>
      </w:r>
    </w:p>
    <w:p w:rsidR="00A37A27" w:rsidRDefault="00A37A27" w:rsidP="00C27708">
      <w:pPr>
        <w:tabs>
          <w:tab w:val="left" w:pos="1344"/>
        </w:tabs>
        <w:ind w:firstLine="567"/>
        <w:contextualSpacing/>
        <w:jc w:val="both"/>
        <w:rPr>
          <w:b w:val="0"/>
        </w:rPr>
      </w:pPr>
      <w:r w:rsidRPr="00A37A27">
        <w:rPr>
          <w:b w:val="0"/>
          <w:i/>
          <w:color w:val="000000"/>
          <w:lang w:val="en-US"/>
        </w:rPr>
        <w:t>t</w:t>
      </w:r>
      <w:r w:rsidRPr="00A37A27">
        <w:rPr>
          <w:b w:val="0"/>
          <w:color w:val="000000"/>
        </w:rPr>
        <w:t>–</w: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Q</m:t>
            </m:r>
          </m:e>
          <m:sub>
            <m:r>
              <m:rPr>
                <m:sty m:val="b"/>
              </m:rPr>
              <w:rPr>
                <w:rFonts w:ascii="Cambria Math" w:hAnsi="Cambria Math"/>
                <w:color w:val="000000"/>
                <w:lang w:val="en-GB"/>
              </w:rPr>
              <m:t>tr</m:t>
            </m:r>
          </m:sub>
        </m:sSub>
        <m:r>
          <m:rPr>
            <m:sty m:val="b"/>
          </m:rPr>
          <w:rPr>
            <w:rFonts w:ascii="Cambria Math" w:hAnsi="Cambria Math"/>
            <w:color w:val="000000"/>
            <w:lang w:val="ru-RU"/>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lang w:val="ru-RU"/>
              </w:rPr>
              <m:t>,</m:t>
            </m:r>
            <m:r>
              <m:rPr>
                <m:sty m:val="b"/>
              </m:rPr>
              <w:rPr>
                <w:rFonts w:ascii="Cambria Math" w:hAnsi="Cambria Math"/>
                <w:color w:val="000000"/>
                <w:lang w:val="en-GB"/>
              </w:rPr>
              <m:t>adj</m:t>
            </m:r>
          </m:sub>
        </m:sSub>
        <m:r>
          <m:rPr>
            <m:sty m:val="b"/>
          </m:rPr>
          <w:rPr>
            <w:rFonts w:ascii="Cambria Math" w:hAnsi="Cambria Math"/>
            <w:color w:val="000000"/>
            <w:lang w:val="ru-RU"/>
          </w:rPr>
          <m:t>(</m:t>
        </m:r>
        <m:sSub>
          <m:sSubPr>
            <m:ctrlPr>
              <w:rPr>
                <w:rFonts w:ascii="Cambria Math" w:hAnsi="Cambria Math"/>
                <w:b w:val="0"/>
                <w:i/>
                <w:color w:val="000000"/>
                <w:lang w:val="en-GB"/>
              </w:rPr>
            </m:ctrlPr>
          </m:sSubPr>
          <m:e>
            <m:r>
              <m:rPr>
                <m:sty m:val="b"/>
              </m:rPr>
              <w:rPr>
                <w:rFonts w:ascii="Cambria Math" w:hAnsi="Cambria Math"/>
                <w:color w:val="000000"/>
                <w:lang w:val="en-GB"/>
              </w:rPr>
              <m:t>θ</m:t>
            </m:r>
          </m:e>
          <m:sub>
            <m:r>
              <m:rPr>
                <m:sty m:val="b"/>
              </m:rPr>
              <w:rPr>
                <w:rFonts w:ascii="Cambria Math" w:hAnsi="Cambria Math"/>
                <w:color w:val="000000"/>
                <w:lang w:val="en-GB"/>
              </w:rPr>
              <m:t>int</m:t>
            </m:r>
            <m:r>
              <m:rPr>
                <m:sty m:val="b"/>
              </m:rPr>
              <w:rPr>
                <w:rFonts w:ascii="Cambria Math" w:hAnsi="Cambria Math"/>
                <w:color w:val="000000"/>
                <w:lang w:val="ru-RU"/>
              </w:rPr>
              <m:t>,</m:t>
            </m:r>
            <m:r>
              <m:rPr>
                <m:sty m:val="b"/>
              </m:rPr>
              <w:rPr>
                <w:rFonts w:ascii="Cambria Math" w:hAnsi="Cambria Math"/>
                <w:color w:val="000000"/>
                <w:lang w:val="en-GB"/>
              </w:rPr>
              <m:t>set</m:t>
            </m:r>
            <m:r>
              <m:rPr>
                <m:sty m:val="b"/>
              </m:rPr>
              <w:rPr>
                <w:rFonts w:ascii="Cambria Math" w:hAnsi="Cambria Math"/>
                <w:color w:val="000000"/>
                <w:lang w:val="ru-RU"/>
              </w:rPr>
              <m:t>,</m:t>
            </m:r>
            <m:r>
              <m:rPr>
                <m:sty m:val="b"/>
              </m:rPr>
              <w:rPr>
                <w:rFonts w:ascii="Cambria Math" w:hAnsi="Cambria Math"/>
                <w:color w:val="000000"/>
                <w:lang w:val="en-GB"/>
              </w:rPr>
              <m:t>H</m:t>
            </m:r>
          </m:sub>
        </m:sSub>
        <m:r>
          <m:rPr>
            <m:sty m:val="b"/>
          </m:rPr>
          <w:rPr>
            <w:rFonts w:ascii="Cambria Math" w:hAnsi="Cambria Math"/>
            <w:color w:val="000000"/>
            <w:lang w:val="ru-RU"/>
          </w:rPr>
          <m:t>-</m:t>
        </m:r>
        <m:sSub>
          <m:sSubPr>
            <m:ctrlPr>
              <w:rPr>
                <w:rFonts w:ascii="Cambria Math" w:hAnsi="Cambria Math"/>
                <w:b w:val="0"/>
                <w:i/>
                <w:color w:val="000000"/>
                <w:lang w:val="en-GB"/>
              </w:rPr>
            </m:ctrlPr>
          </m:sSubPr>
          <m:e>
            <m:r>
              <m:rPr>
                <m:sty m:val="b"/>
              </m:rPr>
              <w:rPr>
                <w:rFonts w:ascii="Cambria Math" w:hAnsi="Cambria Math"/>
                <w:color w:val="000000"/>
                <w:lang w:val="en-GB"/>
              </w:rPr>
              <m:t>θ</m:t>
            </m:r>
          </m:e>
          <m:sub>
            <m:r>
              <m:rPr>
                <m:sty m:val="b"/>
              </m:rPr>
              <w:rPr>
                <w:rFonts w:ascii="Cambria Math" w:hAnsi="Cambria Math"/>
                <w:color w:val="000000"/>
                <w:lang w:val="en-GB"/>
              </w:rPr>
              <m:t>e</m:t>
            </m:r>
          </m:sub>
        </m:sSub>
        <m:r>
          <m:rPr>
            <m:sty m:val="b"/>
          </m:rPr>
          <w:rPr>
            <w:rFonts w:ascii="Cambria Math" w:hAnsi="Cambria Math"/>
            <w:color w:val="000000"/>
            <w:lang w:val="ru-RU"/>
          </w:rPr>
          <m:t>)</m:t>
        </m:r>
        <m:r>
          <m:rPr>
            <m:sty m:val="b"/>
          </m:rPr>
          <w:rPr>
            <w:rFonts w:ascii="Cambria Math" w:hAnsi="Cambria Math"/>
            <w:color w:val="000000"/>
            <w:lang w:val="en-GB"/>
          </w:rPr>
          <m:t>t</m:t>
        </m:r>
      </m:oMath>
      <w:r w:rsidR="00AB60C7" w:rsidRPr="00A37A27">
        <w:rPr>
          <w:b w:val="0"/>
          <w:color w:val="000000"/>
        </w:rPr>
        <w:fldChar w:fldCharType="end"/>
      </w:r>
      <w:r w:rsidRPr="00A37A27">
        <w:rPr>
          <w:b w:val="0"/>
        </w:rPr>
        <w:t xml:space="preserve"> тривалість місяця для якого проводиться розрахунок, год,</w:t>
      </w:r>
    </w:p>
    <w:p w:rsidR="00F0155D" w:rsidRPr="00A37A27" w:rsidRDefault="00F0155D" w:rsidP="008A16BF">
      <w:pPr>
        <w:tabs>
          <w:tab w:val="left" w:pos="1344"/>
        </w:tabs>
        <w:ind w:firstLine="0"/>
        <w:contextualSpacing/>
        <w:jc w:val="both"/>
        <w:rPr>
          <w:b w:val="0"/>
        </w:rPr>
      </w:pPr>
    </w:p>
    <w:p w:rsidR="00A37A27" w:rsidRDefault="00A37A27" w:rsidP="008A16BF">
      <w:pPr>
        <w:ind w:firstLine="567"/>
        <w:rPr>
          <w:bCs/>
          <w:color w:val="000000"/>
        </w:rPr>
      </w:pPr>
      <w:r w:rsidRPr="00A37A27">
        <w:rPr>
          <w:bCs/>
          <w:color w:val="000000"/>
        </w:rPr>
        <w:t>Узагальнені коефіцієнти теплопередачі вентиляцією</w:t>
      </w:r>
    </w:p>
    <w:p w:rsidR="00F0155D" w:rsidRDefault="00F0155D" w:rsidP="008A16BF">
      <w:pPr>
        <w:ind w:firstLine="567"/>
        <w:rPr>
          <w:bCs/>
          <w:color w:val="000000"/>
        </w:rPr>
      </w:pPr>
    </w:p>
    <w:p w:rsidR="00A37A27" w:rsidRDefault="00A37A27" w:rsidP="008A16BF">
      <w:pPr>
        <w:ind w:firstLine="567"/>
        <w:rPr>
          <w:bCs/>
          <w:color w:val="000000"/>
        </w:rPr>
      </w:pPr>
      <w:r w:rsidRPr="00A37A27">
        <w:rPr>
          <w:bCs/>
          <w:color w:val="000000"/>
        </w:rPr>
        <w:t>Загальні положення</w:t>
      </w:r>
    </w:p>
    <w:p w:rsidR="00F0155D" w:rsidRPr="00A37A27" w:rsidRDefault="00F0155D" w:rsidP="008A16BF">
      <w:pPr>
        <w:ind w:firstLine="567"/>
        <w:rPr>
          <w:bCs/>
          <w:color w:val="000000"/>
        </w:rPr>
      </w:pPr>
    </w:p>
    <w:p w:rsidR="00A37A27" w:rsidRPr="00A37A27" w:rsidRDefault="00A37A27" w:rsidP="008A16BF">
      <w:pPr>
        <w:tabs>
          <w:tab w:val="left" w:pos="1344"/>
        </w:tabs>
        <w:ind w:firstLine="567"/>
        <w:jc w:val="both"/>
        <w:rPr>
          <w:b w:val="0"/>
        </w:rPr>
      </w:pPr>
      <w:r w:rsidRPr="00A37A27">
        <w:rPr>
          <w:b w:val="0"/>
          <w:bCs/>
          <w:color w:val="000000"/>
        </w:rPr>
        <w:t xml:space="preserve">Значення загального коефіцієнта теплопередачі вентиляцією </w:t>
      </w:r>
      <w:r w:rsidRPr="00A37A27">
        <w:rPr>
          <w:b w:val="0"/>
          <w:i/>
          <w:color w:val="000000"/>
          <w:lang w:val="en-US"/>
        </w:rPr>
        <w:t>H</w:t>
      </w:r>
      <w:r w:rsidRPr="00A37A27">
        <w:rPr>
          <w:b w:val="0"/>
          <w:color w:val="000000"/>
          <w:vertAlign w:val="subscript"/>
          <w:lang w:val="en-US"/>
        </w:rPr>
        <w:t>ve</w:t>
      </w:r>
      <w:r w:rsidRPr="00A37A27">
        <w:rPr>
          <w:b w:val="0"/>
          <w:color w:val="000000"/>
          <w:vertAlign w:val="subscript"/>
        </w:rPr>
        <w:t>,</w:t>
      </w:r>
      <w:r w:rsidRPr="00A37A27">
        <w:rPr>
          <w:b w:val="0"/>
          <w:color w:val="000000"/>
          <w:vertAlign w:val="subscript"/>
          <w:lang w:val="en-US"/>
        </w:rPr>
        <w:t>adj</w:t>
      </w:r>
      <w:r w:rsidRPr="00A37A27">
        <w:rPr>
          <w:b w:val="0"/>
          <w:color w:val="000000"/>
        </w:rPr>
        <w:t xml:space="preserve">, </w:t>
      </w:r>
      <w:r w:rsidRPr="00A37A27">
        <w:rPr>
          <w:b w:val="0"/>
        </w:rPr>
        <w:t>Вт/К</w:t>
      </w:r>
      <w:r w:rsidRPr="00A37A27">
        <w:rPr>
          <w:b w:val="0"/>
          <w:color w:val="000000"/>
        </w:rPr>
        <w:t>, розраховують за формулою:</w:t>
      </w:r>
    </w:p>
    <w:tbl>
      <w:tblPr>
        <w:tblW w:w="9384" w:type="dxa"/>
        <w:tblLook w:val="00A0"/>
      </w:tblPr>
      <w:tblGrid>
        <w:gridCol w:w="8192"/>
        <w:gridCol w:w="1192"/>
      </w:tblGrid>
      <w:tr w:rsidR="00A37A27" w:rsidRPr="00A37A27" w:rsidTr="00A37A27">
        <w:trPr>
          <w:trHeight w:val="50"/>
        </w:trPr>
        <w:tc>
          <w:tcPr>
            <w:tcW w:w="8192" w:type="dxa"/>
            <w:vAlign w:val="center"/>
          </w:tcPr>
          <w:p w:rsidR="00A37A27" w:rsidRPr="00A37A27" w:rsidRDefault="00A37A27" w:rsidP="008A16BF">
            <w:pPr>
              <w:shd w:val="clear" w:color="auto" w:fill="FFFFFF"/>
              <w:jc w:val="center"/>
              <w:rPr>
                <w:color w:val="000000"/>
                <w:lang w:val="ru-RU"/>
              </w:rPr>
            </w:pPr>
            <w:r w:rsidRPr="00A37A27">
              <w:rPr>
                <w:bCs/>
                <w:color w:val="000000"/>
              </w:rPr>
              <w:br w:type="page"/>
            </w:r>
            <w:r w:rsidRPr="00A37A27">
              <w:rPr>
                <w:b w:val="0"/>
                <w:position w:val="-18"/>
                <w:sz w:val="22"/>
                <w:szCs w:val="22"/>
              </w:rPr>
              <w:object w:dxaOrig="2920" w:dyaOrig="480">
                <v:shape id="_x0000_i1142" type="#_x0000_t75" style="width:159pt;height:28.2pt" o:ole="">
                  <v:imagedata r:id="rId178" o:title=""/>
                </v:shape>
                <o:OLEObject Type="Embed" ProgID="Equation.DSMT4" ShapeID="_x0000_i1142" DrawAspect="Content" ObjectID="_1776077733" r:id="rId179"/>
              </w:objec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192" w:type="dxa"/>
            <w:vAlign w:val="center"/>
          </w:tcPr>
          <w:p w:rsidR="00A37A27" w:rsidRPr="00A37A27" w:rsidRDefault="00C27708" w:rsidP="008A16BF">
            <w:pPr>
              <w:shd w:val="clear" w:color="auto" w:fill="FFFFFF"/>
              <w:ind w:firstLine="0"/>
              <w:jc w:val="right"/>
              <w:rPr>
                <w:b w:val="0"/>
                <w:color w:val="000000"/>
              </w:rPr>
            </w:pPr>
            <w:r>
              <w:rPr>
                <w:b w:val="0"/>
                <w:color w:val="000000"/>
              </w:rPr>
              <w:t>(2.3)</w:t>
            </w:r>
          </w:p>
        </w:tc>
      </w:tr>
    </w:tbl>
    <w:p w:rsidR="00A37A27" w:rsidRPr="00A37A27" w:rsidRDefault="00A37A27" w:rsidP="00C27708">
      <w:pPr>
        <w:ind w:firstLine="567"/>
        <w:jc w:val="both"/>
        <w:rPr>
          <w:b w:val="0"/>
          <w:bCs/>
          <w:color w:val="000000"/>
        </w:rPr>
      </w:pPr>
      <w:r w:rsidRPr="00A37A27">
        <w:rPr>
          <w:b w:val="0"/>
          <w:bCs/>
          <w:color w:val="000000"/>
        </w:rPr>
        <w:t xml:space="preserve">де </w:t>
      </w:r>
      <w:r w:rsidRPr="00A37A27">
        <w:rPr>
          <w:b w:val="0"/>
          <w:position w:val="-12"/>
          <w:lang w:val="ru-RU"/>
        </w:rPr>
        <w:object w:dxaOrig="480" w:dyaOrig="360">
          <v:shape id="_x0000_i1143" type="#_x0000_t75" style="width:30pt;height:22.8pt" o:ole="">
            <v:imagedata r:id="rId180" o:title=""/>
          </v:shape>
          <o:OLEObject Type="Embed" ProgID="Equation.DSMT4" ShapeID="_x0000_i1143" DrawAspect="Content" ObjectID="_1776077734" r:id="rId181"/>
        </w:object>
      </w:r>
      <w:r w:rsidRPr="00A37A27">
        <w:rPr>
          <w:b w:val="0"/>
          <w:color w:val="000000"/>
        </w:rPr>
        <w:t xml:space="preserve">– </w:t>
      </w:r>
      <w:r w:rsidRPr="00A37A27">
        <w:rPr>
          <w:b w:val="0"/>
          <w:iCs/>
        </w:rPr>
        <w:t xml:space="preserve">теплоємність повітря одиниці об’єму, дорівнює </w:t>
      </w:r>
      <w:r w:rsidRPr="00A37A27">
        <w:rPr>
          <w:b w:val="0"/>
        </w:rPr>
        <w:t>0,33Вт·год/(м</w:t>
      </w:r>
      <w:r w:rsidRPr="00A37A27">
        <w:rPr>
          <w:b w:val="0"/>
          <w:vertAlign w:val="superscript"/>
        </w:rPr>
        <w:t>3</w:t>
      </w:r>
      <w:r w:rsidRPr="00A37A27">
        <w:rPr>
          <w:b w:val="0"/>
        </w:rPr>
        <w:t>·</w:t>
      </w:r>
      <w:r w:rsidRPr="00A37A27">
        <w:rPr>
          <w:b w:val="0"/>
          <w:lang w:val="en-GB"/>
        </w:rPr>
        <w:t>K</w:t>
      </w:r>
      <w:r w:rsidRPr="00A37A27">
        <w:rPr>
          <w:b w:val="0"/>
        </w:rPr>
        <w:t>);</w:t>
      </w:r>
    </w:p>
    <w:p w:rsidR="00A37A27" w:rsidRPr="00A37A27" w:rsidRDefault="00A37A27" w:rsidP="00C27708">
      <w:pPr>
        <w:tabs>
          <w:tab w:val="left" w:pos="1344"/>
        </w:tabs>
        <w:ind w:firstLine="567"/>
        <w:jc w:val="both"/>
        <w:rPr>
          <w:b w:val="0"/>
          <w:color w:val="000000"/>
        </w:rPr>
      </w:pPr>
      <w:r w:rsidRPr="00A37A27">
        <w:rPr>
          <w:b w:val="0"/>
          <w:position w:val="-14"/>
          <w:lang w:val="ru-RU"/>
        </w:rPr>
        <w:object w:dxaOrig="660" w:dyaOrig="380">
          <v:shape id="_x0000_i1144" type="#_x0000_t75" style="width:45pt;height:23.4pt" o:ole="">
            <v:imagedata r:id="rId182" o:title=""/>
          </v:shape>
          <o:OLEObject Type="Embed" ProgID="Equation.DSMT4" ShapeID="_x0000_i1144" DrawAspect="Content" ObjectID="_1776077735" r:id="rId183"/>
        </w:object>
      </w:r>
      <w:r w:rsidRPr="00A37A27">
        <w:rPr>
          <w:b w:val="0"/>
          <w:color w:val="000000"/>
        </w:rPr>
        <w:t>–</w:t>
      </w:r>
      <w:r w:rsidRPr="00A37A27">
        <w:rPr>
          <w:b w:val="0"/>
        </w:rPr>
        <w:t xml:space="preserve">усереднена за часом витрата повітря від </w:t>
      </w:r>
      <w:r w:rsidRPr="00A37A27">
        <w:rPr>
          <w:b w:val="0"/>
          <w:i/>
          <w:lang w:val="en-US"/>
        </w:rPr>
        <w:t>k</w:t>
      </w:r>
      <w:r w:rsidRPr="00A37A27">
        <w:rPr>
          <w:b w:val="0"/>
          <w:lang w:val="ru-RU"/>
        </w:rPr>
        <w:t>-</w:t>
      </w:r>
      <w:r w:rsidRPr="00A37A27">
        <w:rPr>
          <w:b w:val="0"/>
        </w:rPr>
        <w:t>го елемента</w:t>
      </w:r>
      <w:r w:rsidRPr="00A37A27">
        <w:rPr>
          <w:b w:val="0"/>
          <w:color w:val="000000"/>
          <w:lang w:val="ru-RU"/>
        </w:rPr>
        <w:t>,</w:t>
      </w:r>
      <w:r w:rsidRPr="00A37A27">
        <w:rPr>
          <w:b w:val="0"/>
          <w:color w:val="000000"/>
        </w:rPr>
        <w:t xml:space="preserve"> м</w:t>
      </w:r>
      <w:r w:rsidRPr="00A37A27">
        <w:rPr>
          <w:b w:val="0"/>
          <w:color w:val="000000"/>
          <w:vertAlign w:val="superscript"/>
        </w:rPr>
        <w:t>3</w:t>
      </w:r>
      <w:r w:rsidRPr="00A37A27">
        <w:rPr>
          <w:b w:val="0"/>
          <w:color w:val="000000"/>
        </w:rPr>
        <w:t>/год;</w:t>
      </w:r>
    </w:p>
    <w:p w:rsidR="00A37A27" w:rsidRPr="00A37A27" w:rsidRDefault="00A37A27" w:rsidP="00C27708">
      <w:pPr>
        <w:tabs>
          <w:tab w:val="left" w:pos="1344"/>
        </w:tabs>
        <w:ind w:firstLine="567"/>
        <w:jc w:val="both"/>
        <w:rPr>
          <w:b w:val="0"/>
          <w:color w:val="000000"/>
          <w:sz w:val="24"/>
          <w:szCs w:val="24"/>
        </w:rPr>
      </w:pPr>
      <w:r w:rsidRPr="00A37A27">
        <w:rPr>
          <w:b w:val="0"/>
          <w:i/>
          <w:color w:val="000000"/>
          <w:lang w:val="en-US"/>
        </w:rPr>
        <w:t>b</w:t>
      </w:r>
      <w:r w:rsidRPr="00A37A27">
        <w:rPr>
          <w:b w:val="0"/>
          <w:color w:val="000000"/>
          <w:vertAlign w:val="subscript"/>
          <w:lang w:val="en-US"/>
        </w:rPr>
        <w:t>ve</w:t>
      </w:r>
      <w:r w:rsidRPr="00A37A27">
        <w:rPr>
          <w:b w:val="0"/>
          <w:color w:val="000000"/>
          <w:vertAlign w:val="subscript"/>
        </w:rPr>
        <w:t>,</w:t>
      </w:r>
      <w:r w:rsidRPr="00A37A27">
        <w:rPr>
          <w:b w:val="0"/>
          <w:i/>
          <w:color w:val="000000"/>
          <w:vertAlign w:val="subscript"/>
          <w:lang w:val="en-US"/>
        </w:rPr>
        <w:t>k</w:t>
      </w:r>
      <w:r w:rsidRPr="00A37A27">
        <w:rPr>
          <w:b w:val="0"/>
          <w:color w:val="000000"/>
        </w:rPr>
        <w:t xml:space="preserve">– </w:t>
      </w:r>
      <w:r w:rsidRPr="00A37A27">
        <w:rPr>
          <w:b w:val="0"/>
        </w:rPr>
        <w:t xml:space="preserve">температурний поправочний коефіцієнт для </w:t>
      </w:r>
      <w:r w:rsidRPr="00A37A27">
        <w:rPr>
          <w:b w:val="0"/>
          <w:i/>
          <w:lang w:val="en-US"/>
        </w:rPr>
        <w:t>k</w:t>
      </w:r>
      <w:r w:rsidRPr="00A37A27">
        <w:rPr>
          <w:b w:val="0"/>
        </w:rPr>
        <w:t>-го елемента повітряного потоку</w:t>
      </w:r>
      <w:r w:rsidR="00AB60C7" w:rsidRPr="00A37A27">
        <w:rPr>
          <w:b w:val="0"/>
          <w:color w:val="000000"/>
        </w:rPr>
        <w:fldChar w:fldCharType="begin"/>
      </w:r>
      <w:r w:rsidRPr="00A37A27">
        <w:rPr>
          <w:b w:val="0"/>
          <w:color w:val="000000"/>
        </w:rPr>
        <w:instrText xml:space="preserve"> QUOTE </w:instrText>
      </w:r>
      <m:oMath>
        <m:r>
          <m:rPr>
            <m:sty m:val="b"/>
          </m:rPr>
          <w:rPr>
            <w:rFonts w:ascii="Cambria Math" w:hAnsi="Cambria Math"/>
            <w:color w:val="000000"/>
            <w:lang w:val="en-GB"/>
          </w:rPr>
          <m:t>k</m:t>
        </m:r>
      </m:oMath>
      <w:r w:rsidR="00AB60C7" w:rsidRPr="00A37A27">
        <w:rPr>
          <w:b w:val="0"/>
          <w:color w:val="000000"/>
        </w:rPr>
        <w:fldChar w:fldCharType="end"/>
      </w:r>
      <w:r w:rsidRPr="00A37A27">
        <w:rPr>
          <w:b w:val="0"/>
          <w:color w:val="000000"/>
        </w:rPr>
        <w:t xml:space="preserve">, зі значенням </w:t>
      </w:r>
      <w:r w:rsidRPr="00A37A27">
        <w:rPr>
          <w:b w:val="0"/>
          <w:i/>
          <w:color w:val="000000"/>
          <w:lang w:val="en-US"/>
        </w:rPr>
        <w:t>b</w:t>
      </w:r>
      <w:r w:rsidRPr="00A37A27">
        <w:rPr>
          <w:b w:val="0"/>
          <w:color w:val="000000"/>
          <w:vertAlign w:val="subscript"/>
          <w:lang w:val="en-US"/>
        </w:rPr>
        <w:t>ve</w:t>
      </w:r>
      <w:r w:rsidRPr="00A37A27">
        <w:rPr>
          <w:b w:val="0"/>
          <w:color w:val="000000"/>
          <w:vertAlign w:val="subscript"/>
        </w:rPr>
        <w:t>,</w:t>
      </w:r>
      <w:r w:rsidRPr="00A37A27">
        <w:rPr>
          <w:b w:val="0"/>
          <w:i/>
          <w:color w:val="000000"/>
          <w:vertAlign w:val="subscript"/>
          <w:lang w:val="en-US"/>
        </w:rPr>
        <w:t>k</w:t>
      </w:r>
      <w:r w:rsidRPr="00A37A27">
        <w:rPr>
          <w:b w:val="0"/>
          <w:i/>
          <w:color w:val="000000"/>
          <w:lang w:val="en-US"/>
        </w:rPr>
        <w:t> </w:t>
      </w:r>
      <w:r w:rsidRPr="00A37A27">
        <w:rPr>
          <w:b w:val="0"/>
          <w:color w:val="000000"/>
        </w:rPr>
        <w:t>≠</w:t>
      </w:r>
      <w:r w:rsidRPr="00A37A27">
        <w:rPr>
          <w:b w:val="0"/>
          <w:color w:val="000000"/>
          <w:lang w:val="en-US"/>
        </w:rPr>
        <w:t> </w:t>
      </w:r>
      <w:r w:rsidRPr="00A37A27">
        <w:rPr>
          <w:b w:val="0"/>
          <w:color w:val="000000"/>
        </w:rPr>
        <w:t>1</w:t>
      </w:r>
      <w:r w:rsidRPr="00A37A27">
        <w:rPr>
          <w:b w:val="0"/>
        </w:rPr>
        <w:t xml:space="preserve">, якщо </w:t>
      </w:r>
      <w:r w:rsidRPr="00A37A27">
        <w:rPr>
          <w:b w:val="0"/>
          <w:bCs/>
          <w:color w:val="000000"/>
        </w:rPr>
        <w:t>температура припливного повітря</w:t>
      </w:r>
      <w:r w:rsidRPr="00A37A27">
        <w:rPr>
          <w:b w:val="0"/>
          <w:i/>
          <w:color w:val="000000"/>
          <w:lang w:val="en-US"/>
        </w:rPr>
        <w:t>θ</w:t>
      </w:r>
      <w:r w:rsidRPr="00A37A27">
        <w:rPr>
          <w:b w:val="0"/>
          <w:color w:val="000000"/>
          <w:vertAlign w:val="subscript"/>
          <w:lang w:val="en-US"/>
        </w:rPr>
        <w:t>sup</w:t>
      </w:r>
      <w:r w:rsidRPr="00A37A27">
        <w:rPr>
          <w:b w:val="0"/>
          <w:color w:val="000000"/>
          <w:vertAlign w:val="subscript"/>
        </w:rPr>
        <w:t>,</w:t>
      </w:r>
      <w:r w:rsidRPr="00A37A27">
        <w:rPr>
          <w:b w:val="0"/>
          <w:i/>
          <w:color w:val="000000"/>
          <w:vertAlign w:val="subscript"/>
          <w:lang w:val="en-US"/>
        </w:rPr>
        <w:t>k</w: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θ</m:t>
            </m:r>
          </m:e>
          <m:sub>
            <m:r>
              <m:rPr>
                <m:sty m:val="b"/>
              </m:rPr>
              <w:rPr>
                <w:rFonts w:ascii="Cambria Math" w:hAnsi="Cambria Math"/>
                <w:color w:val="000000"/>
                <w:lang w:val="en-GB"/>
              </w:rPr>
              <m:t>sup</m:t>
            </m:r>
            <m:r>
              <m:rPr>
                <m:sty m:val="b"/>
              </m:rPr>
              <w:rPr>
                <w:rFonts w:ascii="Cambria Math" w:hAnsi="Cambria Math"/>
                <w:color w:val="000000"/>
              </w:rPr>
              <m:t>,</m:t>
            </m:r>
            <m:r>
              <m:rPr>
                <m:sty m:val="b"/>
              </m:rPr>
              <w:rPr>
                <w:rFonts w:ascii="Cambria Math" w:hAnsi="Cambria Math"/>
                <w:color w:val="000000"/>
                <w:lang w:val="en-GB"/>
              </w:rPr>
              <m:t>k</m:t>
            </m:r>
          </m:sub>
        </m:sSub>
      </m:oMath>
      <w:r w:rsidR="00AB60C7" w:rsidRPr="00A37A27">
        <w:rPr>
          <w:b w:val="0"/>
          <w:color w:val="000000"/>
        </w:rPr>
        <w:fldChar w:fldCharType="end"/>
      </w:r>
      <w:r w:rsidRPr="00A37A27">
        <w:rPr>
          <w:b w:val="0"/>
          <w:color w:val="000000"/>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A37A27" w:rsidRPr="00A37A27" w:rsidRDefault="00A37A27" w:rsidP="00C27708">
      <w:pPr>
        <w:tabs>
          <w:tab w:val="left" w:pos="1344"/>
        </w:tabs>
        <w:ind w:firstLine="567"/>
        <w:jc w:val="both"/>
        <w:rPr>
          <w:b w:val="0"/>
        </w:rPr>
      </w:pPr>
      <w:r w:rsidRPr="00A37A27">
        <w:rPr>
          <w:b w:val="0"/>
          <w:i/>
          <w:color w:val="000000"/>
        </w:rPr>
        <w:t>k</w:t>
      </w:r>
      <w:r w:rsidRPr="00A37A27">
        <w:rPr>
          <w:b w:val="0"/>
          <w:color w:val="000000"/>
        </w:rPr>
        <w:t xml:space="preserve">– </w:t>
      </w:r>
      <w:r w:rsidRPr="00A37A27">
        <w:rPr>
          <w:b w:val="0"/>
        </w:rPr>
        <w:t>представляє кожен із відповідних елементів повітряного потоку, таких як інфільтрація, природна вентиляція, механічна вентиляція тощо</w:t>
      </w:r>
      <w:r w:rsidRPr="00A37A27">
        <w:rPr>
          <w:b w:val="0"/>
          <w:color w:val="000000"/>
        </w:rPr>
        <w:t>.</w:t>
      </w:r>
    </w:p>
    <w:p w:rsidR="00A37A27" w:rsidRPr="00A37A27" w:rsidRDefault="00A37A27" w:rsidP="008A16BF">
      <w:pPr>
        <w:ind w:firstLine="567"/>
        <w:contextualSpacing/>
        <w:jc w:val="both"/>
        <w:rPr>
          <w:bCs/>
          <w:color w:val="000000"/>
        </w:rPr>
      </w:pPr>
      <w:r w:rsidRPr="00A37A27">
        <w:rPr>
          <w:b w:val="0"/>
        </w:rPr>
        <w:lastRenderedPageBreak/>
        <w:t xml:space="preserve">Усереднену за часом витрату повітря </w:t>
      </w:r>
      <w:r w:rsidRPr="00A37A27">
        <w:rPr>
          <w:b w:val="0"/>
          <w:i/>
          <w:lang w:val="en-US"/>
        </w:rPr>
        <w:t>k</w:t>
      </w:r>
      <w:r w:rsidRPr="00A37A27">
        <w:rPr>
          <w:b w:val="0"/>
        </w:rPr>
        <w:t>-го елемента повітряного потоку</w:t>
      </w:r>
      <w:r w:rsidRPr="00A37A27">
        <w:rPr>
          <w:b w:val="0"/>
          <w:position w:val="-14"/>
          <w:lang w:val="ru-RU"/>
        </w:rPr>
        <w:object w:dxaOrig="660" w:dyaOrig="380">
          <v:shape id="_x0000_i1145" type="#_x0000_t75" style="width:45pt;height:23.4pt" o:ole="">
            <v:imagedata r:id="rId182" o:title=""/>
          </v:shape>
          <o:OLEObject Type="Embed" ProgID="Equation.DSMT4" ShapeID="_x0000_i1145" DrawAspect="Content" ObjectID="_1776077736" r:id="rId184"/>
        </w:object>
      </w:r>
      <w:r w:rsidRPr="00A37A27">
        <w:rPr>
          <w:b w:val="0"/>
          <w:color w:val="000000"/>
        </w:rPr>
        <w:t>, м</w:t>
      </w:r>
      <w:r w:rsidRPr="00A37A27">
        <w:rPr>
          <w:b w:val="0"/>
          <w:color w:val="000000"/>
          <w:vertAlign w:val="superscript"/>
        </w:rPr>
        <w:t>3</w:t>
      </w:r>
      <w:r w:rsidRPr="00A37A27">
        <w:rPr>
          <w:b w:val="0"/>
          <w:color w:val="000000"/>
        </w:rPr>
        <w:t>/год, розраховують за формулою:</w:t>
      </w:r>
    </w:p>
    <w:tbl>
      <w:tblPr>
        <w:tblW w:w="9625" w:type="dxa"/>
        <w:tblLook w:val="00A0"/>
      </w:tblPr>
      <w:tblGrid>
        <w:gridCol w:w="8402"/>
        <w:gridCol w:w="1223"/>
      </w:tblGrid>
      <w:tr w:rsidR="00A37A27" w:rsidRPr="00A37A27" w:rsidTr="00A37A27">
        <w:trPr>
          <w:trHeight w:val="52"/>
        </w:trPr>
        <w:tc>
          <w:tcPr>
            <w:tcW w:w="8402" w:type="dxa"/>
            <w:vAlign w:val="center"/>
          </w:tcPr>
          <w:p w:rsidR="00A37A27" w:rsidRPr="00A37A27" w:rsidRDefault="00A37A27" w:rsidP="008A16BF">
            <w:pPr>
              <w:shd w:val="clear" w:color="auto" w:fill="FFFFFF"/>
              <w:jc w:val="center"/>
              <w:rPr>
                <w:color w:val="000000"/>
              </w:rPr>
            </w:pPr>
            <w:r w:rsidRPr="00A37A27">
              <w:rPr>
                <w:bCs/>
                <w:color w:val="000000"/>
              </w:rPr>
              <w:br w:type="page"/>
            </w:r>
            <w:r w:rsidRPr="00A37A27">
              <w:rPr>
                <w:bCs/>
                <w:color w:val="000000"/>
                <w:sz w:val="24"/>
                <w:szCs w:val="24"/>
              </w:rPr>
              <w:br w:type="page"/>
            </w:r>
            <w:r w:rsidRPr="00A37A27">
              <w:rPr>
                <w:bCs/>
                <w:color w:val="000000"/>
              </w:rPr>
              <w:br w:type="page"/>
            </w:r>
            <w:r w:rsidRPr="00A37A27">
              <w:rPr>
                <w:b w:val="0"/>
                <w:i/>
                <w:lang w:val="de-DE"/>
              </w:rPr>
              <w:t>q</w:t>
            </w:r>
            <w:r w:rsidRPr="00A37A27">
              <w:rPr>
                <w:b w:val="0"/>
                <w:i/>
                <w:vertAlign w:val="subscript"/>
                <w:lang w:val="de-DE"/>
              </w:rPr>
              <w:t>ve,inf,mn</w:t>
            </w:r>
            <w:r w:rsidRPr="00A37A27">
              <w:rPr>
                <w:b w:val="0"/>
                <w:lang w:val="de-DE" w:eastAsia="nb-NO"/>
              </w:rPr>
              <w:t xml:space="preserve">= </w:t>
            </w:r>
            <w:r w:rsidRPr="00A37A27">
              <w:rPr>
                <w:b w:val="0"/>
                <w:i/>
                <w:lang w:val="de-DE" w:eastAsia="nb-NO"/>
              </w:rPr>
              <w:t>n</w:t>
            </w:r>
            <w:r w:rsidRPr="00A37A27">
              <w:rPr>
                <w:b w:val="0"/>
                <w:vertAlign w:val="subscript"/>
                <w:lang w:val="de-DE" w:eastAsia="nb-NO"/>
              </w:rPr>
              <w:t>inf</w:t>
            </w:r>
            <w:r w:rsidRPr="00A37A27">
              <w:rPr>
                <w:b w:val="0"/>
                <w:vertAlign w:val="subscript"/>
                <w:lang w:eastAsia="nb-NO"/>
              </w:rPr>
              <w:t>,</w:t>
            </w:r>
            <w:r w:rsidRPr="00A37A27">
              <w:rPr>
                <w:b w:val="0"/>
                <w:vertAlign w:val="subscript"/>
                <w:lang w:val="de-DE" w:eastAsia="nb-NO"/>
              </w:rPr>
              <w:t>mn</w:t>
            </w:r>
            <w:r w:rsidRPr="00A37A27">
              <w:rPr>
                <w:b w:val="0"/>
                <w:i/>
                <w:lang w:val="de-DE" w:eastAsia="nb-NO"/>
              </w:rPr>
              <w:t>V</w:t>
            </w:r>
            <w:r w:rsidRPr="00A37A27">
              <w:rPr>
                <w:b w:val="0"/>
                <w:color w:val="000000"/>
              </w:rPr>
              <w:t>,</w: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de-DE"/>
                    </w:rPr>
                    <m:t>H</m:t>
                  </m:r>
                </m:e>
                <m:sub>
                  <m:r>
                    <m:rPr>
                      <m:sty m:val="b"/>
                    </m:rPr>
                    <w:rPr>
                      <w:rFonts w:ascii="Cambria Math" w:hAnsi="Cambria Math"/>
                      <w:color w:val="000000"/>
                      <w:lang w:val="de-DE"/>
                    </w:rPr>
                    <m:t>tr</m:t>
                  </m:r>
                  <m:r>
                    <m:rPr>
                      <m:sty m:val="b"/>
                    </m:rPr>
                    <w:rPr>
                      <w:rFonts w:ascii="Cambria Math" w:hAnsi="Cambria Math"/>
                      <w:color w:val="000000"/>
                    </w:rPr>
                    <m:t>,</m:t>
                  </m:r>
                  <m:r>
                    <m:rPr>
                      <m:sty m:val="b"/>
                    </m:rPr>
                    <w:rPr>
                      <w:rFonts w:ascii="Cambria Math" w:hAnsi="Cambria Math"/>
                      <w:color w:val="000000"/>
                      <w:lang w:val="de-DE"/>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de-DE"/>
                    </w:rPr>
                    <m:t>H</m:t>
                  </m:r>
                </m:e>
                <m:sub>
                  <m:r>
                    <m:rPr>
                      <m:sty m:val="b"/>
                    </m:rPr>
                    <w:rPr>
                      <w:rFonts w:ascii="Cambria Math" w:hAnsi="Cambria Math"/>
                      <w:color w:val="000000"/>
                      <w:lang w:val="de-DE"/>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de-DE"/>
                    </w:rPr>
                    <m:t>H</m:t>
                  </m:r>
                </m:e>
                <m:sub>
                  <m:r>
                    <m:rPr>
                      <m:sty m:val="b"/>
                    </m:rPr>
                    <w:rPr>
                      <w:rFonts w:ascii="Cambria Math" w:hAnsi="Cambria Math"/>
                      <w:color w:val="000000"/>
                      <w:lang w:val="de-DE"/>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de-DE"/>
                    </w:rPr>
                    <m:t>H</m:t>
                  </m:r>
                </m:e>
                <m:sub>
                  <m:r>
                    <m:rPr>
                      <m:sty m:val="b"/>
                    </m:rPr>
                    <w:rPr>
                      <w:rFonts w:ascii="Cambria Math" w:hAnsi="Cambria Math"/>
                      <w:color w:val="000000"/>
                      <w:lang w:val="de-DE"/>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de-DE"/>
                    </w:rPr>
                    <m:t>H</m:t>
                  </m:r>
                </m:e>
                <m:sub>
                  <m:r>
                    <m:rPr>
                      <m:sty m:val="b"/>
                    </m:rPr>
                    <w:rPr>
                      <w:rFonts w:ascii="Cambria Math" w:hAnsi="Cambria Math"/>
                      <w:color w:val="000000"/>
                      <w:lang w:val="de-DE"/>
                    </w:rPr>
                    <m:t>A</m:t>
                  </m:r>
                </m:sub>
              </m:sSub>
            </m:oMath>
            <w:r w:rsidR="00AB60C7" w:rsidRPr="00A37A27">
              <w:rPr>
                <w:b w:val="0"/>
                <w:color w:val="000000"/>
              </w:rPr>
              <w:fldChar w:fldCharType="end"/>
            </w:r>
          </w:p>
        </w:tc>
        <w:tc>
          <w:tcPr>
            <w:tcW w:w="1223" w:type="dxa"/>
            <w:vAlign w:val="center"/>
          </w:tcPr>
          <w:p w:rsidR="00A37A27" w:rsidRPr="00A37A27" w:rsidRDefault="00C27708" w:rsidP="008A16BF">
            <w:pPr>
              <w:shd w:val="clear" w:color="auto" w:fill="FFFFFF"/>
              <w:ind w:firstLine="0"/>
              <w:jc w:val="right"/>
              <w:rPr>
                <w:b w:val="0"/>
                <w:color w:val="000000"/>
              </w:rPr>
            </w:pPr>
            <w:r>
              <w:rPr>
                <w:b w:val="0"/>
                <w:color w:val="000000"/>
              </w:rPr>
              <w:t>(2.4)</w:t>
            </w:r>
          </w:p>
        </w:tc>
      </w:tr>
    </w:tbl>
    <w:p w:rsidR="00A37A27" w:rsidRPr="00A37A27" w:rsidRDefault="00A37A27" w:rsidP="00C27708">
      <w:pPr>
        <w:ind w:firstLine="567"/>
        <w:contextualSpacing/>
        <w:jc w:val="both"/>
        <w:rPr>
          <w:b w:val="0"/>
          <w:bCs/>
          <w:color w:val="000000"/>
        </w:rPr>
      </w:pPr>
      <w:r w:rsidRPr="00A37A27">
        <w:rPr>
          <w:b w:val="0"/>
          <w:bCs/>
          <w:color w:val="000000"/>
        </w:rPr>
        <w:t xml:space="preserve">Де </w:t>
      </w:r>
      <w:r w:rsidRPr="00A37A27">
        <w:rPr>
          <w:b w:val="0"/>
          <w:i/>
          <w:lang w:val="de-DE" w:eastAsia="nb-NO"/>
        </w:rPr>
        <w:t>n</w:t>
      </w:r>
      <w:r w:rsidRPr="00A37A27">
        <w:rPr>
          <w:b w:val="0"/>
          <w:vertAlign w:val="subscript"/>
          <w:lang w:val="de-DE" w:eastAsia="nb-NO"/>
        </w:rPr>
        <w:t>inf</w:t>
      </w:r>
      <w:r w:rsidRPr="00A37A27">
        <w:rPr>
          <w:b w:val="0"/>
          <w:vertAlign w:val="subscript"/>
          <w:lang w:eastAsia="nb-NO"/>
        </w:rPr>
        <w:t>,</w:t>
      </w:r>
      <w:r w:rsidRPr="00A37A27">
        <w:rPr>
          <w:b w:val="0"/>
          <w:vertAlign w:val="subscript"/>
          <w:lang w:val="en-US" w:eastAsia="nb-NO"/>
        </w:rPr>
        <w:t>mn</w:t>
      </w:r>
      <w:r w:rsidRPr="00A37A27">
        <w:rPr>
          <w:b w:val="0"/>
          <w:color w:val="000000"/>
        </w:rPr>
        <w:t xml:space="preserve">– </w:t>
      </w:r>
      <w:r w:rsidRPr="00A37A27">
        <w:rPr>
          <w:b w:val="0"/>
        </w:rPr>
        <w:t xml:space="preserve">кратність повітрообміну за рахунок інфільтрації, враховуючи вплив механічної вентиляції, </w:t>
      </w:r>
      <w:r w:rsidRPr="00A37A27">
        <w:rPr>
          <w:rFonts w:cs="Arial"/>
          <w:b w:val="0"/>
        </w:rPr>
        <w:t>год</w:t>
      </w:r>
      <w:r w:rsidRPr="00A37A27">
        <w:rPr>
          <w:rFonts w:cs="Arial"/>
          <w:b w:val="0"/>
          <w:vertAlign w:val="superscript"/>
        </w:rPr>
        <w:t>-1</w:t>
      </w:r>
      <w:r w:rsidRPr="00A37A27">
        <w:rPr>
          <w:rFonts w:cs="Arial"/>
          <w:b w:val="0"/>
        </w:rPr>
        <w:t>;</w:t>
      </w:r>
    </w:p>
    <w:p w:rsidR="00A37A27" w:rsidRPr="00A37A27" w:rsidRDefault="00A37A27" w:rsidP="00C27708">
      <w:pPr>
        <w:ind w:firstLine="567"/>
        <w:contextualSpacing/>
        <w:rPr>
          <w:rFonts w:cs="Arial"/>
          <w:b w:val="0"/>
        </w:rPr>
      </w:pPr>
      <w:r w:rsidRPr="00A37A27">
        <w:rPr>
          <w:b w:val="0"/>
          <w:i/>
          <w:lang w:val="de-DE" w:eastAsia="nb-NO"/>
        </w:rPr>
        <w:t>V</w:t>
      </w:r>
      <w:r w:rsidRPr="00A37A27">
        <w:rPr>
          <w:b w:val="0"/>
          <w:color w:val="000000"/>
        </w:rPr>
        <w:t>– кондиціонований об’єм зони/будівлі</w:t>
      </w:r>
      <w:r w:rsidRPr="00A37A27">
        <w:rPr>
          <w:b w:val="0"/>
        </w:rPr>
        <w:t>, м</w:t>
      </w:r>
      <w:r w:rsidRPr="00A37A27">
        <w:rPr>
          <w:rFonts w:cs="Arial"/>
          <w:b w:val="0"/>
          <w:vertAlign w:val="superscript"/>
        </w:rPr>
        <w:t>3</w:t>
      </w:r>
      <w:r w:rsidRPr="00A37A27">
        <w:rPr>
          <w:rFonts w:cs="Arial"/>
          <w:b w:val="0"/>
        </w:rPr>
        <w:t>;</w:t>
      </w:r>
    </w:p>
    <w:p w:rsidR="00A37A27" w:rsidRDefault="003738A2" w:rsidP="008A16BF">
      <w:pPr>
        <w:ind w:firstLine="567"/>
        <w:contextualSpacing/>
        <w:rPr>
          <w:rFonts w:cs="Arial"/>
          <w:b w:val="0"/>
        </w:rPr>
      </w:pPr>
      <w:r>
        <w:rPr>
          <w:rFonts w:cs="Arial"/>
          <w:b w:val="0"/>
        </w:rPr>
        <w:t>Ро</w:t>
      </w:r>
      <w:r w:rsidR="00C27708">
        <w:rPr>
          <w:rFonts w:cs="Arial"/>
          <w:b w:val="0"/>
        </w:rPr>
        <w:t>зрахунки зведено в таблицю 2.2</w:t>
      </w:r>
      <w:r w:rsidR="00A37A27" w:rsidRPr="00A37A27">
        <w:rPr>
          <w:rFonts w:cs="Arial"/>
          <w:b w:val="0"/>
        </w:rPr>
        <w:t>.</w:t>
      </w:r>
    </w:p>
    <w:p w:rsidR="00F0155D" w:rsidRPr="00A37A27" w:rsidRDefault="00F0155D" w:rsidP="008A16BF">
      <w:pPr>
        <w:ind w:firstLine="567"/>
        <w:contextualSpacing/>
        <w:rPr>
          <w:rFonts w:cs="Arial"/>
          <w:b w:val="0"/>
        </w:rPr>
      </w:pPr>
    </w:p>
    <w:p w:rsidR="00A37A27" w:rsidRPr="00A37A27" w:rsidRDefault="00C27708" w:rsidP="008A16BF">
      <w:pPr>
        <w:ind w:firstLine="567"/>
        <w:contextualSpacing/>
        <w:rPr>
          <w:rFonts w:cs="Arial"/>
          <w:b w:val="0"/>
        </w:rPr>
      </w:pPr>
      <w:r>
        <w:rPr>
          <w:rFonts w:cs="Arial"/>
          <w:b w:val="0"/>
        </w:rPr>
        <w:t>Таблиця 2.2</w:t>
      </w:r>
      <w:r w:rsidR="00A37A27" w:rsidRPr="00A37A27">
        <w:rPr>
          <w:rFonts w:cs="Arial"/>
          <w:b w:val="0"/>
        </w:rPr>
        <w:sym w:font="Symbol" w:char="F02D"/>
      </w:r>
      <w:r w:rsidR="00A37A27" w:rsidRPr="00A37A27">
        <w:rPr>
          <w:rFonts w:cs="Arial"/>
          <w:b w:val="0"/>
        </w:rPr>
        <w:t xml:space="preserve"> Трансмісійні та вентиляційні втрати</w:t>
      </w:r>
    </w:p>
    <w:tbl>
      <w:tblPr>
        <w:tblW w:w="8914" w:type="dxa"/>
        <w:jc w:val="center"/>
        <w:tblLook w:val="04A0"/>
      </w:tblPr>
      <w:tblGrid>
        <w:gridCol w:w="1120"/>
        <w:gridCol w:w="1280"/>
        <w:gridCol w:w="954"/>
        <w:gridCol w:w="1557"/>
        <w:gridCol w:w="1261"/>
        <w:gridCol w:w="1371"/>
        <w:gridCol w:w="1371"/>
      </w:tblGrid>
      <w:tr w:rsidR="00A37A27" w:rsidRPr="00A37A27" w:rsidTr="00A37A27">
        <w:trPr>
          <w:trHeight w:val="300"/>
          <w:jc w:val="center"/>
        </w:trPr>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місяць</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θe</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t</w:t>
            </w:r>
          </w:p>
        </w:tc>
        <w:tc>
          <w:tcPr>
            <w:tcW w:w="155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Qtr,h,   кВт∙год</w:t>
            </w:r>
          </w:p>
        </w:tc>
        <w:tc>
          <w:tcPr>
            <w:tcW w:w="1261" w:type="dxa"/>
            <w:tcBorders>
              <w:top w:val="single" w:sz="4" w:space="0" w:color="auto"/>
              <w:left w:val="nil"/>
              <w:bottom w:val="single" w:sz="4" w:space="0" w:color="auto"/>
              <w:right w:val="single" w:sz="4" w:space="0" w:color="auto"/>
            </w:tcBorders>
            <w:shd w:val="clear" w:color="auto" w:fill="auto"/>
            <w:noWrap/>
            <w:vAlign w:val="center"/>
            <w:hideMark/>
          </w:tcPr>
          <w:p w:rsidR="00A37A27" w:rsidRPr="003738A2" w:rsidRDefault="00A37A27" w:rsidP="008A16BF">
            <w:pPr>
              <w:ind w:firstLine="0"/>
              <w:jc w:val="center"/>
              <w:rPr>
                <w:b w:val="0"/>
                <w:sz w:val="22"/>
                <w:szCs w:val="24"/>
              </w:rPr>
            </w:pPr>
            <w:r w:rsidRPr="00A37A27">
              <w:rPr>
                <w:b w:val="0"/>
                <w:sz w:val="22"/>
                <w:szCs w:val="24"/>
                <w:lang w:val="ru-RU"/>
              </w:rPr>
              <w:t>Qtr</w:t>
            </w:r>
            <w:r w:rsidRPr="003738A2">
              <w:rPr>
                <w:b w:val="0"/>
                <w:sz w:val="22"/>
                <w:szCs w:val="24"/>
              </w:rPr>
              <w:t>,</w:t>
            </w:r>
            <w:r w:rsidRPr="00A37A27">
              <w:rPr>
                <w:b w:val="0"/>
                <w:sz w:val="22"/>
                <w:szCs w:val="24"/>
                <w:lang w:val="ru-RU"/>
              </w:rPr>
              <w:t>c</w:t>
            </w:r>
            <w:r w:rsidRPr="003738A2">
              <w:rPr>
                <w:b w:val="0"/>
                <w:sz w:val="22"/>
                <w:szCs w:val="24"/>
              </w:rPr>
              <w:t>, кВт∙год</w:t>
            </w:r>
          </w:p>
        </w:tc>
        <w:tc>
          <w:tcPr>
            <w:tcW w:w="1371" w:type="dxa"/>
            <w:tcBorders>
              <w:top w:val="single" w:sz="4" w:space="0" w:color="auto"/>
              <w:left w:val="nil"/>
              <w:bottom w:val="single" w:sz="4" w:space="0" w:color="auto"/>
              <w:right w:val="single" w:sz="4" w:space="0" w:color="auto"/>
            </w:tcBorders>
            <w:shd w:val="clear" w:color="auto" w:fill="auto"/>
            <w:noWrap/>
            <w:vAlign w:val="center"/>
            <w:hideMark/>
          </w:tcPr>
          <w:p w:rsidR="00A37A27" w:rsidRPr="003738A2" w:rsidRDefault="00A37A27" w:rsidP="008A16BF">
            <w:pPr>
              <w:ind w:firstLine="0"/>
              <w:jc w:val="center"/>
              <w:rPr>
                <w:b w:val="0"/>
                <w:sz w:val="22"/>
                <w:szCs w:val="24"/>
              </w:rPr>
            </w:pPr>
            <w:r w:rsidRPr="00A37A27">
              <w:rPr>
                <w:b w:val="0"/>
                <w:sz w:val="22"/>
                <w:szCs w:val="24"/>
                <w:lang w:val="ru-RU"/>
              </w:rPr>
              <w:t>Qve</w:t>
            </w:r>
            <w:r w:rsidRPr="003738A2">
              <w:rPr>
                <w:b w:val="0"/>
                <w:sz w:val="22"/>
                <w:szCs w:val="24"/>
              </w:rPr>
              <w:t>,</w:t>
            </w:r>
            <w:r w:rsidRPr="00A37A27">
              <w:rPr>
                <w:b w:val="0"/>
                <w:sz w:val="22"/>
                <w:szCs w:val="24"/>
                <w:lang w:val="ru-RU"/>
              </w:rPr>
              <w:t>h</w:t>
            </w:r>
            <w:r w:rsidRPr="003738A2">
              <w:rPr>
                <w:b w:val="0"/>
                <w:sz w:val="22"/>
                <w:szCs w:val="24"/>
              </w:rPr>
              <w:t>, кВт∙год</w:t>
            </w:r>
          </w:p>
        </w:tc>
        <w:tc>
          <w:tcPr>
            <w:tcW w:w="1371"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Qve,c, кВт∙год</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1</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16FD9" w:rsidRDefault="00A37A27" w:rsidP="008A16BF">
            <w:pPr>
              <w:ind w:firstLine="0"/>
              <w:jc w:val="center"/>
              <w:rPr>
                <w:b w:val="0"/>
                <w:color w:val="000000"/>
                <w:sz w:val="24"/>
                <w:szCs w:val="24"/>
                <w:lang w:eastAsia="uk-UA"/>
              </w:rPr>
            </w:pPr>
            <w:r w:rsidRPr="003738A2">
              <w:rPr>
                <w:rFonts w:ascii="Calibri" w:hAnsi="Calibri" w:cs="Calibri"/>
                <w:b w:val="0"/>
                <w:bCs/>
                <w:sz w:val="22"/>
                <w:szCs w:val="22"/>
              </w:rPr>
              <w:t>-4,7</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744</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3738A2">
              <w:rPr>
                <w:rFonts w:ascii="Calibri" w:hAnsi="Calibri" w:cs="Calibri"/>
                <w:b w:val="0"/>
                <w:sz w:val="22"/>
                <w:szCs w:val="22"/>
              </w:rPr>
              <w:t>35632,6</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3738A2" w:rsidRDefault="00A37A27" w:rsidP="008A16BF">
            <w:pPr>
              <w:ind w:firstLine="0"/>
              <w:jc w:val="center"/>
              <w:rPr>
                <w:b w:val="0"/>
                <w:sz w:val="22"/>
                <w:szCs w:val="24"/>
              </w:rPr>
            </w:pPr>
            <w:r w:rsidRPr="003738A2">
              <w:rPr>
                <w:rFonts w:ascii="Calibri" w:hAnsi="Calibri" w:cs="Calibri"/>
                <w:b w:val="0"/>
                <w:bCs/>
                <w:sz w:val="22"/>
                <w:szCs w:val="22"/>
              </w:rPr>
              <w:t>6553,0</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3738A2" w:rsidRDefault="00A37A27" w:rsidP="008A16BF">
            <w:pPr>
              <w:ind w:firstLine="0"/>
              <w:jc w:val="center"/>
              <w:rPr>
                <w:b w:val="0"/>
                <w:sz w:val="22"/>
                <w:szCs w:val="24"/>
                <w:highlight w:val="yellow"/>
              </w:rPr>
            </w:pPr>
            <w:r w:rsidRPr="003738A2">
              <w:rPr>
                <w:rFonts w:ascii="Calibri" w:hAnsi="Calibri" w:cs="Calibri"/>
                <w:b w:val="0"/>
                <w:bCs/>
                <w:sz w:val="22"/>
                <w:szCs w:val="22"/>
              </w:rPr>
              <w:t>30928,2</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3738A2" w:rsidRDefault="00A37A27" w:rsidP="008A16BF">
            <w:pPr>
              <w:ind w:firstLine="0"/>
              <w:jc w:val="center"/>
              <w:rPr>
                <w:b w:val="0"/>
                <w:sz w:val="22"/>
                <w:szCs w:val="24"/>
              </w:rPr>
            </w:pPr>
            <w:r w:rsidRPr="003738A2">
              <w:rPr>
                <w:rFonts w:ascii="Calibri" w:hAnsi="Calibri" w:cs="Calibri"/>
                <w:b w:val="0"/>
                <w:bCs/>
                <w:sz w:val="22"/>
                <w:szCs w:val="22"/>
              </w:rPr>
              <w:t>30928,2</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2</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3738A2">
              <w:rPr>
                <w:rFonts w:ascii="Calibri" w:hAnsi="Calibri" w:cs="Calibri"/>
                <w:b w:val="0"/>
                <w:color w:val="000000"/>
                <w:sz w:val="22"/>
                <w:szCs w:val="22"/>
              </w:rPr>
              <w:t>-3,6</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672</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30751</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4533,6</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26691,0</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26691,0</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3</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A37A27">
              <w:rPr>
                <w:rFonts w:ascii="Calibri" w:hAnsi="Calibri" w:cs="Calibri"/>
                <w:b w:val="0"/>
                <w:color w:val="000000"/>
                <w:sz w:val="22"/>
                <w:szCs w:val="22"/>
                <w:lang w:val="ru-RU"/>
              </w:rPr>
              <w:t>1</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744</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27409,7</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-1394,3</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23790,9</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23790,9</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4</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A37A27">
              <w:rPr>
                <w:rFonts w:ascii="Calibri" w:hAnsi="Calibri" w:cs="Calibri"/>
                <w:b w:val="0"/>
                <w:color w:val="000000"/>
                <w:sz w:val="22"/>
                <w:szCs w:val="22"/>
                <w:lang w:val="ru-RU"/>
              </w:rPr>
              <w:t>9</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720</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15356,9</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-12143,5</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13329,4</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13329,4</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9</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A37A27">
              <w:rPr>
                <w:rFonts w:ascii="Calibri" w:hAnsi="Calibri" w:cs="Calibri"/>
                <w:b w:val="0"/>
                <w:color w:val="000000"/>
                <w:sz w:val="22"/>
                <w:szCs w:val="22"/>
                <w:lang w:val="ru-RU"/>
              </w:rPr>
              <w:t>13,9</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720</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8516,1</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-18755,0</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7391,7</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7391,7</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10</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A37A27">
              <w:rPr>
                <w:rFonts w:ascii="Calibri" w:hAnsi="Calibri" w:cs="Calibri"/>
                <w:b w:val="0"/>
                <w:color w:val="000000"/>
                <w:sz w:val="22"/>
                <w:szCs w:val="22"/>
                <w:lang w:val="ru-RU"/>
              </w:rPr>
              <w:t>8,1</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744</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17167,1</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-11293,5</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14900,6</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14900,6</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11</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A37A27">
              <w:rPr>
                <w:rFonts w:ascii="Calibri" w:hAnsi="Calibri" w:cs="Calibri"/>
                <w:b w:val="0"/>
                <w:color w:val="000000"/>
                <w:sz w:val="22"/>
                <w:szCs w:val="22"/>
                <w:lang w:val="ru-RU"/>
              </w:rPr>
              <w:t>1,9</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720</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25269</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-2563,6</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21932,9</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21932,9</w:t>
            </w:r>
          </w:p>
        </w:tc>
      </w:tr>
      <w:tr w:rsidR="00A37A27" w:rsidRPr="00A37A27" w:rsidTr="00A37A27">
        <w:trPr>
          <w:trHeight w:val="300"/>
          <w:jc w:val="center"/>
        </w:trPr>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12</w:t>
            </w:r>
          </w:p>
        </w:tc>
        <w:tc>
          <w:tcPr>
            <w:tcW w:w="1280"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color w:val="000000"/>
                <w:sz w:val="24"/>
                <w:szCs w:val="24"/>
                <w:lang w:eastAsia="uk-UA"/>
              </w:rPr>
            </w:pPr>
            <w:r w:rsidRPr="00A37A27">
              <w:rPr>
                <w:rFonts w:ascii="Calibri" w:hAnsi="Calibri" w:cs="Calibri"/>
                <w:b w:val="0"/>
                <w:color w:val="000000"/>
                <w:sz w:val="22"/>
                <w:szCs w:val="22"/>
                <w:lang w:val="ru-RU"/>
              </w:rPr>
              <w:t>-2,5</w:t>
            </w:r>
          </w:p>
        </w:tc>
        <w:tc>
          <w:tcPr>
            <w:tcW w:w="954"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color w:val="000000"/>
                <w:sz w:val="24"/>
                <w:szCs w:val="24"/>
                <w:lang w:eastAsia="uk-UA"/>
              </w:rPr>
            </w:pPr>
            <w:r w:rsidRPr="00A37A27">
              <w:rPr>
                <w:b w:val="0"/>
                <w:color w:val="000000"/>
                <w:sz w:val="22"/>
                <w:szCs w:val="22"/>
                <w:lang w:eastAsia="uk-UA"/>
              </w:rPr>
              <w:t>744</w:t>
            </w:r>
          </w:p>
        </w:tc>
        <w:tc>
          <w:tcPr>
            <w:tcW w:w="1557"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32458,9</w:t>
            </w:r>
          </w:p>
        </w:tc>
        <w:tc>
          <w:tcPr>
            <w:tcW w:w="126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3485,6</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highlight w:val="yellow"/>
                <w:lang w:val="ru-RU"/>
              </w:rPr>
            </w:pPr>
            <w:r w:rsidRPr="00A37A27">
              <w:rPr>
                <w:rFonts w:ascii="Calibri" w:hAnsi="Calibri" w:cs="Calibri"/>
                <w:b w:val="0"/>
                <w:bCs/>
                <w:sz w:val="22"/>
                <w:szCs w:val="22"/>
                <w:lang w:val="ru-RU"/>
              </w:rPr>
              <w:t>28173,4</w:t>
            </w:r>
          </w:p>
        </w:tc>
        <w:tc>
          <w:tcPr>
            <w:tcW w:w="137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4"/>
                <w:lang w:val="ru-RU"/>
              </w:rPr>
            </w:pPr>
            <w:r w:rsidRPr="00A37A27">
              <w:rPr>
                <w:rFonts w:ascii="Calibri" w:hAnsi="Calibri" w:cs="Calibri"/>
                <w:b w:val="0"/>
                <w:bCs/>
                <w:sz w:val="22"/>
                <w:szCs w:val="22"/>
                <w:lang w:val="ru-RU"/>
              </w:rPr>
              <w:t>28173,4</w:t>
            </w:r>
          </w:p>
        </w:tc>
      </w:tr>
    </w:tbl>
    <w:p w:rsidR="00095252" w:rsidRDefault="00095252" w:rsidP="008A16BF">
      <w:pPr>
        <w:spacing w:after="200"/>
        <w:ind w:firstLine="0"/>
        <w:jc w:val="center"/>
        <w:rPr>
          <w:bCs/>
          <w:caps/>
          <w:color w:val="000000"/>
        </w:rPr>
      </w:pPr>
    </w:p>
    <w:p w:rsidR="00A37A27" w:rsidRPr="00A37A27" w:rsidRDefault="003738A2" w:rsidP="008A16BF">
      <w:pPr>
        <w:spacing w:after="200"/>
        <w:ind w:firstLine="567"/>
        <w:rPr>
          <w:bCs/>
          <w:color w:val="000000"/>
        </w:rPr>
      </w:pPr>
      <w:r>
        <w:rPr>
          <w:bCs/>
          <w:caps/>
          <w:color w:val="000000"/>
        </w:rPr>
        <w:t xml:space="preserve">2.10 </w:t>
      </w:r>
      <w:r w:rsidR="00162032">
        <w:rPr>
          <w:bCs/>
          <w:color w:val="000000"/>
        </w:rPr>
        <w:t>В</w:t>
      </w:r>
      <w:r w:rsidR="00162032" w:rsidRPr="00A37A27">
        <w:rPr>
          <w:bCs/>
          <w:color w:val="000000"/>
        </w:rPr>
        <w:t>нутрішні теплонадходження</w:t>
      </w:r>
    </w:p>
    <w:p w:rsidR="00095252" w:rsidRPr="00095252" w:rsidRDefault="00095252" w:rsidP="008A16BF">
      <w:pPr>
        <w:ind w:firstLine="567"/>
        <w:jc w:val="both"/>
        <w:rPr>
          <w:b w:val="0"/>
          <w:bCs/>
          <w:color w:val="000000"/>
        </w:rPr>
      </w:pPr>
      <w:r w:rsidRPr="00095252">
        <w:rPr>
          <w:b w:val="0"/>
          <w:bCs/>
          <w:color w:val="000000"/>
        </w:rPr>
        <w:t>Внутрішні теплові навантаження, які включають в себе теплові втрати та надходження від внутрішніх джерел, враховують будь-яку теплоту, яка генерується в приміщенні від внутрішніх джерел, за винятком тієї, яка призначена спеціально для опалення, охолодження або нагрівання гарячою водою.</w:t>
      </w:r>
    </w:p>
    <w:p w:rsidR="00095252" w:rsidRPr="00095252" w:rsidRDefault="00095252" w:rsidP="008A16BF">
      <w:pPr>
        <w:ind w:firstLine="567"/>
        <w:jc w:val="both"/>
        <w:rPr>
          <w:b w:val="0"/>
          <w:bCs/>
          <w:color w:val="000000"/>
        </w:rPr>
      </w:pPr>
      <w:r w:rsidRPr="00095252">
        <w:rPr>
          <w:b w:val="0"/>
          <w:bCs/>
          <w:color w:val="000000"/>
        </w:rPr>
        <w:t>Серед внутрішніх теплових навантажень враховуються:</w:t>
      </w:r>
    </w:p>
    <w:p w:rsidR="00095252" w:rsidRPr="00D12551" w:rsidRDefault="00095252" w:rsidP="008A16BF">
      <w:pPr>
        <w:pStyle w:val="a7"/>
        <w:numPr>
          <w:ilvl w:val="0"/>
          <w:numId w:val="13"/>
        </w:numPr>
        <w:jc w:val="both"/>
        <w:rPr>
          <w:b w:val="0"/>
          <w:bCs/>
          <w:color w:val="000000"/>
        </w:rPr>
      </w:pPr>
      <w:r w:rsidRPr="00D12551">
        <w:rPr>
          <w:b w:val="0"/>
          <w:bCs/>
          <w:color w:val="000000"/>
        </w:rPr>
        <w:t>Метаболічна теплота від людей та теплові втрати від обладнання.</w:t>
      </w:r>
    </w:p>
    <w:p w:rsidR="00095252" w:rsidRPr="00D12551" w:rsidRDefault="00095252" w:rsidP="008A16BF">
      <w:pPr>
        <w:pStyle w:val="a7"/>
        <w:numPr>
          <w:ilvl w:val="0"/>
          <w:numId w:val="13"/>
        </w:numPr>
        <w:jc w:val="both"/>
        <w:rPr>
          <w:b w:val="0"/>
          <w:bCs/>
          <w:color w:val="000000"/>
        </w:rPr>
      </w:pPr>
      <w:r w:rsidRPr="00D12551">
        <w:rPr>
          <w:b w:val="0"/>
          <w:bCs/>
          <w:color w:val="000000"/>
        </w:rPr>
        <w:lastRenderedPageBreak/>
        <w:t>Теплові втрати від освітлювальних приладів.</w:t>
      </w:r>
    </w:p>
    <w:p w:rsidR="00095252" w:rsidRPr="00D12551" w:rsidRDefault="00095252" w:rsidP="008A16BF">
      <w:pPr>
        <w:pStyle w:val="a7"/>
        <w:numPr>
          <w:ilvl w:val="0"/>
          <w:numId w:val="13"/>
        </w:numPr>
        <w:jc w:val="both"/>
        <w:rPr>
          <w:b w:val="0"/>
          <w:bCs/>
          <w:color w:val="000000"/>
        </w:rPr>
      </w:pPr>
      <w:r w:rsidRPr="00D12551">
        <w:rPr>
          <w:b w:val="0"/>
          <w:bCs/>
          <w:color w:val="000000"/>
        </w:rPr>
        <w:t>Теплові втрати або нагрівання від систем гарячого та холодного водопостачання та каналізації.</w:t>
      </w:r>
    </w:p>
    <w:p w:rsidR="00095252" w:rsidRPr="00D12551" w:rsidRDefault="00095252" w:rsidP="008A16BF">
      <w:pPr>
        <w:pStyle w:val="a7"/>
        <w:numPr>
          <w:ilvl w:val="0"/>
          <w:numId w:val="13"/>
        </w:numPr>
        <w:jc w:val="both"/>
        <w:rPr>
          <w:b w:val="0"/>
          <w:bCs/>
          <w:color w:val="000000"/>
        </w:rPr>
      </w:pPr>
      <w:r w:rsidRPr="00D12551">
        <w:rPr>
          <w:b w:val="0"/>
          <w:bCs/>
          <w:color w:val="000000"/>
        </w:rPr>
        <w:t>Теплові втрати або нагрівання від систем опалення, охолодження та вентиляції.</w:t>
      </w:r>
    </w:p>
    <w:p w:rsidR="00095252" w:rsidRPr="00D12551" w:rsidRDefault="00095252" w:rsidP="008A16BF">
      <w:pPr>
        <w:pStyle w:val="a7"/>
        <w:numPr>
          <w:ilvl w:val="0"/>
          <w:numId w:val="13"/>
        </w:numPr>
        <w:jc w:val="both"/>
        <w:rPr>
          <w:b w:val="0"/>
          <w:bCs/>
          <w:color w:val="000000"/>
        </w:rPr>
      </w:pPr>
      <w:r w:rsidRPr="00D12551">
        <w:rPr>
          <w:b w:val="0"/>
          <w:bCs/>
          <w:color w:val="000000"/>
        </w:rPr>
        <w:t>Теплові навантаження від або до процесів та виробництва.</w:t>
      </w:r>
    </w:p>
    <w:p w:rsidR="00095252" w:rsidRPr="00095252" w:rsidRDefault="00095252" w:rsidP="008A16BF">
      <w:pPr>
        <w:ind w:firstLine="567"/>
        <w:jc w:val="both"/>
        <w:rPr>
          <w:b w:val="0"/>
          <w:bCs/>
          <w:color w:val="000000"/>
        </w:rPr>
      </w:pPr>
      <w:r w:rsidRPr="00095252">
        <w:rPr>
          <w:b w:val="0"/>
          <w:bCs/>
          <w:color w:val="000000"/>
        </w:rPr>
        <w:t>Розрахунок теплових навантажень від внутрішніх джерел у зоні будівлі визначається для конкретн</w:t>
      </w:r>
      <w:r w:rsidR="00D12551">
        <w:rPr>
          <w:b w:val="0"/>
          <w:bCs/>
          <w:color w:val="000000"/>
        </w:rPr>
        <w:t>ого місяця за вказаною формулою:</w:t>
      </w:r>
    </w:p>
    <w:p w:rsidR="00095252" w:rsidRPr="00095252" w:rsidRDefault="00095252" w:rsidP="008A16BF">
      <w:pPr>
        <w:ind w:firstLine="567"/>
        <w:contextualSpacing/>
        <w:rPr>
          <w:b w:val="0"/>
          <w:bCs/>
        </w:rPr>
      </w:pPr>
    </w:p>
    <w:tbl>
      <w:tblPr>
        <w:tblW w:w="9293" w:type="dxa"/>
        <w:tblLook w:val="00A0"/>
      </w:tblPr>
      <w:tblGrid>
        <w:gridCol w:w="8113"/>
        <w:gridCol w:w="1180"/>
      </w:tblGrid>
      <w:tr w:rsidR="00A37A27" w:rsidRPr="00A37A27" w:rsidTr="00A37A27">
        <w:trPr>
          <w:trHeight w:val="53"/>
        </w:trPr>
        <w:tc>
          <w:tcPr>
            <w:tcW w:w="8113" w:type="dxa"/>
            <w:vAlign w:val="center"/>
          </w:tcPr>
          <w:p w:rsidR="00A37A27" w:rsidRPr="00A37A27" w:rsidRDefault="00A37A27" w:rsidP="008A16BF">
            <w:pPr>
              <w:shd w:val="clear" w:color="auto" w:fill="FFFFFF"/>
              <w:jc w:val="center"/>
              <w:rPr>
                <w:color w:val="000000"/>
                <w:lang w:val="en-US"/>
              </w:rPr>
            </w:pPr>
            <w:r w:rsidRPr="00A37A27">
              <w:rPr>
                <w:bCs/>
                <w:color w:val="000000"/>
              </w:rPr>
              <w:br w:type="page"/>
            </w:r>
            <w:r w:rsidRPr="00A37A27">
              <w:rPr>
                <w:bCs/>
                <w:color w:val="000000"/>
                <w:sz w:val="24"/>
                <w:szCs w:val="24"/>
              </w:rPr>
              <w:br w:type="page"/>
            </w:r>
            <w:r w:rsidRPr="00A37A27">
              <w:rPr>
                <w:bCs/>
                <w:color w:val="000000"/>
              </w:rPr>
              <w:br w:type="page"/>
            </w:r>
            <w:r w:rsidRPr="00A37A27">
              <w:rPr>
                <w:b w:val="0"/>
                <w:color w:val="000000"/>
                <w:position w:val="-30"/>
                <w:sz w:val="22"/>
                <w:szCs w:val="22"/>
              </w:rPr>
              <w:object w:dxaOrig="2220" w:dyaOrig="720">
                <v:shape id="_x0000_i1146" type="#_x0000_t75" style="width:138.6pt;height:45pt" o:ole="">
                  <v:imagedata r:id="rId185" o:title=""/>
                </v:shape>
                <o:OLEObject Type="Embed" ProgID="Equation.DSMT4" ShapeID="_x0000_i1146" DrawAspect="Content" ObjectID="_1776077737" r:id="rId186"/>
              </w:objec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180" w:type="dxa"/>
            <w:vAlign w:val="center"/>
          </w:tcPr>
          <w:p w:rsidR="00A37A27" w:rsidRPr="00A37A27" w:rsidRDefault="00F0155D" w:rsidP="008A16BF">
            <w:pPr>
              <w:shd w:val="clear" w:color="auto" w:fill="FFFFFF"/>
              <w:ind w:firstLine="0"/>
              <w:jc w:val="right"/>
              <w:rPr>
                <w:b w:val="0"/>
                <w:color w:val="000000"/>
              </w:rPr>
            </w:pPr>
            <w:r>
              <w:rPr>
                <w:b w:val="0"/>
                <w:color w:val="000000"/>
              </w:rPr>
              <w:t>(2.1)</w:t>
            </w:r>
          </w:p>
        </w:tc>
      </w:tr>
    </w:tbl>
    <w:p w:rsidR="00A37A27" w:rsidRPr="00A37A27" w:rsidRDefault="00A37A27" w:rsidP="00C27708">
      <w:pPr>
        <w:ind w:firstLine="567"/>
        <w:jc w:val="both"/>
        <w:rPr>
          <w:b w:val="0"/>
          <w:color w:val="000000"/>
        </w:rPr>
      </w:pPr>
      <w:r w:rsidRPr="00A37A27">
        <w:rPr>
          <w:b w:val="0"/>
          <w:bCs/>
          <w:color w:val="000000"/>
        </w:rPr>
        <w:t xml:space="preserve">де </w:t>
      </w:r>
      <w:r w:rsidRPr="00A37A27">
        <w:rPr>
          <w:b w:val="0"/>
          <w:position w:val="-14"/>
          <w:lang w:val="ru-RU"/>
        </w:rPr>
        <w:object w:dxaOrig="705" w:dyaOrig="375">
          <v:shape id="_x0000_i1147" type="#_x0000_t75" style="width:43.8pt;height:23.4pt" o:ole="">
            <v:imagedata r:id="rId187" o:title=""/>
          </v:shape>
          <o:OLEObject Type="Embed" ProgID="Equation.DSMT4" ShapeID="_x0000_i1147" DrawAspect="Content" ObjectID="_1776077738" r:id="rId188"/>
        </w:object>
      </w:r>
      <w:r w:rsidRPr="00A37A27">
        <w:rPr>
          <w:b w:val="0"/>
          <w:color w:val="000000"/>
        </w:rPr>
        <w:t xml:space="preserve">– </w:t>
      </w:r>
      <w:r w:rsidRPr="00A37A27">
        <w:rPr>
          <w:b w:val="0"/>
        </w:rPr>
        <w:t xml:space="preserve">усереднений за часом тепловий потік від </w:t>
      </w:r>
      <w:r w:rsidRPr="00A37A27">
        <w:rPr>
          <w:b w:val="0"/>
          <w:i/>
          <w:lang w:val="en-US"/>
        </w:rPr>
        <w:t>k</w:t>
      </w:r>
      <w:r w:rsidRPr="00A37A27">
        <w:rPr>
          <w:b w:val="0"/>
        </w:rPr>
        <w:t>-го внутрішнього джерела</w:t>
      </w:r>
      <w:r w:rsidRPr="00A37A27">
        <w:rPr>
          <w:b w:val="0"/>
          <w:color w:val="000000"/>
        </w:rPr>
        <w:t>, Вт/м</w:t>
      </w:r>
      <w:r w:rsidRPr="00A37A27">
        <w:rPr>
          <w:b w:val="0"/>
          <w:color w:val="000000"/>
          <w:vertAlign w:val="superscript"/>
        </w:rPr>
        <w:t>2</w:t>
      </w:r>
      <w:r w:rsidRPr="00A37A27">
        <w:rPr>
          <w:b w:val="0"/>
          <w:color w:val="000000"/>
        </w:rPr>
        <w:t>;</w:t>
      </w:r>
    </w:p>
    <w:p w:rsidR="00A37A27" w:rsidRPr="00A37A27" w:rsidRDefault="00A37A27" w:rsidP="00C27708">
      <w:pPr>
        <w:tabs>
          <w:tab w:val="left" w:pos="618"/>
          <w:tab w:val="left" w:pos="1344"/>
        </w:tabs>
        <w:ind w:right="-24" w:firstLine="567"/>
        <w:jc w:val="both"/>
        <w:rPr>
          <w:b w:val="0"/>
        </w:rPr>
      </w:pPr>
      <w:r w:rsidRPr="00A37A27">
        <w:rPr>
          <w:b w:val="0"/>
          <w:position w:val="-12"/>
          <w:sz w:val="24"/>
          <w:szCs w:val="24"/>
          <w:lang w:val="ru-RU"/>
        </w:rPr>
        <w:object w:dxaOrig="300" w:dyaOrig="360">
          <v:shape id="_x0000_i1148" type="#_x0000_t75" style="width:19.8pt;height:20.4pt" o:ole="">
            <v:imagedata r:id="rId189" o:title=""/>
          </v:shape>
          <o:OLEObject Type="Embed" ProgID="Equation.DSMT4" ShapeID="_x0000_i1148" DrawAspect="Content" ObjectID="_1776077739" r:id="rId190"/>
        </w:object>
      </w:r>
      <w:r w:rsidRPr="00A37A27">
        <w:rPr>
          <w:b w:val="0"/>
          <w:color w:val="000000"/>
        </w:rPr>
        <w:t>–кондиціонована площа зони будівлі, м</w:t>
      </w:r>
      <w:r w:rsidRPr="00A37A27">
        <w:rPr>
          <w:b w:val="0"/>
          <w:color w:val="000000"/>
          <w:vertAlign w:val="superscript"/>
        </w:rPr>
        <w:t>2</w:t>
      </w:r>
      <w:r w:rsidRPr="00A37A27">
        <w:rPr>
          <w:b w:val="0"/>
          <w:color w:val="000000"/>
        </w:rPr>
        <w:t>;</w:t>
      </w:r>
    </w:p>
    <w:p w:rsidR="00A37A27" w:rsidRPr="00A37A27" w:rsidRDefault="00A37A27" w:rsidP="00C27708">
      <w:pPr>
        <w:tabs>
          <w:tab w:val="left" w:pos="618"/>
          <w:tab w:val="left" w:pos="1344"/>
        </w:tabs>
        <w:ind w:left="29" w:right="-24" w:firstLine="567"/>
        <w:jc w:val="both"/>
        <w:rPr>
          <w:b w:val="0"/>
        </w:rPr>
      </w:pPr>
      <w:r w:rsidRPr="00A37A27">
        <w:rPr>
          <w:b w:val="0"/>
          <w:i/>
          <w:lang w:val="en-US"/>
        </w:rPr>
        <w:t>t</w:t>
      </w:r>
      <w:r w:rsidRPr="00A37A27">
        <w:rPr>
          <w:b w:val="0"/>
        </w:rPr>
        <w:t xml:space="preserve">– тривалість періоду використання, виражена у годинах на місяць. </w:t>
      </w:r>
    </w:p>
    <w:p w:rsidR="00A37A27" w:rsidRPr="00F0155D" w:rsidRDefault="00AB60C7" w:rsidP="008A16BF">
      <w:pPr>
        <w:tabs>
          <w:tab w:val="left" w:pos="618"/>
          <w:tab w:val="left" w:pos="1344"/>
        </w:tabs>
        <w:ind w:left="29" w:right="-24" w:firstLine="0"/>
        <w:jc w:val="center"/>
        <w:rPr>
          <w:b w:val="0"/>
        </w:rPr>
      </w:pPr>
      <m:oMathPara>
        <m:oMathParaPr>
          <m:jc m:val="center"/>
        </m:oMathParaPr>
        <m:oMath>
          <m:sSub>
            <m:sSubPr>
              <m:ctrlPr>
                <w:rPr>
                  <w:rFonts w:ascii="Cambria Math" w:hAnsi="Cambria Math"/>
                  <w:b w:val="0"/>
                  <w:i/>
                </w:rPr>
              </m:ctrlPr>
            </m:sSubPr>
            <m:e>
              <m:r>
                <m:rPr>
                  <m:sty m:val="bi"/>
                </m:rPr>
                <w:rPr>
                  <w:rFonts w:ascii="Cambria Math"/>
                </w:rPr>
                <m:t>Ф</m:t>
              </m:r>
            </m:e>
            <m:sub>
              <m:r>
                <m:rPr>
                  <m:nor/>
                </m:rPr>
                <w:rPr>
                  <w:rFonts w:ascii="Cambria Math"/>
                  <w:b w:val="0"/>
                </w:rPr>
                <m:t>int,mn,</m:t>
              </m:r>
              <m:r>
                <m:rPr>
                  <m:sty m:val="bi"/>
                </m:rPr>
                <w:rPr>
                  <w:rFonts w:ascii="Cambria Math"/>
                </w:rPr>
                <m:t>k</m:t>
              </m:r>
              <m:ctrlPr>
                <w:rPr>
                  <w:rFonts w:ascii="Cambria Math" w:hAnsi="Cambria Math"/>
                  <w:b w:val="0"/>
                </w:rPr>
              </m:ctrlPr>
            </m:sub>
          </m:sSub>
          <m:r>
            <m:rPr>
              <m:sty m:val="bi"/>
            </m:rPr>
            <w:rPr>
              <w:rFonts w:ascii="Cambria Math"/>
            </w:rPr>
            <m:t>=</m:t>
          </m:r>
          <m:f>
            <m:fPr>
              <m:ctrlPr>
                <w:rPr>
                  <w:rFonts w:ascii="Cambria Math" w:hAnsi="Cambria Math"/>
                  <w:b w:val="0"/>
                  <w:i/>
                </w:rPr>
              </m:ctrlPr>
            </m:fPr>
            <m:num>
              <m:r>
                <m:rPr>
                  <m:sty m:val="bi"/>
                </m:rPr>
                <w:rPr>
                  <w:rFonts w:ascii="Cambria Math"/>
                </w:rPr>
                <m:t>112</m:t>
              </m:r>
            </m:num>
            <m:den>
              <m:r>
                <m:rPr>
                  <m:sty m:val="bi"/>
                </m:rPr>
                <w:rPr>
                  <w:rFonts w:ascii="Cambria Math"/>
                </w:rPr>
                <m:t>176</m:t>
              </m:r>
            </m:den>
          </m:f>
          <m:r>
            <m:rPr>
              <m:sty m:val="bi"/>
            </m:rPr>
            <w:rPr>
              <w:rFonts w:ascii="Cambria Math" w:hAnsi="Cambria Math" w:cs="Cambria Math"/>
            </w:rPr>
            <m:t>⋅</m:t>
          </m:r>
          <m:r>
            <m:rPr>
              <m:sty m:val="bi"/>
            </m:rPr>
            <w:rPr>
              <w:rFonts w:ascii="Cambria Math"/>
            </w:rPr>
            <m:t>(4+7+6)=10,46</m:t>
          </m:r>
          <m:f>
            <m:fPr>
              <m:ctrlPr>
                <w:rPr>
                  <w:rFonts w:ascii="Cambria Math" w:hAnsi="Cambria Math"/>
                  <w:b w:val="0"/>
                  <w:i/>
                </w:rPr>
              </m:ctrlPr>
            </m:fPr>
            <m:num>
              <m:r>
                <m:rPr>
                  <m:sty m:val="bi"/>
                </m:rPr>
                <w:rPr>
                  <w:rFonts w:ascii="Cambria Math"/>
                </w:rPr>
                <m:t>Вт</m:t>
              </m:r>
            </m:num>
            <m:den>
              <m:sSup>
                <m:sSupPr>
                  <m:ctrlPr>
                    <w:rPr>
                      <w:rFonts w:ascii="Cambria Math" w:hAnsi="Cambria Math"/>
                      <w:b w:val="0"/>
                      <w:i/>
                    </w:rPr>
                  </m:ctrlPr>
                </m:sSupPr>
                <m:e>
                  <m:r>
                    <m:rPr>
                      <m:sty m:val="bi"/>
                    </m:rPr>
                    <w:rPr>
                      <w:rFonts w:ascii="Cambria Math"/>
                    </w:rPr>
                    <m:t>м</m:t>
                  </m:r>
                </m:e>
                <m:sup>
                  <m:r>
                    <m:rPr>
                      <m:sty m:val="bi"/>
                    </m:rPr>
                    <w:rPr>
                      <w:rFonts w:ascii="Cambria Math"/>
                    </w:rPr>
                    <m:t>2</m:t>
                  </m:r>
                </m:sup>
              </m:sSup>
            </m:den>
          </m:f>
        </m:oMath>
      </m:oMathPara>
    </w:p>
    <w:p w:rsidR="00A37A27" w:rsidRPr="00F0155D" w:rsidRDefault="00C27708" w:rsidP="008A16BF">
      <w:pPr>
        <w:tabs>
          <w:tab w:val="left" w:pos="618"/>
          <w:tab w:val="left" w:pos="1344"/>
        </w:tabs>
        <w:ind w:left="29" w:right="-24" w:firstLine="0"/>
        <w:jc w:val="center"/>
        <w:rPr>
          <w:b w:val="0"/>
          <w:i/>
        </w:rPr>
      </w:pPr>
      <m:oMathPara>
        <m:oMath>
          <m:r>
            <m:rPr>
              <m:sty m:val="bi"/>
            </m:rPr>
            <w:rPr>
              <w:rFonts w:ascii="Cambria Math" w:hAnsi="Cambria Math"/>
            </w:rPr>
            <m:t xml:space="preserve">Qint=(10,46∙1965,2)∙744=16983,7 </m:t>
          </m:r>
          <m:r>
            <m:rPr>
              <m:sty m:val="b"/>
            </m:rPr>
            <w:rPr>
              <w:rFonts w:ascii="Cambria Math" w:hAnsi="Cambria Math"/>
            </w:rPr>
            <m:t>кВТ∙год</m:t>
          </m:r>
        </m:oMath>
      </m:oMathPara>
    </w:p>
    <w:p w:rsidR="00A37A27" w:rsidRDefault="00A37A27" w:rsidP="00C27708">
      <w:pPr>
        <w:tabs>
          <w:tab w:val="left" w:pos="618"/>
          <w:tab w:val="left" w:pos="1344"/>
        </w:tabs>
        <w:ind w:left="29" w:right="-24" w:firstLine="538"/>
        <w:rPr>
          <w:b w:val="0"/>
        </w:rPr>
      </w:pPr>
      <w:r w:rsidRPr="00A37A27">
        <w:rPr>
          <w:b w:val="0"/>
        </w:rPr>
        <w:t>Для інших місяців рез</w:t>
      </w:r>
      <w:r w:rsidR="003738A2">
        <w:rPr>
          <w:b w:val="0"/>
        </w:rPr>
        <w:t>ультати запишемо д</w:t>
      </w:r>
      <w:r w:rsidR="00C27708">
        <w:rPr>
          <w:b w:val="0"/>
        </w:rPr>
        <w:t>о таблиці  2.1.</w:t>
      </w:r>
    </w:p>
    <w:p w:rsidR="00F0155D" w:rsidRPr="00A37A27" w:rsidRDefault="00F0155D" w:rsidP="008A16BF">
      <w:pPr>
        <w:tabs>
          <w:tab w:val="left" w:pos="618"/>
          <w:tab w:val="left" w:pos="1344"/>
        </w:tabs>
        <w:ind w:left="29" w:right="-24" w:firstLine="0"/>
        <w:rPr>
          <w:b w:val="0"/>
        </w:rPr>
      </w:pPr>
    </w:p>
    <w:p w:rsidR="00A37A27" w:rsidRPr="00A37A27" w:rsidRDefault="00C27708" w:rsidP="008A16BF">
      <w:pPr>
        <w:tabs>
          <w:tab w:val="left" w:pos="618"/>
          <w:tab w:val="left" w:pos="1344"/>
        </w:tabs>
        <w:ind w:right="-24" w:firstLine="567"/>
        <w:rPr>
          <w:b w:val="0"/>
        </w:rPr>
      </w:pPr>
      <w:r>
        <w:rPr>
          <w:b w:val="0"/>
        </w:rPr>
        <w:t xml:space="preserve">Таблиця 2.1 </w:t>
      </w:r>
      <w:r w:rsidR="00A37A27" w:rsidRPr="00A37A27">
        <w:rPr>
          <w:b w:val="0"/>
        </w:rPr>
        <w:t>– Внутрішні теплонадходження протягом року.</w:t>
      </w:r>
    </w:p>
    <w:tbl>
      <w:tblPr>
        <w:tblW w:w="7079" w:type="dxa"/>
        <w:jc w:val="center"/>
        <w:tblLook w:val="04A0"/>
      </w:tblPr>
      <w:tblGrid>
        <w:gridCol w:w="1169"/>
        <w:gridCol w:w="1106"/>
        <w:gridCol w:w="1201"/>
        <w:gridCol w:w="1201"/>
        <w:gridCol w:w="1201"/>
        <w:gridCol w:w="1201"/>
      </w:tblGrid>
      <w:tr w:rsidR="00A37A27" w:rsidRPr="00A37A27" w:rsidTr="003738A2">
        <w:trPr>
          <w:trHeight w:val="314"/>
          <w:jc w:val="center"/>
        </w:trPr>
        <w:tc>
          <w:tcPr>
            <w:tcW w:w="11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Місяць</w:t>
            </w:r>
          </w:p>
        </w:tc>
        <w:tc>
          <w:tcPr>
            <w:tcW w:w="1106"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T, год</w:t>
            </w:r>
          </w:p>
        </w:tc>
        <w:tc>
          <w:tcPr>
            <w:tcW w:w="1201" w:type="dxa"/>
            <w:tcBorders>
              <w:top w:val="single" w:sz="4" w:space="0" w:color="auto"/>
              <w:left w:val="nil"/>
              <w:bottom w:val="single" w:sz="4" w:space="0" w:color="auto"/>
              <w:right w:val="nil"/>
            </w:tcBorders>
          </w:tcPr>
          <w:p w:rsidR="00A37A27" w:rsidRPr="00A37A27" w:rsidRDefault="00A37A27" w:rsidP="008A16BF">
            <w:pPr>
              <w:ind w:firstLine="0"/>
              <w:jc w:val="center"/>
              <w:rPr>
                <w:b w:val="0"/>
                <w:sz w:val="22"/>
                <w:szCs w:val="22"/>
                <w:lang w:eastAsia="uk-UA"/>
              </w:rPr>
            </w:pPr>
            <w:r w:rsidRPr="00A37A27">
              <w:rPr>
                <w:b w:val="0"/>
                <w:sz w:val="22"/>
                <w:szCs w:val="22"/>
                <w:lang w:eastAsia="uk-UA"/>
              </w:rPr>
              <w:t>Φint,mn,1</w:t>
            </w:r>
          </w:p>
        </w:tc>
        <w:tc>
          <w:tcPr>
            <w:tcW w:w="1201" w:type="dxa"/>
            <w:tcBorders>
              <w:top w:val="single" w:sz="4" w:space="0" w:color="auto"/>
              <w:left w:val="nil"/>
              <w:bottom w:val="single" w:sz="4" w:space="0" w:color="auto"/>
              <w:right w:val="nil"/>
            </w:tcBorders>
          </w:tcPr>
          <w:p w:rsidR="00A37A27" w:rsidRPr="00A37A27" w:rsidRDefault="00A37A27" w:rsidP="008A16BF">
            <w:pPr>
              <w:ind w:firstLine="0"/>
              <w:jc w:val="center"/>
              <w:rPr>
                <w:b w:val="0"/>
                <w:sz w:val="22"/>
                <w:szCs w:val="22"/>
                <w:lang w:eastAsia="uk-UA"/>
              </w:rPr>
            </w:pPr>
            <w:r w:rsidRPr="00A37A27">
              <w:rPr>
                <w:b w:val="0"/>
                <w:sz w:val="22"/>
                <w:szCs w:val="22"/>
                <w:lang w:eastAsia="uk-UA"/>
              </w:rPr>
              <w:t>Φint,mn,2</w:t>
            </w:r>
          </w:p>
        </w:tc>
        <w:tc>
          <w:tcPr>
            <w:tcW w:w="1201" w:type="dxa"/>
            <w:tcBorders>
              <w:top w:val="single" w:sz="4" w:space="0" w:color="auto"/>
              <w:left w:val="nil"/>
              <w:bottom w:val="single" w:sz="4" w:space="0" w:color="auto"/>
              <w:right w:val="nil"/>
            </w:tcBorders>
          </w:tcPr>
          <w:p w:rsidR="00A37A27" w:rsidRPr="00A37A27" w:rsidRDefault="00A37A27" w:rsidP="008A16BF">
            <w:pPr>
              <w:ind w:firstLine="0"/>
              <w:jc w:val="center"/>
              <w:rPr>
                <w:b w:val="0"/>
                <w:sz w:val="22"/>
                <w:szCs w:val="22"/>
                <w:lang w:eastAsia="uk-UA"/>
              </w:rPr>
            </w:pPr>
            <w:r w:rsidRPr="00A37A27">
              <w:rPr>
                <w:b w:val="0"/>
                <w:sz w:val="22"/>
                <w:szCs w:val="22"/>
                <w:lang w:eastAsia="uk-UA"/>
              </w:rPr>
              <w:t>Φint,mn,3</w:t>
            </w:r>
          </w:p>
        </w:tc>
        <w:tc>
          <w:tcPr>
            <w:tcW w:w="1201"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Qint, кВт∙год</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16983,7</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2</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672</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16983,7</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3</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18196,8</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4</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720</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17590,2</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5</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16983,7</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lastRenderedPageBreak/>
              <w:t>6</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720</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17590,2</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5459</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8</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5459</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9</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720</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18196,8</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10</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18803,4</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11</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720</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18196,8</w:t>
            </w:r>
          </w:p>
        </w:tc>
      </w:tr>
      <w:tr w:rsidR="00A37A27" w:rsidRPr="00A37A27" w:rsidTr="003738A2">
        <w:trPr>
          <w:trHeight w:val="314"/>
          <w:jc w:val="center"/>
        </w:trPr>
        <w:tc>
          <w:tcPr>
            <w:tcW w:w="1169" w:type="dxa"/>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12</w:t>
            </w:r>
          </w:p>
        </w:tc>
        <w:tc>
          <w:tcPr>
            <w:tcW w:w="1106" w:type="dxa"/>
            <w:tcBorders>
              <w:top w:val="nil"/>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744</w:t>
            </w:r>
          </w:p>
        </w:tc>
        <w:tc>
          <w:tcPr>
            <w:tcW w:w="1201" w:type="dxa"/>
            <w:tcBorders>
              <w:top w:val="nil"/>
              <w:left w:val="nil"/>
              <w:bottom w:val="single" w:sz="4" w:space="0" w:color="auto"/>
              <w:right w:val="nil"/>
            </w:tcBorders>
            <w:vAlign w:val="bottom"/>
          </w:tcPr>
          <w:p w:rsidR="00A37A27" w:rsidRPr="00A37A27" w:rsidRDefault="00A37A27" w:rsidP="008A16BF">
            <w:pPr>
              <w:ind w:firstLine="0"/>
              <w:jc w:val="center"/>
              <w:rPr>
                <w:b w:val="0"/>
                <w:sz w:val="22"/>
                <w:szCs w:val="22"/>
                <w:lang w:eastAsia="uk-UA"/>
              </w:rPr>
            </w:pPr>
            <w:r w:rsidRPr="00A37A27">
              <w:rPr>
                <w:b w:val="0"/>
                <w:sz w:val="22"/>
                <w:szCs w:val="22"/>
                <w:lang w:eastAsia="uk-UA"/>
              </w:rPr>
              <w:t>4</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7</w:t>
            </w:r>
          </w:p>
        </w:tc>
        <w:tc>
          <w:tcPr>
            <w:tcW w:w="1201" w:type="dxa"/>
            <w:tcBorders>
              <w:top w:val="nil"/>
              <w:left w:val="nil"/>
              <w:bottom w:val="single" w:sz="4" w:space="0" w:color="auto"/>
              <w:right w:val="nil"/>
            </w:tcBorders>
          </w:tcPr>
          <w:p w:rsidR="00A37A27" w:rsidRPr="00A37A27" w:rsidRDefault="00A37A27" w:rsidP="008A16BF">
            <w:pPr>
              <w:ind w:firstLine="0"/>
              <w:jc w:val="center"/>
              <w:rPr>
                <w:b w:val="0"/>
                <w:sz w:val="22"/>
                <w:szCs w:val="22"/>
                <w:lang w:val="en-US" w:eastAsia="uk-UA"/>
              </w:rPr>
            </w:pPr>
            <w:r w:rsidRPr="00A37A27">
              <w:rPr>
                <w:b w:val="0"/>
                <w:sz w:val="22"/>
                <w:szCs w:val="22"/>
                <w:lang w:val="en-US" w:eastAsia="uk-UA"/>
              </w:rPr>
              <w:t>6</w:t>
            </w:r>
          </w:p>
        </w:tc>
        <w:tc>
          <w:tcPr>
            <w:tcW w:w="1201"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eastAsia="uk-UA"/>
              </w:rPr>
            </w:pPr>
            <w:r w:rsidRPr="00A37A27">
              <w:rPr>
                <w:rFonts w:ascii="Calibri" w:hAnsi="Calibri" w:cs="Calibri"/>
                <w:b w:val="0"/>
                <w:sz w:val="22"/>
                <w:szCs w:val="22"/>
                <w:lang w:val="ru-RU"/>
              </w:rPr>
              <w:t>18803,4</w:t>
            </w:r>
          </w:p>
        </w:tc>
      </w:tr>
    </w:tbl>
    <w:p w:rsidR="00B420F9" w:rsidRDefault="00B420F9" w:rsidP="008A16BF">
      <w:pPr>
        <w:spacing w:after="200"/>
        <w:ind w:firstLine="567"/>
        <w:rPr>
          <w:b w:val="0"/>
        </w:rPr>
      </w:pPr>
    </w:p>
    <w:p w:rsidR="00A37A27" w:rsidRPr="00A37A27" w:rsidRDefault="003738A2" w:rsidP="008A16BF">
      <w:pPr>
        <w:spacing w:after="200"/>
        <w:ind w:firstLine="567"/>
        <w:rPr>
          <w:bCs/>
          <w:color w:val="000000"/>
        </w:rPr>
      </w:pPr>
      <w:r>
        <w:rPr>
          <w:caps/>
        </w:rPr>
        <w:t xml:space="preserve">2.11 </w:t>
      </w:r>
      <w:r w:rsidR="00162032">
        <w:t>С</w:t>
      </w:r>
      <w:r w:rsidR="00162032" w:rsidRPr="00A37A27">
        <w:t>онячні теплонадходження</w:t>
      </w:r>
    </w:p>
    <w:p w:rsidR="00A00219" w:rsidRDefault="00A00219" w:rsidP="008A16BF">
      <w:pPr>
        <w:ind w:firstLine="567"/>
        <w:jc w:val="both"/>
        <w:rPr>
          <w:b w:val="0"/>
        </w:rPr>
      </w:pPr>
      <w:r w:rsidRPr="00A00219">
        <w:rPr>
          <w:b w:val="0"/>
        </w:rPr>
        <w:t>Сонячні теплонадходження - це процес передачі тепла від сонця до поверхні Землі. Цей процес включає в себе поширення сонячних променів через атмосферу та їх поглиблення, а також абсорбцію тепла на поверхні. Сонячні теплові потоки грають ключову роль у визначенні клімату та температурного режиму планети, а їхнє використання у сонячних енергетичних системах сприяє отриманню екологічно чистої та відновлювальної енергії.</w:t>
      </w:r>
      <w:r>
        <w:br/>
      </w:r>
      <w:r w:rsidRPr="00A00219">
        <w:rPr>
          <w:b w:val="0"/>
        </w:rPr>
        <w:t>Теплові надходження від сонця обумовлені сонячною радіацією, яка має свій режим у конкретній області. Цей режим залежить від орієнтації сприймаючих поверхонь, наявності затінення (постійного чи рухомого), а також характеристик пропускання та поглиблення сонячної енергії та теплопередачі. Для врахування цих аспектів, а також площі сприймаючих поверхонь (з урахуванням затінення), використовується поняття еквівалентної площі інсоляції.</w:t>
      </w:r>
    </w:p>
    <w:p w:rsidR="00B420F9" w:rsidRDefault="00B420F9" w:rsidP="008A16BF">
      <w:pPr>
        <w:ind w:firstLine="567"/>
        <w:jc w:val="both"/>
        <w:rPr>
          <w:b w:val="0"/>
        </w:rPr>
      </w:pPr>
    </w:p>
    <w:p w:rsidR="00A37A27" w:rsidRDefault="00A37A27" w:rsidP="008A16BF">
      <w:pPr>
        <w:ind w:firstLine="567"/>
        <w:contextualSpacing/>
        <w:rPr>
          <w:bCs/>
          <w:color w:val="000000"/>
        </w:rPr>
      </w:pPr>
      <w:r w:rsidRPr="00A37A27">
        <w:rPr>
          <w:bCs/>
          <w:color w:val="000000"/>
        </w:rPr>
        <w:t>Загальні сонячні теплонадходження</w:t>
      </w:r>
    </w:p>
    <w:p w:rsidR="00A00219" w:rsidRPr="00A00219" w:rsidRDefault="00A00219" w:rsidP="008A16BF">
      <w:pPr>
        <w:ind w:firstLine="567"/>
        <w:contextualSpacing/>
        <w:jc w:val="both"/>
        <w:rPr>
          <w:b w:val="0"/>
        </w:rPr>
      </w:pPr>
      <w:r w:rsidRPr="00A00219">
        <w:rPr>
          <w:b w:val="0"/>
        </w:rPr>
        <w:t xml:space="preserve">Сонячні теплонадходження – це процес, в якому тепло передається від сонця до поверхні Землі. Цей явище включає в себе розповсюдження сонячних променів через атмосферу, їх поглиблення та абсорбцію на поверхні. Сонячні теплові потоки визначають клімат та температурний режим планети і </w:t>
      </w:r>
      <w:r w:rsidRPr="00A00219">
        <w:rPr>
          <w:b w:val="0"/>
        </w:rPr>
        <w:lastRenderedPageBreak/>
        <w:t>використовуються у сонячних енергетичних системах для отримання екологічно чистої та відновлювальної енергії.</w:t>
      </w:r>
    </w:p>
    <w:p w:rsidR="00E63E75" w:rsidRPr="00D12551" w:rsidRDefault="00E63E75" w:rsidP="008A16BF">
      <w:pPr>
        <w:ind w:firstLine="567"/>
        <w:contextualSpacing/>
        <w:jc w:val="both"/>
        <w:rPr>
          <w:b w:val="0"/>
          <w:bCs/>
        </w:rPr>
      </w:pPr>
      <w:r w:rsidRPr="00D12551">
        <w:rPr>
          <w:b w:val="0"/>
          <w:bCs/>
        </w:rPr>
        <w:t>Зону будівлі, що розглядається, отримує тепловіддачу від сонця у кожен місяць, яку позначають як Qsol, вимірювану у Вт·год. Розрахунок цієї тепловіддачі виконується за допомогою спеціальної формули:</w:t>
      </w:r>
    </w:p>
    <w:tbl>
      <w:tblPr>
        <w:tblW w:w="9475" w:type="dxa"/>
        <w:tblLook w:val="00A0"/>
      </w:tblPr>
      <w:tblGrid>
        <w:gridCol w:w="8271"/>
        <w:gridCol w:w="1204"/>
      </w:tblGrid>
      <w:tr w:rsidR="00A37A27" w:rsidRPr="00A37A27" w:rsidTr="00A37A27">
        <w:trPr>
          <w:trHeight w:val="53"/>
        </w:trPr>
        <w:tc>
          <w:tcPr>
            <w:tcW w:w="8271" w:type="dxa"/>
            <w:vAlign w:val="center"/>
          </w:tcPr>
          <w:p w:rsidR="00A37A27" w:rsidRPr="00A37A27" w:rsidRDefault="00A37A27" w:rsidP="008A16BF">
            <w:pPr>
              <w:shd w:val="clear" w:color="auto" w:fill="FFFFFF"/>
              <w:jc w:val="center"/>
              <w:rPr>
                <w:color w:val="000000"/>
                <w:lang w:val="en-US"/>
              </w:rPr>
            </w:pPr>
            <w:r w:rsidRPr="00A37A27">
              <w:rPr>
                <w:bCs/>
                <w:color w:val="000000"/>
              </w:rPr>
              <w:br w:type="page"/>
            </w:r>
            <w:r w:rsidRPr="00A37A27">
              <w:rPr>
                <w:bCs/>
                <w:color w:val="000000"/>
                <w:sz w:val="24"/>
                <w:szCs w:val="24"/>
              </w:rPr>
              <w:br w:type="page"/>
            </w:r>
            <w:r w:rsidRPr="00A37A27">
              <w:rPr>
                <w:bCs/>
                <w:color w:val="000000"/>
              </w:rPr>
              <w:br w:type="page"/>
            </w:r>
            <w:r w:rsidRPr="00A37A27">
              <w:rPr>
                <w:b w:val="0"/>
                <w:color w:val="000000"/>
                <w:position w:val="-30"/>
                <w:sz w:val="22"/>
                <w:szCs w:val="22"/>
              </w:rPr>
              <w:object w:dxaOrig="2040" w:dyaOrig="720">
                <v:shape id="_x0000_i1149" type="#_x0000_t75" style="width:112.8pt;height:40.8pt" o:ole="">
                  <v:imagedata r:id="rId191" o:title=""/>
                </v:shape>
                <o:OLEObject Type="Embed" ProgID="Equation.DSMT4" ShapeID="_x0000_i1149" DrawAspect="Content" ObjectID="_1776077740" r:id="rId192"/>
              </w:objec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204" w:type="dxa"/>
            <w:vAlign w:val="center"/>
          </w:tcPr>
          <w:p w:rsidR="00A37A27" w:rsidRPr="00A37A27" w:rsidRDefault="00C27708" w:rsidP="008A16BF">
            <w:pPr>
              <w:shd w:val="clear" w:color="auto" w:fill="FFFFFF"/>
              <w:ind w:firstLine="0"/>
              <w:jc w:val="right"/>
              <w:rPr>
                <w:b w:val="0"/>
                <w:color w:val="000000"/>
              </w:rPr>
            </w:pPr>
            <w:r>
              <w:rPr>
                <w:b w:val="0"/>
                <w:color w:val="000000"/>
              </w:rPr>
              <w:t>(2.1)</w:t>
            </w:r>
          </w:p>
        </w:tc>
      </w:tr>
    </w:tbl>
    <w:p w:rsidR="00E63E75" w:rsidRPr="00E63E75" w:rsidRDefault="00A37A27" w:rsidP="00C27708">
      <w:pPr>
        <w:ind w:firstLine="567"/>
        <w:jc w:val="both"/>
        <w:rPr>
          <w:b w:val="0"/>
        </w:rPr>
      </w:pPr>
      <w:r w:rsidRPr="00A37A27">
        <w:rPr>
          <w:b w:val="0"/>
          <w:bCs/>
          <w:color w:val="000000"/>
        </w:rPr>
        <w:t>де</w:t>
      </w:r>
      <w:r w:rsidRPr="00A37A27">
        <w:rPr>
          <w:b w:val="0"/>
          <w:position w:val="-14"/>
          <w:sz w:val="24"/>
          <w:szCs w:val="24"/>
          <w:lang w:val="ru-RU"/>
        </w:rPr>
        <w:object w:dxaOrig="760" w:dyaOrig="380">
          <v:shape id="_x0000_i1150" type="#_x0000_t75" style="width:48.6pt;height:23.4pt" o:ole="">
            <v:imagedata r:id="rId193" o:title=""/>
          </v:shape>
          <o:OLEObject Type="Embed" ProgID="Equation.DSMT4" ShapeID="_x0000_i1150" DrawAspect="Content" ObjectID="_1776077741" r:id="rId194"/>
        </w:object>
      </w:r>
      <w:r w:rsidRPr="00A37A27">
        <w:rPr>
          <w:b w:val="0"/>
          <w:color w:val="000000"/>
        </w:rPr>
        <w:t>–</w:t>
      </w:r>
      <w:r w:rsidR="00E63E75">
        <w:rPr>
          <w:b w:val="0"/>
        </w:rPr>
        <w:t>с</w:t>
      </w:r>
      <w:r w:rsidR="00E63E75" w:rsidRPr="00E63E75">
        <w:rPr>
          <w:b w:val="0"/>
        </w:rPr>
        <w:t>ередній тепловий потік від k-го джерела сонячного вип</w:t>
      </w:r>
      <w:r w:rsidR="00D12551">
        <w:rPr>
          <w:b w:val="0"/>
        </w:rPr>
        <w:t>ромінювання вимірюється у Вт</w:t>
      </w:r>
      <w:r w:rsidR="00E63E75" w:rsidRPr="00E63E75">
        <w:rPr>
          <w:b w:val="0"/>
        </w:rPr>
        <w:t xml:space="preserve"> і розраховується за певний період часу.</w:t>
      </w:r>
    </w:p>
    <w:p w:rsidR="00D12551" w:rsidRDefault="00A37A27" w:rsidP="00C27708">
      <w:pPr>
        <w:ind w:firstLine="567"/>
        <w:jc w:val="both"/>
        <w:rPr>
          <w:b w:val="0"/>
        </w:rPr>
      </w:pPr>
      <w:r w:rsidRPr="00A37A27">
        <w:rPr>
          <w:b w:val="0"/>
          <w:i/>
          <w:lang w:val="en-US"/>
        </w:rPr>
        <w:t>t</w:t>
      </w:r>
      <w:r w:rsidRPr="00A37A27">
        <w:rPr>
          <w:b w:val="0"/>
        </w:rPr>
        <w:t xml:space="preserve">– </w:t>
      </w:r>
      <w:r w:rsidR="00D12551">
        <w:rPr>
          <w:b w:val="0"/>
        </w:rPr>
        <w:t>т</w:t>
      </w:r>
      <w:r w:rsidR="00D12551" w:rsidRPr="00D12551">
        <w:rPr>
          <w:b w:val="0"/>
        </w:rPr>
        <w:t>ривалість місяця, що розглядається, виражена у годинах, позначається як час, протягом якого відбувається розглядана частина сонячного циклу.</w:t>
      </w:r>
    </w:p>
    <w:p w:rsidR="00B420F9" w:rsidRDefault="00B420F9" w:rsidP="008A16BF">
      <w:pPr>
        <w:ind w:firstLine="0"/>
        <w:jc w:val="both"/>
        <w:rPr>
          <w:b w:val="0"/>
        </w:rPr>
      </w:pPr>
    </w:p>
    <w:p w:rsidR="00A37A27" w:rsidRDefault="00A37A27" w:rsidP="008A16BF">
      <w:pPr>
        <w:ind w:firstLine="567"/>
        <w:rPr>
          <w:color w:val="000000"/>
        </w:rPr>
      </w:pPr>
      <w:r w:rsidRPr="00A37A27">
        <w:rPr>
          <w:color w:val="000000"/>
        </w:rPr>
        <w:t>Сонячні теплонадходження через елементи будівлі</w:t>
      </w:r>
    </w:p>
    <w:p w:rsidR="00B420F9" w:rsidRPr="00A37A27" w:rsidRDefault="00B420F9" w:rsidP="008A16BF">
      <w:pPr>
        <w:ind w:firstLine="567"/>
        <w:rPr>
          <w:color w:val="000000"/>
        </w:rPr>
      </w:pPr>
    </w:p>
    <w:p w:rsidR="00F83BEE" w:rsidRDefault="00F83BEE" w:rsidP="008A16BF">
      <w:pPr>
        <w:ind w:firstLine="544"/>
        <w:jc w:val="both"/>
        <w:rPr>
          <w:b w:val="0"/>
          <w:color w:val="000000"/>
        </w:rPr>
      </w:pPr>
      <w:r w:rsidRPr="00F83BEE">
        <w:rPr>
          <w:b w:val="0"/>
          <w:color w:val="000000"/>
        </w:rPr>
        <w:t>Сонячні теплонадходження через елементи будівлі включають процес поглиблення та використання сонячної енергії в приміщенні. Це може відбуватися через вікна, стіни, дах та інші структурні компоненти. Вікна можуть пропускати сонячне випромінювання, що дозволяє нагрівати внутрішні приміщення. Стіни та інші поверхні можуть абсорбувати сонячну енергію і випромінювати її у формі тепла у приміщення. Цей процес може бути регульований та оптимізований для підтримання теплового комфорту та зменшення енерговитрат на опалення чи охолодження будівлі.</w:t>
      </w:r>
    </w:p>
    <w:p w:rsidR="00A37A27" w:rsidRPr="00A37A27" w:rsidRDefault="00A37A27" w:rsidP="008A16BF">
      <w:pPr>
        <w:ind w:firstLine="544"/>
        <w:jc w:val="both"/>
        <w:rPr>
          <w:bCs/>
          <w:color w:val="000000"/>
        </w:rPr>
      </w:pPr>
      <w:r w:rsidRPr="00A37A27">
        <w:rPr>
          <w:b w:val="0"/>
          <w:color w:val="000000"/>
        </w:rPr>
        <w:t xml:space="preserve">Сонячні теплонадходження через </w:t>
      </w:r>
      <w:r w:rsidRPr="00A37A27">
        <w:rPr>
          <w:b w:val="0"/>
          <w:i/>
          <w:color w:val="000000"/>
          <w:lang w:val="en-US"/>
        </w:rPr>
        <w:t>k</w:t>
      </w:r>
      <w:r w:rsidRPr="00A37A27">
        <w:rPr>
          <w:b w:val="0"/>
          <w:color w:val="000000"/>
        </w:rPr>
        <w:t>-ий елемент будівлі</w:t>
      </w:r>
      <w:r w:rsidRPr="00A37A27">
        <w:rPr>
          <w:b w:val="0"/>
          <w:noProof/>
          <w:position w:val="-14"/>
          <w:sz w:val="24"/>
          <w:szCs w:val="24"/>
          <w:lang w:val="ru-RU"/>
        </w:rPr>
        <w:drawing>
          <wp:inline distT="0" distB="0" distL="0" distR="0">
            <wp:extent cx="432190" cy="314553"/>
            <wp:effectExtent l="0" t="0" r="6350" b="0"/>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2613" cy="314861"/>
                    </a:xfrm>
                    <a:prstGeom prst="rect">
                      <a:avLst/>
                    </a:prstGeom>
                    <a:noFill/>
                    <a:ln>
                      <a:noFill/>
                    </a:ln>
                  </pic:spPr>
                </pic:pic>
              </a:graphicData>
            </a:graphic>
          </wp:inline>
        </w:drawing>
      </w:r>
      <w:r w:rsidRPr="00A37A27">
        <w:rPr>
          <w:b w:val="0"/>
          <w:color w:val="000000"/>
        </w:rPr>
        <w:t xml:space="preserve">, </w:t>
      </w:r>
      <w:r w:rsidRPr="00A37A27">
        <w:rPr>
          <w:b w:val="0"/>
        </w:rPr>
        <w:t>Вт</w:t>
      </w:r>
      <w:r w:rsidRPr="00A37A27">
        <w:rPr>
          <w:b w:val="0"/>
          <w:color w:val="000000"/>
        </w:rPr>
        <w:t>, визначають заформулою:</w:t>
      </w:r>
    </w:p>
    <w:tbl>
      <w:tblPr>
        <w:tblW w:w="9339" w:type="dxa"/>
        <w:tblLook w:val="00A0"/>
      </w:tblPr>
      <w:tblGrid>
        <w:gridCol w:w="8153"/>
        <w:gridCol w:w="1186"/>
      </w:tblGrid>
      <w:tr w:rsidR="00A37A27" w:rsidRPr="00A37A27" w:rsidTr="00A37A27">
        <w:trPr>
          <w:trHeight w:val="49"/>
        </w:trPr>
        <w:tc>
          <w:tcPr>
            <w:tcW w:w="8153" w:type="dxa"/>
            <w:vAlign w:val="center"/>
          </w:tcPr>
          <w:p w:rsidR="00A37A27" w:rsidRPr="00A37A27" w:rsidRDefault="00A37A27" w:rsidP="008A16BF">
            <w:pPr>
              <w:shd w:val="clear" w:color="auto" w:fill="FFFFFF"/>
              <w:ind w:right="-1702"/>
              <w:jc w:val="center"/>
              <w:rPr>
                <w:color w:val="000000"/>
                <w:lang w:val="en-US"/>
              </w:rPr>
            </w:pPr>
            <w:r w:rsidRPr="00A37A27">
              <w:rPr>
                <w:bCs/>
                <w:color w:val="000000"/>
              </w:rPr>
              <w:br w:type="page"/>
            </w:r>
            <w:r w:rsidRPr="00A37A27">
              <w:rPr>
                <w:bCs/>
                <w:color w:val="000000"/>
                <w:sz w:val="24"/>
                <w:szCs w:val="24"/>
              </w:rPr>
              <w:br w:type="page"/>
            </w:r>
            <w:r w:rsidRPr="00A37A27">
              <w:rPr>
                <w:bCs/>
                <w:color w:val="000000"/>
              </w:rPr>
              <w:br w:type="page"/>
            </w:r>
            <w:r w:rsidRPr="00A37A27">
              <w:rPr>
                <w:b w:val="0"/>
                <w:noProof/>
                <w:position w:val="-14"/>
                <w:sz w:val="24"/>
                <w:szCs w:val="24"/>
                <w:lang w:val="ru-RU"/>
              </w:rPr>
              <w:drawing>
                <wp:inline distT="0" distB="0" distL="0" distR="0">
                  <wp:extent cx="2399386" cy="299012"/>
                  <wp:effectExtent l="0" t="0" r="127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02068" cy="299346"/>
                          </a:xfrm>
                          <a:prstGeom prst="rect">
                            <a:avLst/>
                          </a:prstGeom>
                          <a:noFill/>
                          <a:ln>
                            <a:noFill/>
                          </a:ln>
                        </pic:spPr>
                      </pic:pic>
                    </a:graphicData>
                  </a:graphic>
                </wp:inline>
              </w:drawing>
            </w:r>
            <w:r w:rsidRPr="00A37A27">
              <w:rPr>
                <w:bCs/>
                <w:color w:val="000000"/>
              </w:rPr>
              <w:t>,</w: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186" w:type="dxa"/>
            <w:vAlign w:val="center"/>
          </w:tcPr>
          <w:p w:rsidR="00A37A27" w:rsidRPr="00A37A27" w:rsidRDefault="00C27708" w:rsidP="008A16BF">
            <w:pPr>
              <w:shd w:val="clear" w:color="auto" w:fill="FFFFFF"/>
              <w:ind w:firstLine="0"/>
              <w:jc w:val="right"/>
              <w:rPr>
                <w:b w:val="0"/>
                <w:color w:val="000000"/>
              </w:rPr>
            </w:pPr>
            <w:r>
              <w:rPr>
                <w:b w:val="0"/>
                <w:color w:val="000000"/>
              </w:rPr>
              <w:t>(2.2)</w:t>
            </w:r>
          </w:p>
        </w:tc>
      </w:tr>
    </w:tbl>
    <w:p w:rsidR="00A37A27" w:rsidRPr="00A37A27" w:rsidRDefault="00A37A27" w:rsidP="00C27708">
      <w:pPr>
        <w:ind w:firstLine="567"/>
        <w:jc w:val="both"/>
        <w:rPr>
          <w:b w:val="0"/>
        </w:rPr>
      </w:pPr>
      <w:r w:rsidRPr="00A37A27">
        <w:rPr>
          <w:b w:val="0"/>
        </w:rPr>
        <w:lastRenderedPageBreak/>
        <w:t>де</w:t>
      </w:r>
      <w:r w:rsidRPr="00A37A27">
        <w:rPr>
          <w:b w:val="0"/>
          <w:noProof/>
          <w:position w:val="-14"/>
          <w:lang w:val="ru-RU"/>
        </w:rPr>
        <w:drawing>
          <wp:inline distT="0" distB="0" distL="0" distR="0">
            <wp:extent cx="505838" cy="296415"/>
            <wp:effectExtent l="0" t="0" r="8890" b="889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6306" cy="296689"/>
                    </a:xfrm>
                    <a:prstGeom prst="rect">
                      <a:avLst/>
                    </a:prstGeom>
                    <a:noFill/>
                    <a:ln>
                      <a:noFill/>
                    </a:ln>
                  </pic:spPr>
                </pic:pic>
              </a:graphicData>
            </a:graphic>
          </wp:inline>
        </w:drawing>
      </w:r>
      <w:r w:rsidRPr="00A37A27">
        <w:rPr>
          <w:b w:val="0"/>
          <w:color w:val="000000"/>
        </w:rPr>
        <w:t xml:space="preserve">– </w:t>
      </w:r>
      <w:r w:rsidR="00D12551" w:rsidRPr="00D12551">
        <w:rPr>
          <w:b w:val="0"/>
          <w:color w:val="000000"/>
        </w:rPr>
        <w:t>Понижувальний коефіцієнт затінення перешкодами для еквівалентної площі інсоляції k-ої поверхні позначається як коефіцієнт, який враховує вплив перешкод на затінення та зменшення прийманої сонячної енергії цією поверхнею.</w:t>
      </w:r>
    </w:p>
    <w:p w:rsidR="00A37A27" w:rsidRPr="00A37A27" w:rsidRDefault="00A37A27" w:rsidP="00C27708">
      <w:pPr>
        <w:ind w:firstLine="567"/>
        <w:jc w:val="both"/>
        <w:rPr>
          <w:b w:val="0"/>
          <w:color w:val="000000"/>
        </w:rPr>
      </w:pPr>
      <w:r w:rsidRPr="00A37A27">
        <w:rPr>
          <w:b w:val="0"/>
          <w:noProof/>
          <w:position w:val="-14"/>
          <w:lang w:val="ru-RU"/>
        </w:rPr>
        <w:drawing>
          <wp:inline distT="0" distB="0" distL="0" distR="0">
            <wp:extent cx="408562" cy="306838"/>
            <wp:effectExtent l="0" t="0" r="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8942" cy="307123"/>
                    </a:xfrm>
                    <a:prstGeom prst="rect">
                      <a:avLst/>
                    </a:prstGeom>
                    <a:noFill/>
                    <a:ln>
                      <a:noFill/>
                    </a:ln>
                  </pic:spPr>
                </pic:pic>
              </a:graphicData>
            </a:graphic>
          </wp:inline>
        </w:drawing>
      </w:r>
      <w:r w:rsidRPr="00A37A27">
        <w:rPr>
          <w:b w:val="0"/>
          <w:color w:val="000000"/>
        </w:rPr>
        <w:t xml:space="preserve"> –  </w:t>
      </w:r>
      <w:r w:rsidR="00D12551" w:rsidRPr="00D12551">
        <w:rPr>
          <w:b w:val="0"/>
          <w:color w:val="000000"/>
        </w:rPr>
        <w:t>Еквівалентна площа інсоляції k-ої поверхні з даною орієнтацією та кутом нахилу у визначеній зоні чи об’ємі вимірюється у квадратних метрах. Ця площа визначається відповідно до вказівок з 11.3.3 (для скління), 11.3.4 (для непрозорих елементів) та 11.3.5 (для особливих елементів).</w:t>
      </w:r>
    </w:p>
    <w:p w:rsidR="00A37A27" w:rsidRPr="00A37A27" w:rsidRDefault="00A37A27" w:rsidP="00C27708">
      <w:pPr>
        <w:ind w:firstLine="567"/>
        <w:jc w:val="both"/>
        <w:rPr>
          <w:b w:val="0"/>
        </w:rPr>
      </w:pPr>
      <w:r w:rsidRPr="00A37A27">
        <w:rPr>
          <w:b w:val="0"/>
          <w:position w:val="-14"/>
          <w:sz w:val="24"/>
          <w:szCs w:val="24"/>
          <w:lang w:val="ru-RU"/>
        </w:rPr>
        <w:object w:dxaOrig="440" w:dyaOrig="380">
          <v:shape id="_x0000_i1151" type="#_x0000_t75" style="width:28.8pt;height:24.6pt" o:ole="">
            <v:imagedata r:id="rId199" o:title=""/>
          </v:shape>
          <o:OLEObject Type="Embed" ProgID="Equation.DSMT4" ShapeID="_x0000_i1151" DrawAspect="Content" ObjectID="_1776077742" r:id="rId200"/>
        </w:object>
      </w:r>
      <w:r w:rsidRPr="00A37A27">
        <w:rPr>
          <w:b w:val="0"/>
        </w:rPr>
        <w:t xml:space="preserve"> – </w:t>
      </w:r>
      <w:r w:rsidR="00D12551" w:rsidRPr="00D12551">
        <w:rPr>
          <w:b w:val="0"/>
          <w:color w:val="000000"/>
        </w:rPr>
        <w:t>Сонячна радіація, яка надходить на поверхню k-ої орієнтованої та нахиленої поверхні під певним кутом, вимірюється у Ваттах на квадратний метр (Вт/м²) і визначається як значення енергетичної освітленості сприймаючої площі за середніх умов хмарності.</w:t>
      </w:r>
    </w:p>
    <w:p w:rsidR="00D12551" w:rsidRDefault="00A37A27" w:rsidP="00C27708">
      <w:pPr>
        <w:ind w:firstLine="567"/>
        <w:jc w:val="both"/>
        <w:rPr>
          <w:rFonts w:ascii="Segoe UI" w:hAnsi="Segoe UI" w:cs="Segoe UI"/>
          <w:color w:val="374151"/>
        </w:rPr>
      </w:pPr>
      <w:r w:rsidRPr="00A37A27">
        <w:rPr>
          <w:b w:val="0"/>
          <w:noProof/>
          <w:position w:val="-14"/>
          <w:lang w:val="ru-RU"/>
        </w:rPr>
        <w:drawing>
          <wp:inline distT="0" distB="0" distL="0" distR="0">
            <wp:extent cx="307238" cy="317566"/>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7539" cy="317877"/>
                    </a:xfrm>
                    <a:prstGeom prst="rect">
                      <a:avLst/>
                    </a:prstGeom>
                    <a:noFill/>
                    <a:ln>
                      <a:noFill/>
                    </a:ln>
                  </pic:spPr>
                </pic:pic>
              </a:graphicData>
            </a:graphic>
          </wp:inline>
        </w:drawing>
      </w:r>
      <w:r w:rsidRPr="00A37A27">
        <w:rPr>
          <w:b w:val="0"/>
        </w:rPr>
        <w:t xml:space="preserve">–  </w:t>
      </w:r>
      <w:r w:rsidR="00D12551" w:rsidRPr="00D12551">
        <w:rPr>
          <w:b w:val="0"/>
          <w:color w:val="000000"/>
        </w:rPr>
        <w:t>Коефіцієнт форми між елементом будівлі та небосхилом, який приймають, враховує взаємодію між цими елементами і визначається для оцінки або передбачення освітленості, теплових навантажень, чи інших параметрів. Цей коефіцієнт може бути числовим значенням, яке вказує на ступінь взаємодії між елементами. У різних контекстах, таких як сонячне випромінювання, тепловий вплив, або естетичне оцінювання, можуть використовуватися різні методи визначення цього коефіцієнта форми</w:t>
      </w:r>
      <w:r w:rsidR="00D12551">
        <w:rPr>
          <w:b w:val="0"/>
          <w:color w:val="000000"/>
        </w:rPr>
        <w:t>. Його приймають:</w:t>
      </w:r>
    </w:p>
    <w:p w:rsidR="00A37A27" w:rsidRPr="00A37A27" w:rsidRDefault="00A37A27" w:rsidP="00C27708">
      <w:pPr>
        <w:ind w:firstLine="567"/>
        <w:jc w:val="both"/>
        <w:rPr>
          <w:b w:val="0"/>
          <w:color w:val="000000"/>
        </w:rPr>
      </w:pPr>
      <w:r w:rsidRPr="00A37A27">
        <w:rPr>
          <w:b w:val="0"/>
          <w:noProof/>
          <w:position w:val="-12"/>
          <w:lang w:val="ru-RU"/>
        </w:rPr>
        <w:drawing>
          <wp:inline distT="0" distB="0" distL="0" distR="0">
            <wp:extent cx="405516" cy="244929"/>
            <wp:effectExtent l="0" t="0" r="0" b="3175"/>
            <wp:docPr id="393"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2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5400" cy="244859"/>
                    </a:xfrm>
                    <a:prstGeom prst="rect">
                      <a:avLst/>
                    </a:prstGeom>
                    <a:noFill/>
                    <a:ln>
                      <a:noFill/>
                    </a:ln>
                  </pic:spPr>
                </pic:pic>
              </a:graphicData>
            </a:graphic>
          </wp:inline>
        </w:drawing>
      </w:r>
      <w:r w:rsidRPr="00A37A27">
        <w:rPr>
          <w:b w:val="0"/>
        </w:rPr>
        <w:t xml:space="preserve">‒ </w:t>
      </w:r>
      <w:r w:rsidRPr="00A37A27">
        <w:rPr>
          <w:b w:val="0"/>
          <w:color w:val="000000"/>
        </w:rPr>
        <w:t xml:space="preserve">для незатіненого горизонтального даху, </w:t>
      </w:r>
      <w:r w:rsidRPr="00A37A27">
        <w:rPr>
          <w:b w:val="0"/>
          <w:noProof/>
          <w:position w:val="-12"/>
          <w:lang w:val="ru-RU"/>
        </w:rPr>
        <w:drawing>
          <wp:inline distT="0" distB="0" distL="0" distR="0">
            <wp:extent cx="580445" cy="251134"/>
            <wp:effectExtent l="0" t="0" r="0" b="0"/>
            <wp:docPr id="394" name="Рисунок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2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0474" cy="251147"/>
                    </a:xfrm>
                    <a:prstGeom prst="rect">
                      <a:avLst/>
                    </a:prstGeom>
                    <a:noFill/>
                    <a:ln>
                      <a:noFill/>
                    </a:ln>
                  </pic:spPr>
                </pic:pic>
              </a:graphicData>
            </a:graphic>
          </wp:inline>
        </w:drawing>
      </w:r>
      <w:r w:rsidRPr="00A37A27">
        <w:rPr>
          <w:b w:val="0"/>
        </w:rPr>
        <w:t xml:space="preserve">‒ </w:t>
      </w:r>
      <w:r w:rsidRPr="00A37A27">
        <w:rPr>
          <w:b w:val="0"/>
          <w:color w:val="000000"/>
        </w:rPr>
        <w:t>для незатіненої вертикальної стіни;</w:t>
      </w:r>
    </w:p>
    <w:p w:rsidR="00D12551" w:rsidRPr="00D12551" w:rsidRDefault="00A37A27" w:rsidP="00C27708">
      <w:pPr>
        <w:ind w:firstLine="567"/>
        <w:jc w:val="both"/>
        <w:rPr>
          <w:b w:val="0"/>
          <w:color w:val="000000"/>
        </w:rPr>
      </w:pPr>
      <w:r w:rsidRPr="00A37A27">
        <w:rPr>
          <w:b w:val="0"/>
          <w:noProof/>
          <w:position w:val="-14"/>
          <w:lang w:val="ru-RU"/>
        </w:rPr>
        <w:drawing>
          <wp:inline distT="0" distB="0" distL="0" distR="0">
            <wp:extent cx="307238" cy="281317"/>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7539" cy="281592"/>
                    </a:xfrm>
                    <a:prstGeom prst="rect">
                      <a:avLst/>
                    </a:prstGeom>
                    <a:noFill/>
                    <a:ln>
                      <a:noFill/>
                    </a:ln>
                  </pic:spPr>
                </pic:pic>
              </a:graphicData>
            </a:graphic>
          </wp:inline>
        </w:drawing>
      </w:r>
      <w:r w:rsidRPr="00A37A27">
        <w:rPr>
          <w:b w:val="0"/>
        </w:rPr>
        <w:tab/>
        <w:t xml:space="preserve">–  </w:t>
      </w:r>
      <w:r w:rsidR="00D12551" w:rsidRPr="00D12551">
        <w:rPr>
          <w:b w:val="0"/>
          <w:color w:val="000000"/>
        </w:rPr>
        <w:t xml:space="preserve">Додатковий тепловий потік внаслідок теплового випромінювання в атмосферу від k-го елемента будівлі визначається тепловим випромінюванням цього елемента у навколишню атмосферу. Цей процес передбачає те, що тепло </w:t>
      </w:r>
      <w:r w:rsidR="00D12551" w:rsidRPr="00D12551">
        <w:rPr>
          <w:b w:val="0"/>
          <w:color w:val="000000"/>
        </w:rPr>
        <w:lastRenderedPageBreak/>
        <w:t>випромінюється в атмосферу від поверхонь будівлі та передається на інші тіла чи поверхні у навколишньому середовищі.</w:t>
      </w:r>
    </w:p>
    <w:p w:rsidR="00D12551" w:rsidRDefault="00D12551" w:rsidP="00C27708">
      <w:pPr>
        <w:ind w:firstLine="567"/>
        <w:jc w:val="both"/>
        <w:rPr>
          <w:b w:val="0"/>
          <w:color w:val="000000"/>
        </w:rPr>
      </w:pPr>
      <w:r w:rsidRPr="00D12551">
        <w:rPr>
          <w:b w:val="0"/>
          <w:color w:val="000000"/>
        </w:rPr>
        <w:t>Формула для розрахунку цього теплового потоку може бути складною і залежить від конкретних характеристик елемента будівлі, таких як його температура, емісійна спроможність, площа та інші фактори, а також від властивостей атмосфери</w:t>
      </w:r>
      <w:r w:rsidR="009452B9" w:rsidRPr="009452B9">
        <w:rPr>
          <w:b w:val="0"/>
          <w:color w:val="000000"/>
          <w:lang w:val="ru-RU"/>
        </w:rPr>
        <w:t>[2]</w:t>
      </w:r>
      <w:r w:rsidRPr="00D12551">
        <w:rPr>
          <w:b w:val="0"/>
          <w:color w:val="000000"/>
        </w:rPr>
        <w:t>.</w:t>
      </w:r>
    </w:p>
    <w:p w:rsidR="00B420F9" w:rsidRPr="00D12551" w:rsidRDefault="00B420F9" w:rsidP="008A16BF">
      <w:pPr>
        <w:ind w:firstLine="0"/>
        <w:jc w:val="both"/>
        <w:rPr>
          <w:b w:val="0"/>
          <w:color w:val="000000"/>
        </w:rPr>
      </w:pPr>
    </w:p>
    <w:p w:rsidR="00A37A27" w:rsidRDefault="00A37A27" w:rsidP="008A16BF">
      <w:pPr>
        <w:ind w:firstLine="567"/>
      </w:pPr>
      <w:r w:rsidRPr="00A16FD9">
        <w:t>Еквівалентна площа інсоляції засклених елементів</w:t>
      </w:r>
    </w:p>
    <w:p w:rsidR="00B420F9" w:rsidRDefault="00B420F9" w:rsidP="008A16BF">
      <w:pPr>
        <w:ind w:firstLine="567"/>
      </w:pPr>
    </w:p>
    <w:p w:rsidR="00F83BEE" w:rsidRPr="00F83BEE" w:rsidRDefault="00F83BEE" w:rsidP="008A16BF">
      <w:pPr>
        <w:ind w:firstLine="567"/>
        <w:jc w:val="both"/>
        <w:rPr>
          <w:b w:val="0"/>
        </w:rPr>
      </w:pPr>
      <w:r w:rsidRPr="00F83BEE">
        <w:rPr>
          <w:b w:val="0"/>
        </w:rPr>
        <w:t>Еквівалентна площа інсоляції засклених елементів - це параметр, який використовується для кількісної характеристики впливу склопакетів та інших засклених конструкцій на тепловий баланс будівлі. Ця площа визначається так, щоб замінити вплив засклення на ізольовану поверхню, яка абсорбує або випромінює тепло відповідно до характеристик засклення. Еквівалентна площа інсоляції є важливим показником при розрахунках теплового режиму приміщень та дозволяє врахувати вплив склопакетів на енергоефективність будівлі.</w:t>
      </w:r>
    </w:p>
    <w:p w:rsidR="00A37A27" w:rsidRPr="00A37A27" w:rsidRDefault="00A37A27" w:rsidP="008A16BF">
      <w:pPr>
        <w:ind w:firstLine="567"/>
        <w:jc w:val="both"/>
        <w:rPr>
          <w:bCs/>
          <w:color w:val="000000"/>
        </w:rPr>
      </w:pPr>
      <w:r w:rsidRPr="00A37A27">
        <w:rPr>
          <w:b w:val="0"/>
        </w:rPr>
        <w:t>Еквівалентну</w:t>
      </w:r>
      <w:r w:rsidRPr="00A37A27">
        <w:rPr>
          <w:b w:val="0"/>
          <w:color w:val="000000"/>
        </w:rPr>
        <w:t xml:space="preserve"> площу інсоляції заскленого елемента оболонки (наприклад, вікна)</w:t>
      </w:r>
      <w:r w:rsidRPr="00A37A27">
        <w:rPr>
          <w:b w:val="0"/>
          <w:noProof/>
          <w:position w:val="-12"/>
          <w:lang w:val="ru-RU"/>
        </w:rPr>
        <w:drawing>
          <wp:inline distT="0" distB="0" distL="0" distR="0">
            <wp:extent cx="283029" cy="283029"/>
            <wp:effectExtent l="0" t="0" r="3175" b="3175"/>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9319" cy="289319"/>
                    </a:xfrm>
                    <a:prstGeom prst="rect">
                      <a:avLst/>
                    </a:prstGeom>
                    <a:noFill/>
                    <a:ln>
                      <a:noFill/>
                    </a:ln>
                  </pic:spPr>
                </pic:pic>
              </a:graphicData>
            </a:graphic>
          </wp:inline>
        </w:drawing>
      </w:r>
      <w:r w:rsidRPr="00A37A27">
        <w:rPr>
          <w:b w:val="0"/>
          <w:color w:val="000000"/>
        </w:rPr>
        <w:t>, м</w:t>
      </w:r>
      <w:r w:rsidRPr="00A37A27">
        <w:rPr>
          <w:b w:val="0"/>
          <w:color w:val="000000"/>
          <w:vertAlign w:val="superscript"/>
        </w:rPr>
        <w:t>2</w:t>
      </w:r>
      <w:r w:rsidRPr="00A37A27">
        <w:rPr>
          <w:b w:val="0"/>
          <w:color w:val="000000"/>
        </w:rPr>
        <w:t>, розраховують за формулою:</w:t>
      </w:r>
    </w:p>
    <w:tbl>
      <w:tblPr>
        <w:tblW w:w="9564" w:type="dxa"/>
        <w:tblLook w:val="00A0"/>
      </w:tblPr>
      <w:tblGrid>
        <w:gridCol w:w="8349"/>
        <w:gridCol w:w="1215"/>
      </w:tblGrid>
      <w:tr w:rsidR="00A37A27" w:rsidRPr="00A37A27" w:rsidTr="00A37A27">
        <w:trPr>
          <w:trHeight w:val="51"/>
        </w:trPr>
        <w:tc>
          <w:tcPr>
            <w:tcW w:w="8349" w:type="dxa"/>
            <w:vAlign w:val="center"/>
          </w:tcPr>
          <w:p w:rsidR="00A37A27" w:rsidRPr="00A37A27" w:rsidRDefault="00A37A27" w:rsidP="008A16BF">
            <w:pPr>
              <w:shd w:val="clear" w:color="auto" w:fill="FFFFFF"/>
              <w:ind w:right="-1223"/>
              <w:jc w:val="center"/>
              <w:rPr>
                <w:color w:val="000000"/>
                <w:lang w:val="en-US"/>
              </w:rPr>
            </w:pPr>
            <w:r w:rsidRPr="00A37A27">
              <w:rPr>
                <w:bCs/>
                <w:color w:val="000000"/>
              </w:rPr>
              <w:br w:type="page"/>
            </w:r>
            <w:r w:rsidRPr="00A37A27">
              <w:rPr>
                <w:bCs/>
                <w:color w:val="000000"/>
                <w:sz w:val="24"/>
                <w:szCs w:val="24"/>
              </w:rPr>
              <w:br w:type="page"/>
            </w:r>
            <w:r w:rsidRPr="00A37A27">
              <w:rPr>
                <w:bCs/>
                <w:color w:val="000000"/>
              </w:rPr>
              <w:br w:type="page"/>
            </w:r>
            <w:r w:rsidRPr="00A37A27">
              <w:rPr>
                <w:b w:val="0"/>
                <w:noProof/>
                <w:position w:val="-14"/>
                <w:sz w:val="24"/>
                <w:szCs w:val="24"/>
                <w:lang w:val="ru-RU"/>
              </w:rPr>
              <w:drawing>
                <wp:inline distT="0" distB="0" distL="0" distR="0">
                  <wp:extent cx="2101175" cy="330373"/>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48915" cy="337879"/>
                          </a:xfrm>
                          <a:prstGeom prst="rect">
                            <a:avLst/>
                          </a:prstGeom>
                          <a:noFill/>
                          <a:ln>
                            <a:noFill/>
                          </a:ln>
                        </pic:spPr>
                      </pic:pic>
                    </a:graphicData>
                  </a:graphic>
                </wp:inline>
              </w:drawing>
            </w:r>
            <w:r w:rsidRPr="00A37A27">
              <w:rPr>
                <w:bCs/>
                <w:color w:val="000000"/>
              </w:rPr>
              <w:t>,</w: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215" w:type="dxa"/>
            <w:vAlign w:val="center"/>
          </w:tcPr>
          <w:p w:rsidR="00A37A27" w:rsidRPr="00A37A27" w:rsidRDefault="00C27708" w:rsidP="008A16BF">
            <w:pPr>
              <w:shd w:val="clear" w:color="auto" w:fill="FFFFFF"/>
              <w:ind w:firstLine="0"/>
              <w:jc w:val="right"/>
              <w:rPr>
                <w:b w:val="0"/>
                <w:color w:val="000000"/>
              </w:rPr>
            </w:pPr>
            <w:r>
              <w:rPr>
                <w:b w:val="0"/>
                <w:color w:val="000000"/>
              </w:rPr>
              <w:t>(2.3)</w:t>
            </w:r>
          </w:p>
        </w:tc>
      </w:tr>
    </w:tbl>
    <w:p w:rsidR="00A37A27" w:rsidRPr="00A37A27" w:rsidRDefault="00A37A27" w:rsidP="00C27708">
      <w:pPr>
        <w:ind w:firstLine="567"/>
        <w:jc w:val="both"/>
        <w:rPr>
          <w:b w:val="0"/>
        </w:rPr>
      </w:pPr>
      <w:r w:rsidRPr="00A37A27">
        <w:rPr>
          <w:b w:val="0"/>
        </w:rPr>
        <w:t>де</w:t>
      </w:r>
      <w:r w:rsidRPr="00A37A27">
        <w:rPr>
          <w:b w:val="0"/>
          <w:noProof/>
          <w:position w:val="-14"/>
          <w:lang w:val="ru-RU"/>
        </w:rPr>
        <w:drawing>
          <wp:inline distT="0" distB="0" distL="0" distR="0">
            <wp:extent cx="408562" cy="306839"/>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8940" cy="307123"/>
                    </a:xfrm>
                    <a:prstGeom prst="rect">
                      <a:avLst/>
                    </a:prstGeom>
                    <a:noFill/>
                    <a:ln>
                      <a:noFill/>
                    </a:ln>
                  </pic:spPr>
                </pic:pic>
              </a:graphicData>
            </a:graphic>
          </wp:inline>
        </w:drawing>
      </w:r>
      <w:r w:rsidRPr="00A37A27">
        <w:rPr>
          <w:b w:val="0"/>
          <w:color w:val="000000"/>
        </w:rPr>
        <w:t xml:space="preserve">– понижувальний коефіцієнт затінення для </w:t>
      </w:r>
      <w:r w:rsidRPr="00A37A27">
        <w:rPr>
          <w:b w:val="0"/>
        </w:rPr>
        <w:t>рухомих засобів,</w:t>
      </w:r>
      <w:r w:rsidRPr="00A37A27">
        <w:rPr>
          <w:b w:val="0"/>
          <w:color w:val="000000"/>
        </w:rPr>
        <w:t xml:space="preserve"> визначений згідно з 11.4.1. У випадку відсутності засобів рухомого затінення </w:t>
      </w:r>
      <w:r w:rsidRPr="00A37A27">
        <w:rPr>
          <w:b w:val="0"/>
          <w:noProof/>
          <w:position w:val="-14"/>
          <w:lang w:val="ru-RU"/>
        </w:rPr>
        <w:drawing>
          <wp:inline distT="0" distB="0" distL="0" distR="0">
            <wp:extent cx="408562" cy="306839"/>
            <wp:effectExtent l="0" t="0" r="0"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8940" cy="307123"/>
                    </a:xfrm>
                    <a:prstGeom prst="rect">
                      <a:avLst/>
                    </a:prstGeom>
                    <a:noFill/>
                    <a:ln>
                      <a:noFill/>
                    </a:ln>
                  </pic:spPr>
                </pic:pic>
              </a:graphicData>
            </a:graphic>
          </wp:inline>
        </w:drawing>
      </w:r>
      <w:r w:rsidRPr="00A37A27">
        <w:rPr>
          <w:b w:val="0"/>
          <w:color w:val="000000"/>
        </w:rPr>
        <w:t>= 1;</w:t>
      </w:r>
    </w:p>
    <w:p w:rsidR="00815D38" w:rsidRPr="00815D38" w:rsidRDefault="00A37A27" w:rsidP="00C27708">
      <w:pPr>
        <w:ind w:firstLine="567"/>
        <w:jc w:val="both"/>
        <w:rPr>
          <w:b w:val="0"/>
          <w:color w:val="000000"/>
        </w:rPr>
      </w:pPr>
      <w:r w:rsidRPr="00A37A27">
        <w:rPr>
          <w:b w:val="0"/>
          <w:noProof/>
          <w:position w:val="-14"/>
          <w:lang w:val="ru-RU"/>
        </w:rPr>
        <w:drawing>
          <wp:inline distT="0" distB="0" distL="0" distR="0">
            <wp:extent cx="272374" cy="311285"/>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2626" cy="311573"/>
                    </a:xfrm>
                    <a:prstGeom prst="rect">
                      <a:avLst/>
                    </a:prstGeom>
                    <a:noFill/>
                    <a:ln>
                      <a:noFill/>
                    </a:ln>
                  </pic:spPr>
                </pic:pic>
              </a:graphicData>
            </a:graphic>
          </wp:inline>
        </w:drawing>
      </w:r>
      <w:r w:rsidR="00815D38">
        <w:rPr>
          <w:b w:val="0"/>
          <w:color w:val="000000"/>
        </w:rPr>
        <w:t>–</w:t>
      </w:r>
      <w:r w:rsidR="00815D38" w:rsidRPr="00815D38">
        <w:rPr>
          <w:b w:val="0"/>
          <w:color w:val="000000"/>
        </w:rPr>
        <w:t>загальний коефіцієнт пропускання сонячної енергії для світлопрозорої частини об'єкта визначається як відношення площі проекції обрамлення</w:t>
      </w:r>
      <w:r w:rsidR="00815D38">
        <w:rPr>
          <w:b w:val="0"/>
          <w:color w:val="000000"/>
        </w:rPr>
        <w:t>(</w:t>
      </w:r>
      <w:r w:rsidR="00815D38" w:rsidRPr="00A37A27">
        <w:rPr>
          <w:b w:val="0"/>
          <w:noProof/>
          <w:position w:val="-12"/>
          <w:lang w:val="ru-RU"/>
        </w:rPr>
        <w:drawing>
          <wp:inline distT="0" distB="0" distL="0" distR="0">
            <wp:extent cx="218396" cy="262647"/>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1813" cy="266757"/>
                    </a:xfrm>
                    <a:prstGeom prst="rect">
                      <a:avLst/>
                    </a:prstGeom>
                    <a:noFill/>
                    <a:ln>
                      <a:noFill/>
                    </a:ln>
                  </pic:spPr>
                </pic:pic>
              </a:graphicData>
            </a:graphic>
          </wp:inline>
        </w:drawing>
      </w:r>
      <w:r w:rsidR="00815D38">
        <w:rPr>
          <w:b w:val="0"/>
          <w:color w:val="000000"/>
        </w:rPr>
        <w:t>)</w:t>
      </w:r>
      <w:r w:rsidR="00815D38" w:rsidRPr="00815D38">
        <w:rPr>
          <w:b w:val="0"/>
          <w:color w:val="000000"/>
        </w:rPr>
        <w:t xml:space="preserve"> до загальної площі проекції заскленого елемента</w:t>
      </w:r>
      <w:r w:rsidR="00815D38">
        <w:rPr>
          <w:b w:val="0"/>
          <w:color w:val="000000"/>
        </w:rPr>
        <w:t>(</w:t>
      </w:r>
      <w:r w:rsidR="00815D38" w:rsidRPr="00A37A27">
        <w:rPr>
          <w:b w:val="0"/>
          <w:noProof/>
          <w:position w:val="-14"/>
          <w:lang w:val="ru-RU"/>
        </w:rPr>
        <w:drawing>
          <wp:inline distT="0" distB="0" distL="0" distR="0">
            <wp:extent cx="330740" cy="29399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1046" cy="294263"/>
                    </a:xfrm>
                    <a:prstGeom prst="rect">
                      <a:avLst/>
                    </a:prstGeom>
                    <a:noFill/>
                    <a:ln>
                      <a:noFill/>
                    </a:ln>
                  </pic:spPr>
                </pic:pic>
              </a:graphicData>
            </a:graphic>
          </wp:inline>
        </w:drawing>
      </w:r>
      <w:r w:rsidR="00815D38">
        <w:rPr>
          <w:b w:val="0"/>
          <w:color w:val="000000"/>
        </w:rPr>
        <w:t>)</w:t>
      </w:r>
      <w:r w:rsidR="00815D38" w:rsidRPr="00815D38">
        <w:rPr>
          <w:b w:val="0"/>
          <w:color w:val="000000"/>
        </w:rPr>
        <w:t xml:space="preserve">. Це значення вказує на </w:t>
      </w:r>
      <w:r w:rsidR="00815D38" w:rsidRPr="00815D38">
        <w:rPr>
          <w:b w:val="0"/>
          <w:color w:val="000000"/>
        </w:rPr>
        <w:lastRenderedPageBreak/>
        <w:t>частку площі обрамлення у відношенні до загальної площі проекції, яка, наприклад, може бути пов'язана з площею вікна</w:t>
      </w:r>
      <w:r w:rsidR="00815D38" w:rsidRPr="00A37A27">
        <w:rPr>
          <w:b w:val="0"/>
          <w:color w:val="000000"/>
        </w:rPr>
        <w:t>м</w:t>
      </w:r>
      <w:r w:rsidR="00815D38" w:rsidRPr="00A37A27">
        <w:rPr>
          <w:b w:val="0"/>
          <w:color w:val="000000"/>
          <w:vertAlign w:val="superscript"/>
        </w:rPr>
        <w:t>2</w:t>
      </w:r>
      <w:r w:rsidR="00815D38" w:rsidRPr="00815D38">
        <w:rPr>
          <w:b w:val="0"/>
          <w:color w:val="000000"/>
        </w:rPr>
        <w:t>.</w:t>
      </w:r>
    </w:p>
    <w:p w:rsidR="0044081A" w:rsidRPr="0044081A" w:rsidRDefault="00815D38" w:rsidP="008A16BF">
      <w:pPr>
        <w:ind w:firstLine="567"/>
        <w:jc w:val="both"/>
        <w:rPr>
          <w:b w:val="0"/>
        </w:rPr>
      </w:pPr>
      <w:r w:rsidRPr="00815D38">
        <w:rPr>
          <w:b w:val="0"/>
        </w:rPr>
        <w:t>Для вікон та інших скляних елементів з нерозсіювальним склінням важливо розраховувати коефіцієнт пропускання сонячної енергії, зокрема для випромінювання, що падає перпендикулярно до поверхні скла. Цей розрахунок враховує оптичні властивості багатошарового скління</w:t>
      </w:r>
      <w:r>
        <w:rPr>
          <w:b w:val="0"/>
        </w:rPr>
        <w:t xml:space="preserve"> (</w:t>
      </w:r>
      <w:r w:rsidRPr="00A37A27">
        <w:rPr>
          <w:b w:val="0"/>
          <w:noProof/>
          <w:position w:val="-12"/>
          <w:lang w:val="ru-RU"/>
        </w:rPr>
        <w:drawing>
          <wp:inline distT="0" distB="0" distL="0" distR="0">
            <wp:extent cx="214008" cy="257368"/>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7700" cy="261808"/>
                    </a:xfrm>
                    <a:prstGeom prst="rect">
                      <a:avLst/>
                    </a:prstGeom>
                    <a:noFill/>
                    <a:ln>
                      <a:noFill/>
                    </a:ln>
                  </pic:spPr>
                </pic:pic>
              </a:graphicData>
            </a:graphic>
          </wp:inline>
        </w:drawing>
      </w:r>
      <w:r>
        <w:rPr>
          <w:b w:val="0"/>
        </w:rPr>
        <w:t>)</w:t>
      </w:r>
      <w:r w:rsidRPr="00815D38">
        <w:rPr>
          <w:b w:val="0"/>
        </w:rPr>
        <w:t>, що дозволяє ефективно визначити, як елемент пропускає сонячне випромінювання при певних умовах.</w:t>
      </w:r>
      <w:r w:rsidR="0044081A">
        <w:br/>
      </w:r>
      <w:r w:rsidR="0044081A" w:rsidRPr="0044081A">
        <w:rPr>
          <w:b w:val="0"/>
        </w:rPr>
        <w:t xml:space="preserve">Оскільки середній за часом загальний коефіцієнт пропускання сонячної енергії є параметром, значення якого зазвичай менше, ніж </w:t>
      </w:r>
      <w:r w:rsidR="0044081A" w:rsidRPr="00A37A27">
        <w:rPr>
          <w:b w:val="0"/>
          <w:noProof/>
          <w:position w:val="-12"/>
          <w:lang w:val="ru-RU"/>
        </w:rPr>
        <w:drawing>
          <wp:inline distT="0" distB="0" distL="0" distR="0">
            <wp:extent cx="214008" cy="257368"/>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7700" cy="261808"/>
                    </a:xfrm>
                    <a:prstGeom prst="rect">
                      <a:avLst/>
                    </a:prstGeom>
                    <a:noFill/>
                    <a:ln>
                      <a:noFill/>
                    </a:ln>
                  </pic:spPr>
                </pic:pic>
              </a:graphicData>
            </a:graphic>
          </wp:inline>
        </w:drawing>
      </w:r>
      <w:r w:rsidR="0044081A" w:rsidRPr="0044081A">
        <w:rPr>
          <w:b w:val="0"/>
        </w:rPr>
        <w:t xml:space="preserve">, для його обчислення використовується поправочний коефіцієнт </w:t>
      </w:r>
      <w:r w:rsidR="0044081A" w:rsidRPr="00A37A27">
        <w:rPr>
          <w:b w:val="0"/>
          <w:noProof/>
          <w:position w:val="-12"/>
          <w:lang w:val="ru-RU"/>
        </w:rPr>
        <w:drawing>
          <wp:inline distT="0" distB="0" distL="0" distR="0">
            <wp:extent cx="252919" cy="28905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5587" cy="292100"/>
                    </a:xfrm>
                    <a:prstGeom prst="rect">
                      <a:avLst/>
                    </a:prstGeom>
                    <a:noFill/>
                    <a:ln>
                      <a:noFill/>
                    </a:ln>
                  </pic:spPr>
                </pic:pic>
              </a:graphicData>
            </a:graphic>
          </wp:inline>
        </w:drawing>
      </w:r>
      <w:r w:rsidR="0044081A" w:rsidRPr="0044081A">
        <w:rPr>
          <w:b w:val="0"/>
        </w:rPr>
        <w:t>, як вказано у формулі:</w:t>
      </w:r>
    </w:p>
    <w:tbl>
      <w:tblPr>
        <w:tblW w:w="10031" w:type="dxa"/>
        <w:tblLook w:val="00A0"/>
      </w:tblPr>
      <w:tblGrid>
        <w:gridCol w:w="8756"/>
        <w:gridCol w:w="1275"/>
      </w:tblGrid>
      <w:tr w:rsidR="00A37A27" w:rsidRPr="00A37A27" w:rsidTr="00A37A27">
        <w:trPr>
          <w:trHeight w:val="63"/>
        </w:trPr>
        <w:tc>
          <w:tcPr>
            <w:tcW w:w="8756" w:type="dxa"/>
            <w:vAlign w:val="center"/>
          </w:tcPr>
          <w:p w:rsidR="00A37A27" w:rsidRPr="00A37A27" w:rsidRDefault="00A37A27" w:rsidP="008A16BF">
            <w:pPr>
              <w:shd w:val="clear" w:color="auto" w:fill="FFFFFF"/>
              <w:ind w:right="-1099"/>
              <w:jc w:val="center"/>
              <w:rPr>
                <w:color w:val="000000"/>
                <w:lang w:val="en-US"/>
              </w:rPr>
            </w:pPr>
            <w:r w:rsidRPr="00A37A27">
              <w:rPr>
                <w:bCs/>
                <w:color w:val="000000"/>
              </w:rPr>
              <w:br w:type="page"/>
            </w:r>
            <w:r w:rsidRPr="00A37A27">
              <w:rPr>
                <w:bCs/>
                <w:color w:val="000000"/>
                <w:sz w:val="24"/>
                <w:szCs w:val="24"/>
              </w:rPr>
              <w:br w:type="page"/>
            </w:r>
            <w:r w:rsidRPr="00A37A27">
              <w:rPr>
                <w:bCs/>
                <w:color w:val="000000"/>
              </w:rPr>
              <w:br w:type="page"/>
            </w:r>
            <w:r w:rsidRPr="00A37A27">
              <w:rPr>
                <w:rFonts w:cs="Arial"/>
                <w:b w:val="0"/>
                <w:i/>
                <w:lang w:val="en-US" w:eastAsia="zh-CN"/>
              </w:rPr>
              <w:t>g</w:t>
            </w:r>
            <w:r w:rsidRPr="00A37A27">
              <w:rPr>
                <w:rFonts w:cs="Arial"/>
                <w:b w:val="0"/>
                <w:i/>
                <w:vertAlign w:val="subscript"/>
                <w:lang w:val="en-US" w:eastAsia="zh-CN"/>
              </w:rPr>
              <w:t xml:space="preserve">gl </w:t>
            </w:r>
            <w:r w:rsidRPr="00A37A27">
              <w:rPr>
                <w:rFonts w:cs="Arial"/>
                <w:b w:val="0"/>
                <w:i/>
                <w:lang w:val="en-US" w:eastAsia="zh-CN"/>
              </w:rPr>
              <w:t xml:space="preserve"> = F</w:t>
            </w:r>
            <w:r w:rsidRPr="00A37A27">
              <w:rPr>
                <w:rFonts w:cs="Arial"/>
                <w:b w:val="0"/>
                <w:i/>
                <w:vertAlign w:val="subscript"/>
                <w:lang w:val="en-US" w:eastAsia="zh-CN"/>
              </w:rPr>
              <w:t>w</w:t>
            </w:r>
            <w:r w:rsidRPr="00A37A27">
              <w:rPr>
                <w:rFonts w:cs="Arial"/>
                <w:b w:val="0"/>
                <w:i/>
                <w:lang w:val="en-US" w:eastAsia="zh-CN"/>
              </w:rPr>
              <w:t xml:space="preserve"> g</w:t>
            </w:r>
            <w:r w:rsidRPr="00A37A27">
              <w:rPr>
                <w:rFonts w:cs="Arial"/>
                <w:b w:val="0"/>
                <w:i/>
                <w:vertAlign w:val="subscript"/>
                <w:lang w:val="en-US" w:eastAsia="zh-CN"/>
              </w:rPr>
              <w:t xml:space="preserve">n </w:t>
            </w:r>
            <w:r w:rsidRPr="00A37A27">
              <w:rPr>
                <w:rFonts w:cs="Arial"/>
                <w:b w:val="0"/>
                <w:lang w:eastAsia="zh-CN"/>
              </w:rPr>
              <w:t>,</w:t>
            </w:r>
            <w:r w:rsidRPr="00A37A27">
              <w:rPr>
                <w:b w:val="0"/>
                <w:lang w:val="en-US"/>
              </w:rPr>
              <w:tab/>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275" w:type="dxa"/>
            <w:vAlign w:val="center"/>
          </w:tcPr>
          <w:p w:rsidR="00A37A27" w:rsidRPr="00A37A27" w:rsidRDefault="00C27708" w:rsidP="008A16BF">
            <w:pPr>
              <w:shd w:val="clear" w:color="auto" w:fill="FFFFFF"/>
              <w:ind w:firstLine="0"/>
              <w:jc w:val="right"/>
              <w:rPr>
                <w:b w:val="0"/>
                <w:color w:val="000000"/>
              </w:rPr>
            </w:pPr>
            <w:r>
              <w:rPr>
                <w:b w:val="0"/>
                <w:color w:val="000000"/>
              </w:rPr>
              <w:t>(2.3)</w:t>
            </w:r>
          </w:p>
        </w:tc>
      </w:tr>
    </w:tbl>
    <w:p w:rsidR="00A37A27" w:rsidRPr="00A37A27" w:rsidRDefault="00A37A27" w:rsidP="00C27708">
      <w:pPr>
        <w:ind w:firstLine="567"/>
        <w:jc w:val="both"/>
        <w:rPr>
          <w:b w:val="0"/>
        </w:rPr>
      </w:pPr>
      <w:r w:rsidRPr="00A37A27">
        <w:rPr>
          <w:b w:val="0"/>
        </w:rPr>
        <w:t xml:space="preserve">де </w:t>
      </w:r>
      <w:r w:rsidRPr="00A37A27">
        <w:rPr>
          <w:b w:val="0"/>
          <w:noProof/>
          <w:position w:val="-12"/>
          <w:lang w:val="ru-RU"/>
        </w:rPr>
        <w:drawing>
          <wp:inline distT="0" distB="0" distL="0" distR="0">
            <wp:extent cx="261258" cy="288506"/>
            <wp:effectExtent l="0" t="0" r="571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1487" cy="288758"/>
                    </a:xfrm>
                    <a:prstGeom prst="rect">
                      <a:avLst/>
                    </a:prstGeom>
                    <a:noFill/>
                    <a:ln>
                      <a:noFill/>
                    </a:ln>
                  </pic:spPr>
                </pic:pic>
              </a:graphicData>
            </a:graphic>
          </wp:inline>
        </w:drawing>
      </w:r>
      <w:r w:rsidRPr="00A37A27">
        <w:rPr>
          <w:b w:val="0"/>
        </w:rPr>
        <w:t xml:space="preserve">– поправочний коефіцієнт для нерозсіюючого скління, приймають </w:t>
      </w:r>
      <w:r w:rsidRPr="00A37A27">
        <w:rPr>
          <w:b w:val="0"/>
          <w:noProof/>
          <w:position w:val="-12"/>
          <w:lang w:val="ru-RU"/>
        </w:rPr>
        <w:drawing>
          <wp:inline distT="0" distB="0" distL="0" distR="0">
            <wp:extent cx="685619" cy="248313"/>
            <wp:effectExtent l="0" t="0" r="635"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85619" cy="248313"/>
                    </a:xfrm>
                    <a:prstGeom prst="rect">
                      <a:avLst/>
                    </a:prstGeom>
                    <a:noFill/>
                    <a:ln>
                      <a:noFill/>
                    </a:ln>
                  </pic:spPr>
                </pic:pic>
              </a:graphicData>
            </a:graphic>
          </wp:inline>
        </w:drawing>
      </w:r>
    </w:p>
    <w:p w:rsidR="00A37A27" w:rsidRPr="00A37A27" w:rsidRDefault="00A37A27" w:rsidP="008A16BF">
      <w:pPr>
        <w:ind w:firstLine="0"/>
        <w:jc w:val="both"/>
        <w:rPr>
          <w:b w:val="0"/>
          <w:lang w:val="ru-RU"/>
        </w:rPr>
      </w:pPr>
    </w:p>
    <w:p w:rsidR="00A37A27" w:rsidRDefault="00A37A27" w:rsidP="008A16BF">
      <w:pPr>
        <w:ind w:firstLine="567"/>
        <w:rPr>
          <w:color w:val="000000"/>
        </w:rPr>
      </w:pPr>
      <w:r w:rsidRPr="00A37A27">
        <w:rPr>
          <w:color w:val="000000"/>
        </w:rPr>
        <w:t>Еквівалентна площа інсоляції непрозорих елементів будівлі</w:t>
      </w:r>
    </w:p>
    <w:p w:rsidR="00B420F9" w:rsidRPr="00A37A27" w:rsidRDefault="00B420F9" w:rsidP="008A16BF">
      <w:pPr>
        <w:ind w:firstLine="567"/>
        <w:rPr>
          <w:color w:val="000000"/>
        </w:rPr>
      </w:pPr>
    </w:p>
    <w:p w:rsidR="00F83BEE" w:rsidRDefault="00F83BEE" w:rsidP="008A16BF">
      <w:pPr>
        <w:ind w:firstLine="567"/>
        <w:jc w:val="both"/>
        <w:rPr>
          <w:b w:val="0"/>
          <w:color w:val="000000"/>
        </w:rPr>
      </w:pPr>
      <w:r w:rsidRPr="00F83BEE">
        <w:rPr>
          <w:b w:val="0"/>
          <w:color w:val="000000"/>
        </w:rPr>
        <w:t>Еквівалентна площа інсоляції непрозорих елементів будівлі - це показник, що використовується для оцінки теплового впливу непрозорих конструкцій, таких як стіни, дахи або підлоги, на енергетичний баланс приміщення. Ця площа визначається так, щоб врахувати теплові втрати або надходження через непрозорі елементи, та виражає їх в еквівалентній площі ізольованої поверхні, яка має той самий тепловий вплив. Еквівалентна площа інсоляції є важливим параметром при розрахунках енергоефективності та теплового комфорту будівель</w:t>
      </w:r>
      <w:r w:rsidR="009452B9" w:rsidRPr="009452B9">
        <w:rPr>
          <w:b w:val="0"/>
          <w:color w:val="000000"/>
          <w:lang w:val="ru-RU"/>
        </w:rPr>
        <w:t>[2]</w:t>
      </w:r>
      <w:r w:rsidRPr="00F83BEE">
        <w:rPr>
          <w:b w:val="0"/>
          <w:color w:val="000000"/>
        </w:rPr>
        <w:t>.</w:t>
      </w:r>
    </w:p>
    <w:p w:rsidR="0044081A" w:rsidRPr="00A37A27" w:rsidRDefault="0044081A" w:rsidP="008A16BF">
      <w:pPr>
        <w:ind w:firstLine="567"/>
        <w:jc w:val="both"/>
        <w:rPr>
          <w:b w:val="0"/>
          <w:color w:val="000000"/>
        </w:rPr>
      </w:pPr>
      <w:r w:rsidRPr="0044081A">
        <w:rPr>
          <w:b w:val="0"/>
          <w:color w:val="000000"/>
        </w:rPr>
        <w:t xml:space="preserve">Еквівалентну площу інсоляції непрозорої частини оболонки будівлі, позначену як </w:t>
      </w:r>
      <w:r w:rsidRPr="00A37A27">
        <w:rPr>
          <w:b w:val="0"/>
          <w:noProof/>
          <w:position w:val="-12"/>
          <w:lang w:val="ru-RU"/>
        </w:rPr>
        <w:drawing>
          <wp:inline distT="0" distB="0" distL="0" distR="0">
            <wp:extent cx="237490" cy="228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7490" cy="228600"/>
                    </a:xfrm>
                    <a:prstGeom prst="rect">
                      <a:avLst/>
                    </a:prstGeom>
                    <a:noFill/>
                    <a:ln>
                      <a:noFill/>
                    </a:ln>
                  </pic:spPr>
                </pic:pic>
              </a:graphicData>
            </a:graphic>
          </wp:inline>
        </w:drawing>
      </w:r>
      <w:r w:rsidRPr="0044081A">
        <w:rPr>
          <w:b w:val="0"/>
          <w:color w:val="000000"/>
        </w:rPr>
        <w:t xml:space="preserve">​, </w:t>
      </w:r>
      <w:r w:rsidRPr="00A37A27">
        <w:rPr>
          <w:b w:val="0"/>
          <w:color w:val="000000"/>
        </w:rPr>
        <w:t>м</w:t>
      </w:r>
      <w:r w:rsidRPr="00A37A27">
        <w:rPr>
          <w:b w:val="0"/>
          <w:color w:val="000000"/>
          <w:vertAlign w:val="superscript"/>
        </w:rPr>
        <w:t>2</w:t>
      </w:r>
      <w:r>
        <w:rPr>
          <w:b w:val="0"/>
          <w:color w:val="000000"/>
        </w:rPr>
        <w:t xml:space="preserve">, </w:t>
      </w:r>
      <w:r w:rsidRPr="0044081A">
        <w:rPr>
          <w:b w:val="0"/>
          <w:color w:val="000000"/>
        </w:rPr>
        <w:t>розраховують за допомогою спеціальної формули</w:t>
      </w:r>
      <w:r>
        <w:rPr>
          <w:b w:val="0"/>
          <w:color w:val="000000"/>
        </w:rPr>
        <w:t>:</w:t>
      </w:r>
    </w:p>
    <w:tbl>
      <w:tblPr>
        <w:tblW w:w="9549" w:type="dxa"/>
        <w:tblLook w:val="00A0"/>
      </w:tblPr>
      <w:tblGrid>
        <w:gridCol w:w="8336"/>
        <w:gridCol w:w="1213"/>
      </w:tblGrid>
      <w:tr w:rsidR="00A37A27" w:rsidRPr="00A37A27" w:rsidTr="00A37A27">
        <w:trPr>
          <w:trHeight w:val="53"/>
        </w:trPr>
        <w:tc>
          <w:tcPr>
            <w:tcW w:w="8336" w:type="dxa"/>
            <w:vAlign w:val="center"/>
          </w:tcPr>
          <w:p w:rsidR="00A37A27" w:rsidRPr="00A37A27" w:rsidRDefault="00A37A27" w:rsidP="008A16BF">
            <w:pPr>
              <w:shd w:val="clear" w:color="auto" w:fill="FFFFFF"/>
              <w:ind w:right="-1236"/>
              <w:jc w:val="center"/>
              <w:rPr>
                <w:color w:val="000000"/>
                <w:lang w:val="en-US"/>
              </w:rPr>
            </w:pPr>
            <w:r w:rsidRPr="00A37A27">
              <w:rPr>
                <w:bCs/>
                <w:color w:val="000000"/>
              </w:rPr>
              <w:lastRenderedPageBreak/>
              <w:br w:type="page"/>
            </w:r>
            <w:r w:rsidRPr="00A37A27">
              <w:rPr>
                <w:bCs/>
                <w:color w:val="000000"/>
                <w:sz w:val="24"/>
                <w:szCs w:val="24"/>
              </w:rPr>
              <w:br w:type="page"/>
            </w:r>
            <w:r w:rsidRPr="00A37A27">
              <w:rPr>
                <w:bCs/>
                <w:color w:val="000000"/>
              </w:rPr>
              <w:br w:type="page"/>
            </w:r>
            <w:r w:rsidRPr="00A37A27">
              <w:rPr>
                <w:b w:val="0"/>
                <w:color w:val="000000"/>
                <w:position w:val="-14"/>
                <w:sz w:val="22"/>
                <w:szCs w:val="22"/>
              </w:rPr>
              <w:object w:dxaOrig="2180" w:dyaOrig="380">
                <v:shape id="_x0000_i1152" type="#_x0000_t75" style="width:120.6pt;height:21.6pt" o:ole="">
                  <v:imagedata r:id="rId214" o:title=""/>
                </v:shape>
                <o:OLEObject Type="Embed" ProgID="Equation.DSMT4" ShapeID="_x0000_i1152" DrawAspect="Content" ObjectID="_1776077743" r:id="rId215"/>
              </w:object>
            </w:r>
            <w:r w:rsidRPr="00A37A27">
              <w:rPr>
                <w:bCs/>
                <w:color w:val="000000"/>
              </w:rPr>
              <w:t>,</w: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213" w:type="dxa"/>
            <w:vAlign w:val="center"/>
          </w:tcPr>
          <w:p w:rsidR="00A37A27" w:rsidRPr="00A37A27" w:rsidRDefault="00C27708" w:rsidP="008A16BF">
            <w:pPr>
              <w:shd w:val="clear" w:color="auto" w:fill="FFFFFF"/>
              <w:ind w:firstLine="0"/>
              <w:jc w:val="right"/>
              <w:rPr>
                <w:b w:val="0"/>
                <w:color w:val="000000"/>
              </w:rPr>
            </w:pPr>
            <w:r>
              <w:rPr>
                <w:b w:val="0"/>
                <w:color w:val="000000"/>
              </w:rPr>
              <w:t>(2.4)</w:t>
            </w:r>
          </w:p>
        </w:tc>
      </w:tr>
    </w:tbl>
    <w:p w:rsidR="00667A1C" w:rsidRPr="00667A1C" w:rsidRDefault="00A37A27" w:rsidP="00C27708">
      <w:pPr>
        <w:ind w:firstLine="567"/>
        <w:jc w:val="both"/>
        <w:rPr>
          <w:b w:val="0"/>
        </w:rPr>
      </w:pPr>
      <w:r w:rsidRPr="00A37A27">
        <w:rPr>
          <w:b w:val="0"/>
        </w:rPr>
        <w:t>де</w:t>
      </w:r>
      <w:r w:rsidRPr="00A37A27">
        <w:rPr>
          <w:b w:val="0"/>
          <w:noProof/>
          <w:position w:val="-14"/>
          <w:lang w:val="ru-RU"/>
        </w:rPr>
        <w:drawing>
          <wp:inline distT="0" distB="0" distL="0" distR="0">
            <wp:extent cx="336499" cy="30810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7782" cy="309283"/>
                    </a:xfrm>
                    <a:prstGeom prst="rect">
                      <a:avLst/>
                    </a:prstGeom>
                    <a:noFill/>
                    <a:ln>
                      <a:noFill/>
                    </a:ln>
                  </pic:spPr>
                </pic:pic>
              </a:graphicData>
            </a:graphic>
          </wp:inline>
        </w:drawing>
      </w:r>
      <w:r w:rsidRPr="00A37A27">
        <w:rPr>
          <w:b w:val="0"/>
          <w:color w:val="000000"/>
        </w:rPr>
        <w:t xml:space="preserve">– </w:t>
      </w:r>
      <w:r w:rsidR="00667A1C">
        <w:rPr>
          <w:b w:val="0"/>
          <w:color w:val="000000"/>
        </w:rPr>
        <w:t>б</w:t>
      </w:r>
      <w:r w:rsidR="00667A1C" w:rsidRPr="00667A1C">
        <w:rPr>
          <w:b w:val="0"/>
          <w:color w:val="000000"/>
        </w:rPr>
        <w:t>езрозмірний коефіцієнт поглиблення сонячної радіації непрозорою частиною приймають як безрозмірну величину, яка визначає ступінь поглиблення сонячної енергії цією непрозорою частиною.</w:t>
      </w:r>
    </w:p>
    <w:p w:rsidR="00A37A27" w:rsidRPr="00A37A27" w:rsidRDefault="00AB60C7" w:rsidP="00C27708">
      <w:pPr>
        <w:ind w:firstLine="567"/>
        <w:jc w:val="both"/>
        <w:rPr>
          <w:b w:val="0"/>
          <w:color w:val="000000"/>
        </w:rPr>
      </w:pPr>
      <w:r>
        <w:pict>
          <v:shape id="Рисунок 38" o:spid="_x0000_i1153" type="#_x0000_t75" style="width:21pt;height:21pt;visibility:visible;mso-wrap-style:square">
            <v:imagedata r:id="rId217" o:title=""/>
          </v:shape>
        </w:pict>
      </w:r>
      <w:r w:rsidR="00A37A27" w:rsidRPr="00A37A27">
        <w:rPr>
          <w:b w:val="0"/>
          <w:color w:val="000000"/>
        </w:rPr>
        <w:t xml:space="preserve">– </w:t>
      </w:r>
      <w:r w:rsidR="00667A1C">
        <w:rPr>
          <w:b w:val="0"/>
          <w:color w:val="000000"/>
        </w:rPr>
        <w:t>т</w:t>
      </w:r>
      <w:r w:rsidR="00667A1C" w:rsidRPr="00667A1C">
        <w:rPr>
          <w:b w:val="0"/>
          <w:color w:val="000000"/>
        </w:rPr>
        <w:t>епловий зовнішній поверхневий опір непрозорої частини будівельної оболонки вимірюється у метрах квадратних на кількість ват теплової енергії, і приймається як показник опору теплопередачі зовнішньою поверхнею матеріалу.</w:t>
      </w:r>
      <w:r w:rsidR="00667A1C">
        <w:rPr>
          <w:b w:val="0"/>
          <w:color w:val="000000"/>
        </w:rPr>
        <w:t xml:space="preserve"> Приймають </w:t>
      </w:r>
      <w:r w:rsidR="00A37A27" w:rsidRPr="00A37A27">
        <w:rPr>
          <w:b w:val="0"/>
          <w:color w:val="000000"/>
        </w:rPr>
        <w:t>0,043 м</w:t>
      </w:r>
      <w:r w:rsidR="00A37A27" w:rsidRPr="00A37A27">
        <w:rPr>
          <w:b w:val="0"/>
          <w:color w:val="000000"/>
          <w:vertAlign w:val="superscript"/>
        </w:rPr>
        <w:t>2</w:t>
      </w:r>
      <w:r w:rsidR="00A37A27" w:rsidRPr="00A37A27">
        <w:rPr>
          <w:b w:val="0"/>
          <w:color w:val="000000"/>
        </w:rPr>
        <w:t>·К/Вт;</w:t>
      </w:r>
    </w:p>
    <w:p w:rsidR="00A37A27" w:rsidRPr="00A37A27" w:rsidRDefault="00AB60C7" w:rsidP="00C27708">
      <w:pPr>
        <w:ind w:firstLine="567"/>
        <w:jc w:val="both"/>
        <w:rPr>
          <w:b w:val="0"/>
          <w:color w:val="FF0000"/>
        </w:rPr>
      </w:pPr>
      <w:r>
        <w:pict>
          <v:shape id="Рисунок 37" o:spid="_x0000_i1154" type="#_x0000_t75" style="width:15pt;height:18pt;visibility:visible;mso-wrap-style:square" o:bullet="t">
            <v:imagedata r:id="rId218" o:title=""/>
          </v:shape>
        </w:pict>
      </w:r>
      <w:r w:rsidR="00A37A27" w:rsidRPr="00A37A27">
        <w:rPr>
          <w:b w:val="0"/>
          <w:color w:val="000000"/>
        </w:rPr>
        <w:t xml:space="preserve">– </w:t>
      </w:r>
      <w:r w:rsidR="00EE2932">
        <w:rPr>
          <w:b w:val="0"/>
          <w:color w:val="000000"/>
        </w:rPr>
        <w:t>к</w:t>
      </w:r>
      <w:r w:rsidR="00EE2932" w:rsidRPr="00EE2932">
        <w:rPr>
          <w:b w:val="0"/>
          <w:color w:val="000000"/>
        </w:rPr>
        <w:t>оефіцієнт теплопередачі для непрозорої частини будівлі вимірюється в Ваттах на квадратний метр за кожен градус Цельсія (Вт/(м²∙К)). Для фасадної теплоізоляції з вентильованим повітряним прошарком та вентильованих горищних покриттів, значення</w:t>
      </w:r>
      <w:r w:rsidR="00EE2932" w:rsidRPr="00A37A27">
        <w:rPr>
          <w:b w:val="0"/>
          <w:noProof/>
          <w:position w:val="-12"/>
          <w:lang w:val="ru-RU"/>
        </w:rPr>
        <w:drawing>
          <wp:inline distT="0" distB="0" distL="0" distR="0">
            <wp:extent cx="190500" cy="226695"/>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00EE2932" w:rsidRPr="00EE2932">
        <w:rPr>
          <w:b w:val="0"/>
          <w:color w:val="000000"/>
        </w:rPr>
        <w:t>необхідно помножити на коефіцієнт 0,04</w:t>
      </w:r>
      <w:r w:rsidR="00EE2932">
        <w:rPr>
          <w:b w:val="0"/>
          <w:color w:val="000000"/>
        </w:rPr>
        <w:t xml:space="preserve">. </w:t>
      </w:r>
    </w:p>
    <w:p w:rsidR="00A37A27" w:rsidRPr="00A37A27" w:rsidRDefault="00AB60C7" w:rsidP="00C27708">
      <w:pPr>
        <w:ind w:firstLine="567"/>
        <w:jc w:val="both"/>
        <w:rPr>
          <w:bCs/>
          <w:color w:val="000000"/>
        </w:rPr>
      </w:pPr>
      <w:r>
        <w:pict>
          <v:shape id="Рисунок 36" o:spid="_x0000_i1155" type="#_x0000_t75" style="width:15pt;height:18pt;visibility:visible;mso-wrap-style:square">
            <v:imagedata r:id="rId220" o:title=""/>
          </v:shape>
        </w:pict>
      </w:r>
      <w:r w:rsidR="00A37A27" w:rsidRPr="00A37A27">
        <w:rPr>
          <w:b w:val="0"/>
          <w:color w:val="000000"/>
        </w:rPr>
        <w:t>– площа проекції непрозорої частини, м</w:t>
      </w:r>
      <w:r w:rsidR="00A37A27" w:rsidRPr="00A37A27">
        <w:rPr>
          <w:b w:val="0"/>
          <w:color w:val="000000"/>
          <w:vertAlign w:val="superscript"/>
        </w:rPr>
        <w:t>2</w:t>
      </w:r>
      <w:r w:rsidR="00A37A27" w:rsidRPr="00A37A27">
        <w:rPr>
          <w:b w:val="0"/>
          <w:color w:val="000000"/>
        </w:rPr>
        <w:t>.</w:t>
      </w:r>
    </w:p>
    <w:p w:rsidR="00B420F9" w:rsidRDefault="00B420F9" w:rsidP="008A16BF">
      <w:pPr>
        <w:ind w:firstLine="567"/>
        <w:rPr>
          <w:color w:val="000000"/>
        </w:rPr>
      </w:pPr>
    </w:p>
    <w:p w:rsidR="00A37A27" w:rsidRDefault="00A37A27" w:rsidP="008A16BF">
      <w:pPr>
        <w:ind w:firstLine="567"/>
        <w:rPr>
          <w:color w:val="000000"/>
        </w:rPr>
      </w:pPr>
      <w:r w:rsidRPr="00A37A27">
        <w:rPr>
          <w:color w:val="000000"/>
        </w:rPr>
        <w:t>Теплове випромінювання в атмосферу</w:t>
      </w:r>
    </w:p>
    <w:p w:rsidR="00B420F9" w:rsidRPr="00A37A27" w:rsidRDefault="00B420F9" w:rsidP="008A16BF">
      <w:pPr>
        <w:ind w:firstLine="567"/>
        <w:rPr>
          <w:color w:val="FF0000"/>
          <w:lang w:val="ru-RU"/>
        </w:rPr>
      </w:pPr>
    </w:p>
    <w:p w:rsidR="00F83BEE" w:rsidRDefault="00F83BEE" w:rsidP="008A16BF">
      <w:pPr>
        <w:ind w:firstLine="567"/>
        <w:jc w:val="both"/>
        <w:rPr>
          <w:b w:val="0"/>
        </w:rPr>
      </w:pPr>
      <w:r w:rsidRPr="00F83BEE">
        <w:rPr>
          <w:b w:val="0"/>
        </w:rPr>
        <w:t>Теплове випромінювання в атмосферу - це процес, за якого об'єкти випромінюють теплову енергію у вигляді електромагнітних хвиль довжиною від інфрачервоного до видимого спектру. Цей процес відбувається як частина теплового обміну між об'єктами та навколишнім середовищем. Об'єкти нагріваються та випромінюють теплову енергію у вигляді інфрачервоного випромінювання, яке взаємодіє з атмосферою.</w:t>
      </w:r>
    </w:p>
    <w:p w:rsidR="00A37A27" w:rsidRPr="00A37A27" w:rsidRDefault="00A37A27" w:rsidP="008A16BF">
      <w:pPr>
        <w:ind w:firstLine="567"/>
        <w:jc w:val="both"/>
        <w:rPr>
          <w:b w:val="0"/>
          <w:color w:val="000000"/>
        </w:rPr>
      </w:pPr>
      <w:r w:rsidRPr="00A37A27">
        <w:rPr>
          <w:b w:val="0"/>
        </w:rPr>
        <w:t xml:space="preserve">Додатковий тепловий потік за рахунок теплового випромінювання в атмосферу длявідповідного елемента оболонки будівлі </w:t>
      </w:r>
      <w:r w:rsidRPr="00A37A27">
        <w:rPr>
          <w:b w:val="0"/>
          <w:noProof/>
          <w:position w:val="-12"/>
          <w:lang w:val="ru-RU"/>
        </w:rPr>
        <w:drawing>
          <wp:inline distT="0" distB="0" distL="0" distR="0">
            <wp:extent cx="191135" cy="230505"/>
            <wp:effectExtent l="0" t="0" r="0" b="0"/>
            <wp:docPr id="404" name="Рисунок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1135" cy="230505"/>
                    </a:xfrm>
                    <a:prstGeom prst="rect">
                      <a:avLst/>
                    </a:prstGeom>
                    <a:noFill/>
                    <a:ln>
                      <a:noFill/>
                    </a:ln>
                  </pic:spPr>
                </pic:pic>
              </a:graphicData>
            </a:graphic>
          </wp:inline>
        </w:drawing>
      </w:r>
      <w:r w:rsidRPr="00A37A27">
        <w:rPr>
          <w:b w:val="0"/>
          <w:color w:val="000000"/>
          <w:lang w:val="ru-RU"/>
        </w:rPr>
        <w:t>,</w:t>
      </w:r>
      <w:r w:rsidRPr="00A37A27">
        <w:rPr>
          <w:b w:val="0"/>
          <w:color w:val="000000"/>
        </w:rPr>
        <w:t xml:space="preserve"> Вт, визначають за формулою:</w:t>
      </w:r>
    </w:p>
    <w:tbl>
      <w:tblPr>
        <w:tblW w:w="9475" w:type="dxa"/>
        <w:tblLook w:val="00A0"/>
      </w:tblPr>
      <w:tblGrid>
        <w:gridCol w:w="8271"/>
        <w:gridCol w:w="1204"/>
      </w:tblGrid>
      <w:tr w:rsidR="00A37A27" w:rsidRPr="00A37A27" w:rsidTr="00A37A27">
        <w:trPr>
          <w:trHeight w:val="47"/>
        </w:trPr>
        <w:tc>
          <w:tcPr>
            <w:tcW w:w="8271" w:type="dxa"/>
            <w:vAlign w:val="center"/>
          </w:tcPr>
          <w:p w:rsidR="00A37A27" w:rsidRPr="00A37A27" w:rsidRDefault="00A37A27" w:rsidP="008A16BF">
            <w:pPr>
              <w:shd w:val="clear" w:color="auto" w:fill="FFFFFF"/>
              <w:jc w:val="center"/>
              <w:rPr>
                <w:color w:val="000000"/>
                <w:lang w:val="en-US"/>
              </w:rPr>
            </w:pPr>
            <w:r w:rsidRPr="00A37A27">
              <w:rPr>
                <w:bCs/>
                <w:color w:val="000000"/>
              </w:rPr>
              <w:br w:type="page"/>
            </w:r>
            <w:r w:rsidRPr="00A37A27">
              <w:rPr>
                <w:bCs/>
                <w:color w:val="000000"/>
              </w:rPr>
              <w:br w:type="page"/>
            </w:r>
            <w:r w:rsidRPr="00A37A27">
              <w:rPr>
                <w:bCs/>
                <w:color w:val="000000"/>
              </w:rPr>
              <w:br w:type="page"/>
            </w:r>
            <w:r w:rsidRPr="00A37A27">
              <w:rPr>
                <w:b w:val="0"/>
                <w:lang w:val="ru-RU"/>
              </w:rPr>
              <w:tab/>
            </w:r>
            <w:r w:rsidRPr="00A37A27">
              <w:rPr>
                <w:b w:val="0"/>
                <w:color w:val="000000"/>
                <w:position w:val="-12"/>
                <w:sz w:val="22"/>
                <w:szCs w:val="22"/>
              </w:rPr>
              <w:object w:dxaOrig="2500" w:dyaOrig="360">
                <v:shape id="_x0000_i1156" type="#_x0000_t75" style="width:138.6pt;height:20.4pt" o:ole="">
                  <v:imagedata r:id="rId222" o:title=""/>
                </v:shape>
                <o:OLEObject Type="Embed" ProgID="Equation.DSMT4" ShapeID="_x0000_i1156" DrawAspect="Content" ObjectID="_1776077744" r:id="rId223"/>
              </w:object>
            </w:r>
            <w:r w:rsidR="00AB60C7" w:rsidRPr="00A37A27">
              <w:rPr>
                <w:b w:val="0"/>
                <w:color w:val="000000"/>
              </w:rPr>
              <w:fldChar w:fldCharType="begin"/>
            </w:r>
            <w:r w:rsidRPr="00A37A27">
              <w:rPr>
                <w:b w:val="0"/>
                <w:color w:val="000000"/>
              </w:rPr>
              <w:instrText xml:space="preserve"> QUOTE </w:instrText>
            </w:r>
            <m:oMath>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tr</m:t>
                  </m:r>
                  <m:r>
                    <m:rPr>
                      <m:sty m:val="b"/>
                    </m:rPr>
                    <w:rPr>
                      <w:rFonts w:ascii="Cambria Math" w:hAnsi="Cambria Math"/>
                      <w:color w:val="000000"/>
                    </w:rPr>
                    <m:t>,</m:t>
                  </m:r>
                  <m:r>
                    <m:rPr>
                      <m:sty m:val="b"/>
                    </m:rPr>
                    <w:rPr>
                      <w:rFonts w:ascii="Cambria Math" w:hAnsi="Cambria Math"/>
                      <w:color w:val="000000"/>
                      <w:lang w:val="en-GB"/>
                    </w:rPr>
                    <m:t>adj</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D</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g</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U</m:t>
                  </m:r>
                </m:sub>
              </m:sSub>
              <m:r>
                <m:rPr>
                  <m:sty m:val="b"/>
                </m:rPr>
                <w:rPr>
                  <w:rFonts w:ascii="Cambria Math" w:hAnsi="Cambria Math"/>
                  <w:color w:val="000000"/>
                </w:rPr>
                <m:t>+</m:t>
              </m:r>
              <m:sSub>
                <m:sSubPr>
                  <m:ctrlPr>
                    <w:rPr>
                      <w:rFonts w:ascii="Cambria Math" w:hAnsi="Cambria Math"/>
                      <w:b w:val="0"/>
                      <w:i/>
                      <w:color w:val="000000"/>
                      <w:lang w:val="en-GB"/>
                    </w:rPr>
                  </m:ctrlPr>
                </m:sSubPr>
                <m:e>
                  <m:r>
                    <m:rPr>
                      <m:sty m:val="b"/>
                    </m:rPr>
                    <w:rPr>
                      <w:rFonts w:ascii="Cambria Math" w:hAnsi="Cambria Math"/>
                      <w:color w:val="000000"/>
                      <w:lang w:val="en-GB"/>
                    </w:rPr>
                    <m:t>H</m:t>
                  </m:r>
                </m:e>
                <m:sub>
                  <m:r>
                    <m:rPr>
                      <m:sty m:val="b"/>
                    </m:rPr>
                    <w:rPr>
                      <w:rFonts w:ascii="Cambria Math" w:hAnsi="Cambria Math"/>
                      <w:color w:val="000000"/>
                      <w:lang w:val="en-GB"/>
                    </w:rPr>
                    <m:t>A</m:t>
                  </m:r>
                </m:sub>
              </m:sSub>
            </m:oMath>
            <w:r w:rsidR="00AB60C7" w:rsidRPr="00A37A27">
              <w:rPr>
                <w:b w:val="0"/>
                <w:color w:val="000000"/>
              </w:rPr>
              <w:fldChar w:fldCharType="end"/>
            </w:r>
          </w:p>
        </w:tc>
        <w:tc>
          <w:tcPr>
            <w:tcW w:w="1204" w:type="dxa"/>
            <w:vAlign w:val="center"/>
          </w:tcPr>
          <w:p w:rsidR="00A37A27" w:rsidRPr="00A37A27" w:rsidRDefault="00C27708" w:rsidP="008A16BF">
            <w:pPr>
              <w:shd w:val="clear" w:color="auto" w:fill="FFFFFF"/>
              <w:ind w:firstLine="0"/>
              <w:jc w:val="right"/>
              <w:rPr>
                <w:b w:val="0"/>
                <w:color w:val="000000"/>
              </w:rPr>
            </w:pPr>
            <w:r>
              <w:rPr>
                <w:b w:val="0"/>
                <w:color w:val="000000"/>
              </w:rPr>
              <w:t>(2.5)</w:t>
            </w:r>
          </w:p>
        </w:tc>
      </w:tr>
    </w:tbl>
    <w:p w:rsidR="00A37A27" w:rsidRPr="00A37A27" w:rsidRDefault="00A37A27" w:rsidP="00C27708">
      <w:pPr>
        <w:ind w:firstLine="567"/>
        <w:jc w:val="both"/>
        <w:rPr>
          <w:b w:val="0"/>
          <w:color w:val="000000"/>
        </w:rPr>
      </w:pPr>
      <w:r w:rsidRPr="00A37A27">
        <w:rPr>
          <w:b w:val="0"/>
        </w:rPr>
        <w:lastRenderedPageBreak/>
        <w:t xml:space="preserve">де </w:t>
      </w:r>
      <w:r w:rsidRPr="00A37A27">
        <w:rPr>
          <w:b w:val="0"/>
          <w:noProof/>
          <w:position w:val="-12"/>
          <w:lang w:val="ru-RU"/>
        </w:rPr>
        <w:drawing>
          <wp:inline distT="0" distB="0" distL="0" distR="0">
            <wp:extent cx="263347" cy="263347"/>
            <wp:effectExtent l="0" t="0" r="3810" b="3810"/>
            <wp:docPr id="405" name="Рисунок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3259" cy="263259"/>
                    </a:xfrm>
                    <a:prstGeom prst="rect">
                      <a:avLst/>
                    </a:prstGeom>
                    <a:noFill/>
                    <a:ln>
                      <a:noFill/>
                    </a:ln>
                  </pic:spPr>
                </pic:pic>
              </a:graphicData>
            </a:graphic>
          </wp:inline>
        </w:drawing>
      </w:r>
      <w:r w:rsidRPr="00A37A27">
        <w:rPr>
          <w:b w:val="0"/>
          <w:color w:val="000000"/>
        </w:rPr>
        <w:t>– тепловий зовнішній поверхневий опір непрозорої частини, м</w:t>
      </w:r>
      <w:r w:rsidRPr="00A37A27">
        <w:rPr>
          <w:b w:val="0"/>
          <w:color w:val="000000"/>
          <w:vertAlign w:val="superscript"/>
        </w:rPr>
        <w:t>2</w:t>
      </w:r>
      <w:r w:rsidRPr="00A37A27">
        <w:rPr>
          <w:b w:val="0"/>
          <w:color w:val="000000"/>
        </w:rPr>
        <w:t>·К/Вт, приймають 0,043 м</w:t>
      </w:r>
      <w:r w:rsidRPr="00A37A27">
        <w:rPr>
          <w:b w:val="0"/>
          <w:color w:val="000000"/>
          <w:vertAlign w:val="superscript"/>
        </w:rPr>
        <w:t>2</w:t>
      </w:r>
      <w:r w:rsidRPr="00A37A27">
        <w:rPr>
          <w:b w:val="0"/>
          <w:color w:val="000000"/>
        </w:rPr>
        <w:t>·К/Вт;</w:t>
      </w:r>
    </w:p>
    <w:p w:rsidR="00A37A27" w:rsidRPr="00A37A27" w:rsidRDefault="00A37A27" w:rsidP="00C27708">
      <w:pPr>
        <w:ind w:firstLine="567"/>
        <w:jc w:val="both"/>
        <w:rPr>
          <w:b w:val="0"/>
          <w:color w:val="000000"/>
        </w:rPr>
      </w:pPr>
      <w:r w:rsidRPr="00A37A27">
        <w:rPr>
          <w:b w:val="0"/>
          <w:noProof/>
          <w:position w:val="-12"/>
          <w:lang w:val="ru-RU"/>
        </w:rPr>
        <w:drawing>
          <wp:inline distT="0" distB="0" distL="0" distR="0">
            <wp:extent cx="190500" cy="226695"/>
            <wp:effectExtent l="0" t="0" r="0" b="1905"/>
            <wp:docPr id="406" name="Рисунок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0500" cy="226695"/>
                    </a:xfrm>
                    <a:prstGeom prst="rect">
                      <a:avLst/>
                    </a:prstGeom>
                    <a:noFill/>
                    <a:ln>
                      <a:noFill/>
                    </a:ln>
                  </pic:spPr>
                </pic:pic>
              </a:graphicData>
            </a:graphic>
          </wp:inline>
        </w:drawing>
      </w:r>
      <w:r w:rsidRPr="00A37A27">
        <w:rPr>
          <w:b w:val="0"/>
          <w:color w:val="000000"/>
        </w:rPr>
        <w:t>– коефіцієнт теплопередачі непрозорої частини, Вт/(м</w:t>
      </w:r>
      <w:r w:rsidRPr="00A37A27">
        <w:rPr>
          <w:b w:val="0"/>
          <w:color w:val="000000"/>
          <w:vertAlign w:val="superscript"/>
        </w:rPr>
        <w:t>2</w:t>
      </w:r>
      <w:r w:rsidRPr="00A37A27">
        <w:rPr>
          <w:b w:val="0"/>
          <w:color w:val="000000"/>
        </w:rPr>
        <w:t>·К);</w:t>
      </w:r>
    </w:p>
    <w:p w:rsidR="00A37A27" w:rsidRPr="00A37A27" w:rsidRDefault="00A37A27" w:rsidP="00C27708">
      <w:pPr>
        <w:ind w:firstLine="567"/>
        <w:jc w:val="both"/>
        <w:rPr>
          <w:b w:val="0"/>
          <w:color w:val="000000"/>
        </w:rPr>
      </w:pPr>
      <w:r w:rsidRPr="00A37A27">
        <w:rPr>
          <w:b w:val="0"/>
          <w:noProof/>
          <w:position w:val="-12"/>
          <w:lang w:val="ru-RU"/>
        </w:rPr>
        <w:drawing>
          <wp:inline distT="0" distB="0" distL="0" distR="0">
            <wp:extent cx="191135" cy="230505"/>
            <wp:effectExtent l="0" t="0" r="0" b="0"/>
            <wp:docPr id="407" name="Рисунок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2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1135" cy="230505"/>
                    </a:xfrm>
                    <a:prstGeom prst="rect">
                      <a:avLst/>
                    </a:prstGeom>
                    <a:noFill/>
                    <a:ln>
                      <a:noFill/>
                    </a:ln>
                  </pic:spPr>
                </pic:pic>
              </a:graphicData>
            </a:graphic>
          </wp:inline>
        </w:drawing>
      </w:r>
      <w:r w:rsidRPr="00A37A27">
        <w:rPr>
          <w:b w:val="0"/>
          <w:color w:val="000000"/>
        </w:rPr>
        <w:t>– площа проекції елемента, м</w:t>
      </w:r>
      <w:r w:rsidRPr="00A37A27">
        <w:rPr>
          <w:b w:val="0"/>
          <w:color w:val="000000"/>
          <w:vertAlign w:val="superscript"/>
        </w:rPr>
        <w:t>2</w:t>
      </w:r>
      <w:r w:rsidRPr="00A37A27">
        <w:rPr>
          <w:b w:val="0"/>
          <w:color w:val="000000"/>
        </w:rPr>
        <w:t>;</w:t>
      </w:r>
    </w:p>
    <w:p w:rsidR="00A37A27" w:rsidRPr="00A37A27" w:rsidRDefault="00A37A27" w:rsidP="00C27708">
      <w:pPr>
        <w:ind w:firstLine="567"/>
        <w:jc w:val="both"/>
        <w:rPr>
          <w:b w:val="0"/>
        </w:rPr>
      </w:pPr>
      <w:r w:rsidRPr="00A37A27">
        <w:rPr>
          <w:b w:val="0"/>
          <w:noProof/>
          <w:position w:val="-12"/>
          <w:lang w:val="ru-RU"/>
        </w:rPr>
        <w:drawing>
          <wp:inline distT="0" distB="0" distL="0" distR="0">
            <wp:extent cx="151130" cy="230505"/>
            <wp:effectExtent l="0" t="0" r="1270" b="0"/>
            <wp:docPr id="408" name="Рисунок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2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1130" cy="230505"/>
                    </a:xfrm>
                    <a:prstGeom prst="rect">
                      <a:avLst/>
                    </a:prstGeom>
                    <a:noFill/>
                    <a:ln>
                      <a:noFill/>
                    </a:ln>
                  </pic:spPr>
                </pic:pic>
              </a:graphicData>
            </a:graphic>
          </wp:inline>
        </w:drawing>
      </w:r>
      <w:r w:rsidRPr="00A37A27">
        <w:rPr>
          <w:b w:val="0"/>
          <w:color w:val="000000"/>
        </w:rPr>
        <w:t xml:space="preserve">– </w:t>
      </w:r>
      <w:r w:rsidRPr="00A37A27">
        <w:rPr>
          <w:b w:val="0"/>
        </w:rPr>
        <w:t>коефіцієнт теплопередачі випромінюванням зовнішньої поверхні</w:t>
      </w:r>
      <w:r w:rsidRPr="00A37A27">
        <w:rPr>
          <w:b w:val="0"/>
          <w:color w:val="FF0000"/>
        </w:rPr>
        <w:t xml:space="preserve">, </w:t>
      </w:r>
      <w:r w:rsidRPr="00A37A27">
        <w:rPr>
          <w:b w:val="0"/>
          <w:color w:val="000000"/>
        </w:rPr>
        <w:t>Вт/(м</w:t>
      </w:r>
      <w:r w:rsidRPr="00A37A27">
        <w:rPr>
          <w:b w:val="0"/>
          <w:color w:val="000000"/>
          <w:vertAlign w:val="superscript"/>
        </w:rPr>
        <w:t>2</w:t>
      </w:r>
      <w:r w:rsidRPr="00A37A27">
        <w:rPr>
          <w:b w:val="0"/>
          <w:color w:val="000000"/>
        </w:rPr>
        <w:t>·К)</w:t>
      </w:r>
      <w:r w:rsidRPr="00A37A27">
        <w:rPr>
          <w:b w:val="0"/>
        </w:rPr>
        <w:t>;</w:t>
      </w:r>
    </w:p>
    <w:p w:rsidR="00A37A27" w:rsidRPr="00A37A27" w:rsidRDefault="00A37A27" w:rsidP="00C27708">
      <w:pPr>
        <w:ind w:firstLine="567"/>
        <w:jc w:val="both"/>
        <w:rPr>
          <w:b w:val="0"/>
          <w:color w:val="000000"/>
        </w:rPr>
      </w:pPr>
      <w:r w:rsidRPr="00A37A27">
        <w:rPr>
          <w:b w:val="0"/>
          <w:noProof/>
          <w:position w:val="-12"/>
          <w:lang w:val="ru-RU"/>
        </w:rPr>
        <w:drawing>
          <wp:inline distT="0" distB="0" distL="0" distR="0">
            <wp:extent cx="309880" cy="230505"/>
            <wp:effectExtent l="0" t="0" r="0" b="0"/>
            <wp:docPr id="409"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2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9880" cy="230505"/>
                    </a:xfrm>
                    <a:prstGeom prst="rect">
                      <a:avLst/>
                    </a:prstGeom>
                    <a:noFill/>
                    <a:ln>
                      <a:noFill/>
                    </a:ln>
                  </pic:spPr>
                </pic:pic>
              </a:graphicData>
            </a:graphic>
          </wp:inline>
        </w:drawing>
      </w:r>
      <w:r w:rsidRPr="00A37A27">
        <w:rPr>
          <w:b w:val="0"/>
          <w:color w:val="000000"/>
        </w:rPr>
        <w:t xml:space="preserve">– середня різниця між температурою зовнішнього повітря та уявною температурою атмосфери, °С, для помірних широт приймають </w:t>
      </w:r>
      <w:r w:rsidRPr="00A37A27">
        <w:rPr>
          <w:b w:val="0"/>
          <w:noProof/>
          <w:position w:val="-12"/>
          <w:lang w:val="ru-RU"/>
        </w:rPr>
        <w:drawing>
          <wp:inline distT="0" distB="0" distL="0" distR="0">
            <wp:extent cx="309880" cy="230505"/>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2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9880" cy="230505"/>
                    </a:xfrm>
                    <a:prstGeom prst="rect">
                      <a:avLst/>
                    </a:prstGeom>
                    <a:noFill/>
                    <a:ln>
                      <a:noFill/>
                    </a:ln>
                  </pic:spPr>
                </pic:pic>
              </a:graphicData>
            </a:graphic>
          </wp:inline>
        </w:drawing>
      </w:r>
      <w:r w:rsidRPr="00A37A27">
        <w:rPr>
          <w:b w:val="0"/>
          <w:color w:val="000000"/>
        </w:rPr>
        <w:t>= 11 К.</w:t>
      </w:r>
    </w:p>
    <w:p w:rsidR="00A37A27" w:rsidRDefault="00A37A27" w:rsidP="008A16BF">
      <w:pPr>
        <w:ind w:firstLine="567"/>
        <w:jc w:val="both"/>
        <w:rPr>
          <w:b w:val="0"/>
          <w:color w:val="000000"/>
        </w:rPr>
      </w:pPr>
      <w:r w:rsidRPr="00A37A27">
        <w:rPr>
          <w:b w:val="0"/>
          <w:color w:val="000000"/>
        </w:rPr>
        <w:t xml:space="preserve">Всі </w:t>
      </w:r>
      <w:r w:rsidR="003738A2">
        <w:rPr>
          <w:b w:val="0"/>
          <w:color w:val="000000"/>
        </w:rPr>
        <w:t>ро</w:t>
      </w:r>
      <w:r w:rsidR="00B420F9">
        <w:rPr>
          <w:b w:val="0"/>
          <w:color w:val="000000"/>
        </w:rPr>
        <w:t>зрахунки зведено в таблицю 2.</w:t>
      </w:r>
      <w:r w:rsidR="003738A2">
        <w:rPr>
          <w:b w:val="0"/>
          <w:color w:val="000000"/>
        </w:rPr>
        <w:t>1</w:t>
      </w:r>
      <w:r w:rsidRPr="00A37A27">
        <w:rPr>
          <w:b w:val="0"/>
          <w:color w:val="000000"/>
        </w:rPr>
        <w:t>.</w:t>
      </w:r>
    </w:p>
    <w:p w:rsidR="00B420F9" w:rsidRDefault="00B420F9" w:rsidP="008A16BF">
      <w:pPr>
        <w:ind w:firstLine="567"/>
        <w:jc w:val="both"/>
        <w:rPr>
          <w:b w:val="0"/>
          <w:color w:val="000000"/>
        </w:rPr>
      </w:pPr>
    </w:p>
    <w:p w:rsidR="00AA0A76" w:rsidRPr="00A37A27" w:rsidRDefault="00AA0A76" w:rsidP="008A16BF">
      <w:pPr>
        <w:ind w:firstLine="567"/>
        <w:rPr>
          <w:b w:val="0"/>
          <w:color w:val="000000"/>
        </w:rPr>
      </w:pPr>
      <w:r w:rsidRPr="00A37A27">
        <w:rPr>
          <w:b w:val="0"/>
          <w:color w:val="000000"/>
        </w:rPr>
        <w:t>Табли</w:t>
      </w:r>
      <w:r w:rsidR="00B420F9">
        <w:rPr>
          <w:b w:val="0"/>
          <w:color w:val="000000"/>
        </w:rPr>
        <w:t>ця 2.</w:t>
      </w:r>
      <w:r>
        <w:rPr>
          <w:b w:val="0"/>
          <w:color w:val="000000"/>
        </w:rPr>
        <w:t>1</w:t>
      </w:r>
      <w:r w:rsidR="00B420F9" w:rsidRPr="00A37A27">
        <w:rPr>
          <w:b w:val="0"/>
          <w:color w:val="000000"/>
        </w:rPr>
        <w:t>–</w:t>
      </w:r>
      <w:r>
        <w:rPr>
          <w:b w:val="0"/>
          <w:color w:val="000000"/>
        </w:rPr>
        <w:t xml:space="preserve"> Сонячні теплонадходження</w:t>
      </w:r>
    </w:p>
    <w:p w:rsidR="00A37A27" w:rsidRDefault="00A37A27" w:rsidP="008A16BF">
      <w:pPr>
        <w:ind w:firstLine="0"/>
        <w:rPr>
          <w:b w:val="0"/>
          <w:color w:val="000000"/>
        </w:rPr>
      </w:pPr>
      <w:r w:rsidRPr="00A37A27">
        <w:rPr>
          <w:b w:val="0"/>
          <w:noProof/>
          <w:color w:val="000000"/>
          <w:lang w:val="ru-RU"/>
        </w:rPr>
        <w:drawing>
          <wp:inline distT="0" distB="0" distL="0" distR="0">
            <wp:extent cx="6082665" cy="1276985"/>
            <wp:effectExtent l="0" t="0" r="0" b="0"/>
            <wp:docPr id="410" name="Рисунок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8"/>
                    <a:stretch>
                      <a:fillRect/>
                    </a:stretch>
                  </pic:blipFill>
                  <pic:spPr>
                    <a:xfrm>
                      <a:off x="0" y="0"/>
                      <a:ext cx="6082665" cy="1276985"/>
                    </a:xfrm>
                    <a:prstGeom prst="rect">
                      <a:avLst/>
                    </a:prstGeom>
                  </pic:spPr>
                </pic:pic>
              </a:graphicData>
            </a:graphic>
          </wp:inline>
        </w:drawing>
      </w:r>
    </w:p>
    <w:p w:rsidR="00B420F9" w:rsidRPr="00A37A27" w:rsidRDefault="00B420F9" w:rsidP="008A16BF">
      <w:pPr>
        <w:ind w:firstLine="0"/>
        <w:rPr>
          <w:b w:val="0"/>
          <w:color w:val="000000"/>
        </w:rPr>
      </w:pPr>
    </w:p>
    <w:tbl>
      <w:tblPr>
        <w:tblpPr w:leftFromText="180" w:rightFromText="180" w:vertAnchor="text" w:horzAnchor="margin" w:tblpXSpec="center" w:tblpY="350"/>
        <w:tblW w:w="2106" w:type="dxa"/>
        <w:tblLook w:val="04A0"/>
      </w:tblPr>
      <w:tblGrid>
        <w:gridCol w:w="1052"/>
        <w:gridCol w:w="1054"/>
      </w:tblGrid>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center"/>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0,324128</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0,928696</w:t>
            </w:r>
          </w:p>
        </w:tc>
      </w:tr>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center"/>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0,40374</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0,898564</w:t>
            </w:r>
          </w:p>
        </w:tc>
      </w:tr>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center"/>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0,535345</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0,845699</w:t>
            </w:r>
          </w:p>
        </w:tc>
      </w:tr>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center"/>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0,942059</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0,689312</w:t>
            </w:r>
          </w:p>
        </w:tc>
      </w:tr>
    </w:tbl>
    <w:p w:rsidR="00AA0A76" w:rsidRDefault="00B420F9" w:rsidP="008A16BF">
      <w:pPr>
        <w:ind w:firstLine="567"/>
        <w:rPr>
          <w:b w:val="0"/>
          <w:color w:val="000000"/>
        </w:rPr>
      </w:pPr>
      <w:r>
        <w:rPr>
          <w:b w:val="0"/>
          <w:color w:val="000000"/>
        </w:rPr>
        <w:t xml:space="preserve">Таблиця 2.2 </w:t>
      </w:r>
      <w:r w:rsidRPr="00A37A27">
        <w:rPr>
          <w:b w:val="0"/>
          <w:color w:val="000000"/>
        </w:rPr>
        <w:t>–</w:t>
      </w:r>
      <w:r w:rsidR="00AA0A76" w:rsidRPr="00A37A27">
        <w:rPr>
          <w:b w:val="0"/>
          <w:color w:val="000000"/>
        </w:rPr>
        <w:t xml:space="preserve"> Розрахунок безрозмірного коефіцієнту для кожного місяця</w:t>
      </w:r>
    </w:p>
    <w:p w:rsidR="00B420F9" w:rsidRPr="00A37A27" w:rsidRDefault="00B420F9" w:rsidP="008A16BF">
      <w:pPr>
        <w:ind w:firstLine="0"/>
        <w:rPr>
          <w:b w:val="0"/>
          <w:color w:val="000000"/>
        </w:rPr>
      </w:pPr>
    </w:p>
    <w:p w:rsidR="00A37A27" w:rsidRPr="00A37A27" w:rsidRDefault="00A37A27" w:rsidP="008A16BF">
      <w:pPr>
        <w:ind w:firstLine="0"/>
        <w:rPr>
          <w:b w:val="0"/>
          <w:color w:val="000000"/>
        </w:rPr>
      </w:pPr>
    </w:p>
    <w:p w:rsidR="00A37A27" w:rsidRPr="00A37A27" w:rsidRDefault="00A37A27" w:rsidP="008A16BF">
      <w:pPr>
        <w:ind w:firstLine="0"/>
        <w:jc w:val="center"/>
        <w:rPr>
          <w:b w:val="0"/>
          <w:color w:val="000000"/>
        </w:rPr>
      </w:pPr>
    </w:p>
    <w:tbl>
      <w:tblPr>
        <w:tblW w:w="2106" w:type="dxa"/>
        <w:tblInd w:w="3840" w:type="dxa"/>
        <w:tblLook w:val="04A0"/>
      </w:tblPr>
      <w:tblGrid>
        <w:gridCol w:w="1052"/>
        <w:gridCol w:w="1054"/>
      </w:tblGrid>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1,721885</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0,480419</w:t>
            </w:r>
          </w:p>
        </w:tc>
      </w:tr>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0,801724</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0,740162</w:t>
            </w:r>
          </w:p>
        </w:tc>
      </w:tr>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0,46016</w:t>
            </w:r>
          </w:p>
        </w:tc>
        <w:tc>
          <w:tcPr>
            <w:tcW w:w="1054" w:type="dxa"/>
            <w:tcBorders>
              <w:top w:val="nil"/>
              <w:left w:val="single" w:sz="8" w:space="0" w:color="auto"/>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0,876162</w:t>
            </w:r>
          </w:p>
        </w:tc>
      </w:tr>
      <w:tr w:rsidR="00A37A27" w:rsidRPr="00A37A27" w:rsidTr="00A37A27">
        <w:trPr>
          <w:trHeight w:val="300"/>
        </w:trPr>
        <w:tc>
          <w:tcPr>
            <w:tcW w:w="1052" w:type="dxa"/>
            <w:tcBorders>
              <w:top w:val="nil"/>
              <w:left w:val="nil"/>
              <w:bottom w:val="nil"/>
              <w:right w:val="nil"/>
            </w:tcBorders>
            <w:shd w:val="clear" w:color="auto" w:fill="auto"/>
            <w:noWrap/>
            <w:vAlign w:val="bottom"/>
            <w:hideMark/>
          </w:tcPr>
          <w:p w:rsidR="00A37A27" w:rsidRPr="00A37A27" w:rsidRDefault="00A37A27" w:rsidP="008A16BF">
            <w:pPr>
              <w:ind w:firstLine="0"/>
              <w:jc w:val="right"/>
              <w:rPr>
                <w:rFonts w:ascii="Calibri" w:hAnsi="Calibri" w:cs="Calibri"/>
                <w:b w:val="0"/>
                <w:color w:val="000000"/>
                <w:sz w:val="22"/>
                <w:szCs w:val="22"/>
                <w:lang w:eastAsia="uk-UA"/>
              </w:rPr>
            </w:pPr>
            <w:r w:rsidRPr="00A37A27">
              <w:rPr>
                <w:rFonts w:ascii="Calibri" w:hAnsi="Calibri" w:cs="Calibri"/>
                <w:b w:val="0"/>
                <w:color w:val="000000"/>
                <w:sz w:val="22"/>
                <w:szCs w:val="22"/>
                <w:lang w:eastAsia="uk-UA"/>
              </w:rPr>
              <w:t>0,363004</w:t>
            </w:r>
          </w:p>
        </w:tc>
        <w:tc>
          <w:tcPr>
            <w:tcW w:w="1054" w:type="dxa"/>
            <w:tcBorders>
              <w:top w:val="nil"/>
              <w:left w:val="single" w:sz="8" w:space="0" w:color="auto"/>
              <w:bottom w:val="single" w:sz="8" w:space="0" w:color="auto"/>
              <w:right w:val="nil"/>
            </w:tcBorders>
            <w:shd w:val="clear" w:color="auto" w:fill="auto"/>
            <w:noWrap/>
            <w:vAlign w:val="bottom"/>
            <w:hideMark/>
          </w:tcPr>
          <w:p w:rsidR="00A37A27" w:rsidRPr="00A37A27" w:rsidRDefault="00A37A27" w:rsidP="008A16BF">
            <w:pPr>
              <w:ind w:firstLine="0"/>
              <w:jc w:val="right"/>
              <w:rPr>
                <w:rFonts w:ascii="Calibri" w:hAnsi="Calibri" w:cs="Calibri"/>
                <w:bCs/>
                <w:color w:val="000000"/>
                <w:sz w:val="22"/>
                <w:szCs w:val="22"/>
                <w:lang w:eastAsia="uk-UA"/>
              </w:rPr>
            </w:pPr>
            <w:r w:rsidRPr="00A37A27">
              <w:rPr>
                <w:rFonts w:ascii="Calibri" w:hAnsi="Calibri" w:cs="Calibri"/>
                <w:bCs/>
                <w:color w:val="000000"/>
                <w:sz w:val="22"/>
                <w:szCs w:val="22"/>
                <w:lang w:eastAsia="uk-UA"/>
              </w:rPr>
              <w:t>0,914262</w:t>
            </w:r>
          </w:p>
        </w:tc>
      </w:tr>
    </w:tbl>
    <w:p w:rsidR="00A37A27" w:rsidRPr="00A37A27" w:rsidRDefault="00A37A27" w:rsidP="008A16BF">
      <w:pPr>
        <w:ind w:firstLine="0"/>
        <w:rPr>
          <w:b w:val="0"/>
          <w:color w:val="000000"/>
        </w:rPr>
      </w:pPr>
    </w:p>
    <w:p w:rsidR="00A37A27" w:rsidRPr="00A37A27" w:rsidRDefault="00A37A27" w:rsidP="008A16BF">
      <w:pPr>
        <w:shd w:val="clear" w:color="auto" w:fill="FFFFFF"/>
        <w:tabs>
          <w:tab w:val="left" w:pos="965"/>
        </w:tabs>
        <w:ind w:firstLine="567"/>
        <w:rPr>
          <w:lang w:val="ru-RU"/>
        </w:rPr>
      </w:pPr>
      <w:r w:rsidRPr="00A37A27">
        <w:rPr>
          <w:bCs/>
          <w:color w:val="000000"/>
          <w:lang w:val="ru-RU"/>
        </w:rPr>
        <w:t>Енергопотреба для опалення</w:t>
      </w:r>
    </w:p>
    <w:p w:rsidR="00F83BEE" w:rsidRPr="00F83BEE" w:rsidRDefault="00F83BEE" w:rsidP="008A16BF">
      <w:pPr>
        <w:ind w:firstLine="567"/>
        <w:contextualSpacing/>
        <w:jc w:val="both"/>
        <w:rPr>
          <w:b w:val="0"/>
          <w:color w:val="000000"/>
          <w:lang w:val="ru-RU"/>
        </w:rPr>
      </w:pPr>
      <w:r w:rsidRPr="00F83BEE">
        <w:rPr>
          <w:b w:val="0"/>
          <w:color w:val="000000"/>
          <w:lang w:val="ru-RU"/>
        </w:rPr>
        <w:lastRenderedPageBreak/>
        <w:t>Енергопотреба та опалення пов'язані з використанням енергії для забезпечення тепла в будівлях. Енергопотреба включає в себе загальне споживання енергії для різних цілей, включаючи освітлення, електроприлади та опалення.</w:t>
      </w:r>
    </w:p>
    <w:p w:rsidR="00F83BEE" w:rsidRPr="00F83BEE" w:rsidRDefault="00F83BEE" w:rsidP="008A16BF">
      <w:pPr>
        <w:ind w:firstLine="567"/>
        <w:contextualSpacing/>
        <w:jc w:val="both"/>
        <w:rPr>
          <w:b w:val="0"/>
          <w:color w:val="000000"/>
          <w:lang w:val="ru-RU"/>
        </w:rPr>
      </w:pPr>
      <w:r w:rsidRPr="00F83BEE">
        <w:rPr>
          <w:b w:val="0"/>
          <w:color w:val="000000"/>
          <w:lang w:val="ru-RU"/>
        </w:rPr>
        <w:t>Опалення — це процес, за якого забезпечується тепло в приміщенні. Це може здійснюватися за допомогою різних систем, таких як центральне опалення, конвектори, підлогове опалення, сонячні колектори тощо. Опалювальні системи використовують різні джерела енергії, такі як газ, електрика, дрова, сонячна енергія тощо.</w:t>
      </w:r>
    </w:p>
    <w:p w:rsidR="00F83BEE" w:rsidRPr="00F83BEE" w:rsidRDefault="00F83BEE" w:rsidP="008A16BF">
      <w:pPr>
        <w:ind w:firstLine="567"/>
        <w:contextualSpacing/>
        <w:jc w:val="both"/>
        <w:rPr>
          <w:b w:val="0"/>
          <w:color w:val="000000"/>
          <w:lang w:val="ru-RU"/>
        </w:rPr>
      </w:pPr>
      <w:r w:rsidRPr="00F83BEE">
        <w:rPr>
          <w:b w:val="0"/>
          <w:color w:val="000000"/>
          <w:lang w:val="ru-RU"/>
        </w:rPr>
        <w:t>Оптимізація енергопотреби та ефективне використання систем опалення є важливими аспектами для забезпечення комфортних умов у приміщеннях та зменшення негативного впливу на навколишнє середовище.</w:t>
      </w:r>
    </w:p>
    <w:p w:rsidR="00A37A27" w:rsidRPr="00B420F9" w:rsidRDefault="00A37A27" w:rsidP="008A16BF">
      <w:pPr>
        <w:ind w:firstLine="567"/>
        <w:contextualSpacing/>
        <w:jc w:val="both"/>
        <w:rPr>
          <w:b w:val="0"/>
          <w:color w:val="000000"/>
        </w:rPr>
      </w:pPr>
      <w:r w:rsidRPr="00A37A27">
        <w:rPr>
          <w:b w:val="0"/>
          <w:color w:val="000000"/>
          <w:lang w:val="ru-RU"/>
        </w:rPr>
        <w:t xml:space="preserve">Для кожного місяця енергопотребу для опалення, </w:t>
      </w:r>
      <w:r w:rsidRPr="00A37A27">
        <w:rPr>
          <w:b w:val="0"/>
          <w:color w:val="000000"/>
          <w:position w:val="-14"/>
          <w:lang w:val="ru-RU"/>
        </w:rPr>
        <w:object w:dxaOrig="520" w:dyaOrig="380">
          <v:shape id="_x0000_i1157" type="#_x0000_t75" style="width:30pt;height:19.2pt" o:ole="">
            <v:imagedata r:id="rId229" o:title=""/>
          </v:shape>
          <o:OLEObject Type="Embed" ProgID="Equation.DSMT4" ShapeID="_x0000_i1157" DrawAspect="Content" ObjectID="_1776077745" r:id="rId230"/>
        </w:object>
      </w:r>
      <w:r w:rsidRPr="00A37A27">
        <w:rPr>
          <w:b w:val="0"/>
          <w:lang w:val="ru-RU"/>
        </w:rPr>
        <w:t>, кВт·год,</w:t>
      </w:r>
      <w:r w:rsidRPr="00A37A27">
        <w:rPr>
          <w:b w:val="0"/>
          <w:color w:val="000000"/>
          <w:lang w:val="ru-RU"/>
        </w:rPr>
        <w:t xml:space="preserve"> за умови постійного опалення, розраховують за формулою</w:t>
      </w:r>
      <w:r w:rsidR="00B420F9">
        <w:rPr>
          <w:b w:val="0"/>
          <w:color w:val="000000"/>
        </w:rPr>
        <w:t xml:space="preserve"> (табл. 2</w:t>
      </w:r>
      <w:r w:rsidR="003738A2">
        <w:rPr>
          <w:b w:val="0"/>
          <w:color w:val="000000"/>
        </w:rPr>
        <w:t>.3</w:t>
      </w:r>
      <w:r w:rsidRPr="00A37A27">
        <w:rPr>
          <w:b w:val="0"/>
          <w:color w:val="000000"/>
        </w:rPr>
        <w:t>)</w:t>
      </w:r>
      <w:r w:rsidRPr="00B420F9">
        <w:rPr>
          <w:b w:val="0"/>
          <w:color w:val="000000"/>
        </w:rPr>
        <w:t>:</w:t>
      </w:r>
    </w:p>
    <w:p w:rsidR="00A37A27" w:rsidRPr="00C27708" w:rsidRDefault="00A37A27" w:rsidP="008A16BF">
      <w:pPr>
        <w:ind w:firstLine="567"/>
        <w:contextualSpacing/>
        <w:jc w:val="center"/>
        <w:rPr>
          <w:b w:val="0"/>
          <w:color w:val="000000"/>
        </w:rPr>
      </w:pPr>
      <w:r w:rsidRPr="00A37A27">
        <w:rPr>
          <w:b w:val="0"/>
          <w:color w:val="000000"/>
          <w:position w:val="-14"/>
          <w:lang w:val="en-US"/>
        </w:rPr>
        <w:object w:dxaOrig="2340" w:dyaOrig="380">
          <v:shape id="_x0000_i1158" type="#_x0000_t75" style="width:145.8pt;height:22.2pt" o:ole="">
            <v:imagedata r:id="rId231" o:title=""/>
          </v:shape>
          <o:OLEObject Type="Embed" ProgID="Equation.DSMT4" ShapeID="_x0000_i1158" DrawAspect="Content" ObjectID="_1776077746" r:id="rId232"/>
        </w:object>
      </w:r>
      <w:r w:rsidR="00C27708">
        <w:rPr>
          <w:b w:val="0"/>
          <w:color w:val="000000"/>
        </w:rPr>
        <w:t xml:space="preserve">                                          (2.6)</w:t>
      </w:r>
    </w:p>
    <w:p w:rsidR="00AA0A76" w:rsidRPr="00AA0A76" w:rsidRDefault="00B420F9" w:rsidP="00C27708">
      <w:pPr>
        <w:ind w:firstLine="567"/>
        <w:contextualSpacing/>
        <w:rPr>
          <w:b w:val="0"/>
        </w:rPr>
      </w:pPr>
      <w:r>
        <w:rPr>
          <w:b w:val="0"/>
        </w:rPr>
        <w:t>Таблиця 2</w:t>
      </w:r>
      <w:r w:rsidR="00AA0A76">
        <w:rPr>
          <w:b w:val="0"/>
        </w:rPr>
        <w:t>.3</w:t>
      </w:r>
      <w:r w:rsidR="00AA0A76" w:rsidRPr="00A37A27">
        <w:rPr>
          <w:b w:val="0"/>
        </w:rPr>
        <w:sym w:font="Symbol" w:char="F02D"/>
      </w:r>
      <w:r w:rsidR="00AA0A76">
        <w:rPr>
          <w:b w:val="0"/>
        </w:rPr>
        <w:t xml:space="preserve"> Енергопотреба на опалення</w:t>
      </w:r>
    </w:p>
    <w:tbl>
      <w:tblPr>
        <w:tblW w:w="5418" w:type="dxa"/>
        <w:jc w:val="center"/>
        <w:tblLook w:val="04A0"/>
      </w:tblPr>
      <w:tblGrid>
        <w:gridCol w:w="1200"/>
        <w:gridCol w:w="1266"/>
        <w:gridCol w:w="1476"/>
        <w:gridCol w:w="1476"/>
      </w:tblGrid>
      <w:tr w:rsidR="00A37A27" w:rsidRPr="00A37A27" w:rsidTr="00A37A27">
        <w:trPr>
          <w:trHeight w:val="283"/>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2"/>
                <w:szCs w:val="20"/>
                <w:lang w:eastAsia="uk-UA"/>
              </w:rPr>
            </w:pPr>
            <w:r w:rsidRPr="00A37A27">
              <w:rPr>
                <w:b w:val="0"/>
                <w:sz w:val="22"/>
                <w:szCs w:val="20"/>
                <w:lang w:eastAsia="uk-UA"/>
              </w:rPr>
              <w:t>Місяць</w:t>
            </w:r>
          </w:p>
        </w:tc>
        <w:tc>
          <w:tcPr>
            <w:tcW w:w="1266" w:type="dxa"/>
            <w:tcBorders>
              <w:top w:val="single" w:sz="4" w:space="0" w:color="auto"/>
              <w:left w:val="nil"/>
              <w:bottom w:val="single" w:sz="4" w:space="0" w:color="auto"/>
              <w:right w:val="single" w:sz="4" w:space="0" w:color="auto"/>
            </w:tcBorders>
            <w:shd w:val="clear" w:color="auto" w:fill="auto"/>
            <w:noWrap/>
            <w:vAlign w:val="center"/>
            <w:hideMark/>
          </w:tcPr>
          <w:p w:rsidR="00A37A27" w:rsidRPr="00B420F9" w:rsidRDefault="00A37A27" w:rsidP="008A16BF">
            <w:pPr>
              <w:ind w:firstLine="0"/>
              <w:jc w:val="center"/>
              <w:rPr>
                <w:b w:val="0"/>
                <w:sz w:val="22"/>
                <w:szCs w:val="20"/>
                <w:lang w:eastAsia="uk-UA"/>
              </w:rPr>
            </w:pPr>
            <w:r w:rsidRPr="00A37A27">
              <w:rPr>
                <w:b w:val="0"/>
                <w:sz w:val="22"/>
                <w:szCs w:val="20"/>
                <w:lang w:eastAsia="uk-UA"/>
              </w:rPr>
              <w:t>Q</w:t>
            </w:r>
            <w:r w:rsidRPr="00A37A27">
              <w:rPr>
                <w:b w:val="0"/>
                <w:sz w:val="22"/>
                <w:szCs w:val="20"/>
                <w:lang w:val="en-US" w:eastAsia="uk-UA"/>
              </w:rPr>
              <w:t>H</w:t>
            </w:r>
            <w:r w:rsidRPr="00B420F9">
              <w:rPr>
                <w:b w:val="0"/>
                <w:sz w:val="22"/>
                <w:szCs w:val="20"/>
                <w:lang w:eastAsia="uk-UA"/>
              </w:rPr>
              <w:t>,</w:t>
            </w:r>
            <w:r w:rsidRPr="00A37A27">
              <w:rPr>
                <w:b w:val="0"/>
                <w:sz w:val="22"/>
                <w:szCs w:val="20"/>
                <w:lang w:val="en-US" w:eastAsia="uk-UA"/>
              </w:rPr>
              <w:t>ht</w:t>
            </w:r>
          </w:p>
          <w:p w:rsidR="00A37A27" w:rsidRPr="00A37A27" w:rsidRDefault="00A37A27" w:rsidP="008A16BF">
            <w:pPr>
              <w:ind w:firstLine="0"/>
              <w:jc w:val="center"/>
              <w:rPr>
                <w:b w:val="0"/>
                <w:sz w:val="22"/>
                <w:szCs w:val="20"/>
                <w:lang w:eastAsia="uk-UA"/>
              </w:rPr>
            </w:pPr>
            <w:r w:rsidRPr="00A37A27">
              <w:rPr>
                <w:b w:val="0"/>
                <w:sz w:val="22"/>
                <w:szCs w:val="20"/>
                <w:lang w:eastAsia="uk-UA"/>
              </w:rPr>
              <w:t>кВт∙год</w:t>
            </w:r>
          </w:p>
        </w:tc>
        <w:tc>
          <w:tcPr>
            <w:tcW w:w="1476"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2"/>
                <w:szCs w:val="20"/>
                <w:lang w:eastAsia="uk-UA"/>
              </w:rPr>
            </w:pPr>
            <w:r w:rsidRPr="00A37A27">
              <w:rPr>
                <w:b w:val="0"/>
                <w:sz w:val="22"/>
                <w:szCs w:val="20"/>
                <w:lang w:eastAsia="uk-UA"/>
              </w:rPr>
              <w:t>ηh,g</w:t>
            </w:r>
          </w:p>
        </w:tc>
        <w:tc>
          <w:tcPr>
            <w:tcW w:w="1476" w:type="dxa"/>
            <w:tcBorders>
              <w:top w:val="single" w:sz="4" w:space="0" w:color="auto"/>
              <w:left w:val="nil"/>
              <w:bottom w:val="single" w:sz="4" w:space="0" w:color="auto"/>
              <w:right w:val="single" w:sz="4" w:space="0" w:color="auto"/>
            </w:tcBorders>
            <w:shd w:val="clear" w:color="auto" w:fill="auto"/>
            <w:noWrap/>
            <w:vAlign w:val="center"/>
            <w:hideMark/>
          </w:tcPr>
          <w:p w:rsidR="00A37A27" w:rsidRPr="00B420F9" w:rsidRDefault="00A37A27" w:rsidP="008A16BF">
            <w:pPr>
              <w:ind w:firstLine="0"/>
              <w:jc w:val="center"/>
              <w:rPr>
                <w:b w:val="0"/>
                <w:sz w:val="22"/>
                <w:szCs w:val="20"/>
                <w:lang w:eastAsia="uk-UA"/>
              </w:rPr>
            </w:pPr>
            <w:r w:rsidRPr="00A37A27">
              <w:rPr>
                <w:b w:val="0"/>
                <w:sz w:val="22"/>
                <w:szCs w:val="20"/>
                <w:lang w:eastAsia="uk-UA"/>
              </w:rPr>
              <w:t>Qh,</w:t>
            </w:r>
            <w:r w:rsidRPr="00A37A27">
              <w:rPr>
                <w:b w:val="0"/>
                <w:sz w:val="22"/>
                <w:szCs w:val="20"/>
                <w:lang w:val="en-US" w:eastAsia="uk-UA"/>
              </w:rPr>
              <w:t>gn</w:t>
            </w:r>
          </w:p>
          <w:p w:rsidR="00A37A27" w:rsidRPr="00A37A27" w:rsidRDefault="00A37A27" w:rsidP="008A16BF">
            <w:pPr>
              <w:ind w:firstLine="0"/>
              <w:jc w:val="center"/>
              <w:rPr>
                <w:b w:val="0"/>
                <w:sz w:val="22"/>
                <w:szCs w:val="20"/>
                <w:lang w:eastAsia="uk-UA"/>
              </w:rPr>
            </w:pPr>
            <w:r w:rsidRPr="00A37A27">
              <w:rPr>
                <w:b w:val="0"/>
                <w:sz w:val="22"/>
                <w:szCs w:val="20"/>
                <w:lang w:eastAsia="uk-UA"/>
              </w:rPr>
              <w:t>кВт∙год</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rPr>
            </w:pPr>
            <w:r w:rsidRPr="00B420F9">
              <w:rPr>
                <w:rFonts w:ascii="Calibri" w:hAnsi="Calibri" w:cs="Calibri"/>
                <w:b w:val="0"/>
                <w:bCs/>
                <w:sz w:val="22"/>
                <w:szCs w:val="22"/>
              </w:rPr>
              <w:t>Сч</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rPr>
            </w:pPr>
            <w:r w:rsidRPr="00B420F9">
              <w:rPr>
                <w:rFonts w:ascii="Calibri" w:hAnsi="Calibri" w:cs="Calibri"/>
                <w:b w:val="0"/>
                <w:bCs/>
                <w:sz w:val="22"/>
                <w:szCs w:val="22"/>
              </w:rPr>
              <w:t>66560,8</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0,928696</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21574,23</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A37A27">
              <w:rPr>
                <w:rFonts w:ascii="Calibri" w:hAnsi="Calibri" w:cs="Calibri"/>
                <w:b w:val="0"/>
                <w:bCs/>
                <w:sz w:val="22"/>
                <w:szCs w:val="22"/>
                <w:lang w:val="ru-RU"/>
              </w:rPr>
              <w:t>Лт</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57442</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0,898564</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23191,63</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A37A27">
              <w:rPr>
                <w:rFonts w:ascii="Calibri" w:hAnsi="Calibri" w:cs="Calibri"/>
                <w:b w:val="0"/>
                <w:bCs/>
                <w:sz w:val="22"/>
                <w:szCs w:val="22"/>
                <w:lang w:val="ru-RU"/>
              </w:rPr>
              <w:t>Бр</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51200,6</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B420F9" w:rsidRDefault="00A37A27" w:rsidP="008A16BF">
            <w:pPr>
              <w:ind w:firstLine="0"/>
              <w:jc w:val="center"/>
              <w:rPr>
                <w:b w:val="0"/>
                <w:sz w:val="24"/>
                <w:szCs w:val="20"/>
                <w:lang w:val="en-US"/>
              </w:rPr>
            </w:pPr>
            <w:r w:rsidRPr="00B420F9">
              <w:rPr>
                <w:rFonts w:ascii="Calibri" w:hAnsi="Calibri" w:cs="Calibri"/>
                <w:b w:val="0"/>
                <w:bCs/>
                <w:sz w:val="22"/>
                <w:szCs w:val="22"/>
                <w:lang w:val="en-US"/>
              </w:rPr>
              <w:t>0,845699</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27409,97</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Кв</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28686,3</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0,689312</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27024,18</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Жв</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32067,7</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0,740162</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25709,45</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Лс</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47201,9</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0,876162</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21720,44</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Гр</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60632,3</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0,914262</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22009,74</w:t>
            </w:r>
          </w:p>
        </w:tc>
      </w:tr>
    </w:tbl>
    <w:p w:rsidR="00A37A27" w:rsidRPr="00A37A27" w:rsidRDefault="00A37A27" w:rsidP="008A16BF">
      <w:pPr>
        <w:shd w:val="clear" w:color="auto" w:fill="FFFFFF"/>
        <w:tabs>
          <w:tab w:val="left" w:pos="965"/>
        </w:tabs>
        <w:ind w:firstLine="0"/>
        <w:jc w:val="both"/>
        <w:rPr>
          <w:b w:val="0"/>
        </w:rPr>
      </w:pPr>
    </w:p>
    <w:p w:rsidR="00A37A27" w:rsidRPr="00A37A27" w:rsidRDefault="00A37A27" w:rsidP="008A16BF">
      <w:pPr>
        <w:widowControl w:val="0"/>
        <w:shd w:val="clear" w:color="auto" w:fill="FFFFFF"/>
        <w:tabs>
          <w:tab w:val="left" w:pos="425"/>
        </w:tabs>
        <w:autoSpaceDE w:val="0"/>
        <w:autoSpaceDN w:val="0"/>
        <w:adjustRightInd w:val="0"/>
        <w:ind w:firstLine="567"/>
        <w:jc w:val="both"/>
        <w:rPr>
          <w:b w:val="0"/>
          <w:lang w:val="ru-RU"/>
        </w:rPr>
      </w:pPr>
      <w:r w:rsidRPr="00A37A27">
        <w:rPr>
          <w:b w:val="0"/>
          <w:lang w:val="ru-RU"/>
        </w:rPr>
        <w:t>Для кожного місяця енергопотребу для охолодження</w:t>
      </w:r>
      <w:r w:rsidRPr="00A37A27">
        <w:rPr>
          <w:b w:val="0"/>
          <w:position w:val="-14"/>
          <w:lang w:val="ru-RU"/>
        </w:rPr>
        <w:object w:dxaOrig="499" w:dyaOrig="380">
          <v:shape id="_x0000_i1159" type="#_x0000_t75" style="width:30pt;height:19.2pt" o:ole="">
            <v:imagedata r:id="rId233" o:title=""/>
          </v:shape>
          <o:OLEObject Type="Embed" ProgID="Equation.DSMT4" ShapeID="_x0000_i1159" DrawAspect="Content" ObjectID="_1776077747" r:id="rId234"/>
        </w:object>
      </w:r>
      <w:r w:rsidRPr="00A37A27">
        <w:rPr>
          <w:b w:val="0"/>
          <w:lang w:val="ru-RU"/>
        </w:rPr>
        <w:t>, кВт·год, за умовипостійного охолодження, розраховують за формулою</w:t>
      </w:r>
      <w:r w:rsidR="00B420F9">
        <w:rPr>
          <w:b w:val="0"/>
        </w:rPr>
        <w:t xml:space="preserve"> (табл. 2.</w:t>
      </w:r>
      <w:r w:rsidR="003738A2">
        <w:rPr>
          <w:b w:val="0"/>
        </w:rPr>
        <w:t>4</w:t>
      </w:r>
      <w:r w:rsidRPr="00A37A27">
        <w:rPr>
          <w:b w:val="0"/>
        </w:rPr>
        <w:t>)</w:t>
      </w:r>
      <w:r w:rsidRPr="00A37A27">
        <w:rPr>
          <w:b w:val="0"/>
          <w:lang w:val="ru-RU"/>
        </w:rPr>
        <w:t>:</w:t>
      </w:r>
    </w:p>
    <w:p w:rsidR="00B420F9" w:rsidRPr="00C27708" w:rsidRDefault="00A37A27" w:rsidP="008A16BF">
      <w:pPr>
        <w:widowControl w:val="0"/>
        <w:shd w:val="clear" w:color="auto" w:fill="FFFFFF"/>
        <w:tabs>
          <w:tab w:val="left" w:pos="425"/>
        </w:tabs>
        <w:autoSpaceDE w:val="0"/>
        <w:autoSpaceDN w:val="0"/>
        <w:adjustRightInd w:val="0"/>
        <w:ind w:firstLine="567"/>
        <w:jc w:val="center"/>
        <w:rPr>
          <w:b w:val="0"/>
        </w:rPr>
      </w:pPr>
      <w:r w:rsidRPr="00A37A27">
        <w:rPr>
          <w:b w:val="0"/>
          <w:position w:val="-14"/>
          <w:lang w:val="en-US"/>
        </w:rPr>
        <w:object w:dxaOrig="2240" w:dyaOrig="380">
          <v:shape id="_x0000_i1160" type="#_x0000_t75" style="width:139.8pt;height:22.2pt" o:ole="">
            <v:imagedata r:id="rId235" o:title=""/>
          </v:shape>
          <o:OLEObject Type="Embed" ProgID="Equation.DSMT4" ShapeID="_x0000_i1160" DrawAspect="Content" ObjectID="_1776077748" r:id="rId236"/>
        </w:object>
      </w:r>
      <w:r w:rsidR="00C27708">
        <w:rPr>
          <w:b w:val="0"/>
        </w:rPr>
        <w:t xml:space="preserve">                                       (2.7)</w:t>
      </w:r>
    </w:p>
    <w:p w:rsidR="00AA0A76" w:rsidRPr="00AA0A76" w:rsidRDefault="00C27708" w:rsidP="00C27708">
      <w:pPr>
        <w:ind w:firstLine="567"/>
        <w:contextualSpacing/>
        <w:rPr>
          <w:b w:val="0"/>
        </w:rPr>
      </w:pPr>
      <w:r>
        <w:rPr>
          <w:b w:val="0"/>
        </w:rPr>
        <w:t>Таблиця 2.</w:t>
      </w:r>
      <w:r w:rsidR="00AA0A76">
        <w:rPr>
          <w:b w:val="0"/>
        </w:rPr>
        <w:t>4</w:t>
      </w:r>
      <w:r w:rsidR="00AA0A76" w:rsidRPr="00A37A27">
        <w:rPr>
          <w:b w:val="0"/>
        </w:rPr>
        <w:sym w:font="Symbol" w:char="F02D"/>
      </w:r>
      <w:r w:rsidR="00AA0A76">
        <w:rPr>
          <w:b w:val="0"/>
        </w:rPr>
        <w:t xml:space="preserve"> Енергопотреба на охолодження</w:t>
      </w:r>
    </w:p>
    <w:tbl>
      <w:tblPr>
        <w:tblW w:w="5418" w:type="dxa"/>
        <w:jc w:val="center"/>
        <w:tblLook w:val="04A0"/>
      </w:tblPr>
      <w:tblGrid>
        <w:gridCol w:w="1200"/>
        <w:gridCol w:w="1266"/>
        <w:gridCol w:w="1476"/>
        <w:gridCol w:w="1476"/>
      </w:tblGrid>
      <w:tr w:rsidR="00A37A27" w:rsidRPr="00A37A27" w:rsidTr="00A37A27">
        <w:trPr>
          <w:trHeight w:val="283"/>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2"/>
                <w:szCs w:val="20"/>
                <w:lang w:eastAsia="uk-UA"/>
              </w:rPr>
            </w:pPr>
            <w:r w:rsidRPr="00A37A27">
              <w:rPr>
                <w:b w:val="0"/>
                <w:sz w:val="22"/>
                <w:szCs w:val="20"/>
                <w:lang w:eastAsia="uk-UA"/>
              </w:rPr>
              <w:t>Місяць</w:t>
            </w:r>
          </w:p>
        </w:tc>
        <w:tc>
          <w:tcPr>
            <w:tcW w:w="1266" w:type="dxa"/>
            <w:tcBorders>
              <w:top w:val="single" w:sz="4" w:space="0" w:color="auto"/>
              <w:left w:val="nil"/>
              <w:bottom w:val="single" w:sz="4" w:space="0" w:color="auto"/>
              <w:right w:val="single" w:sz="4" w:space="0" w:color="auto"/>
            </w:tcBorders>
            <w:shd w:val="clear" w:color="auto" w:fill="auto"/>
            <w:noWrap/>
            <w:vAlign w:val="center"/>
            <w:hideMark/>
          </w:tcPr>
          <w:p w:rsidR="00A37A27" w:rsidRPr="003738A2" w:rsidRDefault="00A37A27" w:rsidP="008A16BF">
            <w:pPr>
              <w:ind w:firstLine="0"/>
              <w:jc w:val="center"/>
              <w:rPr>
                <w:b w:val="0"/>
                <w:sz w:val="22"/>
                <w:szCs w:val="20"/>
                <w:lang w:val="ru-RU" w:eastAsia="uk-UA"/>
              </w:rPr>
            </w:pPr>
            <w:r w:rsidRPr="00A37A27">
              <w:rPr>
                <w:b w:val="0"/>
                <w:sz w:val="22"/>
                <w:szCs w:val="20"/>
                <w:lang w:eastAsia="uk-UA"/>
              </w:rPr>
              <w:t>Q</w:t>
            </w:r>
            <w:r w:rsidRPr="00A37A27">
              <w:rPr>
                <w:b w:val="0"/>
                <w:sz w:val="22"/>
                <w:szCs w:val="20"/>
                <w:lang w:val="en-US" w:eastAsia="uk-UA"/>
              </w:rPr>
              <w:t>H</w:t>
            </w:r>
            <w:r w:rsidRPr="003738A2">
              <w:rPr>
                <w:b w:val="0"/>
                <w:sz w:val="22"/>
                <w:szCs w:val="20"/>
                <w:lang w:val="ru-RU" w:eastAsia="uk-UA"/>
              </w:rPr>
              <w:t>,</w:t>
            </w:r>
            <w:r w:rsidRPr="00A37A27">
              <w:rPr>
                <w:b w:val="0"/>
                <w:sz w:val="22"/>
                <w:szCs w:val="20"/>
                <w:lang w:val="en-US" w:eastAsia="uk-UA"/>
              </w:rPr>
              <w:t>ht</w:t>
            </w:r>
          </w:p>
          <w:p w:rsidR="00A37A27" w:rsidRPr="00A37A27" w:rsidRDefault="00A37A27" w:rsidP="008A16BF">
            <w:pPr>
              <w:ind w:firstLine="0"/>
              <w:jc w:val="center"/>
              <w:rPr>
                <w:b w:val="0"/>
                <w:sz w:val="22"/>
                <w:szCs w:val="20"/>
                <w:lang w:eastAsia="uk-UA"/>
              </w:rPr>
            </w:pPr>
            <w:r w:rsidRPr="00A37A27">
              <w:rPr>
                <w:b w:val="0"/>
                <w:sz w:val="22"/>
                <w:szCs w:val="20"/>
                <w:lang w:eastAsia="uk-UA"/>
              </w:rPr>
              <w:t>кВт∙год</w:t>
            </w:r>
          </w:p>
        </w:tc>
        <w:tc>
          <w:tcPr>
            <w:tcW w:w="1476"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2"/>
                <w:szCs w:val="20"/>
                <w:lang w:eastAsia="uk-UA"/>
              </w:rPr>
            </w:pPr>
            <w:r w:rsidRPr="00A37A27">
              <w:rPr>
                <w:b w:val="0"/>
                <w:sz w:val="22"/>
                <w:szCs w:val="20"/>
                <w:lang w:eastAsia="uk-UA"/>
              </w:rPr>
              <w:t>ηh,g</w:t>
            </w:r>
          </w:p>
        </w:tc>
        <w:tc>
          <w:tcPr>
            <w:tcW w:w="1476" w:type="dxa"/>
            <w:tcBorders>
              <w:top w:val="single" w:sz="4" w:space="0" w:color="auto"/>
              <w:left w:val="nil"/>
              <w:bottom w:val="single" w:sz="4" w:space="0" w:color="auto"/>
              <w:right w:val="single" w:sz="4" w:space="0" w:color="auto"/>
            </w:tcBorders>
            <w:shd w:val="clear" w:color="auto" w:fill="auto"/>
            <w:noWrap/>
            <w:vAlign w:val="center"/>
            <w:hideMark/>
          </w:tcPr>
          <w:p w:rsidR="00A37A27" w:rsidRPr="003738A2" w:rsidRDefault="00A37A27" w:rsidP="008A16BF">
            <w:pPr>
              <w:ind w:firstLine="0"/>
              <w:jc w:val="center"/>
              <w:rPr>
                <w:b w:val="0"/>
                <w:sz w:val="22"/>
                <w:szCs w:val="20"/>
                <w:lang w:val="ru-RU" w:eastAsia="uk-UA"/>
              </w:rPr>
            </w:pPr>
            <w:r w:rsidRPr="00A37A27">
              <w:rPr>
                <w:b w:val="0"/>
                <w:sz w:val="22"/>
                <w:szCs w:val="20"/>
                <w:lang w:eastAsia="uk-UA"/>
              </w:rPr>
              <w:t>Qh,</w:t>
            </w:r>
            <w:r w:rsidRPr="00A37A27">
              <w:rPr>
                <w:b w:val="0"/>
                <w:sz w:val="22"/>
                <w:szCs w:val="20"/>
                <w:lang w:val="en-US" w:eastAsia="uk-UA"/>
              </w:rPr>
              <w:t>gn</w:t>
            </w:r>
          </w:p>
          <w:p w:rsidR="00A37A27" w:rsidRPr="00A37A27" w:rsidRDefault="00A37A27" w:rsidP="008A16BF">
            <w:pPr>
              <w:ind w:firstLine="0"/>
              <w:jc w:val="center"/>
              <w:rPr>
                <w:b w:val="0"/>
                <w:sz w:val="22"/>
                <w:szCs w:val="20"/>
                <w:lang w:eastAsia="uk-UA"/>
              </w:rPr>
            </w:pPr>
            <w:r w:rsidRPr="00A37A27">
              <w:rPr>
                <w:b w:val="0"/>
                <w:sz w:val="22"/>
                <w:szCs w:val="20"/>
                <w:lang w:eastAsia="uk-UA"/>
              </w:rPr>
              <w:t>кВт∙год</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rPr>
            </w:pPr>
            <w:r w:rsidRPr="00A37A27">
              <w:rPr>
                <w:rFonts w:ascii="Calibri" w:hAnsi="Calibri" w:cs="Calibri"/>
                <w:b w:val="0"/>
                <w:bCs/>
                <w:sz w:val="22"/>
                <w:szCs w:val="22"/>
              </w:rPr>
              <w:t>Червень</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-22631,8</w:t>
            </w:r>
          </w:p>
        </w:tc>
        <w:tc>
          <w:tcPr>
            <w:tcW w:w="1476" w:type="dxa"/>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4"/>
                <w:szCs w:val="20"/>
              </w:rPr>
            </w:pPr>
            <w:r w:rsidRPr="00A37A27">
              <w:rPr>
                <w:b w:val="0"/>
                <w:sz w:val="24"/>
                <w:szCs w:val="20"/>
              </w:rPr>
              <w:t>1</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28373,29</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rFonts w:ascii="Calibri" w:hAnsi="Calibri" w:cs="Calibri"/>
                <w:b w:val="0"/>
                <w:bCs/>
                <w:sz w:val="22"/>
                <w:szCs w:val="22"/>
              </w:rPr>
            </w:pPr>
            <w:r w:rsidRPr="00A37A27">
              <w:rPr>
                <w:rFonts w:ascii="Calibri" w:hAnsi="Calibri" w:cs="Calibri"/>
                <w:b w:val="0"/>
                <w:bCs/>
                <w:sz w:val="22"/>
                <w:szCs w:val="22"/>
              </w:rPr>
              <w:t>Липень</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-27355,9</w:t>
            </w:r>
          </w:p>
        </w:tc>
        <w:tc>
          <w:tcPr>
            <w:tcW w:w="1476" w:type="dxa"/>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4"/>
                <w:szCs w:val="20"/>
              </w:rPr>
            </w:pPr>
            <w:r w:rsidRPr="00A37A27">
              <w:rPr>
                <w:b w:val="0"/>
                <w:sz w:val="24"/>
                <w:szCs w:val="20"/>
              </w:rPr>
              <w:t>1</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15683,64</w:t>
            </w:r>
          </w:p>
        </w:tc>
      </w:tr>
      <w:tr w:rsidR="00A37A27" w:rsidRPr="00A37A27" w:rsidTr="00A37A27">
        <w:trPr>
          <w:trHeight w:val="283"/>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rFonts w:ascii="Calibri" w:hAnsi="Calibri" w:cs="Calibri"/>
                <w:b w:val="0"/>
                <w:bCs/>
                <w:sz w:val="22"/>
                <w:szCs w:val="22"/>
              </w:rPr>
            </w:pPr>
            <w:r w:rsidRPr="00A37A27">
              <w:rPr>
                <w:rFonts w:ascii="Calibri" w:hAnsi="Calibri" w:cs="Calibri"/>
                <w:b w:val="0"/>
                <w:bCs/>
                <w:sz w:val="22"/>
                <w:szCs w:val="22"/>
              </w:rPr>
              <w:t>Серпень</w:t>
            </w:r>
          </w:p>
        </w:tc>
        <w:tc>
          <w:tcPr>
            <w:tcW w:w="126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-25238,7</w:t>
            </w:r>
          </w:p>
        </w:tc>
        <w:tc>
          <w:tcPr>
            <w:tcW w:w="1476" w:type="dxa"/>
            <w:tcBorders>
              <w:top w:val="nil"/>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4"/>
                <w:szCs w:val="20"/>
              </w:rPr>
            </w:pPr>
            <w:r w:rsidRPr="00A37A27">
              <w:rPr>
                <w:b w:val="0"/>
                <w:sz w:val="24"/>
                <w:szCs w:val="20"/>
              </w:rPr>
              <w:t>1</w:t>
            </w:r>
          </w:p>
        </w:tc>
        <w:tc>
          <w:tcPr>
            <w:tcW w:w="1476" w:type="dxa"/>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4"/>
                <w:szCs w:val="20"/>
                <w:lang w:val="ru-RU"/>
              </w:rPr>
            </w:pPr>
            <w:r w:rsidRPr="00A37A27">
              <w:rPr>
                <w:rFonts w:ascii="Calibri" w:hAnsi="Calibri" w:cs="Calibri"/>
                <w:b w:val="0"/>
                <w:bCs/>
                <w:sz w:val="22"/>
                <w:szCs w:val="22"/>
                <w:lang w:val="ru-RU"/>
              </w:rPr>
              <w:t>14811,04</w:t>
            </w:r>
          </w:p>
        </w:tc>
      </w:tr>
    </w:tbl>
    <w:p w:rsidR="00A37A27" w:rsidRPr="00A37A27" w:rsidRDefault="00A37A27" w:rsidP="008A16BF">
      <w:pPr>
        <w:shd w:val="clear" w:color="auto" w:fill="FFFFFF"/>
        <w:tabs>
          <w:tab w:val="left" w:pos="2768"/>
        </w:tabs>
        <w:rPr>
          <w:rFonts w:eastAsia="SimSun"/>
          <w:b w:val="0"/>
          <w:lang w:eastAsia="en-GB"/>
        </w:rPr>
      </w:pPr>
    </w:p>
    <w:p w:rsidR="00A37A27" w:rsidRPr="00A37A27" w:rsidRDefault="003738A2" w:rsidP="008A16BF">
      <w:pPr>
        <w:ind w:firstLine="567"/>
        <w:contextualSpacing/>
      </w:pPr>
      <w:r>
        <w:rPr>
          <w:lang w:val="ru-RU"/>
        </w:rPr>
        <w:t xml:space="preserve">2.12 </w:t>
      </w:r>
      <w:r w:rsidR="00162032">
        <w:rPr>
          <w:lang w:val="ru-RU"/>
        </w:rPr>
        <w:t>Е</w:t>
      </w:r>
      <w:r w:rsidR="00162032" w:rsidRPr="00A37A27">
        <w:rPr>
          <w:lang w:val="ru-RU"/>
        </w:rPr>
        <w:t>нергоспоживання</w:t>
      </w:r>
      <w:r w:rsidR="00162032" w:rsidRPr="00A37A27">
        <w:t xml:space="preserve"> пр</w:t>
      </w:r>
      <w:r w:rsidR="00162032">
        <w:t>и</w:t>
      </w:r>
      <w:r w:rsidR="00162032" w:rsidRPr="00A37A27">
        <w:t xml:space="preserve"> опаленні та охолодженні</w:t>
      </w:r>
    </w:p>
    <w:p w:rsidR="003738A2" w:rsidRPr="003738A2" w:rsidRDefault="00A37A27" w:rsidP="008A16BF">
      <w:pPr>
        <w:widowControl w:val="0"/>
        <w:tabs>
          <w:tab w:val="left" w:pos="1753"/>
        </w:tabs>
        <w:autoSpaceDE w:val="0"/>
        <w:autoSpaceDN w:val="0"/>
        <w:spacing w:before="166"/>
        <w:ind w:left="567" w:firstLine="0"/>
        <w:outlineLvl w:val="2"/>
        <w:rPr>
          <w:bCs/>
        </w:rPr>
      </w:pPr>
      <w:r w:rsidRPr="003738A2">
        <w:rPr>
          <w:bCs/>
        </w:rPr>
        <w:t>Тепловтрати підсистемитепловіддачі/виділення</w:t>
      </w:r>
    </w:p>
    <w:p w:rsidR="00F83BEE" w:rsidRPr="00F83BEE" w:rsidRDefault="00F83BEE" w:rsidP="008A16BF">
      <w:pPr>
        <w:widowControl w:val="0"/>
        <w:shd w:val="clear" w:color="auto" w:fill="FFFFFF"/>
        <w:tabs>
          <w:tab w:val="left" w:pos="425"/>
        </w:tabs>
        <w:autoSpaceDE w:val="0"/>
        <w:autoSpaceDN w:val="0"/>
        <w:adjustRightInd w:val="0"/>
        <w:ind w:firstLine="567"/>
        <w:jc w:val="both"/>
        <w:rPr>
          <w:b w:val="0"/>
        </w:rPr>
      </w:pPr>
      <w:r w:rsidRPr="00F83BEE">
        <w:rPr>
          <w:b w:val="0"/>
        </w:rPr>
        <w:t>Тепловтрати в підсистемі тепловіддачі/виділення відбуваються внаслідок передачі тепла між системою та навколишнім середовищем. Ця підсистема може включати в себе елементи, які виробляють тепло, такі як обігрівачі, або втрати тепла через теплопередачу, конвекцію, тепловіддачу та інші механізми.</w:t>
      </w:r>
    </w:p>
    <w:p w:rsidR="00F83BEE" w:rsidRPr="00F83BEE" w:rsidRDefault="00F83BEE" w:rsidP="008A16BF">
      <w:pPr>
        <w:widowControl w:val="0"/>
        <w:shd w:val="clear" w:color="auto" w:fill="FFFFFF"/>
        <w:tabs>
          <w:tab w:val="left" w:pos="425"/>
        </w:tabs>
        <w:autoSpaceDE w:val="0"/>
        <w:autoSpaceDN w:val="0"/>
        <w:adjustRightInd w:val="0"/>
        <w:ind w:firstLine="567"/>
        <w:jc w:val="both"/>
        <w:rPr>
          <w:b w:val="0"/>
        </w:rPr>
      </w:pPr>
      <w:r w:rsidRPr="00F83BEE">
        <w:rPr>
          <w:b w:val="0"/>
        </w:rPr>
        <w:t>Тепловтрати є необхідним аспектом, який потрібно враховувати при проектуванні та управлінні системами опалення та кондиціонування. Ефективне управління тепловтратами дозволяє забезпечити оптимальний рівень комфорту в будівлі та мінімізувати витрати енергії, що важливо для сталого та енергоефективного будівництва.</w:t>
      </w:r>
    </w:p>
    <w:p w:rsidR="00A37A27" w:rsidRDefault="00EE2932" w:rsidP="00C27708">
      <w:pPr>
        <w:widowControl w:val="0"/>
        <w:shd w:val="clear" w:color="auto" w:fill="FFFFFF"/>
        <w:tabs>
          <w:tab w:val="left" w:pos="425"/>
        </w:tabs>
        <w:autoSpaceDE w:val="0"/>
        <w:autoSpaceDN w:val="0"/>
        <w:adjustRightInd w:val="0"/>
        <w:ind w:firstLine="567"/>
        <w:jc w:val="both"/>
        <w:rPr>
          <w:bCs/>
        </w:rPr>
      </w:pPr>
      <w:r w:rsidRPr="00F83BEE">
        <w:rPr>
          <w:b w:val="0"/>
        </w:rPr>
        <w:t xml:space="preserve">Розрахунок загальних тепловтрат підсистем тепловіддачі/виділення проводиться щомісяця відповідно до ДСТУ Б </w:t>
      </w:r>
      <w:r w:rsidRPr="003738A2">
        <w:rPr>
          <w:b w:val="0"/>
          <w:lang w:val="ru-RU"/>
        </w:rPr>
        <w:t>EN</w:t>
      </w:r>
      <w:r w:rsidRPr="00F83BEE">
        <w:rPr>
          <w:b w:val="0"/>
        </w:rPr>
        <w:t xml:space="preserve"> 15316-2-1, застосовуючи ефективність з використанням відповідної формули.</w:t>
      </w:r>
    </w:p>
    <w:p w:rsidR="00C27708" w:rsidRPr="00C27708" w:rsidRDefault="00C27708" w:rsidP="00C27708">
      <w:pPr>
        <w:widowControl w:val="0"/>
        <w:shd w:val="clear" w:color="auto" w:fill="FFFFFF"/>
        <w:tabs>
          <w:tab w:val="left" w:pos="425"/>
        </w:tabs>
        <w:autoSpaceDE w:val="0"/>
        <w:autoSpaceDN w:val="0"/>
        <w:adjustRightInd w:val="0"/>
        <w:ind w:firstLine="567"/>
        <w:jc w:val="center"/>
        <w:rPr>
          <w:bCs/>
        </w:rPr>
      </w:pPr>
      <w:r w:rsidRPr="00A37A27">
        <w:rPr>
          <w:b w:val="0"/>
          <w:position w:val="-32"/>
          <w:sz w:val="20"/>
          <w:szCs w:val="20"/>
          <w:lang w:val="ru-RU"/>
        </w:rPr>
        <w:object w:dxaOrig="3620" w:dyaOrig="760">
          <v:shape id="_x0000_i1161" type="#_x0000_t75" style="width:180.6pt;height:37.8pt" o:ole="" fillcolor="window">
            <v:imagedata r:id="rId237" o:title=""/>
          </v:shape>
          <o:OLEObject Type="Embed" ProgID="Equation.DSMT4" ShapeID="_x0000_i1161" DrawAspect="Content" ObjectID="_1776077749" r:id="rId238"/>
        </w:object>
      </w:r>
      <w:r w:rsidRPr="00C27708">
        <w:rPr>
          <w:b w:val="0"/>
          <w:bCs/>
        </w:rPr>
        <w:t>(2.1)</w:t>
      </w:r>
    </w:p>
    <w:p w:rsidR="00EE2932" w:rsidRPr="00A37A27" w:rsidRDefault="00A37A27" w:rsidP="008A16BF">
      <w:pPr>
        <w:widowControl w:val="0"/>
        <w:tabs>
          <w:tab w:val="left" w:pos="2010"/>
        </w:tabs>
        <w:autoSpaceDE w:val="0"/>
        <w:autoSpaceDN w:val="0"/>
        <w:spacing w:before="156" w:after="28"/>
        <w:ind w:right="-60" w:firstLine="0"/>
        <w:jc w:val="both"/>
        <w:rPr>
          <w:b w:val="0"/>
          <w:lang w:val="ru-RU"/>
        </w:rPr>
      </w:pPr>
      <w:r w:rsidRPr="00A37A27">
        <w:rPr>
          <w:b w:val="0"/>
          <w:lang w:val="ru-RU"/>
        </w:rPr>
        <w:t xml:space="preserve">де </w:t>
      </w:r>
      <w:r w:rsidRPr="00A37A27">
        <w:rPr>
          <w:b w:val="0"/>
          <w:i/>
          <w:lang w:val="ru-RU"/>
        </w:rPr>
        <w:t>Q</w:t>
      </w:r>
      <w:r w:rsidRPr="00A37A27">
        <w:rPr>
          <w:b w:val="0"/>
          <w:vertAlign w:val="subscript"/>
          <w:lang w:val="ru-RU"/>
        </w:rPr>
        <w:t>H,em,ls</w:t>
      </w:r>
      <w:r w:rsidRPr="00A37A27">
        <w:rPr>
          <w:b w:val="0"/>
          <w:lang w:val="ru-RU"/>
        </w:rPr>
        <w:t xml:space="preserve"> – </w:t>
      </w:r>
      <w:r w:rsidR="00EE2932">
        <w:rPr>
          <w:b w:val="0"/>
        </w:rPr>
        <w:t>т</w:t>
      </w:r>
      <w:r w:rsidR="00EE2932" w:rsidRPr="00EE2932">
        <w:rPr>
          <w:b w:val="0"/>
          <w:lang w:val="ru-RU"/>
        </w:rPr>
        <w:t>епловтрати загальної підсистеми тепловіддачі/виділення для конкретного місяця вимірюються в Ваттах-годинах (Вт·год).</w:t>
      </w:r>
    </w:p>
    <w:p w:rsidR="00A37A27" w:rsidRDefault="00A37A27" w:rsidP="008A16BF">
      <w:pPr>
        <w:tabs>
          <w:tab w:val="num" w:pos="-142"/>
        </w:tabs>
        <w:autoSpaceDE w:val="0"/>
        <w:autoSpaceDN w:val="0"/>
        <w:spacing w:after="120"/>
        <w:ind w:right="-60" w:firstLine="567"/>
        <w:jc w:val="both"/>
        <w:rPr>
          <w:b w:val="0"/>
          <w:lang w:eastAsia="uk-UA"/>
        </w:rPr>
      </w:pPr>
      <w:r w:rsidRPr="00A37A27">
        <w:rPr>
          <w:b w:val="0"/>
          <w:i/>
          <w:lang w:eastAsia="uk-UA"/>
        </w:rPr>
        <w:lastRenderedPageBreak/>
        <w:t>Q</w:t>
      </w:r>
      <w:r w:rsidRPr="00A37A27">
        <w:rPr>
          <w:b w:val="0"/>
          <w:i/>
          <w:vertAlign w:val="subscript"/>
          <w:lang w:eastAsia="uk-UA"/>
        </w:rPr>
        <w:t>Н,em,out</w:t>
      </w:r>
      <w:r w:rsidRPr="00A37A27">
        <w:rPr>
          <w:b w:val="0"/>
          <w:lang w:eastAsia="uk-UA"/>
        </w:rPr>
        <w:t xml:space="preserve">– </w:t>
      </w:r>
      <w:r w:rsidR="00EE2932" w:rsidRPr="00EE2932">
        <w:rPr>
          <w:b w:val="0"/>
          <w:lang w:eastAsia="uk-UA"/>
        </w:rPr>
        <w:t>Енергія, виведена підсистемою тепловіддачі/виділення за конкретний місяць (вимірюється у Ваттах-годинах, Вт·год), є енергією, що використовується для опалення протягом того самого місяця</w:t>
      </w:r>
      <w:r w:rsidRPr="00A37A27">
        <w:rPr>
          <w:b w:val="0"/>
          <w:i/>
          <w:lang w:eastAsia="uk-UA"/>
        </w:rPr>
        <w:t>Q</w:t>
      </w:r>
      <w:r w:rsidRPr="00A37A27">
        <w:rPr>
          <w:b w:val="0"/>
          <w:i/>
          <w:vertAlign w:val="subscript"/>
          <w:lang w:eastAsia="uk-UA"/>
        </w:rPr>
        <w:t>H,nd</w:t>
      </w:r>
      <w:r w:rsidRPr="00A37A27">
        <w:rPr>
          <w:b w:val="0"/>
          <w:lang w:eastAsia="uk-UA"/>
        </w:rPr>
        <w:t>;</w:t>
      </w:r>
    </w:p>
    <w:p w:rsidR="00A37A27" w:rsidRPr="00A37A27" w:rsidRDefault="00A37A27" w:rsidP="008A16BF">
      <w:pPr>
        <w:tabs>
          <w:tab w:val="num" w:pos="-142"/>
        </w:tabs>
        <w:autoSpaceDE w:val="0"/>
        <w:autoSpaceDN w:val="0"/>
        <w:spacing w:after="120"/>
        <w:ind w:right="-60" w:firstLine="567"/>
        <w:jc w:val="both"/>
        <w:rPr>
          <w:b w:val="0"/>
          <w:lang w:eastAsia="uk-UA"/>
        </w:rPr>
      </w:pPr>
      <w:r w:rsidRPr="00A37A27">
        <w:rPr>
          <w:b w:val="0"/>
          <w:i/>
          <w:lang w:eastAsia="uk-UA"/>
        </w:rPr>
        <w:t>f</w:t>
      </w:r>
      <w:r w:rsidRPr="00A37A27">
        <w:rPr>
          <w:b w:val="0"/>
          <w:vertAlign w:val="subscript"/>
          <w:lang w:eastAsia="uk-UA"/>
        </w:rPr>
        <w:t>hydr</w:t>
      </w:r>
      <w:r w:rsidRPr="00A37A27">
        <w:rPr>
          <w:b w:val="0"/>
          <w:lang w:eastAsia="uk-UA"/>
        </w:rPr>
        <w:t xml:space="preserve"> =1 – коефіцієнт, що враховує гідравлічне налагодження системи;</w:t>
      </w:r>
    </w:p>
    <w:p w:rsidR="00A37A27" w:rsidRPr="00A37A27" w:rsidRDefault="00A37A27" w:rsidP="008A16BF">
      <w:pPr>
        <w:autoSpaceDE w:val="0"/>
        <w:autoSpaceDN w:val="0"/>
        <w:spacing w:before="102" w:after="120"/>
        <w:ind w:right="-60" w:firstLine="567"/>
        <w:jc w:val="both"/>
        <w:rPr>
          <w:b w:val="0"/>
          <w:lang w:eastAsia="uk-UA"/>
        </w:rPr>
      </w:pPr>
      <w:r w:rsidRPr="00A37A27">
        <w:rPr>
          <w:b w:val="0"/>
          <w:i/>
          <w:lang w:eastAsia="uk-UA"/>
        </w:rPr>
        <w:t>f</w:t>
      </w:r>
      <w:r w:rsidRPr="00A37A27">
        <w:rPr>
          <w:b w:val="0"/>
          <w:i/>
          <w:vertAlign w:val="subscript"/>
          <w:lang w:eastAsia="uk-UA"/>
        </w:rPr>
        <w:t>im</w:t>
      </w:r>
      <w:r w:rsidRPr="00A37A27">
        <w:rPr>
          <w:b w:val="0"/>
          <w:lang w:eastAsia="uk-UA"/>
        </w:rPr>
        <w:t xml:space="preserve">– коефіцієнт, що враховує застосування періодичного теплового режиму приміщення; </w:t>
      </w:r>
      <w:r w:rsidRPr="00A37A27">
        <w:rPr>
          <w:b w:val="0"/>
          <w:i/>
          <w:lang w:eastAsia="uk-UA"/>
        </w:rPr>
        <w:t>f</w:t>
      </w:r>
      <w:r w:rsidRPr="00A37A27">
        <w:rPr>
          <w:b w:val="0"/>
          <w:i/>
          <w:vertAlign w:val="subscript"/>
          <w:lang w:eastAsia="uk-UA"/>
        </w:rPr>
        <w:t>im</w:t>
      </w:r>
      <w:r w:rsidRPr="00A37A27">
        <w:rPr>
          <w:b w:val="0"/>
          <w:lang w:eastAsia="uk-UA"/>
        </w:rPr>
        <w:t xml:space="preserve">= 1 – для постійного теплового режиму; </w:t>
      </w:r>
    </w:p>
    <w:p w:rsidR="00A37A27" w:rsidRPr="00A37A27" w:rsidRDefault="00A37A27" w:rsidP="008A16BF">
      <w:pPr>
        <w:autoSpaceDE w:val="0"/>
        <w:autoSpaceDN w:val="0"/>
        <w:spacing w:after="120"/>
        <w:ind w:right="-60" w:firstLine="567"/>
        <w:jc w:val="both"/>
        <w:rPr>
          <w:b w:val="0"/>
          <w:lang w:eastAsia="uk-UA"/>
        </w:rPr>
      </w:pPr>
      <w:r w:rsidRPr="00A37A27">
        <w:rPr>
          <w:b w:val="0"/>
          <w:i/>
          <w:lang w:eastAsia="uk-UA"/>
        </w:rPr>
        <w:t>f</w:t>
      </w:r>
      <w:r w:rsidRPr="00A37A27">
        <w:rPr>
          <w:b w:val="0"/>
          <w:i/>
          <w:vertAlign w:val="subscript"/>
          <w:lang w:eastAsia="uk-UA"/>
        </w:rPr>
        <w:t>rad</w:t>
      </w:r>
      <w:r w:rsidRPr="00A37A27">
        <w:rPr>
          <w:b w:val="0"/>
          <w:lang w:eastAsia="uk-UA"/>
        </w:rPr>
        <w:t>=1 – коефіцієнт, що враховує променеву складову теплового потоку (тільки для променевих систем опалення);</w:t>
      </w:r>
    </w:p>
    <w:p w:rsidR="00A37A27" w:rsidRDefault="00A37A27" w:rsidP="00C27708">
      <w:pPr>
        <w:autoSpaceDE w:val="0"/>
        <w:autoSpaceDN w:val="0"/>
        <w:spacing w:after="17"/>
        <w:ind w:right="-60" w:firstLine="567"/>
        <w:jc w:val="both"/>
        <w:rPr>
          <w:b w:val="0"/>
          <w:lang w:eastAsia="uk-UA"/>
        </w:rPr>
      </w:pPr>
      <w:r w:rsidRPr="00A37A27">
        <w:rPr>
          <w:b w:val="0"/>
          <w:lang w:eastAsia="uk-UA"/>
        </w:rPr>
        <w:t>η</w:t>
      </w:r>
      <w:r w:rsidRPr="00A37A27">
        <w:rPr>
          <w:b w:val="0"/>
          <w:vertAlign w:val="subscript"/>
          <w:lang w:eastAsia="uk-UA"/>
        </w:rPr>
        <w:t>em</w:t>
      </w:r>
      <w:r w:rsidRPr="00A37A27">
        <w:rPr>
          <w:b w:val="0"/>
          <w:lang w:eastAsia="uk-UA"/>
        </w:rPr>
        <w:t xml:space="preserve"> – </w:t>
      </w:r>
      <w:r w:rsidR="00EE2932" w:rsidRPr="00EE2932">
        <w:rPr>
          <w:b w:val="0"/>
          <w:lang w:eastAsia="uk-UA"/>
        </w:rPr>
        <w:t>Визначення загального рівня ефективності для тепловіддавальної складової системи у приміщенні виконується за допомогою відповідної формули</w:t>
      </w:r>
      <w:r w:rsidR="00C27708">
        <w:rPr>
          <w:b w:val="0"/>
          <w:lang w:eastAsia="uk-UA"/>
        </w:rPr>
        <w:t>:</w:t>
      </w:r>
    </w:p>
    <w:p w:rsidR="00C27708" w:rsidRPr="00A37A27" w:rsidRDefault="00C27708" w:rsidP="00C27708">
      <w:pPr>
        <w:autoSpaceDE w:val="0"/>
        <w:autoSpaceDN w:val="0"/>
        <w:spacing w:after="17"/>
        <w:ind w:right="-60" w:firstLine="567"/>
        <w:jc w:val="center"/>
        <w:rPr>
          <w:b w:val="0"/>
          <w:lang w:eastAsia="uk-UA"/>
        </w:rPr>
      </w:pPr>
      <w:r w:rsidRPr="00A37A27">
        <w:rPr>
          <w:b w:val="0"/>
          <w:position w:val="-34"/>
          <w:sz w:val="20"/>
          <w:szCs w:val="20"/>
          <w:lang w:eastAsia="uk-UA"/>
        </w:rPr>
        <w:object w:dxaOrig="2799" w:dyaOrig="720">
          <v:shape id="_x0000_i1162" type="#_x0000_t75" style="width:142.2pt;height:39pt" o:ole="" fillcolor="window">
            <v:imagedata r:id="rId239" o:title=""/>
          </v:shape>
          <o:OLEObject Type="Embed" ProgID="Equation.DSMT4" ShapeID="_x0000_i1162" DrawAspect="Content" ObjectID="_1776077750" r:id="rId240"/>
        </w:object>
      </w:r>
      <w:r>
        <w:rPr>
          <w:b w:val="0"/>
          <w:lang w:eastAsia="uk-UA"/>
        </w:rPr>
        <w:t xml:space="preserve">                                        (2.2)</w:t>
      </w:r>
    </w:p>
    <w:p w:rsidR="00A37A27" w:rsidRPr="00A37A27" w:rsidRDefault="00A37A27" w:rsidP="008A16BF">
      <w:pPr>
        <w:autoSpaceDE w:val="0"/>
        <w:autoSpaceDN w:val="0"/>
        <w:spacing w:after="17"/>
        <w:ind w:right="-60" w:firstLine="567"/>
        <w:jc w:val="both"/>
        <w:rPr>
          <w:b w:val="0"/>
          <w:lang w:eastAsia="uk-UA"/>
        </w:rPr>
      </w:pPr>
      <w:r w:rsidRPr="00A37A27">
        <w:rPr>
          <w:b w:val="0"/>
          <w:i/>
          <w:lang w:eastAsia="uk-UA"/>
        </w:rPr>
        <w:t xml:space="preserve"> η</w:t>
      </w:r>
      <w:r w:rsidRPr="00A37A27">
        <w:rPr>
          <w:b w:val="0"/>
          <w:i/>
          <w:vertAlign w:val="subscript"/>
          <w:lang w:eastAsia="uk-UA"/>
        </w:rPr>
        <w:t>str</w:t>
      </w:r>
      <w:r w:rsidRPr="00A37A27">
        <w:rPr>
          <w:b w:val="0"/>
          <w:i/>
          <w:lang w:eastAsia="uk-UA"/>
        </w:rPr>
        <w:t xml:space="preserve"> – </w:t>
      </w:r>
      <w:r w:rsidRPr="00A37A27">
        <w:rPr>
          <w:b w:val="0"/>
          <w:lang w:eastAsia="uk-UA"/>
        </w:rPr>
        <w:t>складова загального рівня ефективності, яка враховує вертикальний профіль температури повітря приміщення;</w:t>
      </w:r>
    </w:p>
    <w:p w:rsidR="00A37A27" w:rsidRPr="00A37A27" w:rsidRDefault="00A37A27" w:rsidP="008A16BF">
      <w:pPr>
        <w:tabs>
          <w:tab w:val="left" w:pos="955"/>
          <w:tab w:val="left" w:pos="1325"/>
          <w:tab w:val="left" w:pos="2615"/>
          <w:tab w:val="left" w:pos="4125"/>
          <w:tab w:val="left" w:pos="4983"/>
          <w:tab w:val="left" w:pos="6864"/>
          <w:tab w:val="left" w:pos="7480"/>
          <w:tab w:val="left" w:pos="8772"/>
        </w:tabs>
        <w:autoSpaceDE w:val="0"/>
        <w:autoSpaceDN w:val="0"/>
        <w:spacing w:after="120"/>
        <w:ind w:right="-60" w:firstLine="567"/>
        <w:jc w:val="both"/>
        <w:rPr>
          <w:b w:val="0"/>
          <w:lang w:eastAsia="uk-UA"/>
        </w:rPr>
      </w:pPr>
      <w:r w:rsidRPr="00A37A27">
        <w:rPr>
          <w:b w:val="0"/>
          <w:i/>
          <w:lang w:eastAsia="uk-UA"/>
        </w:rPr>
        <w:t>η</w:t>
      </w:r>
      <w:r w:rsidRPr="00A37A27">
        <w:rPr>
          <w:b w:val="0"/>
          <w:i/>
          <w:vertAlign w:val="subscript"/>
          <w:lang w:eastAsia="uk-UA"/>
        </w:rPr>
        <w:t xml:space="preserve">ctr </w:t>
      </w:r>
      <w:r w:rsidRPr="00A37A27">
        <w:rPr>
          <w:b w:val="0"/>
          <w:i/>
          <w:lang w:eastAsia="uk-UA"/>
        </w:rPr>
        <w:tab/>
      </w:r>
      <w:r w:rsidRPr="00A37A27">
        <w:rPr>
          <w:b w:val="0"/>
          <w:lang w:eastAsia="uk-UA"/>
        </w:rPr>
        <w:t xml:space="preserve"> =0,86 </w:t>
      </w:r>
      <w:r w:rsidR="00EE2932">
        <w:rPr>
          <w:b w:val="0"/>
          <w:i/>
          <w:lang w:eastAsia="uk-UA"/>
        </w:rPr>
        <w:t xml:space="preserve">– </w:t>
      </w:r>
      <w:r w:rsidR="00EE2932">
        <w:rPr>
          <w:b w:val="0"/>
          <w:lang w:eastAsia="uk-UA"/>
        </w:rPr>
        <w:t xml:space="preserve">складова </w:t>
      </w:r>
      <w:r w:rsidRPr="00A37A27">
        <w:rPr>
          <w:b w:val="0"/>
          <w:lang w:eastAsia="uk-UA"/>
        </w:rPr>
        <w:t>заг</w:t>
      </w:r>
      <w:r w:rsidR="00EE2932">
        <w:rPr>
          <w:b w:val="0"/>
          <w:lang w:eastAsia="uk-UA"/>
        </w:rPr>
        <w:t xml:space="preserve">ального рівня ефективності, яка </w:t>
      </w:r>
      <w:r w:rsidRPr="00A37A27">
        <w:rPr>
          <w:b w:val="0"/>
          <w:lang w:eastAsia="uk-UA"/>
        </w:rPr>
        <w:t xml:space="preserve">враховує </w:t>
      </w:r>
      <w:r w:rsidRPr="00A37A27">
        <w:rPr>
          <w:b w:val="0"/>
          <w:spacing w:val="-3"/>
          <w:lang w:eastAsia="uk-UA"/>
        </w:rPr>
        <w:t xml:space="preserve">регулювання </w:t>
      </w:r>
      <w:r w:rsidRPr="00A37A27">
        <w:rPr>
          <w:b w:val="0"/>
          <w:lang w:eastAsia="uk-UA"/>
        </w:rPr>
        <w:t>температуриприміщення;</w:t>
      </w:r>
    </w:p>
    <w:p w:rsidR="00EE2932" w:rsidRPr="00B420F9" w:rsidRDefault="00A37A27" w:rsidP="008A16BF">
      <w:pPr>
        <w:autoSpaceDE w:val="0"/>
        <w:autoSpaceDN w:val="0"/>
        <w:spacing w:after="120"/>
        <w:ind w:right="-60" w:firstLine="567"/>
        <w:jc w:val="both"/>
        <w:rPr>
          <w:b w:val="0"/>
          <w:szCs w:val="24"/>
          <w:lang w:val="ru-RU"/>
        </w:rPr>
      </w:pPr>
      <w:r w:rsidRPr="00A37A27">
        <w:rPr>
          <w:b w:val="0"/>
          <w:i/>
          <w:lang w:eastAsia="uk-UA"/>
        </w:rPr>
        <w:t>η</w:t>
      </w:r>
      <w:r w:rsidRPr="00A37A27">
        <w:rPr>
          <w:b w:val="0"/>
          <w:i/>
          <w:vertAlign w:val="subscript"/>
          <w:lang w:eastAsia="uk-UA"/>
        </w:rPr>
        <w:t>emb</w:t>
      </w:r>
      <w:r w:rsidRPr="00A37A27">
        <w:rPr>
          <w:b w:val="0"/>
          <w:lang w:eastAsia="uk-UA"/>
        </w:rPr>
        <w:t xml:space="preserve">=1 </w:t>
      </w:r>
      <w:r w:rsidRPr="00A37A27">
        <w:rPr>
          <w:b w:val="0"/>
          <w:i/>
          <w:lang w:eastAsia="uk-UA"/>
        </w:rPr>
        <w:t xml:space="preserve">– </w:t>
      </w:r>
      <w:r w:rsidRPr="00A37A27">
        <w:rPr>
          <w:b w:val="0"/>
          <w:lang w:eastAsia="uk-UA"/>
        </w:rPr>
        <w:t>складова загального рівня ефективності, яка враховує питомі втрати зовнішніх огор</w:t>
      </w:r>
      <w:r w:rsidR="00B420F9">
        <w:rPr>
          <w:b w:val="0"/>
          <w:lang w:eastAsia="uk-UA"/>
        </w:rPr>
        <w:t>оджень (для вбудованих систем).</w:t>
      </w:r>
      <w:r w:rsidR="00EE2932">
        <w:br/>
      </w:r>
      <w:r w:rsidR="00EE2932" w:rsidRPr="00A06979">
        <w:rPr>
          <w:b w:val="0"/>
          <w:szCs w:val="24"/>
          <w:lang w:val="ru-RU"/>
        </w:rPr>
        <w:t>Складову загального рівня ефективності, що враховує вертикальний профіль температури повітря в приміщенні ηstr розраховують як середнє значення "температурного напору" та "питомих тепловтрат зовнішніх огороджувальних конструкцій". Формула для цього виглядає наступним чином:</w:t>
      </w:r>
    </w:p>
    <w:tbl>
      <w:tblPr>
        <w:tblStyle w:val="TableNormal1"/>
        <w:tblW w:w="6672" w:type="dxa"/>
        <w:tblInd w:w="3876" w:type="dxa"/>
        <w:tblLayout w:type="fixed"/>
        <w:tblLook w:val="01E0"/>
      </w:tblPr>
      <w:tblGrid>
        <w:gridCol w:w="4264"/>
        <w:gridCol w:w="2408"/>
      </w:tblGrid>
      <w:tr w:rsidR="00A37A27" w:rsidRPr="00A37A27" w:rsidTr="00A37A27">
        <w:trPr>
          <w:trHeight w:val="329"/>
        </w:trPr>
        <w:tc>
          <w:tcPr>
            <w:tcW w:w="4264" w:type="dxa"/>
          </w:tcPr>
          <w:p w:rsidR="00A37A27" w:rsidRPr="00A37A27" w:rsidRDefault="00A37A27" w:rsidP="008A16BF">
            <w:pPr>
              <w:ind w:left="93" w:hanging="107"/>
              <w:rPr>
                <w:b w:val="0"/>
                <w:szCs w:val="22"/>
              </w:rPr>
            </w:pPr>
            <w:r w:rsidRPr="00A37A27">
              <w:rPr>
                <w:b w:val="0"/>
                <w:position w:val="4"/>
                <w:szCs w:val="22"/>
              </w:rPr>
              <w:t>η</w:t>
            </w:r>
            <w:r w:rsidRPr="00A37A27">
              <w:rPr>
                <w:b w:val="0"/>
                <w:i/>
                <w:sz w:val="18"/>
                <w:szCs w:val="22"/>
              </w:rPr>
              <w:t>str</w:t>
            </w:r>
            <w:r w:rsidRPr="00A37A27">
              <w:rPr>
                <w:b w:val="0"/>
                <w:i/>
                <w:position w:val="4"/>
                <w:szCs w:val="22"/>
              </w:rPr>
              <w:t>= (</w:t>
            </w:r>
            <w:r w:rsidRPr="00A37A27">
              <w:rPr>
                <w:b w:val="0"/>
                <w:position w:val="4"/>
                <w:szCs w:val="22"/>
              </w:rPr>
              <w:t>η</w:t>
            </w:r>
            <w:r w:rsidRPr="00A37A27">
              <w:rPr>
                <w:b w:val="0"/>
                <w:i/>
                <w:sz w:val="18"/>
                <w:szCs w:val="22"/>
              </w:rPr>
              <w:t xml:space="preserve">str1 </w:t>
            </w:r>
            <w:r w:rsidRPr="00A37A27">
              <w:rPr>
                <w:b w:val="0"/>
                <w:i/>
                <w:position w:val="4"/>
                <w:szCs w:val="22"/>
              </w:rPr>
              <w:t xml:space="preserve">+ </w:t>
            </w:r>
            <w:r w:rsidRPr="00A37A27">
              <w:rPr>
                <w:b w:val="0"/>
                <w:position w:val="4"/>
                <w:szCs w:val="22"/>
              </w:rPr>
              <w:t>η</w:t>
            </w:r>
            <w:r w:rsidRPr="00A37A27">
              <w:rPr>
                <w:b w:val="0"/>
                <w:i/>
                <w:sz w:val="18"/>
                <w:szCs w:val="22"/>
              </w:rPr>
              <w:t>str2</w:t>
            </w:r>
            <w:r w:rsidRPr="00A37A27">
              <w:rPr>
                <w:b w:val="0"/>
                <w:i/>
                <w:position w:val="4"/>
                <w:szCs w:val="22"/>
              </w:rPr>
              <w:t>)/</w:t>
            </w:r>
            <w:r w:rsidRPr="00A37A27">
              <w:rPr>
                <w:b w:val="0"/>
                <w:position w:val="4"/>
                <w:szCs w:val="22"/>
              </w:rPr>
              <w:t>2 ,</w:t>
            </w:r>
          </w:p>
        </w:tc>
        <w:tc>
          <w:tcPr>
            <w:tcW w:w="2408" w:type="dxa"/>
          </w:tcPr>
          <w:p w:rsidR="00A37A27" w:rsidRPr="00C27708" w:rsidRDefault="00C27708" w:rsidP="00C27708">
            <w:pPr>
              <w:ind w:right="197" w:firstLine="0"/>
              <w:rPr>
                <w:b w:val="0"/>
                <w:szCs w:val="22"/>
                <w:lang w:val="uk-UA"/>
              </w:rPr>
            </w:pPr>
            <w:r w:rsidRPr="00C27708">
              <w:rPr>
                <w:b w:val="0"/>
                <w:szCs w:val="22"/>
                <w:lang w:val="uk-UA"/>
              </w:rPr>
              <w:t>(2.3)</w:t>
            </w:r>
          </w:p>
        </w:tc>
      </w:tr>
    </w:tbl>
    <w:p w:rsidR="00A37A27" w:rsidRPr="00A37A27" w:rsidRDefault="00A37A27" w:rsidP="008A16BF">
      <w:pPr>
        <w:autoSpaceDE w:val="0"/>
        <w:autoSpaceDN w:val="0"/>
        <w:spacing w:after="120"/>
        <w:ind w:right="-60" w:firstLine="567"/>
        <w:jc w:val="both"/>
        <w:rPr>
          <w:b w:val="0"/>
          <w:lang w:eastAsia="uk-UA"/>
        </w:rPr>
      </w:pPr>
      <w:r w:rsidRPr="00A37A27">
        <w:rPr>
          <w:b w:val="0"/>
          <w:lang w:eastAsia="uk-UA"/>
        </w:rPr>
        <w:t>де η</w:t>
      </w:r>
      <w:r w:rsidRPr="00A37A27">
        <w:rPr>
          <w:b w:val="0"/>
          <w:i/>
          <w:vertAlign w:val="subscript"/>
          <w:lang w:eastAsia="uk-UA"/>
        </w:rPr>
        <w:t>str1</w:t>
      </w:r>
      <w:r w:rsidRPr="00A37A27">
        <w:rPr>
          <w:b w:val="0"/>
          <w:lang w:eastAsia="uk-UA"/>
        </w:rPr>
        <w:t>та η</w:t>
      </w:r>
      <w:r w:rsidRPr="00A37A27">
        <w:rPr>
          <w:b w:val="0"/>
          <w:i/>
          <w:vertAlign w:val="subscript"/>
          <w:lang w:eastAsia="uk-UA"/>
        </w:rPr>
        <w:t>str2</w:t>
      </w:r>
      <w:r w:rsidRPr="00A37A27">
        <w:rPr>
          <w:b w:val="0"/>
          <w:lang w:eastAsia="uk-UA"/>
        </w:rPr>
        <w:t>приймаємо для температурного напору 60К та для опалювального приладу, встановленого біля вікна з радіаційного захисту.</w:t>
      </w:r>
    </w:p>
    <w:p w:rsidR="00A37A27" w:rsidRDefault="00A37A27" w:rsidP="00C27708">
      <w:pPr>
        <w:widowControl w:val="0"/>
        <w:tabs>
          <w:tab w:val="left" w:pos="1542"/>
        </w:tabs>
        <w:autoSpaceDE w:val="0"/>
        <w:autoSpaceDN w:val="0"/>
        <w:spacing w:before="215"/>
        <w:ind w:right="-60" w:firstLine="567"/>
        <w:rPr>
          <w:szCs w:val="24"/>
          <w:lang w:val="ru-RU"/>
        </w:rPr>
      </w:pPr>
      <w:r w:rsidRPr="00A37A27">
        <w:rPr>
          <w:szCs w:val="24"/>
          <w:lang w:val="ru-RU"/>
        </w:rPr>
        <w:lastRenderedPageBreak/>
        <w:t>Споживання теплової енергії приопаленні</w:t>
      </w:r>
    </w:p>
    <w:p w:rsidR="00B420F9" w:rsidRPr="00A37A27" w:rsidRDefault="00B420F9" w:rsidP="008A16BF">
      <w:pPr>
        <w:widowControl w:val="0"/>
        <w:tabs>
          <w:tab w:val="left" w:pos="1542"/>
        </w:tabs>
        <w:autoSpaceDE w:val="0"/>
        <w:autoSpaceDN w:val="0"/>
        <w:spacing w:before="215"/>
        <w:ind w:left="567" w:right="-60" w:firstLine="0"/>
        <w:rPr>
          <w:szCs w:val="24"/>
          <w:lang w:val="ru-RU"/>
        </w:rPr>
      </w:pPr>
    </w:p>
    <w:p w:rsidR="00A37A27" w:rsidRDefault="00A37A27" w:rsidP="008A16BF">
      <w:pPr>
        <w:widowControl w:val="0"/>
        <w:tabs>
          <w:tab w:val="left" w:pos="1791"/>
        </w:tabs>
        <w:autoSpaceDE w:val="0"/>
        <w:autoSpaceDN w:val="0"/>
        <w:spacing w:before="156" w:after="6"/>
        <w:ind w:right="-60" w:firstLine="567"/>
        <w:jc w:val="both"/>
        <w:rPr>
          <w:b w:val="0"/>
          <w:szCs w:val="24"/>
          <w:lang w:val="ru-RU"/>
        </w:rPr>
      </w:pPr>
      <w:r w:rsidRPr="00A37A27">
        <w:rPr>
          <w:b w:val="0"/>
          <w:szCs w:val="24"/>
          <w:lang w:val="ru-RU"/>
        </w:rPr>
        <w:t>Споживання теплової енергії при опаленні приміщень визначають за формулою:</w:t>
      </w:r>
    </w:p>
    <w:p w:rsidR="001156F4" w:rsidRDefault="001156F4" w:rsidP="008A16BF">
      <w:pPr>
        <w:widowControl w:val="0"/>
        <w:tabs>
          <w:tab w:val="left" w:pos="1791"/>
        </w:tabs>
        <w:autoSpaceDE w:val="0"/>
        <w:autoSpaceDN w:val="0"/>
        <w:spacing w:before="156" w:after="6"/>
        <w:ind w:right="-60" w:firstLine="567"/>
        <w:jc w:val="both"/>
        <w:rPr>
          <w:b w:val="0"/>
          <w:szCs w:val="24"/>
          <w:lang w:val="ru-RU"/>
        </w:rPr>
      </w:pPr>
      <w:r w:rsidRPr="001156F4">
        <w:rPr>
          <w:b w:val="0"/>
          <w:szCs w:val="24"/>
          <w:lang w:val="ru-RU"/>
        </w:rPr>
        <w:t xml:space="preserve">Визначення споживання теплової енергії при опаленні приміщень </w:t>
      </w:r>
      <w:r>
        <w:rPr>
          <w:b w:val="0"/>
          <w:szCs w:val="24"/>
          <w:lang w:val="ru-RU"/>
        </w:rPr>
        <w:t>розраховується через використання відповідної</w:t>
      </w:r>
      <w:r w:rsidRPr="001156F4">
        <w:rPr>
          <w:b w:val="0"/>
          <w:szCs w:val="24"/>
          <w:lang w:val="ru-RU"/>
        </w:rPr>
        <w:t xml:space="preserve"> формули</w:t>
      </w:r>
      <w:r>
        <w:rPr>
          <w:b w:val="0"/>
          <w:szCs w:val="24"/>
          <w:lang w:val="ru-RU"/>
        </w:rPr>
        <w:t>:</w:t>
      </w:r>
    </w:p>
    <w:p w:rsidR="00C27708" w:rsidRPr="00C27708" w:rsidRDefault="00C27708" w:rsidP="00C27708">
      <w:pPr>
        <w:widowControl w:val="0"/>
        <w:tabs>
          <w:tab w:val="left" w:pos="1791"/>
        </w:tabs>
        <w:autoSpaceDE w:val="0"/>
        <w:autoSpaceDN w:val="0"/>
        <w:spacing w:before="156" w:after="6"/>
        <w:ind w:right="-60" w:firstLine="567"/>
        <w:jc w:val="center"/>
        <w:rPr>
          <w:b w:val="0"/>
          <w:szCs w:val="24"/>
          <w:lang w:val="en-US"/>
        </w:rPr>
      </w:pPr>
      <w:r w:rsidRPr="00C27708">
        <w:rPr>
          <w:b w:val="0"/>
          <w:i/>
          <w:position w:val="4"/>
          <w:szCs w:val="22"/>
        </w:rPr>
        <w:t>Q</w:t>
      </w:r>
      <w:r w:rsidRPr="00C27708">
        <w:rPr>
          <w:b w:val="0"/>
          <w:i/>
          <w:sz w:val="18"/>
          <w:szCs w:val="22"/>
        </w:rPr>
        <w:t xml:space="preserve">H,use,i </w:t>
      </w:r>
      <w:r w:rsidRPr="00C27708">
        <w:rPr>
          <w:b w:val="0"/>
          <w:i/>
          <w:position w:val="4"/>
          <w:szCs w:val="22"/>
        </w:rPr>
        <w:t>= Q</w:t>
      </w:r>
      <w:r w:rsidRPr="00C27708">
        <w:rPr>
          <w:b w:val="0"/>
          <w:i/>
          <w:sz w:val="18"/>
          <w:szCs w:val="22"/>
        </w:rPr>
        <w:t xml:space="preserve">H,gen,out,i </w:t>
      </w:r>
      <w:r w:rsidRPr="00C27708">
        <w:rPr>
          <w:b w:val="0"/>
          <w:i/>
          <w:position w:val="4"/>
          <w:szCs w:val="22"/>
        </w:rPr>
        <w:t>+ Q</w:t>
      </w:r>
      <w:r w:rsidRPr="00C27708">
        <w:rPr>
          <w:b w:val="0"/>
          <w:i/>
          <w:sz w:val="18"/>
          <w:szCs w:val="22"/>
        </w:rPr>
        <w:t>H,gen</w:t>
      </w:r>
      <w:r w:rsidRPr="00C27708">
        <w:rPr>
          <w:b w:val="0"/>
          <w:i/>
          <w:position w:val="4"/>
          <w:szCs w:val="22"/>
        </w:rPr>
        <w:t>,</w:t>
      </w:r>
      <w:r w:rsidRPr="00C27708">
        <w:rPr>
          <w:b w:val="0"/>
          <w:i/>
          <w:sz w:val="18"/>
          <w:szCs w:val="22"/>
        </w:rPr>
        <w:t>ls,i</w:t>
      </w:r>
      <w:r w:rsidRPr="00C27708">
        <w:rPr>
          <w:b w:val="0"/>
          <w:szCs w:val="24"/>
          <w:lang w:val="en-US"/>
        </w:rPr>
        <w:t>(2.4)</w:t>
      </w:r>
    </w:p>
    <w:p w:rsidR="00A37A27" w:rsidRPr="00A37A27" w:rsidRDefault="00A37A27" w:rsidP="008A16BF">
      <w:pPr>
        <w:tabs>
          <w:tab w:val="num" w:pos="0"/>
          <w:tab w:val="left" w:pos="936"/>
          <w:tab w:val="left" w:pos="1632"/>
          <w:tab w:val="left" w:pos="2093"/>
          <w:tab w:val="left" w:pos="2172"/>
          <w:tab w:val="left" w:pos="2568"/>
          <w:tab w:val="left" w:pos="3382"/>
          <w:tab w:val="left" w:pos="3684"/>
          <w:tab w:val="left" w:pos="4781"/>
          <w:tab w:val="left" w:pos="5146"/>
          <w:tab w:val="left" w:pos="6680"/>
          <w:tab w:val="left" w:pos="6747"/>
          <w:tab w:val="left" w:pos="10089"/>
        </w:tabs>
        <w:autoSpaceDE w:val="0"/>
        <w:autoSpaceDN w:val="0"/>
        <w:spacing w:before="141" w:after="120"/>
        <w:ind w:right="-60" w:firstLine="567"/>
        <w:jc w:val="both"/>
        <w:rPr>
          <w:b w:val="0"/>
          <w:lang w:eastAsia="uk-UA"/>
        </w:rPr>
      </w:pPr>
      <w:r w:rsidRPr="00A37A27">
        <w:rPr>
          <w:b w:val="0"/>
          <w:lang w:eastAsia="uk-UA"/>
        </w:rPr>
        <w:t>де</w:t>
      </w:r>
      <w:r w:rsidRPr="00A37A27">
        <w:rPr>
          <w:b w:val="0"/>
          <w:lang w:eastAsia="uk-UA"/>
        </w:rPr>
        <w:tab/>
      </w:r>
      <w:r w:rsidRPr="00A37A27">
        <w:rPr>
          <w:b w:val="0"/>
          <w:i/>
          <w:lang w:eastAsia="uk-UA"/>
        </w:rPr>
        <w:t>Q</w:t>
      </w:r>
      <w:r w:rsidRPr="00A37A27">
        <w:rPr>
          <w:b w:val="0"/>
          <w:i/>
          <w:vertAlign w:val="subscript"/>
          <w:lang w:eastAsia="uk-UA"/>
        </w:rPr>
        <w:t>H,gen,out,i</w:t>
      </w:r>
      <w:r w:rsidRPr="00A37A27">
        <w:rPr>
          <w:b w:val="0"/>
          <w:i/>
          <w:lang w:eastAsia="uk-UA"/>
        </w:rPr>
        <w:tab/>
      </w:r>
      <w:r w:rsidRPr="00A37A27">
        <w:rPr>
          <w:b w:val="0"/>
          <w:i/>
          <w:lang w:eastAsia="uk-UA"/>
        </w:rPr>
        <w:tab/>
      </w:r>
      <w:r w:rsidRPr="00A37A27">
        <w:rPr>
          <w:lang w:eastAsia="uk-UA"/>
        </w:rPr>
        <w:t>–</w:t>
      </w:r>
      <w:r w:rsidRPr="00A37A27">
        <w:rPr>
          <w:lang w:eastAsia="uk-UA"/>
        </w:rPr>
        <w:tab/>
      </w:r>
      <w:r w:rsidRPr="00A37A27">
        <w:rPr>
          <w:b w:val="0"/>
          <w:lang w:eastAsia="uk-UA"/>
        </w:rPr>
        <w:t>енергія</w:t>
      </w:r>
      <w:r w:rsidRPr="00A37A27">
        <w:rPr>
          <w:b w:val="0"/>
          <w:lang w:eastAsia="uk-UA"/>
        </w:rPr>
        <w:tab/>
        <w:t>виходу</w:t>
      </w:r>
      <w:r w:rsidRPr="00A37A27">
        <w:rPr>
          <w:b w:val="0"/>
          <w:lang w:eastAsia="uk-UA"/>
        </w:rPr>
        <w:tab/>
        <w:t>з</w:t>
      </w:r>
      <w:r w:rsidRPr="00A37A27">
        <w:rPr>
          <w:b w:val="0"/>
          <w:lang w:eastAsia="uk-UA"/>
        </w:rPr>
        <w:tab/>
        <w:t>підсистеми виробництва/ генерування</w:t>
      </w:r>
      <w:r w:rsidRPr="00A37A27">
        <w:rPr>
          <w:b w:val="0"/>
          <w:lang w:eastAsia="uk-UA"/>
        </w:rPr>
        <w:tab/>
      </w:r>
      <w:r w:rsidRPr="00A37A27">
        <w:rPr>
          <w:b w:val="0"/>
          <w:spacing w:val="-9"/>
          <w:lang w:eastAsia="uk-UA"/>
        </w:rPr>
        <w:t xml:space="preserve">та </w:t>
      </w:r>
      <w:r w:rsidRPr="00A37A27">
        <w:rPr>
          <w:b w:val="0"/>
          <w:lang w:eastAsia="uk-UA"/>
        </w:rPr>
        <w:t xml:space="preserve">акумулювання теплоти упродовж </w:t>
      </w:r>
      <w:r w:rsidRPr="00A37A27">
        <w:rPr>
          <w:b w:val="0"/>
          <w:i/>
          <w:lang w:eastAsia="uk-UA"/>
        </w:rPr>
        <w:t>і</w:t>
      </w:r>
      <w:r w:rsidRPr="00A37A27">
        <w:rPr>
          <w:b w:val="0"/>
          <w:lang w:eastAsia="uk-UA"/>
        </w:rPr>
        <w:t>-го місяця, Вт·год;</w:t>
      </w:r>
    </w:p>
    <w:p w:rsidR="00A37A27" w:rsidRPr="00A37A27" w:rsidRDefault="00A37A27" w:rsidP="008A16BF">
      <w:pPr>
        <w:tabs>
          <w:tab w:val="num" w:pos="0"/>
          <w:tab w:val="left" w:pos="936"/>
          <w:tab w:val="left" w:pos="1632"/>
          <w:tab w:val="left" w:pos="2093"/>
          <w:tab w:val="left" w:pos="2172"/>
          <w:tab w:val="left" w:pos="2568"/>
          <w:tab w:val="left" w:pos="3382"/>
          <w:tab w:val="left" w:pos="3684"/>
          <w:tab w:val="left" w:pos="4781"/>
          <w:tab w:val="left" w:pos="5146"/>
          <w:tab w:val="left" w:pos="6680"/>
          <w:tab w:val="left" w:pos="6747"/>
          <w:tab w:val="left" w:pos="10089"/>
        </w:tabs>
        <w:autoSpaceDE w:val="0"/>
        <w:autoSpaceDN w:val="0"/>
        <w:spacing w:before="141" w:after="120"/>
        <w:ind w:right="-60" w:firstLine="567"/>
        <w:jc w:val="both"/>
        <w:rPr>
          <w:b w:val="0"/>
          <w:lang w:eastAsia="uk-UA"/>
        </w:rPr>
      </w:pPr>
      <w:r w:rsidRPr="00A37A27">
        <w:rPr>
          <w:b w:val="0"/>
          <w:i/>
          <w:lang w:eastAsia="uk-UA"/>
        </w:rPr>
        <w:t>Q</w:t>
      </w:r>
      <w:r w:rsidRPr="00A37A27">
        <w:rPr>
          <w:b w:val="0"/>
          <w:i/>
          <w:vertAlign w:val="subscript"/>
          <w:lang w:eastAsia="uk-UA"/>
        </w:rPr>
        <w:t>H,gen</w:t>
      </w:r>
      <w:r w:rsidRPr="00A37A27">
        <w:rPr>
          <w:b w:val="0"/>
          <w:i/>
          <w:lang w:eastAsia="uk-UA"/>
        </w:rPr>
        <w:t>,</w:t>
      </w:r>
      <w:r w:rsidRPr="00A37A27">
        <w:rPr>
          <w:b w:val="0"/>
          <w:i/>
          <w:vertAlign w:val="subscript"/>
          <w:lang w:eastAsia="uk-UA"/>
        </w:rPr>
        <w:t>ls,i</w:t>
      </w:r>
      <w:r w:rsidRPr="00A37A27">
        <w:rPr>
          <w:b w:val="0"/>
          <w:i/>
          <w:lang w:eastAsia="uk-UA"/>
        </w:rPr>
        <w:tab/>
      </w:r>
      <w:r w:rsidRPr="00A37A27">
        <w:rPr>
          <w:lang w:eastAsia="uk-UA"/>
        </w:rPr>
        <w:t>–</w:t>
      </w:r>
      <w:r w:rsidRPr="00A37A27">
        <w:rPr>
          <w:lang w:eastAsia="uk-UA"/>
        </w:rPr>
        <w:tab/>
      </w:r>
      <w:r w:rsidRPr="00A37A27">
        <w:rPr>
          <w:b w:val="0"/>
          <w:lang w:eastAsia="uk-UA"/>
        </w:rPr>
        <w:t>загальні</w:t>
      </w:r>
      <w:r w:rsidRPr="00A37A27">
        <w:rPr>
          <w:b w:val="0"/>
          <w:lang w:eastAsia="uk-UA"/>
        </w:rPr>
        <w:tab/>
        <w:t>тепловтрати</w:t>
      </w:r>
      <w:r w:rsidRPr="00A37A27">
        <w:rPr>
          <w:b w:val="0"/>
          <w:lang w:eastAsia="uk-UA"/>
        </w:rPr>
        <w:tab/>
        <w:t>підсистем виробництва/генерування</w:t>
      </w:r>
    </w:p>
    <w:p w:rsidR="00A37A27" w:rsidRPr="00A37A27" w:rsidRDefault="00A37A27" w:rsidP="008A16BF">
      <w:pPr>
        <w:tabs>
          <w:tab w:val="num" w:pos="0"/>
          <w:tab w:val="left" w:pos="936"/>
          <w:tab w:val="left" w:pos="1632"/>
          <w:tab w:val="left" w:pos="2093"/>
          <w:tab w:val="left" w:pos="2172"/>
          <w:tab w:val="left" w:pos="2568"/>
          <w:tab w:val="left" w:pos="3382"/>
          <w:tab w:val="left" w:pos="3684"/>
          <w:tab w:val="left" w:pos="4781"/>
          <w:tab w:val="left" w:pos="5146"/>
          <w:tab w:val="left" w:pos="6680"/>
          <w:tab w:val="left" w:pos="6747"/>
          <w:tab w:val="left" w:pos="10089"/>
        </w:tabs>
        <w:autoSpaceDE w:val="0"/>
        <w:autoSpaceDN w:val="0"/>
        <w:spacing w:before="141" w:after="120"/>
        <w:ind w:right="-60" w:firstLine="0"/>
        <w:jc w:val="both"/>
        <w:rPr>
          <w:b w:val="0"/>
          <w:lang w:eastAsia="uk-UA"/>
        </w:rPr>
      </w:pPr>
      <w:r w:rsidRPr="00A37A27">
        <w:rPr>
          <w:b w:val="0"/>
          <w:spacing w:val="-8"/>
          <w:lang w:eastAsia="uk-UA"/>
        </w:rPr>
        <w:t xml:space="preserve">та </w:t>
      </w:r>
      <w:r w:rsidRPr="00A37A27">
        <w:rPr>
          <w:b w:val="0"/>
          <w:lang w:eastAsia="uk-UA"/>
        </w:rPr>
        <w:t xml:space="preserve">акумулювання теплоти упродовж </w:t>
      </w:r>
      <w:r w:rsidRPr="00A37A27">
        <w:rPr>
          <w:b w:val="0"/>
          <w:i/>
          <w:lang w:eastAsia="uk-UA"/>
        </w:rPr>
        <w:t>і</w:t>
      </w:r>
      <w:r w:rsidRPr="00A37A27">
        <w:rPr>
          <w:b w:val="0"/>
          <w:lang w:eastAsia="uk-UA"/>
        </w:rPr>
        <w:t>-го місяця, Вт·год.</w:t>
      </w:r>
    </w:p>
    <w:p w:rsidR="00A37A27" w:rsidRDefault="001156F4" w:rsidP="008A16BF">
      <w:pPr>
        <w:autoSpaceDE w:val="0"/>
        <w:autoSpaceDN w:val="0"/>
        <w:spacing w:before="1" w:after="120"/>
        <w:ind w:firstLine="567"/>
        <w:jc w:val="both"/>
        <w:rPr>
          <w:b w:val="0"/>
          <w:lang w:eastAsia="uk-UA"/>
        </w:rPr>
      </w:pPr>
      <w:r w:rsidRPr="001156F4">
        <w:rPr>
          <w:b w:val="0"/>
          <w:lang w:eastAsia="uk-UA"/>
        </w:rPr>
        <w:t>Усі обчислені результати щодо енергоспоживання при опаленні та енергетичних потоків у системі</w:t>
      </w:r>
      <w:r w:rsidR="00F83BEE">
        <w:rPr>
          <w:b w:val="0"/>
          <w:lang w:eastAsia="uk-UA"/>
        </w:rPr>
        <w:t xml:space="preserve"> роз</w:t>
      </w:r>
      <w:r w:rsidR="00B420F9">
        <w:rPr>
          <w:b w:val="0"/>
          <w:lang w:eastAsia="uk-UA"/>
        </w:rPr>
        <w:t>поділення зібрані у таблиці 2.1</w:t>
      </w:r>
      <w:r w:rsidR="00F83BEE">
        <w:rPr>
          <w:b w:val="0"/>
          <w:lang w:eastAsia="uk-UA"/>
        </w:rPr>
        <w:t>.</w:t>
      </w:r>
    </w:p>
    <w:p w:rsidR="00AA0A76" w:rsidRPr="00AA0A76" w:rsidRDefault="00B420F9" w:rsidP="008A16BF">
      <w:pPr>
        <w:widowControl w:val="0"/>
        <w:tabs>
          <w:tab w:val="left" w:pos="1681"/>
        </w:tabs>
        <w:autoSpaceDE w:val="0"/>
        <w:autoSpaceDN w:val="0"/>
        <w:spacing w:after="240"/>
        <w:ind w:left="567" w:firstLine="0"/>
        <w:outlineLvl w:val="2"/>
        <w:rPr>
          <w:bCs/>
          <w:lang w:val="ru-RU"/>
        </w:rPr>
      </w:pPr>
      <w:r>
        <w:rPr>
          <w:b w:val="0"/>
          <w:lang w:eastAsia="uk-UA"/>
        </w:rPr>
        <w:t>Таблиця 2.1</w:t>
      </w:r>
      <w:r w:rsidR="00AA0A76" w:rsidRPr="00A37A27">
        <w:rPr>
          <w:lang w:eastAsia="uk-UA"/>
        </w:rPr>
        <w:sym w:font="Symbol" w:char="F02D"/>
      </w:r>
      <w:r w:rsidR="00AA0A76" w:rsidRPr="00F83BEE">
        <w:rPr>
          <w:b w:val="0"/>
          <w:lang w:eastAsia="uk-UA"/>
        </w:rPr>
        <w:t xml:space="preserve"> Енергоспоживання при опаленні</w:t>
      </w:r>
    </w:p>
    <w:tbl>
      <w:tblPr>
        <w:tblW w:w="4350" w:type="pct"/>
        <w:jc w:val="center"/>
        <w:tblLook w:val="04A0"/>
      </w:tblPr>
      <w:tblGrid>
        <w:gridCol w:w="1149"/>
        <w:gridCol w:w="1403"/>
        <w:gridCol w:w="1567"/>
        <w:gridCol w:w="1617"/>
        <w:gridCol w:w="1415"/>
        <w:gridCol w:w="1423"/>
      </w:tblGrid>
      <w:tr w:rsidR="00A37A27" w:rsidRPr="00A37A27" w:rsidTr="00A37A27">
        <w:trPr>
          <w:trHeight w:val="300"/>
          <w:jc w:val="center"/>
        </w:trPr>
        <w:tc>
          <w:tcPr>
            <w:tcW w:w="67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Cs w:val="24"/>
                <w:lang w:eastAsia="uk-UA"/>
              </w:rPr>
            </w:pPr>
            <w:r w:rsidRPr="00A37A27">
              <w:rPr>
                <w:b w:val="0"/>
                <w:szCs w:val="22"/>
                <w:lang w:eastAsia="uk-UA"/>
              </w:rPr>
              <w:t>Місяць</w:t>
            </w:r>
          </w:p>
        </w:tc>
        <w:tc>
          <w:tcPr>
            <w:tcW w:w="818"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Cs w:val="22"/>
                <w:lang w:eastAsia="uk-UA"/>
              </w:rPr>
            </w:pPr>
            <w:r w:rsidRPr="00A37A27">
              <w:rPr>
                <w:b w:val="0"/>
                <w:szCs w:val="22"/>
                <w:lang w:eastAsia="uk-UA"/>
              </w:rPr>
              <w:t>Qh,nd,</w:t>
            </w:r>
          </w:p>
          <w:p w:rsidR="00A37A27" w:rsidRPr="00A37A27" w:rsidRDefault="00A37A27" w:rsidP="008A16BF">
            <w:pPr>
              <w:ind w:firstLine="0"/>
              <w:jc w:val="center"/>
              <w:rPr>
                <w:b w:val="0"/>
                <w:szCs w:val="24"/>
                <w:lang w:eastAsia="uk-UA"/>
              </w:rPr>
            </w:pPr>
            <w:r w:rsidRPr="00A37A27">
              <w:rPr>
                <w:b w:val="0"/>
                <w:sz w:val="24"/>
                <w:szCs w:val="22"/>
                <w:lang w:eastAsia="uk-UA"/>
              </w:rPr>
              <w:t>кВт∙год</w:t>
            </w:r>
          </w:p>
        </w:tc>
        <w:tc>
          <w:tcPr>
            <w:tcW w:w="914"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Cs w:val="24"/>
                <w:lang w:eastAsia="uk-UA"/>
              </w:rPr>
            </w:pPr>
            <w:r w:rsidRPr="00A37A27">
              <w:rPr>
                <w:b w:val="0"/>
                <w:szCs w:val="22"/>
                <w:lang w:eastAsia="uk-UA"/>
              </w:rPr>
              <w:t>Qh,em,in=</w:t>
            </w:r>
          </w:p>
          <w:p w:rsidR="00A37A27" w:rsidRPr="00A37A27" w:rsidRDefault="00A37A27" w:rsidP="008A16BF">
            <w:pPr>
              <w:ind w:firstLine="0"/>
              <w:jc w:val="center"/>
              <w:rPr>
                <w:b w:val="0"/>
                <w:szCs w:val="22"/>
                <w:lang w:eastAsia="uk-UA"/>
              </w:rPr>
            </w:pPr>
            <w:r w:rsidRPr="00A37A27">
              <w:rPr>
                <w:b w:val="0"/>
                <w:szCs w:val="22"/>
                <w:lang w:eastAsia="uk-UA"/>
              </w:rPr>
              <w:t>Qh,dis,out,</w:t>
            </w:r>
          </w:p>
          <w:p w:rsidR="00A37A27" w:rsidRPr="00A37A27" w:rsidRDefault="00A37A27" w:rsidP="008A16BF">
            <w:pPr>
              <w:ind w:firstLine="0"/>
              <w:jc w:val="center"/>
              <w:rPr>
                <w:b w:val="0"/>
                <w:szCs w:val="24"/>
                <w:lang w:eastAsia="uk-UA"/>
              </w:rPr>
            </w:pPr>
            <w:r w:rsidRPr="00A37A27">
              <w:rPr>
                <w:b w:val="0"/>
                <w:sz w:val="24"/>
                <w:szCs w:val="22"/>
                <w:lang w:eastAsia="uk-UA"/>
              </w:rPr>
              <w:t>кВт∙год</w:t>
            </w:r>
          </w:p>
        </w:tc>
        <w:tc>
          <w:tcPr>
            <w:tcW w:w="943"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Cs w:val="24"/>
                <w:lang w:eastAsia="uk-UA"/>
              </w:rPr>
            </w:pPr>
            <w:r w:rsidRPr="00A37A27">
              <w:rPr>
                <w:b w:val="0"/>
                <w:szCs w:val="22"/>
                <w:lang w:eastAsia="uk-UA"/>
              </w:rPr>
              <w:t>Qh,dis,in=</w:t>
            </w:r>
          </w:p>
          <w:p w:rsidR="00A37A27" w:rsidRPr="00A37A27" w:rsidRDefault="00A37A27" w:rsidP="008A16BF">
            <w:pPr>
              <w:ind w:firstLine="0"/>
              <w:jc w:val="center"/>
              <w:rPr>
                <w:b w:val="0"/>
                <w:szCs w:val="22"/>
                <w:lang w:eastAsia="uk-UA"/>
              </w:rPr>
            </w:pPr>
            <w:r w:rsidRPr="00A37A27">
              <w:rPr>
                <w:b w:val="0"/>
                <w:szCs w:val="22"/>
                <w:lang w:eastAsia="uk-UA"/>
              </w:rPr>
              <w:t>Qh,gen,out,</w:t>
            </w:r>
          </w:p>
          <w:p w:rsidR="00A37A27" w:rsidRPr="00A37A27" w:rsidRDefault="00A37A27" w:rsidP="008A16BF">
            <w:pPr>
              <w:ind w:firstLine="0"/>
              <w:jc w:val="center"/>
              <w:rPr>
                <w:b w:val="0"/>
                <w:szCs w:val="24"/>
                <w:lang w:eastAsia="uk-UA"/>
              </w:rPr>
            </w:pPr>
            <w:r w:rsidRPr="00A37A27">
              <w:rPr>
                <w:b w:val="0"/>
                <w:sz w:val="24"/>
                <w:szCs w:val="22"/>
                <w:lang w:eastAsia="uk-UA"/>
              </w:rPr>
              <w:t>кВт∙год</w:t>
            </w:r>
          </w:p>
        </w:tc>
        <w:tc>
          <w:tcPr>
            <w:tcW w:w="825"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Cs w:val="22"/>
                <w:lang w:eastAsia="uk-UA"/>
              </w:rPr>
            </w:pPr>
            <w:r w:rsidRPr="00A37A27">
              <w:rPr>
                <w:b w:val="0"/>
                <w:szCs w:val="22"/>
                <w:lang w:eastAsia="uk-UA"/>
              </w:rPr>
              <w:t>Qh,gen,ls,</w:t>
            </w:r>
          </w:p>
          <w:p w:rsidR="00A37A27" w:rsidRPr="00A37A27" w:rsidRDefault="00A37A27" w:rsidP="008A16BF">
            <w:pPr>
              <w:ind w:firstLine="0"/>
              <w:jc w:val="center"/>
              <w:rPr>
                <w:b w:val="0"/>
                <w:szCs w:val="24"/>
                <w:lang w:eastAsia="uk-UA"/>
              </w:rPr>
            </w:pPr>
            <w:r w:rsidRPr="00A37A27">
              <w:rPr>
                <w:b w:val="0"/>
                <w:sz w:val="24"/>
                <w:szCs w:val="22"/>
                <w:lang w:eastAsia="uk-UA"/>
              </w:rPr>
              <w:t>кВт∙год</w:t>
            </w:r>
          </w:p>
        </w:tc>
        <w:tc>
          <w:tcPr>
            <w:tcW w:w="830" w:type="pct"/>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Cs w:val="22"/>
                <w:lang w:eastAsia="uk-UA"/>
              </w:rPr>
            </w:pPr>
            <w:r w:rsidRPr="00A37A27">
              <w:rPr>
                <w:b w:val="0"/>
                <w:szCs w:val="22"/>
                <w:lang w:eastAsia="uk-UA"/>
              </w:rPr>
              <w:t>Qh,use,</w:t>
            </w:r>
          </w:p>
          <w:p w:rsidR="00A37A27" w:rsidRPr="00A37A27" w:rsidRDefault="00A37A27" w:rsidP="008A16BF">
            <w:pPr>
              <w:ind w:firstLine="0"/>
              <w:jc w:val="center"/>
              <w:rPr>
                <w:b w:val="0"/>
                <w:szCs w:val="24"/>
                <w:lang w:eastAsia="uk-UA"/>
              </w:rPr>
            </w:pPr>
            <w:r w:rsidRPr="00A37A27">
              <w:rPr>
                <w:b w:val="0"/>
                <w:sz w:val="24"/>
                <w:szCs w:val="22"/>
                <w:lang w:eastAsia="uk-UA"/>
              </w:rPr>
              <w:t>кВт∙год</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46524,88902</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14911,82692</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64448,19668</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27620,65572</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92068,8524</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2</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36602,84153</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11731,66667</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51412,07033</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22033,74443</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73445,81476</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3</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28020,0024</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8980,769231</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40382,70777</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17306,87476</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57689,58253</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4</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5029,108356</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1611,891026</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8185,00188</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3507,857949</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11692,85983</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5</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6</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7</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8</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9</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0</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0</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lastRenderedPageBreak/>
              <w:t>10</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6308,972508</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2022,115385</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9773,402848</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4188,601221</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13962,00407</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11</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28171,28248</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9029,262821</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39995,58885</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17140,96665</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57136,5555</w:t>
            </w:r>
          </w:p>
        </w:tc>
      </w:tr>
      <w:tr w:rsidR="00A37A27" w:rsidRPr="00A37A27" w:rsidTr="00A37A27">
        <w:trPr>
          <w:trHeight w:val="300"/>
          <w:jc w:val="center"/>
        </w:trPr>
        <w:tc>
          <w:tcPr>
            <w:tcW w:w="670" w:type="pct"/>
            <w:tcBorders>
              <w:top w:val="nil"/>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4"/>
                <w:szCs w:val="24"/>
                <w:lang w:eastAsia="uk-UA"/>
              </w:rPr>
            </w:pPr>
            <w:r w:rsidRPr="00A37A27">
              <w:rPr>
                <w:b w:val="0"/>
                <w:sz w:val="22"/>
                <w:szCs w:val="22"/>
                <w:lang w:eastAsia="uk-UA"/>
              </w:rPr>
              <w:t>12</w:t>
            </w:r>
          </w:p>
        </w:tc>
        <w:tc>
          <w:tcPr>
            <w:tcW w:w="818"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40509,63046</w:t>
            </w:r>
          </w:p>
        </w:tc>
        <w:tc>
          <w:tcPr>
            <w:tcW w:w="914"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12983,84615</w:t>
            </w:r>
          </w:p>
        </w:tc>
        <w:tc>
          <w:tcPr>
            <w:tcW w:w="943"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56473,57541</w:t>
            </w:r>
          </w:p>
        </w:tc>
        <w:tc>
          <w:tcPr>
            <w:tcW w:w="825"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iCs/>
                <w:sz w:val="22"/>
                <w:szCs w:val="22"/>
                <w:lang w:val="ru-RU"/>
              </w:rPr>
              <w:t>24202,96089</w:t>
            </w:r>
          </w:p>
        </w:tc>
        <w:tc>
          <w:tcPr>
            <w:tcW w:w="830" w:type="pct"/>
            <w:tcBorders>
              <w:top w:val="nil"/>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2"/>
                <w:szCs w:val="22"/>
                <w:lang w:val="ru-RU"/>
              </w:rPr>
            </w:pPr>
            <w:r w:rsidRPr="00A37A27">
              <w:rPr>
                <w:b w:val="0"/>
                <w:bCs/>
                <w:sz w:val="22"/>
                <w:szCs w:val="22"/>
                <w:lang w:val="ru-RU"/>
              </w:rPr>
              <w:t>80676,5363</w:t>
            </w:r>
          </w:p>
        </w:tc>
      </w:tr>
      <w:tr w:rsidR="00A37A27" w:rsidRPr="00A37A27" w:rsidTr="00A37A27">
        <w:trPr>
          <w:trHeight w:val="300"/>
          <w:jc w:val="center"/>
        </w:trPr>
        <w:tc>
          <w:tcPr>
            <w:tcW w:w="670" w:type="pct"/>
            <w:tcBorders>
              <w:top w:val="single" w:sz="4" w:space="0" w:color="auto"/>
              <w:left w:val="single" w:sz="4" w:space="0" w:color="auto"/>
              <w:bottom w:val="single" w:sz="4" w:space="0" w:color="auto"/>
            </w:tcBorders>
            <w:shd w:val="clear" w:color="auto" w:fill="auto"/>
            <w:noWrap/>
            <w:vAlign w:val="center"/>
          </w:tcPr>
          <w:p w:rsidR="00A37A27" w:rsidRPr="00A37A27" w:rsidRDefault="00A37A27" w:rsidP="008A16BF">
            <w:pPr>
              <w:ind w:firstLine="0"/>
              <w:jc w:val="center"/>
              <w:rPr>
                <w:b w:val="0"/>
                <w:sz w:val="22"/>
                <w:szCs w:val="22"/>
                <w:lang w:eastAsia="uk-UA"/>
              </w:rPr>
            </w:pPr>
          </w:p>
        </w:tc>
        <w:tc>
          <w:tcPr>
            <w:tcW w:w="818" w:type="pct"/>
            <w:tcBorders>
              <w:top w:val="single" w:sz="4" w:space="0" w:color="auto"/>
              <w:bottom w:val="single" w:sz="4" w:space="0" w:color="auto"/>
            </w:tcBorders>
            <w:shd w:val="clear" w:color="auto" w:fill="auto"/>
            <w:noWrap/>
            <w:vAlign w:val="center"/>
          </w:tcPr>
          <w:p w:rsidR="00A37A27" w:rsidRPr="00A37A27" w:rsidRDefault="00A37A27" w:rsidP="008A16BF">
            <w:pPr>
              <w:ind w:firstLine="0"/>
              <w:jc w:val="center"/>
              <w:rPr>
                <w:b w:val="0"/>
                <w:sz w:val="22"/>
                <w:szCs w:val="22"/>
                <w:lang w:val="ru-RU"/>
              </w:rPr>
            </w:pPr>
          </w:p>
        </w:tc>
        <w:tc>
          <w:tcPr>
            <w:tcW w:w="914" w:type="pct"/>
            <w:tcBorders>
              <w:top w:val="single" w:sz="4" w:space="0" w:color="auto"/>
              <w:bottom w:val="single" w:sz="4" w:space="0" w:color="auto"/>
            </w:tcBorders>
            <w:shd w:val="clear" w:color="auto" w:fill="auto"/>
            <w:noWrap/>
            <w:vAlign w:val="center"/>
          </w:tcPr>
          <w:p w:rsidR="00A37A27" w:rsidRPr="00A37A27" w:rsidRDefault="00A37A27" w:rsidP="008A16BF">
            <w:pPr>
              <w:ind w:firstLine="0"/>
              <w:jc w:val="center"/>
              <w:rPr>
                <w:b w:val="0"/>
                <w:sz w:val="22"/>
                <w:szCs w:val="22"/>
                <w:lang w:val="ru-RU"/>
              </w:rPr>
            </w:pPr>
          </w:p>
        </w:tc>
        <w:tc>
          <w:tcPr>
            <w:tcW w:w="943" w:type="pct"/>
            <w:tcBorders>
              <w:top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2"/>
                <w:szCs w:val="22"/>
                <w:lang w:val="ru-RU"/>
              </w:rPr>
            </w:pPr>
          </w:p>
        </w:tc>
        <w:tc>
          <w:tcPr>
            <w:tcW w:w="825" w:type="pct"/>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2"/>
                <w:szCs w:val="22"/>
                <w:lang w:val="ru-RU"/>
              </w:rPr>
            </w:pPr>
            <w:r w:rsidRPr="00A37A27">
              <w:rPr>
                <w:b w:val="0"/>
                <w:sz w:val="22"/>
                <w:szCs w:val="22"/>
                <w:lang w:val="ru-RU"/>
              </w:rPr>
              <w:t>∑</w:t>
            </w:r>
          </w:p>
        </w:tc>
        <w:tc>
          <w:tcPr>
            <w:tcW w:w="830" w:type="pct"/>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bCs/>
                <w:sz w:val="22"/>
                <w:szCs w:val="22"/>
                <w:lang w:val="ru-RU" w:eastAsia="uk-UA"/>
              </w:rPr>
            </w:pPr>
            <w:bookmarkStart w:id="0" w:name="_Hlk136277952"/>
            <w:r w:rsidRPr="00A37A27">
              <w:rPr>
                <w:b w:val="0"/>
                <w:bCs/>
                <w:sz w:val="22"/>
                <w:szCs w:val="22"/>
                <w:lang w:val="ru-RU"/>
              </w:rPr>
              <w:t>386672,2054</w:t>
            </w:r>
            <w:bookmarkEnd w:id="0"/>
          </w:p>
        </w:tc>
      </w:tr>
    </w:tbl>
    <w:p w:rsidR="00F83BEE" w:rsidRPr="00F83BEE" w:rsidRDefault="00F83BEE" w:rsidP="008A16BF">
      <w:pPr>
        <w:widowControl w:val="0"/>
        <w:numPr>
          <w:ilvl w:val="1"/>
          <w:numId w:val="7"/>
        </w:numPr>
        <w:tabs>
          <w:tab w:val="num" w:pos="0"/>
          <w:tab w:val="left" w:pos="1681"/>
        </w:tabs>
        <w:autoSpaceDE w:val="0"/>
        <w:autoSpaceDN w:val="0"/>
        <w:ind w:firstLine="567"/>
        <w:jc w:val="center"/>
        <w:outlineLvl w:val="2"/>
        <w:rPr>
          <w:bCs/>
          <w:lang w:val="ru-RU"/>
        </w:rPr>
      </w:pPr>
    </w:p>
    <w:p w:rsidR="00A37A27" w:rsidRDefault="00A37A27" w:rsidP="008A16BF">
      <w:pPr>
        <w:widowControl w:val="0"/>
        <w:tabs>
          <w:tab w:val="left" w:pos="1681"/>
        </w:tabs>
        <w:autoSpaceDE w:val="0"/>
        <w:autoSpaceDN w:val="0"/>
        <w:ind w:left="567" w:firstLine="0"/>
        <w:outlineLvl w:val="2"/>
        <w:rPr>
          <w:bCs/>
          <w:lang w:val="ru-RU"/>
        </w:rPr>
      </w:pPr>
      <w:r w:rsidRPr="00A37A27">
        <w:rPr>
          <w:bCs/>
        </w:rPr>
        <w:t>Е</w:t>
      </w:r>
      <w:r w:rsidRPr="00A37A27">
        <w:rPr>
          <w:bCs/>
          <w:lang w:val="ru-RU"/>
        </w:rPr>
        <w:t>нергоспоживання приохолодженні</w:t>
      </w:r>
    </w:p>
    <w:p w:rsidR="00B420F9" w:rsidRPr="00A37A27" w:rsidRDefault="00B420F9" w:rsidP="008A16BF">
      <w:pPr>
        <w:widowControl w:val="0"/>
        <w:tabs>
          <w:tab w:val="left" w:pos="1681"/>
        </w:tabs>
        <w:autoSpaceDE w:val="0"/>
        <w:autoSpaceDN w:val="0"/>
        <w:ind w:left="567" w:firstLine="0"/>
        <w:outlineLvl w:val="2"/>
        <w:rPr>
          <w:bCs/>
          <w:lang w:val="ru-RU"/>
        </w:rPr>
      </w:pPr>
    </w:p>
    <w:p w:rsidR="00B420F9" w:rsidRDefault="00A37A27" w:rsidP="00C27708">
      <w:pPr>
        <w:widowControl w:val="0"/>
        <w:tabs>
          <w:tab w:val="left" w:pos="1892"/>
        </w:tabs>
        <w:autoSpaceDE w:val="0"/>
        <w:autoSpaceDN w:val="0"/>
        <w:ind w:left="567" w:firstLine="0"/>
        <w:rPr>
          <w:szCs w:val="24"/>
          <w:lang w:val="ru-RU"/>
        </w:rPr>
      </w:pPr>
      <w:r w:rsidRPr="00A37A27">
        <w:rPr>
          <w:szCs w:val="24"/>
          <w:lang w:val="ru-RU"/>
        </w:rPr>
        <w:t>Підсистеми тепловіддачі/виділення приохолодженні</w:t>
      </w:r>
    </w:p>
    <w:p w:rsidR="00C27708" w:rsidRPr="00A37A27" w:rsidRDefault="00C27708" w:rsidP="00C27708">
      <w:pPr>
        <w:widowControl w:val="0"/>
        <w:tabs>
          <w:tab w:val="left" w:pos="1892"/>
        </w:tabs>
        <w:autoSpaceDE w:val="0"/>
        <w:autoSpaceDN w:val="0"/>
        <w:spacing w:before="158"/>
        <w:ind w:left="567" w:firstLine="0"/>
        <w:rPr>
          <w:szCs w:val="24"/>
          <w:lang w:val="ru-RU"/>
        </w:rPr>
      </w:pPr>
    </w:p>
    <w:p w:rsidR="00815D38" w:rsidRPr="00A37A27" w:rsidRDefault="00815D38" w:rsidP="008A16BF">
      <w:pPr>
        <w:tabs>
          <w:tab w:val="num" w:pos="0"/>
        </w:tabs>
        <w:autoSpaceDE w:val="0"/>
        <w:autoSpaceDN w:val="0"/>
        <w:spacing w:before="157" w:after="120"/>
        <w:ind w:firstLine="567"/>
        <w:jc w:val="both"/>
        <w:rPr>
          <w:b w:val="0"/>
          <w:lang w:eastAsia="uk-UA"/>
        </w:rPr>
      </w:pPr>
      <w:r w:rsidRPr="00815D38">
        <w:rPr>
          <w:b w:val="0"/>
          <w:lang w:eastAsia="uk-UA"/>
        </w:rPr>
        <w:t>При процесі охолодження враховується обладнання, яке використовується для відведення тепла від системи, в залежності від необхідності охолодження. Серед такого обладнання можуть бути змійовики з вентиляторним охолодженням, охолоджувальні стелі, спліт-системи та інші технічні рішення.</w:t>
      </w:r>
    </w:p>
    <w:p w:rsidR="00A37A27" w:rsidRPr="00162032" w:rsidRDefault="00A37A27" w:rsidP="008A16BF">
      <w:pPr>
        <w:widowControl w:val="0"/>
        <w:tabs>
          <w:tab w:val="left" w:pos="2103"/>
        </w:tabs>
        <w:autoSpaceDE w:val="0"/>
        <w:autoSpaceDN w:val="0"/>
        <w:ind w:left="567" w:firstLine="0"/>
        <w:rPr>
          <w:szCs w:val="24"/>
          <w:lang w:val="ru-RU"/>
        </w:rPr>
      </w:pPr>
      <w:r w:rsidRPr="00162032">
        <w:rPr>
          <w:szCs w:val="24"/>
          <w:lang w:val="ru-RU"/>
        </w:rPr>
        <w:t>Тепловтрати для підсистемтепловіддачі/виділення</w:t>
      </w:r>
    </w:p>
    <w:p w:rsidR="001156F4" w:rsidRPr="00A37A27" w:rsidRDefault="001156F4" w:rsidP="008A16BF">
      <w:pPr>
        <w:tabs>
          <w:tab w:val="num" w:pos="0"/>
        </w:tabs>
        <w:autoSpaceDE w:val="0"/>
        <w:autoSpaceDN w:val="0"/>
        <w:spacing w:before="163" w:after="120"/>
        <w:ind w:firstLine="0"/>
        <w:jc w:val="both"/>
        <w:rPr>
          <w:b w:val="0"/>
          <w:lang w:eastAsia="uk-UA"/>
        </w:rPr>
      </w:pPr>
      <w:r w:rsidRPr="001156F4">
        <w:rPr>
          <w:b w:val="0"/>
          <w:lang w:eastAsia="uk-UA"/>
        </w:rPr>
        <w:t>Метод, визначений цим стандартом для сертифікації енергоефективності відповідно до нормативних вимог, не враховує тепловтрати для підсистем тепловіддачі/виділення під час охолодження. Для більш детальних розрахунків рекомендується використовувати методику, визначену у ДСТУ Б EN 15243.</w:t>
      </w:r>
    </w:p>
    <w:p w:rsidR="00A37A27" w:rsidRPr="00A668FD" w:rsidRDefault="00A37A27" w:rsidP="008A16BF">
      <w:pPr>
        <w:widowControl w:val="0"/>
        <w:tabs>
          <w:tab w:val="left" w:pos="2103"/>
        </w:tabs>
        <w:autoSpaceDE w:val="0"/>
        <w:autoSpaceDN w:val="0"/>
        <w:ind w:left="567" w:firstLine="0"/>
        <w:rPr>
          <w:szCs w:val="24"/>
        </w:rPr>
      </w:pPr>
      <w:r w:rsidRPr="00A668FD">
        <w:rPr>
          <w:szCs w:val="24"/>
        </w:rPr>
        <w:t>Додаткова енергія для підсистемтепловіддачі/виділення</w:t>
      </w:r>
    </w:p>
    <w:p w:rsidR="001156F4" w:rsidRPr="00A37A27" w:rsidRDefault="001156F4" w:rsidP="008A16BF">
      <w:pPr>
        <w:tabs>
          <w:tab w:val="num" w:pos="0"/>
        </w:tabs>
        <w:autoSpaceDE w:val="0"/>
        <w:autoSpaceDN w:val="0"/>
        <w:spacing w:before="162" w:after="120"/>
        <w:ind w:firstLine="567"/>
        <w:jc w:val="both"/>
        <w:rPr>
          <w:b w:val="0"/>
          <w:lang w:eastAsia="uk-UA"/>
        </w:rPr>
      </w:pPr>
      <w:r w:rsidRPr="001156F4">
        <w:rPr>
          <w:b w:val="0"/>
          <w:lang w:eastAsia="uk-UA"/>
        </w:rPr>
        <w:t>Додаткова енергія для підсистеми тепловіддачі/виділення включає в себе електроенергію для вентиляторів, насосів та приладів управління охолоджувальними пристроями системи охолодження.</w:t>
      </w:r>
    </w:p>
    <w:p w:rsidR="001156F4" w:rsidRPr="00A37A27" w:rsidRDefault="001156F4" w:rsidP="008A16BF">
      <w:pPr>
        <w:tabs>
          <w:tab w:val="num" w:pos="0"/>
        </w:tabs>
        <w:autoSpaceDE w:val="0"/>
        <w:autoSpaceDN w:val="0"/>
        <w:spacing w:after="120"/>
        <w:ind w:firstLine="567"/>
        <w:jc w:val="both"/>
        <w:rPr>
          <w:b w:val="0"/>
          <w:lang w:eastAsia="uk-UA"/>
        </w:rPr>
      </w:pPr>
      <w:r w:rsidRPr="001156F4">
        <w:rPr>
          <w:b w:val="0"/>
          <w:lang w:eastAsia="uk-UA"/>
        </w:rPr>
        <w:t xml:space="preserve">Потреба в електроенергії для </w:t>
      </w:r>
      <w:r w:rsidRPr="00A37A27">
        <w:rPr>
          <w:b w:val="0"/>
          <w:i/>
          <w:lang w:eastAsia="uk-UA"/>
        </w:rPr>
        <w:t>W</w:t>
      </w:r>
      <w:r w:rsidRPr="00A37A27">
        <w:rPr>
          <w:b w:val="0"/>
          <w:i/>
          <w:vertAlign w:val="subscript"/>
          <w:lang w:eastAsia="uk-UA"/>
        </w:rPr>
        <w:t>C,ce,aux</w:t>
      </w:r>
      <w:r w:rsidRPr="001156F4">
        <w:rPr>
          <w:b w:val="0"/>
          <w:lang w:eastAsia="uk-UA"/>
        </w:rPr>
        <w:t xml:space="preserve">вторинних повітряних вентиляторів при охолодженні приміщень обчислюється відповідно до конструкції пристрою та його типу. Для приладів із багатоступеневим управлінням швидкістю, припускаючи 1000 годин роботи вентиляторних конвекторів і 500 годин </w:t>
      </w:r>
      <w:r w:rsidRPr="001156F4">
        <w:rPr>
          <w:b w:val="0"/>
          <w:lang w:eastAsia="uk-UA"/>
        </w:rPr>
        <w:lastRenderedPageBreak/>
        <w:t>повного використання системи охолодження, потреба в енергії, виміряна в кіловат-годинах (кВт·год), розраховується за допомогою такої формули:</w:t>
      </w:r>
    </w:p>
    <w:p w:rsidR="00A37A27" w:rsidRPr="00A37A27" w:rsidRDefault="00A37A27" w:rsidP="008A16BF">
      <w:pPr>
        <w:tabs>
          <w:tab w:val="num" w:pos="0"/>
        </w:tabs>
        <w:autoSpaceDE w:val="0"/>
        <w:autoSpaceDN w:val="0"/>
        <w:spacing w:after="120"/>
        <w:ind w:firstLine="567"/>
        <w:jc w:val="center"/>
        <w:rPr>
          <w:b w:val="0"/>
          <w:lang w:eastAsia="uk-UA"/>
        </w:rPr>
      </w:pPr>
      <w:r w:rsidRPr="00A37A27">
        <w:rPr>
          <w:rFonts w:eastAsia="SimSun"/>
          <w:b w:val="0"/>
          <w:i/>
          <w:lang w:eastAsia="zh-CN"/>
        </w:rPr>
        <w:t>W</w:t>
      </w:r>
      <w:r w:rsidRPr="00A37A27">
        <w:rPr>
          <w:rFonts w:eastAsia="SimSun"/>
          <w:b w:val="0"/>
          <w:i/>
          <w:vertAlign w:val="subscript"/>
          <w:lang w:eastAsia="zh-CN"/>
        </w:rPr>
        <w:t>C,em,aux</w:t>
      </w:r>
      <w:r w:rsidRPr="00A37A27">
        <w:rPr>
          <w:rFonts w:eastAsia="SimSun"/>
          <w:b w:val="0"/>
          <w:i/>
          <w:lang w:eastAsia="zh-CN"/>
        </w:rPr>
        <w:t xml:space="preserve"> = </w:t>
      </w:r>
      <w:r w:rsidRPr="00A37A27">
        <w:rPr>
          <w:rFonts w:eastAsia="SimSun"/>
          <w:b w:val="0"/>
          <w:i/>
          <w:iCs/>
          <w:lang w:eastAsia="zh-CN"/>
        </w:rPr>
        <w:t>f</w:t>
      </w:r>
      <w:r w:rsidRPr="00A37A27">
        <w:rPr>
          <w:rFonts w:eastAsia="SimSun"/>
          <w:b w:val="0"/>
          <w:i/>
          <w:iCs/>
          <w:vertAlign w:val="subscript"/>
          <w:lang w:eastAsia="zh-CN"/>
        </w:rPr>
        <w:t>c,em,aux</w:t>
      </w:r>
      <w:r w:rsidRPr="00A37A27">
        <w:rPr>
          <w:rFonts w:eastAsia="SimSun"/>
          <w:b w:val="0"/>
          <w:i/>
          <w:vertAlign w:val="superscript"/>
          <w:lang w:eastAsia="zh-CN"/>
        </w:rPr>
        <w:t>.</w:t>
      </w:r>
      <w:r w:rsidRPr="00A37A27">
        <w:rPr>
          <w:rFonts w:eastAsia="SimSun"/>
          <w:b w:val="0"/>
          <w:i/>
          <w:lang w:eastAsia="zh-CN"/>
        </w:rPr>
        <w:t>Q</w:t>
      </w:r>
      <w:r w:rsidRPr="00A37A27">
        <w:rPr>
          <w:rFonts w:eastAsia="SimSun"/>
          <w:b w:val="0"/>
          <w:i/>
          <w:vertAlign w:val="subscript"/>
          <w:lang w:eastAsia="zh-CN"/>
        </w:rPr>
        <w:t>c,gen,out</w:t>
      </w:r>
      <w:r w:rsidRPr="00A37A27">
        <w:rPr>
          <w:rFonts w:eastAsia="SimSun"/>
          <w:b w:val="0"/>
          <w:i/>
          <w:vertAlign w:val="superscript"/>
          <w:lang w:eastAsia="zh-CN"/>
        </w:rPr>
        <w:t xml:space="preserve">. </w:t>
      </w:r>
      <w:r w:rsidRPr="00A37A27">
        <w:rPr>
          <w:rFonts w:eastAsia="SimSun"/>
          <w:b w:val="0"/>
          <w:i/>
          <w:lang w:eastAsia="zh-CN"/>
        </w:rPr>
        <w:t>t</w:t>
      </w:r>
      <w:r w:rsidRPr="00A37A27">
        <w:rPr>
          <w:rFonts w:eastAsia="SimSun"/>
          <w:b w:val="0"/>
          <w:i/>
          <w:vertAlign w:val="subscript"/>
          <w:lang w:eastAsia="zh-CN"/>
        </w:rPr>
        <w:t>C,op</w:t>
      </w:r>
      <w:r w:rsidRPr="00A37A27">
        <w:rPr>
          <w:rFonts w:eastAsia="SimSun"/>
          <w:b w:val="0"/>
          <w:i/>
          <w:lang w:eastAsia="zh-CN"/>
        </w:rPr>
        <w:t>/</w:t>
      </w:r>
      <w:r w:rsidRPr="00A37A27">
        <w:rPr>
          <w:rFonts w:eastAsia="SimSun"/>
          <w:b w:val="0"/>
          <w:lang w:eastAsia="zh-CN"/>
        </w:rPr>
        <w:t>1000</w:t>
      </w:r>
      <w:r w:rsidR="00C27708">
        <w:rPr>
          <w:rFonts w:eastAsia="SimSun"/>
          <w:b w:val="0"/>
          <w:lang w:eastAsia="zh-CN"/>
        </w:rPr>
        <w:t xml:space="preserve">                            (2.5)</w:t>
      </w:r>
    </w:p>
    <w:p w:rsidR="00A37A27" w:rsidRPr="00A37A27" w:rsidRDefault="00C27708" w:rsidP="008A16BF">
      <w:pPr>
        <w:tabs>
          <w:tab w:val="num" w:pos="0"/>
        </w:tabs>
        <w:autoSpaceDE w:val="0"/>
        <w:autoSpaceDN w:val="0"/>
        <w:spacing w:after="120"/>
        <w:ind w:firstLine="567"/>
        <w:jc w:val="both"/>
        <w:rPr>
          <w:b w:val="0"/>
          <w:lang w:eastAsia="uk-UA"/>
        </w:rPr>
      </w:pPr>
      <w:r>
        <w:rPr>
          <w:b w:val="0"/>
          <w:lang w:eastAsia="uk-UA"/>
        </w:rPr>
        <w:t xml:space="preserve"> Де </w:t>
      </w:r>
      <w:r w:rsidR="00A37A27" w:rsidRPr="00A37A27">
        <w:rPr>
          <w:b w:val="0"/>
          <w:i/>
          <w:lang w:eastAsia="uk-UA"/>
        </w:rPr>
        <w:t>f</w:t>
      </w:r>
      <w:r w:rsidR="00A37A27" w:rsidRPr="00A37A27">
        <w:rPr>
          <w:b w:val="0"/>
          <w:i/>
          <w:vertAlign w:val="subscript"/>
          <w:lang w:eastAsia="uk-UA"/>
        </w:rPr>
        <w:t>c,em,aux</w:t>
      </w:r>
      <w:r>
        <w:rPr>
          <w:b w:val="0"/>
          <w:lang w:eastAsia="uk-UA"/>
        </w:rPr>
        <w:t xml:space="preserve">‒ питома потреба в </w:t>
      </w:r>
      <w:r w:rsidR="00A37A27" w:rsidRPr="00A37A27">
        <w:rPr>
          <w:b w:val="0"/>
          <w:lang w:eastAsia="uk-UA"/>
        </w:rPr>
        <w:t xml:space="preserve">енергії вторинних вентиляторів </w:t>
      </w:r>
      <w:r w:rsidR="00A37A27" w:rsidRPr="00A37A27">
        <w:rPr>
          <w:b w:val="0"/>
          <w:spacing w:val="-4"/>
          <w:lang w:eastAsia="uk-UA"/>
        </w:rPr>
        <w:t xml:space="preserve">системи </w:t>
      </w:r>
      <w:r w:rsidR="00A37A27" w:rsidRPr="00A37A27">
        <w:rPr>
          <w:b w:val="0"/>
          <w:lang w:eastAsia="uk-UA"/>
        </w:rPr>
        <w:t>охолодження;</w:t>
      </w:r>
    </w:p>
    <w:p w:rsidR="00A37A27" w:rsidRPr="00A37A27" w:rsidRDefault="00A37A27" w:rsidP="008A16BF">
      <w:pPr>
        <w:autoSpaceDE w:val="0"/>
        <w:autoSpaceDN w:val="0"/>
        <w:spacing w:before="102" w:after="120"/>
        <w:ind w:firstLine="567"/>
        <w:jc w:val="both"/>
        <w:rPr>
          <w:b w:val="0"/>
          <w:lang w:eastAsia="uk-UA"/>
        </w:rPr>
      </w:pPr>
      <w:r w:rsidRPr="00A37A27">
        <w:rPr>
          <w:b w:val="0"/>
          <w:i/>
          <w:lang w:eastAsia="uk-UA"/>
        </w:rPr>
        <w:t>Q</w:t>
      </w:r>
      <w:r w:rsidRPr="00A37A27">
        <w:rPr>
          <w:b w:val="0"/>
          <w:i/>
          <w:vertAlign w:val="subscript"/>
          <w:lang w:eastAsia="uk-UA"/>
        </w:rPr>
        <w:t>c,gen,out</w:t>
      </w:r>
      <w:r w:rsidR="00C27708">
        <w:rPr>
          <w:b w:val="0"/>
          <w:lang w:eastAsia="uk-UA"/>
        </w:rPr>
        <w:t xml:space="preserve">‒ </w:t>
      </w:r>
      <w:r w:rsidR="00162032">
        <w:rPr>
          <w:b w:val="0"/>
          <w:lang w:eastAsia="uk-UA"/>
        </w:rPr>
        <w:t xml:space="preserve">енергія виходу </w:t>
      </w:r>
      <w:r w:rsidRPr="00A37A27">
        <w:rPr>
          <w:b w:val="0"/>
          <w:lang w:eastAsia="uk-UA"/>
        </w:rPr>
        <w:t>з підсистем виробництва/генерування та акумулювання теплоти, кВт·год;</w:t>
      </w:r>
    </w:p>
    <w:p w:rsidR="00A37A27" w:rsidRPr="00A37A27" w:rsidRDefault="00A37A27" w:rsidP="008A16BF">
      <w:pPr>
        <w:autoSpaceDE w:val="0"/>
        <w:autoSpaceDN w:val="0"/>
        <w:spacing w:after="120"/>
        <w:ind w:firstLine="567"/>
        <w:jc w:val="both"/>
        <w:rPr>
          <w:b w:val="0"/>
          <w:lang w:eastAsia="uk-UA"/>
        </w:rPr>
      </w:pPr>
      <w:r w:rsidRPr="00A37A27">
        <w:rPr>
          <w:b w:val="0"/>
          <w:i/>
          <w:lang w:eastAsia="uk-UA"/>
        </w:rPr>
        <w:t>t</w:t>
      </w:r>
      <w:r w:rsidRPr="00A37A27">
        <w:rPr>
          <w:b w:val="0"/>
          <w:i/>
          <w:vertAlign w:val="subscript"/>
          <w:lang w:eastAsia="uk-UA"/>
        </w:rPr>
        <w:t>C,op</w:t>
      </w:r>
      <w:r w:rsidRPr="00A37A27">
        <w:rPr>
          <w:b w:val="0"/>
          <w:lang w:eastAsia="uk-UA"/>
        </w:rPr>
        <w:t>‒ тривалість часу на охолодження, год.</w:t>
      </w:r>
    </w:p>
    <w:p w:rsidR="00A37A27" w:rsidRPr="00A668FD" w:rsidRDefault="00A37A27" w:rsidP="00162032">
      <w:pPr>
        <w:widowControl w:val="0"/>
        <w:tabs>
          <w:tab w:val="left" w:pos="2103"/>
        </w:tabs>
        <w:autoSpaceDE w:val="0"/>
        <w:autoSpaceDN w:val="0"/>
        <w:ind w:firstLine="567"/>
        <w:rPr>
          <w:szCs w:val="24"/>
        </w:rPr>
      </w:pPr>
      <w:r w:rsidRPr="00A668FD">
        <w:rPr>
          <w:szCs w:val="24"/>
        </w:rPr>
        <w:t>Енергія входу для підсистемвиділення/тепловіддачі</w:t>
      </w:r>
    </w:p>
    <w:p w:rsidR="00A37A27" w:rsidRPr="00162032" w:rsidRDefault="001156F4" w:rsidP="00162032">
      <w:pPr>
        <w:tabs>
          <w:tab w:val="num" w:pos="709"/>
        </w:tabs>
        <w:autoSpaceDE w:val="0"/>
        <w:autoSpaceDN w:val="0"/>
        <w:spacing w:before="160" w:after="120"/>
        <w:ind w:firstLine="567"/>
        <w:jc w:val="both"/>
        <w:rPr>
          <w:b w:val="0"/>
          <w:lang w:eastAsia="uk-UA"/>
        </w:rPr>
      </w:pPr>
      <w:r w:rsidRPr="001156F4">
        <w:rPr>
          <w:b w:val="0"/>
          <w:lang w:eastAsia="uk-UA"/>
        </w:rPr>
        <w:t>Вхідна енергія для підсистеми виділення/тепловіддачі рівна вихідній енергії для підсистеми тепловіддачі, враховуючи відповідні умови.</w:t>
      </w:r>
    </w:p>
    <w:tbl>
      <w:tblPr>
        <w:tblStyle w:val="TableNormal12"/>
        <w:tblW w:w="0" w:type="auto"/>
        <w:tblInd w:w="3835" w:type="dxa"/>
        <w:tblLayout w:type="fixed"/>
        <w:tblLook w:val="01E0"/>
      </w:tblPr>
      <w:tblGrid>
        <w:gridCol w:w="4178"/>
        <w:gridCol w:w="2536"/>
      </w:tblGrid>
      <w:tr w:rsidR="00A37A27" w:rsidRPr="00A37A27" w:rsidTr="00A37A27">
        <w:trPr>
          <w:trHeight w:val="329"/>
        </w:trPr>
        <w:tc>
          <w:tcPr>
            <w:tcW w:w="4178" w:type="dxa"/>
          </w:tcPr>
          <w:p w:rsidR="00A37A27" w:rsidRPr="00162032" w:rsidRDefault="00A37A27" w:rsidP="008A16BF">
            <w:pPr>
              <w:tabs>
                <w:tab w:val="num" w:pos="709"/>
              </w:tabs>
              <w:ind w:firstLine="0"/>
              <w:jc w:val="both"/>
              <w:rPr>
                <w:b w:val="0"/>
                <w:szCs w:val="22"/>
              </w:rPr>
            </w:pPr>
            <w:r w:rsidRPr="00162032">
              <w:rPr>
                <w:b w:val="0"/>
                <w:i/>
                <w:position w:val="4"/>
                <w:szCs w:val="22"/>
              </w:rPr>
              <w:t>Q</w:t>
            </w:r>
            <w:r w:rsidRPr="00162032">
              <w:rPr>
                <w:b w:val="0"/>
                <w:i/>
                <w:sz w:val="18"/>
                <w:szCs w:val="22"/>
              </w:rPr>
              <w:t xml:space="preserve">C,em,in,i </w:t>
            </w:r>
            <w:r w:rsidRPr="00162032">
              <w:rPr>
                <w:b w:val="0"/>
                <w:i/>
                <w:position w:val="4"/>
                <w:szCs w:val="22"/>
              </w:rPr>
              <w:t>= Q</w:t>
            </w:r>
            <w:r w:rsidRPr="00162032">
              <w:rPr>
                <w:b w:val="0"/>
                <w:i/>
                <w:sz w:val="18"/>
                <w:szCs w:val="22"/>
              </w:rPr>
              <w:t xml:space="preserve">C,em,out,i </w:t>
            </w:r>
            <w:r w:rsidRPr="00162032">
              <w:rPr>
                <w:b w:val="0"/>
                <w:position w:val="4"/>
                <w:szCs w:val="22"/>
              </w:rPr>
              <w:t>,</w:t>
            </w:r>
          </w:p>
        </w:tc>
        <w:tc>
          <w:tcPr>
            <w:tcW w:w="2536" w:type="dxa"/>
          </w:tcPr>
          <w:p w:rsidR="00A37A27" w:rsidRPr="00A37A27" w:rsidRDefault="00A37A27" w:rsidP="008A16BF">
            <w:pPr>
              <w:tabs>
                <w:tab w:val="num" w:pos="709"/>
              </w:tabs>
              <w:ind w:firstLine="567"/>
              <w:jc w:val="both"/>
              <w:rPr>
                <w:szCs w:val="22"/>
                <w:lang w:val="uk-UA"/>
              </w:rPr>
            </w:pPr>
          </w:p>
        </w:tc>
      </w:tr>
    </w:tbl>
    <w:p w:rsidR="00A37A27" w:rsidRPr="00A37A27" w:rsidRDefault="00A37A27" w:rsidP="008A16BF">
      <w:pPr>
        <w:tabs>
          <w:tab w:val="num" w:pos="709"/>
        </w:tabs>
        <w:autoSpaceDE w:val="0"/>
        <w:autoSpaceDN w:val="0"/>
        <w:spacing w:before="143" w:after="120"/>
        <w:ind w:firstLine="567"/>
        <w:jc w:val="both"/>
        <w:rPr>
          <w:b w:val="0"/>
          <w:lang w:eastAsia="uk-UA"/>
        </w:rPr>
      </w:pPr>
      <w:r w:rsidRPr="00A37A27">
        <w:rPr>
          <w:b w:val="0"/>
          <w:lang w:eastAsia="uk-UA"/>
        </w:rPr>
        <w:t xml:space="preserve">де </w:t>
      </w:r>
      <w:r w:rsidRPr="00A37A27">
        <w:rPr>
          <w:b w:val="0"/>
          <w:i/>
          <w:lang w:eastAsia="uk-UA"/>
        </w:rPr>
        <w:t>Q</w:t>
      </w:r>
      <w:r w:rsidRPr="00A37A27">
        <w:rPr>
          <w:b w:val="0"/>
          <w:i/>
          <w:vertAlign w:val="subscript"/>
          <w:lang w:eastAsia="uk-UA"/>
        </w:rPr>
        <w:t>C,em,in,i</w:t>
      </w:r>
      <w:r w:rsidRPr="00A37A27">
        <w:rPr>
          <w:b w:val="0"/>
          <w:lang w:eastAsia="uk-UA"/>
        </w:rPr>
        <w:t xml:space="preserve">‒ енергія входу для підсистем виділення/тепловіддачі упродовж </w:t>
      </w:r>
      <w:r w:rsidRPr="00A37A27">
        <w:rPr>
          <w:b w:val="0"/>
          <w:i/>
          <w:lang w:eastAsia="uk-UA"/>
        </w:rPr>
        <w:t>і</w:t>
      </w:r>
      <w:r w:rsidRPr="00A37A27">
        <w:rPr>
          <w:b w:val="0"/>
          <w:lang w:eastAsia="uk-UA"/>
        </w:rPr>
        <w:t>-го місяця, Вт·год;</w:t>
      </w:r>
    </w:p>
    <w:p w:rsidR="00CE687F" w:rsidRDefault="00A37A27" w:rsidP="008A16BF">
      <w:pPr>
        <w:tabs>
          <w:tab w:val="num" w:pos="709"/>
        </w:tabs>
        <w:autoSpaceDE w:val="0"/>
        <w:autoSpaceDN w:val="0"/>
        <w:spacing w:after="120"/>
        <w:ind w:firstLine="567"/>
        <w:jc w:val="both"/>
        <w:rPr>
          <w:b w:val="0"/>
          <w:lang w:eastAsia="uk-UA"/>
        </w:rPr>
      </w:pPr>
      <w:r w:rsidRPr="00A37A27">
        <w:rPr>
          <w:b w:val="0"/>
          <w:lang w:eastAsia="uk-UA"/>
        </w:rPr>
        <w:t>Q</w:t>
      </w:r>
      <w:r w:rsidRPr="00A37A27">
        <w:rPr>
          <w:b w:val="0"/>
          <w:vertAlign w:val="subscript"/>
          <w:lang w:eastAsia="uk-UA"/>
        </w:rPr>
        <w:t>C,em,out,i</w:t>
      </w:r>
      <w:r w:rsidRPr="00A37A27">
        <w:rPr>
          <w:b w:val="0"/>
          <w:lang w:eastAsia="uk-UA"/>
        </w:rPr>
        <w:t xml:space="preserve"> ‒ </w:t>
      </w:r>
      <w:r w:rsidR="00CE687F">
        <w:rPr>
          <w:b w:val="0"/>
          <w:lang w:eastAsia="uk-UA"/>
        </w:rPr>
        <w:t>е</w:t>
      </w:r>
      <w:r w:rsidR="00CE687F" w:rsidRPr="00CE687F">
        <w:rPr>
          <w:b w:val="0"/>
          <w:lang w:eastAsia="uk-UA"/>
        </w:rPr>
        <w:t>нергія виходу для підсистеми виділення/тепловіддачі протягом і-го місяця дорівнює енергопотребі для охолодження у цьому місяці (QC,nd,i) для конкретної комбінації зон, обслуговуваної тією ж самою підсистемою виділення/тепловіддачі. Вимірюється в ватт-годинах (Вт·год).</w:t>
      </w:r>
    </w:p>
    <w:p w:rsidR="00162032" w:rsidRPr="00A37A27" w:rsidRDefault="00162032" w:rsidP="008A16BF">
      <w:pPr>
        <w:tabs>
          <w:tab w:val="num" w:pos="709"/>
        </w:tabs>
        <w:autoSpaceDE w:val="0"/>
        <w:autoSpaceDN w:val="0"/>
        <w:spacing w:after="120"/>
        <w:ind w:firstLine="567"/>
        <w:jc w:val="both"/>
        <w:rPr>
          <w:b w:val="0"/>
          <w:lang w:eastAsia="uk-UA"/>
        </w:rPr>
      </w:pPr>
    </w:p>
    <w:p w:rsidR="00A37A27" w:rsidRDefault="00A37A27" w:rsidP="008A16BF">
      <w:pPr>
        <w:widowControl w:val="0"/>
        <w:tabs>
          <w:tab w:val="left" w:pos="1892"/>
        </w:tabs>
        <w:autoSpaceDE w:val="0"/>
        <w:autoSpaceDN w:val="0"/>
        <w:spacing w:before="107"/>
        <w:ind w:left="567" w:firstLine="0"/>
        <w:outlineLvl w:val="2"/>
        <w:rPr>
          <w:bCs/>
        </w:rPr>
      </w:pPr>
      <w:r w:rsidRPr="00CE687F">
        <w:rPr>
          <w:bCs/>
        </w:rPr>
        <w:t>Підсистеми розподілення приохолодженні</w:t>
      </w:r>
    </w:p>
    <w:p w:rsidR="00B420F9" w:rsidRPr="00CE687F" w:rsidRDefault="00B420F9" w:rsidP="008A16BF">
      <w:pPr>
        <w:widowControl w:val="0"/>
        <w:tabs>
          <w:tab w:val="left" w:pos="1892"/>
        </w:tabs>
        <w:autoSpaceDE w:val="0"/>
        <w:autoSpaceDN w:val="0"/>
        <w:spacing w:before="107"/>
        <w:ind w:left="567" w:firstLine="0"/>
        <w:outlineLvl w:val="2"/>
        <w:rPr>
          <w:bCs/>
        </w:rPr>
      </w:pPr>
    </w:p>
    <w:p w:rsidR="00331FEC" w:rsidRPr="00331FEC" w:rsidRDefault="00331FEC" w:rsidP="008A16BF">
      <w:pPr>
        <w:tabs>
          <w:tab w:val="num" w:pos="709"/>
        </w:tabs>
        <w:autoSpaceDE w:val="0"/>
        <w:autoSpaceDN w:val="0"/>
        <w:spacing w:after="120"/>
        <w:ind w:firstLine="567"/>
        <w:jc w:val="both"/>
        <w:rPr>
          <w:b w:val="0"/>
          <w:lang w:eastAsia="uk-UA"/>
        </w:rPr>
      </w:pPr>
      <w:r w:rsidRPr="00331FEC">
        <w:rPr>
          <w:b w:val="0"/>
          <w:lang w:eastAsia="uk-UA"/>
        </w:rPr>
        <w:t xml:space="preserve">Підсистеми при охолодженні включають елементи та процеси, спрямовані на відведення тепла з системи. Це може включати охолоджуючі пристрої, такі як кондиціонери, рефрижератори або системи кондиціювання повітря. Основна мета - забезпечити комфортну температуру та відкидати надлишкове тепло, </w:t>
      </w:r>
      <w:r w:rsidRPr="00331FEC">
        <w:rPr>
          <w:b w:val="0"/>
          <w:lang w:eastAsia="uk-UA"/>
        </w:rPr>
        <w:lastRenderedPageBreak/>
        <w:t>щоб зберегти оптимальний режим для користувачів або зберігання продуктів. Ефективна робота підсистем при охолодженні є ключовою для забезпечення комфорту та збереження енергії в будівлі чи системі.</w:t>
      </w:r>
    </w:p>
    <w:p w:rsidR="00A37A27" w:rsidRPr="00162032" w:rsidRDefault="00A37A27" w:rsidP="008A16BF">
      <w:pPr>
        <w:widowControl w:val="0"/>
        <w:numPr>
          <w:ilvl w:val="3"/>
          <w:numId w:val="8"/>
        </w:numPr>
        <w:tabs>
          <w:tab w:val="num" w:pos="709"/>
          <w:tab w:val="left" w:pos="2103"/>
        </w:tabs>
        <w:autoSpaceDE w:val="0"/>
        <w:autoSpaceDN w:val="0"/>
        <w:spacing w:before="159"/>
        <w:ind w:firstLine="567"/>
        <w:rPr>
          <w:szCs w:val="24"/>
          <w:lang w:val="ru-RU"/>
        </w:rPr>
      </w:pPr>
      <w:r w:rsidRPr="00162032">
        <w:rPr>
          <w:szCs w:val="24"/>
          <w:lang w:val="ru-RU"/>
        </w:rPr>
        <w:t>Тепловтрати в підсистемахрозподілення</w:t>
      </w:r>
    </w:p>
    <w:p w:rsidR="00CE687F" w:rsidRDefault="00CE687F" w:rsidP="008A16BF">
      <w:pPr>
        <w:widowControl w:val="0"/>
        <w:numPr>
          <w:ilvl w:val="4"/>
          <w:numId w:val="8"/>
        </w:numPr>
        <w:tabs>
          <w:tab w:val="num" w:pos="709"/>
          <w:tab w:val="left" w:pos="2489"/>
          <w:tab w:val="left" w:pos="2490"/>
          <w:tab w:val="left" w:pos="3334"/>
          <w:tab w:val="left" w:pos="5048"/>
          <w:tab w:val="left" w:pos="6837"/>
          <w:tab w:val="left" w:pos="8676"/>
        </w:tabs>
        <w:autoSpaceDE w:val="0"/>
        <w:autoSpaceDN w:val="0"/>
        <w:spacing w:before="160" w:after="10"/>
        <w:ind w:firstLine="567"/>
        <w:jc w:val="both"/>
        <w:rPr>
          <w:b w:val="0"/>
          <w:szCs w:val="24"/>
          <w:lang w:val="ru-RU"/>
        </w:rPr>
      </w:pPr>
      <w:r w:rsidRPr="00CE687F">
        <w:rPr>
          <w:b w:val="0"/>
          <w:szCs w:val="24"/>
          <w:lang w:val="ru-RU"/>
        </w:rPr>
        <w:t>Річні втрати тепла системи розподілення охолодження</w:t>
      </w:r>
      <w:r w:rsidRPr="00A37A27">
        <w:rPr>
          <w:b w:val="0"/>
          <w:szCs w:val="24"/>
          <w:lang w:val="ru-RU"/>
        </w:rPr>
        <w:t>кВт·год</w:t>
      </w:r>
      <w:r w:rsidRPr="00CE687F">
        <w:rPr>
          <w:b w:val="0"/>
          <w:szCs w:val="24"/>
          <w:lang w:val="ru-RU"/>
        </w:rPr>
        <w:t xml:space="preserve"> розраховуються згідно з наступною формулою:</w:t>
      </w:r>
    </w:p>
    <w:p w:rsidR="00162032" w:rsidRPr="00162032" w:rsidRDefault="00162032" w:rsidP="00162032">
      <w:pPr>
        <w:widowControl w:val="0"/>
        <w:numPr>
          <w:ilvl w:val="4"/>
          <w:numId w:val="8"/>
        </w:numPr>
        <w:tabs>
          <w:tab w:val="num" w:pos="709"/>
          <w:tab w:val="left" w:pos="2489"/>
          <w:tab w:val="left" w:pos="2490"/>
          <w:tab w:val="left" w:pos="3334"/>
          <w:tab w:val="left" w:pos="5048"/>
          <w:tab w:val="left" w:pos="6837"/>
          <w:tab w:val="left" w:pos="8676"/>
        </w:tabs>
        <w:autoSpaceDE w:val="0"/>
        <w:autoSpaceDN w:val="0"/>
        <w:spacing w:before="160" w:after="10"/>
        <w:ind w:firstLine="567"/>
        <w:jc w:val="center"/>
        <w:rPr>
          <w:b w:val="0"/>
          <w:szCs w:val="24"/>
          <w:lang w:val="en-US"/>
        </w:rPr>
      </w:pPr>
      <w:r w:rsidRPr="00162032">
        <w:rPr>
          <w:b w:val="0"/>
          <w:i/>
          <w:position w:val="4"/>
          <w:szCs w:val="22"/>
        </w:rPr>
        <w:t>Q</w:t>
      </w:r>
      <w:r w:rsidRPr="00162032">
        <w:rPr>
          <w:b w:val="0"/>
          <w:i/>
          <w:sz w:val="18"/>
          <w:szCs w:val="22"/>
        </w:rPr>
        <w:t>C,dis,ls</w:t>
      </w:r>
      <w:r w:rsidRPr="00162032">
        <w:rPr>
          <w:b w:val="0"/>
          <w:i/>
          <w:position w:val="4"/>
          <w:szCs w:val="22"/>
        </w:rPr>
        <w:t>= Q</w:t>
      </w:r>
      <w:r w:rsidRPr="00162032">
        <w:rPr>
          <w:b w:val="0"/>
          <w:i/>
          <w:sz w:val="18"/>
          <w:szCs w:val="22"/>
        </w:rPr>
        <w:t xml:space="preserve">C,nd </w:t>
      </w:r>
      <w:r w:rsidRPr="00162032">
        <w:rPr>
          <w:b w:val="0"/>
          <w:position w:val="4"/>
          <w:szCs w:val="22"/>
        </w:rPr>
        <w:t xml:space="preserve">((1 </w:t>
      </w:r>
      <w:r w:rsidRPr="00162032">
        <w:rPr>
          <w:b w:val="0"/>
          <w:i/>
          <w:position w:val="4"/>
          <w:szCs w:val="22"/>
        </w:rPr>
        <w:t>–</w:t>
      </w:r>
      <w:r w:rsidRPr="00162032">
        <w:rPr>
          <w:b w:val="0"/>
          <w:position w:val="4"/>
          <w:szCs w:val="22"/>
        </w:rPr>
        <w:t>η</w:t>
      </w:r>
      <w:r w:rsidRPr="00162032">
        <w:rPr>
          <w:b w:val="0"/>
          <w:i/>
          <w:sz w:val="18"/>
          <w:szCs w:val="22"/>
        </w:rPr>
        <w:t>C,ce</w:t>
      </w:r>
      <w:r w:rsidRPr="00162032">
        <w:rPr>
          <w:b w:val="0"/>
          <w:position w:val="4"/>
          <w:szCs w:val="22"/>
        </w:rPr>
        <w:t xml:space="preserve">) </w:t>
      </w:r>
      <w:r w:rsidRPr="00162032">
        <w:rPr>
          <w:b w:val="0"/>
          <w:i/>
          <w:position w:val="4"/>
          <w:szCs w:val="22"/>
        </w:rPr>
        <w:t xml:space="preserve">+ </w:t>
      </w:r>
      <w:r w:rsidRPr="00162032">
        <w:rPr>
          <w:b w:val="0"/>
          <w:position w:val="4"/>
          <w:szCs w:val="22"/>
        </w:rPr>
        <w:t xml:space="preserve">(1 </w:t>
      </w:r>
      <w:r w:rsidRPr="00162032">
        <w:rPr>
          <w:b w:val="0"/>
          <w:i/>
          <w:position w:val="4"/>
          <w:szCs w:val="22"/>
        </w:rPr>
        <w:t>–</w:t>
      </w:r>
      <w:r w:rsidRPr="00162032">
        <w:rPr>
          <w:b w:val="0"/>
          <w:position w:val="4"/>
          <w:szCs w:val="22"/>
        </w:rPr>
        <w:t>η</w:t>
      </w:r>
      <w:r w:rsidRPr="00162032">
        <w:rPr>
          <w:b w:val="0"/>
          <w:i/>
          <w:sz w:val="18"/>
          <w:szCs w:val="22"/>
        </w:rPr>
        <w:t>C,ce,sens</w:t>
      </w:r>
      <w:r w:rsidRPr="00162032">
        <w:rPr>
          <w:b w:val="0"/>
          <w:position w:val="4"/>
          <w:szCs w:val="22"/>
        </w:rPr>
        <w:t xml:space="preserve">) </w:t>
      </w:r>
      <w:r w:rsidRPr="00162032">
        <w:rPr>
          <w:b w:val="0"/>
          <w:i/>
          <w:position w:val="4"/>
          <w:szCs w:val="22"/>
        </w:rPr>
        <w:t xml:space="preserve">+ </w:t>
      </w:r>
      <w:r w:rsidRPr="00162032">
        <w:rPr>
          <w:b w:val="0"/>
          <w:position w:val="4"/>
          <w:szCs w:val="22"/>
        </w:rPr>
        <w:t xml:space="preserve">(1 </w:t>
      </w:r>
      <w:r w:rsidRPr="00162032">
        <w:rPr>
          <w:b w:val="0"/>
          <w:i/>
          <w:position w:val="4"/>
          <w:szCs w:val="22"/>
        </w:rPr>
        <w:t xml:space="preserve">- </w:t>
      </w:r>
      <w:r w:rsidRPr="00162032">
        <w:rPr>
          <w:b w:val="0"/>
          <w:position w:val="4"/>
          <w:szCs w:val="22"/>
        </w:rPr>
        <w:t>η</w:t>
      </w:r>
      <w:r w:rsidRPr="00162032">
        <w:rPr>
          <w:b w:val="0"/>
          <w:i/>
          <w:sz w:val="18"/>
          <w:szCs w:val="22"/>
        </w:rPr>
        <w:t>c,d</w:t>
      </w:r>
      <w:r w:rsidRPr="00162032">
        <w:rPr>
          <w:b w:val="0"/>
          <w:position w:val="4"/>
          <w:szCs w:val="22"/>
        </w:rPr>
        <w:t>)),</w:t>
      </w:r>
      <w:r w:rsidRPr="00162032">
        <w:rPr>
          <w:b w:val="0"/>
          <w:szCs w:val="24"/>
          <w:lang w:val="en-US"/>
        </w:rPr>
        <w:t xml:space="preserve"> (2.6)</w:t>
      </w:r>
    </w:p>
    <w:p w:rsidR="00A37A27" w:rsidRPr="00A37A27" w:rsidRDefault="00A37A27" w:rsidP="008A16BF">
      <w:pPr>
        <w:tabs>
          <w:tab w:val="num" w:pos="709"/>
        </w:tabs>
        <w:autoSpaceDE w:val="0"/>
        <w:autoSpaceDN w:val="0"/>
        <w:spacing w:before="143" w:after="120"/>
        <w:ind w:firstLine="567"/>
        <w:jc w:val="both"/>
        <w:rPr>
          <w:b w:val="0"/>
          <w:lang w:eastAsia="uk-UA"/>
        </w:rPr>
      </w:pPr>
      <w:r w:rsidRPr="00A37A27">
        <w:rPr>
          <w:b w:val="0"/>
          <w:lang w:eastAsia="uk-UA"/>
        </w:rPr>
        <w:t xml:space="preserve">де </w:t>
      </w:r>
      <w:r w:rsidRPr="00A37A27">
        <w:rPr>
          <w:b w:val="0"/>
          <w:i/>
          <w:lang w:eastAsia="uk-UA"/>
        </w:rPr>
        <w:t>Q</w:t>
      </w:r>
      <w:r w:rsidRPr="00A37A27">
        <w:rPr>
          <w:b w:val="0"/>
          <w:i/>
          <w:vertAlign w:val="subscript"/>
          <w:lang w:eastAsia="uk-UA"/>
        </w:rPr>
        <w:t>C,nd</w:t>
      </w:r>
      <w:r w:rsidRPr="00A37A27">
        <w:rPr>
          <w:b w:val="0"/>
          <w:lang w:eastAsia="uk-UA"/>
        </w:rPr>
        <w:t>‒ річні енергопотреби для охолодження, кВт·год;</w:t>
      </w:r>
    </w:p>
    <w:p w:rsidR="00CE687F" w:rsidRPr="00A37A27" w:rsidRDefault="00A37A27" w:rsidP="008A16BF">
      <w:pPr>
        <w:tabs>
          <w:tab w:val="num" w:pos="709"/>
        </w:tabs>
        <w:autoSpaceDE w:val="0"/>
        <w:autoSpaceDN w:val="0"/>
        <w:spacing w:after="120"/>
        <w:ind w:firstLine="567"/>
        <w:jc w:val="both"/>
        <w:rPr>
          <w:b w:val="0"/>
          <w:lang w:eastAsia="uk-UA"/>
        </w:rPr>
      </w:pPr>
      <w:r w:rsidRPr="00A37A27">
        <w:rPr>
          <w:b w:val="0"/>
          <w:i/>
          <w:lang w:eastAsia="uk-UA"/>
        </w:rPr>
        <w:t>η</w:t>
      </w:r>
      <w:r w:rsidRPr="00A37A27">
        <w:rPr>
          <w:b w:val="0"/>
          <w:i/>
          <w:vertAlign w:val="subscript"/>
          <w:lang w:eastAsia="uk-UA"/>
        </w:rPr>
        <w:t>C,ce</w:t>
      </w:r>
      <w:r w:rsidRPr="00A37A27">
        <w:rPr>
          <w:b w:val="0"/>
          <w:lang w:eastAsia="uk-UA"/>
        </w:rPr>
        <w:t xml:space="preserve">‒ </w:t>
      </w:r>
      <w:r w:rsidR="00CE687F">
        <w:rPr>
          <w:b w:val="0"/>
          <w:lang w:eastAsia="uk-UA"/>
        </w:rPr>
        <w:t>у</w:t>
      </w:r>
      <w:r w:rsidR="00CE687F" w:rsidRPr="00CE687F">
        <w:rPr>
          <w:b w:val="0"/>
          <w:lang w:eastAsia="uk-UA"/>
        </w:rPr>
        <w:t xml:space="preserve"> системі охолодження ступінь утилізації теплообміну при охолодженні визначається відповідно до ефективності теплообміну та конкретних характеристик системи.</w:t>
      </w:r>
    </w:p>
    <w:p w:rsidR="00CE687F" w:rsidRPr="00A37A27" w:rsidRDefault="00A37A27" w:rsidP="008A16BF">
      <w:pPr>
        <w:tabs>
          <w:tab w:val="num" w:pos="709"/>
        </w:tabs>
        <w:autoSpaceDE w:val="0"/>
        <w:autoSpaceDN w:val="0"/>
        <w:spacing w:before="1" w:after="120"/>
        <w:ind w:firstLine="567"/>
        <w:jc w:val="both"/>
        <w:rPr>
          <w:b w:val="0"/>
          <w:lang w:eastAsia="uk-UA"/>
        </w:rPr>
      </w:pPr>
      <w:r w:rsidRPr="00A37A27">
        <w:rPr>
          <w:b w:val="0"/>
          <w:i/>
          <w:lang w:eastAsia="uk-UA"/>
        </w:rPr>
        <w:t>η</w:t>
      </w:r>
      <w:r w:rsidRPr="00A37A27">
        <w:rPr>
          <w:b w:val="0"/>
          <w:i/>
          <w:vertAlign w:val="subscript"/>
          <w:lang w:eastAsia="uk-UA"/>
        </w:rPr>
        <w:t>C,ce,sens</w:t>
      </w:r>
      <w:r w:rsidRPr="00A37A27">
        <w:rPr>
          <w:b w:val="0"/>
          <w:lang w:eastAsia="uk-UA"/>
        </w:rPr>
        <w:t xml:space="preserve">‒ </w:t>
      </w:r>
      <w:r w:rsidR="00CE687F">
        <w:rPr>
          <w:b w:val="0"/>
          <w:lang w:eastAsia="uk-UA"/>
        </w:rPr>
        <w:t>с</w:t>
      </w:r>
      <w:r w:rsidR="00CE687F" w:rsidRPr="00CE687F">
        <w:rPr>
          <w:b w:val="0"/>
          <w:lang w:eastAsia="uk-UA"/>
        </w:rPr>
        <w:t>тупінь явної утилізації теплообміну при охолодженні в системі охолодження приймається відповідно до даних з таблиці 30. Ця характеристика враховує небажане осушення (витрати енергії на конденсацію) в існуючому обладнанні системи охолодження.</w:t>
      </w:r>
    </w:p>
    <w:p w:rsidR="00A37A27" w:rsidRPr="00A37A27" w:rsidRDefault="00A37A27" w:rsidP="008A16BF">
      <w:pPr>
        <w:tabs>
          <w:tab w:val="num" w:pos="709"/>
        </w:tabs>
        <w:autoSpaceDE w:val="0"/>
        <w:autoSpaceDN w:val="0"/>
        <w:spacing w:after="120"/>
        <w:ind w:firstLine="567"/>
        <w:jc w:val="both"/>
        <w:rPr>
          <w:b w:val="0"/>
          <w:lang w:eastAsia="uk-UA"/>
        </w:rPr>
      </w:pPr>
      <w:r w:rsidRPr="00A37A27">
        <w:rPr>
          <w:b w:val="0"/>
          <w:i/>
          <w:lang w:eastAsia="uk-UA"/>
        </w:rPr>
        <w:t>η</w:t>
      </w:r>
      <w:r w:rsidRPr="00A37A27">
        <w:rPr>
          <w:b w:val="0"/>
          <w:i/>
          <w:vertAlign w:val="subscript"/>
          <w:lang w:eastAsia="uk-UA"/>
        </w:rPr>
        <w:t>c,d</w:t>
      </w:r>
      <w:r w:rsidRPr="00A37A27">
        <w:rPr>
          <w:b w:val="0"/>
          <w:lang w:eastAsia="uk-UA"/>
        </w:rPr>
        <w:t>‒ ступінь утилізації підсистеми  розподілення.</w:t>
      </w:r>
    </w:p>
    <w:p w:rsidR="00A37A27" w:rsidRPr="00A668FD" w:rsidRDefault="00A37A27" w:rsidP="008A16BF">
      <w:pPr>
        <w:widowControl w:val="0"/>
        <w:tabs>
          <w:tab w:val="left" w:pos="2103"/>
        </w:tabs>
        <w:autoSpaceDE w:val="0"/>
        <w:autoSpaceDN w:val="0"/>
        <w:ind w:left="567" w:firstLine="0"/>
        <w:rPr>
          <w:szCs w:val="24"/>
        </w:rPr>
      </w:pPr>
      <w:r w:rsidRPr="00A668FD">
        <w:rPr>
          <w:szCs w:val="24"/>
        </w:rPr>
        <w:t>Енергія входу для підсистемрозподілення</w:t>
      </w:r>
    </w:p>
    <w:p w:rsidR="00534336" w:rsidRDefault="00534336" w:rsidP="008A16BF">
      <w:pPr>
        <w:tabs>
          <w:tab w:val="num" w:pos="709"/>
        </w:tabs>
        <w:autoSpaceDE w:val="0"/>
        <w:autoSpaceDN w:val="0"/>
        <w:spacing w:before="160" w:after="120"/>
        <w:ind w:firstLine="567"/>
        <w:jc w:val="both"/>
        <w:rPr>
          <w:b w:val="0"/>
          <w:lang w:eastAsia="uk-UA"/>
        </w:rPr>
      </w:pPr>
      <w:r w:rsidRPr="00534336">
        <w:rPr>
          <w:b w:val="0"/>
          <w:lang w:eastAsia="uk-UA"/>
        </w:rPr>
        <w:t xml:space="preserve">Енергію введення, необхідну для функціонування підсистеми розподілення, </w:t>
      </w:r>
      <w:r w:rsidRPr="00A37A27">
        <w:rPr>
          <w:b w:val="0"/>
          <w:lang w:eastAsia="uk-UA"/>
        </w:rPr>
        <w:t>кВт·год</w:t>
      </w:r>
      <w:r>
        <w:rPr>
          <w:b w:val="0"/>
          <w:lang w:eastAsia="uk-UA"/>
        </w:rPr>
        <w:t xml:space="preserve">, </w:t>
      </w:r>
      <w:r w:rsidRPr="00534336">
        <w:rPr>
          <w:b w:val="0"/>
          <w:lang w:eastAsia="uk-UA"/>
        </w:rPr>
        <w:t>розраховують за наступною формулою:</w:t>
      </w:r>
    </w:p>
    <w:p w:rsidR="00162032" w:rsidRPr="00162032" w:rsidRDefault="00162032" w:rsidP="00162032">
      <w:pPr>
        <w:ind w:firstLine="0"/>
        <w:jc w:val="center"/>
        <w:rPr>
          <w:rFonts w:eastAsia="SimSun"/>
          <w:b w:val="0"/>
          <w:lang w:val="en-US"/>
        </w:rPr>
      </w:pPr>
      <w:r w:rsidRPr="00A37A27">
        <w:rPr>
          <w:rFonts w:eastAsia="SimSun"/>
          <w:b w:val="0"/>
          <w:i/>
          <w:lang w:val="en-US"/>
        </w:rPr>
        <w:t>Q</w:t>
      </w:r>
      <w:r w:rsidRPr="00A37A27">
        <w:rPr>
          <w:rFonts w:eastAsia="SimSun"/>
          <w:b w:val="0"/>
          <w:i/>
          <w:vertAlign w:val="subscript"/>
          <w:lang w:val="en-US"/>
        </w:rPr>
        <w:t>C,dis,in</w:t>
      </w:r>
      <w:r w:rsidRPr="00A37A27">
        <w:rPr>
          <w:rFonts w:eastAsia="SimSun"/>
          <w:b w:val="0"/>
          <w:lang w:val="en-US"/>
        </w:rPr>
        <w:t xml:space="preserve"> =</w:t>
      </w:r>
      <w:r w:rsidRPr="00A37A27">
        <w:rPr>
          <w:rFonts w:eastAsia="SimSun"/>
          <w:b w:val="0"/>
          <w:lang w:val="ru-RU"/>
        </w:rPr>
        <w:t>Σ</w:t>
      </w:r>
      <w:r w:rsidRPr="00A37A27">
        <w:rPr>
          <w:rFonts w:eastAsia="SimSun"/>
          <w:b w:val="0"/>
          <w:i/>
          <w:lang w:val="en-US"/>
        </w:rPr>
        <w:t xml:space="preserve"> Q</w:t>
      </w:r>
      <w:r w:rsidRPr="00A37A27">
        <w:rPr>
          <w:rFonts w:eastAsia="SimSun"/>
          <w:b w:val="0"/>
          <w:i/>
          <w:vertAlign w:val="subscript"/>
          <w:lang w:val="en-US"/>
        </w:rPr>
        <w:t>C,dis,out,i</w:t>
      </w:r>
      <w:r w:rsidRPr="00A37A27">
        <w:rPr>
          <w:rFonts w:eastAsia="SimSun"/>
          <w:b w:val="0"/>
          <w:lang w:val="en-US"/>
        </w:rPr>
        <w:t xml:space="preserve">+ </w:t>
      </w:r>
      <w:r w:rsidRPr="00A37A27">
        <w:rPr>
          <w:rFonts w:eastAsia="SimSun"/>
          <w:b w:val="0"/>
          <w:i/>
          <w:lang w:val="en-US"/>
        </w:rPr>
        <w:t>Q</w:t>
      </w:r>
      <w:r w:rsidRPr="00A37A27">
        <w:rPr>
          <w:rFonts w:eastAsia="SimSun"/>
          <w:b w:val="0"/>
          <w:i/>
          <w:vertAlign w:val="subscript"/>
          <w:lang w:val="en-US"/>
        </w:rPr>
        <w:t>C,dis,ls</w:t>
      </w:r>
      <w:r>
        <w:rPr>
          <w:b w:val="0"/>
          <w:lang w:eastAsia="uk-UA"/>
        </w:rPr>
        <w:t xml:space="preserve"> (2.7)</w:t>
      </w:r>
    </w:p>
    <w:p w:rsidR="00A37A27" w:rsidRPr="00A37A27" w:rsidRDefault="00A37A27" w:rsidP="008A16BF">
      <w:pPr>
        <w:tabs>
          <w:tab w:val="num" w:pos="709"/>
        </w:tabs>
        <w:autoSpaceDE w:val="0"/>
        <w:autoSpaceDN w:val="0"/>
        <w:spacing w:after="120"/>
        <w:ind w:firstLine="567"/>
        <w:jc w:val="both"/>
        <w:rPr>
          <w:b w:val="0"/>
          <w:lang w:eastAsia="uk-UA"/>
        </w:rPr>
      </w:pPr>
      <w:r w:rsidRPr="00A37A27">
        <w:rPr>
          <w:b w:val="0"/>
          <w:lang w:eastAsia="uk-UA"/>
        </w:rPr>
        <w:t xml:space="preserve">де </w:t>
      </w:r>
      <w:r w:rsidRPr="00A37A27">
        <w:rPr>
          <w:b w:val="0"/>
          <w:i/>
          <w:lang w:eastAsia="uk-UA"/>
        </w:rPr>
        <w:t>Q</w:t>
      </w:r>
      <w:r w:rsidRPr="00A37A27">
        <w:rPr>
          <w:b w:val="0"/>
          <w:i/>
          <w:vertAlign w:val="subscript"/>
          <w:lang w:eastAsia="uk-UA"/>
        </w:rPr>
        <w:t>C,dis,out,i</w:t>
      </w:r>
      <w:r w:rsidRPr="00A37A27">
        <w:rPr>
          <w:b w:val="0"/>
          <w:lang w:eastAsia="uk-UA"/>
        </w:rPr>
        <w:t xml:space="preserve">‒ </w:t>
      </w:r>
      <w:r w:rsidR="00534336">
        <w:rPr>
          <w:b w:val="0"/>
          <w:lang w:eastAsia="uk-UA"/>
        </w:rPr>
        <w:t>е</w:t>
      </w:r>
      <w:r w:rsidR="00534336" w:rsidRPr="00534336">
        <w:rPr>
          <w:b w:val="0"/>
          <w:lang w:eastAsia="uk-UA"/>
        </w:rPr>
        <w:t>нергію, що виділяється підсистемою розподілення протягом місяця і вимірюється у ватт-годинах (Вт·год), визначають рівною енергії, яка витрачається для підсистем тепловіддачі</w:t>
      </w:r>
      <w:r w:rsidRPr="00A37A27">
        <w:rPr>
          <w:b w:val="0"/>
          <w:i/>
          <w:lang w:eastAsia="uk-UA"/>
        </w:rPr>
        <w:t>Q</w:t>
      </w:r>
      <w:r w:rsidRPr="00A37A27">
        <w:rPr>
          <w:b w:val="0"/>
          <w:i/>
          <w:vertAlign w:val="subscript"/>
          <w:lang w:eastAsia="uk-UA"/>
        </w:rPr>
        <w:t>C,em,in,i</w:t>
      </w:r>
      <w:r w:rsidRPr="00A37A27">
        <w:rPr>
          <w:b w:val="0"/>
          <w:lang w:eastAsia="uk-UA"/>
        </w:rPr>
        <w:t>;</w:t>
      </w:r>
    </w:p>
    <w:p w:rsidR="00534336" w:rsidRDefault="00A37A27" w:rsidP="008A16BF">
      <w:pPr>
        <w:tabs>
          <w:tab w:val="num" w:pos="709"/>
        </w:tabs>
        <w:autoSpaceDE w:val="0"/>
        <w:autoSpaceDN w:val="0"/>
        <w:spacing w:after="120"/>
        <w:ind w:firstLine="567"/>
        <w:jc w:val="both"/>
        <w:rPr>
          <w:b w:val="0"/>
          <w:lang w:eastAsia="uk-UA"/>
        </w:rPr>
      </w:pPr>
      <w:r w:rsidRPr="00A37A27">
        <w:rPr>
          <w:b w:val="0"/>
          <w:i/>
          <w:lang w:eastAsia="uk-UA"/>
        </w:rPr>
        <w:t>Q</w:t>
      </w:r>
      <w:r w:rsidRPr="00A37A27">
        <w:rPr>
          <w:b w:val="0"/>
          <w:i/>
          <w:vertAlign w:val="subscript"/>
          <w:lang w:eastAsia="uk-UA"/>
        </w:rPr>
        <w:t>C,dis,ls</w:t>
      </w:r>
      <w:r w:rsidRPr="00A37A27">
        <w:rPr>
          <w:b w:val="0"/>
          <w:lang w:eastAsia="uk-UA"/>
        </w:rPr>
        <w:t xml:space="preserve">‒ </w:t>
      </w:r>
      <w:r w:rsidR="00534336">
        <w:rPr>
          <w:b w:val="0"/>
          <w:lang w:eastAsia="uk-UA"/>
        </w:rPr>
        <w:t>р</w:t>
      </w:r>
      <w:r w:rsidR="00534336" w:rsidRPr="00534336">
        <w:rPr>
          <w:b w:val="0"/>
          <w:lang w:eastAsia="uk-UA"/>
        </w:rPr>
        <w:t>ічні тепловтрати підсистеми розподілення охолодженого повітря вимірюються у кіловат-годинах (кВт·год).</w:t>
      </w:r>
    </w:p>
    <w:p w:rsidR="00331FEC" w:rsidRPr="00A37A27" w:rsidRDefault="00331FEC" w:rsidP="008A16BF">
      <w:pPr>
        <w:tabs>
          <w:tab w:val="num" w:pos="709"/>
        </w:tabs>
        <w:autoSpaceDE w:val="0"/>
        <w:autoSpaceDN w:val="0"/>
        <w:spacing w:after="120"/>
        <w:ind w:firstLine="567"/>
        <w:jc w:val="both"/>
        <w:rPr>
          <w:b w:val="0"/>
          <w:lang w:eastAsia="uk-UA"/>
        </w:rPr>
      </w:pPr>
    </w:p>
    <w:p w:rsidR="00A37A27" w:rsidRDefault="00A37A27" w:rsidP="008A16BF">
      <w:pPr>
        <w:widowControl w:val="0"/>
        <w:tabs>
          <w:tab w:val="left" w:pos="2031"/>
        </w:tabs>
        <w:autoSpaceDE w:val="0"/>
        <w:autoSpaceDN w:val="0"/>
        <w:ind w:left="567" w:right="-60" w:firstLine="0"/>
        <w:outlineLvl w:val="2"/>
        <w:rPr>
          <w:bCs/>
          <w:lang w:val="ru-RU"/>
        </w:rPr>
      </w:pPr>
      <w:r w:rsidRPr="00A37A27">
        <w:rPr>
          <w:bCs/>
          <w:lang w:val="ru-RU"/>
        </w:rPr>
        <w:t>Підсистеми виробництва/генерування та акумулювання при охолодженні</w:t>
      </w:r>
    </w:p>
    <w:p w:rsidR="00A01A31" w:rsidRPr="00A37A27" w:rsidRDefault="00A01A31" w:rsidP="008A16BF">
      <w:pPr>
        <w:widowControl w:val="0"/>
        <w:tabs>
          <w:tab w:val="left" w:pos="2031"/>
        </w:tabs>
        <w:autoSpaceDE w:val="0"/>
        <w:autoSpaceDN w:val="0"/>
        <w:ind w:left="567" w:right="-60" w:firstLine="0"/>
        <w:outlineLvl w:val="2"/>
        <w:rPr>
          <w:bCs/>
          <w:lang w:val="ru-RU"/>
        </w:rPr>
      </w:pPr>
    </w:p>
    <w:p w:rsidR="00A37A27" w:rsidRPr="00162032" w:rsidRDefault="00A37A27" w:rsidP="008A16BF">
      <w:pPr>
        <w:widowControl w:val="0"/>
        <w:tabs>
          <w:tab w:val="left" w:pos="2317"/>
        </w:tabs>
        <w:autoSpaceDE w:val="0"/>
        <w:autoSpaceDN w:val="0"/>
        <w:ind w:left="567" w:right="-60" w:firstLine="0"/>
        <w:jc w:val="both"/>
        <w:rPr>
          <w:szCs w:val="24"/>
          <w:lang w:val="ru-RU"/>
        </w:rPr>
      </w:pPr>
      <w:r w:rsidRPr="00162032">
        <w:rPr>
          <w:szCs w:val="24"/>
          <w:lang w:val="ru-RU"/>
        </w:rPr>
        <w:t>Енергія виходу з підсистеми виробництва/генерування та акумулювання</w:t>
      </w:r>
    </w:p>
    <w:p w:rsidR="00534336" w:rsidRPr="00A37A27" w:rsidRDefault="00534336" w:rsidP="008A16BF">
      <w:pPr>
        <w:tabs>
          <w:tab w:val="num" w:pos="0"/>
        </w:tabs>
        <w:autoSpaceDE w:val="0"/>
        <w:autoSpaceDN w:val="0"/>
        <w:spacing w:before="102" w:after="7"/>
        <w:ind w:right="-60" w:firstLine="566"/>
        <w:jc w:val="both"/>
        <w:rPr>
          <w:b w:val="0"/>
          <w:lang w:eastAsia="uk-UA"/>
        </w:rPr>
      </w:pPr>
      <w:r w:rsidRPr="00534336">
        <w:rPr>
          <w:b w:val="0"/>
          <w:lang w:eastAsia="uk-UA"/>
        </w:rPr>
        <w:t>Енергію виходу з загальної підсистеми виробництва/генерування та акумулювання вимірюють у кіловат-годинах (кВт·год) і розраховують за допомогою наступної формули:</w:t>
      </w:r>
    </w:p>
    <w:tbl>
      <w:tblPr>
        <w:tblStyle w:val="TableNormal13"/>
        <w:tblW w:w="0" w:type="auto"/>
        <w:tblInd w:w="3295" w:type="dxa"/>
        <w:tblLayout w:type="fixed"/>
        <w:tblLook w:val="01E0"/>
      </w:tblPr>
      <w:tblGrid>
        <w:gridCol w:w="4705"/>
        <w:gridCol w:w="2549"/>
      </w:tblGrid>
      <w:tr w:rsidR="00A37A27" w:rsidRPr="00A37A27" w:rsidTr="00A37A27">
        <w:trPr>
          <w:trHeight w:val="329"/>
        </w:trPr>
        <w:tc>
          <w:tcPr>
            <w:tcW w:w="4705" w:type="dxa"/>
          </w:tcPr>
          <w:p w:rsidR="00A37A27" w:rsidRPr="00162032" w:rsidRDefault="00A37A27" w:rsidP="008A16BF">
            <w:pPr>
              <w:tabs>
                <w:tab w:val="num" w:pos="0"/>
              </w:tabs>
              <w:ind w:right="-60" w:firstLine="0"/>
              <w:jc w:val="both"/>
              <w:rPr>
                <w:b w:val="0"/>
                <w:szCs w:val="22"/>
                <w:lang w:val="uk-UA"/>
              </w:rPr>
            </w:pPr>
            <w:r w:rsidRPr="00162032">
              <w:rPr>
                <w:b w:val="0"/>
                <w:i/>
                <w:position w:val="4"/>
                <w:szCs w:val="22"/>
              </w:rPr>
              <w:t>Q</w:t>
            </w:r>
            <w:r w:rsidRPr="00162032">
              <w:rPr>
                <w:b w:val="0"/>
                <w:i/>
                <w:sz w:val="18"/>
                <w:szCs w:val="22"/>
              </w:rPr>
              <w:t xml:space="preserve">C,gen,out </w:t>
            </w:r>
            <w:r w:rsidRPr="00162032">
              <w:rPr>
                <w:b w:val="0"/>
                <w:i/>
                <w:position w:val="4"/>
                <w:szCs w:val="22"/>
              </w:rPr>
              <w:t>= Q</w:t>
            </w:r>
            <w:r w:rsidRPr="00162032">
              <w:rPr>
                <w:b w:val="0"/>
                <w:i/>
                <w:sz w:val="18"/>
                <w:szCs w:val="22"/>
              </w:rPr>
              <w:t>C</w:t>
            </w:r>
            <w:r w:rsidRPr="00162032">
              <w:rPr>
                <w:b w:val="0"/>
                <w:i/>
                <w:position w:val="4"/>
                <w:szCs w:val="22"/>
              </w:rPr>
              <w:t>,</w:t>
            </w:r>
            <w:r w:rsidRPr="00162032">
              <w:rPr>
                <w:b w:val="0"/>
                <w:i/>
                <w:sz w:val="18"/>
                <w:szCs w:val="22"/>
              </w:rPr>
              <w:t>dis,in</w:t>
            </w:r>
            <w:r w:rsidRPr="00162032">
              <w:rPr>
                <w:b w:val="0"/>
                <w:i/>
                <w:position w:val="4"/>
                <w:szCs w:val="22"/>
              </w:rPr>
              <w:t xml:space="preserve">/ </w:t>
            </w:r>
            <w:r w:rsidRPr="00162032">
              <w:rPr>
                <w:b w:val="0"/>
                <w:position w:val="4"/>
                <w:szCs w:val="22"/>
              </w:rPr>
              <w:t>η</w:t>
            </w:r>
            <w:r w:rsidRPr="00162032">
              <w:rPr>
                <w:b w:val="0"/>
                <w:i/>
                <w:sz w:val="18"/>
                <w:szCs w:val="22"/>
              </w:rPr>
              <w:t xml:space="preserve">C,ac </w:t>
            </w:r>
            <w:r w:rsidRPr="00162032">
              <w:rPr>
                <w:b w:val="0"/>
                <w:position w:val="4"/>
                <w:szCs w:val="22"/>
              </w:rPr>
              <w:t>,</w:t>
            </w:r>
          </w:p>
        </w:tc>
        <w:tc>
          <w:tcPr>
            <w:tcW w:w="2549" w:type="dxa"/>
          </w:tcPr>
          <w:p w:rsidR="00A37A27" w:rsidRPr="00162032" w:rsidRDefault="00162032" w:rsidP="008A16BF">
            <w:pPr>
              <w:tabs>
                <w:tab w:val="num" w:pos="0"/>
              </w:tabs>
              <w:ind w:right="-60" w:firstLine="0"/>
              <w:jc w:val="both"/>
              <w:rPr>
                <w:b w:val="0"/>
                <w:szCs w:val="22"/>
                <w:lang w:val="uk-UA"/>
              </w:rPr>
            </w:pPr>
            <w:r w:rsidRPr="00162032">
              <w:rPr>
                <w:b w:val="0"/>
                <w:szCs w:val="22"/>
                <w:lang w:val="uk-UA"/>
              </w:rPr>
              <w:t xml:space="preserve">                 (2.8)</w:t>
            </w:r>
          </w:p>
        </w:tc>
      </w:tr>
    </w:tbl>
    <w:p w:rsidR="00A37A27" w:rsidRPr="00A37A27" w:rsidRDefault="00A37A27" w:rsidP="00162032">
      <w:pPr>
        <w:tabs>
          <w:tab w:val="num" w:pos="0"/>
        </w:tabs>
        <w:autoSpaceDE w:val="0"/>
        <w:autoSpaceDN w:val="0"/>
        <w:spacing w:before="141" w:after="120"/>
        <w:ind w:right="-60" w:firstLine="567"/>
        <w:jc w:val="both"/>
        <w:rPr>
          <w:b w:val="0"/>
          <w:lang w:eastAsia="uk-UA"/>
        </w:rPr>
      </w:pPr>
      <w:r w:rsidRPr="00A37A27">
        <w:rPr>
          <w:b w:val="0"/>
          <w:lang w:eastAsia="uk-UA"/>
        </w:rPr>
        <w:t>де η</w:t>
      </w:r>
      <w:r w:rsidRPr="00A37A27">
        <w:rPr>
          <w:b w:val="0"/>
          <w:i/>
          <w:vertAlign w:val="subscript"/>
          <w:lang w:eastAsia="uk-UA"/>
        </w:rPr>
        <w:t>С,ac</w:t>
      </w:r>
      <w:r w:rsidRPr="00A37A27">
        <w:rPr>
          <w:b w:val="0"/>
          <w:lang w:eastAsia="uk-UA"/>
        </w:rPr>
        <w:t xml:space="preserve">– ефективність автоматичного управління/регулювання, приймають </w:t>
      </w:r>
      <w:r w:rsidRPr="00A37A27">
        <w:rPr>
          <w:b w:val="0"/>
          <w:spacing w:val="-18"/>
          <w:lang w:eastAsia="uk-UA"/>
        </w:rPr>
        <w:t xml:space="preserve">в </w:t>
      </w:r>
      <w:r w:rsidRPr="00A37A27">
        <w:rPr>
          <w:b w:val="0"/>
          <w:lang w:eastAsia="uk-UA"/>
        </w:rPr>
        <w:t>залежності від класу ефективності системи управління/регулювання згідно з ДСТУ Б EN15232: для систем класу А – η</w:t>
      </w:r>
      <w:r w:rsidRPr="00A37A27">
        <w:rPr>
          <w:b w:val="0"/>
          <w:i/>
          <w:vertAlign w:val="subscript"/>
          <w:lang w:eastAsia="uk-UA"/>
        </w:rPr>
        <w:t>C,ac</w:t>
      </w:r>
      <w:r w:rsidRPr="00A37A27">
        <w:rPr>
          <w:b w:val="0"/>
          <w:lang w:eastAsia="uk-UA"/>
        </w:rPr>
        <w:t xml:space="preserve">= </w:t>
      </w:r>
      <w:r w:rsidRPr="00A37A27">
        <w:rPr>
          <w:b w:val="0"/>
          <w:spacing w:val="-11"/>
          <w:lang w:eastAsia="uk-UA"/>
        </w:rPr>
        <w:t xml:space="preserve">0,99; </w:t>
      </w:r>
      <w:r w:rsidRPr="00A37A27">
        <w:rPr>
          <w:b w:val="0"/>
          <w:lang w:eastAsia="uk-UA"/>
        </w:rPr>
        <w:t>для систем класу B – η</w:t>
      </w:r>
      <w:r w:rsidRPr="00A37A27">
        <w:rPr>
          <w:b w:val="0"/>
          <w:i/>
          <w:vertAlign w:val="subscript"/>
          <w:lang w:eastAsia="uk-UA"/>
        </w:rPr>
        <w:t>C,ac</w:t>
      </w:r>
      <w:r w:rsidRPr="00A37A27">
        <w:rPr>
          <w:b w:val="0"/>
          <w:lang w:eastAsia="uk-UA"/>
        </w:rPr>
        <w:t xml:space="preserve">= </w:t>
      </w:r>
      <w:r w:rsidRPr="00A37A27">
        <w:rPr>
          <w:b w:val="0"/>
          <w:spacing w:val="-7"/>
          <w:lang w:eastAsia="uk-UA"/>
        </w:rPr>
        <w:t xml:space="preserve">0,93; </w:t>
      </w:r>
      <w:r w:rsidRPr="00A37A27">
        <w:rPr>
          <w:b w:val="0"/>
          <w:lang w:eastAsia="uk-UA"/>
        </w:rPr>
        <w:t>для систем класу C – η</w:t>
      </w:r>
      <w:r w:rsidRPr="00A37A27">
        <w:rPr>
          <w:b w:val="0"/>
          <w:i/>
          <w:vertAlign w:val="subscript"/>
          <w:lang w:eastAsia="uk-UA"/>
        </w:rPr>
        <w:t>C,ac</w:t>
      </w:r>
      <w:r w:rsidRPr="00A37A27">
        <w:rPr>
          <w:b w:val="0"/>
          <w:lang w:eastAsia="uk-UA"/>
        </w:rPr>
        <w:t xml:space="preserve">= </w:t>
      </w:r>
      <w:r w:rsidRPr="00A37A27">
        <w:rPr>
          <w:b w:val="0"/>
          <w:spacing w:val="-7"/>
          <w:lang w:eastAsia="uk-UA"/>
        </w:rPr>
        <w:t xml:space="preserve">0,88; </w:t>
      </w:r>
      <w:r w:rsidRPr="00A37A27">
        <w:rPr>
          <w:b w:val="0"/>
          <w:lang w:eastAsia="uk-UA"/>
        </w:rPr>
        <w:t>для систем класу D – η</w:t>
      </w:r>
      <w:r w:rsidRPr="00A37A27">
        <w:rPr>
          <w:b w:val="0"/>
          <w:i/>
          <w:vertAlign w:val="subscript"/>
          <w:lang w:eastAsia="uk-UA"/>
        </w:rPr>
        <w:t>C,ac</w:t>
      </w:r>
      <w:r w:rsidRPr="00A37A27">
        <w:rPr>
          <w:b w:val="0"/>
          <w:lang w:eastAsia="uk-UA"/>
        </w:rPr>
        <w:t xml:space="preserve">= </w:t>
      </w:r>
      <w:r w:rsidRPr="00A37A27">
        <w:rPr>
          <w:b w:val="0"/>
          <w:spacing w:val="-11"/>
          <w:lang w:eastAsia="uk-UA"/>
        </w:rPr>
        <w:t>0,82;</w:t>
      </w:r>
    </w:p>
    <w:p w:rsidR="00A37A27" w:rsidRPr="00A37A27" w:rsidRDefault="00A37A27" w:rsidP="00162032">
      <w:pPr>
        <w:tabs>
          <w:tab w:val="num" w:pos="0"/>
        </w:tabs>
        <w:autoSpaceDE w:val="0"/>
        <w:autoSpaceDN w:val="0"/>
        <w:spacing w:after="120"/>
        <w:ind w:right="-60" w:firstLine="567"/>
        <w:jc w:val="both"/>
        <w:rPr>
          <w:b w:val="0"/>
          <w:lang w:eastAsia="uk-UA"/>
        </w:rPr>
      </w:pPr>
      <w:r w:rsidRPr="00A37A27">
        <w:rPr>
          <w:b w:val="0"/>
          <w:i/>
          <w:lang w:eastAsia="uk-UA"/>
        </w:rPr>
        <w:t>Q</w:t>
      </w:r>
      <w:r w:rsidRPr="00A37A27">
        <w:rPr>
          <w:b w:val="0"/>
          <w:i/>
          <w:vertAlign w:val="subscript"/>
          <w:lang w:eastAsia="uk-UA"/>
        </w:rPr>
        <w:t>C,dis,in</w:t>
      </w:r>
      <w:r w:rsidRPr="00A37A27">
        <w:rPr>
          <w:b w:val="0"/>
          <w:lang w:eastAsia="uk-UA"/>
        </w:rPr>
        <w:t>– енергія входу в підсистему розподілення, кВт·год.</w:t>
      </w:r>
    </w:p>
    <w:p w:rsidR="00A37A27" w:rsidRPr="00162032" w:rsidRDefault="00A37A27" w:rsidP="008A16BF">
      <w:pPr>
        <w:widowControl w:val="0"/>
        <w:tabs>
          <w:tab w:val="left" w:pos="2499"/>
        </w:tabs>
        <w:autoSpaceDE w:val="0"/>
        <w:autoSpaceDN w:val="0"/>
        <w:ind w:left="567" w:right="-60" w:firstLine="0"/>
        <w:rPr>
          <w:szCs w:val="24"/>
          <w:lang w:val="ru-RU"/>
        </w:rPr>
      </w:pPr>
      <w:r w:rsidRPr="00162032">
        <w:rPr>
          <w:szCs w:val="24"/>
          <w:lang w:val="ru-RU"/>
        </w:rPr>
        <w:t>Тепловтрати підсистеми виробництва/генерування та акумулювання</w:t>
      </w:r>
    </w:p>
    <w:p w:rsidR="00534336" w:rsidRPr="00A37A27" w:rsidRDefault="00534336" w:rsidP="008A16BF">
      <w:pPr>
        <w:widowControl w:val="0"/>
        <w:tabs>
          <w:tab w:val="left" w:pos="2432"/>
        </w:tabs>
        <w:autoSpaceDE w:val="0"/>
        <w:autoSpaceDN w:val="0"/>
        <w:ind w:right="-60" w:firstLine="567"/>
        <w:jc w:val="both"/>
        <w:rPr>
          <w:b w:val="0"/>
          <w:szCs w:val="24"/>
          <w:lang w:val="ru-RU"/>
        </w:rPr>
      </w:pPr>
      <w:r w:rsidRPr="00534336">
        <w:rPr>
          <w:b w:val="0"/>
          <w:szCs w:val="24"/>
          <w:lang w:val="ru-RU"/>
        </w:rPr>
        <w:t>Тепловтрати загальної підсистеми виробництва/генерування та акумулювання розраховуються в кіловат-годинах (кВт·год) за наступною формулою:</w:t>
      </w:r>
    </w:p>
    <w:p w:rsidR="00A37A27" w:rsidRPr="00A37A27" w:rsidRDefault="00A37A27" w:rsidP="008A16BF">
      <w:pPr>
        <w:tabs>
          <w:tab w:val="num" w:pos="0"/>
        </w:tabs>
        <w:autoSpaceDE w:val="0"/>
        <w:autoSpaceDN w:val="0"/>
        <w:spacing w:before="9" w:after="1"/>
        <w:ind w:right="-60" w:firstLine="0"/>
        <w:jc w:val="both"/>
        <w:rPr>
          <w:b w:val="0"/>
          <w:sz w:val="10"/>
          <w:lang w:eastAsia="uk-UA"/>
        </w:rPr>
      </w:pPr>
    </w:p>
    <w:tbl>
      <w:tblPr>
        <w:tblStyle w:val="TableNormal13"/>
        <w:tblW w:w="0" w:type="auto"/>
        <w:tblInd w:w="2928" w:type="dxa"/>
        <w:tblLayout w:type="fixed"/>
        <w:tblLook w:val="01E0"/>
      </w:tblPr>
      <w:tblGrid>
        <w:gridCol w:w="5537"/>
        <w:gridCol w:w="2084"/>
      </w:tblGrid>
      <w:tr w:rsidR="00A37A27" w:rsidRPr="00A37A27" w:rsidTr="00A37A27">
        <w:trPr>
          <w:trHeight w:val="329"/>
        </w:trPr>
        <w:tc>
          <w:tcPr>
            <w:tcW w:w="5537" w:type="dxa"/>
          </w:tcPr>
          <w:p w:rsidR="00A37A27" w:rsidRPr="00162032" w:rsidRDefault="00A37A27" w:rsidP="008A16BF">
            <w:pPr>
              <w:tabs>
                <w:tab w:val="num" w:pos="0"/>
              </w:tabs>
              <w:ind w:right="-60" w:firstLine="0"/>
              <w:jc w:val="both"/>
              <w:rPr>
                <w:b w:val="0"/>
                <w:sz w:val="18"/>
                <w:szCs w:val="22"/>
              </w:rPr>
            </w:pPr>
            <w:r w:rsidRPr="00162032">
              <w:rPr>
                <w:b w:val="0"/>
                <w:i/>
                <w:position w:val="4"/>
                <w:szCs w:val="22"/>
              </w:rPr>
              <w:t>Q</w:t>
            </w:r>
            <w:r w:rsidRPr="00162032">
              <w:rPr>
                <w:b w:val="0"/>
                <w:i/>
                <w:sz w:val="18"/>
                <w:szCs w:val="22"/>
              </w:rPr>
              <w:t>C,gen</w:t>
            </w:r>
            <w:r w:rsidRPr="00162032">
              <w:rPr>
                <w:b w:val="0"/>
                <w:i/>
                <w:position w:val="4"/>
                <w:szCs w:val="22"/>
              </w:rPr>
              <w:t>,</w:t>
            </w:r>
            <w:r w:rsidRPr="00162032">
              <w:rPr>
                <w:b w:val="0"/>
                <w:i/>
                <w:sz w:val="18"/>
                <w:szCs w:val="22"/>
              </w:rPr>
              <w:t xml:space="preserve">ls </w:t>
            </w:r>
            <w:r w:rsidRPr="00162032">
              <w:rPr>
                <w:b w:val="0"/>
                <w:i/>
                <w:position w:val="4"/>
                <w:szCs w:val="22"/>
              </w:rPr>
              <w:t>= Q</w:t>
            </w:r>
            <w:r w:rsidRPr="00162032">
              <w:rPr>
                <w:b w:val="0"/>
                <w:i/>
                <w:sz w:val="18"/>
                <w:szCs w:val="22"/>
              </w:rPr>
              <w:t xml:space="preserve">C,gen,out </w:t>
            </w:r>
            <w:r w:rsidRPr="00162032">
              <w:rPr>
                <w:b w:val="0"/>
                <w:i/>
                <w:position w:val="4"/>
                <w:szCs w:val="22"/>
              </w:rPr>
              <w:t xml:space="preserve">(1 - </w:t>
            </w:r>
            <w:r w:rsidRPr="00162032">
              <w:rPr>
                <w:b w:val="0"/>
                <w:position w:val="4"/>
                <w:szCs w:val="22"/>
              </w:rPr>
              <w:t>η</w:t>
            </w:r>
            <w:r w:rsidRPr="00162032">
              <w:rPr>
                <w:b w:val="0"/>
                <w:i/>
                <w:sz w:val="18"/>
                <w:szCs w:val="22"/>
              </w:rPr>
              <w:t>C,gen</w:t>
            </w:r>
            <w:r w:rsidRPr="00162032">
              <w:rPr>
                <w:b w:val="0"/>
                <w:i/>
                <w:position w:val="4"/>
                <w:szCs w:val="22"/>
              </w:rPr>
              <w:t xml:space="preserve">) / </w:t>
            </w:r>
            <w:r w:rsidRPr="00162032">
              <w:rPr>
                <w:b w:val="0"/>
                <w:position w:val="4"/>
                <w:szCs w:val="22"/>
              </w:rPr>
              <w:t>η</w:t>
            </w:r>
            <w:r w:rsidRPr="00162032">
              <w:rPr>
                <w:b w:val="0"/>
                <w:i/>
                <w:sz w:val="18"/>
                <w:szCs w:val="22"/>
              </w:rPr>
              <w:t>C,gen</w:t>
            </w:r>
            <w:r w:rsidRPr="00162032">
              <w:rPr>
                <w:b w:val="0"/>
                <w:sz w:val="18"/>
                <w:szCs w:val="22"/>
              </w:rPr>
              <w:t>,</w:t>
            </w:r>
          </w:p>
        </w:tc>
        <w:tc>
          <w:tcPr>
            <w:tcW w:w="2084" w:type="dxa"/>
          </w:tcPr>
          <w:p w:rsidR="00A37A27" w:rsidRPr="00162032" w:rsidRDefault="00162032" w:rsidP="008A16BF">
            <w:pPr>
              <w:tabs>
                <w:tab w:val="num" w:pos="0"/>
              </w:tabs>
              <w:ind w:right="-60" w:firstLine="0"/>
              <w:jc w:val="both"/>
              <w:rPr>
                <w:b w:val="0"/>
                <w:szCs w:val="22"/>
                <w:lang w:val="uk-UA"/>
              </w:rPr>
            </w:pPr>
            <w:r w:rsidRPr="00162032">
              <w:rPr>
                <w:b w:val="0"/>
                <w:szCs w:val="22"/>
                <w:lang w:val="uk-UA"/>
              </w:rPr>
              <w:t xml:space="preserve">           (2.9)</w:t>
            </w:r>
          </w:p>
        </w:tc>
      </w:tr>
    </w:tbl>
    <w:p w:rsidR="00A37A27" w:rsidRPr="00A37A27" w:rsidRDefault="00A37A27" w:rsidP="00162032">
      <w:pPr>
        <w:tabs>
          <w:tab w:val="num" w:pos="0"/>
        </w:tabs>
        <w:autoSpaceDE w:val="0"/>
        <w:autoSpaceDN w:val="0"/>
        <w:spacing w:before="141" w:after="120"/>
        <w:ind w:right="-60" w:firstLine="567"/>
        <w:jc w:val="both"/>
        <w:rPr>
          <w:b w:val="0"/>
          <w:lang w:eastAsia="uk-UA"/>
        </w:rPr>
      </w:pPr>
      <w:r w:rsidRPr="00A37A27">
        <w:rPr>
          <w:b w:val="0"/>
          <w:lang w:eastAsia="uk-UA"/>
        </w:rPr>
        <w:t>де η</w:t>
      </w:r>
      <w:r w:rsidRPr="00A37A27">
        <w:rPr>
          <w:b w:val="0"/>
          <w:i/>
          <w:vertAlign w:val="subscript"/>
          <w:lang w:eastAsia="uk-UA"/>
        </w:rPr>
        <w:t>C,gen</w:t>
      </w:r>
      <w:r w:rsidRPr="00A37A27">
        <w:rPr>
          <w:b w:val="0"/>
          <w:lang w:eastAsia="uk-UA"/>
        </w:rPr>
        <w:t xml:space="preserve">–  ефективність  підсистеми  виробництва/генерування  </w:t>
      </w:r>
      <w:r w:rsidRPr="00A37A27">
        <w:rPr>
          <w:b w:val="0"/>
          <w:spacing w:val="-23"/>
          <w:lang w:eastAsia="uk-UA"/>
        </w:rPr>
        <w:t xml:space="preserve">та   </w:t>
      </w:r>
      <w:r w:rsidRPr="00A37A27">
        <w:rPr>
          <w:b w:val="0"/>
          <w:lang w:eastAsia="uk-UA"/>
        </w:rPr>
        <w:t>акумулювання;</w:t>
      </w:r>
    </w:p>
    <w:p w:rsidR="00A37A27" w:rsidRPr="00A37A27" w:rsidRDefault="00A37A27" w:rsidP="00162032">
      <w:pPr>
        <w:tabs>
          <w:tab w:val="num" w:pos="0"/>
        </w:tabs>
        <w:autoSpaceDE w:val="0"/>
        <w:autoSpaceDN w:val="0"/>
        <w:spacing w:after="120"/>
        <w:ind w:right="-60" w:firstLine="567"/>
        <w:jc w:val="both"/>
        <w:rPr>
          <w:b w:val="0"/>
          <w:lang w:eastAsia="uk-UA"/>
        </w:rPr>
      </w:pPr>
      <w:r w:rsidRPr="00A37A27">
        <w:rPr>
          <w:b w:val="0"/>
          <w:i/>
          <w:lang w:eastAsia="uk-UA"/>
        </w:rPr>
        <w:t>Q</w:t>
      </w:r>
      <w:r w:rsidRPr="00A37A27">
        <w:rPr>
          <w:b w:val="0"/>
          <w:i/>
          <w:vertAlign w:val="subscript"/>
          <w:lang w:eastAsia="uk-UA"/>
        </w:rPr>
        <w:t>C,gen,out</w:t>
      </w:r>
      <w:r w:rsidRPr="00A37A27">
        <w:rPr>
          <w:b w:val="0"/>
          <w:lang w:eastAsia="uk-UA"/>
        </w:rPr>
        <w:t xml:space="preserve">– енергія виходу від підсистем виробництва/генерування </w:t>
      </w:r>
      <w:r w:rsidRPr="00A37A27">
        <w:rPr>
          <w:b w:val="0"/>
          <w:spacing w:val="-23"/>
          <w:lang w:eastAsia="uk-UA"/>
        </w:rPr>
        <w:t xml:space="preserve">та </w:t>
      </w:r>
      <w:r w:rsidRPr="00A37A27">
        <w:rPr>
          <w:b w:val="0"/>
          <w:lang w:eastAsia="uk-UA"/>
        </w:rPr>
        <w:t>акумулювання, кВт·год.</w:t>
      </w:r>
    </w:p>
    <w:p w:rsidR="00A37A27" w:rsidRPr="00A37A27" w:rsidRDefault="00A37A27" w:rsidP="008A16BF">
      <w:pPr>
        <w:widowControl w:val="0"/>
        <w:tabs>
          <w:tab w:val="left" w:pos="1683"/>
        </w:tabs>
        <w:autoSpaceDE w:val="0"/>
        <w:autoSpaceDN w:val="0"/>
        <w:spacing w:before="107"/>
        <w:ind w:right="-60" w:firstLine="567"/>
        <w:outlineLvl w:val="2"/>
        <w:rPr>
          <w:bCs/>
          <w:lang w:val="ru-RU"/>
        </w:rPr>
      </w:pPr>
      <w:r w:rsidRPr="00A37A27">
        <w:rPr>
          <w:bCs/>
          <w:lang w:val="ru-RU"/>
        </w:rPr>
        <w:t>Енергоспоживання при охолодженні</w:t>
      </w:r>
    </w:p>
    <w:p w:rsidR="00534336" w:rsidRPr="00A37A27" w:rsidRDefault="00534336" w:rsidP="00162032">
      <w:pPr>
        <w:tabs>
          <w:tab w:val="num" w:pos="0"/>
        </w:tabs>
        <w:autoSpaceDE w:val="0"/>
        <w:autoSpaceDN w:val="0"/>
        <w:spacing w:before="159" w:after="120"/>
        <w:ind w:right="-60" w:firstLine="567"/>
        <w:jc w:val="both"/>
        <w:rPr>
          <w:b w:val="0"/>
          <w:lang w:eastAsia="uk-UA"/>
        </w:rPr>
      </w:pPr>
      <w:r w:rsidRPr="00534336">
        <w:rPr>
          <w:b w:val="0"/>
          <w:lang w:eastAsia="uk-UA"/>
        </w:rPr>
        <w:lastRenderedPageBreak/>
        <w:t>Енергоспоживання при охолодженні вимірюється у кіловат-годинах (кВт·год) і розраховується за допомогою такої формули:</w:t>
      </w:r>
    </w:p>
    <w:tbl>
      <w:tblPr>
        <w:tblStyle w:val="TableNormal13"/>
        <w:tblW w:w="7388" w:type="dxa"/>
        <w:tblInd w:w="3161" w:type="dxa"/>
        <w:tblLayout w:type="fixed"/>
        <w:tblLook w:val="01E0"/>
      </w:tblPr>
      <w:tblGrid>
        <w:gridCol w:w="4905"/>
        <w:gridCol w:w="2483"/>
      </w:tblGrid>
      <w:tr w:rsidR="00A37A27" w:rsidRPr="00A37A27" w:rsidTr="00A37A27">
        <w:trPr>
          <w:trHeight w:val="329"/>
        </w:trPr>
        <w:tc>
          <w:tcPr>
            <w:tcW w:w="4905" w:type="dxa"/>
          </w:tcPr>
          <w:p w:rsidR="00A37A27" w:rsidRPr="00162032" w:rsidRDefault="00A37A27" w:rsidP="008A16BF">
            <w:pPr>
              <w:tabs>
                <w:tab w:val="num" w:pos="0"/>
              </w:tabs>
              <w:ind w:right="-60" w:firstLine="0"/>
              <w:jc w:val="both"/>
              <w:rPr>
                <w:b w:val="0"/>
              </w:rPr>
            </w:pPr>
            <w:r w:rsidRPr="00162032">
              <w:rPr>
                <w:rFonts w:eastAsia="SimSun"/>
                <w:b w:val="0"/>
                <w:i/>
              </w:rPr>
              <w:t>Q</w:t>
            </w:r>
            <w:r w:rsidRPr="00162032">
              <w:rPr>
                <w:rFonts w:eastAsia="SimSun"/>
                <w:b w:val="0"/>
                <w:i/>
                <w:vertAlign w:val="subscript"/>
              </w:rPr>
              <w:t>C,use</w:t>
            </w:r>
            <w:r w:rsidRPr="00162032">
              <w:rPr>
                <w:rFonts w:eastAsia="SimSun"/>
                <w:b w:val="0"/>
                <w:i/>
              </w:rPr>
              <w:t>= Q</w:t>
            </w:r>
            <w:r w:rsidRPr="00162032">
              <w:rPr>
                <w:rFonts w:eastAsia="SimSun"/>
                <w:b w:val="0"/>
                <w:i/>
                <w:vertAlign w:val="subscript"/>
              </w:rPr>
              <w:t>C,gen,out</w:t>
            </w:r>
            <w:r w:rsidRPr="00162032">
              <w:rPr>
                <w:rFonts w:eastAsia="SimSun"/>
                <w:b w:val="0"/>
                <w:i/>
              </w:rPr>
              <w:t xml:space="preserve"> + Q</w:t>
            </w:r>
            <w:r w:rsidRPr="00162032">
              <w:rPr>
                <w:rFonts w:eastAsia="SimSun"/>
                <w:b w:val="0"/>
                <w:i/>
                <w:vertAlign w:val="subscript"/>
              </w:rPr>
              <w:t>C,gen</w:t>
            </w:r>
            <w:r w:rsidRPr="00162032">
              <w:rPr>
                <w:rFonts w:eastAsia="SimSun"/>
                <w:b w:val="0"/>
                <w:i/>
              </w:rPr>
              <w:t>,</w:t>
            </w:r>
            <w:r w:rsidRPr="00162032">
              <w:rPr>
                <w:rFonts w:eastAsia="SimSun"/>
                <w:b w:val="0"/>
                <w:i/>
                <w:vertAlign w:val="subscript"/>
              </w:rPr>
              <w:t>ls</w:t>
            </w:r>
            <w:r w:rsidRPr="00162032">
              <w:rPr>
                <w:b w:val="0"/>
              </w:rPr>
              <w:t>,</w:t>
            </w:r>
          </w:p>
        </w:tc>
        <w:tc>
          <w:tcPr>
            <w:tcW w:w="2483" w:type="dxa"/>
          </w:tcPr>
          <w:p w:rsidR="00A37A27" w:rsidRPr="00162032" w:rsidRDefault="00162032" w:rsidP="008A16BF">
            <w:pPr>
              <w:tabs>
                <w:tab w:val="num" w:pos="0"/>
              </w:tabs>
              <w:ind w:right="-60" w:firstLine="0"/>
              <w:jc w:val="both"/>
              <w:rPr>
                <w:b w:val="0"/>
                <w:lang w:val="uk-UA"/>
              </w:rPr>
            </w:pPr>
            <w:r w:rsidRPr="00162032">
              <w:rPr>
                <w:b w:val="0"/>
                <w:lang w:val="uk-UA"/>
              </w:rPr>
              <w:t xml:space="preserve">              (2.10)</w:t>
            </w:r>
          </w:p>
        </w:tc>
      </w:tr>
    </w:tbl>
    <w:p w:rsidR="00A37A27" w:rsidRPr="00A37A27" w:rsidRDefault="00A37A27" w:rsidP="00162032">
      <w:pPr>
        <w:tabs>
          <w:tab w:val="num" w:pos="0"/>
          <w:tab w:val="left" w:pos="938"/>
          <w:tab w:val="left" w:pos="2071"/>
          <w:tab w:val="left" w:pos="2469"/>
          <w:tab w:val="left" w:pos="3584"/>
          <w:tab w:val="left" w:pos="4683"/>
          <w:tab w:val="left" w:pos="5292"/>
          <w:tab w:val="left" w:pos="6747"/>
          <w:tab w:val="left" w:pos="10091"/>
        </w:tabs>
        <w:autoSpaceDE w:val="0"/>
        <w:autoSpaceDN w:val="0"/>
        <w:spacing w:before="141" w:after="120"/>
        <w:ind w:right="-60" w:firstLine="567"/>
        <w:jc w:val="both"/>
        <w:rPr>
          <w:b w:val="0"/>
          <w:lang w:eastAsia="uk-UA"/>
        </w:rPr>
      </w:pPr>
      <w:r w:rsidRPr="00A37A27">
        <w:rPr>
          <w:b w:val="0"/>
          <w:lang w:eastAsia="uk-UA"/>
        </w:rPr>
        <w:t>де</w:t>
      </w:r>
      <w:r w:rsidRPr="00A37A27">
        <w:rPr>
          <w:b w:val="0"/>
          <w:lang w:eastAsia="uk-UA"/>
        </w:rPr>
        <w:tab/>
      </w:r>
      <w:r w:rsidRPr="00A37A27">
        <w:rPr>
          <w:rFonts w:eastAsia="SimSun"/>
          <w:b w:val="0"/>
          <w:i/>
          <w:lang w:eastAsia="uk-UA"/>
        </w:rPr>
        <w:t>Q</w:t>
      </w:r>
      <w:r w:rsidRPr="00A37A27">
        <w:rPr>
          <w:rFonts w:eastAsia="SimSun"/>
          <w:b w:val="0"/>
          <w:i/>
          <w:vertAlign w:val="subscript"/>
          <w:lang w:eastAsia="uk-UA"/>
        </w:rPr>
        <w:t>C,gen,out</w:t>
      </w:r>
      <w:r w:rsidR="00162032">
        <w:rPr>
          <w:b w:val="0"/>
          <w:lang w:eastAsia="uk-UA"/>
        </w:rPr>
        <w:t xml:space="preserve"> – енергія виходу </w:t>
      </w:r>
      <w:r w:rsidR="00534336">
        <w:rPr>
          <w:b w:val="0"/>
          <w:lang w:eastAsia="uk-UA"/>
        </w:rPr>
        <w:t xml:space="preserve">від підсистем </w:t>
      </w:r>
      <w:r w:rsidRPr="00A37A27">
        <w:rPr>
          <w:b w:val="0"/>
          <w:lang w:eastAsia="uk-UA"/>
        </w:rPr>
        <w:t>виробництва/генерування</w:t>
      </w:r>
      <w:r w:rsidRPr="00A37A27">
        <w:rPr>
          <w:b w:val="0"/>
          <w:lang w:eastAsia="uk-UA"/>
        </w:rPr>
        <w:tab/>
        <w:t>та акумулювання, кВт·год.</w:t>
      </w:r>
    </w:p>
    <w:p w:rsidR="00A37A27" w:rsidRPr="00A37A27" w:rsidRDefault="00A37A27" w:rsidP="00162032">
      <w:pPr>
        <w:tabs>
          <w:tab w:val="num" w:pos="0"/>
          <w:tab w:val="left" w:pos="1519"/>
          <w:tab w:val="left" w:pos="1973"/>
          <w:tab w:val="left" w:pos="3252"/>
          <w:tab w:val="left" w:pos="5033"/>
          <w:tab w:val="left" w:pos="6687"/>
          <w:tab w:val="left" w:pos="10089"/>
        </w:tabs>
        <w:autoSpaceDE w:val="0"/>
        <w:autoSpaceDN w:val="0"/>
        <w:spacing w:before="1" w:after="120"/>
        <w:ind w:right="-60" w:firstLine="567"/>
        <w:jc w:val="both"/>
        <w:rPr>
          <w:b w:val="0"/>
          <w:lang w:eastAsia="uk-UA"/>
        </w:rPr>
      </w:pPr>
      <w:r w:rsidRPr="00A37A27">
        <w:rPr>
          <w:rFonts w:eastAsia="SimSun"/>
          <w:b w:val="0"/>
          <w:i/>
          <w:lang w:eastAsia="uk-UA"/>
        </w:rPr>
        <w:t>Q</w:t>
      </w:r>
      <w:r w:rsidRPr="00A37A27">
        <w:rPr>
          <w:rFonts w:eastAsia="SimSun"/>
          <w:b w:val="0"/>
          <w:i/>
          <w:vertAlign w:val="subscript"/>
          <w:lang w:eastAsia="uk-UA"/>
        </w:rPr>
        <w:t>C,gen</w:t>
      </w:r>
      <w:r w:rsidRPr="00A37A27">
        <w:rPr>
          <w:rFonts w:eastAsia="SimSun"/>
          <w:b w:val="0"/>
          <w:i/>
          <w:lang w:eastAsia="uk-UA"/>
        </w:rPr>
        <w:t>,</w:t>
      </w:r>
      <w:r w:rsidRPr="00A37A27">
        <w:rPr>
          <w:rFonts w:eastAsia="SimSun"/>
          <w:b w:val="0"/>
          <w:i/>
          <w:vertAlign w:val="subscript"/>
          <w:lang w:eastAsia="uk-UA"/>
        </w:rPr>
        <w:t>ls</w:t>
      </w:r>
      <w:r w:rsidRPr="00A37A27">
        <w:rPr>
          <w:b w:val="0"/>
          <w:lang w:eastAsia="uk-UA"/>
        </w:rPr>
        <w:tab/>
        <w:t>–</w:t>
      </w:r>
      <w:r w:rsidRPr="00A37A27">
        <w:rPr>
          <w:b w:val="0"/>
          <w:lang w:eastAsia="uk-UA"/>
        </w:rPr>
        <w:tab/>
        <w:t>загальні</w:t>
      </w:r>
      <w:r w:rsidRPr="00A37A27">
        <w:rPr>
          <w:b w:val="0"/>
          <w:lang w:eastAsia="uk-UA"/>
        </w:rPr>
        <w:tab/>
        <w:t>тепловтрати</w:t>
      </w:r>
      <w:r w:rsidRPr="00A37A27">
        <w:rPr>
          <w:b w:val="0"/>
          <w:lang w:eastAsia="uk-UA"/>
        </w:rPr>
        <w:tab/>
        <w:t>підсистеми виробництва/генерування</w:t>
      </w:r>
    </w:p>
    <w:p w:rsidR="00A37A27" w:rsidRPr="00A37A27" w:rsidRDefault="00A37A27" w:rsidP="008A16BF">
      <w:pPr>
        <w:tabs>
          <w:tab w:val="num" w:pos="0"/>
          <w:tab w:val="left" w:pos="1519"/>
          <w:tab w:val="left" w:pos="1973"/>
          <w:tab w:val="left" w:pos="3252"/>
          <w:tab w:val="left" w:pos="5033"/>
          <w:tab w:val="left" w:pos="6687"/>
          <w:tab w:val="left" w:pos="10089"/>
        </w:tabs>
        <w:autoSpaceDE w:val="0"/>
        <w:autoSpaceDN w:val="0"/>
        <w:spacing w:before="1" w:after="120"/>
        <w:ind w:right="-60" w:firstLine="0"/>
        <w:jc w:val="both"/>
        <w:rPr>
          <w:b w:val="0"/>
          <w:lang w:eastAsia="uk-UA"/>
        </w:rPr>
      </w:pPr>
      <w:r w:rsidRPr="00A37A27">
        <w:rPr>
          <w:b w:val="0"/>
          <w:lang w:eastAsia="uk-UA"/>
        </w:rPr>
        <w:t>та акумулювання, кВт·год.</w:t>
      </w:r>
    </w:p>
    <w:p w:rsidR="00A37A27" w:rsidRPr="00162032" w:rsidRDefault="00A37A27" w:rsidP="008A16BF">
      <w:pPr>
        <w:widowControl w:val="0"/>
        <w:tabs>
          <w:tab w:val="left" w:pos="1683"/>
        </w:tabs>
        <w:autoSpaceDE w:val="0"/>
        <w:autoSpaceDN w:val="0"/>
        <w:spacing w:before="6"/>
        <w:ind w:right="-60" w:firstLine="567"/>
        <w:outlineLvl w:val="2"/>
        <w:rPr>
          <w:bCs/>
        </w:rPr>
      </w:pPr>
      <w:r w:rsidRPr="00162032">
        <w:rPr>
          <w:bCs/>
        </w:rPr>
        <w:t>Додаткова енергія при охолодженні</w:t>
      </w:r>
    </w:p>
    <w:p w:rsidR="00534336" w:rsidRPr="00A37A27" w:rsidRDefault="00534336" w:rsidP="008A16BF">
      <w:pPr>
        <w:tabs>
          <w:tab w:val="num" w:pos="0"/>
        </w:tabs>
        <w:autoSpaceDE w:val="0"/>
        <w:autoSpaceDN w:val="0"/>
        <w:spacing w:before="155" w:after="11"/>
        <w:ind w:right="-60" w:firstLine="566"/>
        <w:jc w:val="both"/>
        <w:rPr>
          <w:b w:val="0"/>
          <w:lang w:eastAsia="uk-UA"/>
        </w:rPr>
      </w:pPr>
      <w:r w:rsidRPr="00534336">
        <w:rPr>
          <w:b w:val="0"/>
          <w:lang w:eastAsia="uk-UA"/>
        </w:rPr>
        <w:t>Енергію, яку додатково використовують при охолодженні протягом року, вимірювану в кіловат-годинах (кВт·год), обчислюють за такою формулою:</w:t>
      </w:r>
    </w:p>
    <w:tbl>
      <w:tblPr>
        <w:tblStyle w:val="TableNormal14"/>
        <w:tblW w:w="7357" w:type="dxa"/>
        <w:tblInd w:w="2552" w:type="dxa"/>
        <w:tblLayout w:type="fixed"/>
        <w:tblLook w:val="01E0"/>
      </w:tblPr>
      <w:tblGrid>
        <w:gridCol w:w="5175"/>
        <w:gridCol w:w="2182"/>
      </w:tblGrid>
      <w:tr w:rsidR="00A37A27" w:rsidRPr="00162032" w:rsidTr="00A37A27">
        <w:trPr>
          <w:trHeight w:val="329"/>
        </w:trPr>
        <w:tc>
          <w:tcPr>
            <w:tcW w:w="5175" w:type="dxa"/>
          </w:tcPr>
          <w:p w:rsidR="00A37A27" w:rsidRPr="00162032" w:rsidRDefault="00A37A27" w:rsidP="008A16BF">
            <w:pPr>
              <w:tabs>
                <w:tab w:val="num" w:pos="-498"/>
              </w:tabs>
              <w:ind w:right="-60" w:firstLine="0"/>
              <w:jc w:val="both"/>
              <w:rPr>
                <w:b w:val="0"/>
              </w:rPr>
            </w:pPr>
            <w:r w:rsidRPr="00162032">
              <w:rPr>
                <w:rFonts w:eastAsia="SimSun"/>
                <w:b w:val="0"/>
                <w:i/>
                <w:lang w:eastAsia="zh-CN"/>
              </w:rPr>
              <w:t>W</w:t>
            </w:r>
            <w:r w:rsidRPr="00162032">
              <w:rPr>
                <w:rFonts w:eastAsia="SimSun"/>
                <w:b w:val="0"/>
                <w:i/>
                <w:vertAlign w:val="subscript"/>
                <w:lang w:eastAsia="zh-CN"/>
              </w:rPr>
              <w:t>C,aux</w:t>
            </w:r>
            <w:r w:rsidRPr="00162032">
              <w:rPr>
                <w:rFonts w:eastAsia="SimSun"/>
                <w:b w:val="0"/>
                <w:i/>
                <w:vertAlign w:val="subscript"/>
                <w:lang w:val="fr-FR" w:eastAsia="zh-CN"/>
              </w:rPr>
              <w:t>,an</w:t>
            </w:r>
            <w:r w:rsidRPr="00162032">
              <w:rPr>
                <w:rFonts w:eastAsia="SimSun"/>
                <w:b w:val="0"/>
                <w:lang w:val="fr-FR" w:eastAsia="zh-CN"/>
              </w:rPr>
              <w:t xml:space="preserve">= </w:t>
            </w:r>
            <w:r w:rsidRPr="00162032">
              <w:rPr>
                <w:rFonts w:eastAsia="SimSun"/>
                <w:b w:val="0"/>
                <w:i/>
                <w:lang w:eastAsia="zh-CN"/>
              </w:rPr>
              <w:t>W</w:t>
            </w:r>
            <w:r w:rsidRPr="00162032">
              <w:rPr>
                <w:rFonts w:eastAsia="SimSun"/>
                <w:b w:val="0"/>
                <w:i/>
                <w:vertAlign w:val="subscript"/>
                <w:lang w:eastAsia="zh-CN"/>
              </w:rPr>
              <w:t>C,em,aux</w:t>
            </w:r>
            <w:r w:rsidRPr="00162032">
              <w:rPr>
                <w:rFonts w:eastAsia="SimSun"/>
                <w:b w:val="0"/>
                <w:lang w:val="fr-FR" w:eastAsia="zh-CN"/>
              </w:rPr>
              <w:t>+</w:t>
            </w:r>
            <w:r w:rsidRPr="00162032">
              <w:rPr>
                <w:rFonts w:eastAsia="SimSun"/>
                <w:b w:val="0"/>
                <w:i/>
                <w:lang w:eastAsia="zh-CN"/>
              </w:rPr>
              <w:t>W</w:t>
            </w:r>
            <w:r w:rsidRPr="00162032">
              <w:rPr>
                <w:rFonts w:eastAsia="SimSun"/>
                <w:b w:val="0"/>
                <w:i/>
                <w:vertAlign w:val="subscript"/>
                <w:lang w:eastAsia="zh-CN"/>
              </w:rPr>
              <w:t>C,</w:t>
            </w:r>
            <w:r w:rsidRPr="00162032">
              <w:rPr>
                <w:rFonts w:eastAsia="SimSun"/>
                <w:b w:val="0"/>
                <w:i/>
                <w:vertAlign w:val="subscript"/>
                <w:lang w:val="fr-FR" w:eastAsia="zh-CN"/>
              </w:rPr>
              <w:t>dis,</w:t>
            </w:r>
            <w:r w:rsidRPr="00162032">
              <w:rPr>
                <w:rFonts w:eastAsia="SimSun"/>
                <w:b w:val="0"/>
                <w:i/>
                <w:vertAlign w:val="subscript"/>
                <w:lang w:eastAsia="zh-CN"/>
              </w:rPr>
              <w:t>aux</w:t>
            </w:r>
            <w:r w:rsidRPr="00162032">
              <w:rPr>
                <w:rFonts w:eastAsia="SimSun"/>
                <w:b w:val="0"/>
                <w:i/>
                <w:vertAlign w:val="subscript"/>
                <w:lang w:val="fr-FR" w:eastAsia="zh-CN"/>
              </w:rPr>
              <w:t>,an</w:t>
            </w:r>
            <w:r w:rsidRPr="00162032">
              <w:rPr>
                <w:b w:val="0"/>
              </w:rPr>
              <w:t>,</w:t>
            </w:r>
          </w:p>
        </w:tc>
        <w:tc>
          <w:tcPr>
            <w:tcW w:w="2182" w:type="dxa"/>
          </w:tcPr>
          <w:p w:rsidR="00A37A27" w:rsidRPr="00162032" w:rsidRDefault="00162032" w:rsidP="008A16BF">
            <w:pPr>
              <w:tabs>
                <w:tab w:val="num" w:pos="0"/>
              </w:tabs>
              <w:ind w:right="-60" w:firstLine="0"/>
              <w:jc w:val="both"/>
              <w:rPr>
                <w:b w:val="0"/>
                <w:lang w:val="uk-UA"/>
              </w:rPr>
            </w:pPr>
            <w:r w:rsidRPr="00162032">
              <w:rPr>
                <w:b w:val="0"/>
                <w:lang w:val="uk-UA"/>
              </w:rPr>
              <w:t xml:space="preserve">                   (2.11)</w:t>
            </w:r>
          </w:p>
        </w:tc>
      </w:tr>
    </w:tbl>
    <w:p w:rsidR="00A37A27" w:rsidRPr="00A37A27" w:rsidRDefault="00A37A27" w:rsidP="00162032">
      <w:pPr>
        <w:tabs>
          <w:tab w:val="num" w:pos="0"/>
        </w:tabs>
        <w:autoSpaceDE w:val="0"/>
        <w:autoSpaceDN w:val="0"/>
        <w:spacing w:before="143" w:after="120"/>
        <w:ind w:right="-60" w:firstLine="567"/>
        <w:jc w:val="both"/>
        <w:rPr>
          <w:b w:val="0"/>
          <w:lang w:eastAsia="uk-UA"/>
        </w:rPr>
      </w:pPr>
      <w:r w:rsidRPr="00A37A27">
        <w:rPr>
          <w:b w:val="0"/>
          <w:lang w:eastAsia="uk-UA"/>
        </w:rPr>
        <w:t xml:space="preserve">де </w:t>
      </w:r>
      <w:r w:rsidRPr="00A37A27">
        <w:rPr>
          <w:rFonts w:eastAsia="SimSun"/>
          <w:b w:val="0"/>
          <w:i/>
          <w:lang w:eastAsia="zh-CN"/>
        </w:rPr>
        <w:t>W</w:t>
      </w:r>
      <w:r w:rsidRPr="00A37A27">
        <w:rPr>
          <w:rFonts w:eastAsia="SimSun"/>
          <w:b w:val="0"/>
          <w:i/>
          <w:vertAlign w:val="subscript"/>
          <w:lang w:eastAsia="zh-CN"/>
        </w:rPr>
        <w:t>C,em,aux</w:t>
      </w:r>
      <w:r w:rsidRPr="00A37A27">
        <w:rPr>
          <w:b w:val="0"/>
          <w:lang w:eastAsia="uk-UA"/>
        </w:rPr>
        <w:t xml:space="preserve"> – додаткова енергія для підсистеми тепловіддачі/виділення, кВт·год;</w:t>
      </w:r>
    </w:p>
    <w:p w:rsidR="00A37A27" w:rsidRPr="00A37A27" w:rsidRDefault="00A37A27" w:rsidP="00162032">
      <w:pPr>
        <w:tabs>
          <w:tab w:val="num" w:pos="0"/>
        </w:tabs>
        <w:autoSpaceDE w:val="0"/>
        <w:autoSpaceDN w:val="0"/>
        <w:spacing w:after="120"/>
        <w:ind w:right="-60" w:firstLine="567"/>
        <w:jc w:val="both"/>
        <w:rPr>
          <w:b w:val="0"/>
          <w:lang w:eastAsia="uk-UA"/>
        </w:rPr>
      </w:pPr>
      <w:r w:rsidRPr="00A37A27">
        <w:rPr>
          <w:rFonts w:eastAsia="SimSun"/>
          <w:b w:val="0"/>
          <w:i/>
          <w:lang w:eastAsia="zh-CN"/>
        </w:rPr>
        <w:t>W</w:t>
      </w:r>
      <w:r w:rsidRPr="00A37A27">
        <w:rPr>
          <w:rFonts w:eastAsia="SimSun"/>
          <w:b w:val="0"/>
          <w:i/>
          <w:vertAlign w:val="subscript"/>
          <w:lang w:eastAsia="zh-CN"/>
        </w:rPr>
        <w:t>C,</w:t>
      </w:r>
      <w:r w:rsidRPr="00A37A27">
        <w:rPr>
          <w:rFonts w:eastAsia="SimSun"/>
          <w:b w:val="0"/>
          <w:i/>
          <w:vertAlign w:val="subscript"/>
          <w:lang w:val="fr-FR" w:eastAsia="zh-CN"/>
        </w:rPr>
        <w:t>dis,</w:t>
      </w:r>
      <w:r w:rsidRPr="00A37A27">
        <w:rPr>
          <w:rFonts w:eastAsia="SimSun"/>
          <w:b w:val="0"/>
          <w:i/>
          <w:vertAlign w:val="subscript"/>
          <w:lang w:eastAsia="zh-CN"/>
        </w:rPr>
        <w:t>aux</w:t>
      </w:r>
      <w:r w:rsidRPr="00A37A27">
        <w:rPr>
          <w:rFonts w:eastAsia="SimSun"/>
          <w:b w:val="0"/>
          <w:i/>
          <w:vertAlign w:val="subscript"/>
          <w:lang w:val="fr-FR" w:eastAsia="zh-CN"/>
        </w:rPr>
        <w:t>,an</w:t>
      </w:r>
      <w:r w:rsidRPr="00A37A27">
        <w:rPr>
          <w:b w:val="0"/>
          <w:lang w:eastAsia="uk-UA"/>
        </w:rPr>
        <w:t xml:space="preserve"> – додаткова енергія для системи розподілення, кВт·год.</w:t>
      </w:r>
    </w:p>
    <w:p w:rsidR="00A37A27" w:rsidRPr="00A37A27" w:rsidRDefault="00A37A27" w:rsidP="008A16BF">
      <w:pPr>
        <w:tabs>
          <w:tab w:val="num" w:pos="0"/>
        </w:tabs>
        <w:autoSpaceDE w:val="0"/>
        <w:autoSpaceDN w:val="0"/>
        <w:spacing w:after="120"/>
        <w:ind w:right="-60" w:firstLine="567"/>
        <w:jc w:val="both"/>
        <w:rPr>
          <w:b w:val="0"/>
          <w:lang w:eastAsia="uk-UA"/>
        </w:rPr>
      </w:pPr>
      <w:r w:rsidRPr="00A37A27">
        <w:rPr>
          <w:b w:val="0"/>
          <w:lang w:eastAsia="uk-UA"/>
        </w:rPr>
        <w:t>Всі результати ро</w:t>
      </w:r>
      <w:r w:rsidR="00F83BEE">
        <w:rPr>
          <w:b w:val="0"/>
          <w:lang w:eastAsia="uk-UA"/>
        </w:rPr>
        <w:t>зр</w:t>
      </w:r>
      <w:r w:rsidR="00A01A31">
        <w:rPr>
          <w:b w:val="0"/>
          <w:lang w:eastAsia="uk-UA"/>
        </w:rPr>
        <w:t>ахунків зведено в таблицю 2.2.</w:t>
      </w:r>
    </w:p>
    <w:p w:rsidR="00A37A27" w:rsidRPr="00A37A27" w:rsidRDefault="00A01A31" w:rsidP="008A16BF">
      <w:pPr>
        <w:tabs>
          <w:tab w:val="num" w:pos="0"/>
        </w:tabs>
        <w:autoSpaceDE w:val="0"/>
        <w:autoSpaceDN w:val="0"/>
        <w:spacing w:after="120"/>
        <w:ind w:right="-60" w:firstLine="567"/>
        <w:jc w:val="both"/>
        <w:rPr>
          <w:b w:val="0"/>
          <w:lang w:eastAsia="uk-UA"/>
        </w:rPr>
      </w:pPr>
      <w:r>
        <w:rPr>
          <w:b w:val="0"/>
          <w:lang w:eastAsia="uk-UA"/>
        </w:rPr>
        <w:t>Таблиця 2.2</w:t>
      </w:r>
      <w:r w:rsidR="00A37A27" w:rsidRPr="00A37A27">
        <w:rPr>
          <w:b w:val="0"/>
          <w:lang w:eastAsia="uk-UA"/>
        </w:rPr>
        <w:sym w:font="Symbol" w:char="F02D"/>
      </w:r>
      <w:r w:rsidR="00F83BEE">
        <w:rPr>
          <w:b w:val="0"/>
          <w:lang w:eastAsia="uk-UA"/>
        </w:rPr>
        <w:t xml:space="preserve"> Використання енергії</w:t>
      </w:r>
      <w:r w:rsidR="00A37A27" w:rsidRPr="00A37A27">
        <w:rPr>
          <w:b w:val="0"/>
          <w:lang w:eastAsia="uk-UA"/>
        </w:rPr>
        <w:t xml:space="preserve"> при охолодженні</w:t>
      </w:r>
    </w:p>
    <w:tbl>
      <w:tblPr>
        <w:tblW w:w="9769" w:type="dxa"/>
        <w:tblLayout w:type="fixed"/>
        <w:tblLook w:val="04A0"/>
      </w:tblPr>
      <w:tblGrid>
        <w:gridCol w:w="673"/>
        <w:gridCol w:w="990"/>
        <w:gridCol w:w="989"/>
        <w:gridCol w:w="989"/>
        <w:gridCol w:w="991"/>
        <w:gridCol w:w="1131"/>
        <w:gridCol w:w="1075"/>
        <w:gridCol w:w="1187"/>
        <w:gridCol w:w="767"/>
        <w:gridCol w:w="977"/>
      </w:tblGrid>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Місяць</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Qc,nd</w:t>
            </w:r>
          </w:p>
        </w:tc>
        <w:tc>
          <w:tcPr>
            <w:tcW w:w="989"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Qc,dis,ls</w:t>
            </w:r>
          </w:p>
        </w:tc>
        <w:tc>
          <w:tcPr>
            <w:tcW w:w="989"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Qc,dis,in</w:t>
            </w:r>
          </w:p>
        </w:tc>
        <w:tc>
          <w:tcPr>
            <w:tcW w:w="989"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Qc,gen,out</w:t>
            </w:r>
          </w:p>
        </w:tc>
        <w:tc>
          <w:tcPr>
            <w:tcW w:w="1131"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Qc,gen,ls</w:t>
            </w:r>
          </w:p>
        </w:tc>
        <w:tc>
          <w:tcPr>
            <w:tcW w:w="1075" w:type="dxa"/>
            <w:tcBorders>
              <w:top w:val="single" w:sz="4" w:space="0" w:color="auto"/>
              <w:left w:val="nil"/>
              <w:bottom w:val="single" w:sz="4" w:space="0" w:color="auto"/>
              <w:right w:val="nil"/>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Qc,use</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Wc,em,aux</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Wc,dis,aux,an</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16"/>
                <w:lang w:eastAsia="uk-UA"/>
              </w:rPr>
            </w:pPr>
            <w:r w:rsidRPr="00A37A27">
              <w:rPr>
                <w:b w:val="0"/>
                <w:sz w:val="20"/>
                <w:szCs w:val="16"/>
                <w:lang w:eastAsia="uk-UA"/>
              </w:rPr>
              <w:t>Wc,aux,an</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lang w:eastAsia="uk-UA"/>
              </w:rPr>
            </w:pPr>
            <w:r w:rsidRPr="00A37A27">
              <w:rPr>
                <w:b w:val="0"/>
                <w:sz w:val="20"/>
                <w:szCs w:val="20"/>
                <w:lang w:eastAsia="uk-UA"/>
              </w:rPr>
              <w:t>1</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A37A27" w:rsidRPr="00F83BEE" w:rsidRDefault="00A37A27" w:rsidP="008A16BF">
            <w:pPr>
              <w:ind w:firstLine="0"/>
              <w:jc w:val="center"/>
              <w:rPr>
                <w:b w:val="0"/>
                <w:sz w:val="20"/>
                <w:szCs w:val="20"/>
              </w:rPr>
            </w:pPr>
            <w:r w:rsidRPr="00F83BEE">
              <w:rPr>
                <w:rFonts w:ascii="Calibri" w:hAnsi="Calibri" w:cs="Calibri"/>
                <w:b w:val="0"/>
                <w:bCs/>
                <w:sz w:val="22"/>
                <w:szCs w:val="22"/>
              </w:rPr>
              <w:t>3635,73</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F83BEE" w:rsidRDefault="00A37A27" w:rsidP="008A16BF">
            <w:pPr>
              <w:ind w:firstLine="0"/>
              <w:jc w:val="center"/>
              <w:rPr>
                <w:b w:val="0"/>
                <w:sz w:val="20"/>
                <w:szCs w:val="20"/>
              </w:rPr>
            </w:pPr>
            <w:r w:rsidRPr="00F83BEE">
              <w:rPr>
                <w:rFonts w:ascii="Calibri" w:hAnsi="Calibri" w:cs="Calibri"/>
                <w:b w:val="0"/>
                <w:sz w:val="22"/>
                <w:szCs w:val="22"/>
              </w:rPr>
              <w:t>126,8</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F83BEE" w:rsidRDefault="00A37A27" w:rsidP="008A16BF">
            <w:pPr>
              <w:ind w:firstLine="0"/>
              <w:jc w:val="center"/>
              <w:rPr>
                <w:b w:val="0"/>
                <w:sz w:val="20"/>
                <w:szCs w:val="20"/>
              </w:rPr>
            </w:pPr>
            <w:r w:rsidRPr="00F83BEE">
              <w:rPr>
                <w:rFonts w:ascii="Calibri" w:hAnsi="Calibri" w:cs="Calibri"/>
                <w:b w:val="0"/>
                <w:sz w:val="22"/>
                <w:szCs w:val="22"/>
              </w:rPr>
              <w:t>129,84</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F83BEE" w:rsidRDefault="00A37A27" w:rsidP="008A16BF">
            <w:pPr>
              <w:ind w:firstLine="0"/>
              <w:jc w:val="center"/>
              <w:rPr>
                <w:b w:val="0"/>
                <w:sz w:val="20"/>
                <w:szCs w:val="20"/>
              </w:rPr>
            </w:pPr>
            <w:r w:rsidRPr="00F83BEE">
              <w:rPr>
                <w:rFonts w:ascii="Calibri" w:hAnsi="Calibri" w:cs="Calibri"/>
                <w:b w:val="0"/>
                <w:sz w:val="22"/>
                <w:szCs w:val="22"/>
              </w:rPr>
              <w:t>131,08</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F83BEE">
              <w:rPr>
                <w:rFonts w:ascii="Calibri" w:hAnsi="Calibri" w:cs="Calibri"/>
                <w:b w:val="0"/>
                <w:sz w:val="22"/>
                <w:szCs w:val="22"/>
              </w:rPr>
              <w:t>-1</w:t>
            </w:r>
            <w:r w:rsidRPr="00A37A27">
              <w:rPr>
                <w:rFonts w:ascii="Calibri" w:hAnsi="Calibri" w:cs="Calibri"/>
                <w:b w:val="0"/>
                <w:sz w:val="22"/>
                <w:szCs w:val="22"/>
                <w:lang w:val="ru-RU"/>
              </w:rPr>
              <w:t>26,51</w:t>
            </w:r>
          </w:p>
        </w:tc>
        <w:tc>
          <w:tcPr>
            <w:tcW w:w="1075" w:type="dxa"/>
            <w:tcBorders>
              <w:top w:val="single" w:sz="4" w:space="0" w:color="auto"/>
              <w:left w:val="nil"/>
              <w:bottom w:val="single" w:sz="4" w:space="0" w:color="auto"/>
              <w:right w:val="nil"/>
            </w:tcBorders>
            <w:shd w:val="clear" w:color="auto" w:fill="auto"/>
            <w:noWrap/>
            <w:vAlign w:val="center"/>
            <w:hideMark/>
          </w:tcPr>
          <w:p w:rsidR="00A37A27" w:rsidRPr="00A37A27" w:rsidRDefault="00A37A27" w:rsidP="008A16BF">
            <w:pPr>
              <w:ind w:firstLine="0"/>
              <w:jc w:val="center"/>
              <w:rPr>
                <w:b w:val="0"/>
                <w:sz w:val="20"/>
                <w:szCs w:val="20"/>
              </w:rPr>
            </w:pPr>
            <w:r w:rsidRPr="00A37A27">
              <w:rPr>
                <w:b w:val="0"/>
                <w:sz w:val="20"/>
                <w:szCs w:val="20"/>
                <w:lang w:val="en-US"/>
              </w:rPr>
              <w:t>120</w:t>
            </w:r>
            <w:r w:rsidRPr="00A37A27">
              <w:rPr>
                <w:b w:val="0"/>
                <w:sz w:val="20"/>
                <w:szCs w:val="20"/>
              </w:rPr>
              <w:t>,8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267,92</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w:t>
            </w:r>
            <w:r w:rsidRPr="00A37A27">
              <w:rPr>
                <w:rFonts w:ascii="Calibri" w:hAnsi="Calibri" w:cs="Calibri"/>
                <w:b w:val="0"/>
                <w:sz w:val="22"/>
                <w:szCs w:val="22"/>
              </w:rPr>
              <w:t>2</w:t>
            </w:r>
            <w:r w:rsidRPr="00A37A27">
              <w:rPr>
                <w:rFonts w:ascii="Calibri" w:hAnsi="Calibri" w:cs="Calibri"/>
                <w:b w:val="0"/>
                <w:sz w:val="22"/>
                <w:szCs w:val="22"/>
                <w:lang w:val="ru-RU"/>
              </w:rPr>
              <w:t>,</w:t>
            </w:r>
            <w:r w:rsidRPr="00A37A27">
              <w:rPr>
                <w:rFonts w:ascii="Calibri" w:hAnsi="Calibri" w:cs="Calibri"/>
                <w:b w:val="0"/>
                <w:sz w:val="22"/>
                <w:szCs w:val="22"/>
              </w:rPr>
              <w:t>2</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740,12</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lang w:eastAsia="uk-UA"/>
              </w:rPr>
            </w:pPr>
            <w:r w:rsidRPr="00A37A27">
              <w:rPr>
                <w:b w:val="0"/>
                <w:sz w:val="20"/>
                <w:szCs w:val="20"/>
                <w:lang w:eastAsia="uk-UA"/>
              </w:rPr>
              <w:t>2</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5452,94</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262,34</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268,25</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270,64</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-261,78</w:t>
            </w:r>
          </w:p>
        </w:tc>
        <w:tc>
          <w:tcPr>
            <w:tcW w:w="1075" w:type="dxa"/>
            <w:tcBorders>
              <w:top w:val="single" w:sz="4" w:space="0" w:color="auto"/>
              <w:left w:val="nil"/>
              <w:bottom w:val="single" w:sz="4" w:space="0" w:color="auto"/>
              <w:right w:val="nil"/>
            </w:tcBorders>
            <w:shd w:val="clear" w:color="auto" w:fill="auto"/>
            <w:noWrap/>
            <w:vAlign w:val="center"/>
            <w:hideMark/>
          </w:tcPr>
          <w:p w:rsidR="00A37A27" w:rsidRPr="00A37A27" w:rsidRDefault="00A37A27" w:rsidP="008A16BF">
            <w:pPr>
              <w:ind w:firstLine="0"/>
              <w:jc w:val="center"/>
              <w:rPr>
                <w:b w:val="0"/>
                <w:sz w:val="20"/>
                <w:szCs w:val="20"/>
              </w:rPr>
            </w:pPr>
            <w:r w:rsidRPr="00A37A27">
              <w:rPr>
                <w:b w:val="0"/>
                <w:sz w:val="20"/>
                <w:szCs w:val="20"/>
              </w:rPr>
              <w:t>250,7</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252,1</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470,</w:t>
            </w:r>
            <w:r w:rsidRPr="00A37A27">
              <w:rPr>
                <w:rFonts w:ascii="Calibri" w:hAnsi="Calibri" w:cs="Calibri"/>
                <w:b w:val="0"/>
                <w:sz w:val="22"/>
                <w:szCs w:val="22"/>
              </w:rPr>
              <w:t>3</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722,4</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lang w:eastAsia="uk-UA"/>
              </w:rPr>
            </w:pPr>
            <w:r w:rsidRPr="00A37A27">
              <w:rPr>
                <w:b w:val="0"/>
                <w:sz w:val="20"/>
                <w:szCs w:val="20"/>
                <w:lang w:eastAsia="uk-UA"/>
              </w:rPr>
              <w:t>3</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10912,6</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1308,23</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1336,01</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1347,26</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-1305,59</w:t>
            </w:r>
          </w:p>
        </w:tc>
        <w:tc>
          <w:tcPr>
            <w:tcW w:w="1075" w:type="dxa"/>
            <w:tcBorders>
              <w:top w:val="single" w:sz="4" w:space="0" w:color="auto"/>
              <w:left w:val="nil"/>
              <w:bottom w:val="single" w:sz="4" w:space="0" w:color="auto"/>
              <w:right w:val="nil"/>
            </w:tcBorders>
            <w:shd w:val="clear" w:color="auto" w:fill="auto"/>
            <w:noWrap/>
            <w:vAlign w:val="center"/>
            <w:hideMark/>
          </w:tcPr>
          <w:p w:rsidR="00A37A27" w:rsidRPr="00A37A27" w:rsidRDefault="00A37A27" w:rsidP="008A16BF">
            <w:pPr>
              <w:ind w:firstLine="0"/>
              <w:jc w:val="center"/>
              <w:rPr>
                <w:b w:val="0"/>
                <w:sz w:val="20"/>
                <w:szCs w:val="20"/>
              </w:rPr>
            </w:pPr>
            <w:r w:rsidRPr="00A37A27">
              <w:rPr>
                <w:b w:val="0"/>
                <w:sz w:val="20"/>
                <w:szCs w:val="20"/>
              </w:rPr>
              <w:t>1253,5</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275,04</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w:t>
            </w:r>
            <w:r w:rsidRPr="00A37A27">
              <w:rPr>
                <w:rFonts w:ascii="Calibri" w:hAnsi="Calibri" w:cs="Calibri"/>
                <w:b w:val="0"/>
                <w:sz w:val="22"/>
                <w:szCs w:val="22"/>
              </w:rPr>
              <w:t>68</w:t>
            </w:r>
            <w:r w:rsidRPr="00A37A27">
              <w:rPr>
                <w:rFonts w:ascii="Calibri" w:hAnsi="Calibri" w:cs="Calibri"/>
                <w:b w:val="0"/>
                <w:sz w:val="22"/>
                <w:szCs w:val="22"/>
                <w:lang w:val="ru-RU"/>
              </w:rPr>
              <w:t>,</w:t>
            </w:r>
            <w:r w:rsidRPr="00A37A27">
              <w:rPr>
                <w:rFonts w:ascii="Calibri" w:hAnsi="Calibri" w:cs="Calibri"/>
                <w:b w:val="0"/>
                <w:sz w:val="22"/>
                <w:szCs w:val="22"/>
              </w:rPr>
              <w:t>8</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743,84</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lang w:eastAsia="uk-UA"/>
              </w:rPr>
            </w:pPr>
            <w:r w:rsidRPr="00A37A27">
              <w:rPr>
                <w:b w:val="0"/>
                <w:sz w:val="20"/>
                <w:szCs w:val="20"/>
                <w:lang w:eastAsia="uk-UA"/>
              </w:rPr>
              <w:t>4</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25840,1</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10077,7</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10288,3</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10374,1</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-10057,5</w:t>
            </w:r>
          </w:p>
        </w:tc>
        <w:tc>
          <w:tcPr>
            <w:tcW w:w="1075" w:type="dxa"/>
            <w:tcBorders>
              <w:top w:val="single" w:sz="4" w:space="0" w:color="auto"/>
              <w:left w:val="nil"/>
              <w:bottom w:val="single" w:sz="4" w:space="0" w:color="auto"/>
              <w:right w:val="nil"/>
            </w:tcBorders>
            <w:shd w:val="clear" w:color="auto" w:fill="auto"/>
            <w:noWrap/>
            <w:vAlign w:val="center"/>
            <w:hideMark/>
          </w:tcPr>
          <w:p w:rsidR="00A37A27" w:rsidRPr="00A37A27" w:rsidRDefault="00A37A27" w:rsidP="008A16BF">
            <w:pPr>
              <w:ind w:firstLine="0"/>
              <w:jc w:val="center"/>
              <w:rPr>
                <w:b w:val="0"/>
                <w:sz w:val="20"/>
                <w:szCs w:val="20"/>
              </w:rPr>
            </w:pPr>
            <w:r w:rsidRPr="00A37A27">
              <w:rPr>
                <w:b w:val="0"/>
                <w:sz w:val="20"/>
                <w:szCs w:val="20"/>
              </w:rPr>
              <w:t>9661,8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294,11</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w:t>
            </w:r>
            <w:r w:rsidRPr="00A37A27">
              <w:rPr>
                <w:rFonts w:ascii="Calibri" w:hAnsi="Calibri" w:cs="Calibri"/>
                <w:b w:val="0"/>
                <w:sz w:val="22"/>
                <w:szCs w:val="22"/>
              </w:rPr>
              <w:t>0,3</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764,41</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lang w:eastAsia="uk-UA"/>
              </w:rPr>
            </w:pPr>
            <w:r w:rsidRPr="00A37A27">
              <w:rPr>
                <w:b w:val="0"/>
                <w:sz w:val="20"/>
                <w:szCs w:val="20"/>
                <w:lang w:eastAsia="uk-UA"/>
              </w:rPr>
              <w:t>5</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43250,3</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41374,4</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42735,3</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43287,8</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-41244,8</w:t>
            </w:r>
          </w:p>
        </w:tc>
        <w:tc>
          <w:tcPr>
            <w:tcW w:w="1075" w:type="dxa"/>
            <w:tcBorders>
              <w:top w:val="single" w:sz="4" w:space="0" w:color="auto"/>
              <w:left w:val="nil"/>
              <w:bottom w:val="single" w:sz="4" w:space="0" w:color="auto"/>
              <w:right w:val="nil"/>
            </w:tcBorders>
            <w:shd w:val="clear" w:color="auto" w:fill="auto"/>
            <w:noWrap/>
            <w:vAlign w:val="center"/>
            <w:hideMark/>
          </w:tcPr>
          <w:p w:rsidR="00A37A27" w:rsidRPr="00A37A27" w:rsidRDefault="00A37A27" w:rsidP="008A16BF">
            <w:pPr>
              <w:ind w:firstLine="0"/>
              <w:jc w:val="center"/>
              <w:rPr>
                <w:b w:val="0"/>
                <w:sz w:val="20"/>
                <w:szCs w:val="20"/>
              </w:rPr>
            </w:pPr>
            <w:r w:rsidRPr="00A37A27">
              <w:rPr>
                <w:b w:val="0"/>
                <w:sz w:val="20"/>
                <w:szCs w:val="20"/>
              </w:rPr>
              <w:t>38691,8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477,3</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w:t>
            </w:r>
            <w:r w:rsidRPr="00A37A27">
              <w:rPr>
                <w:rFonts w:ascii="Calibri" w:hAnsi="Calibri" w:cs="Calibri"/>
                <w:b w:val="0"/>
                <w:sz w:val="22"/>
                <w:szCs w:val="22"/>
              </w:rPr>
              <w:t>67</w:t>
            </w:r>
            <w:r w:rsidRPr="00A37A27">
              <w:rPr>
                <w:rFonts w:ascii="Calibri" w:hAnsi="Calibri" w:cs="Calibri"/>
                <w:b w:val="0"/>
                <w:sz w:val="22"/>
                <w:szCs w:val="22"/>
                <w:lang w:val="ru-RU"/>
              </w:rPr>
              <w:t>,</w:t>
            </w:r>
            <w:r w:rsidRPr="00A37A27">
              <w:rPr>
                <w:rFonts w:ascii="Calibri" w:hAnsi="Calibri" w:cs="Calibri"/>
                <w:b w:val="0"/>
                <w:sz w:val="22"/>
                <w:szCs w:val="22"/>
              </w:rPr>
              <w:t>5</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944,8</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t>6</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51005,0</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49006,8</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52770,9</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54295,7</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-48648,6</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41589,8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812,03</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470,</w:t>
            </w:r>
            <w:r w:rsidRPr="00A37A27">
              <w:rPr>
                <w:rFonts w:ascii="Calibri" w:hAnsi="Calibri" w:cs="Calibri"/>
                <w:b w:val="0"/>
                <w:sz w:val="22"/>
                <w:szCs w:val="22"/>
              </w:rPr>
              <w:t>5</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1282,53</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t>7</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43039,5</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67625,3</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73924,4</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76475,9</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-67027,2</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55216,8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1216,05</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w:t>
            </w:r>
            <w:r w:rsidRPr="00A37A27">
              <w:rPr>
                <w:rFonts w:ascii="Calibri" w:hAnsi="Calibri" w:cs="Calibri"/>
                <w:b w:val="0"/>
                <w:sz w:val="22"/>
                <w:szCs w:val="22"/>
              </w:rPr>
              <w:t>2</w:t>
            </w:r>
            <w:r w:rsidRPr="00A37A27">
              <w:rPr>
                <w:rFonts w:ascii="Calibri" w:hAnsi="Calibri" w:cs="Calibri"/>
                <w:b w:val="0"/>
                <w:sz w:val="22"/>
                <w:szCs w:val="22"/>
                <w:lang w:val="ru-RU"/>
              </w:rPr>
              <w:t>,</w:t>
            </w:r>
            <w:r w:rsidRPr="00A37A27">
              <w:rPr>
                <w:rFonts w:ascii="Calibri" w:hAnsi="Calibri" w:cs="Calibri"/>
                <w:b w:val="0"/>
                <w:sz w:val="22"/>
                <w:szCs w:val="22"/>
              </w:rPr>
              <w:t>6</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1688,65</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t>8</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40049,7</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62056,8</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67491,4</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69692,2</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-61540</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51349,8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1087,06</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w:t>
            </w:r>
            <w:r w:rsidRPr="00A37A27">
              <w:rPr>
                <w:rFonts w:ascii="Calibri" w:hAnsi="Calibri" w:cs="Calibri"/>
                <w:b w:val="0"/>
                <w:sz w:val="22"/>
                <w:szCs w:val="22"/>
              </w:rPr>
              <w:t>71</w:t>
            </w:r>
            <w:r w:rsidRPr="00A37A27">
              <w:rPr>
                <w:rFonts w:ascii="Calibri" w:hAnsi="Calibri" w:cs="Calibri"/>
                <w:b w:val="0"/>
                <w:sz w:val="22"/>
                <w:szCs w:val="22"/>
                <w:lang w:val="ru-RU"/>
              </w:rPr>
              <w:t>,</w:t>
            </w:r>
            <w:r w:rsidRPr="00A37A27">
              <w:rPr>
                <w:rFonts w:ascii="Calibri" w:hAnsi="Calibri" w:cs="Calibri"/>
                <w:b w:val="0"/>
                <w:sz w:val="22"/>
                <w:szCs w:val="22"/>
              </w:rPr>
              <w:t>4</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1558,46</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t>9</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38754,7</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12414,7</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13798,2</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14359,4</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-12282,7</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9687,2</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462,36</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w:t>
            </w:r>
            <w:r w:rsidRPr="00A37A27">
              <w:rPr>
                <w:rFonts w:ascii="Calibri" w:hAnsi="Calibri" w:cs="Calibri"/>
                <w:b w:val="0"/>
                <w:sz w:val="22"/>
                <w:szCs w:val="22"/>
              </w:rPr>
              <w:t>3</w:t>
            </w:r>
            <w:r w:rsidRPr="00A37A27">
              <w:rPr>
                <w:rFonts w:ascii="Calibri" w:hAnsi="Calibri" w:cs="Calibri"/>
                <w:b w:val="0"/>
                <w:sz w:val="22"/>
                <w:szCs w:val="22"/>
                <w:lang w:val="ru-RU"/>
              </w:rPr>
              <w:t>,</w:t>
            </w:r>
            <w:r w:rsidRPr="00A37A27">
              <w:rPr>
                <w:rFonts w:ascii="Calibri" w:hAnsi="Calibri" w:cs="Calibri"/>
                <w:b w:val="0"/>
                <w:sz w:val="22"/>
                <w:szCs w:val="22"/>
              </w:rPr>
              <w:t>1</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935,46</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lastRenderedPageBreak/>
              <w:t>10</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22158,2</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1597,68</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1736,5</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1792,73</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-1584,49</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1324,2</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287,97</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47</w:t>
            </w:r>
            <w:r w:rsidRPr="00A37A27">
              <w:rPr>
                <w:rFonts w:ascii="Calibri" w:hAnsi="Calibri" w:cs="Calibri"/>
                <w:b w:val="0"/>
                <w:sz w:val="22"/>
                <w:szCs w:val="22"/>
              </w:rPr>
              <w:t>2,</w:t>
            </w:r>
            <w:r w:rsidRPr="00A37A27">
              <w:rPr>
                <w:rFonts w:ascii="Calibri" w:hAnsi="Calibri" w:cs="Calibri"/>
                <w:b w:val="0"/>
                <w:sz w:val="22"/>
                <w:szCs w:val="22"/>
                <w:lang w:val="ru-RU"/>
              </w:rPr>
              <w:t>6</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760,57</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t>11</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7983,73</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279,98</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289,47</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293,31</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-279,08</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261,3</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264,22</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470</w:t>
            </w:r>
            <w:r w:rsidRPr="00A37A27">
              <w:rPr>
                <w:rFonts w:ascii="Calibri" w:hAnsi="Calibri" w:cs="Calibri"/>
                <w:b w:val="0"/>
                <w:sz w:val="22"/>
                <w:szCs w:val="22"/>
              </w:rPr>
              <w:t>,8</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735,02</w:t>
            </w:r>
          </w:p>
        </w:tc>
      </w:tr>
      <w:tr w:rsidR="00A37A27" w:rsidRPr="00A37A27" w:rsidTr="00A01A31">
        <w:trPr>
          <w:trHeight w:val="299"/>
        </w:trPr>
        <w:tc>
          <w:tcPr>
            <w:tcW w:w="67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lang w:eastAsia="uk-UA"/>
              </w:rPr>
            </w:pPr>
            <w:r w:rsidRPr="00A37A27">
              <w:rPr>
                <w:b w:val="0"/>
                <w:sz w:val="20"/>
                <w:szCs w:val="20"/>
                <w:lang w:eastAsia="uk-UA"/>
              </w:rPr>
              <w:t>12</w:t>
            </w:r>
          </w:p>
        </w:tc>
        <w:tc>
          <w:tcPr>
            <w:tcW w:w="990"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bCs/>
                <w:sz w:val="22"/>
                <w:szCs w:val="22"/>
                <w:lang w:val="ru-RU"/>
              </w:rPr>
              <w:t>4765,08</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116,23</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118,98</w:t>
            </w:r>
          </w:p>
        </w:tc>
        <w:tc>
          <w:tcPr>
            <w:tcW w:w="989"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120,1</w:t>
            </w:r>
          </w:p>
        </w:tc>
        <w:tc>
          <w:tcPr>
            <w:tcW w:w="1131"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-115,97</w:t>
            </w: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b w:val="0"/>
                <w:sz w:val="20"/>
                <w:szCs w:val="20"/>
              </w:rPr>
            </w:pPr>
            <w:r w:rsidRPr="00A37A27">
              <w:rPr>
                <w:b w:val="0"/>
                <w:sz w:val="20"/>
                <w:szCs w:val="20"/>
              </w:rPr>
              <w:t>110,8</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267,37</w:t>
            </w:r>
          </w:p>
        </w:tc>
        <w:tc>
          <w:tcPr>
            <w:tcW w:w="767"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20"/>
                <w:szCs w:val="20"/>
              </w:rPr>
            </w:pPr>
            <w:r w:rsidRPr="00A37A27">
              <w:rPr>
                <w:rFonts w:ascii="Calibri" w:hAnsi="Calibri" w:cs="Calibri"/>
                <w:b w:val="0"/>
                <w:sz w:val="22"/>
                <w:szCs w:val="22"/>
                <w:lang w:val="ru-RU"/>
              </w:rPr>
              <w:t>47</w:t>
            </w:r>
            <w:r w:rsidRPr="00A37A27">
              <w:rPr>
                <w:rFonts w:ascii="Calibri" w:hAnsi="Calibri" w:cs="Calibri"/>
                <w:b w:val="0"/>
                <w:sz w:val="22"/>
                <w:szCs w:val="22"/>
              </w:rPr>
              <w:t>2</w:t>
            </w:r>
            <w:r w:rsidRPr="00A37A27">
              <w:rPr>
                <w:rFonts w:ascii="Calibri" w:hAnsi="Calibri" w:cs="Calibri"/>
                <w:b w:val="0"/>
                <w:sz w:val="22"/>
                <w:szCs w:val="22"/>
                <w:lang w:val="ru-RU"/>
              </w:rPr>
              <w:t>,</w:t>
            </w:r>
            <w:r w:rsidRPr="00A37A27">
              <w:rPr>
                <w:rFonts w:ascii="Calibri" w:hAnsi="Calibri" w:cs="Calibri"/>
                <w:b w:val="0"/>
                <w:sz w:val="22"/>
                <w:szCs w:val="22"/>
              </w:rPr>
              <w:t>7</w:t>
            </w:r>
          </w:p>
        </w:tc>
        <w:tc>
          <w:tcPr>
            <w:tcW w:w="977" w:type="dxa"/>
            <w:tcBorders>
              <w:top w:val="single" w:sz="4" w:space="0" w:color="auto"/>
              <w:left w:val="nil"/>
              <w:bottom w:val="single" w:sz="4" w:space="0" w:color="auto"/>
              <w:right w:val="single" w:sz="4" w:space="0" w:color="auto"/>
            </w:tcBorders>
            <w:shd w:val="clear" w:color="auto" w:fill="auto"/>
            <w:noWrap/>
            <w:vAlign w:val="bottom"/>
          </w:tcPr>
          <w:p w:rsidR="00A37A27" w:rsidRPr="00A37A27" w:rsidRDefault="00A37A27" w:rsidP="008A16BF">
            <w:pPr>
              <w:ind w:firstLine="0"/>
              <w:jc w:val="center"/>
              <w:rPr>
                <w:b w:val="0"/>
                <w:sz w:val="20"/>
                <w:szCs w:val="20"/>
                <w:lang w:val="ru-RU"/>
              </w:rPr>
            </w:pPr>
            <w:r w:rsidRPr="00A37A27">
              <w:rPr>
                <w:rFonts w:ascii="Calibri" w:hAnsi="Calibri" w:cs="Calibri"/>
                <w:b w:val="0"/>
                <w:sz w:val="22"/>
                <w:szCs w:val="22"/>
                <w:lang w:val="ru-RU"/>
              </w:rPr>
              <w:t>740,07</w:t>
            </w:r>
          </w:p>
        </w:tc>
      </w:tr>
      <w:tr w:rsidR="00A37A27" w:rsidRPr="00A37A27" w:rsidTr="00A01A31">
        <w:trPr>
          <w:trHeight w:val="299"/>
        </w:trPr>
        <w:tc>
          <w:tcPr>
            <w:tcW w:w="4632"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rPr>
                <w:rFonts w:ascii="Calibri" w:hAnsi="Calibri"/>
                <w:b w:val="0"/>
                <w:sz w:val="22"/>
                <w:szCs w:val="22"/>
                <w:lang w:val="ru-RU"/>
              </w:rPr>
            </w:pPr>
          </w:p>
        </w:tc>
        <w:tc>
          <w:tcPr>
            <w:tcW w:w="1131" w:type="dxa"/>
            <w:tcBorders>
              <w:top w:val="single" w:sz="4" w:space="0" w:color="auto"/>
              <w:left w:val="nil"/>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rFonts w:ascii="Calibri" w:hAnsi="Calibri"/>
                <w:b w:val="0"/>
                <w:sz w:val="22"/>
                <w:szCs w:val="22"/>
                <w:lang w:val="ru-RU"/>
              </w:rPr>
            </w:pPr>
          </w:p>
        </w:tc>
        <w:tc>
          <w:tcPr>
            <w:tcW w:w="1075" w:type="dxa"/>
            <w:tcBorders>
              <w:top w:val="single" w:sz="4" w:space="0" w:color="auto"/>
              <w:left w:val="nil"/>
              <w:bottom w:val="single" w:sz="4" w:space="0" w:color="auto"/>
              <w:right w:val="nil"/>
            </w:tcBorders>
            <w:shd w:val="clear" w:color="auto" w:fill="auto"/>
            <w:noWrap/>
            <w:vAlign w:val="center"/>
          </w:tcPr>
          <w:p w:rsidR="00A37A27" w:rsidRPr="00A37A27" w:rsidRDefault="00A37A27" w:rsidP="008A16BF">
            <w:pPr>
              <w:ind w:firstLine="0"/>
              <w:jc w:val="center"/>
              <w:rPr>
                <w:rFonts w:ascii="Calibri" w:hAnsi="Calibri"/>
                <w:b w:val="0"/>
                <w:sz w:val="22"/>
                <w:szCs w:val="22"/>
                <w:lang w:val="ru-RU"/>
              </w:rPr>
            </w:pPr>
          </w:p>
        </w:tc>
        <w:tc>
          <w:tcPr>
            <w:tcW w:w="293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A37A27" w:rsidRPr="00A37A27" w:rsidRDefault="00A37A27" w:rsidP="008A16BF">
            <w:pPr>
              <w:ind w:firstLine="0"/>
              <w:jc w:val="center"/>
              <w:rPr>
                <w:b w:val="0"/>
                <w:sz w:val="16"/>
                <w:szCs w:val="16"/>
                <w:lang w:eastAsia="uk-UA"/>
              </w:rPr>
            </w:pPr>
          </w:p>
        </w:tc>
      </w:tr>
    </w:tbl>
    <w:p w:rsidR="00A37A27" w:rsidRPr="00A37A27" w:rsidRDefault="00A37A27" w:rsidP="008A16BF">
      <w:pPr>
        <w:tabs>
          <w:tab w:val="num" w:pos="0"/>
        </w:tabs>
        <w:autoSpaceDE w:val="0"/>
        <w:autoSpaceDN w:val="0"/>
        <w:spacing w:after="120"/>
        <w:ind w:right="-60" w:firstLine="567"/>
        <w:jc w:val="both"/>
        <w:rPr>
          <w:b w:val="0"/>
          <w:lang w:eastAsia="uk-UA"/>
        </w:rPr>
      </w:pPr>
    </w:p>
    <w:p w:rsidR="00A37A27" w:rsidRDefault="00F83BEE" w:rsidP="008A16BF">
      <w:pPr>
        <w:ind w:left="-284" w:firstLine="851"/>
        <w:contextualSpacing/>
      </w:pPr>
      <w:r>
        <w:t xml:space="preserve">2.13 </w:t>
      </w:r>
      <w:r w:rsidR="00162032">
        <w:t>В</w:t>
      </w:r>
      <w:r w:rsidR="00162032" w:rsidRPr="00A37A27">
        <w:t>изначення класу енергетичної ефективності</w:t>
      </w:r>
    </w:p>
    <w:p w:rsidR="00162032" w:rsidRPr="00A37A27" w:rsidRDefault="00162032" w:rsidP="008A16BF">
      <w:pPr>
        <w:ind w:left="-284" w:firstLine="851"/>
        <w:contextualSpacing/>
      </w:pPr>
    </w:p>
    <w:p w:rsidR="00331FEC" w:rsidRDefault="00331FEC" w:rsidP="008A16BF">
      <w:pPr>
        <w:widowControl w:val="0"/>
        <w:shd w:val="clear" w:color="auto" w:fill="FFFFFF"/>
        <w:tabs>
          <w:tab w:val="left" w:pos="425"/>
        </w:tabs>
        <w:autoSpaceDE w:val="0"/>
        <w:autoSpaceDN w:val="0"/>
        <w:adjustRightInd w:val="0"/>
        <w:ind w:firstLine="567"/>
        <w:jc w:val="both"/>
        <w:rPr>
          <w:b w:val="0"/>
          <w:lang w:val="ru-RU"/>
        </w:rPr>
      </w:pPr>
      <w:r w:rsidRPr="00331FEC">
        <w:rPr>
          <w:b w:val="0"/>
          <w:lang w:val="ru-RU"/>
        </w:rPr>
        <w:t>Визначення класу енергетичної ефективності будівлі є процесом оцінки рівня споживання енергії та ефективності її використання. Цей показник визначається на основі різних параметрів, таких як теплопостачання, системи кондиціювання повітря, ізоляція, освітлення та інші фактори, що впливають на енергоефективність будівлі. Визначення класу енергетичної ефективності допомагає категоризувати будівлі за їхнім рівнем використання енергії та може служити орієнтиром для вдосконалення енергоефективних технологій та конструкцій.</w:t>
      </w:r>
    </w:p>
    <w:p w:rsidR="00534336" w:rsidRPr="00534336" w:rsidRDefault="00534336" w:rsidP="008A16BF">
      <w:pPr>
        <w:widowControl w:val="0"/>
        <w:shd w:val="clear" w:color="auto" w:fill="FFFFFF"/>
        <w:tabs>
          <w:tab w:val="left" w:pos="425"/>
        </w:tabs>
        <w:autoSpaceDE w:val="0"/>
        <w:autoSpaceDN w:val="0"/>
        <w:adjustRightInd w:val="0"/>
        <w:ind w:firstLine="567"/>
        <w:jc w:val="both"/>
        <w:rPr>
          <w:b w:val="0"/>
          <w:lang w:val="ru-RU"/>
        </w:rPr>
      </w:pPr>
      <w:r w:rsidRPr="00534336">
        <w:rPr>
          <w:b w:val="0"/>
          <w:lang w:val="ru-RU"/>
        </w:rPr>
        <w:t>Питома річна енергопотреба для опалення та охолодження розраховується за допомогою наступної формули:</w:t>
      </w:r>
    </w:p>
    <w:p w:rsidR="00A37A27" w:rsidRPr="00162032" w:rsidRDefault="00A37A27" w:rsidP="00162032">
      <w:pPr>
        <w:widowControl w:val="0"/>
        <w:shd w:val="clear" w:color="auto" w:fill="FFFFFF"/>
        <w:tabs>
          <w:tab w:val="left" w:pos="425"/>
        </w:tabs>
        <w:autoSpaceDE w:val="0"/>
        <w:autoSpaceDN w:val="0"/>
        <w:adjustRightInd w:val="0"/>
        <w:ind w:firstLine="567"/>
        <w:jc w:val="center"/>
        <w:rPr>
          <w:rFonts w:eastAsia="SimSun"/>
          <w:b w:val="0"/>
          <w:lang w:eastAsia="en-GB"/>
        </w:rPr>
      </w:pPr>
      <w:r w:rsidRPr="00A37A27">
        <w:rPr>
          <w:b w:val="0"/>
          <w:i/>
          <w:iCs/>
          <w:lang w:val="en-US"/>
        </w:rPr>
        <w:t>EP</w:t>
      </w:r>
      <w:r w:rsidRPr="00773ABF">
        <w:rPr>
          <w:b w:val="0"/>
          <w:iCs/>
          <w:lang w:val="en-US"/>
        </w:rPr>
        <w:t>= (</w:t>
      </w:r>
      <w:r w:rsidRPr="00A37A27">
        <w:rPr>
          <w:b w:val="0"/>
          <w:i/>
          <w:iCs/>
          <w:lang w:val="en-US"/>
        </w:rPr>
        <w:t>Q</w:t>
      </w:r>
      <w:r w:rsidRPr="00A37A27">
        <w:rPr>
          <w:b w:val="0"/>
          <w:i/>
          <w:iCs/>
          <w:vertAlign w:val="subscript"/>
          <w:lang w:val="en-US"/>
        </w:rPr>
        <w:t>H</w:t>
      </w:r>
      <w:r w:rsidRPr="00773ABF">
        <w:rPr>
          <w:b w:val="0"/>
          <w:iCs/>
          <w:vertAlign w:val="subscript"/>
          <w:lang w:val="en-US"/>
        </w:rPr>
        <w:t>,</w:t>
      </w:r>
      <w:r w:rsidRPr="00A37A27">
        <w:rPr>
          <w:b w:val="0"/>
          <w:iCs/>
          <w:vertAlign w:val="subscript"/>
          <w:lang w:val="en-US"/>
        </w:rPr>
        <w:t>nd</w:t>
      </w:r>
      <w:r w:rsidRPr="00773ABF">
        <w:rPr>
          <w:b w:val="0"/>
          <w:iCs/>
          <w:lang w:val="en-US"/>
        </w:rPr>
        <w:t xml:space="preserve"> +</w:t>
      </w:r>
      <w:r w:rsidRPr="00A37A27">
        <w:rPr>
          <w:b w:val="0"/>
          <w:i/>
          <w:iCs/>
          <w:lang w:val="en-US"/>
        </w:rPr>
        <w:t>Q</w:t>
      </w:r>
      <w:r w:rsidRPr="00A37A27">
        <w:rPr>
          <w:b w:val="0"/>
          <w:i/>
          <w:iCs/>
          <w:vertAlign w:val="subscript"/>
          <w:lang w:val="en-US"/>
        </w:rPr>
        <w:t>C</w:t>
      </w:r>
      <w:r w:rsidRPr="00773ABF">
        <w:rPr>
          <w:b w:val="0"/>
          <w:iCs/>
          <w:vertAlign w:val="subscript"/>
          <w:lang w:val="en-US"/>
        </w:rPr>
        <w:t>,</w:t>
      </w:r>
      <w:r w:rsidRPr="00A37A27">
        <w:rPr>
          <w:b w:val="0"/>
          <w:iCs/>
          <w:vertAlign w:val="subscript"/>
          <w:lang w:val="en-US"/>
        </w:rPr>
        <w:t>nd</w:t>
      </w:r>
      <w:r w:rsidRPr="00A37A27">
        <w:rPr>
          <w:b w:val="0"/>
          <w:iCs/>
          <w:lang w:val="en-US"/>
        </w:rPr>
        <w:t xml:space="preserve">) </w:t>
      </w:r>
      <w:r w:rsidRPr="00A37A27">
        <w:rPr>
          <w:b w:val="0"/>
          <w:color w:val="000000"/>
          <w:lang w:val="en-US"/>
        </w:rPr>
        <w:t>/</w:t>
      </w:r>
      <w:r w:rsidRPr="00A37A27">
        <w:rPr>
          <w:b w:val="0"/>
          <w:i/>
          <w:lang w:val="en-US"/>
        </w:rPr>
        <w:t>V</w:t>
      </w:r>
      <w:r w:rsidRPr="00A37A27">
        <w:rPr>
          <w:b w:val="0"/>
          <w:i/>
          <w:vertAlign w:val="subscript"/>
          <w:lang w:val="en-US"/>
        </w:rPr>
        <w:t>f</w:t>
      </w:r>
      <w:r w:rsidR="00162032">
        <w:rPr>
          <w:b w:val="0"/>
          <w:bCs/>
          <w:color w:val="000000"/>
        </w:rPr>
        <w:t xml:space="preserve">                                    (2.1)</w:t>
      </w:r>
    </w:p>
    <w:p w:rsidR="00162032" w:rsidRPr="00162032" w:rsidRDefault="00162032" w:rsidP="00162032">
      <w:pPr>
        <w:widowControl w:val="0"/>
        <w:shd w:val="clear" w:color="auto" w:fill="FFFFFF"/>
        <w:tabs>
          <w:tab w:val="left" w:pos="425"/>
        </w:tabs>
        <w:autoSpaceDE w:val="0"/>
        <w:autoSpaceDN w:val="0"/>
        <w:adjustRightInd w:val="0"/>
        <w:ind w:firstLine="567"/>
        <w:jc w:val="center"/>
        <w:rPr>
          <w:b w:val="0"/>
        </w:rPr>
      </w:pPr>
      <w:r w:rsidRPr="00A37A27">
        <w:rPr>
          <w:b w:val="0"/>
          <w:i/>
          <w:iCs/>
          <w:lang w:val="en-US"/>
        </w:rPr>
        <w:t>EP</w:t>
      </w:r>
      <w:r>
        <w:rPr>
          <w:b w:val="0"/>
          <w:i/>
          <w:iCs/>
        </w:rPr>
        <w:t xml:space="preserve"> =</w:t>
      </w:r>
      <w:r w:rsidRPr="00A668FD">
        <w:rPr>
          <w:b w:val="0"/>
          <w:bCs/>
          <w:color w:val="000000"/>
          <w:lang w:val="ru-RU"/>
        </w:rPr>
        <w:t>(</w:t>
      </w:r>
      <w:r w:rsidRPr="00A668FD">
        <w:rPr>
          <w:b w:val="0"/>
          <w:color w:val="000000"/>
          <w:lang w:val="ru-RU"/>
        </w:rPr>
        <w:t>386672,2054+</w:t>
      </w:r>
      <w:r w:rsidRPr="00A37A27">
        <w:rPr>
          <w:b w:val="0"/>
          <w:color w:val="000000"/>
        </w:rPr>
        <w:t>296847,58</w:t>
      </w:r>
      <w:r w:rsidRPr="00A668FD">
        <w:rPr>
          <w:b w:val="0"/>
          <w:bCs/>
          <w:color w:val="000000"/>
          <w:lang w:val="ru-RU"/>
        </w:rPr>
        <w:t xml:space="preserve">) / </w:t>
      </w:r>
      <w:r w:rsidRPr="00A37A27">
        <w:rPr>
          <w:b w:val="0"/>
          <w:bCs/>
          <w:color w:val="000000"/>
        </w:rPr>
        <w:t>6946</w:t>
      </w:r>
      <w:r w:rsidRPr="00A668FD">
        <w:rPr>
          <w:b w:val="0"/>
          <w:bCs/>
          <w:color w:val="000000"/>
          <w:lang w:val="ru-RU"/>
        </w:rPr>
        <w:t xml:space="preserve"> = </w:t>
      </w:r>
      <w:r w:rsidRPr="00A37A27">
        <w:rPr>
          <w:b w:val="0"/>
          <w:bCs/>
          <w:color w:val="000000"/>
        </w:rPr>
        <w:t>98</w:t>
      </w:r>
      <w:r w:rsidRPr="00A37A27">
        <w:rPr>
          <w:b w:val="0"/>
          <w:bCs/>
          <w:color w:val="000000"/>
          <w:lang w:val="ru-RU"/>
        </w:rPr>
        <w:t>.4</w:t>
      </w:r>
      <w:r w:rsidRPr="00A37A27">
        <w:rPr>
          <w:rFonts w:eastAsia="SimSun"/>
          <w:b w:val="0"/>
          <w:lang w:val="ru-RU" w:eastAsia="en-GB"/>
        </w:rPr>
        <w:t>кВт·год/м</w:t>
      </w:r>
      <w:r w:rsidRPr="00A37A27">
        <w:rPr>
          <w:rFonts w:eastAsia="SimSun"/>
          <w:b w:val="0"/>
          <w:vertAlign w:val="superscript"/>
          <w:lang w:val="ru-RU" w:eastAsia="en-GB"/>
        </w:rPr>
        <w:t>2</w:t>
      </w:r>
    </w:p>
    <w:p w:rsidR="00534336" w:rsidRPr="00534336" w:rsidRDefault="00534336" w:rsidP="008A16BF">
      <w:pPr>
        <w:widowControl w:val="0"/>
        <w:shd w:val="clear" w:color="auto" w:fill="FFFFFF"/>
        <w:tabs>
          <w:tab w:val="left" w:pos="425"/>
        </w:tabs>
        <w:autoSpaceDE w:val="0"/>
        <w:autoSpaceDN w:val="0"/>
        <w:adjustRightInd w:val="0"/>
        <w:ind w:firstLine="567"/>
        <w:jc w:val="both"/>
        <w:rPr>
          <w:b w:val="0"/>
          <w:bCs/>
          <w:color w:val="000000"/>
          <w:lang w:val="ru-RU"/>
        </w:rPr>
      </w:pPr>
      <w:r w:rsidRPr="00534336">
        <w:rPr>
          <w:b w:val="0"/>
          <w:bCs/>
          <w:color w:val="000000"/>
          <w:lang w:val="ru-RU"/>
        </w:rPr>
        <w:t>Максимальна нормативна витрата енергії визначається на основі даних, представлених у таблиці</w:t>
      </w:r>
      <w:r w:rsidR="00873F53">
        <w:rPr>
          <w:b w:val="0"/>
          <w:bCs/>
          <w:color w:val="000000"/>
          <w:lang w:val="ru-RU"/>
        </w:rPr>
        <w:t>, становить:</w:t>
      </w:r>
    </w:p>
    <w:p w:rsidR="00A37A27" w:rsidRPr="00A37A27" w:rsidRDefault="00A37A27" w:rsidP="008A16BF">
      <w:pPr>
        <w:widowControl w:val="0"/>
        <w:shd w:val="clear" w:color="auto" w:fill="FFFFFF"/>
        <w:tabs>
          <w:tab w:val="left" w:pos="425"/>
        </w:tabs>
        <w:autoSpaceDE w:val="0"/>
        <w:autoSpaceDN w:val="0"/>
        <w:adjustRightInd w:val="0"/>
        <w:ind w:firstLine="0"/>
        <w:jc w:val="center"/>
        <w:rPr>
          <w:b w:val="0"/>
          <w:bCs/>
          <w:color w:val="000000"/>
          <w:lang w:val="ru-RU"/>
        </w:rPr>
      </w:pPr>
      <w:r w:rsidRPr="00A37A27">
        <w:rPr>
          <w:b w:val="0"/>
          <w:i/>
          <w:color w:val="000000"/>
          <w:spacing w:val="-6"/>
          <w:lang w:val="ru-RU"/>
        </w:rPr>
        <w:t>EР</w:t>
      </w:r>
      <w:r w:rsidRPr="00A37A27">
        <w:rPr>
          <w:b w:val="0"/>
          <w:color w:val="000000"/>
          <w:spacing w:val="-6"/>
          <w:vertAlign w:val="subscript"/>
          <w:lang w:val="ru-RU"/>
        </w:rPr>
        <w:t>max</w:t>
      </w:r>
      <w:r w:rsidRPr="00A37A27">
        <w:rPr>
          <w:b w:val="0"/>
          <w:color w:val="000000"/>
          <w:lang w:val="ru-RU"/>
        </w:rPr>
        <w:t xml:space="preserve"> = </w:t>
      </w:r>
      <w:r w:rsidRPr="00A37A27">
        <w:rPr>
          <w:b w:val="0"/>
          <w:color w:val="000000"/>
        </w:rPr>
        <w:t xml:space="preserve">75 </w:t>
      </w:r>
      <w:r w:rsidRPr="00A37A27">
        <w:rPr>
          <w:b w:val="0"/>
          <w:color w:val="000000"/>
          <w:lang w:val="ru-RU"/>
        </w:rPr>
        <w:t>кВт·год/м</w:t>
      </w:r>
      <w:r w:rsidRPr="00A37A27">
        <w:rPr>
          <w:b w:val="0"/>
          <w:color w:val="000000"/>
          <w:vertAlign w:val="superscript"/>
          <w:lang w:val="ru-RU"/>
        </w:rPr>
        <w:t>2</w:t>
      </w:r>
    </w:p>
    <w:p w:rsidR="00A37A27" w:rsidRPr="00A37A27" w:rsidRDefault="00A37A27" w:rsidP="008A16BF">
      <w:pPr>
        <w:widowControl w:val="0"/>
        <w:shd w:val="clear" w:color="auto" w:fill="FFFFFF"/>
        <w:autoSpaceDE w:val="0"/>
        <w:autoSpaceDN w:val="0"/>
        <w:adjustRightInd w:val="0"/>
        <w:ind w:firstLine="567"/>
        <w:jc w:val="both"/>
        <w:rPr>
          <w:b w:val="0"/>
          <w:bCs/>
          <w:color w:val="000000"/>
          <w:spacing w:val="6"/>
          <w:vertAlign w:val="subscript"/>
          <w:lang w:val="ru-RU"/>
        </w:rPr>
      </w:pPr>
      <w:r w:rsidRPr="00A37A27">
        <w:rPr>
          <w:b w:val="0"/>
          <w:bCs/>
          <w:color w:val="000000"/>
          <w:spacing w:val="6"/>
          <w:lang w:val="ru-RU"/>
        </w:rPr>
        <w:t xml:space="preserve">Різниця в % розрахункового  значення питомої енергопотреби, </w:t>
      </w:r>
      <w:r w:rsidRPr="00A37A27">
        <w:rPr>
          <w:b w:val="0"/>
          <w:bCs/>
          <w:i/>
          <w:color w:val="000000"/>
          <w:spacing w:val="6"/>
          <w:lang w:val="ru-RU"/>
        </w:rPr>
        <w:t>ЕР</w:t>
      </w:r>
      <w:r w:rsidRPr="00A37A27">
        <w:rPr>
          <w:b w:val="0"/>
          <w:bCs/>
          <w:color w:val="000000"/>
          <w:spacing w:val="6"/>
          <w:lang w:val="ru-RU"/>
        </w:rPr>
        <w:t xml:space="preserve">, від максимально  допустимого значення, </w:t>
      </w:r>
      <w:r w:rsidRPr="00A37A27">
        <w:rPr>
          <w:b w:val="0"/>
          <w:bCs/>
          <w:i/>
          <w:iCs/>
          <w:color w:val="000000"/>
          <w:spacing w:val="6"/>
          <w:lang w:val="ru-RU"/>
        </w:rPr>
        <w:t>ЕР</w:t>
      </w:r>
      <w:r w:rsidRPr="00A37A27">
        <w:rPr>
          <w:b w:val="0"/>
          <w:bCs/>
          <w:i/>
          <w:iCs/>
          <w:color w:val="000000"/>
          <w:spacing w:val="6"/>
          <w:vertAlign w:val="subscript"/>
          <w:lang w:val="en-US"/>
        </w:rPr>
        <w:t>max</w:t>
      </w:r>
      <w:r w:rsidRPr="00A37A27">
        <w:rPr>
          <w:b w:val="0"/>
          <w:bCs/>
          <w:color w:val="000000"/>
          <w:spacing w:val="6"/>
          <w:lang w:val="ru-RU"/>
        </w:rPr>
        <w:t>становить:</w:t>
      </w:r>
    </w:p>
    <w:p w:rsidR="00A37A27" w:rsidRPr="00A37A27" w:rsidRDefault="00A37A27" w:rsidP="008A16BF">
      <w:pPr>
        <w:widowControl w:val="0"/>
        <w:shd w:val="clear" w:color="auto" w:fill="FFFFFF"/>
        <w:autoSpaceDE w:val="0"/>
        <w:autoSpaceDN w:val="0"/>
        <w:adjustRightInd w:val="0"/>
        <w:spacing w:before="264" w:after="120"/>
        <w:ind w:firstLine="567"/>
        <w:jc w:val="center"/>
        <w:rPr>
          <w:b w:val="0"/>
          <w:bCs/>
          <w:iCs/>
          <w:color w:val="000000"/>
          <w:spacing w:val="6"/>
        </w:rPr>
      </w:pPr>
      <w:r w:rsidRPr="00A37A27">
        <w:rPr>
          <w:b w:val="0"/>
          <w:bCs/>
          <w:color w:val="000000"/>
          <w:spacing w:val="6"/>
          <w:lang w:val="ru-RU"/>
        </w:rPr>
        <w:t>(</w:t>
      </w:r>
      <w:r w:rsidRPr="00A37A27">
        <w:rPr>
          <w:b w:val="0"/>
          <w:bCs/>
          <w:i/>
          <w:color w:val="000000"/>
          <w:spacing w:val="6"/>
          <w:lang w:val="ru-RU"/>
        </w:rPr>
        <w:t>ЕР</w:t>
      </w:r>
      <w:r w:rsidRPr="00A37A27">
        <w:rPr>
          <w:b w:val="0"/>
          <w:bCs/>
          <w:iCs/>
          <w:color w:val="000000"/>
          <w:spacing w:val="6"/>
          <w:lang w:val="ru-RU"/>
        </w:rPr>
        <w:t xml:space="preserve">- </w:t>
      </w:r>
      <w:r w:rsidRPr="00A37A27">
        <w:rPr>
          <w:b w:val="0"/>
          <w:bCs/>
          <w:i/>
          <w:iCs/>
          <w:color w:val="000000"/>
          <w:spacing w:val="6"/>
          <w:lang w:val="ru-RU"/>
        </w:rPr>
        <w:t>ЕР</w:t>
      </w:r>
      <w:r w:rsidRPr="00A37A27">
        <w:rPr>
          <w:b w:val="0"/>
          <w:bCs/>
          <w:iCs/>
          <w:color w:val="000000"/>
          <w:spacing w:val="6"/>
          <w:vertAlign w:val="subscript"/>
          <w:lang w:val="en-US"/>
        </w:rPr>
        <w:t>max</w:t>
      </w:r>
      <w:r w:rsidRPr="00A37A27">
        <w:rPr>
          <w:b w:val="0"/>
          <w:bCs/>
          <w:color w:val="000000"/>
          <w:spacing w:val="6"/>
          <w:lang w:val="ru-RU"/>
        </w:rPr>
        <w:t>)</w:t>
      </w:r>
      <w:r w:rsidRPr="00A37A27">
        <w:rPr>
          <w:b w:val="0"/>
          <w:bCs/>
          <w:iCs/>
          <w:color w:val="000000"/>
          <w:spacing w:val="6"/>
          <w:lang w:val="ru-RU"/>
        </w:rPr>
        <w:t>/</w:t>
      </w:r>
      <w:r w:rsidRPr="00A37A27">
        <w:rPr>
          <w:b w:val="0"/>
          <w:bCs/>
          <w:i/>
          <w:iCs/>
          <w:color w:val="000000"/>
          <w:spacing w:val="6"/>
          <w:lang w:val="ru-RU"/>
        </w:rPr>
        <w:t>ЕР</w:t>
      </w:r>
      <w:r w:rsidRPr="00A37A27">
        <w:rPr>
          <w:b w:val="0"/>
          <w:bCs/>
          <w:iCs/>
          <w:color w:val="000000"/>
          <w:spacing w:val="6"/>
          <w:vertAlign w:val="subscript"/>
          <w:lang w:val="en-US"/>
        </w:rPr>
        <w:t>max</w:t>
      </w:r>
      <w:r w:rsidRPr="00A37A27">
        <w:rPr>
          <w:b w:val="0"/>
          <w:bCs/>
          <w:iCs/>
          <w:color w:val="000000"/>
          <w:spacing w:val="6"/>
          <w:lang w:val="ru-RU"/>
        </w:rPr>
        <w:t>=</w:t>
      </w:r>
      <m:oMath>
        <m:f>
          <m:fPr>
            <m:ctrlPr>
              <w:rPr>
                <w:rFonts w:ascii="Cambria Math" w:hAnsi="Cambria Math"/>
                <w:b w:val="0"/>
                <w:bCs/>
                <w:color w:val="000000"/>
                <w:spacing w:val="6"/>
                <w:sz w:val="32"/>
                <w:lang w:val="ru-RU"/>
              </w:rPr>
            </m:ctrlPr>
          </m:fPr>
          <m:num>
            <m:r>
              <m:rPr>
                <m:sty m:val="b"/>
              </m:rPr>
              <w:rPr>
                <w:rFonts w:ascii="Cambria Math" w:hAnsi="Cambria Math"/>
                <w:color w:val="000000"/>
                <w:spacing w:val="6"/>
                <w:sz w:val="32"/>
                <w:lang w:val="ru-RU"/>
              </w:rPr>
              <m:t>(</m:t>
            </m:r>
            <m:r>
              <m:rPr>
                <m:sty m:val="b"/>
              </m:rPr>
              <w:rPr>
                <w:rFonts w:ascii="Cambria Math" w:hAnsi="Cambria Math"/>
                <w:color w:val="000000"/>
                <w:spacing w:val="6"/>
                <w:sz w:val="32"/>
              </w:rPr>
              <m:t>98,4</m:t>
            </m:r>
            <m:r>
              <m:rPr>
                <m:sty m:val="b"/>
              </m:rPr>
              <w:rPr>
                <w:rFonts w:ascii="Cambria Math" w:hAnsi="Cambria Math"/>
                <w:color w:val="000000"/>
                <w:spacing w:val="6"/>
                <w:sz w:val="32"/>
                <w:lang w:val="ru-RU"/>
              </w:rPr>
              <m:t>-75 )</m:t>
            </m:r>
          </m:num>
          <m:den>
            <m:r>
              <m:rPr>
                <m:sty m:val="b"/>
              </m:rPr>
              <w:rPr>
                <w:rFonts w:ascii="Cambria Math" w:hAnsi="Cambria Math"/>
                <w:color w:val="000000"/>
                <w:spacing w:val="6"/>
                <w:sz w:val="32"/>
                <w:lang w:val="ru-RU"/>
              </w:rPr>
              <m:t>75</m:t>
            </m:r>
          </m:den>
        </m:f>
      </m:oMath>
      <w:r w:rsidRPr="00A37A27">
        <w:rPr>
          <w:b w:val="0"/>
          <w:bCs/>
          <w:iCs/>
          <w:color w:val="000000"/>
          <w:spacing w:val="6"/>
          <w:lang w:val="ru-RU"/>
        </w:rPr>
        <w:t xml:space="preserve"> ∙100= </w:t>
      </w:r>
      <w:r w:rsidRPr="00A37A27">
        <w:rPr>
          <w:b w:val="0"/>
          <w:bCs/>
          <w:iCs/>
          <w:color w:val="000000"/>
          <w:spacing w:val="6"/>
        </w:rPr>
        <w:t>31,2 %</w:t>
      </w:r>
      <w:r w:rsidRPr="00A37A27">
        <w:rPr>
          <w:b w:val="0"/>
          <w:bCs/>
          <w:iCs/>
          <w:color w:val="000000"/>
          <w:spacing w:val="6"/>
          <w:lang w:val="ru-RU"/>
        </w:rPr>
        <w:t>.</w:t>
      </w:r>
    </w:p>
    <w:p w:rsidR="00A37A27" w:rsidRPr="00331FEC" w:rsidRDefault="00873F53" w:rsidP="008A16BF">
      <w:pPr>
        <w:widowControl w:val="0"/>
        <w:shd w:val="clear" w:color="auto" w:fill="FFFFFF"/>
        <w:autoSpaceDE w:val="0"/>
        <w:autoSpaceDN w:val="0"/>
        <w:adjustRightInd w:val="0"/>
        <w:spacing w:before="264" w:after="120"/>
        <w:ind w:firstLine="567"/>
        <w:jc w:val="both"/>
        <w:rPr>
          <w:b w:val="0"/>
          <w:color w:val="000000"/>
          <w:spacing w:val="6"/>
          <w:lang w:val="ru-RU"/>
        </w:rPr>
      </w:pPr>
      <w:r w:rsidRPr="00873F53">
        <w:rPr>
          <w:b w:val="0"/>
          <w:color w:val="000000"/>
          <w:spacing w:val="6"/>
          <w:lang w:val="ru-RU"/>
        </w:rPr>
        <w:t xml:space="preserve">Клас енергетичної ефективності встановлюється позначенням "E" </w:t>
      </w:r>
      <w:r w:rsidRPr="00873F53">
        <w:rPr>
          <w:b w:val="0"/>
          <w:color w:val="000000"/>
          <w:spacing w:val="6"/>
          <w:lang w:val="ru-RU"/>
        </w:rPr>
        <w:lastRenderedPageBreak/>
        <w:t>відповідно до визначених критеріїв.</w:t>
      </w:r>
    </w:p>
    <w:p w:rsidR="00A01A31" w:rsidRDefault="00A01A31" w:rsidP="008A16BF">
      <w:pPr>
        <w:ind w:left="284" w:right="-24" w:firstLine="283"/>
        <w:rPr>
          <w:color w:val="000000"/>
          <w:sz w:val="32"/>
          <w:szCs w:val="32"/>
        </w:rPr>
      </w:pPr>
    </w:p>
    <w:p w:rsidR="00A37A27" w:rsidRPr="00162032" w:rsidRDefault="00A37A27" w:rsidP="008A16BF">
      <w:pPr>
        <w:ind w:left="284" w:right="-24" w:firstLine="283"/>
        <w:rPr>
          <w:color w:val="000000"/>
        </w:rPr>
      </w:pPr>
      <w:r w:rsidRPr="00162032">
        <w:rPr>
          <w:color w:val="000000"/>
        </w:rPr>
        <w:t>Висновок до розділу</w:t>
      </w:r>
    </w:p>
    <w:p w:rsidR="00873F53" w:rsidRDefault="00873F53" w:rsidP="008A16BF">
      <w:pPr>
        <w:ind w:right="81" w:firstLine="567"/>
        <w:contextualSpacing/>
        <w:jc w:val="both"/>
        <w:rPr>
          <w:b w:val="0"/>
        </w:rPr>
      </w:pPr>
      <w:r w:rsidRPr="00873F53">
        <w:rPr>
          <w:b w:val="0"/>
        </w:rPr>
        <w:t xml:space="preserve">Під час глибокого аналізу стану корпусу був складений енергетичний баланс, вивчено та детально проаналізовані тепловтрати та теплонадходження. </w:t>
      </w:r>
    </w:p>
    <w:p w:rsidR="00873F53" w:rsidRDefault="00873F53" w:rsidP="008A16BF">
      <w:pPr>
        <w:ind w:right="81" w:firstLine="567"/>
        <w:contextualSpacing/>
        <w:jc w:val="both"/>
        <w:rPr>
          <w:b w:val="0"/>
        </w:rPr>
      </w:pPr>
      <w:r w:rsidRPr="00873F53">
        <w:rPr>
          <w:b w:val="0"/>
        </w:rPr>
        <w:t xml:space="preserve">Результати вказують на те, що опори теплопередачі огороджувальних конструкцій не відповідають встановленим нормам для І температурної зони (м. Київ). </w:t>
      </w:r>
    </w:p>
    <w:p w:rsidR="00873F53" w:rsidRDefault="00873F53" w:rsidP="008A16BF">
      <w:pPr>
        <w:ind w:right="81" w:firstLine="567"/>
        <w:contextualSpacing/>
        <w:jc w:val="both"/>
        <w:rPr>
          <w:b w:val="0"/>
        </w:rPr>
      </w:pPr>
      <w:r w:rsidRPr="00873F53">
        <w:rPr>
          <w:b w:val="0"/>
        </w:rPr>
        <w:t>Після комплексного огляду показників було визначено клас енергетичної ефективності «Е» для будівлі. З метою покращення ефективності рекомендується впровадження системи припливно-витяжної вентиляції із використанням рекуператорів теплоти.</w:t>
      </w:r>
    </w:p>
    <w:p w:rsidR="00A01A31" w:rsidRPr="00873F53" w:rsidRDefault="00A01A31" w:rsidP="008A16BF">
      <w:pPr>
        <w:ind w:right="81" w:firstLine="567"/>
        <w:contextualSpacing/>
        <w:jc w:val="both"/>
        <w:rPr>
          <w:b w:val="0"/>
        </w:rPr>
      </w:pPr>
    </w:p>
    <w:p w:rsidR="00A048FE" w:rsidRPr="00162032" w:rsidRDefault="004D3396" w:rsidP="00162032">
      <w:pPr>
        <w:pStyle w:val="a7"/>
        <w:ind w:left="-426" w:firstLine="568"/>
        <w:jc w:val="center"/>
        <w:rPr>
          <w:lang w:val="ru-RU"/>
        </w:rPr>
      </w:pPr>
      <w:r w:rsidRPr="00162032">
        <w:rPr>
          <w:lang w:val="ru-RU"/>
        </w:rPr>
        <w:t xml:space="preserve">3 </w:t>
      </w:r>
      <w:r w:rsidR="00162032" w:rsidRPr="00162032">
        <w:rPr>
          <w:lang w:val="ru-RU"/>
        </w:rPr>
        <w:t>НАУКОВО-ДОСЛІДНИЦЬКИЙ ІНЖИНІРИНГ</w:t>
      </w:r>
    </w:p>
    <w:p w:rsidR="00A01A31" w:rsidRDefault="00A01A31" w:rsidP="008A16BF">
      <w:pPr>
        <w:pStyle w:val="a7"/>
        <w:ind w:left="-426" w:firstLine="568"/>
      </w:pPr>
    </w:p>
    <w:p w:rsidR="00A048FE" w:rsidRPr="00B90D63" w:rsidRDefault="00A048FE" w:rsidP="008A16BF">
      <w:pPr>
        <w:pStyle w:val="a7"/>
        <w:ind w:left="-426" w:firstLine="568"/>
        <w:rPr>
          <w:b w:val="0"/>
        </w:rPr>
      </w:pPr>
      <w:r>
        <w:t xml:space="preserve">3.1 </w:t>
      </w:r>
      <w:r w:rsidRPr="00B7328F">
        <w:t>Огляд існуючого програмного забезпечення</w:t>
      </w:r>
    </w:p>
    <w:p w:rsidR="00A048FE" w:rsidRPr="00B7328F" w:rsidRDefault="00A048FE" w:rsidP="008A16BF">
      <w:pPr>
        <w:ind w:left="-426" w:firstLine="568"/>
        <w:jc w:val="both"/>
      </w:pPr>
    </w:p>
    <w:p w:rsidR="00A048FE" w:rsidRDefault="00873F53" w:rsidP="008A16BF">
      <w:pPr>
        <w:ind w:firstLine="567"/>
        <w:contextualSpacing/>
        <w:jc w:val="both"/>
        <w:rPr>
          <w:b w:val="0"/>
        </w:rPr>
      </w:pPr>
      <w:r w:rsidRPr="00873F53">
        <w:rPr>
          <w:b w:val="0"/>
        </w:rPr>
        <w:t>З метою ефективного використання енергії важливо використовувати спеціалізоване програмне забезпечення. Основні характеристики наявних програмних продуктів подані в таблиці 3.1.</w:t>
      </w:r>
    </w:p>
    <w:p w:rsidR="00A048FE" w:rsidRDefault="00B90D63" w:rsidP="008A16BF">
      <w:pPr>
        <w:ind w:firstLine="567"/>
        <w:rPr>
          <w:b w:val="0"/>
        </w:rPr>
      </w:pPr>
      <w:r>
        <w:rPr>
          <w:b w:val="0"/>
        </w:rPr>
        <w:t>Таблиця 3.1</w:t>
      </w:r>
      <w:r w:rsidR="00A048FE" w:rsidRPr="00A936F0">
        <w:rPr>
          <w:b w:val="0"/>
        </w:rPr>
        <w:t xml:space="preserve"> – Огляд існуючих програмних продуктів</w:t>
      </w:r>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93"/>
        <w:gridCol w:w="2671"/>
        <w:gridCol w:w="2475"/>
        <w:gridCol w:w="2788"/>
      </w:tblGrid>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Програмний продукт</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Призначення</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Переваги</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Недоліки</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AutoCAD</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Проектування</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Швидкість проектування</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Ресурсоємність</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Fluent</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Моделювання процесів теплообміну</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Точність моделювання</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Складність інтерфейсу</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Therm</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 xml:space="preserve">Моделювання </w:t>
            </w:r>
            <w:r w:rsidRPr="00B7328F">
              <w:rPr>
                <w:b w:val="0"/>
                <w:sz w:val="24"/>
                <w:szCs w:val="24"/>
              </w:rPr>
              <w:lastRenderedPageBreak/>
              <w:t>процесів теплообміну</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lastRenderedPageBreak/>
              <w:t xml:space="preserve">Точність </w:t>
            </w:r>
            <w:r w:rsidRPr="00B7328F">
              <w:rPr>
                <w:b w:val="0"/>
                <w:sz w:val="24"/>
                <w:szCs w:val="24"/>
              </w:rPr>
              <w:lastRenderedPageBreak/>
              <w:t>моделювання</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lastRenderedPageBreak/>
              <w:t>Складність інтерфейсу</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lastRenderedPageBreak/>
              <w:t>RETScreen</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Аналіз проектів</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Економічний аналіз заходів</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Немає можливості формувати звіт</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SOLIDWORKS</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Аналіз проектів</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Інтерфейс та взаємодія</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Коротка бібліотека елементів</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STATISTICA</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Аналіз проектів</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Повний набір класичних методів статистичного аналізу</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Неможливість побудови енергетичних балансів</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GoogleSketchUp</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Проектування</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Простий інтерфейс</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Нескладні об’єкти, нестабільність</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ENSI</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Аналіз проектів</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Енергетична модель будівлі, взаємовплив заходів, баланси</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Немає можливості сформулювати повноцінний звіт з енергоаудиту</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EnergyPlus</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Pr>
                <w:b w:val="0"/>
                <w:sz w:val="24"/>
                <w:szCs w:val="24"/>
              </w:rPr>
              <w:t>Оцінка екологічної ситуації, п</w:t>
            </w:r>
            <w:r w:rsidRPr="00B7328F">
              <w:rPr>
                <w:b w:val="0"/>
                <w:sz w:val="24"/>
                <w:szCs w:val="24"/>
              </w:rPr>
              <w:t>рогнозування енергоспоживання</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Висока точність моделювання</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Складність інтерфейсу</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EnergyPlan</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Оцінка еколлогічної ситуації</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Структурування даних</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Висока вартість</w:t>
            </w:r>
          </w:p>
        </w:tc>
      </w:tr>
      <w:tr w:rsidR="00A048FE" w:rsidRPr="00B7328F" w:rsidTr="00A048FE">
        <w:trPr>
          <w:trHeight w:val="389"/>
        </w:trPr>
        <w:tc>
          <w:tcPr>
            <w:tcW w:w="92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lang w:val="en-US"/>
              </w:rPr>
            </w:pPr>
            <w:r w:rsidRPr="00B7328F">
              <w:rPr>
                <w:b w:val="0"/>
                <w:sz w:val="24"/>
                <w:szCs w:val="24"/>
                <w:lang w:val="en-US"/>
              </w:rPr>
              <w:t>DesignBuilder</w:t>
            </w:r>
          </w:p>
        </w:tc>
        <w:tc>
          <w:tcPr>
            <w:tcW w:w="1373" w:type="pct"/>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Моделювання процесів теплообміну</w:t>
            </w:r>
          </w:p>
        </w:tc>
        <w:tc>
          <w:tcPr>
            <w:tcW w:w="1272"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Висока точність моделювання</w:t>
            </w:r>
          </w:p>
        </w:tc>
        <w:tc>
          <w:tcPr>
            <w:tcW w:w="1433" w:type="pct"/>
            <w:shd w:val="clear" w:color="auto" w:fill="auto"/>
            <w:vAlign w:val="center"/>
          </w:tcPr>
          <w:p w:rsidR="00A048FE" w:rsidRPr="00B7328F" w:rsidRDefault="00A048FE" w:rsidP="008A16BF">
            <w:pPr>
              <w:tabs>
                <w:tab w:val="left" w:pos="180"/>
                <w:tab w:val="left" w:pos="540"/>
              </w:tabs>
              <w:ind w:left="-426" w:firstLine="568"/>
              <w:jc w:val="center"/>
              <w:rPr>
                <w:b w:val="0"/>
                <w:sz w:val="24"/>
                <w:szCs w:val="24"/>
              </w:rPr>
            </w:pPr>
            <w:r w:rsidRPr="00B7328F">
              <w:rPr>
                <w:b w:val="0"/>
                <w:sz w:val="24"/>
                <w:szCs w:val="24"/>
              </w:rPr>
              <w:t>Висока вартість</w:t>
            </w:r>
          </w:p>
        </w:tc>
      </w:tr>
    </w:tbl>
    <w:p w:rsidR="00815D38" w:rsidRDefault="00815D38" w:rsidP="008A16BF">
      <w:pPr>
        <w:ind w:firstLine="0"/>
      </w:pPr>
    </w:p>
    <w:p w:rsidR="00A01A31" w:rsidRDefault="00591D76" w:rsidP="008A16BF">
      <w:pPr>
        <w:ind w:firstLine="567"/>
      </w:pPr>
      <w:r w:rsidRPr="00591D76">
        <w:t>Висновок</w:t>
      </w:r>
    </w:p>
    <w:p w:rsidR="00F84DE1" w:rsidRPr="00A01A31" w:rsidRDefault="00873F53" w:rsidP="008A16BF">
      <w:pPr>
        <w:ind w:firstLine="567"/>
      </w:pPr>
      <w:r w:rsidRPr="00873F53">
        <w:rPr>
          <w:b w:val="0"/>
        </w:rPr>
        <w:t>В роботі вик</w:t>
      </w:r>
      <w:r w:rsidR="00A06979">
        <w:rPr>
          <w:b w:val="0"/>
        </w:rPr>
        <w:t>ористовуються такі програми, як:</w:t>
      </w:r>
    </w:p>
    <w:p w:rsidR="00A06979" w:rsidRPr="00F84DE1" w:rsidRDefault="00A06979" w:rsidP="008A16BF">
      <w:pPr>
        <w:ind w:firstLine="0"/>
        <w:jc w:val="both"/>
        <w:rPr>
          <w:b w:val="0"/>
        </w:rPr>
      </w:pPr>
      <w:r w:rsidRPr="00F84DE1">
        <w:rPr>
          <w:b w:val="0"/>
        </w:rPr>
        <w:t>AutoCAD - це програмне забезпечення для комп'ютерного проектування та креслення, що розроблене компанією Autodesk. Воно забезпечує інженерам, архітекторам та іншим професіоналам можливість створювати якісні та точні 2D та 3D малюнки. AutoCAD є важливим інструментом у сферах проектування та будівництва, дозволяючи ефективно втілювати ідеї у реальність, створюючи технічну документацію та використовуючи розширені можливості для розрахунків та візуалізації проектів.</w:t>
      </w:r>
    </w:p>
    <w:p w:rsidR="00A06979" w:rsidRPr="00F84DE1" w:rsidRDefault="00A06979" w:rsidP="008A16BF">
      <w:pPr>
        <w:ind w:firstLine="567"/>
        <w:jc w:val="both"/>
        <w:rPr>
          <w:b w:val="0"/>
        </w:rPr>
      </w:pPr>
      <w:r w:rsidRPr="00F84DE1">
        <w:rPr>
          <w:b w:val="0"/>
        </w:rPr>
        <w:lastRenderedPageBreak/>
        <w:t>DesignBuilder - це інтегроване програмне забезпечення для енергетичного моделювання будівель. Забезпечує можливість аналізу енергоспоживання та оптимізації будівельних параметрів в різних кліматичних умовах. Програма використовує динамічні енергетичні симуляції для вирішення теплових, світлових та вентиляційних аспектів проектів, сприяючи створенню енергоефективних та зелених будівель.</w:t>
      </w:r>
    </w:p>
    <w:p w:rsidR="00A06979" w:rsidRPr="00F84DE1" w:rsidRDefault="00A06979" w:rsidP="008A16BF">
      <w:pPr>
        <w:ind w:firstLine="567"/>
        <w:jc w:val="both"/>
        <w:rPr>
          <w:b w:val="0"/>
        </w:rPr>
      </w:pPr>
      <w:r w:rsidRPr="00F84DE1">
        <w:rPr>
          <w:b w:val="0"/>
        </w:rPr>
        <w:t>RETScreen - це програмне забезпечення для аналізу енергетичної ефективності та економічної вигідності проектів у сфері відновлювальної енергії та енергоефективності. Воно дозволяє користувачам оцінювати потенціал використання сонячних, вітрових, гідроенергетичних систем та інших джерел енергії.</w:t>
      </w:r>
    </w:p>
    <w:p w:rsidR="00A06979" w:rsidRDefault="00A06979" w:rsidP="008A16BF">
      <w:pPr>
        <w:ind w:firstLine="0"/>
        <w:jc w:val="both"/>
        <w:rPr>
          <w:b w:val="0"/>
        </w:rPr>
      </w:pPr>
      <w:r w:rsidRPr="00A06979">
        <w:rPr>
          <w:b w:val="0"/>
        </w:rPr>
        <w:t>Однією з ключових переваг RETScreen є його доступність та простота використання. Програма допомагає визначити вартість, ефективність та вибір оптимального варіанту для реалізації проектів з використання відновлювальних джерел енергії, сприяючи розвитку сталих та енергоефективних ініціатив.</w:t>
      </w:r>
    </w:p>
    <w:p w:rsidR="00A01A31" w:rsidRDefault="00A06979" w:rsidP="008A16BF">
      <w:pPr>
        <w:ind w:firstLine="567"/>
        <w:jc w:val="both"/>
      </w:pPr>
      <w:r w:rsidRPr="00F84DE1">
        <w:rPr>
          <w:b w:val="0"/>
        </w:rPr>
        <w:t>Tsol - це програмне забезпечення для симуляції та проектування сонячних енергетичних систем. Воно дозволяє інженерам та дизайнерам моделювати роботу сонячних панелей, прогнозувати їх виробництво електроенергії та оптимізувати параметри систем для максимізації ефективності. Tsol є корисним інструментом для розробників та фахівців у галузі відновлювальних джерел енергії, допомагаючи реалізовувати ефективні та стали енергетичні рішення.</w:t>
      </w:r>
    </w:p>
    <w:p w:rsidR="00A01A31" w:rsidRDefault="00A06979" w:rsidP="008A16BF">
      <w:pPr>
        <w:ind w:firstLine="567"/>
        <w:jc w:val="both"/>
        <w:rPr>
          <w:b w:val="0"/>
        </w:rPr>
      </w:pPr>
      <w:r w:rsidRPr="00F84DE1">
        <w:rPr>
          <w:b w:val="0"/>
        </w:rPr>
        <w:t xml:space="preserve">PVsol - це програмне забезпечення, спеціально розроблене для проектування та моделювання фотоелектричних (FV) систем. Завдяки PVsol, інженерам та дизайнерам легше розробляти та оптимізувати сонячні електростанції. Програма дозволяє враховувати різні параметри, такі як рельєф місцевості, кліматичні умови та технічні характеристики сонячних панелей для точного прогнозування виробництва електроенергії та оптимізації роботи </w:t>
      </w:r>
      <w:r w:rsidRPr="00F84DE1">
        <w:rPr>
          <w:b w:val="0"/>
        </w:rPr>
        <w:lastRenderedPageBreak/>
        <w:t>системи. PVsol є важливим інструментом для фахівців з відновлювальних джерел енергії, сприяючи реалізації ефективних та надійних сонячних проектів.</w:t>
      </w:r>
    </w:p>
    <w:p w:rsidR="00A01A31" w:rsidRDefault="00A06979" w:rsidP="008A16BF">
      <w:pPr>
        <w:ind w:firstLine="567"/>
        <w:jc w:val="both"/>
        <w:rPr>
          <w:b w:val="0"/>
        </w:rPr>
      </w:pPr>
      <w:r w:rsidRPr="00F84DE1">
        <w:rPr>
          <w:b w:val="0"/>
        </w:rPr>
        <w:t>MathCAD - це програмне забезпечення для математичного та інженерного аналізу, яке надає інтерактивне середовище для вирішення складних математичних завдань та інженерних обчислень. Відзначається унікальним візуальним підходом до вираження математичних формул та взаємодії з числовими даними, що дозволяє інженерам та науковцям легко створювати, аналізувати та документувати складні обчислення. MathCAD використовується в різних галузях, де важливий точний та ефективний математичний аналіз, таких як інженерія, фізика та наука.</w:t>
      </w:r>
    </w:p>
    <w:p w:rsidR="00591D76" w:rsidRDefault="00873F53" w:rsidP="008A16BF">
      <w:pPr>
        <w:ind w:firstLine="567"/>
        <w:jc w:val="both"/>
        <w:rPr>
          <w:b w:val="0"/>
        </w:rPr>
      </w:pPr>
      <w:r w:rsidRPr="00873F53">
        <w:rPr>
          <w:b w:val="0"/>
        </w:rPr>
        <w:t>Вони використовуються для ефективного створення креслень та моделювання будівлі, а також для вибору обладнання та розрахунку параметрів будівлі.</w:t>
      </w:r>
    </w:p>
    <w:p w:rsidR="009452B9" w:rsidRPr="00591D76" w:rsidRDefault="009452B9" w:rsidP="008A16BF">
      <w:pPr>
        <w:ind w:firstLine="0"/>
        <w:jc w:val="both"/>
        <w:rPr>
          <w:b w:val="0"/>
        </w:rPr>
      </w:pPr>
    </w:p>
    <w:p w:rsidR="009801F9" w:rsidRPr="00F84DE1" w:rsidRDefault="009801F9" w:rsidP="008A16BF">
      <w:pPr>
        <w:pStyle w:val="a7"/>
        <w:numPr>
          <w:ilvl w:val="1"/>
          <w:numId w:val="19"/>
        </w:numPr>
        <w:ind w:left="0" w:firstLine="567"/>
      </w:pPr>
      <w:r>
        <w:t>Актуальність дослідження питань теплового комфорту.</w:t>
      </w:r>
    </w:p>
    <w:p w:rsidR="00150471" w:rsidRDefault="00873F53" w:rsidP="008A16BF">
      <w:pPr>
        <w:ind w:firstLine="567"/>
        <w:jc w:val="both"/>
        <w:rPr>
          <w:b w:val="0"/>
        </w:rPr>
      </w:pPr>
      <w:r w:rsidRPr="00873F53">
        <w:rPr>
          <w:b w:val="0"/>
        </w:rPr>
        <w:t>Покращення теплового комфорту в будівлях пов'язане з визначеними показниками, які відповідають встановленим стандартам. Сучасні норми ґрунтуються на енергетичній моделі людини. Для оцінки комфортності використовуються такі показники, як PMV (прогнозована середня оцінка тепловідчуття людини) та PDD (прогнозований відсоток незадоволених), які базуються на трьох зонах комфортності (А, В і С). Індекс PMV формується на основі теплового балансу тіла людини, враховуючи внутрішню генерацію тепла та теплообмін з навколишнім середовищем. Індекс PDD надає різні оцінки, визначаючи очікуваний відсоток задоволених людей за конкретних температурних умов. Такі індекси широко використовуються в країнах західної Європи, тоді як в Америці існує власна шкала комфортності.</w:t>
      </w:r>
    </w:p>
    <w:p w:rsidR="00150471" w:rsidRPr="00150471" w:rsidRDefault="00150471" w:rsidP="008A16BF">
      <w:pPr>
        <w:ind w:firstLine="567"/>
        <w:jc w:val="both"/>
        <w:rPr>
          <w:b w:val="0"/>
        </w:rPr>
      </w:pPr>
      <w:r w:rsidRPr="00150471">
        <w:rPr>
          <w:b w:val="0"/>
        </w:rPr>
        <w:t>В Україні параметри мікроклімату та умови комфортності визначаються згідно з наступними стандартами:</w:t>
      </w:r>
    </w:p>
    <w:p w:rsidR="00150471" w:rsidRPr="00150471" w:rsidRDefault="00150471" w:rsidP="008A16BF">
      <w:pPr>
        <w:ind w:firstLine="567"/>
        <w:jc w:val="both"/>
        <w:rPr>
          <w:b w:val="0"/>
        </w:rPr>
      </w:pPr>
      <w:r>
        <w:rPr>
          <w:b w:val="0"/>
        </w:rPr>
        <w:lastRenderedPageBreak/>
        <w:t>1)</w:t>
      </w:r>
      <w:r w:rsidRPr="00150471">
        <w:rPr>
          <w:b w:val="0"/>
        </w:rPr>
        <w:t>ДСТУ Б EN 15251:2011 "Розрахункові параметри застосування мікроклімату для проектування та оцінки енергетичних характеристик будівель за відношенням до якості повітря, теплового комфорту, освітлення та акустики будівель". Цей стандарт надає приклади рекомендованих категорій для проектування будівель з механічним опаленням та охолодженням, виділяючи чотири категорії будівель в залежно</w:t>
      </w:r>
      <w:r w:rsidR="009452B9">
        <w:rPr>
          <w:b w:val="0"/>
        </w:rPr>
        <w:t>сті від значень ПМВ (таблиця 3.2.1</w:t>
      </w:r>
      <w:r w:rsidRPr="00150471">
        <w:rPr>
          <w:b w:val="0"/>
        </w:rPr>
        <w:t>). Також стандарт пояснює область застосування цих категорій, враховуючи рівень очікувань та тривалість</w:t>
      </w:r>
      <w:r w:rsidR="009452B9">
        <w:rPr>
          <w:b w:val="0"/>
        </w:rPr>
        <w:t xml:space="preserve"> перебування людини (таблиця 3.2.2</w:t>
      </w:r>
      <w:r w:rsidRPr="00150471">
        <w:rPr>
          <w:b w:val="0"/>
        </w:rPr>
        <w:t>).</w:t>
      </w:r>
    </w:p>
    <w:p w:rsidR="00150471" w:rsidRPr="00150471" w:rsidRDefault="00150471" w:rsidP="008A16BF">
      <w:pPr>
        <w:ind w:left="-284" w:firstLine="851"/>
        <w:jc w:val="both"/>
        <w:rPr>
          <w:b w:val="0"/>
        </w:rPr>
      </w:pPr>
      <w:r>
        <w:rPr>
          <w:b w:val="0"/>
        </w:rPr>
        <w:t>2)</w:t>
      </w:r>
      <w:r w:rsidRPr="00150471">
        <w:rPr>
          <w:b w:val="0"/>
        </w:rPr>
        <w:t>ДСТУ Б EN 15261:2012 "Розрахунок параметрів мікроклімату".</w:t>
      </w:r>
    </w:p>
    <w:p w:rsidR="00150471" w:rsidRDefault="00150471" w:rsidP="008A16BF">
      <w:pPr>
        <w:ind w:left="-284" w:firstLine="851"/>
        <w:jc w:val="both"/>
        <w:rPr>
          <w:b w:val="0"/>
        </w:rPr>
      </w:pPr>
      <w:r>
        <w:rPr>
          <w:b w:val="0"/>
        </w:rPr>
        <w:t>3)</w:t>
      </w:r>
      <w:r w:rsidRPr="00150471">
        <w:rPr>
          <w:b w:val="0"/>
        </w:rPr>
        <w:t>ДСТУ Б EN ISO 7730:2011 "Ергономіка теплового середовища".</w:t>
      </w:r>
    </w:p>
    <w:p w:rsidR="00150471" w:rsidRPr="009D68F3" w:rsidRDefault="00150471" w:rsidP="008A16BF">
      <w:pPr>
        <w:ind w:firstLine="567"/>
        <w:jc w:val="both"/>
        <w:rPr>
          <w:b w:val="0"/>
        </w:rPr>
      </w:pPr>
      <w:r w:rsidRPr="00150471">
        <w:rPr>
          <w:b w:val="0"/>
        </w:rPr>
        <w:t xml:space="preserve">Також, стандарт </w:t>
      </w:r>
      <w:r w:rsidRPr="00150471">
        <w:rPr>
          <w:b w:val="0"/>
          <w:bCs/>
        </w:rPr>
        <w:t>ДСТУ Б EN 15251:2011</w:t>
      </w:r>
      <w:r w:rsidRPr="00150471">
        <w:rPr>
          <w:b w:val="0"/>
        </w:rPr>
        <w:t>, як зазначено в попередньому відповіді, надає аналітичне визначення та інтерпретацію теплового комфорту на основі розрахунків показників PMV і PPD, а також встановлює критерії локального теплового дискомфорту. Ці стандарти разом формують основну методологію для визначення енергетичної ефективності та теплового комфорту в будівлях відповідно д</w:t>
      </w:r>
      <w:r w:rsidR="00F84DE1">
        <w:rPr>
          <w:b w:val="0"/>
        </w:rPr>
        <w:t>о вимог українських нормативів.</w:t>
      </w:r>
    </w:p>
    <w:p w:rsidR="00F84DE1" w:rsidRDefault="00150471" w:rsidP="008A16BF">
      <w:pPr>
        <w:ind w:firstLine="567"/>
        <w:jc w:val="both"/>
        <w:rPr>
          <w:b w:val="0"/>
        </w:rPr>
      </w:pPr>
      <w:r>
        <w:rPr>
          <w:b w:val="0"/>
        </w:rPr>
        <w:t>4)</w:t>
      </w:r>
      <w:r w:rsidRPr="00150471">
        <w:rPr>
          <w:b w:val="0"/>
        </w:rPr>
        <w:t xml:space="preserve">Стандарт </w:t>
      </w:r>
      <w:r w:rsidRPr="00150471">
        <w:rPr>
          <w:b w:val="0"/>
          <w:bCs/>
        </w:rPr>
        <w:t>ДСТУ Б EN 15603:2012 "Енергоефективність будівель. Загальне енергоспоживання та визначення енергетичних показників"</w:t>
      </w:r>
      <w:r w:rsidRPr="00150471">
        <w:rPr>
          <w:b w:val="0"/>
        </w:rPr>
        <w:t xml:space="preserve"> визначає загальне енергоспоживання та встановлює два основних типи енергетичних оцінок будівель: розрахована та виміряна. В стандарті введено поняття енергоспоживання, первинна енергія та коефіцієнт первинної енергії. Цей документ визначає методику розрахунку енергетичних показників для оцінки енергоефективності будівель.</w:t>
      </w:r>
    </w:p>
    <w:p w:rsidR="009801F9" w:rsidRDefault="00A01A31" w:rsidP="008A16BF">
      <w:pPr>
        <w:ind w:firstLine="567"/>
        <w:jc w:val="both"/>
        <w:rPr>
          <w:b w:val="0"/>
        </w:rPr>
      </w:pPr>
      <w:r>
        <w:rPr>
          <w:b w:val="0"/>
        </w:rPr>
        <w:t>Таблиця 3.1</w:t>
      </w:r>
      <w:r w:rsidR="00E74997">
        <w:rPr>
          <w:b w:val="0"/>
        </w:rPr>
        <w:t>.</w:t>
      </w:r>
      <w:r w:rsidR="009801F9" w:rsidRPr="009D68F3">
        <w:rPr>
          <w:b w:val="0"/>
        </w:rPr>
        <w:t xml:space="preserve"> – Приклади рекомендованих категорій для проектування будівель із механічним опаленням та охолодженням.</w:t>
      </w:r>
    </w:p>
    <w:p w:rsidR="00A01A31" w:rsidRDefault="00A01A31" w:rsidP="008A16BF">
      <w:pPr>
        <w:ind w:firstLine="567"/>
        <w:jc w:val="both"/>
        <w:rPr>
          <w:b w:val="0"/>
        </w:rPr>
      </w:pPr>
    </w:p>
    <w:p w:rsidR="009801F9" w:rsidRDefault="009801F9" w:rsidP="008A16BF">
      <w:pPr>
        <w:ind w:left="-284" w:firstLine="568"/>
        <w:jc w:val="center"/>
        <w:rPr>
          <w:b w:val="0"/>
        </w:rPr>
      </w:pPr>
      <w:r>
        <w:rPr>
          <w:noProof/>
          <w:lang w:val="ru-RU"/>
        </w:rPr>
        <w:lastRenderedPageBreak/>
        <w:drawing>
          <wp:inline distT="0" distB="0" distL="0" distR="0">
            <wp:extent cx="4130040" cy="1184724"/>
            <wp:effectExtent l="0" t="0" r="3810" b="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stretch>
                      <a:fillRect/>
                    </a:stretch>
                  </pic:blipFill>
                  <pic:spPr>
                    <a:xfrm>
                      <a:off x="0" y="0"/>
                      <a:ext cx="4238868" cy="1215942"/>
                    </a:xfrm>
                    <a:prstGeom prst="rect">
                      <a:avLst/>
                    </a:prstGeom>
                  </pic:spPr>
                </pic:pic>
              </a:graphicData>
            </a:graphic>
          </wp:inline>
        </w:drawing>
      </w:r>
    </w:p>
    <w:p w:rsidR="00A01A31" w:rsidRDefault="00A01A31" w:rsidP="008A16BF">
      <w:pPr>
        <w:ind w:left="-284" w:firstLine="568"/>
        <w:jc w:val="center"/>
        <w:rPr>
          <w:b w:val="0"/>
        </w:rPr>
      </w:pPr>
    </w:p>
    <w:p w:rsidR="002F0EE6" w:rsidRPr="009D68F3" w:rsidRDefault="00A01A31" w:rsidP="008A16BF">
      <w:pPr>
        <w:ind w:firstLine="568"/>
        <w:rPr>
          <w:b w:val="0"/>
        </w:rPr>
      </w:pPr>
      <w:r>
        <w:rPr>
          <w:b w:val="0"/>
        </w:rPr>
        <w:t>Таблиця 3.2</w:t>
      </w:r>
      <w:r w:rsidR="002F0EE6" w:rsidRPr="009D68F3">
        <w:rPr>
          <w:b w:val="0"/>
        </w:rPr>
        <w:t xml:space="preserve"> ‒ Сфери застосування зазначених категорій:</w:t>
      </w:r>
    </w:p>
    <w:p w:rsidR="009801F9" w:rsidRDefault="009801F9" w:rsidP="008A16BF">
      <w:pPr>
        <w:ind w:left="-284" w:firstLine="568"/>
        <w:jc w:val="center"/>
        <w:rPr>
          <w:b w:val="0"/>
        </w:rPr>
      </w:pPr>
      <w:r>
        <w:rPr>
          <w:noProof/>
          <w:lang w:val="ru-RU"/>
        </w:rPr>
        <w:drawing>
          <wp:inline distT="0" distB="0" distL="0" distR="0">
            <wp:extent cx="4823460" cy="2349930"/>
            <wp:effectExtent l="0" t="0" r="0" b="0"/>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2"/>
                    <a:stretch>
                      <a:fillRect/>
                    </a:stretch>
                  </pic:blipFill>
                  <pic:spPr>
                    <a:xfrm>
                      <a:off x="0" y="0"/>
                      <a:ext cx="4845193" cy="2360518"/>
                    </a:xfrm>
                    <a:prstGeom prst="rect">
                      <a:avLst/>
                    </a:prstGeom>
                  </pic:spPr>
                </pic:pic>
              </a:graphicData>
            </a:graphic>
          </wp:inline>
        </w:drawing>
      </w:r>
    </w:p>
    <w:p w:rsidR="00BF7A1E" w:rsidRDefault="00BF7A1E" w:rsidP="008A16BF">
      <w:pPr>
        <w:ind w:left="-284" w:firstLine="568"/>
        <w:jc w:val="center"/>
        <w:rPr>
          <w:b w:val="0"/>
        </w:rPr>
      </w:pPr>
    </w:p>
    <w:p w:rsidR="00150471" w:rsidRPr="00150471" w:rsidRDefault="00150471" w:rsidP="008A16BF">
      <w:pPr>
        <w:ind w:firstLine="568"/>
        <w:jc w:val="both"/>
        <w:rPr>
          <w:b w:val="0"/>
        </w:rPr>
      </w:pPr>
      <w:r w:rsidRPr="00150471">
        <w:rPr>
          <w:b w:val="0"/>
        </w:rPr>
        <w:t>Впровадження стандартів з якості теплового клімату та підвищення енергоефективності будівель здебільшого залежить від наукового підходу до цих питань. Українські дослідники висунули нечітку модель комфортного повітря в житлових приміщеннях. Ця модель базується на індивідуальних характеристиках людини, що дозволяє враховувати особисті уподобання при визначенні комфортних значень температури та вологості внутрішнього повітря.</w:t>
      </w:r>
    </w:p>
    <w:p w:rsidR="00150471" w:rsidRDefault="00150471" w:rsidP="008A16BF">
      <w:pPr>
        <w:ind w:firstLine="568"/>
        <w:jc w:val="both"/>
        <w:rPr>
          <w:b w:val="0"/>
        </w:rPr>
      </w:pPr>
      <w:r w:rsidRPr="00150471">
        <w:rPr>
          <w:b w:val="0"/>
        </w:rPr>
        <w:t xml:space="preserve">Дослідження О. Т. Возняка розглядає комфортну швидкість руху повітря як важливий параметр для систем кондиціонування повітря. Отже, вітчизняні вчені вже декілька років звертають увагу на умови комфорту, проте, у зростаючих вимогах до якості мікроклімату, важливо врахувати вплив параметрів навколишнього середовища та індивідуальних особливостей </w:t>
      </w:r>
      <w:r w:rsidRPr="00150471">
        <w:rPr>
          <w:b w:val="0"/>
        </w:rPr>
        <w:lastRenderedPageBreak/>
        <w:t>людини на комфортну температуру повітря в будівлях. Це дозволить оптимізувати температурні умови без втрати якості теплового комфорту.</w:t>
      </w:r>
    </w:p>
    <w:p w:rsidR="0079325D" w:rsidRPr="0079325D" w:rsidRDefault="0079325D" w:rsidP="008A16BF">
      <w:pPr>
        <w:ind w:firstLine="568"/>
        <w:jc w:val="both"/>
        <w:rPr>
          <w:b w:val="0"/>
        </w:rPr>
      </w:pPr>
      <w:r w:rsidRPr="0079325D">
        <w:rPr>
          <w:b w:val="0"/>
        </w:rPr>
        <w:t>Оптимізація використання теплової енергії в житлових будівлях стає однією з найбільш важливих проблем нашого часу. Забезпечення теплового комфорту набуває особливого значення в умовах зростаючих вимог до енергоефективності.</w:t>
      </w:r>
    </w:p>
    <w:p w:rsidR="0079325D" w:rsidRPr="0079325D" w:rsidRDefault="0079325D" w:rsidP="008A16BF">
      <w:pPr>
        <w:ind w:firstLine="568"/>
        <w:jc w:val="both"/>
        <w:rPr>
          <w:b w:val="0"/>
        </w:rPr>
      </w:pPr>
      <w:r w:rsidRPr="0079325D">
        <w:rPr>
          <w:b w:val="0"/>
        </w:rPr>
        <w:t>Головним завданням фахівців з енергозбереження є досягнення компромісу між ефективним використанням енергії та забезпеченням комфортних умов, при цьому не вносячи шкоди здоров'ю людини. Математичні моделі теплових відчуттів людини враховують різні параметри оточуючого середовища і використовуються для проектування систем теплопостачання та їх регулювання. Забезпечення оптимальних умов комфорту є ключовим аспектом, особливо в умовах зростаючих вимог до енергозбереження.</w:t>
      </w:r>
    </w:p>
    <w:p w:rsidR="008F4610" w:rsidRDefault="0079325D" w:rsidP="008A16BF">
      <w:pPr>
        <w:ind w:firstLine="568"/>
        <w:jc w:val="both"/>
        <w:rPr>
          <w:b w:val="0"/>
        </w:rPr>
      </w:pPr>
      <w:r w:rsidRPr="0079325D">
        <w:rPr>
          <w:b w:val="0"/>
        </w:rPr>
        <w:t>Термопсихологічні моделі людини, ро</w:t>
      </w:r>
      <w:r w:rsidR="009452B9">
        <w:rPr>
          <w:b w:val="0"/>
        </w:rPr>
        <w:t>зроблені з 1970 року</w:t>
      </w:r>
      <w:r w:rsidRPr="0079325D">
        <w:rPr>
          <w:b w:val="0"/>
        </w:rPr>
        <w:t>, грають важливу роль у вирішенні цих завдань. Дві основні та відомі моделі, що враховують тепловідчуття людини, включають модель A. P. Gagga. Ця модель, яка базується на емпіричних дослідженнях, служить основою для міжнародного стандарту визначення показників теплового комфорту. Враховуючи інтенсивність активності, тип одягу, швидкість повітря, відносну вологість, температуру повітря та інші параметри, ця модель дозволяє точно визначити тепловий комфорт.</w:t>
      </w:r>
    </w:p>
    <w:p w:rsidR="0079325D" w:rsidRPr="0079325D" w:rsidRDefault="0079325D" w:rsidP="008A16BF">
      <w:pPr>
        <w:ind w:firstLine="568"/>
        <w:jc w:val="both"/>
        <w:rPr>
          <w:b w:val="0"/>
        </w:rPr>
      </w:pPr>
      <w:r w:rsidRPr="0079325D">
        <w:rPr>
          <w:b w:val="0"/>
        </w:rPr>
        <w:t>Зазначена модель встановлює зв'язок між температурою повітря (та), температурою поверхні (тр) та інтенсивністю активності людини під час зимового періоду. Ця залежність є значущою і враховує вплив інтенсивності фізичної діяльності на тепловідчуття людини.</w:t>
      </w:r>
    </w:p>
    <w:p w:rsidR="0079325D" w:rsidRDefault="0079325D" w:rsidP="008A16BF">
      <w:pPr>
        <w:ind w:firstLine="568"/>
        <w:jc w:val="both"/>
        <w:rPr>
          <w:b w:val="0"/>
        </w:rPr>
      </w:pPr>
      <w:r w:rsidRPr="0079325D">
        <w:rPr>
          <w:b w:val="0"/>
        </w:rPr>
        <w:t xml:space="preserve">Важливо зауважити, що існують інші моделі теплового комфорту, які також враховують різні аспекти, такі як температура повітря, середня </w:t>
      </w:r>
      <w:r w:rsidRPr="0079325D">
        <w:rPr>
          <w:b w:val="0"/>
        </w:rPr>
        <w:lastRenderedPageBreak/>
        <w:t>радіаційна температура, швидкість руху повітря та тиск повітря. Однією з таки</w:t>
      </w:r>
      <w:r>
        <w:rPr>
          <w:b w:val="0"/>
        </w:rPr>
        <w:t>х моделей є модель Ван – Зулена:</w:t>
      </w:r>
    </w:p>
    <w:p w:rsidR="009801F9" w:rsidRPr="009801F9" w:rsidRDefault="009801F9" w:rsidP="008A16BF">
      <w:pPr>
        <w:ind w:left="-426" w:firstLine="568"/>
        <w:jc w:val="center"/>
        <w:rPr>
          <w:b w:val="0"/>
        </w:rPr>
      </w:pPr>
      <w:r>
        <w:rPr>
          <w:noProof/>
          <w:lang w:val="ru-RU"/>
        </w:rPr>
        <w:drawing>
          <wp:inline distT="0" distB="0" distL="0" distR="0">
            <wp:extent cx="4884420" cy="321270"/>
            <wp:effectExtent l="0" t="0" r="0" b="3175"/>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5154508" cy="339035"/>
                    </a:xfrm>
                    <a:prstGeom prst="rect">
                      <a:avLst/>
                    </a:prstGeom>
                  </pic:spPr>
                </pic:pic>
              </a:graphicData>
            </a:graphic>
          </wp:inline>
        </w:drawing>
      </w:r>
    </w:p>
    <w:p w:rsidR="009801F9" w:rsidRPr="00490F9A" w:rsidRDefault="00490F9A" w:rsidP="00BF7A1E">
      <w:pPr>
        <w:ind w:firstLine="568"/>
        <w:jc w:val="both"/>
        <w:rPr>
          <w:b w:val="0"/>
        </w:rPr>
      </w:pPr>
      <w:r>
        <w:rPr>
          <w:b w:val="0"/>
        </w:rPr>
        <w:t xml:space="preserve">Де </w:t>
      </w:r>
      <w:r w:rsidR="009801F9" w:rsidRPr="00490F9A">
        <w:rPr>
          <w:b w:val="0"/>
        </w:rPr>
        <w:t>S – показник теплового відчуття людини: 1 – жарко; 2 – тепло; 3 – приємно</w:t>
      </w:r>
    </w:p>
    <w:p w:rsidR="009801F9" w:rsidRPr="00490F9A" w:rsidRDefault="009801F9" w:rsidP="00BF7A1E">
      <w:pPr>
        <w:ind w:firstLine="568"/>
        <w:jc w:val="both"/>
        <w:rPr>
          <w:b w:val="0"/>
        </w:rPr>
      </w:pPr>
      <w:r w:rsidRPr="00490F9A">
        <w:rPr>
          <w:b w:val="0"/>
        </w:rPr>
        <w:t>тепло; 4 – комфортно; 5 – приємно прохолодно;</w:t>
      </w:r>
      <w:r w:rsidR="00490F9A">
        <w:rPr>
          <w:b w:val="0"/>
        </w:rPr>
        <w:t xml:space="preserve"> 6 – холодно; 7 – дуже холодно;</w:t>
      </w:r>
    </w:p>
    <w:p w:rsidR="009801F9" w:rsidRPr="00490F9A" w:rsidRDefault="009801F9" w:rsidP="00BF7A1E">
      <w:pPr>
        <w:ind w:firstLine="568"/>
        <w:jc w:val="both"/>
        <w:rPr>
          <w:b w:val="0"/>
        </w:rPr>
      </w:pPr>
      <w:r w:rsidRPr="00490F9A">
        <w:rPr>
          <w:b w:val="0"/>
        </w:rPr>
        <w:t>t</w:t>
      </w:r>
      <w:r w:rsidR="00490F9A">
        <w:rPr>
          <w:b w:val="0"/>
        </w:rPr>
        <w:t>в</w:t>
      </w:r>
      <w:r w:rsidRPr="00490F9A">
        <w:rPr>
          <w:b w:val="0"/>
        </w:rPr>
        <w:t xml:space="preserve"> – тем</w:t>
      </w:r>
      <w:r w:rsidR="00490F9A">
        <w:rPr>
          <w:b w:val="0"/>
        </w:rPr>
        <w:t>пература повітря в кімнаті, °С;</w:t>
      </w:r>
    </w:p>
    <w:p w:rsidR="009801F9" w:rsidRPr="00490F9A" w:rsidRDefault="009801F9" w:rsidP="00BF7A1E">
      <w:pPr>
        <w:ind w:firstLine="568"/>
        <w:jc w:val="both"/>
        <w:rPr>
          <w:b w:val="0"/>
        </w:rPr>
      </w:pPr>
      <w:r w:rsidRPr="00490F9A">
        <w:rPr>
          <w:b w:val="0"/>
        </w:rPr>
        <w:t>t</w:t>
      </w:r>
      <w:r w:rsidR="00490F9A">
        <w:rPr>
          <w:b w:val="0"/>
        </w:rPr>
        <w:t>р</w:t>
      </w:r>
      <w:r w:rsidRPr="00490F9A">
        <w:rPr>
          <w:b w:val="0"/>
        </w:rPr>
        <w:t xml:space="preserve"> – середня раді</w:t>
      </w:r>
      <w:r w:rsidR="00490F9A">
        <w:rPr>
          <w:b w:val="0"/>
        </w:rPr>
        <w:t>аційна температура повітря, °С;</w:t>
      </w:r>
    </w:p>
    <w:p w:rsidR="009801F9" w:rsidRPr="00490F9A" w:rsidRDefault="009801F9" w:rsidP="00BF7A1E">
      <w:pPr>
        <w:ind w:firstLine="568"/>
        <w:jc w:val="both"/>
        <w:rPr>
          <w:b w:val="0"/>
        </w:rPr>
      </w:pPr>
      <w:r w:rsidRPr="00490F9A">
        <w:rPr>
          <w:b w:val="0"/>
        </w:rPr>
        <w:t>p</w:t>
      </w:r>
      <w:r w:rsidR="00490F9A">
        <w:rPr>
          <w:b w:val="0"/>
        </w:rPr>
        <w:t>п</w:t>
      </w:r>
      <w:r w:rsidRPr="00490F9A">
        <w:rPr>
          <w:b w:val="0"/>
        </w:rPr>
        <w:t xml:space="preserve"> – парціальний тиск, бар;</w:t>
      </w:r>
    </w:p>
    <w:p w:rsidR="009801F9" w:rsidRPr="00490F9A" w:rsidRDefault="00490F9A" w:rsidP="00BF7A1E">
      <w:pPr>
        <w:ind w:firstLine="568"/>
        <w:jc w:val="both"/>
        <w:rPr>
          <w:b w:val="0"/>
        </w:rPr>
      </w:pPr>
      <w:r>
        <w:rPr>
          <w:b w:val="0"/>
          <w:lang w:val="en-US"/>
        </w:rPr>
        <w:t>v</w:t>
      </w:r>
      <w:r w:rsidR="009801F9" w:rsidRPr="00490F9A">
        <w:rPr>
          <w:b w:val="0"/>
        </w:rPr>
        <w:t xml:space="preserve"> – швидкість руху повітря в кімнаті, м/с.</w:t>
      </w:r>
    </w:p>
    <w:p w:rsidR="009801F9" w:rsidRDefault="009801F9" w:rsidP="00BF7A1E">
      <w:pPr>
        <w:ind w:firstLine="568"/>
        <w:jc w:val="both"/>
        <w:rPr>
          <w:b w:val="0"/>
        </w:rPr>
      </w:pPr>
      <w:r w:rsidRPr="00490F9A">
        <w:rPr>
          <w:b w:val="0"/>
        </w:rPr>
        <w:t>А також модель</w:t>
      </w:r>
      <w:r w:rsidR="009452B9">
        <w:rPr>
          <w:b w:val="0"/>
        </w:rPr>
        <w:t xml:space="preserve"> Уінслоу С.Є та Гейджа А.П.</w:t>
      </w:r>
      <w:r w:rsidRPr="00490F9A">
        <w:rPr>
          <w:b w:val="0"/>
        </w:rPr>
        <w:t>:</w:t>
      </w:r>
    </w:p>
    <w:p w:rsidR="00490F9A" w:rsidRDefault="00490F9A" w:rsidP="008A16BF">
      <w:pPr>
        <w:ind w:left="-426" w:firstLine="568"/>
        <w:jc w:val="center"/>
        <w:rPr>
          <w:b w:val="0"/>
        </w:rPr>
      </w:pPr>
      <w:r>
        <w:rPr>
          <w:noProof/>
          <w:lang w:val="ru-RU"/>
        </w:rPr>
        <w:drawing>
          <wp:inline distT="0" distB="0" distL="0" distR="0">
            <wp:extent cx="4709160" cy="301437"/>
            <wp:effectExtent l="0" t="0" r="0" b="381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4"/>
                    <a:stretch>
                      <a:fillRect/>
                    </a:stretch>
                  </pic:blipFill>
                  <pic:spPr>
                    <a:xfrm>
                      <a:off x="0" y="0"/>
                      <a:ext cx="5045602" cy="322973"/>
                    </a:xfrm>
                    <a:prstGeom prst="rect">
                      <a:avLst/>
                    </a:prstGeom>
                  </pic:spPr>
                </pic:pic>
              </a:graphicData>
            </a:graphic>
          </wp:inline>
        </w:drawing>
      </w:r>
    </w:p>
    <w:p w:rsidR="0079325D" w:rsidRPr="0079325D" w:rsidRDefault="0079325D" w:rsidP="008A16BF">
      <w:pPr>
        <w:ind w:firstLine="568"/>
        <w:jc w:val="both"/>
        <w:rPr>
          <w:b w:val="0"/>
        </w:rPr>
      </w:pPr>
      <w:r w:rsidRPr="0079325D">
        <w:rPr>
          <w:b w:val="0"/>
        </w:rPr>
        <w:t>Модель Фангера виділяється тим, що вона ґрунтується на широких дослідженнях і відзначається об'єктивністю отриманих результатів у порівнянні з іншими моделями теплового комфорту. Сучасні дослідники розглядають людину як складну систему, використовуючи 18 вузлів та створюючи нейронну модель для кращого контролю потоку крові до шкіри, з метою забезпечення та оптимізації теплового комфорту.</w:t>
      </w:r>
    </w:p>
    <w:p w:rsidR="00815D38" w:rsidRPr="0079325D" w:rsidRDefault="00815D38" w:rsidP="008A16BF">
      <w:pPr>
        <w:ind w:firstLine="568"/>
        <w:jc w:val="both"/>
        <w:rPr>
          <w:b w:val="0"/>
        </w:rPr>
      </w:pPr>
      <w:r w:rsidRPr="00815D38">
        <w:rPr>
          <w:b w:val="0"/>
        </w:rPr>
        <w:t>Ексергетичний підхід, що ґрунтується на енергетичній моделі, визначає мінімальне споживання ексергії людським тілом. Цей підхід враховує фактори, що залежать від навколишнього середовища та особливостей людини. Модель визначає мінімальний рівень ексергетичної деструкції у дво-вузловій системі людини та встановлює умови, за яких цей мінімум досягається.</w:t>
      </w:r>
    </w:p>
    <w:p w:rsidR="00815D38" w:rsidRPr="0079325D" w:rsidRDefault="00815D38" w:rsidP="008A16BF">
      <w:pPr>
        <w:ind w:firstLine="568"/>
        <w:jc w:val="both"/>
        <w:rPr>
          <w:b w:val="0"/>
        </w:rPr>
      </w:pPr>
      <w:r w:rsidRPr="00815D38">
        <w:rPr>
          <w:b w:val="0"/>
        </w:rPr>
        <w:t xml:space="preserve">Адаптивна модель теплового комфорту вивчає взаємозв'язок між операційною температурою в приміщенні та середньою щомісячною температурою зовнішнього повітря. У цьому контексті використовуються такі </w:t>
      </w:r>
      <w:r w:rsidRPr="00815D38">
        <w:rPr>
          <w:b w:val="0"/>
        </w:rPr>
        <w:lastRenderedPageBreak/>
        <w:t>стандарти як американський (ASHRAE 55: 2004), європейський (EN 15251), а також будівельна біокліматична діаграма Givolini.</w:t>
      </w:r>
    </w:p>
    <w:p w:rsidR="0079325D" w:rsidRDefault="0079325D" w:rsidP="008A16BF">
      <w:pPr>
        <w:ind w:firstLine="568"/>
        <w:jc w:val="both"/>
        <w:rPr>
          <w:b w:val="0"/>
        </w:rPr>
      </w:pPr>
      <w:r w:rsidRPr="0079325D">
        <w:rPr>
          <w:b w:val="0"/>
        </w:rPr>
        <w:t>Врахування комфортних умов у будівлі під час аналізу енергетичної та ексергетичної ефективності є ключовим, проте поки ще недостатньо дослідженим аспектом.</w:t>
      </w:r>
    </w:p>
    <w:p w:rsidR="00BF7A1E" w:rsidRDefault="00BF7A1E" w:rsidP="008A16BF">
      <w:pPr>
        <w:ind w:firstLine="568"/>
        <w:jc w:val="both"/>
        <w:rPr>
          <w:b w:val="0"/>
        </w:rPr>
      </w:pPr>
    </w:p>
    <w:p w:rsidR="00490F9A" w:rsidRDefault="00490F9A" w:rsidP="008A16BF">
      <w:pPr>
        <w:ind w:left="-426" w:firstLine="568"/>
        <w:jc w:val="center"/>
        <w:rPr>
          <w:b w:val="0"/>
        </w:rPr>
      </w:pPr>
      <w:r>
        <w:rPr>
          <w:noProof/>
          <w:lang w:val="ru-RU"/>
        </w:rPr>
        <w:drawing>
          <wp:inline distT="0" distB="0" distL="0" distR="0">
            <wp:extent cx="3781425" cy="2695575"/>
            <wp:effectExtent l="0" t="0" r="9525" b="9525"/>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a:stretch>
                      <a:fillRect/>
                    </a:stretch>
                  </pic:blipFill>
                  <pic:spPr>
                    <a:xfrm>
                      <a:off x="0" y="0"/>
                      <a:ext cx="3781425" cy="2695575"/>
                    </a:xfrm>
                    <a:prstGeom prst="rect">
                      <a:avLst/>
                    </a:prstGeom>
                  </pic:spPr>
                </pic:pic>
              </a:graphicData>
            </a:graphic>
          </wp:inline>
        </w:drawing>
      </w:r>
    </w:p>
    <w:p w:rsidR="00490F9A" w:rsidRDefault="00A01A31" w:rsidP="008A16BF">
      <w:pPr>
        <w:ind w:left="-426" w:firstLine="568"/>
        <w:jc w:val="center"/>
        <w:rPr>
          <w:b w:val="0"/>
        </w:rPr>
      </w:pPr>
      <w:r>
        <w:rPr>
          <w:b w:val="0"/>
        </w:rPr>
        <w:t>Рис</w:t>
      </w:r>
      <w:r w:rsidR="00BF7A1E">
        <w:rPr>
          <w:b w:val="0"/>
        </w:rPr>
        <w:t>унок</w:t>
      </w:r>
      <w:r>
        <w:rPr>
          <w:b w:val="0"/>
        </w:rPr>
        <w:t xml:space="preserve"> 3.1</w:t>
      </w:r>
      <w:r w:rsidR="00490F9A" w:rsidRPr="00490F9A">
        <w:rPr>
          <w:b w:val="0"/>
        </w:rPr>
        <w:t xml:space="preserve"> – Розвиток термопсихологічних моделей</w:t>
      </w:r>
    </w:p>
    <w:p w:rsidR="00815D38" w:rsidRDefault="0079325D" w:rsidP="008A16BF">
      <w:pPr>
        <w:ind w:firstLine="568"/>
        <w:jc w:val="both"/>
      </w:pPr>
      <w:r w:rsidRPr="0079325D">
        <w:rPr>
          <w:b w:val="0"/>
        </w:rPr>
        <w:t xml:space="preserve">У наукових дослідженнях з теплового комфорту вчені використовують різноманітні моделі, що базуються на енергетичних та ексергетичних балансах. В роботі M. Shukuya введено ексергетичну концепцію та проаналізовано ексергетичний баланс людського тіла в умовах типового (typical) та перехідного (transient) режимів. Дослідження також розглядає розвиток моделі споживання ексергії </w:t>
      </w:r>
      <w:r w:rsidR="00815D38">
        <w:rPr>
          <w:b w:val="0"/>
        </w:rPr>
        <w:t>людським тілом в різних умовах.</w:t>
      </w:r>
    </w:p>
    <w:p w:rsidR="00815D38" w:rsidRPr="0079325D" w:rsidRDefault="00815D38" w:rsidP="008A16BF">
      <w:pPr>
        <w:ind w:firstLine="568"/>
        <w:jc w:val="both"/>
        <w:rPr>
          <w:b w:val="0"/>
        </w:rPr>
      </w:pPr>
      <w:r w:rsidRPr="00815D38">
        <w:rPr>
          <w:b w:val="0"/>
        </w:rPr>
        <w:t xml:space="preserve">У проведеному дослідженні було оцінено вплив теплового захисту огороджувальних конструкцій на ексергійне навантаження людського організму в різних кліматичних умовах. Результати показали, що зі зростанням рівня теплового захисту відбувається зменшення ексергетичного навантаження на людину, і цей ефект є особливо вираженим в залежності від типу клімату: </w:t>
      </w:r>
      <w:r w:rsidRPr="00815D38">
        <w:rPr>
          <w:b w:val="0"/>
        </w:rPr>
        <w:lastRenderedPageBreak/>
        <w:t>для теплих/вологих, помірних, теплих/сухих та холодних кліматичних зон відповідно на 0,6 %, 6,4 %, 10,1 % та 35,9 %.</w:t>
      </w:r>
    </w:p>
    <w:p w:rsidR="00A01A31" w:rsidRDefault="00732014" w:rsidP="008A16BF">
      <w:pPr>
        <w:ind w:firstLine="567"/>
        <w:jc w:val="both"/>
        <w:rPr>
          <w:b w:val="0"/>
        </w:rPr>
      </w:pPr>
      <w:r w:rsidRPr="00732014">
        <w:rPr>
          <w:b w:val="0"/>
        </w:rPr>
        <w:t>Дослідження H. Caliskan вивчає енергетичний та ексергетичний баланс для людського тіла влітку, аналізуючи процес терморегуляції у різних кліматичних умовах. Використовуючи ексергетичну модель, автор розглядає оптимальне співвідношення між температурою повітря в кімнаті та середньою радіаційною температурою для фінляндських офісних працівників під час літнього періоду.</w:t>
      </w:r>
    </w:p>
    <w:p w:rsidR="00732014" w:rsidRDefault="00732014" w:rsidP="008A16BF">
      <w:pPr>
        <w:ind w:firstLine="567"/>
        <w:jc w:val="both"/>
        <w:rPr>
          <w:b w:val="0"/>
        </w:rPr>
      </w:pPr>
      <w:r w:rsidRPr="00732014">
        <w:rPr>
          <w:b w:val="0"/>
        </w:rPr>
        <w:t>Згідно з дослідженням, ексергетичний підхід до теплового комфорту сприяє підвищенню продуктивності праці, а мінімальне споживання ексергії людським тілом, враховуючи температуру повітря в кімнаті, відповідає відчуттю "дещо прохолодно".</w:t>
      </w:r>
    </w:p>
    <w:p w:rsidR="0079325D" w:rsidRPr="0079325D" w:rsidRDefault="0079325D" w:rsidP="008A16BF">
      <w:pPr>
        <w:ind w:firstLine="568"/>
        <w:jc w:val="both"/>
        <w:rPr>
          <w:b w:val="0"/>
        </w:rPr>
      </w:pPr>
      <w:r w:rsidRPr="0079325D">
        <w:rPr>
          <w:b w:val="0"/>
        </w:rPr>
        <w:t>У ході ексергетичного аналізу людського тіла висувається ідея оцінки двох компонентів енергії: ексергії, яка витрачається, та ексергії, яка надходить у навколишнє середовище. Це надзвичайно важливо, оскільки мінімальні значення руйнування ексергії не завжди співпадають із комфортними умовами. Використовуючи стаціонарну модель теплового комфорту та програму, розроблену для електронних таблиць Excel Hideo Asada, вдається описати споживання ексергії людським тілом.</w:t>
      </w:r>
    </w:p>
    <w:p w:rsidR="0079325D" w:rsidRPr="0079325D" w:rsidRDefault="0079325D" w:rsidP="008A16BF">
      <w:pPr>
        <w:ind w:firstLine="568"/>
        <w:jc w:val="both"/>
        <w:rPr>
          <w:b w:val="0"/>
        </w:rPr>
      </w:pPr>
      <w:r w:rsidRPr="0079325D">
        <w:rPr>
          <w:b w:val="0"/>
        </w:rPr>
        <w:t>В програмі вхідні параметри включають у себе характеристики оточуючого середовища та фізіологічні дані людини, а результати виводяться у відсотковому співвідношенні між ексергією, яку споживає людське тіло, та тією, яка надходить у навколишнє середовище, а також у формі PMV (прогнозованої середньої оцінки тепловідчуття людини).</w:t>
      </w:r>
    </w:p>
    <w:p w:rsidR="0079325D" w:rsidRPr="0079325D" w:rsidRDefault="0079325D" w:rsidP="008A16BF">
      <w:pPr>
        <w:ind w:firstLine="568"/>
        <w:jc w:val="both"/>
        <w:rPr>
          <w:b w:val="0"/>
        </w:rPr>
      </w:pPr>
      <w:r w:rsidRPr="0079325D">
        <w:rPr>
          <w:b w:val="0"/>
        </w:rPr>
        <w:t>Такі таблиці дозволяють оцінити споживання ексергії людським тілом за визначених умов. Однак для вибору та налагодження систем опалення важливою є температура повітря в приміщенні, яка відповідає мінімальному споживанню ексергії людським тілом.</w:t>
      </w:r>
    </w:p>
    <w:p w:rsidR="00732014" w:rsidRDefault="00732014" w:rsidP="008A16BF">
      <w:pPr>
        <w:ind w:firstLine="568"/>
        <w:jc w:val="both"/>
        <w:rPr>
          <w:b w:val="0"/>
        </w:rPr>
      </w:pPr>
      <w:r w:rsidRPr="00732014">
        <w:rPr>
          <w:b w:val="0"/>
        </w:rPr>
        <w:lastRenderedPageBreak/>
        <w:t>Дослідження впливу факторів, які залежать від особливостей людини та характеристик будівлі, на комфортну температуру в кімнаті, дозволяє знизити її на максимум, що в свою чергу призводить до ефективного зменшення енергоспоживання будівель. Урахування шести параметрів, зокрема чотирьох об'єктивних (температура повітря в кімнаті, середня радіаційна температура, швидкість руху повітря, відносна вологість) та двох суб'єктивних (ступінь метаболізму, термічний опір одягу людини), сприяє ефективному зменшенню енергоспоживання будівель.</w:t>
      </w:r>
    </w:p>
    <w:p w:rsidR="0079325D" w:rsidRPr="0079325D" w:rsidRDefault="0079325D" w:rsidP="008A16BF">
      <w:pPr>
        <w:ind w:firstLine="568"/>
        <w:jc w:val="both"/>
        <w:rPr>
          <w:b w:val="0"/>
        </w:rPr>
      </w:pPr>
      <w:r w:rsidRPr="0079325D">
        <w:rPr>
          <w:b w:val="0"/>
        </w:rPr>
        <w:t>Середня радіаційна температура приміщення є однією з найбільш складних змінних для аналізу в енергетичному балансі людини. Визначення цього параметра можна здійснювати двома основними методами:</w:t>
      </w:r>
    </w:p>
    <w:p w:rsidR="0079325D" w:rsidRPr="0079325D" w:rsidRDefault="0079325D" w:rsidP="008A16BF">
      <w:pPr>
        <w:ind w:firstLine="568"/>
        <w:jc w:val="both"/>
        <w:rPr>
          <w:b w:val="0"/>
        </w:rPr>
      </w:pPr>
      <w:r w:rsidRPr="0079325D">
        <w:rPr>
          <w:b w:val="0"/>
        </w:rPr>
        <w:t>Вимірювання: Застосування кульового (кулястого) термометра, яке полягає в прямому вимірюванні радіаційної температури в приміщенні.</w:t>
      </w:r>
    </w:p>
    <w:p w:rsidR="0079325D" w:rsidRPr="0079325D" w:rsidRDefault="0079325D" w:rsidP="008A16BF">
      <w:pPr>
        <w:ind w:firstLine="568"/>
        <w:jc w:val="both"/>
        <w:rPr>
          <w:b w:val="0"/>
        </w:rPr>
      </w:pPr>
      <w:r w:rsidRPr="0079325D">
        <w:rPr>
          <w:b w:val="0"/>
        </w:rPr>
        <w:t>Розрахунок: Використання емпіричних співвідношень, що базуються на різних підходах. Ці методи дозволяють враховувати різні фактори, такі як надходження сонячного випромінювання, параметри огороджувальних конструкцій та розміщення людини у приміщенні.</w:t>
      </w:r>
    </w:p>
    <w:p w:rsidR="0079325D" w:rsidRDefault="0079325D" w:rsidP="008A16BF">
      <w:pPr>
        <w:ind w:firstLine="568"/>
        <w:jc w:val="both"/>
        <w:rPr>
          <w:b w:val="0"/>
        </w:rPr>
      </w:pPr>
      <w:r w:rsidRPr="0079325D">
        <w:rPr>
          <w:b w:val="0"/>
        </w:rPr>
        <w:t>Обидва методи мають свої переваги та недоліки. Вимірювання забезпечує точні дані, але може бути складним у реалізації. Розрахункові методи, навпаки, є менш трудомісткими, але вони ґрунтуються на припущеннях та емпіричних моделях. Важливо враховувати обраний метод в контексті конкретного дослідження та враховувати його обмеження</w:t>
      </w:r>
      <w:r w:rsidR="00A16FD9">
        <w:rPr>
          <w:b w:val="0"/>
        </w:rPr>
        <w:t xml:space="preserve"> при інтерпретації результатів.</w:t>
      </w:r>
    </w:p>
    <w:p w:rsidR="00490F9A" w:rsidRDefault="00490F9A" w:rsidP="008A16BF">
      <w:pPr>
        <w:ind w:left="-426" w:firstLine="568"/>
        <w:jc w:val="center"/>
        <w:rPr>
          <w:b w:val="0"/>
        </w:rPr>
      </w:pPr>
      <w:r>
        <w:rPr>
          <w:noProof/>
          <w:lang w:val="ru-RU"/>
        </w:rPr>
        <w:lastRenderedPageBreak/>
        <w:drawing>
          <wp:inline distT="0" distB="0" distL="0" distR="0">
            <wp:extent cx="5265420" cy="6874298"/>
            <wp:effectExtent l="0" t="0" r="0" b="3175"/>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5282207" cy="6896214"/>
                    </a:xfrm>
                    <a:prstGeom prst="rect">
                      <a:avLst/>
                    </a:prstGeom>
                  </pic:spPr>
                </pic:pic>
              </a:graphicData>
            </a:graphic>
          </wp:inline>
        </w:drawing>
      </w:r>
    </w:p>
    <w:p w:rsidR="00490F9A" w:rsidRPr="00490F9A" w:rsidRDefault="00BF7A1E" w:rsidP="008A16BF">
      <w:pPr>
        <w:ind w:left="-426" w:firstLine="568"/>
        <w:jc w:val="center"/>
        <w:rPr>
          <w:b w:val="0"/>
        </w:rPr>
      </w:pPr>
      <w:r>
        <w:rPr>
          <w:b w:val="0"/>
        </w:rPr>
        <w:t>Рисунок</w:t>
      </w:r>
      <w:r w:rsidR="00A01A31">
        <w:rPr>
          <w:b w:val="0"/>
        </w:rPr>
        <w:t xml:space="preserve"> 3.</w:t>
      </w:r>
      <w:r w:rsidR="00E74997">
        <w:rPr>
          <w:b w:val="0"/>
        </w:rPr>
        <w:t>2</w:t>
      </w:r>
      <w:r w:rsidR="00490F9A" w:rsidRPr="00490F9A">
        <w:rPr>
          <w:b w:val="0"/>
        </w:rPr>
        <w:t xml:space="preserve"> – Вхідні дані для розрахунку складників ексергетичн</w:t>
      </w:r>
      <w:r w:rsidR="005946BB">
        <w:rPr>
          <w:b w:val="0"/>
        </w:rPr>
        <w:t>ого балансу людського тіла</w:t>
      </w:r>
    </w:p>
    <w:p w:rsidR="00490F9A" w:rsidRDefault="00490F9A" w:rsidP="008A16BF">
      <w:pPr>
        <w:ind w:left="-426" w:firstLine="568"/>
        <w:jc w:val="center"/>
        <w:rPr>
          <w:b w:val="0"/>
        </w:rPr>
      </w:pPr>
      <w:r>
        <w:rPr>
          <w:noProof/>
          <w:lang w:val="ru-RU"/>
        </w:rPr>
        <w:lastRenderedPageBreak/>
        <w:drawing>
          <wp:inline distT="0" distB="0" distL="0" distR="0">
            <wp:extent cx="5076247" cy="6200140"/>
            <wp:effectExtent l="0" t="0" r="0" b="0"/>
            <wp:docPr id="498"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5090175" cy="6217152"/>
                    </a:xfrm>
                    <a:prstGeom prst="rect">
                      <a:avLst/>
                    </a:prstGeom>
                  </pic:spPr>
                </pic:pic>
              </a:graphicData>
            </a:graphic>
          </wp:inline>
        </w:drawing>
      </w:r>
    </w:p>
    <w:p w:rsidR="00490F9A" w:rsidRDefault="00BF7A1E" w:rsidP="00BF7A1E">
      <w:pPr>
        <w:ind w:firstLine="568"/>
        <w:jc w:val="center"/>
        <w:rPr>
          <w:b w:val="0"/>
          <w:lang w:val="ru-RU"/>
        </w:rPr>
      </w:pPr>
      <w:r>
        <w:rPr>
          <w:b w:val="0"/>
        </w:rPr>
        <w:t>Рисунок 3.</w:t>
      </w:r>
      <w:r w:rsidR="00E74997">
        <w:rPr>
          <w:b w:val="0"/>
        </w:rPr>
        <w:t>3</w:t>
      </w:r>
      <w:r w:rsidR="00490F9A" w:rsidRPr="00490F9A">
        <w:rPr>
          <w:b w:val="0"/>
        </w:rPr>
        <w:t xml:space="preserve"> – Вихідні дані розрахунку складників ексергетичн</w:t>
      </w:r>
      <w:r w:rsidR="00490F9A">
        <w:rPr>
          <w:b w:val="0"/>
        </w:rPr>
        <w:t>ого балансу людського тіла</w:t>
      </w:r>
      <w:r w:rsidR="00490F9A">
        <w:rPr>
          <w:b w:val="0"/>
          <w:lang w:val="ru-RU"/>
        </w:rPr>
        <w:t>;</w:t>
      </w:r>
    </w:p>
    <w:p w:rsidR="005946BB" w:rsidRDefault="005946BB" w:rsidP="008A16BF">
      <w:pPr>
        <w:ind w:firstLine="568"/>
        <w:rPr>
          <w:b w:val="0"/>
        </w:rPr>
      </w:pPr>
      <w:r w:rsidRPr="005946BB">
        <w:rPr>
          <w:b w:val="0"/>
        </w:rPr>
        <w:t>Розроблено</w:t>
      </w:r>
      <w:r>
        <w:rPr>
          <w:b w:val="0"/>
        </w:rPr>
        <w:t xml:space="preserve"> декілька</w:t>
      </w:r>
      <w:r w:rsidRPr="005946BB">
        <w:rPr>
          <w:b w:val="0"/>
        </w:rPr>
        <w:t xml:space="preserve"> метод</w:t>
      </w:r>
      <w:r>
        <w:rPr>
          <w:b w:val="0"/>
        </w:rPr>
        <w:t>ів для визначення середньої радіаційної температури приміщення:</w:t>
      </w:r>
    </w:p>
    <w:p w:rsidR="005946BB" w:rsidRDefault="005946BB" w:rsidP="008A16BF">
      <w:pPr>
        <w:ind w:firstLine="568"/>
        <w:rPr>
          <w:b w:val="0"/>
        </w:rPr>
      </w:pPr>
      <w:r>
        <w:rPr>
          <w:b w:val="0"/>
        </w:rPr>
        <w:t xml:space="preserve">1)метод, </w:t>
      </w:r>
      <w:r w:rsidRPr="005946BB">
        <w:rPr>
          <w:b w:val="0"/>
        </w:rPr>
        <w:t>який враховує площу та температуру огороджувальних конструкцій для визначення середньої раді</w:t>
      </w:r>
      <w:r>
        <w:rPr>
          <w:b w:val="0"/>
        </w:rPr>
        <w:t>аційної температури приміщення:</w:t>
      </w:r>
    </w:p>
    <w:p w:rsidR="00490F9A" w:rsidRPr="00490F9A" w:rsidRDefault="00490F9A" w:rsidP="008A16BF">
      <w:pPr>
        <w:ind w:left="-426" w:firstLine="568"/>
        <w:jc w:val="center"/>
        <w:rPr>
          <w:b w:val="0"/>
          <w:lang w:val="ru-RU"/>
        </w:rPr>
      </w:pPr>
      <w:r>
        <w:rPr>
          <w:noProof/>
          <w:lang w:val="ru-RU"/>
        </w:rPr>
        <w:lastRenderedPageBreak/>
        <w:drawing>
          <wp:inline distT="0" distB="0" distL="0" distR="0">
            <wp:extent cx="1943100" cy="523875"/>
            <wp:effectExtent l="0" t="0" r="0" b="9525"/>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1943100" cy="523875"/>
                    </a:xfrm>
                    <a:prstGeom prst="rect">
                      <a:avLst/>
                    </a:prstGeom>
                  </pic:spPr>
                </pic:pic>
              </a:graphicData>
            </a:graphic>
          </wp:inline>
        </w:drawing>
      </w:r>
    </w:p>
    <w:p w:rsidR="00490F9A" w:rsidRDefault="00490F9A" w:rsidP="008A16BF">
      <w:pPr>
        <w:ind w:firstLine="568"/>
        <w:jc w:val="both"/>
        <w:rPr>
          <w:b w:val="0"/>
        </w:rPr>
      </w:pPr>
      <w:r w:rsidRPr="00490F9A">
        <w:rPr>
          <w:b w:val="0"/>
        </w:rPr>
        <w:t>де Fi – площа огороджувальної конструкції;</w:t>
      </w:r>
    </w:p>
    <w:p w:rsidR="00490F9A" w:rsidRDefault="00490F9A" w:rsidP="008A16BF">
      <w:pPr>
        <w:ind w:firstLine="568"/>
        <w:jc w:val="both"/>
        <w:rPr>
          <w:b w:val="0"/>
        </w:rPr>
      </w:pPr>
      <w:r w:rsidRPr="00490F9A">
        <w:rPr>
          <w:b w:val="0"/>
        </w:rPr>
        <w:t>t – температура</w:t>
      </w:r>
      <w:r>
        <w:rPr>
          <w:b w:val="0"/>
        </w:rPr>
        <w:t xml:space="preserve"> огороджувальної конструкції</w:t>
      </w:r>
      <w:r w:rsidRPr="00490F9A">
        <w:rPr>
          <w:b w:val="0"/>
        </w:rPr>
        <w:t xml:space="preserve">; </w:t>
      </w:r>
    </w:p>
    <w:p w:rsidR="00490F9A" w:rsidRDefault="00490F9A" w:rsidP="008A16BF">
      <w:pPr>
        <w:ind w:firstLine="568"/>
        <w:jc w:val="both"/>
        <w:rPr>
          <w:b w:val="0"/>
        </w:rPr>
      </w:pPr>
      <w:r w:rsidRPr="00490F9A">
        <w:rPr>
          <w:b w:val="0"/>
        </w:rPr>
        <w:t xml:space="preserve">n – кількість огороджувальних конструкцій; </w:t>
      </w:r>
    </w:p>
    <w:p w:rsidR="005946BB" w:rsidRDefault="005946BB" w:rsidP="008A16BF">
      <w:pPr>
        <w:ind w:firstLine="568"/>
        <w:jc w:val="both"/>
        <w:rPr>
          <w:b w:val="0"/>
        </w:rPr>
      </w:pPr>
      <w:r w:rsidRPr="005946BB">
        <w:rPr>
          <w:b w:val="0"/>
        </w:rPr>
        <w:t>Цей метод базується на аналізі параметрів огороджувальних конструкцій та може використовувати різні формули та емпіричні співвідношення для точніших визначень. Важливо враховувати, що ефективність цього методу може залежати від геометрії будівлі, орієнтації вікон, наявності тіні від навколишніх структур та інших аспектів, які впливають на розподіл радіаційної енергії в приміщенні. Валідація та порівняння з реальними вимірюваннями є важливим етапом розробки методу для підтвердження його ефективності та достовірності в різних умовах.</w:t>
      </w:r>
    </w:p>
    <w:p w:rsidR="005946BB" w:rsidRPr="00490F9A" w:rsidRDefault="005946BB" w:rsidP="008A16BF">
      <w:pPr>
        <w:ind w:firstLine="568"/>
        <w:jc w:val="both"/>
        <w:rPr>
          <w:b w:val="0"/>
        </w:rPr>
      </w:pPr>
      <w:r>
        <w:rPr>
          <w:b w:val="0"/>
          <w:bCs/>
        </w:rPr>
        <w:t>2) в</w:t>
      </w:r>
      <w:r w:rsidRPr="005946BB">
        <w:rPr>
          <w:b w:val="0"/>
          <w:bCs/>
        </w:rPr>
        <w:t>изначення рівневої радіаційної температури для різного положення тіла людини:</w:t>
      </w:r>
    </w:p>
    <w:p w:rsidR="00490F9A" w:rsidRDefault="00490F9A" w:rsidP="008A16BF">
      <w:pPr>
        <w:ind w:left="-426" w:firstLine="568"/>
        <w:jc w:val="center"/>
        <w:rPr>
          <w:b w:val="0"/>
        </w:rPr>
      </w:pPr>
      <w:r>
        <w:rPr>
          <w:noProof/>
          <w:lang w:val="ru-RU"/>
        </w:rPr>
        <w:drawing>
          <wp:inline distT="0" distB="0" distL="0" distR="0">
            <wp:extent cx="5257800" cy="790575"/>
            <wp:effectExtent l="0" t="0" r="0" b="9525"/>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stretch>
                      <a:fillRect/>
                    </a:stretch>
                  </pic:blipFill>
                  <pic:spPr>
                    <a:xfrm>
                      <a:off x="0" y="0"/>
                      <a:ext cx="5257800" cy="790575"/>
                    </a:xfrm>
                    <a:prstGeom prst="rect">
                      <a:avLst/>
                    </a:prstGeom>
                  </pic:spPr>
                </pic:pic>
              </a:graphicData>
            </a:graphic>
          </wp:inline>
        </w:drawing>
      </w:r>
    </w:p>
    <w:p w:rsidR="00490F9A" w:rsidRDefault="00490F9A" w:rsidP="008A16BF">
      <w:pPr>
        <w:ind w:left="-426" w:firstLine="568"/>
        <w:jc w:val="center"/>
        <w:rPr>
          <w:b w:val="0"/>
        </w:rPr>
      </w:pPr>
      <w:r>
        <w:rPr>
          <w:noProof/>
          <w:lang w:val="ru-RU"/>
        </w:rPr>
        <w:drawing>
          <wp:inline distT="0" distB="0" distL="0" distR="0">
            <wp:extent cx="5295900" cy="1485900"/>
            <wp:effectExtent l="0" t="0" r="0" b="0"/>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a:stretch>
                      <a:fillRect/>
                    </a:stretch>
                  </pic:blipFill>
                  <pic:spPr>
                    <a:xfrm>
                      <a:off x="0" y="0"/>
                      <a:ext cx="5295900" cy="1485900"/>
                    </a:xfrm>
                    <a:prstGeom prst="rect">
                      <a:avLst/>
                    </a:prstGeom>
                  </pic:spPr>
                </pic:pic>
              </a:graphicData>
            </a:graphic>
          </wp:inline>
        </w:drawing>
      </w:r>
    </w:p>
    <w:p w:rsidR="00A01A31" w:rsidRDefault="00490F9A" w:rsidP="008A16BF">
      <w:pPr>
        <w:ind w:firstLine="568"/>
        <w:jc w:val="both"/>
        <w:rPr>
          <w:b w:val="0"/>
        </w:rPr>
      </w:pPr>
      <w:r w:rsidRPr="00490F9A">
        <w:rPr>
          <w:b w:val="0"/>
        </w:rPr>
        <w:t>де R(standing) t – середня радіаційна темпер</w:t>
      </w:r>
      <w:r w:rsidR="00A01A31">
        <w:rPr>
          <w:b w:val="0"/>
        </w:rPr>
        <w:t>атура для людини, що стоїть, oС;</w:t>
      </w:r>
    </w:p>
    <w:p w:rsidR="00A01A31" w:rsidRDefault="00490F9A" w:rsidP="008A16BF">
      <w:pPr>
        <w:ind w:firstLine="568"/>
        <w:jc w:val="both"/>
        <w:rPr>
          <w:b w:val="0"/>
        </w:rPr>
      </w:pPr>
      <w:r w:rsidRPr="00490F9A">
        <w:rPr>
          <w:b w:val="0"/>
        </w:rPr>
        <w:t xml:space="preserve">R(seated) t – середня радіаційна температура для людини, що сидить, oС ; </w:t>
      </w:r>
    </w:p>
    <w:p w:rsidR="00A01A31" w:rsidRDefault="00490F9A" w:rsidP="008A16BF">
      <w:pPr>
        <w:ind w:firstLine="568"/>
        <w:jc w:val="both"/>
        <w:rPr>
          <w:b w:val="0"/>
        </w:rPr>
      </w:pPr>
      <w:r w:rsidRPr="00490F9A">
        <w:rPr>
          <w:b w:val="0"/>
        </w:rPr>
        <w:t xml:space="preserve">pr up ( ) t – рівнева температура стелі, oС ; </w:t>
      </w:r>
    </w:p>
    <w:p w:rsidR="00A01A31" w:rsidRDefault="00490F9A" w:rsidP="008A16BF">
      <w:pPr>
        <w:ind w:firstLine="568"/>
        <w:jc w:val="both"/>
        <w:rPr>
          <w:b w:val="0"/>
        </w:rPr>
      </w:pPr>
      <w:r w:rsidRPr="00490F9A">
        <w:rPr>
          <w:b w:val="0"/>
        </w:rPr>
        <w:t xml:space="preserve">pr(down) t – рівнева температура підлоги, oС ; </w:t>
      </w:r>
    </w:p>
    <w:p w:rsidR="00490F9A" w:rsidRDefault="00490F9A" w:rsidP="008A16BF">
      <w:pPr>
        <w:ind w:firstLine="568"/>
        <w:jc w:val="both"/>
        <w:rPr>
          <w:b w:val="0"/>
        </w:rPr>
      </w:pPr>
      <w:r w:rsidRPr="00490F9A">
        <w:rPr>
          <w:b w:val="0"/>
        </w:rPr>
        <w:lastRenderedPageBreak/>
        <w:t xml:space="preserve">pr(right) t – рівнева температура стіни праворуч мешканця, oС ; </w:t>
      </w:r>
    </w:p>
    <w:p w:rsidR="00490F9A" w:rsidRDefault="00490F9A" w:rsidP="008A16BF">
      <w:pPr>
        <w:ind w:firstLine="568"/>
        <w:jc w:val="both"/>
        <w:rPr>
          <w:b w:val="0"/>
        </w:rPr>
      </w:pPr>
      <w:r w:rsidRPr="00490F9A">
        <w:rPr>
          <w:b w:val="0"/>
        </w:rPr>
        <w:t xml:space="preserve">pr(left) t – рівнева температура стіни ліворуч мешканця, oС ; </w:t>
      </w:r>
    </w:p>
    <w:p w:rsidR="00490F9A" w:rsidRDefault="00490F9A" w:rsidP="008A16BF">
      <w:pPr>
        <w:ind w:firstLine="568"/>
        <w:jc w:val="both"/>
        <w:rPr>
          <w:b w:val="0"/>
        </w:rPr>
      </w:pPr>
      <w:r w:rsidRPr="00490F9A">
        <w:rPr>
          <w:b w:val="0"/>
        </w:rPr>
        <w:t xml:space="preserve">pr(front) t – рівнева температура стіни попереду мешканця, oС ; </w:t>
      </w:r>
    </w:p>
    <w:p w:rsidR="00490F9A" w:rsidRDefault="00490F9A" w:rsidP="008A16BF">
      <w:pPr>
        <w:ind w:firstLine="568"/>
        <w:jc w:val="both"/>
        <w:rPr>
          <w:b w:val="0"/>
        </w:rPr>
      </w:pPr>
      <w:r w:rsidRPr="00490F9A">
        <w:rPr>
          <w:b w:val="0"/>
        </w:rPr>
        <w:t xml:space="preserve">pr(back) t – рівнева температура стіни позаду мешканця, oС . </w:t>
      </w:r>
    </w:p>
    <w:p w:rsidR="005946BB" w:rsidRPr="005946BB" w:rsidRDefault="005946BB" w:rsidP="008A16BF">
      <w:pPr>
        <w:ind w:firstLine="568"/>
        <w:jc w:val="both"/>
        <w:rPr>
          <w:b w:val="0"/>
        </w:rPr>
      </w:pPr>
      <w:r w:rsidRPr="005946BB">
        <w:rPr>
          <w:b w:val="0"/>
        </w:rPr>
        <w:t>Цей метод спрямований на визначення рівневої радіаційної температури у залежності від різних положень тіла людини. Аналізуючи вплив положення тіла на взаємодію з радіаційним оточенням, можна отримати інформацію про тепловий комфорт в різних ситуаціях.</w:t>
      </w:r>
    </w:p>
    <w:p w:rsidR="005946BB" w:rsidRDefault="005946BB" w:rsidP="008A16BF">
      <w:pPr>
        <w:ind w:firstLine="568"/>
        <w:jc w:val="both"/>
        <w:rPr>
          <w:b w:val="0"/>
        </w:rPr>
      </w:pPr>
      <w:r w:rsidRPr="005946BB">
        <w:rPr>
          <w:b w:val="0"/>
        </w:rPr>
        <w:t>Важливо враховувати фактори, такі як орієнтація тіла відносно джерел радіації, тепловий обмін з оточуючими поверхнями та ефективність тепловідведення для різних позицій тіла. Застосування цього методу може допомогти у точнішому визначенні теплового відчуття людини в залежності від її позиції в приміщенні. Результати такого дослідження можуть мати важливе значення для оптимізації умов теплового комфорту в різних областях приміщення.</w:t>
      </w:r>
    </w:p>
    <w:p w:rsidR="00490F9A" w:rsidRDefault="00490F9A" w:rsidP="008A16BF">
      <w:pPr>
        <w:ind w:firstLine="568"/>
        <w:jc w:val="both"/>
        <w:rPr>
          <w:b w:val="0"/>
        </w:rPr>
      </w:pPr>
      <w:r w:rsidRPr="00490F9A">
        <w:rPr>
          <w:b w:val="0"/>
        </w:rPr>
        <w:t>3) враховується геометричний зв'язок люди</w:t>
      </w:r>
      <w:r>
        <w:rPr>
          <w:b w:val="0"/>
        </w:rPr>
        <w:t>ни зі всіма поверхнями</w:t>
      </w:r>
      <w:r w:rsidRPr="00490F9A">
        <w:rPr>
          <w:b w:val="0"/>
        </w:rPr>
        <w:t>:</w:t>
      </w:r>
    </w:p>
    <w:p w:rsidR="00490F9A" w:rsidRDefault="00490F9A" w:rsidP="008A16BF">
      <w:pPr>
        <w:ind w:left="-426" w:firstLine="568"/>
        <w:jc w:val="center"/>
        <w:rPr>
          <w:b w:val="0"/>
        </w:rPr>
      </w:pPr>
      <w:r>
        <w:rPr>
          <w:noProof/>
          <w:lang w:val="ru-RU"/>
        </w:rPr>
        <w:drawing>
          <wp:inline distT="0" distB="0" distL="0" distR="0">
            <wp:extent cx="1190625" cy="485775"/>
            <wp:effectExtent l="0" t="0" r="9525" b="9525"/>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1190625" cy="485775"/>
                    </a:xfrm>
                    <a:prstGeom prst="rect">
                      <a:avLst/>
                    </a:prstGeom>
                  </pic:spPr>
                </pic:pic>
              </a:graphicData>
            </a:graphic>
          </wp:inline>
        </w:drawing>
      </w:r>
    </w:p>
    <w:p w:rsidR="00295924" w:rsidRDefault="00490F9A" w:rsidP="008A16BF">
      <w:pPr>
        <w:ind w:firstLine="568"/>
        <w:jc w:val="both"/>
        <w:rPr>
          <w:b w:val="0"/>
        </w:rPr>
      </w:pPr>
      <w:r w:rsidRPr="00490F9A">
        <w:rPr>
          <w:b w:val="0"/>
        </w:rPr>
        <w:t xml:space="preserve">де Fp i </w:t>
      </w:r>
      <w:r w:rsidRPr="00490F9A">
        <w:rPr>
          <w:b w:val="0"/>
        </w:rPr>
        <w:sym w:font="Symbol" w:char="F02D"/>
      </w:r>
      <w:r w:rsidRPr="00490F9A">
        <w:rPr>
          <w:b w:val="0"/>
        </w:rPr>
        <w:t xml:space="preserve"> – кутовий фактор, між людиною та n -ою поверхнею; </w:t>
      </w:r>
    </w:p>
    <w:p w:rsidR="00490F9A" w:rsidRDefault="00490F9A" w:rsidP="008A16BF">
      <w:pPr>
        <w:ind w:firstLine="568"/>
        <w:jc w:val="both"/>
        <w:rPr>
          <w:b w:val="0"/>
        </w:rPr>
      </w:pPr>
      <w:r w:rsidRPr="00490F9A">
        <w:rPr>
          <w:b w:val="0"/>
        </w:rPr>
        <w:t>4) метод, що враховує зв'язок людини із кожною поверхнею та над</w:t>
      </w:r>
      <w:r w:rsidR="00295924">
        <w:rPr>
          <w:b w:val="0"/>
        </w:rPr>
        <w:t>ходження сонячної радіації</w:t>
      </w:r>
      <w:r w:rsidRPr="00490F9A">
        <w:rPr>
          <w:b w:val="0"/>
        </w:rPr>
        <w:t>:</w:t>
      </w:r>
    </w:p>
    <w:p w:rsidR="00295924" w:rsidRDefault="00295924" w:rsidP="008A16BF">
      <w:pPr>
        <w:ind w:left="-426" w:firstLine="568"/>
        <w:jc w:val="center"/>
        <w:rPr>
          <w:b w:val="0"/>
        </w:rPr>
      </w:pPr>
      <w:r>
        <w:rPr>
          <w:noProof/>
          <w:lang w:val="ru-RU"/>
        </w:rPr>
        <w:drawing>
          <wp:inline distT="0" distB="0" distL="0" distR="0">
            <wp:extent cx="4914900" cy="1171575"/>
            <wp:effectExtent l="0" t="0" r="0" b="9525"/>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4914900" cy="1171575"/>
                    </a:xfrm>
                    <a:prstGeom prst="rect">
                      <a:avLst/>
                    </a:prstGeom>
                  </pic:spPr>
                </pic:pic>
              </a:graphicData>
            </a:graphic>
          </wp:inline>
        </w:drawing>
      </w:r>
    </w:p>
    <w:p w:rsidR="00295924" w:rsidRDefault="00295924" w:rsidP="008A16BF">
      <w:pPr>
        <w:ind w:firstLine="568"/>
        <w:jc w:val="both"/>
        <w:rPr>
          <w:b w:val="0"/>
        </w:rPr>
      </w:pPr>
      <w:r w:rsidRPr="00295924">
        <w:rPr>
          <w:b w:val="0"/>
        </w:rPr>
        <w:t xml:space="preserve">де </w:t>
      </w:r>
      <w:r w:rsidRPr="00295924">
        <w:rPr>
          <w:b w:val="0"/>
        </w:rPr>
        <w:sym w:font="Symbol" w:char="F061"/>
      </w:r>
      <w:r w:rsidRPr="00295924">
        <w:rPr>
          <w:b w:val="0"/>
        </w:rPr>
        <w:t xml:space="preserve">ir – середнє поглинання сонячного випромінювання (для скла приймається 0,9 – 0,92); </w:t>
      </w:r>
    </w:p>
    <w:p w:rsidR="005946BB" w:rsidRDefault="008A30BA" w:rsidP="008A16BF">
      <w:pPr>
        <w:ind w:firstLine="568"/>
        <w:jc w:val="both"/>
        <w:rPr>
          <w:b w:val="0"/>
        </w:rPr>
      </w:pPr>
      <w:r>
        <w:rPr>
          <w:b w:val="0"/>
        </w:rPr>
        <w:lastRenderedPageBreak/>
        <w:t>p</w:t>
      </w:r>
      <w:r w:rsidR="00295924" w:rsidRPr="00295924">
        <w:rPr>
          <w:b w:val="0"/>
        </w:rPr>
        <w:t xml:space="preserve">f – </w:t>
      </w:r>
      <w:r w:rsidR="005946BB">
        <w:rPr>
          <w:b w:val="0"/>
        </w:rPr>
        <w:t>к</w:t>
      </w:r>
      <w:r w:rsidR="005946BB" w:rsidRPr="005946BB">
        <w:rPr>
          <w:b w:val="0"/>
        </w:rPr>
        <w:t>оефіцієнт прогнозованої площі для теплового потоку є важливою характеристикою, яка визначається як функція від напрямку випромінювання та розташування людини. Цей коефіцієнт може змінюватися в діапазоні від 0,082 до 0,308, враховуючи різні кути між положенням людини та висотою сонячного заходу від 90° до 0°.</w:t>
      </w:r>
    </w:p>
    <w:p w:rsidR="00295924" w:rsidRDefault="00295924" w:rsidP="008A16BF">
      <w:pPr>
        <w:ind w:firstLine="568"/>
        <w:jc w:val="both"/>
        <w:rPr>
          <w:b w:val="0"/>
        </w:rPr>
      </w:pPr>
      <w:r w:rsidRPr="00295924">
        <w:rPr>
          <w:b w:val="0"/>
        </w:rPr>
        <w:t xml:space="preserve">ir q – густина теплового потоку сонячного випромінювання 2 Вт/м . </w:t>
      </w:r>
    </w:p>
    <w:p w:rsidR="00295924" w:rsidRDefault="00295924" w:rsidP="008A16BF">
      <w:pPr>
        <w:ind w:firstLine="568"/>
        <w:jc w:val="both"/>
        <w:rPr>
          <w:b w:val="0"/>
        </w:rPr>
      </w:pPr>
      <w:r w:rsidRPr="00295924">
        <w:rPr>
          <w:b w:val="0"/>
        </w:rPr>
        <w:t>Коефіцієнт прогнозованої площі визначається так:</w:t>
      </w:r>
    </w:p>
    <w:p w:rsidR="00295924" w:rsidRDefault="00295924" w:rsidP="008A16BF">
      <w:pPr>
        <w:ind w:left="-426" w:firstLine="568"/>
        <w:jc w:val="center"/>
        <w:rPr>
          <w:b w:val="0"/>
        </w:rPr>
      </w:pPr>
      <w:r>
        <w:rPr>
          <w:noProof/>
          <w:lang w:val="ru-RU"/>
        </w:rPr>
        <w:drawing>
          <wp:inline distT="0" distB="0" distL="0" distR="0">
            <wp:extent cx="876300" cy="676275"/>
            <wp:effectExtent l="0" t="0" r="0" b="9525"/>
            <wp:docPr id="504"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876300" cy="676275"/>
                    </a:xfrm>
                    <a:prstGeom prst="rect">
                      <a:avLst/>
                    </a:prstGeom>
                  </pic:spPr>
                </pic:pic>
              </a:graphicData>
            </a:graphic>
          </wp:inline>
        </w:drawing>
      </w:r>
    </w:p>
    <w:p w:rsidR="00295924" w:rsidRDefault="00295924" w:rsidP="008A16BF">
      <w:pPr>
        <w:ind w:firstLine="568"/>
        <w:jc w:val="both"/>
        <w:rPr>
          <w:b w:val="0"/>
        </w:rPr>
      </w:pPr>
      <w:r w:rsidRPr="00295924">
        <w:rPr>
          <w:b w:val="0"/>
        </w:rPr>
        <w:t xml:space="preserve">де Ap – площа людського тіла, м2 ; </w:t>
      </w:r>
    </w:p>
    <w:p w:rsidR="00295924" w:rsidRDefault="00295924" w:rsidP="008A16BF">
      <w:pPr>
        <w:ind w:firstLine="568"/>
        <w:jc w:val="both"/>
        <w:rPr>
          <w:b w:val="0"/>
        </w:rPr>
      </w:pPr>
      <w:r w:rsidRPr="00295924">
        <w:rPr>
          <w:b w:val="0"/>
        </w:rPr>
        <w:t xml:space="preserve">Ar – ефективна площа опромінення людського тіла, м 2 ; </w:t>
      </w:r>
    </w:p>
    <w:p w:rsidR="00295924" w:rsidRDefault="00295924" w:rsidP="008A16BF">
      <w:pPr>
        <w:ind w:firstLine="568"/>
        <w:jc w:val="both"/>
        <w:rPr>
          <w:b w:val="0"/>
        </w:rPr>
      </w:pPr>
      <w:r w:rsidRPr="00295924">
        <w:rPr>
          <w:b w:val="0"/>
        </w:rPr>
        <w:t>5) ще один метод дозволяє враховувати пряме та розсі</w:t>
      </w:r>
      <w:r>
        <w:rPr>
          <w:b w:val="0"/>
        </w:rPr>
        <w:t>яне сонячне випромінювання</w:t>
      </w:r>
      <w:r w:rsidRPr="00295924">
        <w:rPr>
          <w:b w:val="0"/>
        </w:rPr>
        <w:t>:</w:t>
      </w:r>
    </w:p>
    <w:p w:rsidR="00295924" w:rsidRDefault="00295924" w:rsidP="008A16BF">
      <w:pPr>
        <w:ind w:firstLine="568"/>
        <w:jc w:val="both"/>
        <w:rPr>
          <w:b w:val="0"/>
        </w:rPr>
      </w:pPr>
      <w:r>
        <w:rPr>
          <w:noProof/>
          <w:lang w:val="ru-RU"/>
        </w:rPr>
        <w:drawing>
          <wp:inline distT="0" distB="0" distL="0" distR="0">
            <wp:extent cx="5476875" cy="838200"/>
            <wp:effectExtent l="0" t="0" r="9525" b="0"/>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stretch>
                      <a:fillRect/>
                    </a:stretch>
                  </pic:blipFill>
                  <pic:spPr>
                    <a:xfrm>
                      <a:off x="0" y="0"/>
                      <a:ext cx="5476875" cy="838200"/>
                    </a:xfrm>
                    <a:prstGeom prst="rect">
                      <a:avLst/>
                    </a:prstGeom>
                  </pic:spPr>
                </pic:pic>
              </a:graphicData>
            </a:graphic>
          </wp:inline>
        </w:drawing>
      </w:r>
    </w:p>
    <w:p w:rsidR="00295924" w:rsidRDefault="00295924" w:rsidP="008A16BF">
      <w:pPr>
        <w:ind w:firstLine="568"/>
        <w:jc w:val="both"/>
        <w:rPr>
          <w:b w:val="0"/>
        </w:rPr>
      </w:pPr>
      <w:r w:rsidRPr="00295924">
        <w:rPr>
          <w:b w:val="0"/>
        </w:rPr>
        <w:t xml:space="preserve">де S </w:t>
      </w:r>
      <w:r w:rsidRPr="00295924">
        <w:rPr>
          <w:b w:val="0"/>
        </w:rPr>
        <w:sym w:font="Symbol" w:char="F065"/>
      </w:r>
      <w:r w:rsidRPr="00295924">
        <w:rPr>
          <w:b w:val="0"/>
        </w:rPr>
        <w:t xml:space="preserve"> – випромінювальна здатність людського тіла; </w:t>
      </w:r>
    </w:p>
    <w:p w:rsidR="00295924" w:rsidRDefault="00295924" w:rsidP="008A16BF">
      <w:pPr>
        <w:ind w:firstLine="568"/>
        <w:jc w:val="both"/>
        <w:rPr>
          <w:b w:val="0"/>
        </w:rPr>
      </w:pPr>
      <w:r w:rsidRPr="00295924">
        <w:rPr>
          <w:b w:val="0"/>
        </w:rPr>
        <w:sym w:font="Symbol" w:char="F061"/>
      </w:r>
      <w:r w:rsidRPr="00295924">
        <w:rPr>
          <w:b w:val="0"/>
        </w:rPr>
        <w:t xml:space="preserve">irr d, , </w:t>
      </w:r>
      <w:r w:rsidRPr="00295924">
        <w:rPr>
          <w:b w:val="0"/>
        </w:rPr>
        <w:sym w:font="Symbol" w:char="F061"/>
      </w:r>
      <w:r w:rsidRPr="00295924">
        <w:rPr>
          <w:b w:val="0"/>
        </w:rPr>
        <w:t xml:space="preserve">irr,b – поглинальна здатність людського тіла до розсіяного та прямого сонячного випромінювання; </w:t>
      </w:r>
    </w:p>
    <w:p w:rsidR="00295924" w:rsidRDefault="00295924" w:rsidP="008A16BF">
      <w:pPr>
        <w:ind w:firstLine="568"/>
        <w:jc w:val="both"/>
        <w:rPr>
          <w:b w:val="0"/>
        </w:rPr>
      </w:pPr>
      <w:r w:rsidRPr="00295924">
        <w:rPr>
          <w:b w:val="0"/>
        </w:rPr>
        <w:t xml:space="preserve">d I – розсіяне сонячне випромінювання, що потрапляє у кімнату 2 Вт/м ; </w:t>
      </w:r>
    </w:p>
    <w:p w:rsidR="00295924" w:rsidRDefault="00295924" w:rsidP="008A16BF">
      <w:pPr>
        <w:ind w:firstLine="568"/>
        <w:jc w:val="both"/>
        <w:rPr>
          <w:b w:val="0"/>
        </w:rPr>
      </w:pPr>
      <w:r w:rsidRPr="00295924">
        <w:rPr>
          <w:b w:val="0"/>
        </w:rPr>
        <w:t xml:space="preserve">b I – пряме сонячне випромінювання 2 Вт/м ; </w:t>
      </w:r>
    </w:p>
    <w:p w:rsidR="00295924" w:rsidRDefault="00295924" w:rsidP="008A16BF">
      <w:pPr>
        <w:ind w:firstLine="568"/>
        <w:jc w:val="both"/>
        <w:rPr>
          <w:b w:val="0"/>
        </w:rPr>
      </w:pPr>
      <w:r w:rsidRPr="00295924">
        <w:rPr>
          <w:b w:val="0"/>
        </w:rPr>
        <w:t xml:space="preserve">Сdn – коефіцієнт день-ніч (=1 вдень і =0 в нічний період); </w:t>
      </w:r>
    </w:p>
    <w:p w:rsidR="005946BB" w:rsidRDefault="00295924" w:rsidP="008A16BF">
      <w:pPr>
        <w:ind w:firstLine="568"/>
        <w:jc w:val="both"/>
        <w:rPr>
          <w:b w:val="0"/>
        </w:rPr>
      </w:pPr>
      <w:r w:rsidRPr="00295924">
        <w:rPr>
          <w:b w:val="0"/>
        </w:rPr>
        <w:t xml:space="preserve">CS – коефіцієнт затінення (=1, коли суб’єкт знаходиться під прямим впливом сонячних променів, та =0 у інших випадках). </w:t>
      </w:r>
    </w:p>
    <w:p w:rsidR="00732014" w:rsidRPr="005946BB" w:rsidRDefault="00732014" w:rsidP="008A16BF">
      <w:pPr>
        <w:ind w:firstLine="568"/>
        <w:jc w:val="both"/>
        <w:rPr>
          <w:b w:val="0"/>
        </w:rPr>
      </w:pPr>
      <w:r w:rsidRPr="00732014">
        <w:rPr>
          <w:b w:val="0"/>
        </w:rPr>
        <w:t xml:space="preserve">Кожен з вищезазначених методів володіє своїми власними характеристиками. Перший метод, який не враховує сонячне випромінювання, може бути недостатньо точним у визначенні середньої радіаційної температури, </w:t>
      </w:r>
      <w:r w:rsidRPr="00732014">
        <w:rPr>
          <w:b w:val="0"/>
        </w:rPr>
        <w:lastRenderedPageBreak/>
        <w:t>особливо для південних стін, де сонячне випромінювання може значно впливати на температурний режим та відхилення його від температури повітря в приміщенні, як свідчать дослідження. Інші методи також володіють своєю унікальною специфікою, пов'язаною з визначенням кутових коефіцієнтів відповідно до положення людини.</w:t>
      </w:r>
    </w:p>
    <w:p w:rsidR="00732014" w:rsidRPr="005946BB" w:rsidRDefault="00732014" w:rsidP="008A16BF">
      <w:pPr>
        <w:ind w:firstLine="568"/>
        <w:jc w:val="both"/>
        <w:rPr>
          <w:b w:val="0"/>
        </w:rPr>
      </w:pPr>
      <w:r w:rsidRPr="00732014">
        <w:rPr>
          <w:b w:val="0"/>
        </w:rPr>
        <w:t>Середня радіаційна температура вважається одним із важливих факторів, який впливає на відчуття теплового комфорту людини. Це підтверджено результатами наукових досліджень багатьох вчених. Таким чином, обґрунтування вибору методу розрахунку середньої радіаційної температури визнається ключовим елементом при комплексному аналізі будівлі як єдиної енергетичної системи з урахуванням моделі теплового комфорту людини.</w:t>
      </w:r>
    </w:p>
    <w:p w:rsidR="005946BB" w:rsidRPr="005946BB" w:rsidRDefault="005946BB" w:rsidP="008A16BF">
      <w:pPr>
        <w:ind w:firstLine="568"/>
        <w:jc w:val="both"/>
        <w:rPr>
          <w:b w:val="0"/>
        </w:rPr>
      </w:pPr>
      <w:r w:rsidRPr="005946BB">
        <w:rPr>
          <w:b w:val="0"/>
        </w:rPr>
        <w:t>Процес розглядання будівлі як єдиної системи для досягнення оптимального балансу між тепловим комфортом та енергоефективністю підкреслює важливість використання комплексного підходу до системи ДЛК. Такий підхід передбачає врахування як комфортних умов для користувачів, так і енергетичних показників будівлі. При цьому важливо використовувати відповідну модель для оцінки рівня теплового комфорту та енергетичних параметрів системи.</w:t>
      </w:r>
    </w:p>
    <w:p w:rsidR="005946BB" w:rsidRDefault="005946BB" w:rsidP="008A16BF">
      <w:pPr>
        <w:ind w:firstLine="568"/>
        <w:jc w:val="both"/>
        <w:rPr>
          <w:b w:val="0"/>
        </w:rPr>
      </w:pPr>
      <w:r w:rsidRPr="005946BB">
        <w:rPr>
          <w:b w:val="0"/>
        </w:rPr>
        <w:t>У зв'язку з різноманітністю енергетичних трансформацій активно використовується ексергетичний аналіз дл</w:t>
      </w:r>
      <w:r w:rsidR="00A16FD9">
        <w:rPr>
          <w:b w:val="0"/>
        </w:rPr>
        <w:t>я врахування множини варіантів.</w:t>
      </w:r>
    </w:p>
    <w:p w:rsidR="005946BB" w:rsidRPr="005946BB" w:rsidRDefault="005946BB" w:rsidP="008A16BF">
      <w:pPr>
        <w:ind w:firstLine="568"/>
        <w:jc w:val="both"/>
        <w:rPr>
          <w:b w:val="0"/>
        </w:rPr>
      </w:pPr>
      <w:r w:rsidRPr="005946BB">
        <w:rPr>
          <w:b w:val="0"/>
        </w:rPr>
        <w:t>За основу проведеного огляду літературних джерел і аналізу розроблених підходів до підвищення енергоефективності системи ДЛК можна зробити наступні висновки:</w:t>
      </w:r>
    </w:p>
    <w:p w:rsidR="005946BB" w:rsidRPr="005946BB" w:rsidRDefault="005946BB" w:rsidP="008A16BF">
      <w:pPr>
        <w:ind w:firstLine="568"/>
        <w:jc w:val="both"/>
        <w:rPr>
          <w:b w:val="0"/>
        </w:rPr>
      </w:pPr>
      <w:r>
        <w:rPr>
          <w:b w:val="0"/>
        </w:rPr>
        <w:t xml:space="preserve">1. </w:t>
      </w:r>
      <w:r w:rsidR="00C15D31" w:rsidRPr="00C15D31">
        <w:rPr>
          <w:b w:val="0"/>
        </w:rPr>
        <w:t xml:space="preserve">Необхідність впровадження комплексного підходу до аналізу будівельно-літньої системи на всіх етапах, від проектування до експлуатації та вибору енергозберігаючих заходів, має науково обґрунтовані підстави. Дослідження різних джерел підтверджують, що вибір енергозберігаючих заходів на основі лінійних моделей та функції граничної корисності є сучасним </w:t>
      </w:r>
      <w:r w:rsidR="00C15D31" w:rsidRPr="00C15D31">
        <w:rPr>
          <w:b w:val="0"/>
        </w:rPr>
        <w:lastRenderedPageBreak/>
        <w:t>та актуальним. Врахування суб'єктивних і об'єктивних факторів у моделях теплового комфорту в рамках комплексного підходу може сприяти більш точному вибору енергозберігаючих заходів.</w:t>
      </w:r>
    </w:p>
    <w:p w:rsidR="005946BB" w:rsidRPr="005946BB" w:rsidRDefault="005946BB" w:rsidP="008A16BF">
      <w:pPr>
        <w:ind w:firstLine="568"/>
        <w:jc w:val="both"/>
        <w:rPr>
          <w:b w:val="0"/>
        </w:rPr>
      </w:pPr>
      <w:r>
        <w:rPr>
          <w:b w:val="0"/>
        </w:rPr>
        <w:t xml:space="preserve">2. </w:t>
      </w:r>
      <w:r w:rsidR="00C15D31" w:rsidRPr="00C15D31">
        <w:rPr>
          <w:b w:val="0"/>
        </w:rPr>
        <w:t>Застосування ексергетичного підходу широко розглядається для аналізу енергетичних потоків від джерела тепла до огороджувальних конструкцій. Комплексний підхід включає використання відповідних моделей для оцінки рівня теплового комфорту та енергетичних характеристик системи. Розгляд мультиваріантності енергетичних перетворень та використання ексергетичного аналізу визначають його ключову роль у вирішенні цих завдань.</w:t>
      </w:r>
      <w:r w:rsidRPr="005946BB">
        <w:rPr>
          <w:b w:val="0"/>
        </w:rPr>
        <w:t>.</w:t>
      </w:r>
    </w:p>
    <w:p w:rsidR="005946BB" w:rsidRPr="005946BB" w:rsidRDefault="005946BB" w:rsidP="008A16BF">
      <w:pPr>
        <w:ind w:firstLine="568"/>
        <w:jc w:val="both"/>
        <w:rPr>
          <w:b w:val="0"/>
        </w:rPr>
      </w:pPr>
      <w:r>
        <w:rPr>
          <w:b w:val="0"/>
        </w:rPr>
        <w:t xml:space="preserve">3. </w:t>
      </w:r>
      <w:r w:rsidRPr="005946BB">
        <w:rPr>
          <w:b w:val="0"/>
        </w:rPr>
        <w:t>Проведено аналіз різних моделей теплового комфорту, виокремлено значення ексергетичного аналізу для вивчення взаємозв'язку з людським тілом. Описано сучасні моделі, які деталізовано розглядають окремі аспекти впливу навколишнього середовища на людину. Обґрунтовано зв'язок між ексергією тіла та індексом PMV, що підкреслює необхідність використання ексергетичних моделей при проектуванні будівель з високою якістю мікроклімату.</w:t>
      </w:r>
    </w:p>
    <w:p w:rsidR="005946BB" w:rsidRPr="005946BB" w:rsidRDefault="005946BB" w:rsidP="008A16BF">
      <w:pPr>
        <w:ind w:firstLine="568"/>
        <w:jc w:val="both"/>
        <w:rPr>
          <w:b w:val="0"/>
        </w:rPr>
      </w:pPr>
      <w:r>
        <w:rPr>
          <w:b w:val="0"/>
        </w:rPr>
        <w:t xml:space="preserve">4. </w:t>
      </w:r>
      <w:r w:rsidRPr="005946BB">
        <w:rPr>
          <w:b w:val="0"/>
        </w:rPr>
        <w:t>Оскільки середня радіаційна температура значно впливає на тепловий комфорт, проаналізовано різні методи її визначення. Підкреслено важливість врахування випромінювання від огороджень, опалювальних приладів та сонця. Відзначено вплив середньої радіаційної температури на відчуття тепла, що підкреслює необхідність урахування цього фактору при термомодернізації будівель для ефективного енергоспоживання.</w:t>
      </w:r>
    </w:p>
    <w:p w:rsidR="005946BB" w:rsidRPr="005946BB" w:rsidRDefault="005946BB" w:rsidP="008A16BF">
      <w:pPr>
        <w:ind w:firstLine="568"/>
        <w:jc w:val="both"/>
        <w:rPr>
          <w:b w:val="0"/>
        </w:rPr>
      </w:pPr>
      <w:r>
        <w:rPr>
          <w:b w:val="0"/>
        </w:rPr>
        <w:t xml:space="preserve">5. </w:t>
      </w:r>
      <w:r w:rsidRPr="005946BB">
        <w:rPr>
          <w:b w:val="0"/>
        </w:rPr>
        <w:t>З метою розв'язання економічних аспектів у системі ДК рекомендується використовувати функцію інтегральної вартості, яка враховує зміну вартості енергоносіїв та грошей у часі та рівень інфляції. Використання ексергетичного аналізу є важливим етапом для комплексної ексергоекономічної оцінки системи.</w:t>
      </w:r>
    </w:p>
    <w:p w:rsidR="00490F9A" w:rsidRDefault="005946BB" w:rsidP="008A16BF">
      <w:pPr>
        <w:ind w:firstLine="568"/>
        <w:jc w:val="both"/>
        <w:rPr>
          <w:b w:val="0"/>
        </w:rPr>
      </w:pPr>
      <w:r w:rsidRPr="005946BB">
        <w:rPr>
          <w:b w:val="0"/>
        </w:rPr>
        <w:lastRenderedPageBreak/>
        <w:t>Висновок: Проведений аналіз літератури підкреслює необхідність подальшого дослідження системи ДК з використанням різних методів аналізу, включаючи енергетичний, ексергетичний, економічний та ексергоекономічний підходи, а також розробку та застосування моделей людини для оптимізації будіве</w:t>
      </w:r>
      <w:r w:rsidR="00A16FD9">
        <w:rPr>
          <w:b w:val="0"/>
        </w:rPr>
        <w:t>льних проектів та експлуатації.</w:t>
      </w:r>
    </w:p>
    <w:p w:rsidR="00A16FD9" w:rsidRPr="00490F9A" w:rsidRDefault="00A16FD9" w:rsidP="008A16BF">
      <w:pPr>
        <w:ind w:left="-426" w:firstLine="568"/>
        <w:jc w:val="both"/>
        <w:rPr>
          <w:b w:val="0"/>
        </w:rPr>
      </w:pPr>
    </w:p>
    <w:p w:rsidR="00E74997" w:rsidRDefault="00BF7A1E" w:rsidP="00BF7A1E">
      <w:pPr>
        <w:ind w:firstLine="567"/>
      </w:pPr>
      <w:r>
        <w:t xml:space="preserve">3.3 </w:t>
      </w:r>
      <w:r w:rsidR="008F4610" w:rsidRPr="008F4610">
        <w:t>Моделювання та розрахунки сонячних колекторів</w:t>
      </w:r>
    </w:p>
    <w:p w:rsidR="008A30BA" w:rsidRPr="00331FEC" w:rsidRDefault="008A30BA" w:rsidP="008A16BF">
      <w:pPr>
        <w:ind w:firstLine="0"/>
      </w:pPr>
    </w:p>
    <w:p w:rsidR="009C5AD8" w:rsidRDefault="009C5AD8" w:rsidP="008A16BF">
      <w:pPr>
        <w:pStyle w:val="a7"/>
        <w:ind w:left="0" w:firstLine="568"/>
        <w:jc w:val="both"/>
        <w:rPr>
          <w:b w:val="0"/>
        </w:rPr>
      </w:pPr>
      <w:r w:rsidRPr="009C5AD8">
        <w:rPr>
          <w:b w:val="0"/>
        </w:rPr>
        <w:t>Ціни на гаряче водопостачання ростуть щороку, спонукаючи розглядати можливості зекономити енергію і гроші. Важливим джерелом безкоштовної та екологічно чистої енергії є сонячні колектори, які можуть служити для опалення або гарячого водопостачання. В Україні найпопулярнішими є плоскі та вакуумні сонячні колектори.</w:t>
      </w:r>
    </w:p>
    <w:p w:rsidR="00E74997" w:rsidRPr="00E74997" w:rsidRDefault="00E74997" w:rsidP="008A16BF">
      <w:pPr>
        <w:pStyle w:val="a7"/>
        <w:ind w:left="0" w:firstLine="568"/>
        <w:jc w:val="both"/>
        <w:rPr>
          <w:b w:val="0"/>
        </w:rPr>
      </w:pPr>
      <w:r w:rsidRPr="00E74997">
        <w:rPr>
          <w:b w:val="0"/>
        </w:rPr>
        <w:t>Сонячні колектори - це пристрої, спроектовані для збору та використання сонячної енергії для нагрівання рідини або повітря. Вони використовують сонячне випромінювання для перетворення сонячної енергії в теплову, що може бути використана для опалення приміщень, готування гарячої води або виробництва електроенергії. Сонячні колектори допомагають зменшити використання традиційних джерел енергії та сприяють сталому виробництву енергії.</w:t>
      </w:r>
    </w:p>
    <w:p w:rsidR="009C5AD8" w:rsidRPr="009C5AD8" w:rsidRDefault="009C5AD8" w:rsidP="008A16BF">
      <w:pPr>
        <w:pStyle w:val="a7"/>
        <w:ind w:left="0" w:firstLine="568"/>
        <w:jc w:val="both"/>
        <w:rPr>
          <w:b w:val="0"/>
        </w:rPr>
      </w:pPr>
      <w:r w:rsidRPr="009C5AD8">
        <w:rPr>
          <w:b w:val="0"/>
        </w:rPr>
        <w:t>Розглядається встановлення системи сонячних колекторів для часткового задоволення потреб у гарячій воді в 28-му навчальному корпусі Київського політехнічного інституту імені Ігоря Сікорського. Раніше, гаряча вода надходила з централізованої системи теплопостачання. Середньодобове фактичне споживання гарячої води складає 3471 м3.</w:t>
      </w:r>
    </w:p>
    <w:p w:rsidR="009C5AD8" w:rsidRPr="00BA36BD" w:rsidRDefault="009C5AD8" w:rsidP="008A16BF">
      <w:pPr>
        <w:pStyle w:val="a7"/>
        <w:ind w:left="0" w:firstLine="568"/>
        <w:jc w:val="both"/>
        <w:rPr>
          <w:b w:val="0"/>
        </w:rPr>
      </w:pPr>
      <w:r w:rsidRPr="009C5AD8">
        <w:rPr>
          <w:b w:val="0"/>
        </w:rPr>
        <w:t xml:space="preserve">Обрано систему гарячого </w:t>
      </w:r>
      <w:r w:rsidR="00F84DE1">
        <w:rPr>
          <w:b w:val="0"/>
        </w:rPr>
        <w:t>водопостачання з використанням плоских</w:t>
      </w:r>
      <w:r w:rsidRPr="009C5AD8">
        <w:rPr>
          <w:b w:val="0"/>
        </w:rPr>
        <w:t xml:space="preserve"> та </w:t>
      </w:r>
      <w:r w:rsidR="00F84DE1">
        <w:rPr>
          <w:b w:val="0"/>
        </w:rPr>
        <w:t>вакуумних</w:t>
      </w:r>
      <w:r w:rsidRPr="009C5AD8">
        <w:rPr>
          <w:b w:val="0"/>
        </w:rPr>
        <w:t xml:space="preserve"> сонячних колекторів, які працюватимуть паралельно з </w:t>
      </w:r>
      <w:r w:rsidRPr="009C5AD8">
        <w:rPr>
          <w:b w:val="0"/>
        </w:rPr>
        <w:lastRenderedPageBreak/>
        <w:t>централізованою теплопостачальною системою, виступаючи як додатк</w:t>
      </w:r>
      <w:r w:rsidR="00F84DE1">
        <w:rPr>
          <w:b w:val="0"/>
        </w:rPr>
        <w:t>ове</w:t>
      </w:r>
      <w:r w:rsidR="00BA36BD">
        <w:rPr>
          <w:b w:val="0"/>
        </w:rPr>
        <w:t xml:space="preserve"> джерело (A1 - DHW system).</w:t>
      </w:r>
    </w:p>
    <w:p w:rsidR="0005000D" w:rsidRDefault="0005000D" w:rsidP="008A16BF">
      <w:pPr>
        <w:spacing w:after="160"/>
        <w:ind w:firstLine="0"/>
        <w:jc w:val="center"/>
        <w:rPr>
          <w:bCs/>
          <w:color w:val="000000"/>
        </w:rPr>
      </w:pPr>
      <w:r w:rsidRPr="0005000D">
        <w:rPr>
          <w:bCs/>
          <w:noProof/>
          <w:color w:val="000000"/>
          <w:lang w:val="ru-RU"/>
        </w:rPr>
        <w:drawing>
          <wp:inline distT="0" distB="0" distL="0" distR="0">
            <wp:extent cx="2167787" cy="2026491"/>
            <wp:effectExtent l="0" t="0" r="4445" b="0"/>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92770" cy="2049846"/>
                    </a:xfrm>
                    <a:prstGeom prst="rect">
                      <a:avLst/>
                    </a:prstGeom>
                    <a:noFill/>
                    <a:ln>
                      <a:noFill/>
                    </a:ln>
                  </pic:spPr>
                </pic:pic>
              </a:graphicData>
            </a:graphic>
          </wp:inline>
        </w:drawing>
      </w:r>
    </w:p>
    <w:p w:rsidR="00A16FD9" w:rsidRPr="00E74997" w:rsidRDefault="00A16FD9" w:rsidP="008A16BF">
      <w:pPr>
        <w:spacing w:after="160"/>
        <w:ind w:firstLine="0"/>
        <w:jc w:val="center"/>
        <w:rPr>
          <w:b w:val="0"/>
          <w:bCs/>
          <w:color w:val="000000"/>
        </w:rPr>
      </w:pPr>
      <w:r w:rsidRPr="00E74997">
        <w:rPr>
          <w:b w:val="0"/>
          <w:bCs/>
          <w:color w:val="000000"/>
        </w:rPr>
        <w:t>Рисунок</w:t>
      </w:r>
      <w:r w:rsidR="008A30BA">
        <w:rPr>
          <w:b w:val="0"/>
          <w:bCs/>
          <w:color w:val="000000"/>
        </w:rPr>
        <w:t xml:space="preserve"> 3.</w:t>
      </w:r>
      <w:r w:rsidR="00E74997" w:rsidRPr="00E74997">
        <w:rPr>
          <w:b w:val="0"/>
          <w:bCs/>
          <w:color w:val="000000"/>
        </w:rPr>
        <w:t xml:space="preserve">1 </w:t>
      </w:r>
      <w:r w:rsidR="008A30BA" w:rsidRPr="00295924">
        <w:rPr>
          <w:b w:val="0"/>
        </w:rPr>
        <w:t>–</w:t>
      </w:r>
      <w:r w:rsidR="00E74997" w:rsidRPr="00E74997">
        <w:rPr>
          <w:b w:val="0"/>
          <w:bCs/>
          <w:color w:val="000000"/>
        </w:rPr>
        <w:t>П</w:t>
      </w:r>
      <w:r w:rsidRPr="00E74997">
        <w:rPr>
          <w:b w:val="0"/>
          <w:bCs/>
          <w:color w:val="000000"/>
        </w:rPr>
        <w:t>лоский сонячний колектор</w:t>
      </w:r>
    </w:p>
    <w:p w:rsidR="00A16FD9" w:rsidRPr="00A16FD9" w:rsidRDefault="00A16FD9" w:rsidP="008A16BF">
      <w:pPr>
        <w:pStyle w:val="a7"/>
        <w:ind w:left="0" w:firstLine="568"/>
        <w:jc w:val="both"/>
        <w:rPr>
          <w:b w:val="0"/>
        </w:rPr>
      </w:pPr>
      <w:r w:rsidRPr="00A16FD9">
        <w:rPr>
          <w:b w:val="0"/>
        </w:rPr>
        <w:t>Сонячний плоский колектор – це інноваційна технологія збору сонячної енергії, яка об'єднує у собі ефективність та естетичний дизайн. Основна концепція полягає у використанні плоского поверхневого колектора для збору теплової енергії з сонячних променів та її подальшого використання для різноманітних цілей.</w:t>
      </w:r>
    </w:p>
    <w:p w:rsidR="00A16FD9" w:rsidRPr="00A16FD9" w:rsidRDefault="00A16FD9" w:rsidP="008A16BF">
      <w:pPr>
        <w:pStyle w:val="a7"/>
        <w:ind w:left="0" w:firstLine="568"/>
        <w:jc w:val="both"/>
        <w:rPr>
          <w:b w:val="0"/>
        </w:rPr>
      </w:pPr>
      <w:r w:rsidRPr="00A16FD9">
        <w:rPr>
          <w:b w:val="0"/>
        </w:rPr>
        <w:t>Сонячні плоскі колектори складаються з теплової панелі, яка має плоску поверхню і покрита прозорим матеріалом, таким як скло чи полімерна плівка. Цей матеріал допомагає підвищити пропускання сонячного випромінювання та зменшити втрати тепла.</w:t>
      </w:r>
    </w:p>
    <w:p w:rsidR="00A16FD9" w:rsidRPr="00A16FD9" w:rsidRDefault="00A16FD9" w:rsidP="008A16BF">
      <w:pPr>
        <w:pStyle w:val="a7"/>
        <w:ind w:left="0" w:firstLine="568"/>
        <w:jc w:val="both"/>
        <w:rPr>
          <w:b w:val="0"/>
        </w:rPr>
      </w:pPr>
      <w:r w:rsidRPr="00A16FD9">
        <w:rPr>
          <w:b w:val="0"/>
        </w:rPr>
        <w:t>Однією з вагомих переваг сонячних плоских колекторів є їхня відмінна адаптабельність до різних місць встановлення, включаючи покрівлі будівель, стіни або навіть інтеграцію в архітектурні рішення. Їх можна ефективно використовувати для зігрівання води для побутових потреб, опалення приміщень чи генерації електроенергії.</w:t>
      </w:r>
    </w:p>
    <w:p w:rsidR="00A16FD9" w:rsidRPr="00A16FD9" w:rsidRDefault="00A16FD9" w:rsidP="008A16BF">
      <w:pPr>
        <w:pStyle w:val="a7"/>
        <w:ind w:left="0" w:firstLine="568"/>
        <w:jc w:val="both"/>
        <w:rPr>
          <w:b w:val="0"/>
        </w:rPr>
      </w:pPr>
      <w:r w:rsidRPr="00A16FD9">
        <w:rPr>
          <w:b w:val="0"/>
        </w:rPr>
        <w:t xml:space="preserve">Завдяки своїй гнучкій конструкції та невеликій вазі, сонячні плоскі колектори стають не лише відмінним джерелом чистої енергії, але й </w:t>
      </w:r>
      <w:r w:rsidRPr="00A16FD9">
        <w:rPr>
          <w:b w:val="0"/>
        </w:rPr>
        <w:lastRenderedPageBreak/>
        <w:t>інтегральною частиною сучасного архітектурного дизайну, де вони можуть виглядати як частина будівлі, а не просто технічний пристрій.</w:t>
      </w:r>
    </w:p>
    <w:p w:rsidR="00A16FD9" w:rsidRPr="00A16FD9" w:rsidRDefault="00A16FD9" w:rsidP="008A16BF">
      <w:pPr>
        <w:pStyle w:val="a7"/>
        <w:ind w:left="0" w:firstLine="568"/>
        <w:jc w:val="both"/>
        <w:rPr>
          <w:b w:val="0"/>
        </w:rPr>
      </w:pPr>
      <w:r w:rsidRPr="00A16FD9">
        <w:rPr>
          <w:b w:val="0"/>
        </w:rPr>
        <w:t>У світлі високих технологічних характеристик та естетичного вигляду сонячних плоских колекторів, ця технологія представляє собою не лише інженерне досягнення, а й символ енергоефективного та стильного життя, спрямованого на використання відновлюваних джерел енергії.</w:t>
      </w:r>
    </w:p>
    <w:p w:rsidR="00A16FD9" w:rsidRDefault="00A16FD9" w:rsidP="008A16BF">
      <w:pPr>
        <w:spacing w:after="160"/>
        <w:ind w:firstLine="0"/>
        <w:jc w:val="center"/>
        <w:rPr>
          <w:bCs/>
          <w:color w:val="000000"/>
        </w:rPr>
      </w:pPr>
    </w:p>
    <w:p w:rsidR="00A16FD9" w:rsidRDefault="00A16FD9" w:rsidP="008A16BF">
      <w:pPr>
        <w:spacing w:after="160"/>
        <w:ind w:firstLine="0"/>
        <w:jc w:val="center"/>
        <w:rPr>
          <w:bCs/>
          <w:color w:val="000000"/>
        </w:rPr>
      </w:pPr>
      <w:r w:rsidRPr="0005000D">
        <w:rPr>
          <w:bCs/>
          <w:noProof/>
          <w:color w:val="000000"/>
          <w:lang w:val="ru-RU"/>
        </w:rPr>
        <w:drawing>
          <wp:inline distT="0" distB="0" distL="0" distR="0">
            <wp:extent cx="2274898" cy="2240280"/>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0710" cy="2255852"/>
                    </a:xfrm>
                    <a:prstGeom prst="rect">
                      <a:avLst/>
                    </a:prstGeom>
                    <a:noFill/>
                    <a:ln>
                      <a:noFill/>
                    </a:ln>
                  </pic:spPr>
                </pic:pic>
              </a:graphicData>
            </a:graphic>
          </wp:inline>
        </w:drawing>
      </w:r>
    </w:p>
    <w:p w:rsidR="00A16FD9" w:rsidRPr="00E74997" w:rsidRDefault="00A16FD9" w:rsidP="008A16BF">
      <w:pPr>
        <w:spacing w:after="160"/>
        <w:ind w:firstLine="0"/>
        <w:jc w:val="center"/>
        <w:rPr>
          <w:b w:val="0"/>
          <w:bCs/>
          <w:color w:val="000000"/>
        </w:rPr>
      </w:pPr>
      <w:r w:rsidRPr="00E74997">
        <w:rPr>
          <w:b w:val="0"/>
          <w:bCs/>
          <w:color w:val="000000"/>
        </w:rPr>
        <w:t>Рисунок</w:t>
      </w:r>
      <w:r w:rsidR="008A30BA">
        <w:rPr>
          <w:b w:val="0"/>
          <w:bCs/>
          <w:color w:val="000000"/>
        </w:rPr>
        <w:t xml:space="preserve"> 3.2 </w:t>
      </w:r>
      <w:r w:rsidR="008A30BA" w:rsidRPr="00295924">
        <w:rPr>
          <w:b w:val="0"/>
        </w:rPr>
        <w:t>–</w:t>
      </w:r>
      <w:r w:rsidR="00E74997">
        <w:rPr>
          <w:b w:val="0"/>
          <w:bCs/>
          <w:color w:val="000000"/>
        </w:rPr>
        <w:t xml:space="preserve"> В</w:t>
      </w:r>
      <w:r w:rsidRPr="00E74997">
        <w:rPr>
          <w:b w:val="0"/>
          <w:bCs/>
          <w:color w:val="000000"/>
        </w:rPr>
        <w:t>акуумний сонячний колектор</w:t>
      </w:r>
    </w:p>
    <w:p w:rsidR="00A16FD9" w:rsidRPr="00A16FD9" w:rsidRDefault="00A16FD9" w:rsidP="008A16BF">
      <w:pPr>
        <w:pStyle w:val="a7"/>
        <w:ind w:left="0" w:firstLine="568"/>
        <w:jc w:val="both"/>
        <w:rPr>
          <w:b w:val="0"/>
        </w:rPr>
      </w:pPr>
      <w:r w:rsidRPr="00A16FD9">
        <w:rPr>
          <w:b w:val="0"/>
        </w:rPr>
        <w:t>Сонячний вакуумний колектор – це інноваційна технологія в сфері сонячної енергетики, яка використовує принцип вакуумної ізоляції для максимізації збору сонячної енергії. Основна ідея полягає у створенні вакуумного середовища навколо сонячних теплових колекторів, що дозволяє підвищити ефективність збору тепла.</w:t>
      </w:r>
    </w:p>
    <w:p w:rsidR="00A16FD9" w:rsidRPr="00A16FD9" w:rsidRDefault="00A16FD9" w:rsidP="008A16BF">
      <w:pPr>
        <w:pStyle w:val="a7"/>
        <w:ind w:left="0" w:firstLine="568"/>
        <w:jc w:val="both"/>
        <w:rPr>
          <w:b w:val="0"/>
        </w:rPr>
      </w:pPr>
      <w:r w:rsidRPr="00A16FD9">
        <w:rPr>
          <w:b w:val="0"/>
        </w:rPr>
        <w:t>Цей тип колектора складається з трубок, в яких проходить теплоносій, і вакуумної оболонки, яка оточує ці трубки. Вакуум в середовищі між стінками трубок відокремлює колектор від зовнішнього атмосферного тиску і ефективно запобігає тепловтратам.</w:t>
      </w:r>
    </w:p>
    <w:p w:rsidR="00A16FD9" w:rsidRPr="00A16FD9" w:rsidRDefault="00A16FD9" w:rsidP="008A16BF">
      <w:pPr>
        <w:pStyle w:val="a7"/>
        <w:ind w:left="0" w:firstLine="568"/>
        <w:jc w:val="both"/>
        <w:rPr>
          <w:b w:val="0"/>
        </w:rPr>
      </w:pPr>
      <w:r w:rsidRPr="00A16FD9">
        <w:rPr>
          <w:b w:val="0"/>
        </w:rPr>
        <w:t xml:space="preserve">Однією з ключових переваг сонячних вакуумних колекторів є їхні високі показники ефективності, особливо в умовах низьких температур або при </w:t>
      </w:r>
      <w:r w:rsidRPr="00A16FD9">
        <w:rPr>
          <w:b w:val="0"/>
        </w:rPr>
        <w:lastRenderedPageBreak/>
        <w:t>похмурій погоді. Вакуумна ізоляція дозволяє зберігати тепло, збільшуючи продуктивність системи.</w:t>
      </w:r>
    </w:p>
    <w:p w:rsidR="00A16FD9" w:rsidRPr="00A16FD9" w:rsidRDefault="00A16FD9" w:rsidP="008A16BF">
      <w:pPr>
        <w:pStyle w:val="a7"/>
        <w:ind w:left="0" w:firstLine="568"/>
        <w:jc w:val="both"/>
        <w:rPr>
          <w:b w:val="0"/>
        </w:rPr>
      </w:pPr>
      <w:r w:rsidRPr="00A16FD9">
        <w:rPr>
          <w:b w:val="0"/>
        </w:rPr>
        <w:t>Додатковою перевагою є можливість використання сонячних вакуумних колекторів для різних цілей, таких як отримання тепла для опалення приміщень, гарячої води чи виробництва електроенергії. Вони також можуть бути легко інтегровані в системи опалення та кондиціювання повітря, що робить їх універсальним та ефективним рішенням для використання сонячної енергії.</w:t>
      </w:r>
    </w:p>
    <w:p w:rsidR="00A16FD9" w:rsidRPr="00F84DE1" w:rsidRDefault="00A16FD9" w:rsidP="008A16BF">
      <w:pPr>
        <w:pStyle w:val="a7"/>
        <w:ind w:left="0" w:firstLine="568"/>
        <w:jc w:val="both"/>
        <w:rPr>
          <w:b w:val="0"/>
        </w:rPr>
      </w:pPr>
      <w:r w:rsidRPr="00A16FD9">
        <w:rPr>
          <w:b w:val="0"/>
        </w:rPr>
        <w:t>Завдяки високій ефективності, невеликим розмірам і гнучкій можливості застосування, сонячні вакуумні колектори представляють інтелектуальний крок у розвитку екологічно чистих технологій, спрямованих на використання безкоштовної та в</w:t>
      </w:r>
      <w:r w:rsidR="00F84DE1">
        <w:rPr>
          <w:b w:val="0"/>
        </w:rPr>
        <w:t>ідновлюваної енергії від Сонця.</w:t>
      </w:r>
    </w:p>
    <w:p w:rsidR="00A16FD9" w:rsidRPr="00A16FD9" w:rsidRDefault="009C5AD8" w:rsidP="008A16BF">
      <w:pPr>
        <w:pStyle w:val="a7"/>
        <w:ind w:left="0" w:firstLine="568"/>
        <w:jc w:val="both"/>
        <w:rPr>
          <w:b w:val="0"/>
        </w:rPr>
      </w:pPr>
      <w:r w:rsidRPr="009C5AD8">
        <w:rPr>
          <w:b w:val="0"/>
        </w:rPr>
        <w:t>Споживання гарячої води в учбовому корпусі може бути представлено різними графіками, які відображають зміни за добу та рік. Ось приклади добового та річного графіків споживання гарячої води:</w:t>
      </w:r>
    </w:p>
    <w:p w:rsidR="00A16FD9" w:rsidRDefault="00A16FD9" w:rsidP="008A16BF">
      <w:pPr>
        <w:pStyle w:val="a7"/>
        <w:ind w:left="502" w:firstLine="0"/>
        <w:jc w:val="center"/>
        <w:rPr>
          <w:b w:val="0"/>
        </w:rPr>
      </w:pPr>
      <w:r w:rsidRPr="0005000D">
        <w:rPr>
          <w:rFonts w:ascii="Calibri" w:eastAsia="Calibri" w:hAnsi="Calibri"/>
          <w:b w:val="0"/>
          <w:noProof/>
          <w:sz w:val="22"/>
          <w:szCs w:val="22"/>
          <w:lang w:val="ru-RU"/>
        </w:rPr>
        <w:drawing>
          <wp:inline distT="0" distB="0" distL="0" distR="0">
            <wp:extent cx="2400300" cy="22764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00300" cy="2276475"/>
                    </a:xfrm>
                    <a:prstGeom prst="rect">
                      <a:avLst/>
                    </a:prstGeom>
                  </pic:spPr>
                </pic:pic>
              </a:graphicData>
            </a:graphic>
          </wp:inline>
        </w:drawing>
      </w:r>
    </w:p>
    <w:p w:rsidR="00A16FD9" w:rsidRDefault="00A16FD9" w:rsidP="008A16BF">
      <w:pPr>
        <w:pStyle w:val="a7"/>
        <w:ind w:left="502" w:firstLine="0"/>
        <w:jc w:val="center"/>
        <w:rPr>
          <w:b w:val="0"/>
        </w:rPr>
      </w:pPr>
      <w:r>
        <w:rPr>
          <w:b w:val="0"/>
        </w:rPr>
        <w:t xml:space="preserve">Рисунок </w:t>
      </w:r>
      <w:r w:rsidR="008A30BA">
        <w:rPr>
          <w:b w:val="0"/>
        </w:rPr>
        <w:t xml:space="preserve">3.3 </w:t>
      </w:r>
      <w:r w:rsidR="008A30BA" w:rsidRPr="00295924">
        <w:rPr>
          <w:b w:val="0"/>
        </w:rPr>
        <w:t>–</w:t>
      </w:r>
      <w:r>
        <w:rPr>
          <w:b w:val="0"/>
        </w:rPr>
        <w:t>добовий графік споживання гарячої води</w:t>
      </w:r>
    </w:p>
    <w:p w:rsidR="00A16FD9" w:rsidRPr="00A16FD9" w:rsidRDefault="00A16FD9" w:rsidP="008A16BF">
      <w:pPr>
        <w:pStyle w:val="a7"/>
        <w:ind w:left="0" w:firstLine="568"/>
        <w:jc w:val="both"/>
        <w:rPr>
          <w:b w:val="0"/>
        </w:rPr>
      </w:pPr>
      <w:r w:rsidRPr="009C5AD8">
        <w:rPr>
          <w:b w:val="0"/>
        </w:rPr>
        <w:t>Поділений на ранок, день, вечір та ніч, графік показує пікові та спокійні періоди споживання гарячої води протягом доби. Періоди підвищеного споживання можуть бути пов'язані з ранковою та вечірньою гігієною.</w:t>
      </w:r>
    </w:p>
    <w:p w:rsidR="00A16FD9" w:rsidRDefault="00A16FD9" w:rsidP="008A16BF">
      <w:pPr>
        <w:pStyle w:val="a7"/>
        <w:ind w:left="502" w:firstLine="0"/>
        <w:jc w:val="center"/>
        <w:rPr>
          <w:b w:val="0"/>
        </w:rPr>
      </w:pPr>
      <w:r w:rsidRPr="0005000D">
        <w:rPr>
          <w:rFonts w:ascii="Calibri" w:eastAsia="Calibri" w:hAnsi="Calibri"/>
          <w:b w:val="0"/>
          <w:noProof/>
          <w:sz w:val="22"/>
          <w:szCs w:val="22"/>
          <w:lang w:val="ru-RU"/>
        </w:rPr>
        <w:lastRenderedPageBreak/>
        <w:drawing>
          <wp:inline distT="0" distB="0" distL="0" distR="0">
            <wp:extent cx="2362200" cy="2527582"/>
            <wp:effectExtent l="0" t="0" r="0" b="635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67911" cy="2533693"/>
                    </a:xfrm>
                    <a:prstGeom prst="rect">
                      <a:avLst/>
                    </a:prstGeom>
                  </pic:spPr>
                </pic:pic>
              </a:graphicData>
            </a:graphic>
          </wp:inline>
        </w:drawing>
      </w:r>
    </w:p>
    <w:p w:rsidR="00A16FD9" w:rsidRDefault="00A16FD9" w:rsidP="008A16BF">
      <w:pPr>
        <w:pStyle w:val="a7"/>
        <w:ind w:left="502" w:firstLine="0"/>
        <w:jc w:val="center"/>
        <w:rPr>
          <w:b w:val="0"/>
        </w:rPr>
      </w:pPr>
      <w:r>
        <w:rPr>
          <w:b w:val="0"/>
        </w:rPr>
        <w:t>Рисунок</w:t>
      </w:r>
      <w:r w:rsidR="008A30BA">
        <w:rPr>
          <w:b w:val="0"/>
        </w:rPr>
        <w:t xml:space="preserve"> 3.4 </w:t>
      </w:r>
      <w:r w:rsidR="008A30BA" w:rsidRPr="00295924">
        <w:rPr>
          <w:b w:val="0"/>
        </w:rPr>
        <w:t>–</w:t>
      </w:r>
      <w:r w:rsidR="00E74997">
        <w:rPr>
          <w:b w:val="0"/>
        </w:rPr>
        <w:t xml:space="preserve"> р</w:t>
      </w:r>
      <w:r>
        <w:rPr>
          <w:b w:val="0"/>
        </w:rPr>
        <w:t>ічний графік споживання гарячої води</w:t>
      </w:r>
    </w:p>
    <w:p w:rsidR="00A16FD9" w:rsidRPr="00A16FD9" w:rsidRDefault="00A16FD9" w:rsidP="008A16BF">
      <w:pPr>
        <w:pStyle w:val="a7"/>
        <w:ind w:left="0" w:firstLine="568"/>
        <w:jc w:val="both"/>
        <w:rPr>
          <w:b w:val="0"/>
        </w:rPr>
      </w:pPr>
      <w:r w:rsidRPr="009C5AD8">
        <w:rPr>
          <w:b w:val="0"/>
        </w:rPr>
        <w:t>Цей графік відображає зміни у споживанні гарячої води протягом року. Зазвичай, споживання може збільшуватися взимку через більш активне використання опалювання та потреби у гарячій воді для ванн та душу.</w:t>
      </w:r>
    </w:p>
    <w:p w:rsidR="009C5AD8" w:rsidRPr="009C5AD8" w:rsidRDefault="009C5AD8" w:rsidP="008A16BF">
      <w:pPr>
        <w:pStyle w:val="a7"/>
        <w:ind w:left="0" w:firstLine="568"/>
        <w:jc w:val="both"/>
        <w:rPr>
          <w:b w:val="0"/>
        </w:rPr>
      </w:pPr>
      <w:r w:rsidRPr="009C5AD8">
        <w:rPr>
          <w:b w:val="0"/>
        </w:rPr>
        <w:t>Ці графіки можуть бути корисними при проектуванні та встановленні системи сонячних колекторів для гарячого водопостачання, оскільки дозволяють врахувати особливості пікового споживання та зміну потреб у різні пори року.</w:t>
      </w:r>
    </w:p>
    <w:p w:rsidR="009C5AD8" w:rsidRPr="009C5AD8" w:rsidRDefault="009C5AD8" w:rsidP="008A16BF">
      <w:pPr>
        <w:pStyle w:val="a7"/>
        <w:ind w:left="0" w:firstLine="568"/>
        <w:jc w:val="both"/>
        <w:rPr>
          <w:b w:val="0"/>
        </w:rPr>
      </w:pPr>
      <w:r w:rsidRPr="009C5AD8">
        <w:rPr>
          <w:b w:val="0"/>
        </w:rPr>
        <w:t xml:space="preserve">Для задоволення потреби в гарячій воді були обрані два типи сонячних колекторів: </w:t>
      </w:r>
      <w:r w:rsidRPr="009C5AD8">
        <w:t>вакуумні</w:t>
      </w:r>
      <w:r w:rsidRPr="009C5AD8">
        <w:rPr>
          <w:b w:val="0"/>
        </w:rPr>
        <w:t xml:space="preserve"> трубчасті Standart CPC Tube та </w:t>
      </w:r>
      <w:r w:rsidRPr="009C5AD8">
        <w:t>плоскі</w:t>
      </w:r>
      <w:r w:rsidRPr="009C5AD8">
        <w:rPr>
          <w:b w:val="0"/>
        </w:rPr>
        <w:t xml:space="preserve"> Standart black chrome flat-plate. </w:t>
      </w:r>
      <w:r w:rsidRPr="009C5AD8">
        <w:t>Відсоток заміщення</w:t>
      </w:r>
      <w:r w:rsidRPr="009C5AD8">
        <w:rPr>
          <w:b w:val="0"/>
        </w:rPr>
        <w:t xml:space="preserve"> потреби у енергії на гаряче водопостачання визначено на рівнях 40%, 60% та 75%.</w:t>
      </w:r>
    </w:p>
    <w:p w:rsidR="009C5AD8" w:rsidRPr="009C5AD8" w:rsidRDefault="009C5AD8" w:rsidP="008A16BF">
      <w:pPr>
        <w:pStyle w:val="a7"/>
        <w:ind w:left="0" w:firstLine="568"/>
        <w:jc w:val="both"/>
        <w:rPr>
          <w:b w:val="0"/>
        </w:rPr>
      </w:pPr>
      <w:r w:rsidRPr="009C5AD8">
        <w:rPr>
          <w:b w:val="0"/>
        </w:rPr>
        <w:t>Згідно з умовами, програма автоматично розрахувала необхідну кількість колекторів для кожного типу враховуючи вказані відсотки заміщення.</w:t>
      </w:r>
    </w:p>
    <w:p w:rsidR="0005000D" w:rsidRPr="0005000D" w:rsidRDefault="0005000D" w:rsidP="008A16BF">
      <w:pPr>
        <w:tabs>
          <w:tab w:val="left" w:pos="7416"/>
        </w:tabs>
        <w:spacing w:after="160"/>
        <w:ind w:firstLine="0"/>
        <w:rPr>
          <w:rFonts w:eastAsia="Calibri"/>
          <w:b w:val="0"/>
          <w:lang w:eastAsia="en-US"/>
        </w:rPr>
      </w:pPr>
      <w:r w:rsidRPr="0005000D">
        <w:rPr>
          <w:rFonts w:eastAsia="Calibri"/>
          <w:b w:val="0"/>
          <w:lang w:eastAsia="en-US"/>
        </w:rPr>
        <w:t>Вакуумні</w:t>
      </w:r>
      <w:r w:rsidRPr="0005000D">
        <w:rPr>
          <w:rFonts w:eastAsia="Calibri"/>
          <w:b w:val="0"/>
          <w:lang w:eastAsia="en-US"/>
        </w:rPr>
        <w:tab/>
        <w:t>Плоскі</w:t>
      </w:r>
    </w:p>
    <w:p w:rsidR="0005000D" w:rsidRPr="0005000D" w:rsidRDefault="0005000D" w:rsidP="008A16BF">
      <w:pPr>
        <w:tabs>
          <w:tab w:val="left" w:pos="7416"/>
        </w:tabs>
        <w:spacing w:after="160"/>
        <w:ind w:firstLine="0"/>
        <w:rPr>
          <w:rFonts w:eastAsia="Calibri"/>
          <w:b w:val="0"/>
          <w:lang w:eastAsia="en-US"/>
        </w:rPr>
      </w:pPr>
    </w:p>
    <w:p w:rsidR="0005000D" w:rsidRPr="0005000D" w:rsidRDefault="0005000D" w:rsidP="008A16BF">
      <w:pPr>
        <w:numPr>
          <w:ilvl w:val="0"/>
          <w:numId w:val="3"/>
        </w:numPr>
        <w:spacing w:after="160"/>
        <w:ind w:left="0" w:firstLine="0"/>
        <w:contextualSpacing/>
        <w:rPr>
          <w:bCs/>
          <w:color w:val="000000"/>
        </w:rPr>
      </w:pPr>
      <w:r w:rsidRPr="0005000D">
        <w:rPr>
          <w:b w:val="0"/>
          <w:color w:val="000000"/>
        </w:rPr>
        <w:t>40% - 44 шт                                                                        37 шт</w:t>
      </w:r>
    </w:p>
    <w:p w:rsidR="0005000D" w:rsidRPr="0005000D" w:rsidRDefault="0005000D" w:rsidP="008A16BF">
      <w:pPr>
        <w:numPr>
          <w:ilvl w:val="0"/>
          <w:numId w:val="3"/>
        </w:numPr>
        <w:spacing w:after="160"/>
        <w:ind w:left="0" w:firstLine="0"/>
        <w:contextualSpacing/>
        <w:rPr>
          <w:bCs/>
          <w:color w:val="000000"/>
        </w:rPr>
      </w:pPr>
      <w:r w:rsidRPr="0005000D">
        <w:rPr>
          <w:b w:val="0"/>
          <w:color w:val="000000"/>
        </w:rPr>
        <w:t>60% - 69 шт                                                                        60 шт</w:t>
      </w:r>
    </w:p>
    <w:p w:rsidR="0005000D" w:rsidRPr="0005000D" w:rsidRDefault="0005000D" w:rsidP="008A16BF">
      <w:pPr>
        <w:numPr>
          <w:ilvl w:val="0"/>
          <w:numId w:val="3"/>
        </w:numPr>
        <w:spacing w:after="160"/>
        <w:ind w:left="0" w:firstLine="0"/>
        <w:contextualSpacing/>
        <w:rPr>
          <w:bCs/>
          <w:color w:val="000000"/>
        </w:rPr>
      </w:pPr>
      <w:r w:rsidRPr="0005000D">
        <w:rPr>
          <w:b w:val="0"/>
          <w:color w:val="000000"/>
        </w:rPr>
        <w:lastRenderedPageBreak/>
        <w:t>75% - 108 шт                                                                      94 шт</w:t>
      </w:r>
    </w:p>
    <w:p w:rsidR="0005000D" w:rsidRDefault="0045263E"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4989722" cy="3756660"/>
            <wp:effectExtent l="0" t="0" r="1905" b="0"/>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073919" cy="3820050"/>
                    </a:xfrm>
                    <a:prstGeom prst="rect">
                      <a:avLst/>
                    </a:prstGeom>
                  </pic:spPr>
                </pic:pic>
              </a:graphicData>
            </a:graphic>
          </wp:inline>
        </w:drawing>
      </w:r>
    </w:p>
    <w:p w:rsidR="0045263E" w:rsidRPr="00E74997" w:rsidRDefault="00586FD9" w:rsidP="008A16BF">
      <w:pPr>
        <w:spacing w:after="160"/>
        <w:ind w:left="360" w:firstLine="0"/>
        <w:jc w:val="center"/>
        <w:rPr>
          <w:b w:val="0"/>
          <w:bCs/>
          <w:color w:val="000000"/>
        </w:rPr>
      </w:pPr>
      <w:r w:rsidRPr="00E74997">
        <w:rPr>
          <w:b w:val="0"/>
          <w:bCs/>
          <w:color w:val="000000"/>
        </w:rPr>
        <w:t>Рисунок</w:t>
      </w:r>
      <w:r w:rsidR="008A30BA">
        <w:rPr>
          <w:b w:val="0"/>
          <w:bCs/>
          <w:color w:val="000000"/>
        </w:rPr>
        <w:t xml:space="preserve"> 3.5 </w:t>
      </w:r>
      <w:r w:rsidR="008A30BA" w:rsidRPr="00295924">
        <w:rPr>
          <w:b w:val="0"/>
        </w:rPr>
        <w:t>–</w:t>
      </w:r>
      <w:r w:rsidRPr="00E74997">
        <w:rPr>
          <w:b w:val="0"/>
          <w:bCs/>
          <w:color w:val="000000"/>
        </w:rPr>
        <w:t xml:space="preserve"> вакуумний сонячний колектор</w:t>
      </w:r>
    </w:p>
    <w:p w:rsidR="0045263E" w:rsidRDefault="0045263E"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5069061" cy="3794760"/>
            <wp:effectExtent l="0" t="0" r="0"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46256" cy="3852549"/>
                    </a:xfrm>
                    <a:prstGeom prst="rect">
                      <a:avLst/>
                    </a:prstGeom>
                  </pic:spPr>
                </pic:pic>
              </a:graphicData>
            </a:graphic>
          </wp:inline>
        </w:drawing>
      </w:r>
    </w:p>
    <w:p w:rsidR="00586FD9" w:rsidRPr="00E74997" w:rsidRDefault="00586FD9" w:rsidP="008A16BF">
      <w:pPr>
        <w:spacing w:after="160"/>
        <w:ind w:left="360" w:firstLine="0"/>
        <w:jc w:val="center"/>
        <w:rPr>
          <w:b w:val="0"/>
          <w:bCs/>
          <w:color w:val="000000"/>
        </w:rPr>
      </w:pPr>
      <w:r w:rsidRPr="00E74997">
        <w:rPr>
          <w:b w:val="0"/>
          <w:bCs/>
          <w:color w:val="000000"/>
        </w:rPr>
        <w:lastRenderedPageBreak/>
        <w:t>Рисунок</w:t>
      </w:r>
      <w:r w:rsidR="008A30BA">
        <w:rPr>
          <w:b w:val="0"/>
          <w:bCs/>
          <w:color w:val="000000"/>
        </w:rPr>
        <w:t xml:space="preserve"> 3.6 </w:t>
      </w:r>
      <w:r w:rsidR="008A30BA" w:rsidRPr="00295924">
        <w:rPr>
          <w:b w:val="0"/>
        </w:rPr>
        <w:t>–</w:t>
      </w:r>
      <w:r w:rsidRPr="00E74997">
        <w:rPr>
          <w:b w:val="0"/>
          <w:bCs/>
          <w:color w:val="000000"/>
        </w:rPr>
        <w:t xml:space="preserve"> плоский сонячний колектор</w:t>
      </w:r>
    </w:p>
    <w:p w:rsidR="000E57EB" w:rsidRPr="000E57EB" w:rsidRDefault="000E57EB" w:rsidP="008A16BF">
      <w:pPr>
        <w:pStyle w:val="a7"/>
        <w:ind w:left="0" w:firstLine="568"/>
        <w:jc w:val="both"/>
        <w:rPr>
          <w:b w:val="0"/>
        </w:rPr>
      </w:pPr>
      <w:r w:rsidRPr="000E57EB">
        <w:rPr>
          <w:b w:val="0"/>
        </w:rPr>
        <w:t>Редагуючи параметри циркуляційного контуру, слід враховувати рекомендації програми щодо витрати теплоносія та використання теплоносія на основі розчину поліпропіленгліколю (40%).</w:t>
      </w:r>
    </w:p>
    <w:p w:rsidR="000E57EB" w:rsidRPr="000E57EB" w:rsidRDefault="000E57EB" w:rsidP="008A16BF">
      <w:pPr>
        <w:pStyle w:val="a7"/>
        <w:numPr>
          <w:ilvl w:val="0"/>
          <w:numId w:val="17"/>
        </w:numPr>
        <w:ind w:left="0" w:firstLine="568"/>
        <w:jc w:val="both"/>
        <w:rPr>
          <w:b w:val="0"/>
        </w:rPr>
      </w:pPr>
      <w:r w:rsidRPr="000E57EB">
        <w:rPr>
          <w:b w:val="0"/>
        </w:rPr>
        <w:t>Витрата теплоносія: Залишаємо рекомендовану програмою витрату теплоносія на рівні 40 літрів на годину на кожен квадратний метр колекторної площі (л/год)/м2.</w:t>
      </w:r>
    </w:p>
    <w:p w:rsidR="000E57EB" w:rsidRPr="000E57EB" w:rsidRDefault="000E57EB" w:rsidP="008A16BF">
      <w:pPr>
        <w:pStyle w:val="a7"/>
        <w:numPr>
          <w:ilvl w:val="0"/>
          <w:numId w:val="17"/>
        </w:numPr>
        <w:ind w:left="0" w:firstLine="568"/>
        <w:jc w:val="both"/>
        <w:rPr>
          <w:b w:val="0"/>
        </w:rPr>
      </w:pPr>
      <w:r w:rsidRPr="000E57EB">
        <w:rPr>
          <w:b w:val="0"/>
        </w:rPr>
        <w:t>Теплоносій: В якості теплоносія обираємо розчин поліпропіленгліколю з концентрацією 40%. Це допоможе забезпечити стійкість системи до низьких температур і попередження замерзання.</w:t>
      </w:r>
    </w:p>
    <w:p w:rsidR="000E57EB" w:rsidRPr="000E57EB" w:rsidRDefault="000E57EB" w:rsidP="008A16BF">
      <w:pPr>
        <w:pStyle w:val="a7"/>
        <w:numPr>
          <w:ilvl w:val="0"/>
          <w:numId w:val="17"/>
        </w:numPr>
        <w:ind w:left="0" w:firstLine="568"/>
        <w:jc w:val="both"/>
        <w:rPr>
          <w:b w:val="0"/>
        </w:rPr>
      </w:pPr>
      <w:r w:rsidRPr="000E57EB">
        <w:rPr>
          <w:b w:val="0"/>
        </w:rPr>
        <w:t>Параметри контролю: Залишаємо параметри контролю для циркуляційного контуру, які рекомендовані програмою за замовчуванням. Це включає в себе регулювання температури та інші параметри, які забезпечують ефективну роботу системи.</w:t>
      </w:r>
    </w:p>
    <w:p w:rsidR="0005000D" w:rsidRPr="00BF7A1E" w:rsidRDefault="000E57EB" w:rsidP="00BF7A1E">
      <w:pPr>
        <w:pStyle w:val="a7"/>
        <w:ind w:left="0" w:firstLine="568"/>
        <w:jc w:val="both"/>
        <w:rPr>
          <w:b w:val="0"/>
        </w:rPr>
      </w:pPr>
      <w:r w:rsidRPr="000E57EB">
        <w:rPr>
          <w:b w:val="0"/>
        </w:rPr>
        <w:t>Такий підхід дозволяє забезпечити оптимальні умови для функціонування сонячної системи гарячого водопостачання, забезпечуючи ефективну передачу тепла та захист від негатив</w:t>
      </w:r>
      <w:r w:rsidR="00BF7A1E">
        <w:rPr>
          <w:b w:val="0"/>
        </w:rPr>
        <w:t>них впливів зовнішніх факторів.</w:t>
      </w:r>
    </w:p>
    <w:p w:rsidR="0045263E" w:rsidRDefault="00586FD9" w:rsidP="008A16BF">
      <w:pPr>
        <w:spacing w:after="160"/>
        <w:ind w:left="360" w:firstLine="0"/>
        <w:jc w:val="center"/>
        <w:rPr>
          <w:rFonts w:eastAsia="Calibri"/>
          <w:b w:val="0"/>
          <w:i/>
          <w:iCs/>
          <w:lang w:val="ru-RU" w:eastAsia="en-US"/>
        </w:rPr>
      </w:pPr>
      <w:r w:rsidRPr="0005000D">
        <w:rPr>
          <w:rFonts w:ascii="Calibri" w:eastAsia="Calibri" w:hAnsi="Calibri"/>
          <w:b w:val="0"/>
          <w:noProof/>
          <w:sz w:val="22"/>
          <w:szCs w:val="22"/>
          <w:lang w:val="ru-RU"/>
        </w:rPr>
        <w:drawing>
          <wp:inline distT="0" distB="0" distL="0" distR="0">
            <wp:extent cx="3901331" cy="3063240"/>
            <wp:effectExtent l="0" t="0" r="4445"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22093" cy="3079542"/>
                    </a:xfrm>
                    <a:prstGeom prst="rect">
                      <a:avLst/>
                    </a:prstGeom>
                  </pic:spPr>
                </pic:pic>
              </a:graphicData>
            </a:graphic>
          </wp:inline>
        </w:drawing>
      </w:r>
    </w:p>
    <w:p w:rsidR="00586FD9" w:rsidRPr="00E74997" w:rsidRDefault="00586FD9" w:rsidP="008A16BF">
      <w:pPr>
        <w:spacing w:after="160"/>
        <w:ind w:left="360" w:firstLine="0"/>
        <w:jc w:val="center"/>
        <w:rPr>
          <w:rFonts w:eastAsia="Calibri"/>
          <w:b w:val="0"/>
          <w:lang w:val="ru-RU" w:eastAsia="en-US"/>
        </w:rPr>
      </w:pPr>
      <w:r w:rsidRPr="00E74997">
        <w:rPr>
          <w:rFonts w:eastAsia="Calibri"/>
          <w:b w:val="0"/>
          <w:iCs/>
          <w:lang w:val="ru-RU" w:eastAsia="en-US"/>
        </w:rPr>
        <w:lastRenderedPageBreak/>
        <w:t>Рисунок</w:t>
      </w:r>
      <w:r w:rsidR="00BF7A1E">
        <w:rPr>
          <w:rFonts w:eastAsia="Calibri"/>
          <w:b w:val="0"/>
          <w:iCs/>
          <w:lang w:val="ru-RU" w:eastAsia="en-US"/>
        </w:rPr>
        <w:t xml:space="preserve"> 3.</w:t>
      </w:r>
      <w:r w:rsidR="008A30BA">
        <w:rPr>
          <w:rFonts w:eastAsia="Calibri"/>
          <w:b w:val="0"/>
          <w:iCs/>
          <w:lang w:val="ru-RU" w:eastAsia="en-US"/>
        </w:rPr>
        <w:t xml:space="preserve">7 </w:t>
      </w:r>
      <w:r w:rsidR="008A30BA" w:rsidRPr="00295924">
        <w:rPr>
          <w:b w:val="0"/>
        </w:rPr>
        <w:t>–</w:t>
      </w:r>
      <w:r w:rsidRPr="00E74997">
        <w:rPr>
          <w:rFonts w:eastAsia="Calibri"/>
          <w:b w:val="0"/>
          <w:iCs/>
          <w:lang w:eastAsia="en-US"/>
        </w:rPr>
        <w:t>Циркуляційний контур</w:t>
      </w:r>
    </w:p>
    <w:p w:rsidR="000E57EB" w:rsidRPr="000E57EB" w:rsidRDefault="000E57EB" w:rsidP="008A16BF">
      <w:pPr>
        <w:pStyle w:val="a7"/>
        <w:ind w:left="0" w:firstLine="568"/>
        <w:jc w:val="both"/>
        <w:rPr>
          <w:b w:val="0"/>
        </w:rPr>
      </w:pPr>
      <w:r w:rsidRPr="000E57EB">
        <w:rPr>
          <w:b w:val="0"/>
        </w:rPr>
        <w:t>Зазначено, що в усіх випадках аналізується бак непрямого нагріву з додатковим джерелом теплопостачання. Об'єм баку встановлено на рівні 2,38 м3. Цей параметр є значущим для визначення продуктивності та ефективності системи гарячого водопостачання. Бак непрямого нагріву використовує тепло, зібране сонячними колекторами, а також додатковий теплопостачальний джерело, для нагріву води в баку.</w:t>
      </w:r>
    </w:p>
    <w:p w:rsidR="000E57EB" w:rsidRPr="000E57EB" w:rsidRDefault="000E57EB" w:rsidP="008A16BF">
      <w:pPr>
        <w:pStyle w:val="a7"/>
        <w:ind w:left="0" w:firstLine="568"/>
        <w:jc w:val="both"/>
        <w:rPr>
          <w:b w:val="0"/>
        </w:rPr>
      </w:pPr>
      <w:r w:rsidRPr="000E57EB">
        <w:rPr>
          <w:b w:val="0"/>
        </w:rPr>
        <w:t>Важливо враховувати обрані параметри при подальшому аналізі та проектуванні системи. Об'єм баку може впливати на час зберігання гарячої води, а додаткове теплопостачання може забезпечити стабільну температуру води у баку навіть у непогоджені погодні умови.</w:t>
      </w:r>
    </w:p>
    <w:p w:rsidR="0045263E" w:rsidRDefault="00586FD9" w:rsidP="008A16BF">
      <w:pPr>
        <w:spacing w:after="160"/>
        <w:ind w:left="360" w:firstLine="0"/>
        <w:jc w:val="center"/>
        <w:rPr>
          <w:rFonts w:eastAsia="Calibri"/>
          <w:bCs/>
          <w:lang w:eastAsia="en-US"/>
        </w:rPr>
      </w:pPr>
      <w:r w:rsidRPr="0005000D">
        <w:rPr>
          <w:rFonts w:ascii="Calibri" w:eastAsia="Calibri" w:hAnsi="Calibri"/>
          <w:b w:val="0"/>
          <w:noProof/>
          <w:sz w:val="22"/>
          <w:szCs w:val="22"/>
          <w:lang w:val="ru-RU"/>
        </w:rPr>
        <w:drawing>
          <wp:inline distT="0" distB="0" distL="0" distR="0">
            <wp:extent cx="5784937" cy="3817620"/>
            <wp:effectExtent l="0" t="0" r="6350" b="0"/>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824849" cy="3843959"/>
                    </a:xfrm>
                    <a:prstGeom prst="rect">
                      <a:avLst/>
                    </a:prstGeom>
                  </pic:spPr>
                </pic:pic>
              </a:graphicData>
            </a:graphic>
          </wp:inline>
        </w:drawing>
      </w:r>
    </w:p>
    <w:p w:rsidR="000E57EB" w:rsidRDefault="00586FD9" w:rsidP="008A16BF">
      <w:pPr>
        <w:spacing w:after="160"/>
        <w:ind w:left="360" w:firstLine="0"/>
        <w:jc w:val="center"/>
        <w:rPr>
          <w:rFonts w:eastAsia="Calibri"/>
          <w:b w:val="0"/>
          <w:iCs/>
          <w:lang w:val="ru-RU" w:eastAsia="en-US"/>
        </w:rPr>
      </w:pPr>
      <w:r w:rsidRPr="00E74997">
        <w:rPr>
          <w:rFonts w:eastAsia="Calibri"/>
          <w:b w:val="0"/>
          <w:iCs/>
          <w:lang w:val="ru-RU" w:eastAsia="en-US"/>
        </w:rPr>
        <w:t>Рисунок</w:t>
      </w:r>
      <w:r w:rsidR="008A30BA">
        <w:rPr>
          <w:rFonts w:eastAsia="Calibri"/>
          <w:b w:val="0"/>
          <w:iCs/>
          <w:lang w:val="ru-RU" w:eastAsia="en-US"/>
        </w:rPr>
        <w:t xml:space="preserve"> 3.8 </w:t>
      </w:r>
      <w:r w:rsidR="008A30BA" w:rsidRPr="00295924">
        <w:rPr>
          <w:b w:val="0"/>
        </w:rPr>
        <w:t>–</w:t>
      </w:r>
      <w:r w:rsidRPr="00E74997">
        <w:rPr>
          <w:rFonts w:eastAsia="Calibri"/>
          <w:b w:val="0"/>
          <w:iCs/>
          <w:lang w:val="ru-RU" w:eastAsia="en-US"/>
        </w:rPr>
        <w:t xml:space="preserve"> Бак-накопичувач</w:t>
      </w:r>
    </w:p>
    <w:p w:rsidR="008A30BA" w:rsidRPr="00E74997" w:rsidRDefault="008A30BA" w:rsidP="008A16BF">
      <w:pPr>
        <w:spacing w:after="160"/>
        <w:ind w:left="360" w:firstLine="0"/>
        <w:jc w:val="center"/>
        <w:rPr>
          <w:rFonts w:eastAsia="Calibri"/>
          <w:b w:val="0"/>
          <w:lang w:val="ru-RU" w:eastAsia="en-US"/>
        </w:rPr>
      </w:pPr>
    </w:p>
    <w:p w:rsidR="00BF7A1E" w:rsidRDefault="00BF7A1E" w:rsidP="008A16BF">
      <w:pPr>
        <w:spacing w:after="160"/>
        <w:ind w:firstLine="567"/>
        <w:jc w:val="center"/>
        <w:rPr>
          <w:rFonts w:eastAsia="Calibri"/>
          <w:bCs/>
          <w:lang w:eastAsia="en-US"/>
        </w:rPr>
      </w:pPr>
    </w:p>
    <w:p w:rsidR="00BF7A1E" w:rsidRDefault="00BF7A1E" w:rsidP="008A16BF">
      <w:pPr>
        <w:spacing w:after="160"/>
        <w:ind w:firstLine="567"/>
        <w:jc w:val="center"/>
        <w:rPr>
          <w:rFonts w:eastAsia="Calibri"/>
          <w:bCs/>
          <w:lang w:eastAsia="en-US"/>
        </w:rPr>
      </w:pPr>
    </w:p>
    <w:p w:rsidR="0005000D" w:rsidRPr="0005000D" w:rsidRDefault="0005000D" w:rsidP="008A16BF">
      <w:pPr>
        <w:spacing w:after="160"/>
        <w:ind w:firstLine="567"/>
        <w:jc w:val="center"/>
        <w:rPr>
          <w:rFonts w:eastAsia="Calibri"/>
          <w:bCs/>
          <w:lang w:eastAsia="en-US"/>
        </w:rPr>
      </w:pPr>
      <w:r w:rsidRPr="0005000D">
        <w:rPr>
          <w:rFonts w:eastAsia="Calibri"/>
          <w:bCs/>
          <w:lang w:eastAsia="en-US"/>
        </w:rPr>
        <w:t xml:space="preserve">Вакуумний </w:t>
      </w:r>
      <w:r w:rsidR="000E57EB">
        <w:rPr>
          <w:rFonts w:eastAsia="Calibri"/>
          <w:bCs/>
          <w:lang w:eastAsia="en-US"/>
        </w:rPr>
        <w:t xml:space="preserve">сонячний колектор </w:t>
      </w:r>
      <w:r w:rsidRPr="0005000D">
        <w:rPr>
          <w:rFonts w:eastAsia="Calibri"/>
          <w:bCs/>
          <w:lang w:eastAsia="en-US"/>
        </w:rPr>
        <w:t>40%</w:t>
      </w:r>
    </w:p>
    <w:p w:rsidR="0005000D" w:rsidRDefault="0005000D" w:rsidP="008A16BF">
      <w:pPr>
        <w:spacing w:after="160"/>
        <w:ind w:left="360" w:firstLine="0"/>
        <w:jc w:val="center"/>
        <w:rPr>
          <w:rFonts w:eastAsia="Calibri"/>
          <w:bCs/>
          <w:lang w:eastAsia="en-US"/>
        </w:rPr>
      </w:pPr>
      <w:r w:rsidRPr="0005000D">
        <w:rPr>
          <w:rFonts w:ascii="Calibri" w:eastAsia="Calibri" w:hAnsi="Calibri"/>
          <w:b w:val="0"/>
          <w:noProof/>
          <w:sz w:val="22"/>
          <w:szCs w:val="22"/>
          <w:lang w:val="ru-RU"/>
        </w:rPr>
        <w:drawing>
          <wp:inline distT="0" distB="0" distL="0" distR="0">
            <wp:extent cx="4872258" cy="5494020"/>
            <wp:effectExtent l="0" t="0" r="5080" b="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11792" cy="5538599"/>
                    </a:xfrm>
                    <a:prstGeom prst="rect">
                      <a:avLst/>
                    </a:prstGeom>
                  </pic:spPr>
                </pic:pic>
              </a:graphicData>
            </a:graphic>
          </wp:inline>
        </w:drawing>
      </w:r>
    </w:p>
    <w:p w:rsidR="002272A0" w:rsidRPr="00E74997" w:rsidRDefault="008A30BA" w:rsidP="008A16BF">
      <w:pPr>
        <w:spacing w:after="160"/>
        <w:ind w:left="360" w:firstLine="0"/>
        <w:jc w:val="center"/>
        <w:rPr>
          <w:rFonts w:eastAsia="Calibri"/>
          <w:b w:val="0"/>
          <w:bCs/>
          <w:lang w:eastAsia="en-US"/>
        </w:rPr>
      </w:pPr>
      <w:r>
        <w:rPr>
          <w:rFonts w:eastAsia="Calibri"/>
          <w:b w:val="0"/>
          <w:bCs/>
          <w:lang w:eastAsia="en-US"/>
        </w:rPr>
        <w:t xml:space="preserve">Рисунок 3.9 </w:t>
      </w:r>
      <w:r w:rsidRPr="00295924">
        <w:rPr>
          <w:b w:val="0"/>
        </w:rPr>
        <w:t>–</w:t>
      </w:r>
      <w:r w:rsidR="00331FEC">
        <w:rPr>
          <w:rFonts w:eastAsia="Calibri"/>
          <w:b w:val="0"/>
          <w:bCs/>
          <w:lang w:eastAsia="en-US"/>
        </w:rPr>
        <w:t xml:space="preserve"> Загальна система вакуумного соня</w:t>
      </w:r>
      <w:r w:rsidR="002272A0" w:rsidRPr="00E74997">
        <w:rPr>
          <w:rFonts w:eastAsia="Calibri"/>
          <w:b w:val="0"/>
          <w:bCs/>
          <w:lang w:eastAsia="en-US"/>
        </w:rPr>
        <w:t>чного колектору 40%</w:t>
      </w:r>
    </w:p>
    <w:p w:rsidR="0005000D" w:rsidRPr="0005000D" w:rsidRDefault="0005000D" w:rsidP="008A16BF">
      <w:pPr>
        <w:spacing w:after="160"/>
        <w:ind w:left="360" w:firstLine="0"/>
        <w:jc w:val="center"/>
        <w:rPr>
          <w:rFonts w:eastAsia="Calibri"/>
          <w:bCs/>
          <w:noProof/>
          <w:lang w:eastAsia="en-US"/>
        </w:rPr>
      </w:pPr>
    </w:p>
    <w:p w:rsidR="002272A0" w:rsidRDefault="0005000D" w:rsidP="008A16BF">
      <w:pPr>
        <w:spacing w:after="160"/>
        <w:ind w:left="360" w:firstLine="0"/>
        <w:jc w:val="center"/>
        <w:rPr>
          <w:rFonts w:eastAsia="Calibri"/>
          <w:bCs/>
          <w:lang w:eastAsia="en-US"/>
        </w:rPr>
      </w:pPr>
      <w:r w:rsidRPr="0005000D">
        <w:rPr>
          <w:rFonts w:ascii="Calibri" w:eastAsia="Calibri" w:hAnsi="Calibri"/>
          <w:b w:val="0"/>
          <w:noProof/>
          <w:sz w:val="22"/>
          <w:szCs w:val="22"/>
          <w:lang w:val="ru-RU"/>
        </w:rPr>
        <w:lastRenderedPageBreak/>
        <w:drawing>
          <wp:inline distT="0" distB="0" distL="0" distR="0">
            <wp:extent cx="4945152" cy="3017520"/>
            <wp:effectExtent l="0" t="0" r="825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79631" cy="3038559"/>
                    </a:xfrm>
                    <a:prstGeom prst="rect">
                      <a:avLst/>
                    </a:prstGeom>
                  </pic:spPr>
                </pic:pic>
              </a:graphicData>
            </a:graphic>
          </wp:inline>
        </w:drawing>
      </w:r>
    </w:p>
    <w:p w:rsidR="002272A0" w:rsidRPr="00E74997" w:rsidRDefault="00331FEC" w:rsidP="008A16BF">
      <w:pPr>
        <w:spacing w:after="160"/>
        <w:ind w:left="360" w:firstLine="0"/>
        <w:jc w:val="center"/>
        <w:rPr>
          <w:rFonts w:eastAsia="Calibri"/>
          <w:b w:val="0"/>
          <w:bCs/>
          <w:lang w:eastAsia="en-US"/>
        </w:rPr>
      </w:pPr>
      <w:r>
        <w:rPr>
          <w:rFonts w:eastAsia="Calibri"/>
          <w:b w:val="0"/>
          <w:bCs/>
          <w:lang w:eastAsia="en-US"/>
        </w:rPr>
        <w:t>а</w:t>
      </w:r>
      <w:r w:rsidR="002272A0" w:rsidRPr="00E74997">
        <w:rPr>
          <w:rFonts w:eastAsia="Calibri"/>
          <w:b w:val="0"/>
          <w:bCs/>
          <w:lang w:eastAsia="en-US"/>
        </w:rPr>
        <w:t>)</w:t>
      </w:r>
    </w:p>
    <w:p w:rsidR="002272A0" w:rsidRDefault="0045263E" w:rsidP="008A16BF">
      <w:pPr>
        <w:spacing w:after="160"/>
        <w:ind w:left="360" w:firstLine="0"/>
        <w:jc w:val="center"/>
        <w:rPr>
          <w:rFonts w:eastAsia="Calibri"/>
          <w:bCs/>
          <w:lang w:eastAsia="en-US"/>
        </w:rPr>
      </w:pPr>
      <w:r w:rsidRPr="0005000D">
        <w:rPr>
          <w:rFonts w:ascii="Calibri" w:eastAsia="Calibri" w:hAnsi="Calibri"/>
          <w:b w:val="0"/>
          <w:noProof/>
          <w:sz w:val="22"/>
          <w:szCs w:val="22"/>
          <w:lang w:val="ru-RU"/>
        </w:rPr>
        <w:drawing>
          <wp:inline distT="0" distB="0" distL="0" distR="0">
            <wp:extent cx="4459183" cy="348234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14059" cy="3525194"/>
                    </a:xfrm>
                    <a:prstGeom prst="rect">
                      <a:avLst/>
                    </a:prstGeom>
                  </pic:spPr>
                </pic:pic>
              </a:graphicData>
            </a:graphic>
          </wp:inline>
        </w:drawing>
      </w:r>
    </w:p>
    <w:p w:rsidR="002272A0" w:rsidRPr="00E74997" w:rsidRDefault="00331FEC" w:rsidP="008A16BF">
      <w:pPr>
        <w:spacing w:after="160"/>
        <w:ind w:left="360" w:firstLine="0"/>
        <w:jc w:val="center"/>
        <w:rPr>
          <w:rFonts w:eastAsia="Calibri"/>
          <w:b w:val="0"/>
          <w:bCs/>
          <w:lang w:eastAsia="en-US"/>
        </w:rPr>
      </w:pPr>
      <w:r>
        <w:rPr>
          <w:rFonts w:eastAsia="Calibri"/>
          <w:b w:val="0"/>
          <w:bCs/>
          <w:lang w:eastAsia="en-US"/>
        </w:rPr>
        <w:t>б</w:t>
      </w:r>
      <w:r w:rsidR="002272A0" w:rsidRPr="00E74997">
        <w:rPr>
          <w:rFonts w:eastAsia="Calibri"/>
          <w:b w:val="0"/>
          <w:bCs/>
          <w:lang w:eastAsia="en-US"/>
        </w:rPr>
        <w:t>)</w:t>
      </w:r>
    </w:p>
    <w:p w:rsidR="0005000D" w:rsidRPr="00E74997" w:rsidRDefault="002272A0" w:rsidP="008A16BF">
      <w:pPr>
        <w:spacing w:after="160"/>
        <w:ind w:left="360" w:firstLine="0"/>
        <w:jc w:val="center"/>
        <w:rPr>
          <w:rFonts w:eastAsia="Calibri"/>
          <w:b w:val="0"/>
          <w:bCs/>
          <w:lang w:eastAsia="en-US"/>
        </w:rPr>
      </w:pPr>
      <w:r w:rsidRPr="00E74997">
        <w:rPr>
          <w:rFonts w:eastAsia="Calibri"/>
          <w:b w:val="0"/>
          <w:bCs/>
          <w:lang w:eastAsia="en-US"/>
        </w:rPr>
        <w:t>Рисунок</w:t>
      </w:r>
      <w:r w:rsidR="008A30BA">
        <w:rPr>
          <w:rFonts w:eastAsia="Calibri"/>
          <w:b w:val="0"/>
          <w:bCs/>
          <w:lang w:eastAsia="en-US"/>
        </w:rPr>
        <w:t xml:space="preserve"> 3.10 (а,б) </w:t>
      </w:r>
      <w:r w:rsidR="008A30BA" w:rsidRPr="00295924">
        <w:rPr>
          <w:b w:val="0"/>
        </w:rPr>
        <w:t>–</w:t>
      </w:r>
      <w:r w:rsidR="00331FEC">
        <w:rPr>
          <w:rFonts w:eastAsia="Calibri"/>
          <w:b w:val="0"/>
          <w:bCs/>
          <w:lang w:eastAsia="en-US"/>
        </w:rPr>
        <w:t xml:space="preserve"> П</w:t>
      </w:r>
      <w:r w:rsidRPr="00E74997">
        <w:rPr>
          <w:rFonts w:eastAsia="Calibri"/>
          <w:b w:val="0"/>
          <w:bCs/>
          <w:lang w:eastAsia="en-US"/>
        </w:rPr>
        <w:t>араметри моделювання Систем( вказані параметри сонячного колектору а також результати сонячного моделювання) потужність 279 кВ</w:t>
      </w:r>
      <w:r w:rsidR="002F0EE6">
        <w:rPr>
          <w:rFonts w:eastAsia="Calibri"/>
          <w:b w:val="0"/>
          <w:bCs/>
          <w:lang w:eastAsia="en-US"/>
        </w:rPr>
        <w:t>т</w:t>
      </w:r>
      <w:r w:rsidRPr="00E74997">
        <w:rPr>
          <w:rFonts w:eastAsia="Calibri"/>
          <w:b w:val="0"/>
          <w:bCs/>
          <w:lang w:eastAsia="en-US"/>
        </w:rPr>
        <w:t xml:space="preserve"> та площа 75,46 м2</w:t>
      </w:r>
    </w:p>
    <w:p w:rsidR="0005000D" w:rsidRPr="0005000D" w:rsidRDefault="0005000D" w:rsidP="008A16BF">
      <w:pPr>
        <w:spacing w:after="160"/>
        <w:ind w:left="360" w:firstLine="0"/>
        <w:jc w:val="center"/>
        <w:rPr>
          <w:rFonts w:eastAsia="Calibri"/>
          <w:bCs/>
          <w:lang w:eastAsia="en-US"/>
        </w:rPr>
      </w:pPr>
    </w:p>
    <w:p w:rsidR="0005000D" w:rsidRDefault="0005000D" w:rsidP="008A16BF">
      <w:pPr>
        <w:spacing w:after="160"/>
        <w:ind w:left="360" w:firstLine="0"/>
        <w:jc w:val="center"/>
        <w:rPr>
          <w:rFonts w:eastAsia="Calibri"/>
          <w:bCs/>
          <w:lang w:eastAsia="en-US"/>
        </w:rPr>
      </w:pPr>
      <w:r w:rsidRPr="0005000D">
        <w:rPr>
          <w:rFonts w:ascii="Calibri" w:eastAsia="Calibri" w:hAnsi="Calibri"/>
          <w:b w:val="0"/>
          <w:noProof/>
          <w:sz w:val="22"/>
          <w:szCs w:val="22"/>
          <w:lang w:val="ru-RU"/>
        </w:rPr>
        <w:drawing>
          <wp:inline distT="0" distB="0" distL="0" distR="0">
            <wp:extent cx="4960620" cy="566251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81473" cy="5686317"/>
                    </a:xfrm>
                    <a:prstGeom prst="rect">
                      <a:avLst/>
                    </a:prstGeom>
                  </pic:spPr>
                </pic:pic>
              </a:graphicData>
            </a:graphic>
          </wp:inline>
        </w:drawing>
      </w:r>
    </w:p>
    <w:p w:rsidR="00BA36BD" w:rsidRDefault="002272A0" w:rsidP="008A16BF">
      <w:pPr>
        <w:spacing w:after="160"/>
        <w:ind w:left="360" w:firstLine="0"/>
        <w:jc w:val="center"/>
        <w:rPr>
          <w:rFonts w:eastAsia="Calibri"/>
          <w:b w:val="0"/>
          <w:bCs/>
          <w:lang w:eastAsia="en-US"/>
        </w:rPr>
      </w:pPr>
      <w:r w:rsidRPr="00E74997">
        <w:rPr>
          <w:rFonts w:eastAsia="Calibri"/>
          <w:b w:val="0"/>
          <w:bCs/>
          <w:lang w:eastAsia="en-US"/>
        </w:rPr>
        <w:t>Рисунок</w:t>
      </w:r>
      <w:r w:rsidR="008A30BA">
        <w:rPr>
          <w:rFonts w:eastAsia="Calibri"/>
          <w:b w:val="0"/>
          <w:bCs/>
          <w:lang w:eastAsia="en-US"/>
        </w:rPr>
        <w:t xml:space="preserve"> 3.11 </w:t>
      </w:r>
      <w:r w:rsidR="008A30BA" w:rsidRPr="00295924">
        <w:rPr>
          <w:b w:val="0"/>
        </w:rPr>
        <w:t>–</w:t>
      </w:r>
      <w:r w:rsidRPr="00E74997">
        <w:rPr>
          <w:rFonts w:eastAsia="Calibri"/>
          <w:b w:val="0"/>
          <w:bCs/>
          <w:lang w:eastAsia="en-US"/>
        </w:rPr>
        <w:t xml:space="preserve"> Споживання сонячної енергії як відсоток від сумарного </w:t>
      </w:r>
      <w:r w:rsidR="002F0EE6">
        <w:rPr>
          <w:rFonts w:eastAsia="Calibri"/>
          <w:b w:val="0"/>
          <w:bCs/>
          <w:lang w:eastAsia="en-US"/>
        </w:rPr>
        <w:t>енергоспоживання (сумарне 67 кВ</w:t>
      </w:r>
      <w:r w:rsidRPr="00E74997">
        <w:rPr>
          <w:rFonts w:eastAsia="Calibri"/>
          <w:b w:val="0"/>
          <w:bCs/>
          <w:lang w:eastAsia="en-US"/>
        </w:rPr>
        <w:t>т, частка сонячної енергії 30,58 к</w:t>
      </w:r>
      <w:r w:rsidR="002F0EE6">
        <w:rPr>
          <w:rFonts w:eastAsia="Calibri"/>
          <w:b w:val="0"/>
          <w:bCs/>
          <w:lang w:eastAsia="en-US"/>
        </w:rPr>
        <w:t>В</w:t>
      </w:r>
      <w:r w:rsidRPr="00E74997">
        <w:rPr>
          <w:rFonts w:eastAsia="Calibri"/>
          <w:b w:val="0"/>
          <w:bCs/>
          <w:lang w:eastAsia="en-US"/>
        </w:rPr>
        <w:t>т) та Накопичена температ</w:t>
      </w:r>
      <w:r w:rsidR="002F0EE6">
        <w:rPr>
          <w:rFonts w:eastAsia="Calibri"/>
          <w:b w:val="0"/>
          <w:bCs/>
          <w:lang w:eastAsia="en-US"/>
        </w:rPr>
        <w:t>ура в сонячному колекторі (</w:t>
      </w:r>
      <w:r w:rsidR="002F0EE6">
        <w:rPr>
          <w:rFonts w:eastAsia="Calibri"/>
          <w:b w:val="0"/>
          <w:bCs/>
          <w:lang w:val="en-US" w:eastAsia="en-US"/>
        </w:rPr>
        <w:t>max</w:t>
      </w:r>
      <w:r w:rsidRPr="00E74997">
        <w:rPr>
          <w:rFonts w:eastAsia="Calibri"/>
          <w:b w:val="0"/>
          <w:bCs/>
          <w:lang w:eastAsia="en-US"/>
        </w:rPr>
        <w:t xml:space="preserve"> 160</w:t>
      </w:r>
      <w:r w:rsidR="00BA36BD" w:rsidRPr="00E74997">
        <w:rPr>
          <w:rFonts w:eastAsia="Calibri"/>
          <w:b w:val="0"/>
          <w:bCs/>
          <w:lang w:eastAsia="en-US"/>
        </w:rPr>
        <w:t>)</w:t>
      </w:r>
    </w:p>
    <w:p w:rsidR="008A30BA" w:rsidRPr="00E74997" w:rsidRDefault="008A30BA" w:rsidP="008A16BF">
      <w:pPr>
        <w:spacing w:after="160"/>
        <w:ind w:left="360" w:firstLine="0"/>
        <w:jc w:val="center"/>
        <w:rPr>
          <w:rFonts w:eastAsia="Calibri"/>
          <w:b w:val="0"/>
          <w:bCs/>
          <w:lang w:eastAsia="en-US"/>
        </w:rPr>
      </w:pPr>
    </w:p>
    <w:p w:rsidR="00BF7A1E" w:rsidRDefault="00BF7A1E" w:rsidP="008A16BF">
      <w:pPr>
        <w:spacing w:after="160"/>
        <w:ind w:firstLine="567"/>
        <w:jc w:val="center"/>
        <w:rPr>
          <w:bCs/>
          <w:color w:val="000000"/>
        </w:rPr>
      </w:pPr>
    </w:p>
    <w:p w:rsidR="00BF7A1E" w:rsidRDefault="00BF7A1E" w:rsidP="008A16BF">
      <w:pPr>
        <w:spacing w:after="160"/>
        <w:ind w:firstLine="567"/>
        <w:jc w:val="center"/>
        <w:rPr>
          <w:bCs/>
          <w:color w:val="000000"/>
        </w:rPr>
      </w:pPr>
    </w:p>
    <w:p w:rsidR="008A30BA" w:rsidRDefault="0005000D" w:rsidP="008A16BF">
      <w:pPr>
        <w:spacing w:after="160"/>
        <w:ind w:firstLine="567"/>
        <w:jc w:val="center"/>
        <w:rPr>
          <w:bCs/>
          <w:color w:val="000000"/>
        </w:rPr>
      </w:pPr>
      <w:r w:rsidRPr="0005000D">
        <w:rPr>
          <w:bCs/>
          <w:color w:val="000000"/>
        </w:rPr>
        <w:lastRenderedPageBreak/>
        <w:t>Вакуумний</w:t>
      </w:r>
      <w:r w:rsidR="000E57EB">
        <w:rPr>
          <w:bCs/>
          <w:color w:val="000000"/>
        </w:rPr>
        <w:t xml:space="preserve"> сонячний колектор</w:t>
      </w:r>
      <w:r w:rsidRPr="0005000D">
        <w:rPr>
          <w:bCs/>
          <w:color w:val="000000"/>
        </w:rPr>
        <w:t xml:space="preserve"> (60%)</w:t>
      </w:r>
    </w:p>
    <w:p w:rsidR="002272A0" w:rsidRPr="00BA36BD" w:rsidRDefault="0005000D" w:rsidP="008A16BF">
      <w:pPr>
        <w:spacing w:after="160"/>
        <w:ind w:left="360" w:firstLine="0"/>
        <w:jc w:val="center"/>
        <w:rPr>
          <w:rFonts w:eastAsia="Calibri"/>
          <w:bCs/>
          <w:lang w:eastAsia="en-US"/>
        </w:rPr>
      </w:pPr>
      <w:r w:rsidRPr="0005000D">
        <w:rPr>
          <w:rFonts w:ascii="Calibri" w:eastAsia="Calibri" w:hAnsi="Calibri"/>
          <w:b w:val="0"/>
          <w:noProof/>
          <w:sz w:val="22"/>
          <w:szCs w:val="22"/>
          <w:lang w:val="ru-RU"/>
        </w:rPr>
        <w:drawing>
          <wp:inline distT="0" distB="0" distL="0" distR="0">
            <wp:extent cx="5371652" cy="6050280"/>
            <wp:effectExtent l="0" t="0" r="635" b="762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25049" cy="6110423"/>
                    </a:xfrm>
                    <a:prstGeom prst="rect">
                      <a:avLst/>
                    </a:prstGeom>
                  </pic:spPr>
                </pic:pic>
              </a:graphicData>
            </a:graphic>
          </wp:inline>
        </w:drawing>
      </w:r>
    </w:p>
    <w:p w:rsidR="002272A0" w:rsidRPr="00E74997" w:rsidRDefault="008A30BA" w:rsidP="008A16BF">
      <w:pPr>
        <w:spacing w:after="160"/>
        <w:ind w:left="360" w:firstLine="0"/>
        <w:jc w:val="center"/>
        <w:rPr>
          <w:rFonts w:eastAsia="Calibri"/>
          <w:b w:val="0"/>
          <w:bCs/>
          <w:lang w:eastAsia="en-US"/>
        </w:rPr>
      </w:pPr>
      <w:r>
        <w:rPr>
          <w:rFonts w:eastAsia="Calibri"/>
          <w:b w:val="0"/>
          <w:bCs/>
          <w:lang w:eastAsia="en-US"/>
        </w:rPr>
        <w:t xml:space="preserve">Рисунок 3.12 </w:t>
      </w:r>
      <w:r w:rsidRPr="00295924">
        <w:rPr>
          <w:b w:val="0"/>
        </w:rPr>
        <w:t>–</w:t>
      </w:r>
      <w:r w:rsidR="00331FEC">
        <w:rPr>
          <w:rFonts w:eastAsia="Calibri"/>
          <w:b w:val="0"/>
          <w:bCs/>
          <w:lang w:eastAsia="en-US"/>
        </w:rPr>
        <w:t xml:space="preserve"> З</w:t>
      </w:r>
      <w:r w:rsidR="002F0EE6">
        <w:rPr>
          <w:rFonts w:eastAsia="Calibri"/>
          <w:b w:val="0"/>
          <w:bCs/>
          <w:lang w:eastAsia="en-US"/>
        </w:rPr>
        <w:t>агальна система вакуумного соня</w:t>
      </w:r>
      <w:r w:rsidR="002272A0" w:rsidRPr="00E74997">
        <w:rPr>
          <w:rFonts w:eastAsia="Calibri"/>
          <w:b w:val="0"/>
          <w:bCs/>
          <w:lang w:eastAsia="en-US"/>
        </w:rPr>
        <w:t>чного колектору 60%</w:t>
      </w:r>
    </w:p>
    <w:p w:rsidR="0005000D" w:rsidRDefault="0045263E" w:rsidP="008A16BF">
      <w:pPr>
        <w:spacing w:after="160"/>
        <w:ind w:left="360" w:firstLine="0"/>
        <w:jc w:val="center"/>
        <w:rPr>
          <w:bCs/>
          <w:color w:val="000000"/>
        </w:rPr>
      </w:pPr>
      <w:r w:rsidRPr="0005000D">
        <w:rPr>
          <w:rFonts w:ascii="Calibri" w:eastAsia="Calibri" w:hAnsi="Calibri"/>
          <w:b w:val="0"/>
          <w:noProof/>
          <w:sz w:val="22"/>
          <w:szCs w:val="22"/>
          <w:lang w:val="ru-RU"/>
        </w:rPr>
        <w:lastRenderedPageBreak/>
        <w:drawing>
          <wp:inline distT="0" distB="0" distL="0" distR="0">
            <wp:extent cx="4937760" cy="3046956"/>
            <wp:effectExtent l="0" t="0" r="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001415" cy="3086236"/>
                    </a:xfrm>
                    <a:prstGeom prst="rect">
                      <a:avLst/>
                    </a:prstGeom>
                  </pic:spPr>
                </pic:pic>
              </a:graphicData>
            </a:graphic>
          </wp:inline>
        </w:drawing>
      </w:r>
    </w:p>
    <w:p w:rsidR="002272A0" w:rsidRPr="00E74997" w:rsidRDefault="00331FEC" w:rsidP="008A16BF">
      <w:pPr>
        <w:spacing w:after="160"/>
        <w:ind w:left="360" w:firstLine="0"/>
        <w:jc w:val="center"/>
        <w:rPr>
          <w:b w:val="0"/>
          <w:bCs/>
          <w:color w:val="000000"/>
        </w:rPr>
      </w:pPr>
      <w:r>
        <w:rPr>
          <w:b w:val="0"/>
          <w:bCs/>
          <w:color w:val="000000"/>
        </w:rPr>
        <w:t>а</w:t>
      </w:r>
      <w:r w:rsidR="002272A0" w:rsidRPr="00E74997">
        <w:rPr>
          <w:b w:val="0"/>
          <w:bCs/>
          <w:color w:val="000000"/>
        </w:rPr>
        <w:t>)</w:t>
      </w: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4529694" cy="3413584"/>
            <wp:effectExtent l="0" t="0" r="444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80307" cy="3451726"/>
                    </a:xfrm>
                    <a:prstGeom prst="rect">
                      <a:avLst/>
                    </a:prstGeom>
                  </pic:spPr>
                </pic:pic>
              </a:graphicData>
            </a:graphic>
          </wp:inline>
        </w:drawing>
      </w:r>
    </w:p>
    <w:p w:rsidR="002272A0" w:rsidRPr="00E74997" w:rsidRDefault="00331FEC" w:rsidP="008A16BF">
      <w:pPr>
        <w:spacing w:after="160"/>
        <w:ind w:left="360" w:firstLine="0"/>
        <w:jc w:val="center"/>
        <w:rPr>
          <w:b w:val="0"/>
          <w:bCs/>
          <w:color w:val="000000"/>
        </w:rPr>
      </w:pPr>
      <w:r>
        <w:rPr>
          <w:b w:val="0"/>
          <w:bCs/>
          <w:color w:val="000000"/>
        </w:rPr>
        <w:t>б</w:t>
      </w:r>
      <w:r w:rsidR="002272A0" w:rsidRPr="00E74997">
        <w:rPr>
          <w:b w:val="0"/>
          <w:bCs/>
          <w:color w:val="000000"/>
        </w:rPr>
        <w:t>)</w:t>
      </w:r>
    </w:p>
    <w:p w:rsidR="002272A0" w:rsidRPr="00E74997" w:rsidRDefault="002272A0" w:rsidP="008A16BF">
      <w:pPr>
        <w:spacing w:after="160"/>
        <w:ind w:left="360" w:firstLine="0"/>
        <w:jc w:val="center"/>
        <w:rPr>
          <w:rFonts w:eastAsia="Calibri"/>
          <w:b w:val="0"/>
          <w:bCs/>
          <w:lang w:eastAsia="en-US"/>
        </w:rPr>
      </w:pPr>
      <w:r w:rsidRPr="00E74997">
        <w:rPr>
          <w:rFonts w:eastAsia="Calibri"/>
          <w:b w:val="0"/>
          <w:bCs/>
          <w:lang w:eastAsia="en-US"/>
        </w:rPr>
        <w:t>Рисунок</w:t>
      </w:r>
      <w:r w:rsidR="008A30BA">
        <w:rPr>
          <w:rFonts w:eastAsia="Calibri"/>
          <w:b w:val="0"/>
          <w:bCs/>
          <w:lang w:eastAsia="en-US"/>
        </w:rPr>
        <w:t xml:space="preserve"> 3.13(а,б) </w:t>
      </w:r>
      <w:r w:rsidR="008A30BA" w:rsidRPr="00295924">
        <w:rPr>
          <w:b w:val="0"/>
        </w:rPr>
        <w:t>–</w:t>
      </w:r>
      <w:r w:rsidR="00331FEC">
        <w:rPr>
          <w:rFonts w:eastAsia="Calibri"/>
          <w:b w:val="0"/>
          <w:bCs/>
          <w:lang w:eastAsia="en-US"/>
        </w:rPr>
        <w:t xml:space="preserve"> П</w:t>
      </w:r>
      <w:r w:rsidRPr="00E74997">
        <w:rPr>
          <w:rFonts w:eastAsia="Calibri"/>
          <w:b w:val="0"/>
          <w:bCs/>
          <w:lang w:eastAsia="en-US"/>
        </w:rPr>
        <w:t xml:space="preserve">араметри моделювання </w:t>
      </w:r>
      <w:r w:rsidR="0084292D" w:rsidRPr="00E74997">
        <w:rPr>
          <w:rFonts w:eastAsia="Calibri"/>
          <w:b w:val="0"/>
          <w:bCs/>
          <w:lang w:eastAsia="en-US"/>
        </w:rPr>
        <w:t>с</w:t>
      </w:r>
      <w:r w:rsidRPr="00E74997">
        <w:rPr>
          <w:rFonts w:eastAsia="Calibri"/>
          <w:b w:val="0"/>
          <w:bCs/>
          <w:lang w:eastAsia="en-US"/>
        </w:rPr>
        <w:t>истем( параметри сонячного коле</w:t>
      </w:r>
      <w:r w:rsidR="0084292D" w:rsidRPr="00E74997">
        <w:rPr>
          <w:rFonts w:eastAsia="Calibri"/>
          <w:b w:val="0"/>
          <w:bCs/>
          <w:lang w:eastAsia="en-US"/>
        </w:rPr>
        <w:t>ктору та</w:t>
      </w:r>
      <w:r w:rsidRPr="00E74997">
        <w:rPr>
          <w:rFonts w:eastAsia="Calibri"/>
          <w:b w:val="0"/>
          <w:bCs/>
          <w:lang w:eastAsia="en-US"/>
        </w:rPr>
        <w:t xml:space="preserve"> результати сонячного моделювання) потужність 279 кВ</w:t>
      </w:r>
      <w:r w:rsidR="002F0EE6">
        <w:rPr>
          <w:rFonts w:eastAsia="Calibri"/>
          <w:b w:val="0"/>
          <w:bCs/>
          <w:lang w:eastAsia="en-US"/>
        </w:rPr>
        <w:t>т</w:t>
      </w:r>
      <w:r w:rsidRPr="00E74997">
        <w:rPr>
          <w:rFonts w:eastAsia="Calibri"/>
          <w:b w:val="0"/>
          <w:bCs/>
          <w:lang w:eastAsia="en-US"/>
        </w:rPr>
        <w:t xml:space="preserve"> та площа 118,34 м2</w:t>
      </w:r>
    </w:p>
    <w:p w:rsidR="002272A0" w:rsidRPr="0005000D" w:rsidRDefault="002272A0" w:rsidP="008A16BF">
      <w:pPr>
        <w:spacing w:after="160"/>
        <w:ind w:left="360" w:firstLine="0"/>
        <w:jc w:val="center"/>
        <w:rPr>
          <w:bCs/>
          <w:color w:val="000000"/>
        </w:rPr>
      </w:pP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5266623" cy="5935980"/>
            <wp:effectExtent l="0" t="0" r="0" b="762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20876" cy="5997128"/>
                    </a:xfrm>
                    <a:prstGeom prst="rect">
                      <a:avLst/>
                    </a:prstGeom>
                  </pic:spPr>
                </pic:pic>
              </a:graphicData>
            </a:graphic>
          </wp:inline>
        </w:drawing>
      </w:r>
    </w:p>
    <w:p w:rsidR="002272A0" w:rsidRPr="00C15D31" w:rsidRDefault="002272A0" w:rsidP="008A16BF">
      <w:pPr>
        <w:spacing w:after="160"/>
        <w:ind w:left="360" w:firstLine="0"/>
        <w:jc w:val="center"/>
        <w:rPr>
          <w:rFonts w:eastAsia="Calibri"/>
          <w:b w:val="0"/>
          <w:bCs/>
          <w:lang w:eastAsia="en-US"/>
        </w:rPr>
      </w:pPr>
      <w:r w:rsidRPr="00C15D31">
        <w:rPr>
          <w:rFonts w:eastAsia="Calibri"/>
          <w:b w:val="0"/>
          <w:bCs/>
          <w:lang w:eastAsia="en-US"/>
        </w:rPr>
        <w:t>Рисунок</w:t>
      </w:r>
      <w:r w:rsidR="008A30BA">
        <w:rPr>
          <w:rFonts w:eastAsia="Calibri"/>
          <w:b w:val="0"/>
          <w:bCs/>
          <w:lang w:eastAsia="en-US"/>
        </w:rPr>
        <w:t xml:space="preserve"> 3.</w:t>
      </w:r>
      <w:r w:rsidR="00C15D31" w:rsidRPr="00C15D31">
        <w:rPr>
          <w:rFonts w:eastAsia="Calibri"/>
          <w:b w:val="0"/>
          <w:bCs/>
          <w:lang w:eastAsia="en-US"/>
        </w:rPr>
        <w:t>14</w:t>
      </w:r>
      <w:r w:rsidR="008A30BA" w:rsidRPr="00295924">
        <w:rPr>
          <w:b w:val="0"/>
        </w:rPr>
        <w:t>–</w:t>
      </w:r>
      <w:r w:rsidRPr="00C15D31">
        <w:rPr>
          <w:rFonts w:eastAsia="Calibri"/>
          <w:b w:val="0"/>
          <w:bCs/>
          <w:lang w:eastAsia="en-US"/>
        </w:rPr>
        <w:t xml:space="preserve"> Споживання сонячної енергії як відсоток від сумарного </w:t>
      </w:r>
      <w:r w:rsidR="002F0EE6">
        <w:rPr>
          <w:rFonts w:eastAsia="Calibri"/>
          <w:b w:val="0"/>
          <w:bCs/>
          <w:lang w:eastAsia="en-US"/>
        </w:rPr>
        <w:t>енергоспоживання (сумарне 68 к</w:t>
      </w:r>
      <w:r w:rsidR="002F0EE6">
        <w:rPr>
          <w:rFonts w:eastAsia="Calibri"/>
          <w:b w:val="0"/>
          <w:bCs/>
          <w:lang w:val="ru-RU" w:eastAsia="en-US"/>
        </w:rPr>
        <w:t>В</w:t>
      </w:r>
      <w:r w:rsidRPr="00C15D31">
        <w:rPr>
          <w:rFonts w:eastAsia="Calibri"/>
          <w:b w:val="0"/>
          <w:bCs/>
          <w:lang w:eastAsia="en-US"/>
        </w:rPr>
        <w:t>т,</w:t>
      </w:r>
      <w:r w:rsidR="002F0EE6">
        <w:rPr>
          <w:rFonts w:eastAsia="Calibri"/>
          <w:b w:val="0"/>
          <w:bCs/>
          <w:lang w:eastAsia="en-US"/>
        </w:rPr>
        <w:t xml:space="preserve"> частка сонячної енергії 36,7 к</w:t>
      </w:r>
      <w:r w:rsidR="002F0EE6">
        <w:rPr>
          <w:rFonts w:eastAsia="Calibri"/>
          <w:b w:val="0"/>
          <w:bCs/>
          <w:lang w:val="ru-RU" w:eastAsia="en-US"/>
        </w:rPr>
        <w:t>В</w:t>
      </w:r>
      <w:r w:rsidRPr="00C15D31">
        <w:rPr>
          <w:rFonts w:eastAsia="Calibri"/>
          <w:b w:val="0"/>
          <w:bCs/>
          <w:lang w:eastAsia="en-US"/>
        </w:rPr>
        <w:t xml:space="preserve">т) та </w:t>
      </w:r>
      <w:r w:rsidR="00BA36BD" w:rsidRPr="00C15D31">
        <w:rPr>
          <w:rFonts w:eastAsia="Calibri"/>
          <w:b w:val="0"/>
          <w:bCs/>
          <w:lang w:eastAsia="en-US"/>
        </w:rPr>
        <w:t>н</w:t>
      </w:r>
      <w:r w:rsidRPr="00C15D31">
        <w:rPr>
          <w:rFonts w:eastAsia="Calibri"/>
          <w:b w:val="0"/>
          <w:bCs/>
          <w:lang w:eastAsia="en-US"/>
        </w:rPr>
        <w:t>акопичена температура в сонячн</w:t>
      </w:r>
      <w:r w:rsidR="002F0EE6">
        <w:rPr>
          <w:rFonts w:eastAsia="Calibri"/>
          <w:b w:val="0"/>
          <w:bCs/>
          <w:lang w:eastAsia="en-US"/>
        </w:rPr>
        <w:t>ому колекторі (max</w:t>
      </w:r>
      <w:r w:rsidRPr="00C15D31">
        <w:rPr>
          <w:rFonts w:eastAsia="Calibri"/>
          <w:b w:val="0"/>
          <w:bCs/>
          <w:lang w:eastAsia="en-US"/>
        </w:rPr>
        <w:t xml:space="preserve"> 140)</w:t>
      </w:r>
    </w:p>
    <w:p w:rsidR="00BF7A1E" w:rsidRDefault="00BF7A1E" w:rsidP="008A16BF">
      <w:pPr>
        <w:spacing w:after="160"/>
        <w:ind w:firstLine="567"/>
        <w:jc w:val="center"/>
        <w:rPr>
          <w:bCs/>
          <w:color w:val="000000"/>
        </w:rPr>
      </w:pPr>
    </w:p>
    <w:p w:rsidR="00BF7A1E" w:rsidRDefault="00BF7A1E" w:rsidP="008A16BF">
      <w:pPr>
        <w:spacing w:after="160"/>
        <w:ind w:firstLine="567"/>
        <w:jc w:val="center"/>
        <w:rPr>
          <w:bCs/>
          <w:color w:val="000000"/>
        </w:rPr>
      </w:pPr>
    </w:p>
    <w:p w:rsidR="0005000D" w:rsidRDefault="0005000D" w:rsidP="008A16BF">
      <w:pPr>
        <w:spacing w:after="160"/>
        <w:ind w:firstLine="567"/>
        <w:jc w:val="center"/>
        <w:rPr>
          <w:bCs/>
          <w:color w:val="000000"/>
        </w:rPr>
      </w:pPr>
      <w:r w:rsidRPr="0005000D">
        <w:rPr>
          <w:bCs/>
          <w:color w:val="000000"/>
        </w:rPr>
        <w:lastRenderedPageBreak/>
        <w:t>Вакуумний</w:t>
      </w:r>
      <w:r w:rsidR="000E57EB">
        <w:rPr>
          <w:bCs/>
          <w:color w:val="000000"/>
        </w:rPr>
        <w:t xml:space="preserve"> сонячний колектор</w:t>
      </w:r>
      <w:r w:rsidRPr="0005000D">
        <w:rPr>
          <w:bCs/>
          <w:color w:val="000000"/>
        </w:rPr>
        <w:t xml:space="preserve"> (75%)</w:t>
      </w:r>
    </w:p>
    <w:p w:rsidR="008A30BA" w:rsidRPr="0005000D" w:rsidRDefault="008A30BA" w:rsidP="008A16BF">
      <w:pPr>
        <w:spacing w:after="160"/>
        <w:ind w:firstLine="567"/>
        <w:rPr>
          <w:bCs/>
          <w:color w:val="000000"/>
        </w:rPr>
      </w:pPr>
    </w:p>
    <w:p w:rsidR="002272A0"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5336822" cy="5951220"/>
            <wp:effectExtent l="0" t="0" r="0" b="0"/>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72165" cy="5990632"/>
                    </a:xfrm>
                    <a:prstGeom prst="rect">
                      <a:avLst/>
                    </a:prstGeom>
                  </pic:spPr>
                </pic:pic>
              </a:graphicData>
            </a:graphic>
          </wp:inline>
        </w:drawing>
      </w:r>
    </w:p>
    <w:p w:rsidR="002272A0" w:rsidRPr="00E74997" w:rsidRDefault="00E74997" w:rsidP="008A16BF">
      <w:pPr>
        <w:spacing w:after="160"/>
        <w:ind w:left="360" w:firstLine="0"/>
        <w:jc w:val="center"/>
        <w:rPr>
          <w:rFonts w:eastAsia="Calibri"/>
          <w:b w:val="0"/>
          <w:bCs/>
          <w:lang w:eastAsia="en-US"/>
        </w:rPr>
      </w:pPr>
      <w:r w:rsidRPr="00E74997">
        <w:rPr>
          <w:rFonts w:eastAsia="Calibri"/>
          <w:b w:val="0"/>
          <w:bCs/>
          <w:lang w:eastAsia="en-US"/>
        </w:rPr>
        <w:t>Рисун</w:t>
      </w:r>
      <w:r w:rsidR="008A30BA">
        <w:rPr>
          <w:rFonts w:eastAsia="Calibri"/>
          <w:b w:val="0"/>
          <w:bCs/>
          <w:lang w:eastAsia="en-US"/>
        </w:rPr>
        <w:t>ок 3.</w:t>
      </w:r>
      <w:r w:rsidR="00C15D31">
        <w:rPr>
          <w:rFonts w:eastAsia="Calibri"/>
          <w:b w:val="0"/>
          <w:bCs/>
          <w:lang w:eastAsia="en-US"/>
        </w:rPr>
        <w:t>15</w:t>
      </w:r>
      <w:r w:rsidR="008A30BA" w:rsidRPr="00295924">
        <w:rPr>
          <w:b w:val="0"/>
        </w:rPr>
        <w:t>–</w:t>
      </w:r>
      <w:r w:rsidR="00331FEC">
        <w:rPr>
          <w:rFonts w:eastAsia="Calibri"/>
          <w:b w:val="0"/>
          <w:bCs/>
          <w:lang w:eastAsia="en-US"/>
        </w:rPr>
        <w:t xml:space="preserve"> З</w:t>
      </w:r>
      <w:r w:rsidR="002F0EE6">
        <w:rPr>
          <w:rFonts w:eastAsia="Calibri"/>
          <w:b w:val="0"/>
          <w:bCs/>
          <w:lang w:eastAsia="en-US"/>
        </w:rPr>
        <w:t>агальна система вакуумного соня</w:t>
      </w:r>
      <w:r w:rsidR="002272A0" w:rsidRPr="00E74997">
        <w:rPr>
          <w:rFonts w:eastAsia="Calibri"/>
          <w:b w:val="0"/>
          <w:bCs/>
          <w:lang w:eastAsia="en-US"/>
        </w:rPr>
        <w:t>чного колектору 75%</w:t>
      </w: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lastRenderedPageBreak/>
        <w:drawing>
          <wp:inline distT="0" distB="0" distL="0" distR="0">
            <wp:extent cx="4625340" cy="3003688"/>
            <wp:effectExtent l="0" t="0" r="3810" b="6350"/>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66503" cy="3030419"/>
                    </a:xfrm>
                    <a:prstGeom prst="rect">
                      <a:avLst/>
                    </a:prstGeom>
                  </pic:spPr>
                </pic:pic>
              </a:graphicData>
            </a:graphic>
          </wp:inline>
        </w:drawing>
      </w:r>
    </w:p>
    <w:p w:rsidR="002272A0" w:rsidRPr="00E74997" w:rsidRDefault="00331FEC" w:rsidP="008A16BF">
      <w:pPr>
        <w:spacing w:after="160"/>
        <w:ind w:left="360" w:firstLine="0"/>
        <w:jc w:val="center"/>
        <w:rPr>
          <w:b w:val="0"/>
          <w:bCs/>
          <w:color w:val="000000"/>
        </w:rPr>
      </w:pPr>
      <w:r>
        <w:rPr>
          <w:b w:val="0"/>
          <w:bCs/>
          <w:color w:val="000000"/>
        </w:rPr>
        <w:t>а</w:t>
      </w:r>
      <w:r w:rsidR="002272A0" w:rsidRPr="00E74997">
        <w:rPr>
          <w:b w:val="0"/>
          <w:bCs/>
          <w:color w:val="000000"/>
        </w:rPr>
        <w:t>)</w:t>
      </w:r>
    </w:p>
    <w:p w:rsidR="002272A0"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4358640" cy="3506953"/>
            <wp:effectExtent l="0" t="0" r="381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385048" cy="3528201"/>
                    </a:xfrm>
                    <a:prstGeom prst="rect">
                      <a:avLst/>
                    </a:prstGeom>
                  </pic:spPr>
                </pic:pic>
              </a:graphicData>
            </a:graphic>
          </wp:inline>
        </w:drawing>
      </w:r>
    </w:p>
    <w:p w:rsidR="002272A0" w:rsidRPr="00E74997" w:rsidRDefault="00331FEC" w:rsidP="008A16BF">
      <w:pPr>
        <w:spacing w:after="160"/>
        <w:ind w:left="360" w:firstLine="0"/>
        <w:jc w:val="center"/>
        <w:rPr>
          <w:b w:val="0"/>
          <w:bCs/>
          <w:color w:val="000000"/>
        </w:rPr>
      </w:pPr>
      <w:r>
        <w:rPr>
          <w:b w:val="0"/>
          <w:bCs/>
          <w:color w:val="000000"/>
        </w:rPr>
        <w:t>б</w:t>
      </w:r>
      <w:r w:rsidR="002272A0" w:rsidRPr="00E74997">
        <w:rPr>
          <w:b w:val="0"/>
          <w:bCs/>
          <w:color w:val="000000"/>
        </w:rPr>
        <w:t>)</w:t>
      </w:r>
    </w:p>
    <w:p w:rsidR="0084292D" w:rsidRPr="00E74997" w:rsidRDefault="0084292D" w:rsidP="008A16BF">
      <w:pPr>
        <w:spacing w:after="160"/>
        <w:ind w:left="360" w:firstLine="0"/>
        <w:jc w:val="center"/>
        <w:rPr>
          <w:rFonts w:eastAsia="Calibri"/>
          <w:b w:val="0"/>
          <w:bCs/>
          <w:lang w:eastAsia="en-US"/>
        </w:rPr>
      </w:pPr>
      <w:r w:rsidRPr="00E74997">
        <w:rPr>
          <w:rFonts w:eastAsia="Calibri"/>
          <w:b w:val="0"/>
          <w:bCs/>
          <w:lang w:eastAsia="en-US"/>
        </w:rPr>
        <w:t xml:space="preserve">Рисунок </w:t>
      </w:r>
      <w:r w:rsidR="008A30BA">
        <w:rPr>
          <w:rFonts w:eastAsia="Calibri"/>
          <w:b w:val="0"/>
          <w:bCs/>
          <w:lang w:eastAsia="en-US"/>
        </w:rPr>
        <w:t>3.</w:t>
      </w:r>
      <w:r w:rsidR="00C15D31">
        <w:rPr>
          <w:rFonts w:eastAsia="Calibri"/>
          <w:b w:val="0"/>
          <w:bCs/>
          <w:lang w:eastAsia="en-US"/>
        </w:rPr>
        <w:t>16</w:t>
      </w:r>
      <w:r w:rsidR="008A30BA">
        <w:rPr>
          <w:rFonts w:eastAsia="Calibri"/>
          <w:b w:val="0"/>
          <w:bCs/>
          <w:lang w:eastAsia="en-US"/>
        </w:rPr>
        <w:t xml:space="preserve">(а,б) </w:t>
      </w:r>
      <w:r w:rsidR="008A30BA" w:rsidRPr="00295924">
        <w:rPr>
          <w:b w:val="0"/>
        </w:rPr>
        <w:t>–</w:t>
      </w:r>
      <w:r w:rsidR="00331FEC">
        <w:rPr>
          <w:rFonts w:eastAsia="Calibri"/>
          <w:b w:val="0"/>
          <w:bCs/>
          <w:lang w:eastAsia="en-US"/>
        </w:rPr>
        <w:t>П</w:t>
      </w:r>
      <w:r w:rsidRPr="00E74997">
        <w:rPr>
          <w:rFonts w:eastAsia="Calibri"/>
          <w:b w:val="0"/>
          <w:bCs/>
          <w:lang w:eastAsia="en-US"/>
        </w:rPr>
        <w:t xml:space="preserve">араметри моделювання </w:t>
      </w:r>
      <w:r w:rsidR="00BA36BD" w:rsidRPr="00E74997">
        <w:rPr>
          <w:rFonts w:eastAsia="Calibri"/>
          <w:b w:val="0"/>
          <w:bCs/>
          <w:lang w:eastAsia="en-US"/>
        </w:rPr>
        <w:t>с</w:t>
      </w:r>
      <w:r w:rsidRPr="00E74997">
        <w:rPr>
          <w:rFonts w:eastAsia="Calibri"/>
          <w:b w:val="0"/>
          <w:bCs/>
          <w:lang w:eastAsia="en-US"/>
        </w:rPr>
        <w:t>истем( вказані параметри сонячного колектору а також результати сонячного моделювання) потужність 279 кВ</w:t>
      </w:r>
      <w:r w:rsidR="002F0EE6">
        <w:rPr>
          <w:rFonts w:eastAsia="Calibri"/>
          <w:b w:val="0"/>
          <w:bCs/>
          <w:lang w:val="ru-RU" w:eastAsia="en-US"/>
        </w:rPr>
        <w:t>т</w:t>
      </w:r>
      <w:r w:rsidRPr="00E74997">
        <w:rPr>
          <w:rFonts w:eastAsia="Calibri"/>
          <w:b w:val="0"/>
          <w:bCs/>
          <w:lang w:eastAsia="en-US"/>
        </w:rPr>
        <w:t xml:space="preserve"> та площа 185,22 м2</w:t>
      </w:r>
    </w:p>
    <w:p w:rsidR="0005000D" w:rsidRDefault="0045263E" w:rsidP="008A16BF">
      <w:pPr>
        <w:spacing w:after="160"/>
        <w:ind w:left="360" w:firstLine="0"/>
        <w:jc w:val="center"/>
        <w:rPr>
          <w:bCs/>
          <w:color w:val="000000"/>
        </w:rPr>
      </w:pPr>
      <w:r w:rsidRPr="0005000D">
        <w:rPr>
          <w:rFonts w:ascii="Calibri" w:eastAsia="Calibri" w:hAnsi="Calibri"/>
          <w:b w:val="0"/>
          <w:noProof/>
          <w:sz w:val="22"/>
          <w:szCs w:val="22"/>
          <w:lang w:val="ru-RU"/>
        </w:rPr>
        <w:lastRenderedPageBreak/>
        <w:drawing>
          <wp:inline distT="0" distB="0" distL="0" distR="0">
            <wp:extent cx="5208511" cy="6057900"/>
            <wp:effectExtent l="0" t="0" r="0" b="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35262" cy="6089014"/>
                    </a:xfrm>
                    <a:prstGeom prst="rect">
                      <a:avLst/>
                    </a:prstGeom>
                  </pic:spPr>
                </pic:pic>
              </a:graphicData>
            </a:graphic>
          </wp:inline>
        </w:drawing>
      </w:r>
    </w:p>
    <w:p w:rsidR="00BA36BD" w:rsidRPr="008A30BA" w:rsidRDefault="002272A0" w:rsidP="008A16BF">
      <w:pPr>
        <w:spacing w:after="160"/>
        <w:ind w:left="360" w:firstLine="0"/>
        <w:jc w:val="center"/>
        <w:rPr>
          <w:rFonts w:eastAsia="Calibri"/>
          <w:b w:val="0"/>
          <w:bCs/>
          <w:lang w:eastAsia="en-US"/>
        </w:rPr>
      </w:pPr>
      <w:r w:rsidRPr="00E74997">
        <w:rPr>
          <w:rFonts w:eastAsia="Calibri"/>
          <w:b w:val="0"/>
          <w:bCs/>
          <w:lang w:eastAsia="en-US"/>
        </w:rPr>
        <w:t xml:space="preserve">Рисунок </w:t>
      </w:r>
      <w:r w:rsidR="00C15D31">
        <w:rPr>
          <w:rFonts w:eastAsia="Calibri"/>
          <w:b w:val="0"/>
          <w:bCs/>
          <w:lang w:eastAsia="en-US"/>
        </w:rPr>
        <w:t>3.17</w:t>
      </w:r>
      <w:r w:rsidR="008A30BA" w:rsidRPr="00295924">
        <w:rPr>
          <w:b w:val="0"/>
        </w:rPr>
        <w:t>–</w:t>
      </w:r>
      <w:r w:rsidRPr="00E74997">
        <w:rPr>
          <w:rFonts w:eastAsia="Calibri"/>
          <w:b w:val="0"/>
          <w:bCs/>
          <w:lang w:eastAsia="en-US"/>
        </w:rPr>
        <w:t>Споживання сонячної енергії як відсоток від сумарного енергоспоживання (сумарне 68</w:t>
      </w:r>
      <w:r w:rsidR="0084292D" w:rsidRPr="00E74997">
        <w:rPr>
          <w:rFonts w:eastAsia="Calibri"/>
          <w:b w:val="0"/>
          <w:bCs/>
          <w:lang w:eastAsia="en-US"/>
        </w:rPr>
        <w:t xml:space="preserve"> кВ</w:t>
      </w:r>
      <w:r w:rsidR="002F0EE6">
        <w:rPr>
          <w:rFonts w:eastAsia="Calibri"/>
          <w:b w:val="0"/>
          <w:bCs/>
          <w:lang w:val="ru-RU" w:eastAsia="en-US"/>
        </w:rPr>
        <w:t>т</w:t>
      </w:r>
      <w:r w:rsidRPr="00E74997">
        <w:rPr>
          <w:rFonts w:eastAsia="Calibri"/>
          <w:b w:val="0"/>
          <w:bCs/>
          <w:lang w:eastAsia="en-US"/>
        </w:rPr>
        <w:t>,</w:t>
      </w:r>
      <w:r w:rsidR="0084292D" w:rsidRPr="00E74997">
        <w:rPr>
          <w:rFonts w:eastAsia="Calibri"/>
          <w:b w:val="0"/>
          <w:bCs/>
          <w:lang w:eastAsia="en-US"/>
        </w:rPr>
        <w:t xml:space="preserve"> частка сонячної енергії 44</w:t>
      </w:r>
      <w:r w:rsidRPr="00E74997">
        <w:rPr>
          <w:rFonts w:eastAsia="Calibri"/>
          <w:b w:val="0"/>
          <w:bCs/>
          <w:lang w:eastAsia="en-US"/>
        </w:rPr>
        <w:t>,</w:t>
      </w:r>
      <w:r w:rsidR="0084292D" w:rsidRPr="00E74997">
        <w:rPr>
          <w:rFonts w:eastAsia="Calibri"/>
          <w:b w:val="0"/>
          <w:bCs/>
          <w:lang w:eastAsia="en-US"/>
        </w:rPr>
        <w:t>6 кВ</w:t>
      </w:r>
      <w:r w:rsidR="002F0EE6">
        <w:rPr>
          <w:rFonts w:eastAsia="Calibri"/>
          <w:b w:val="0"/>
          <w:bCs/>
          <w:lang w:val="ru-RU" w:eastAsia="en-US"/>
        </w:rPr>
        <w:t>т</w:t>
      </w:r>
      <w:r w:rsidRPr="00E74997">
        <w:rPr>
          <w:rFonts w:eastAsia="Calibri"/>
          <w:b w:val="0"/>
          <w:bCs/>
          <w:lang w:eastAsia="en-US"/>
        </w:rPr>
        <w:t>) та Накопичена температура в сонячному колекторі (</w:t>
      </w:r>
      <w:r w:rsidR="002F0EE6">
        <w:rPr>
          <w:rFonts w:eastAsia="Calibri"/>
          <w:b w:val="0"/>
          <w:bCs/>
          <w:lang w:val="en-US" w:eastAsia="en-US"/>
        </w:rPr>
        <w:t>max</w:t>
      </w:r>
      <w:r w:rsidR="0084292D" w:rsidRPr="00E74997">
        <w:rPr>
          <w:rFonts w:eastAsia="Calibri"/>
          <w:b w:val="0"/>
          <w:bCs/>
          <w:lang w:eastAsia="en-US"/>
        </w:rPr>
        <w:t xml:space="preserve"> 18</w:t>
      </w:r>
      <w:r w:rsidRPr="00E74997">
        <w:rPr>
          <w:rFonts w:eastAsia="Calibri"/>
          <w:b w:val="0"/>
          <w:bCs/>
          <w:lang w:eastAsia="en-US"/>
        </w:rPr>
        <w:t>0)</w:t>
      </w:r>
    </w:p>
    <w:p w:rsidR="00BF7A1E" w:rsidRDefault="00BF7A1E" w:rsidP="008A16BF">
      <w:pPr>
        <w:spacing w:after="160"/>
        <w:ind w:firstLine="567"/>
        <w:jc w:val="center"/>
        <w:rPr>
          <w:bCs/>
          <w:color w:val="000000"/>
        </w:rPr>
      </w:pPr>
    </w:p>
    <w:p w:rsidR="00BF7A1E" w:rsidRDefault="00BF7A1E" w:rsidP="008A16BF">
      <w:pPr>
        <w:spacing w:after="160"/>
        <w:ind w:firstLine="567"/>
        <w:jc w:val="center"/>
        <w:rPr>
          <w:bCs/>
          <w:color w:val="000000"/>
        </w:rPr>
      </w:pPr>
    </w:p>
    <w:p w:rsidR="00BF7A1E" w:rsidRDefault="00BF7A1E" w:rsidP="008A16BF">
      <w:pPr>
        <w:spacing w:after="160"/>
        <w:ind w:firstLine="567"/>
        <w:jc w:val="center"/>
        <w:rPr>
          <w:bCs/>
          <w:color w:val="000000"/>
        </w:rPr>
      </w:pPr>
    </w:p>
    <w:p w:rsidR="0005000D" w:rsidRDefault="0005000D" w:rsidP="008A16BF">
      <w:pPr>
        <w:spacing w:after="160"/>
        <w:ind w:firstLine="567"/>
        <w:jc w:val="center"/>
        <w:rPr>
          <w:bCs/>
          <w:color w:val="000000"/>
        </w:rPr>
      </w:pPr>
      <w:r w:rsidRPr="0005000D">
        <w:rPr>
          <w:bCs/>
          <w:color w:val="000000"/>
        </w:rPr>
        <w:lastRenderedPageBreak/>
        <w:t>Плоский</w:t>
      </w:r>
      <w:r w:rsidR="000E57EB">
        <w:rPr>
          <w:bCs/>
          <w:color w:val="000000"/>
        </w:rPr>
        <w:t xml:space="preserve"> сонячний колектор</w:t>
      </w:r>
      <w:r w:rsidRPr="0005000D">
        <w:rPr>
          <w:bCs/>
          <w:color w:val="000000"/>
        </w:rPr>
        <w:t xml:space="preserve"> (40%)</w:t>
      </w:r>
    </w:p>
    <w:p w:rsidR="008A30BA" w:rsidRPr="0005000D" w:rsidRDefault="008A30BA" w:rsidP="008A16BF">
      <w:pPr>
        <w:spacing w:after="160"/>
        <w:ind w:firstLine="567"/>
        <w:rPr>
          <w:bCs/>
          <w:color w:val="000000"/>
        </w:rPr>
      </w:pP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5258426" cy="6134100"/>
            <wp:effectExtent l="0" t="0" r="0" b="0"/>
            <wp:docPr id="473"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80394" cy="6159726"/>
                    </a:xfrm>
                    <a:prstGeom prst="rect">
                      <a:avLst/>
                    </a:prstGeom>
                  </pic:spPr>
                </pic:pic>
              </a:graphicData>
            </a:graphic>
          </wp:inline>
        </w:drawing>
      </w:r>
    </w:p>
    <w:p w:rsidR="0005000D" w:rsidRPr="00E74997" w:rsidRDefault="0084292D" w:rsidP="008A16BF">
      <w:pPr>
        <w:spacing w:after="160"/>
        <w:ind w:left="360" w:firstLine="0"/>
        <w:jc w:val="center"/>
        <w:rPr>
          <w:rFonts w:eastAsia="Calibri"/>
          <w:b w:val="0"/>
          <w:bCs/>
          <w:lang w:eastAsia="en-US"/>
        </w:rPr>
      </w:pPr>
      <w:r w:rsidRPr="00E74997">
        <w:rPr>
          <w:rFonts w:eastAsia="Calibri"/>
          <w:b w:val="0"/>
          <w:bCs/>
          <w:lang w:eastAsia="en-US"/>
        </w:rPr>
        <w:t>Рис</w:t>
      </w:r>
      <w:r w:rsidR="008A30BA">
        <w:rPr>
          <w:rFonts w:eastAsia="Calibri"/>
          <w:b w:val="0"/>
          <w:bCs/>
          <w:lang w:eastAsia="en-US"/>
        </w:rPr>
        <w:t>унок 3.</w:t>
      </w:r>
      <w:r w:rsidR="00BF7A1E">
        <w:rPr>
          <w:rFonts w:eastAsia="Calibri"/>
          <w:b w:val="0"/>
          <w:bCs/>
          <w:lang w:eastAsia="en-US"/>
        </w:rPr>
        <w:t>18</w:t>
      </w:r>
      <w:r w:rsidR="008A30BA" w:rsidRPr="00295924">
        <w:rPr>
          <w:b w:val="0"/>
        </w:rPr>
        <w:t>–</w:t>
      </w:r>
      <w:r w:rsidR="00331FEC">
        <w:rPr>
          <w:rFonts w:eastAsia="Calibri"/>
          <w:b w:val="0"/>
          <w:bCs/>
          <w:lang w:eastAsia="en-US"/>
        </w:rPr>
        <w:t xml:space="preserve"> З</w:t>
      </w:r>
      <w:r w:rsidR="002F0EE6">
        <w:rPr>
          <w:rFonts w:eastAsia="Calibri"/>
          <w:b w:val="0"/>
          <w:bCs/>
          <w:lang w:eastAsia="en-US"/>
        </w:rPr>
        <w:t>агальна система плоского сон</w:t>
      </w:r>
      <w:r w:rsidR="002F0EE6">
        <w:rPr>
          <w:rFonts w:eastAsia="Calibri"/>
          <w:b w:val="0"/>
          <w:bCs/>
          <w:lang w:val="ru-RU" w:eastAsia="en-US"/>
        </w:rPr>
        <w:t>я</w:t>
      </w:r>
      <w:r w:rsidRPr="00E74997">
        <w:rPr>
          <w:rFonts w:eastAsia="Calibri"/>
          <w:b w:val="0"/>
          <w:bCs/>
          <w:lang w:eastAsia="en-US"/>
        </w:rPr>
        <w:t>чного колектору 40%</w:t>
      </w: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lastRenderedPageBreak/>
        <w:drawing>
          <wp:inline distT="0" distB="0" distL="0" distR="0">
            <wp:extent cx="4390712" cy="2773680"/>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36409" cy="2802548"/>
                    </a:xfrm>
                    <a:prstGeom prst="rect">
                      <a:avLst/>
                    </a:prstGeom>
                  </pic:spPr>
                </pic:pic>
              </a:graphicData>
            </a:graphic>
          </wp:inline>
        </w:drawing>
      </w:r>
    </w:p>
    <w:p w:rsidR="0084292D" w:rsidRPr="00E74997" w:rsidRDefault="00331FEC" w:rsidP="008A16BF">
      <w:pPr>
        <w:spacing w:after="160"/>
        <w:ind w:left="360" w:firstLine="0"/>
        <w:jc w:val="center"/>
        <w:rPr>
          <w:b w:val="0"/>
          <w:bCs/>
          <w:color w:val="000000"/>
        </w:rPr>
      </w:pPr>
      <w:r>
        <w:rPr>
          <w:b w:val="0"/>
          <w:bCs/>
          <w:color w:val="000000"/>
        </w:rPr>
        <w:t>а</w:t>
      </w:r>
      <w:r w:rsidR="0084292D" w:rsidRPr="00E74997">
        <w:rPr>
          <w:b w:val="0"/>
          <w:bCs/>
          <w:color w:val="000000"/>
        </w:rPr>
        <w:t>)</w:t>
      </w:r>
    </w:p>
    <w:p w:rsidR="0005000D" w:rsidRPr="0005000D" w:rsidRDefault="0005000D" w:rsidP="008A16BF">
      <w:pPr>
        <w:spacing w:after="160"/>
        <w:ind w:firstLine="0"/>
        <w:rPr>
          <w:bCs/>
          <w:color w:val="000000"/>
        </w:rPr>
      </w:pP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4114800" cy="33237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33444" cy="3338759"/>
                    </a:xfrm>
                    <a:prstGeom prst="rect">
                      <a:avLst/>
                    </a:prstGeom>
                  </pic:spPr>
                </pic:pic>
              </a:graphicData>
            </a:graphic>
          </wp:inline>
        </w:drawing>
      </w:r>
    </w:p>
    <w:p w:rsidR="0084292D" w:rsidRPr="00E74997" w:rsidRDefault="00331FEC" w:rsidP="008A16BF">
      <w:pPr>
        <w:spacing w:after="160"/>
        <w:ind w:left="360" w:firstLine="0"/>
        <w:jc w:val="center"/>
        <w:rPr>
          <w:b w:val="0"/>
          <w:bCs/>
          <w:color w:val="000000"/>
        </w:rPr>
      </w:pPr>
      <w:r>
        <w:rPr>
          <w:b w:val="0"/>
          <w:bCs/>
          <w:color w:val="000000"/>
        </w:rPr>
        <w:t>б</w:t>
      </w:r>
      <w:r w:rsidR="0084292D" w:rsidRPr="00E74997">
        <w:rPr>
          <w:b w:val="0"/>
          <w:bCs/>
          <w:color w:val="000000"/>
        </w:rPr>
        <w:t>)</w:t>
      </w:r>
    </w:p>
    <w:p w:rsidR="0084292D" w:rsidRPr="00E74997" w:rsidRDefault="0084292D" w:rsidP="008A16BF">
      <w:pPr>
        <w:spacing w:after="160"/>
        <w:ind w:left="360" w:firstLine="0"/>
        <w:jc w:val="center"/>
        <w:rPr>
          <w:rFonts w:eastAsia="Calibri"/>
          <w:b w:val="0"/>
          <w:bCs/>
          <w:lang w:eastAsia="en-US"/>
        </w:rPr>
      </w:pPr>
      <w:r w:rsidRPr="00E74997">
        <w:rPr>
          <w:rFonts w:eastAsia="Calibri"/>
          <w:b w:val="0"/>
          <w:bCs/>
          <w:lang w:eastAsia="en-US"/>
        </w:rPr>
        <w:t xml:space="preserve">Рисунок </w:t>
      </w:r>
      <w:r w:rsidR="008A30BA">
        <w:rPr>
          <w:rFonts w:eastAsia="Calibri"/>
          <w:b w:val="0"/>
          <w:bCs/>
          <w:lang w:eastAsia="en-US"/>
        </w:rPr>
        <w:t>3.</w:t>
      </w:r>
      <w:r w:rsidR="00BF7A1E">
        <w:rPr>
          <w:rFonts w:eastAsia="Calibri"/>
          <w:b w:val="0"/>
          <w:bCs/>
          <w:lang w:eastAsia="en-US"/>
        </w:rPr>
        <w:t>19</w:t>
      </w:r>
      <w:r w:rsidR="008A30BA" w:rsidRPr="00295924">
        <w:rPr>
          <w:b w:val="0"/>
        </w:rPr>
        <w:t>–</w:t>
      </w:r>
      <w:r w:rsidR="00331FEC">
        <w:rPr>
          <w:rFonts w:eastAsia="Calibri"/>
          <w:b w:val="0"/>
          <w:bCs/>
          <w:lang w:eastAsia="en-US"/>
        </w:rPr>
        <w:t>П</w:t>
      </w:r>
      <w:r w:rsidRPr="00E74997">
        <w:rPr>
          <w:rFonts w:eastAsia="Calibri"/>
          <w:b w:val="0"/>
          <w:bCs/>
          <w:lang w:eastAsia="en-US"/>
        </w:rPr>
        <w:t>араметри моделювання Систем( вказані параметри сонячного колектору а також результати сонячного моделювання) потужність 279 кВ</w:t>
      </w:r>
      <w:r w:rsidR="002F0EE6">
        <w:rPr>
          <w:rFonts w:eastAsia="Calibri"/>
          <w:b w:val="0"/>
          <w:bCs/>
          <w:lang w:val="ru-RU" w:eastAsia="en-US"/>
        </w:rPr>
        <w:t>т</w:t>
      </w:r>
      <w:r w:rsidRPr="00E74997">
        <w:rPr>
          <w:rFonts w:eastAsia="Calibri"/>
          <w:b w:val="0"/>
          <w:bCs/>
          <w:lang w:eastAsia="en-US"/>
        </w:rPr>
        <w:t xml:space="preserve"> та площа 58,09 м2</w:t>
      </w: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lastRenderedPageBreak/>
        <w:drawing>
          <wp:inline distT="0" distB="0" distL="0" distR="0">
            <wp:extent cx="5179116" cy="5875020"/>
            <wp:effectExtent l="0" t="0" r="254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28217" cy="5930718"/>
                    </a:xfrm>
                    <a:prstGeom prst="rect">
                      <a:avLst/>
                    </a:prstGeom>
                  </pic:spPr>
                </pic:pic>
              </a:graphicData>
            </a:graphic>
          </wp:inline>
        </w:drawing>
      </w:r>
    </w:p>
    <w:p w:rsidR="0084292D" w:rsidRPr="00331FEC" w:rsidRDefault="0084292D" w:rsidP="008A16BF">
      <w:pPr>
        <w:spacing w:after="160"/>
        <w:ind w:left="360" w:firstLine="0"/>
        <w:jc w:val="center"/>
        <w:rPr>
          <w:rFonts w:eastAsia="Calibri"/>
          <w:b w:val="0"/>
          <w:bCs/>
          <w:lang w:eastAsia="en-US"/>
        </w:rPr>
      </w:pPr>
      <w:r w:rsidRPr="00E74997">
        <w:rPr>
          <w:rFonts w:eastAsia="Calibri"/>
          <w:b w:val="0"/>
          <w:bCs/>
          <w:lang w:eastAsia="en-US"/>
        </w:rPr>
        <w:t xml:space="preserve">Рисунок </w:t>
      </w:r>
      <w:r w:rsidR="008A30BA">
        <w:rPr>
          <w:rFonts w:eastAsia="Calibri"/>
          <w:b w:val="0"/>
          <w:bCs/>
          <w:lang w:eastAsia="en-US"/>
        </w:rPr>
        <w:t>3.</w:t>
      </w:r>
      <w:r w:rsidR="00BF7A1E">
        <w:rPr>
          <w:rFonts w:eastAsia="Calibri"/>
          <w:b w:val="0"/>
          <w:bCs/>
          <w:lang w:eastAsia="en-US"/>
        </w:rPr>
        <w:t>20</w:t>
      </w:r>
      <w:r w:rsidR="008A30BA" w:rsidRPr="00295924">
        <w:rPr>
          <w:b w:val="0"/>
        </w:rPr>
        <w:t>–</w:t>
      </w:r>
      <w:r w:rsidRPr="00E74997">
        <w:rPr>
          <w:rFonts w:eastAsia="Calibri"/>
          <w:b w:val="0"/>
          <w:bCs/>
          <w:lang w:eastAsia="en-US"/>
        </w:rPr>
        <w:t>Споживання сонячної енергії як відсоток від сумарного енергоспоживання (сумарне 67 кВ</w:t>
      </w:r>
      <w:r w:rsidR="002F0EE6">
        <w:rPr>
          <w:rFonts w:eastAsia="Calibri"/>
          <w:b w:val="0"/>
          <w:bCs/>
          <w:lang w:val="ru-RU" w:eastAsia="en-US"/>
        </w:rPr>
        <w:t>т</w:t>
      </w:r>
      <w:r w:rsidRPr="00E74997">
        <w:rPr>
          <w:rFonts w:eastAsia="Calibri"/>
          <w:b w:val="0"/>
          <w:bCs/>
          <w:lang w:eastAsia="en-US"/>
        </w:rPr>
        <w:t>, частка сонячної енергії 25 кВ</w:t>
      </w:r>
      <w:r w:rsidR="002F0EE6">
        <w:rPr>
          <w:rFonts w:eastAsia="Calibri"/>
          <w:b w:val="0"/>
          <w:bCs/>
          <w:lang w:val="ru-RU" w:eastAsia="en-US"/>
        </w:rPr>
        <w:t>т</w:t>
      </w:r>
      <w:r w:rsidRPr="00E74997">
        <w:rPr>
          <w:rFonts w:eastAsia="Calibri"/>
          <w:b w:val="0"/>
          <w:bCs/>
          <w:lang w:eastAsia="en-US"/>
        </w:rPr>
        <w:t>) та Накопичена температ</w:t>
      </w:r>
      <w:r w:rsidR="002F0EE6">
        <w:rPr>
          <w:rFonts w:eastAsia="Calibri"/>
          <w:b w:val="0"/>
          <w:bCs/>
          <w:lang w:eastAsia="en-US"/>
        </w:rPr>
        <w:t>ура в сонячному колекторі (</w:t>
      </w:r>
      <w:r w:rsidR="002F0EE6">
        <w:rPr>
          <w:rFonts w:eastAsia="Calibri"/>
          <w:b w:val="0"/>
          <w:bCs/>
          <w:lang w:val="en-US" w:eastAsia="en-US"/>
        </w:rPr>
        <w:t>max</w:t>
      </w:r>
      <w:r w:rsidRPr="00E74997">
        <w:rPr>
          <w:rFonts w:eastAsia="Calibri"/>
          <w:b w:val="0"/>
          <w:bCs/>
          <w:lang w:eastAsia="en-US"/>
        </w:rPr>
        <w:t xml:space="preserve"> 120)</w:t>
      </w:r>
    </w:p>
    <w:p w:rsidR="00BF7A1E" w:rsidRDefault="00BF7A1E" w:rsidP="008A16BF">
      <w:pPr>
        <w:spacing w:after="160"/>
        <w:ind w:left="360" w:firstLine="0"/>
        <w:jc w:val="center"/>
        <w:rPr>
          <w:bCs/>
          <w:color w:val="000000"/>
        </w:rPr>
      </w:pPr>
    </w:p>
    <w:p w:rsidR="00BF7A1E" w:rsidRDefault="00BF7A1E" w:rsidP="008A16BF">
      <w:pPr>
        <w:spacing w:after="160"/>
        <w:ind w:left="360" w:firstLine="0"/>
        <w:jc w:val="center"/>
        <w:rPr>
          <w:bCs/>
          <w:color w:val="000000"/>
        </w:rPr>
      </w:pPr>
    </w:p>
    <w:p w:rsidR="00BF7A1E" w:rsidRDefault="00BF7A1E" w:rsidP="008A16BF">
      <w:pPr>
        <w:spacing w:after="160"/>
        <w:ind w:left="360" w:firstLine="0"/>
        <w:jc w:val="center"/>
        <w:rPr>
          <w:bCs/>
          <w:color w:val="000000"/>
        </w:rPr>
      </w:pPr>
    </w:p>
    <w:p w:rsidR="00BF7A1E" w:rsidRDefault="00BF7A1E" w:rsidP="008A16BF">
      <w:pPr>
        <w:spacing w:after="160"/>
        <w:ind w:left="360" w:firstLine="0"/>
        <w:jc w:val="center"/>
        <w:rPr>
          <w:bCs/>
          <w:color w:val="000000"/>
        </w:rPr>
      </w:pPr>
    </w:p>
    <w:p w:rsidR="0005000D" w:rsidRPr="0005000D" w:rsidRDefault="0005000D" w:rsidP="008A16BF">
      <w:pPr>
        <w:spacing w:after="160"/>
        <w:ind w:left="360" w:firstLine="0"/>
        <w:jc w:val="center"/>
        <w:rPr>
          <w:bCs/>
          <w:color w:val="000000"/>
        </w:rPr>
      </w:pPr>
      <w:r w:rsidRPr="0005000D">
        <w:rPr>
          <w:bCs/>
          <w:color w:val="000000"/>
        </w:rPr>
        <w:lastRenderedPageBreak/>
        <w:t xml:space="preserve">Плоский </w:t>
      </w:r>
      <w:r w:rsidR="000E57EB">
        <w:rPr>
          <w:bCs/>
          <w:color w:val="000000"/>
        </w:rPr>
        <w:t>сонячний колектор</w:t>
      </w:r>
      <w:r w:rsidRPr="0005000D">
        <w:rPr>
          <w:bCs/>
          <w:color w:val="000000"/>
        </w:rPr>
        <w:t>(60%)</w:t>
      </w:r>
    </w:p>
    <w:p w:rsidR="0005000D" w:rsidRDefault="0005000D" w:rsidP="008A16BF">
      <w:pPr>
        <w:spacing w:after="160"/>
        <w:ind w:left="360" w:firstLine="0"/>
        <w:jc w:val="center"/>
        <w:rPr>
          <w:bCs/>
          <w:color w:val="000000"/>
          <w:lang w:val="ru-RU"/>
        </w:rPr>
      </w:pPr>
      <w:r w:rsidRPr="0005000D">
        <w:rPr>
          <w:rFonts w:ascii="Calibri" w:eastAsia="Calibri" w:hAnsi="Calibri"/>
          <w:b w:val="0"/>
          <w:noProof/>
          <w:sz w:val="22"/>
          <w:szCs w:val="22"/>
          <w:lang w:val="ru-RU"/>
        </w:rPr>
        <w:drawing>
          <wp:inline distT="0" distB="0" distL="0" distR="0">
            <wp:extent cx="5313994" cy="5806440"/>
            <wp:effectExtent l="0" t="0" r="1270" b="381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36575" cy="5831114"/>
                    </a:xfrm>
                    <a:prstGeom prst="rect">
                      <a:avLst/>
                    </a:prstGeom>
                  </pic:spPr>
                </pic:pic>
              </a:graphicData>
            </a:graphic>
          </wp:inline>
        </w:drawing>
      </w:r>
    </w:p>
    <w:p w:rsidR="0084292D" w:rsidRPr="00E74997" w:rsidRDefault="008A30BA" w:rsidP="008A16BF">
      <w:pPr>
        <w:spacing w:after="160"/>
        <w:ind w:left="360" w:firstLine="0"/>
        <w:jc w:val="center"/>
        <w:rPr>
          <w:rFonts w:eastAsia="Calibri"/>
          <w:b w:val="0"/>
          <w:bCs/>
          <w:lang w:eastAsia="en-US"/>
        </w:rPr>
      </w:pPr>
      <w:r>
        <w:rPr>
          <w:rFonts w:eastAsia="Calibri"/>
          <w:b w:val="0"/>
          <w:bCs/>
          <w:lang w:eastAsia="en-US"/>
        </w:rPr>
        <w:t>Рисунок 3.</w:t>
      </w:r>
      <w:r w:rsidR="00BF7A1E">
        <w:rPr>
          <w:rFonts w:eastAsia="Calibri"/>
          <w:b w:val="0"/>
          <w:bCs/>
          <w:lang w:eastAsia="en-US"/>
        </w:rPr>
        <w:t>21</w:t>
      </w:r>
      <w:r w:rsidRPr="00295924">
        <w:rPr>
          <w:b w:val="0"/>
        </w:rPr>
        <w:t>–</w:t>
      </w:r>
      <w:r w:rsidR="00331FEC">
        <w:rPr>
          <w:rFonts w:eastAsia="Calibri"/>
          <w:b w:val="0"/>
          <w:bCs/>
          <w:lang w:eastAsia="en-US"/>
        </w:rPr>
        <w:t xml:space="preserve"> З</w:t>
      </w:r>
      <w:r w:rsidR="002F0EE6">
        <w:rPr>
          <w:rFonts w:eastAsia="Calibri"/>
          <w:b w:val="0"/>
          <w:bCs/>
          <w:lang w:eastAsia="en-US"/>
        </w:rPr>
        <w:t>агальна система плоского соня</w:t>
      </w:r>
      <w:r w:rsidR="0084292D" w:rsidRPr="00E74997">
        <w:rPr>
          <w:rFonts w:eastAsia="Calibri"/>
          <w:b w:val="0"/>
          <w:bCs/>
          <w:lang w:eastAsia="en-US"/>
        </w:rPr>
        <w:t>чного колектору 60%</w:t>
      </w:r>
    </w:p>
    <w:p w:rsidR="0005000D" w:rsidRDefault="0005000D" w:rsidP="008A16BF">
      <w:pPr>
        <w:spacing w:after="160"/>
        <w:ind w:left="360" w:firstLine="0"/>
        <w:jc w:val="center"/>
        <w:rPr>
          <w:bCs/>
          <w:color w:val="000000"/>
          <w:lang w:val="ru-RU"/>
        </w:rPr>
      </w:pPr>
      <w:r w:rsidRPr="0005000D">
        <w:rPr>
          <w:rFonts w:ascii="Calibri" w:eastAsia="Calibri" w:hAnsi="Calibri"/>
          <w:b w:val="0"/>
          <w:noProof/>
          <w:sz w:val="22"/>
          <w:szCs w:val="22"/>
          <w:lang w:val="ru-RU"/>
        </w:rPr>
        <w:lastRenderedPageBreak/>
        <w:drawing>
          <wp:inline distT="0" distB="0" distL="0" distR="0">
            <wp:extent cx="4780885" cy="2964180"/>
            <wp:effectExtent l="0" t="0" r="1270" b="762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824830" cy="2991426"/>
                    </a:xfrm>
                    <a:prstGeom prst="rect">
                      <a:avLst/>
                    </a:prstGeom>
                  </pic:spPr>
                </pic:pic>
              </a:graphicData>
            </a:graphic>
          </wp:inline>
        </w:drawing>
      </w:r>
    </w:p>
    <w:p w:rsidR="0084292D" w:rsidRPr="00E74997" w:rsidRDefault="00331FEC" w:rsidP="008A16BF">
      <w:pPr>
        <w:spacing w:after="160"/>
        <w:ind w:left="360" w:firstLine="0"/>
        <w:jc w:val="center"/>
        <w:rPr>
          <w:b w:val="0"/>
          <w:bCs/>
          <w:color w:val="000000"/>
          <w:lang w:val="ru-RU"/>
        </w:rPr>
      </w:pPr>
      <w:r>
        <w:rPr>
          <w:b w:val="0"/>
          <w:bCs/>
          <w:color w:val="000000"/>
          <w:lang w:val="ru-RU"/>
        </w:rPr>
        <w:t>а</w:t>
      </w:r>
      <w:r w:rsidR="0084292D" w:rsidRPr="00E74997">
        <w:rPr>
          <w:b w:val="0"/>
          <w:bCs/>
          <w:color w:val="000000"/>
          <w:lang w:val="ru-RU"/>
        </w:rPr>
        <w:t>)</w:t>
      </w:r>
    </w:p>
    <w:p w:rsidR="0084292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4390433" cy="3581400"/>
            <wp:effectExtent l="0" t="0" r="0" b="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40528" cy="3622264"/>
                    </a:xfrm>
                    <a:prstGeom prst="rect">
                      <a:avLst/>
                    </a:prstGeom>
                  </pic:spPr>
                </pic:pic>
              </a:graphicData>
            </a:graphic>
          </wp:inline>
        </w:drawing>
      </w:r>
    </w:p>
    <w:p w:rsidR="0084292D" w:rsidRPr="00E74997" w:rsidRDefault="00331FEC" w:rsidP="008A16BF">
      <w:pPr>
        <w:spacing w:after="160"/>
        <w:ind w:left="360" w:firstLine="0"/>
        <w:jc w:val="center"/>
        <w:rPr>
          <w:b w:val="0"/>
          <w:bCs/>
          <w:color w:val="000000"/>
        </w:rPr>
      </w:pPr>
      <w:r>
        <w:rPr>
          <w:b w:val="0"/>
          <w:bCs/>
          <w:color w:val="000000"/>
        </w:rPr>
        <w:t>б</w:t>
      </w:r>
      <w:r w:rsidR="0084292D" w:rsidRPr="00E74997">
        <w:rPr>
          <w:b w:val="0"/>
          <w:bCs/>
          <w:color w:val="000000"/>
        </w:rPr>
        <w:t>)</w:t>
      </w:r>
    </w:p>
    <w:p w:rsidR="0084292D" w:rsidRPr="00E74997" w:rsidRDefault="0084292D" w:rsidP="008A16BF">
      <w:pPr>
        <w:spacing w:after="160"/>
        <w:ind w:left="360" w:firstLine="0"/>
        <w:jc w:val="center"/>
        <w:rPr>
          <w:rFonts w:eastAsia="Calibri"/>
          <w:b w:val="0"/>
          <w:bCs/>
          <w:lang w:eastAsia="en-US"/>
        </w:rPr>
      </w:pPr>
      <w:r w:rsidRPr="00E74997">
        <w:rPr>
          <w:rFonts w:eastAsia="Calibri"/>
          <w:b w:val="0"/>
          <w:bCs/>
          <w:lang w:eastAsia="en-US"/>
        </w:rPr>
        <w:lastRenderedPageBreak/>
        <w:t>Рисунок</w:t>
      </w:r>
      <w:r w:rsidR="008A30BA">
        <w:rPr>
          <w:rFonts w:eastAsia="Calibri"/>
          <w:b w:val="0"/>
          <w:bCs/>
          <w:lang w:eastAsia="en-US"/>
        </w:rPr>
        <w:t xml:space="preserve"> 3.</w:t>
      </w:r>
      <w:r w:rsidR="00BF7A1E">
        <w:rPr>
          <w:rFonts w:eastAsia="Calibri"/>
          <w:b w:val="0"/>
          <w:bCs/>
          <w:lang w:eastAsia="en-US"/>
        </w:rPr>
        <w:t>22</w:t>
      </w:r>
      <w:r w:rsidR="008A30BA" w:rsidRPr="00295924">
        <w:rPr>
          <w:b w:val="0"/>
        </w:rPr>
        <w:t>–</w:t>
      </w:r>
      <w:r w:rsidR="00331FEC">
        <w:rPr>
          <w:rFonts w:eastAsia="Calibri"/>
          <w:b w:val="0"/>
          <w:bCs/>
          <w:lang w:eastAsia="en-US"/>
        </w:rPr>
        <w:t xml:space="preserve"> П</w:t>
      </w:r>
      <w:r w:rsidRPr="00E74997">
        <w:rPr>
          <w:rFonts w:eastAsia="Calibri"/>
          <w:b w:val="0"/>
          <w:bCs/>
          <w:lang w:eastAsia="en-US"/>
        </w:rPr>
        <w:t>араметри моделювання Систем( вказані параметри сонячного колектору а також результати сонячного моделювання) потужність 279 кВ</w:t>
      </w:r>
      <w:r w:rsidR="002F0EE6">
        <w:rPr>
          <w:rFonts w:eastAsia="Calibri"/>
          <w:b w:val="0"/>
          <w:bCs/>
          <w:lang w:val="ru-RU" w:eastAsia="en-US"/>
        </w:rPr>
        <w:t>т</w:t>
      </w:r>
      <w:r w:rsidRPr="00E74997">
        <w:rPr>
          <w:rFonts w:eastAsia="Calibri"/>
          <w:b w:val="0"/>
          <w:bCs/>
          <w:lang w:eastAsia="en-US"/>
        </w:rPr>
        <w:t xml:space="preserve"> та площа 94,2 м2</w:t>
      </w:r>
    </w:p>
    <w:p w:rsidR="0084292D" w:rsidRDefault="0084292D" w:rsidP="008A16BF">
      <w:pPr>
        <w:spacing w:after="160"/>
        <w:ind w:left="360" w:firstLine="0"/>
        <w:jc w:val="center"/>
        <w:rPr>
          <w:bCs/>
          <w:color w:val="000000"/>
        </w:rPr>
      </w:pPr>
    </w:p>
    <w:p w:rsidR="0005000D" w:rsidRPr="0005000D" w:rsidRDefault="0045263E"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5233044" cy="6751320"/>
            <wp:effectExtent l="0" t="0" r="5715" b="0"/>
            <wp:docPr id="47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84007" cy="6817069"/>
                    </a:xfrm>
                    <a:prstGeom prst="rect">
                      <a:avLst/>
                    </a:prstGeom>
                  </pic:spPr>
                </pic:pic>
              </a:graphicData>
            </a:graphic>
          </wp:inline>
        </w:drawing>
      </w:r>
    </w:p>
    <w:p w:rsidR="0005000D" w:rsidRPr="00331FEC" w:rsidRDefault="0084292D" w:rsidP="008A16BF">
      <w:pPr>
        <w:spacing w:after="160"/>
        <w:ind w:left="360" w:firstLine="0"/>
        <w:jc w:val="center"/>
        <w:rPr>
          <w:rFonts w:eastAsia="Calibri"/>
          <w:b w:val="0"/>
          <w:bCs/>
          <w:lang w:eastAsia="en-US"/>
        </w:rPr>
      </w:pPr>
      <w:r w:rsidRPr="00E74997">
        <w:rPr>
          <w:rFonts w:eastAsia="Calibri"/>
          <w:b w:val="0"/>
          <w:bCs/>
          <w:lang w:eastAsia="en-US"/>
        </w:rPr>
        <w:lastRenderedPageBreak/>
        <w:t xml:space="preserve">Рисунок </w:t>
      </w:r>
      <w:r w:rsidR="008A30BA">
        <w:rPr>
          <w:rFonts w:eastAsia="Calibri"/>
          <w:b w:val="0"/>
          <w:bCs/>
          <w:lang w:eastAsia="en-US"/>
        </w:rPr>
        <w:t>3.</w:t>
      </w:r>
      <w:r w:rsidR="00BF7A1E">
        <w:rPr>
          <w:rFonts w:eastAsia="Calibri"/>
          <w:b w:val="0"/>
          <w:bCs/>
          <w:lang w:eastAsia="en-US"/>
        </w:rPr>
        <w:t>23</w:t>
      </w:r>
      <w:r w:rsidR="008A30BA" w:rsidRPr="00295924">
        <w:rPr>
          <w:b w:val="0"/>
        </w:rPr>
        <w:t>–</w:t>
      </w:r>
      <w:r w:rsidRPr="00E74997">
        <w:rPr>
          <w:rFonts w:eastAsia="Calibri"/>
          <w:b w:val="0"/>
          <w:bCs/>
          <w:lang w:eastAsia="en-US"/>
        </w:rPr>
        <w:t>Споживання сонячної енергії як відсоток від сумарного енергоспоживання (сумарне 67,7 кВ</w:t>
      </w:r>
      <w:r w:rsidR="002F0EE6">
        <w:rPr>
          <w:rFonts w:eastAsia="Calibri"/>
          <w:b w:val="0"/>
          <w:bCs/>
          <w:lang w:val="ru-RU" w:eastAsia="en-US"/>
        </w:rPr>
        <w:t>т</w:t>
      </w:r>
      <w:r w:rsidRPr="00E74997">
        <w:rPr>
          <w:rFonts w:eastAsia="Calibri"/>
          <w:b w:val="0"/>
          <w:bCs/>
          <w:lang w:eastAsia="en-US"/>
        </w:rPr>
        <w:t>, частка сонячної енергії 31 кВ</w:t>
      </w:r>
      <w:r w:rsidR="002F0EE6">
        <w:rPr>
          <w:rFonts w:eastAsia="Calibri"/>
          <w:b w:val="0"/>
          <w:bCs/>
          <w:lang w:val="ru-RU" w:eastAsia="en-US"/>
        </w:rPr>
        <w:t>т</w:t>
      </w:r>
      <w:r w:rsidRPr="00E74997">
        <w:rPr>
          <w:rFonts w:eastAsia="Calibri"/>
          <w:b w:val="0"/>
          <w:bCs/>
          <w:lang w:eastAsia="en-US"/>
        </w:rPr>
        <w:t>) та Накопичена температ</w:t>
      </w:r>
      <w:r w:rsidR="002F0EE6">
        <w:rPr>
          <w:rFonts w:eastAsia="Calibri"/>
          <w:b w:val="0"/>
          <w:bCs/>
          <w:lang w:eastAsia="en-US"/>
        </w:rPr>
        <w:t>ура в сонячному колекторі (</w:t>
      </w:r>
      <w:r w:rsidR="002F0EE6">
        <w:rPr>
          <w:rFonts w:eastAsia="Calibri"/>
          <w:b w:val="0"/>
          <w:bCs/>
          <w:lang w:val="en-US" w:eastAsia="en-US"/>
        </w:rPr>
        <w:t>max</w:t>
      </w:r>
      <w:r w:rsidRPr="00E74997">
        <w:rPr>
          <w:rFonts w:eastAsia="Calibri"/>
          <w:b w:val="0"/>
          <w:bCs/>
          <w:lang w:eastAsia="en-US"/>
        </w:rPr>
        <w:t xml:space="preserve"> 140)</w:t>
      </w:r>
    </w:p>
    <w:p w:rsidR="0005000D" w:rsidRPr="0005000D" w:rsidRDefault="0005000D" w:rsidP="008A16BF">
      <w:pPr>
        <w:spacing w:after="160"/>
        <w:ind w:left="360" w:firstLine="0"/>
        <w:jc w:val="center"/>
        <w:rPr>
          <w:bCs/>
          <w:color w:val="000000"/>
        </w:rPr>
      </w:pPr>
      <w:r w:rsidRPr="0005000D">
        <w:rPr>
          <w:bCs/>
          <w:color w:val="000000"/>
        </w:rPr>
        <w:t>Плоский</w:t>
      </w:r>
      <w:r w:rsidR="000E57EB">
        <w:rPr>
          <w:bCs/>
          <w:color w:val="000000"/>
        </w:rPr>
        <w:t xml:space="preserve"> сонячний колектор</w:t>
      </w:r>
      <w:r w:rsidRPr="0005000D">
        <w:rPr>
          <w:bCs/>
          <w:color w:val="000000"/>
        </w:rPr>
        <w:t xml:space="preserve"> (75%)</w:t>
      </w:r>
    </w:p>
    <w:p w:rsidR="0005000D" w:rsidRDefault="0005000D" w:rsidP="008A16BF">
      <w:pPr>
        <w:spacing w:after="160"/>
        <w:ind w:left="360" w:firstLine="0"/>
        <w:jc w:val="center"/>
        <w:rPr>
          <w:bCs/>
          <w:color w:val="000000"/>
        </w:rPr>
      </w:pPr>
      <w:r w:rsidRPr="0005000D">
        <w:rPr>
          <w:rFonts w:ascii="Calibri" w:eastAsia="Calibri" w:hAnsi="Calibri"/>
          <w:b w:val="0"/>
          <w:noProof/>
          <w:sz w:val="22"/>
          <w:szCs w:val="22"/>
          <w:lang w:val="ru-RU"/>
        </w:rPr>
        <w:drawing>
          <wp:inline distT="0" distB="0" distL="0" distR="0">
            <wp:extent cx="5938771" cy="6423660"/>
            <wp:effectExtent l="0" t="0" r="508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58648" cy="6445160"/>
                    </a:xfrm>
                    <a:prstGeom prst="rect">
                      <a:avLst/>
                    </a:prstGeom>
                  </pic:spPr>
                </pic:pic>
              </a:graphicData>
            </a:graphic>
          </wp:inline>
        </w:drawing>
      </w:r>
    </w:p>
    <w:p w:rsidR="0005000D" w:rsidRPr="00E74997" w:rsidRDefault="0084292D" w:rsidP="008A16BF">
      <w:pPr>
        <w:spacing w:after="160"/>
        <w:ind w:left="360" w:firstLine="0"/>
        <w:jc w:val="center"/>
        <w:rPr>
          <w:rFonts w:eastAsia="Calibri"/>
          <w:b w:val="0"/>
          <w:bCs/>
          <w:lang w:eastAsia="en-US"/>
        </w:rPr>
      </w:pPr>
      <w:r w:rsidRPr="00E74997">
        <w:rPr>
          <w:rFonts w:eastAsia="Calibri"/>
          <w:b w:val="0"/>
          <w:bCs/>
          <w:lang w:eastAsia="en-US"/>
        </w:rPr>
        <w:t>Рис</w:t>
      </w:r>
      <w:r w:rsidR="008A30BA">
        <w:rPr>
          <w:rFonts w:eastAsia="Calibri"/>
          <w:b w:val="0"/>
          <w:bCs/>
          <w:lang w:eastAsia="en-US"/>
        </w:rPr>
        <w:t>унок 3.</w:t>
      </w:r>
      <w:r w:rsidR="00BF7A1E">
        <w:rPr>
          <w:rFonts w:eastAsia="Calibri"/>
          <w:b w:val="0"/>
          <w:bCs/>
          <w:lang w:eastAsia="en-US"/>
        </w:rPr>
        <w:t>24</w:t>
      </w:r>
      <w:r w:rsidR="008A30BA" w:rsidRPr="00295924">
        <w:rPr>
          <w:b w:val="0"/>
        </w:rPr>
        <w:t>–</w:t>
      </w:r>
      <w:r w:rsidR="00331FEC">
        <w:rPr>
          <w:rFonts w:eastAsia="Calibri"/>
          <w:b w:val="0"/>
          <w:bCs/>
          <w:lang w:eastAsia="en-US"/>
        </w:rPr>
        <w:t xml:space="preserve"> З</w:t>
      </w:r>
      <w:r w:rsidR="002F0EE6">
        <w:rPr>
          <w:rFonts w:eastAsia="Calibri"/>
          <w:b w:val="0"/>
          <w:bCs/>
          <w:lang w:eastAsia="en-US"/>
        </w:rPr>
        <w:t>агальна система плоского соня</w:t>
      </w:r>
      <w:r w:rsidRPr="00E74997">
        <w:rPr>
          <w:rFonts w:eastAsia="Calibri"/>
          <w:b w:val="0"/>
          <w:bCs/>
          <w:lang w:eastAsia="en-US"/>
        </w:rPr>
        <w:t>чного колектору 75%</w:t>
      </w:r>
    </w:p>
    <w:p w:rsidR="0005000D" w:rsidRDefault="0005000D" w:rsidP="008A16BF">
      <w:pPr>
        <w:spacing w:after="160"/>
        <w:ind w:left="360" w:firstLine="0"/>
        <w:jc w:val="center"/>
        <w:rPr>
          <w:bCs/>
          <w:color w:val="000000"/>
          <w:lang w:val="ru-RU"/>
        </w:rPr>
      </w:pPr>
      <w:r w:rsidRPr="0005000D">
        <w:rPr>
          <w:rFonts w:ascii="Calibri" w:eastAsia="Calibri" w:hAnsi="Calibri"/>
          <w:b w:val="0"/>
          <w:noProof/>
          <w:sz w:val="22"/>
          <w:szCs w:val="22"/>
          <w:lang w:val="ru-RU"/>
        </w:rPr>
        <w:lastRenderedPageBreak/>
        <w:drawing>
          <wp:inline distT="0" distB="0" distL="0" distR="0">
            <wp:extent cx="4561678" cy="28575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99176" cy="2880989"/>
                    </a:xfrm>
                    <a:prstGeom prst="rect">
                      <a:avLst/>
                    </a:prstGeom>
                  </pic:spPr>
                </pic:pic>
              </a:graphicData>
            </a:graphic>
          </wp:inline>
        </w:drawing>
      </w:r>
    </w:p>
    <w:p w:rsidR="0084292D" w:rsidRPr="00E74997" w:rsidRDefault="00331FEC" w:rsidP="008A16BF">
      <w:pPr>
        <w:spacing w:after="160"/>
        <w:ind w:left="360" w:firstLine="0"/>
        <w:jc w:val="center"/>
        <w:rPr>
          <w:b w:val="0"/>
          <w:bCs/>
          <w:color w:val="000000"/>
          <w:lang w:val="ru-RU"/>
        </w:rPr>
      </w:pPr>
      <w:r>
        <w:rPr>
          <w:b w:val="0"/>
          <w:bCs/>
          <w:color w:val="000000"/>
          <w:lang w:val="ru-RU"/>
        </w:rPr>
        <w:t>а</w:t>
      </w:r>
      <w:r w:rsidR="0084292D" w:rsidRPr="00E74997">
        <w:rPr>
          <w:b w:val="0"/>
          <w:bCs/>
          <w:color w:val="000000"/>
          <w:lang w:val="ru-RU"/>
        </w:rPr>
        <w:t>)</w:t>
      </w:r>
    </w:p>
    <w:p w:rsidR="0005000D" w:rsidRDefault="0005000D" w:rsidP="008A16BF">
      <w:pPr>
        <w:spacing w:after="160"/>
        <w:ind w:left="360" w:firstLine="0"/>
        <w:jc w:val="center"/>
        <w:rPr>
          <w:bCs/>
          <w:color w:val="000000"/>
          <w:lang w:val="ru-RU"/>
        </w:rPr>
      </w:pPr>
      <w:r w:rsidRPr="0005000D">
        <w:rPr>
          <w:rFonts w:ascii="Calibri" w:eastAsia="Calibri" w:hAnsi="Calibri"/>
          <w:b w:val="0"/>
          <w:noProof/>
          <w:sz w:val="22"/>
          <w:szCs w:val="22"/>
          <w:lang w:val="ru-RU"/>
        </w:rPr>
        <w:drawing>
          <wp:inline distT="0" distB="0" distL="0" distR="0">
            <wp:extent cx="4541520" cy="3637913"/>
            <wp:effectExtent l="0" t="0" r="0" b="127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66793" cy="3658158"/>
                    </a:xfrm>
                    <a:prstGeom prst="rect">
                      <a:avLst/>
                    </a:prstGeom>
                  </pic:spPr>
                </pic:pic>
              </a:graphicData>
            </a:graphic>
          </wp:inline>
        </w:drawing>
      </w:r>
    </w:p>
    <w:p w:rsidR="0084292D" w:rsidRPr="00E74997" w:rsidRDefault="00331FEC" w:rsidP="008A16BF">
      <w:pPr>
        <w:spacing w:after="160"/>
        <w:ind w:left="360" w:firstLine="0"/>
        <w:jc w:val="center"/>
        <w:rPr>
          <w:b w:val="0"/>
          <w:bCs/>
          <w:color w:val="000000"/>
          <w:lang w:val="ru-RU"/>
        </w:rPr>
      </w:pPr>
      <w:r>
        <w:rPr>
          <w:b w:val="0"/>
          <w:bCs/>
          <w:color w:val="000000"/>
          <w:lang w:val="ru-RU"/>
        </w:rPr>
        <w:t>б</w:t>
      </w:r>
      <w:r w:rsidR="0084292D" w:rsidRPr="00E74997">
        <w:rPr>
          <w:b w:val="0"/>
          <w:bCs/>
          <w:color w:val="000000"/>
          <w:lang w:val="ru-RU"/>
        </w:rPr>
        <w:t>)</w:t>
      </w:r>
    </w:p>
    <w:p w:rsidR="0084292D" w:rsidRPr="00E74997" w:rsidRDefault="0084292D" w:rsidP="008A16BF">
      <w:pPr>
        <w:spacing w:after="160"/>
        <w:ind w:left="360" w:firstLine="0"/>
        <w:jc w:val="center"/>
        <w:rPr>
          <w:rFonts w:eastAsia="Calibri"/>
          <w:b w:val="0"/>
          <w:bCs/>
          <w:lang w:eastAsia="en-US"/>
        </w:rPr>
      </w:pPr>
      <w:r w:rsidRPr="00E74997">
        <w:rPr>
          <w:rFonts w:eastAsia="Calibri"/>
          <w:b w:val="0"/>
          <w:bCs/>
          <w:lang w:eastAsia="en-US"/>
        </w:rPr>
        <w:t xml:space="preserve">Рисунок </w:t>
      </w:r>
      <w:r w:rsidR="008A30BA">
        <w:rPr>
          <w:rFonts w:eastAsia="Calibri"/>
          <w:b w:val="0"/>
          <w:bCs/>
          <w:lang w:eastAsia="en-US"/>
        </w:rPr>
        <w:t>3.</w:t>
      </w:r>
      <w:r w:rsidR="00BF7A1E">
        <w:rPr>
          <w:rFonts w:eastAsia="Calibri"/>
          <w:b w:val="0"/>
          <w:bCs/>
          <w:lang w:eastAsia="en-US"/>
        </w:rPr>
        <w:t>25</w:t>
      </w:r>
      <w:r w:rsidR="008A30BA">
        <w:rPr>
          <w:rFonts w:eastAsia="Calibri"/>
          <w:b w:val="0"/>
          <w:bCs/>
          <w:lang w:eastAsia="en-US"/>
        </w:rPr>
        <w:t xml:space="preserve">(а,б) </w:t>
      </w:r>
      <w:r w:rsidR="008A30BA" w:rsidRPr="00295924">
        <w:rPr>
          <w:b w:val="0"/>
        </w:rPr>
        <w:t>–</w:t>
      </w:r>
      <w:r w:rsidR="00331FEC">
        <w:rPr>
          <w:rFonts w:eastAsia="Calibri"/>
          <w:b w:val="0"/>
          <w:bCs/>
          <w:lang w:eastAsia="en-US"/>
        </w:rPr>
        <w:t xml:space="preserve"> П</w:t>
      </w:r>
      <w:r w:rsidRPr="00E74997">
        <w:rPr>
          <w:rFonts w:eastAsia="Calibri"/>
          <w:b w:val="0"/>
          <w:bCs/>
          <w:lang w:eastAsia="en-US"/>
        </w:rPr>
        <w:t>араметри моделювання Систем( вказані параметри сонячного колектору а також результати сонячного моделювання) потужність 279 кВ</w:t>
      </w:r>
      <w:r w:rsidR="002F0EE6">
        <w:rPr>
          <w:rFonts w:eastAsia="Calibri"/>
          <w:b w:val="0"/>
          <w:bCs/>
          <w:lang w:val="ru-RU" w:eastAsia="en-US"/>
        </w:rPr>
        <w:t>т</w:t>
      </w:r>
      <w:r w:rsidRPr="00E74997">
        <w:rPr>
          <w:rFonts w:eastAsia="Calibri"/>
          <w:b w:val="0"/>
          <w:bCs/>
          <w:lang w:eastAsia="en-US"/>
        </w:rPr>
        <w:t xml:space="preserve"> та площа 147,58 м2</w:t>
      </w:r>
    </w:p>
    <w:p w:rsidR="0005000D" w:rsidRDefault="0005000D" w:rsidP="008A16BF">
      <w:pPr>
        <w:spacing w:after="160"/>
        <w:ind w:left="360" w:firstLine="0"/>
        <w:jc w:val="center"/>
        <w:rPr>
          <w:bCs/>
          <w:color w:val="000000"/>
          <w:lang w:val="ru-RU"/>
        </w:rPr>
      </w:pPr>
      <w:r w:rsidRPr="0005000D">
        <w:rPr>
          <w:rFonts w:ascii="Calibri" w:eastAsia="Calibri" w:hAnsi="Calibri"/>
          <w:b w:val="0"/>
          <w:noProof/>
          <w:sz w:val="22"/>
          <w:szCs w:val="22"/>
          <w:lang w:val="ru-RU"/>
        </w:rPr>
        <w:lastRenderedPageBreak/>
        <w:drawing>
          <wp:inline distT="0" distB="0" distL="0" distR="0">
            <wp:extent cx="5665521" cy="6385560"/>
            <wp:effectExtent l="0" t="0" r="0" b="0"/>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03660" cy="6428547"/>
                    </a:xfrm>
                    <a:prstGeom prst="rect">
                      <a:avLst/>
                    </a:prstGeom>
                  </pic:spPr>
                </pic:pic>
              </a:graphicData>
            </a:graphic>
          </wp:inline>
        </w:drawing>
      </w:r>
    </w:p>
    <w:p w:rsidR="0080706A" w:rsidRDefault="0084292D" w:rsidP="008A16BF">
      <w:pPr>
        <w:spacing w:after="160"/>
        <w:ind w:left="360" w:firstLine="0"/>
        <w:jc w:val="center"/>
        <w:rPr>
          <w:rFonts w:eastAsia="Calibri"/>
          <w:b w:val="0"/>
          <w:bCs/>
          <w:lang w:eastAsia="en-US"/>
        </w:rPr>
      </w:pPr>
      <w:r w:rsidRPr="00E74997">
        <w:rPr>
          <w:rFonts w:eastAsia="Calibri"/>
          <w:b w:val="0"/>
          <w:bCs/>
          <w:lang w:eastAsia="en-US"/>
        </w:rPr>
        <w:t>Рисунок</w:t>
      </w:r>
      <w:r w:rsidR="008A30BA">
        <w:rPr>
          <w:rFonts w:eastAsia="Calibri"/>
          <w:b w:val="0"/>
          <w:bCs/>
          <w:lang w:eastAsia="en-US"/>
        </w:rPr>
        <w:t xml:space="preserve"> 3.</w:t>
      </w:r>
      <w:r w:rsidR="00BF7A1E">
        <w:rPr>
          <w:rFonts w:eastAsia="Calibri"/>
          <w:b w:val="0"/>
          <w:bCs/>
          <w:lang w:eastAsia="en-US"/>
        </w:rPr>
        <w:t>26</w:t>
      </w:r>
      <w:r w:rsidR="008A30BA" w:rsidRPr="00295924">
        <w:rPr>
          <w:b w:val="0"/>
        </w:rPr>
        <w:t>–</w:t>
      </w:r>
      <w:r w:rsidRPr="00E74997">
        <w:rPr>
          <w:rFonts w:eastAsia="Calibri"/>
          <w:b w:val="0"/>
          <w:bCs/>
          <w:lang w:eastAsia="en-US"/>
        </w:rPr>
        <w:t xml:space="preserve"> Споживання сонячної енергії як відсоток від сумарного енергоспоживання (сумарне 68 кВ</w:t>
      </w:r>
      <w:r w:rsidR="002F0EE6">
        <w:rPr>
          <w:rFonts w:eastAsia="Calibri"/>
          <w:b w:val="0"/>
          <w:bCs/>
          <w:lang w:val="ru-RU" w:eastAsia="en-US"/>
        </w:rPr>
        <w:t>т</w:t>
      </w:r>
      <w:r w:rsidRPr="00E74997">
        <w:rPr>
          <w:rFonts w:eastAsia="Calibri"/>
          <w:b w:val="0"/>
          <w:bCs/>
          <w:lang w:eastAsia="en-US"/>
        </w:rPr>
        <w:t>, частка сонячної енергії 36,7 кВ</w:t>
      </w:r>
      <w:r w:rsidR="002F0EE6">
        <w:rPr>
          <w:rFonts w:eastAsia="Calibri"/>
          <w:b w:val="0"/>
          <w:bCs/>
          <w:lang w:val="ru-RU" w:eastAsia="en-US"/>
        </w:rPr>
        <w:t>т</w:t>
      </w:r>
      <w:r w:rsidRPr="00E74997">
        <w:rPr>
          <w:rFonts w:eastAsia="Calibri"/>
          <w:b w:val="0"/>
          <w:bCs/>
          <w:lang w:eastAsia="en-US"/>
        </w:rPr>
        <w:t>) та Накопичена температ</w:t>
      </w:r>
      <w:r w:rsidR="002F0EE6">
        <w:rPr>
          <w:rFonts w:eastAsia="Calibri"/>
          <w:b w:val="0"/>
          <w:bCs/>
          <w:lang w:eastAsia="en-US"/>
        </w:rPr>
        <w:t>ура в сонячному колекторі (max</w:t>
      </w:r>
      <w:r w:rsidRPr="00E74997">
        <w:rPr>
          <w:rFonts w:eastAsia="Calibri"/>
          <w:b w:val="0"/>
          <w:bCs/>
          <w:lang w:eastAsia="en-US"/>
        </w:rPr>
        <w:t xml:space="preserve"> 140)</w:t>
      </w:r>
    </w:p>
    <w:p w:rsidR="00BF7A1E" w:rsidRDefault="00BF7A1E" w:rsidP="008A16BF">
      <w:pPr>
        <w:spacing w:after="160"/>
        <w:ind w:left="360" w:firstLine="0"/>
        <w:jc w:val="center"/>
        <w:rPr>
          <w:rFonts w:eastAsia="Calibri"/>
          <w:b w:val="0"/>
          <w:bCs/>
          <w:lang w:eastAsia="en-US"/>
        </w:rPr>
      </w:pPr>
    </w:p>
    <w:p w:rsidR="00BF7A1E" w:rsidRPr="00B1285F" w:rsidRDefault="00BF7A1E" w:rsidP="008A16BF">
      <w:pPr>
        <w:spacing w:after="160"/>
        <w:ind w:left="360" w:firstLine="0"/>
        <w:jc w:val="center"/>
        <w:rPr>
          <w:rFonts w:eastAsia="Calibri"/>
          <w:b w:val="0"/>
          <w:bCs/>
          <w:lang w:eastAsia="en-US"/>
        </w:rPr>
      </w:pPr>
    </w:p>
    <w:p w:rsidR="009B268D" w:rsidRPr="00D85FDF" w:rsidRDefault="009B268D" w:rsidP="008A16BF">
      <w:pPr>
        <w:spacing w:after="200"/>
        <w:ind w:firstLine="567"/>
        <w:rPr>
          <w:rFonts w:eastAsia="Calibri"/>
          <w:bCs/>
          <w:lang w:val="ru-RU" w:eastAsia="en-US"/>
        </w:rPr>
      </w:pPr>
      <w:r>
        <w:rPr>
          <w:rFonts w:eastAsia="Calibri"/>
          <w:bCs/>
          <w:lang w:val="ru-RU" w:eastAsia="en-US"/>
        </w:rPr>
        <w:lastRenderedPageBreak/>
        <w:t xml:space="preserve">3.4 </w:t>
      </w:r>
      <w:r w:rsidRPr="00D85FDF">
        <w:rPr>
          <w:rFonts w:eastAsia="Calibri"/>
          <w:bCs/>
          <w:lang w:val="ru-RU" w:eastAsia="en-US"/>
        </w:rPr>
        <w:t>Моделювання та розрахунки фотоелектричних панелей</w:t>
      </w:r>
    </w:p>
    <w:p w:rsidR="000E57EB" w:rsidRDefault="000E57EB" w:rsidP="008A16BF">
      <w:pPr>
        <w:spacing w:after="200"/>
        <w:ind w:firstLine="568"/>
        <w:jc w:val="both"/>
        <w:rPr>
          <w:b w:val="0"/>
        </w:rPr>
      </w:pPr>
      <w:r w:rsidRPr="000E57EB">
        <w:rPr>
          <w:b w:val="0"/>
        </w:rPr>
        <w:t>Моделювання фотоелектричних панелей на плоскому даху навчального корпусу №28 було проведено за допомо</w:t>
      </w:r>
      <w:r w:rsidR="002F0EE6">
        <w:rPr>
          <w:b w:val="0"/>
        </w:rPr>
        <w:t>гою програмного забезпечення PV</w:t>
      </w:r>
      <w:r w:rsidRPr="000E57EB">
        <w:rPr>
          <w:b w:val="0"/>
        </w:rPr>
        <w:t xml:space="preserve">Sol та RETScreen. </w:t>
      </w:r>
    </w:p>
    <w:p w:rsidR="000E57EB" w:rsidRPr="000E57EB" w:rsidRDefault="000E57EB" w:rsidP="008A16BF">
      <w:pPr>
        <w:spacing w:after="200"/>
        <w:ind w:firstLine="568"/>
        <w:jc w:val="both"/>
        <w:rPr>
          <w:b w:val="0"/>
        </w:rPr>
      </w:pPr>
      <w:r w:rsidRPr="000E57EB">
        <w:rPr>
          <w:b w:val="0"/>
        </w:rPr>
        <w:t>У результаті отримано 3D модель корпусу та схему розташування панелей, які враховують географічне положення корпусу та можливі затінення</w:t>
      </w:r>
      <w:r>
        <w:rPr>
          <w:b w:val="0"/>
        </w:rPr>
        <w:t>:</w:t>
      </w:r>
    </w:p>
    <w:p w:rsidR="009B268D" w:rsidRDefault="009B268D" w:rsidP="008A16BF">
      <w:pPr>
        <w:spacing w:after="200"/>
        <w:ind w:firstLine="0"/>
        <w:jc w:val="center"/>
        <w:rPr>
          <w:rFonts w:eastAsia="Calibri"/>
          <w:bCs/>
          <w:lang w:eastAsia="en-US"/>
        </w:rPr>
      </w:pPr>
      <w:r>
        <w:rPr>
          <w:noProof/>
          <w:lang w:val="ru-RU"/>
        </w:rPr>
        <w:drawing>
          <wp:inline distT="0" distB="0" distL="0" distR="0">
            <wp:extent cx="5722620" cy="3596865"/>
            <wp:effectExtent l="0" t="0" r="0" b="3810"/>
            <wp:docPr id="478" name="Рисунок 47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8" descr="2"/>
                    <pic:cNvPicPr>
                      <a:picLocks noChangeAspect="1" noChangeArrowheads="1"/>
                    </pic:cNvPicPr>
                  </pic:nvPicPr>
                  <pic:blipFill>
                    <a:blip r:embed="rId2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3823" cy="3622763"/>
                    </a:xfrm>
                    <a:prstGeom prst="rect">
                      <a:avLst/>
                    </a:prstGeom>
                    <a:noFill/>
                    <a:ln>
                      <a:noFill/>
                    </a:ln>
                  </pic:spPr>
                </pic:pic>
              </a:graphicData>
            </a:graphic>
          </wp:inline>
        </w:drawing>
      </w:r>
      <w:r w:rsidR="003F08A2">
        <w:rPr>
          <w:noProof/>
          <w:lang w:val="ru-RU"/>
        </w:rPr>
        <w:drawing>
          <wp:inline distT="0" distB="0" distL="0" distR="0">
            <wp:extent cx="5909717" cy="2415540"/>
            <wp:effectExtent l="0" t="0" r="0" b="3810"/>
            <wp:docPr id="479" name="Рисунок 479"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0" descr="2.1"/>
                    <pic:cNvPicPr>
                      <a:picLocks noChangeAspect="1" noChangeArrowheads="1"/>
                    </pic:cNvPicPr>
                  </pic:nvPicPr>
                  <pic:blipFill>
                    <a:blip r:embed="rId2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56597" cy="2434702"/>
                    </a:xfrm>
                    <a:prstGeom prst="rect">
                      <a:avLst/>
                    </a:prstGeom>
                    <a:noFill/>
                    <a:ln>
                      <a:noFill/>
                    </a:ln>
                  </pic:spPr>
                </pic:pic>
              </a:graphicData>
            </a:graphic>
          </wp:inline>
        </w:drawing>
      </w:r>
    </w:p>
    <w:p w:rsidR="009B268D" w:rsidRDefault="00331FEC" w:rsidP="008A16BF">
      <w:pPr>
        <w:spacing w:after="200"/>
        <w:ind w:firstLine="0"/>
        <w:jc w:val="center"/>
        <w:rPr>
          <w:rFonts w:eastAsia="Calibri"/>
          <w:bCs/>
          <w:lang w:eastAsia="en-US"/>
        </w:rPr>
      </w:pPr>
      <w:r>
        <w:rPr>
          <w:b w:val="0"/>
          <w:bCs/>
          <w:noProof/>
          <w:color w:val="000000"/>
          <w:lang w:val="ru-RU"/>
        </w:rPr>
        <w:lastRenderedPageBreak/>
        <w:drawing>
          <wp:inline distT="0" distB="0" distL="0" distR="0">
            <wp:extent cx="5623560" cy="1660358"/>
            <wp:effectExtent l="0" t="0" r="0" b="0"/>
            <wp:docPr id="481" name="Рисунок 481"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4" descr="2.3"/>
                    <pic:cNvPicPr>
                      <a:picLocks noChangeAspect="1" noChangeArrowheads="1"/>
                    </pic:cNvPicPr>
                  </pic:nvPicPr>
                  <pic:blipFill>
                    <a:blip r:embed="rId2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42251" cy="1665877"/>
                    </a:xfrm>
                    <a:prstGeom prst="rect">
                      <a:avLst/>
                    </a:prstGeom>
                    <a:noFill/>
                    <a:ln>
                      <a:noFill/>
                    </a:ln>
                  </pic:spPr>
                </pic:pic>
              </a:graphicData>
            </a:graphic>
          </wp:inline>
        </w:drawing>
      </w:r>
    </w:p>
    <w:p w:rsidR="009B268D" w:rsidRDefault="009B268D" w:rsidP="008A16BF">
      <w:pPr>
        <w:spacing w:after="200"/>
        <w:ind w:firstLine="0"/>
        <w:jc w:val="center"/>
        <w:rPr>
          <w:rFonts w:eastAsia="Calibri"/>
          <w:bCs/>
          <w:lang w:eastAsia="en-US"/>
        </w:rPr>
      </w:pPr>
      <w:r>
        <w:rPr>
          <w:b w:val="0"/>
          <w:bCs/>
          <w:noProof/>
          <w:color w:val="000000"/>
          <w:lang w:val="ru-RU"/>
        </w:rPr>
        <w:drawing>
          <wp:inline distT="0" distB="0" distL="0" distR="0">
            <wp:extent cx="2428775" cy="2499360"/>
            <wp:effectExtent l="0" t="0" r="0" b="0"/>
            <wp:docPr id="480" name="Рисунок 480"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2" descr="2.2"/>
                    <pic:cNvPicPr>
                      <a:picLocks noChangeAspect="1" noChangeArrowheads="1"/>
                    </pic:cNvPicPr>
                  </pic:nvPicPr>
                  <pic:blipFill>
                    <a:blip r:embed="rId2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59577" cy="2531057"/>
                    </a:xfrm>
                    <a:prstGeom prst="rect">
                      <a:avLst/>
                    </a:prstGeom>
                    <a:noFill/>
                    <a:ln>
                      <a:noFill/>
                    </a:ln>
                  </pic:spPr>
                </pic:pic>
              </a:graphicData>
            </a:graphic>
          </wp:inline>
        </w:drawing>
      </w:r>
      <w:r w:rsidR="00174E3D">
        <w:rPr>
          <w:b w:val="0"/>
          <w:bCs/>
          <w:noProof/>
          <w:color w:val="000000"/>
          <w:lang w:val="ru-RU"/>
        </w:rPr>
        <w:drawing>
          <wp:inline distT="0" distB="0" distL="0" distR="0">
            <wp:extent cx="1752600" cy="1393095"/>
            <wp:effectExtent l="0" t="0" r="0" b="0"/>
            <wp:docPr id="482" name="Рисунок 482"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6" descr="2.5"/>
                    <pic:cNvPicPr>
                      <a:picLocks noChangeAspect="1" noChangeArrowheads="1"/>
                    </pic:cNvPicPr>
                  </pic:nvPicPr>
                  <pic:blipFill>
                    <a:blip r:embed="rId2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12058" cy="1440356"/>
                    </a:xfrm>
                    <a:prstGeom prst="rect">
                      <a:avLst/>
                    </a:prstGeom>
                    <a:noFill/>
                    <a:ln>
                      <a:noFill/>
                    </a:ln>
                  </pic:spPr>
                </pic:pic>
              </a:graphicData>
            </a:graphic>
          </wp:inline>
        </w:drawing>
      </w:r>
    </w:p>
    <w:p w:rsidR="009B268D" w:rsidRDefault="009B268D" w:rsidP="008A16BF">
      <w:pPr>
        <w:spacing w:after="200"/>
        <w:ind w:firstLine="0"/>
        <w:jc w:val="center"/>
        <w:rPr>
          <w:rFonts w:eastAsia="Calibri"/>
          <w:bCs/>
          <w:lang w:eastAsia="en-US"/>
        </w:rPr>
      </w:pPr>
      <w:r>
        <w:rPr>
          <w:b w:val="0"/>
          <w:bCs/>
          <w:noProof/>
          <w:color w:val="000000"/>
          <w:lang w:val="ru-RU"/>
        </w:rPr>
        <w:drawing>
          <wp:inline distT="0" distB="0" distL="0" distR="0">
            <wp:extent cx="4709160" cy="1867949"/>
            <wp:effectExtent l="0" t="0" r="0" b="0"/>
            <wp:docPr id="483" name="Рисунок 483"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8" descr="2.6"/>
                    <pic:cNvPicPr>
                      <a:picLocks noChangeAspect="1" noChangeArrowheads="1"/>
                    </pic:cNvPicPr>
                  </pic:nvPicPr>
                  <pic:blipFill>
                    <a:blip r:embed="rId2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39939" cy="1880158"/>
                    </a:xfrm>
                    <a:prstGeom prst="rect">
                      <a:avLst/>
                    </a:prstGeom>
                    <a:noFill/>
                    <a:ln>
                      <a:noFill/>
                    </a:ln>
                  </pic:spPr>
                </pic:pic>
              </a:graphicData>
            </a:graphic>
          </wp:inline>
        </w:drawing>
      </w:r>
    </w:p>
    <w:p w:rsidR="009B268D" w:rsidRDefault="009B268D" w:rsidP="008A16BF">
      <w:pPr>
        <w:spacing w:after="200"/>
        <w:ind w:firstLine="0"/>
        <w:jc w:val="center"/>
        <w:rPr>
          <w:rFonts w:eastAsia="Calibri"/>
          <w:bCs/>
          <w:lang w:eastAsia="en-US"/>
        </w:rPr>
      </w:pPr>
      <w:r>
        <w:rPr>
          <w:b w:val="0"/>
          <w:bCs/>
          <w:noProof/>
          <w:color w:val="000000"/>
          <w:lang w:val="ru-RU"/>
        </w:rPr>
        <w:drawing>
          <wp:inline distT="0" distB="0" distL="0" distR="0">
            <wp:extent cx="3581400" cy="1848168"/>
            <wp:effectExtent l="0" t="0" r="0" b="0"/>
            <wp:docPr id="484" name="Рисунок 484"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0" descr="2.4"/>
                    <pic:cNvPicPr>
                      <a:picLocks noChangeAspect="1" noChangeArrowheads="1"/>
                    </pic:cNvPicPr>
                  </pic:nvPicPr>
                  <pic:blipFill>
                    <a:blip r:embed="rId2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00072" cy="1857804"/>
                    </a:xfrm>
                    <a:prstGeom prst="rect">
                      <a:avLst/>
                    </a:prstGeom>
                    <a:noFill/>
                    <a:ln>
                      <a:noFill/>
                    </a:ln>
                  </pic:spPr>
                </pic:pic>
              </a:graphicData>
            </a:graphic>
          </wp:inline>
        </w:drawing>
      </w:r>
    </w:p>
    <w:p w:rsidR="00930287" w:rsidRDefault="00930287" w:rsidP="008A16BF">
      <w:pPr>
        <w:tabs>
          <w:tab w:val="left" w:pos="1959"/>
        </w:tabs>
        <w:spacing w:after="160"/>
        <w:ind w:firstLine="0"/>
        <w:jc w:val="center"/>
        <w:rPr>
          <w:rFonts w:eastAsia="Calibri"/>
          <w:b w:val="0"/>
          <w:lang w:eastAsia="en-US"/>
        </w:rPr>
      </w:pPr>
      <w:r>
        <w:rPr>
          <w:noProof/>
          <w:lang w:val="ru-RU"/>
        </w:rPr>
        <w:lastRenderedPageBreak/>
        <w:drawing>
          <wp:inline distT="0" distB="0" distL="0" distR="0">
            <wp:extent cx="5943600" cy="1066800"/>
            <wp:effectExtent l="0" t="0" r="0" b="0"/>
            <wp:docPr id="485" name="Рисунок 48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2" descr="7"/>
                    <pic:cNvPicPr>
                      <a:picLocks noChangeAspect="1" noChangeArrowheads="1"/>
                    </pic:cNvPicPr>
                  </pic:nvPicPr>
                  <pic:blipFill>
                    <a:blip r:embed="rId2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1066800"/>
                    </a:xfrm>
                    <a:prstGeom prst="rect">
                      <a:avLst/>
                    </a:prstGeom>
                    <a:noFill/>
                    <a:ln>
                      <a:noFill/>
                    </a:ln>
                  </pic:spPr>
                </pic:pic>
              </a:graphicData>
            </a:graphic>
          </wp:inline>
        </w:drawing>
      </w:r>
    </w:p>
    <w:p w:rsidR="00733FD1" w:rsidRPr="00733FD1" w:rsidRDefault="008A30BA" w:rsidP="008A16BF">
      <w:pPr>
        <w:tabs>
          <w:tab w:val="left" w:pos="1959"/>
        </w:tabs>
        <w:spacing w:after="160"/>
        <w:ind w:firstLine="0"/>
        <w:jc w:val="center"/>
        <w:rPr>
          <w:rFonts w:eastAsia="Calibri"/>
          <w:b w:val="0"/>
          <w:lang w:val="ru-RU" w:eastAsia="en-US"/>
        </w:rPr>
      </w:pPr>
      <w:r>
        <w:rPr>
          <w:rFonts w:eastAsia="Calibri"/>
          <w:b w:val="0"/>
          <w:lang w:val="ru-RU" w:eastAsia="en-US"/>
        </w:rPr>
        <w:t xml:space="preserve">Рисунок 3.1 </w:t>
      </w:r>
      <w:r w:rsidRPr="00295924">
        <w:rPr>
          <w:b w:val="0"/>
        </w:rPr>
        <w:t>–</w:t>
      </w:r>
      <w:r w:rsidR="00733FD1" w:rsidRPr="00930287">
        <w:rPr>
          <w:rFonts w:eastAsia="Calibri"/>
          <w:b w:val="0"/>
          <w:lang w:eastAsia="en-US"/>
        </w:rPr>
        <w:t>Кількість обладнання</w:t>
      </w:r>
    </w:p>
    <w:p w:rsidR="00930287" w:rsidRDefault="00930287" w:rsidP="008A16BF">
      <w:pPr>
        <w:spacing w:after="200"/>
        <w:ind w:left="-426" w:firstLine="568"/>
        <w:jc w:val="center"/>
        <w:rPr>
          <w:rFonts w:eastAsia="Calibri"/>
          <w:b w:val="0"/>
          <w:bCs/>
          <w:lang w:eastAsia="en-US"/>
        </w:rPr>
      </w:pPr>
      <w:r>
        <w:rPr>
          <w:noProof/>
          <w:lang w:val="ru-RU"/>
        </w:rPr>
        <w:drawing>
          <wp:inline distT="0" distB="0" distL="0" distR="0">
            <wp:extent cx="5029200" cy="2690038"/>
            <wp:effectExtent l="0" t="0" r="0" b="0"/>
            <wp:docPr id="486" name="Рисунок 486"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4" descr="10"/>
                    <pic:cNvPicPr>
                      <a:picLocks noChangeAspect="1" noChangeArrowheads="1"/>
                    </pic:cNvPicPr>
                  </pic:nvPicPr>
                  <pic:blipFill>
                    <a:blip r:embed="rId2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40585" cy="2696127"/>
                    </a:xfrm>
                    <a:prstGeom prst="rect">
                      <a:avLst/>
                    </a:prstGeom>
                    <a:noFill/>
                    <a:ln>
                      <a:noFill/>
                    </a:ln>
                  </pic:spPr>
                </pic:pic>
              </a:graphicData>
            </a:graphic>
          </wp:inline>
        </w:drawing>
      </w:r>
    </w:p>
    <w:p w:rsidR="00733FD1" w:rsidRPr="00733FD1" w:rsidRDefault="008A30BA" w:rsidP="008A16BF">
      <w:pPr>
        <w:tabs>
          <w:tab w:val="left" w:pos="1959"/>
        </w:tabs>
        <w:jc w:val="center"/>
        <w:rPr>
          <w:rFonts w:eastAsia="Calibri"/>
          <w:b w:val="0"/>
          <w:lang w:eastAsia="en-US"/>
        </w:rPr>
      </w:pPr>
      <w:r>
        <w:rPr>
          <w:rFonts w:eastAsia="Calibri"/>
          <w:b w:val="0"/>
          <w:bCs/>
          <w:lang w:eastAsia="en-US"/>
        </w:rPr>
        <w:t xml:space="preserve">Рисунок 3.2 </w:t>
      </w:r>
      <w:r w:rsidRPr="00295924">
        <w:rPr>
          <w:b w:val="0"/>
        </w:rPr>
        <w:t>–</w:t>
      </w:r>
      <w:r w:rsidR="00733FD1" w:rsidRPr="00930287">
        <w:rPr>
          <w:rFonts w:eastAsia="Calibri"/>
          <w:b w:val="0"/>
          <w:lang w:val="ru-RU" w:eastAsia="en-US"/>
        </w:rPr>
        <w:t>Параметри конфігурації системи та принципова схем</w:t>
      </w:r>
      <w:r w:rsidR="00733FD1">
        <w:rPr>
          <w:rFonts w:eastAsia="Calibri"/>
          <w:b w:val="0"/>
          <w:lang w:eastAsia="en-US"/>
        </w:rPr>
        <w:t>и</w:t>
      </w:r>
    </w:p>
    <w:p w:rsidR="00930287" w:rsidRDefault="00930287" w:rsidP="008A16BF">
      <w:pPr>
        <w:spacing w:after="200"/>
        <w:ind w:left="-426" w:firstLine="568"/>
        <w:jc w:val="center"/>
        <w:rPr>
          <w:rFonts w:eastAsia="Calibri"/>
          <w:b w:val="0"/>
          <w:bCs/>
          <w:lang w:eastAsia="en-US"/>
        </w:rPr>
      </w:pPr>
      <w:r>
        <w:rPr>
          <w:noProof/>
          <w:lang w:val="ru-RU"/>
        </w:rPr>
        <w:drawing>
          <wp:inline distT="0" distB="0" distL="0" distR="0">
            <wp:extent cx="5242560" cy="2463128"/>
            <wp:effectExtent l="0" t="0" r="0" b="0"/>
            <wp:docPr id="487" name="Рисунок 487"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6" descr="11"/>
                    <pic:cNvPicPr>
                      <a:picLocks noChangeAspect="1" noChangeArrowheads="1"/>
                    </pic:cNvPicPr>
                  </pic:nvPicPr>
                  <pic:blipFill>
                    <a:blip r:embed="rId2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60816" cy="2471705"/>
                    </a:xfrm>
                    <a:prstGeom prst="rect">
                      <a:avLst/>
                    </a:prstGeom>
                    <a:noFill/>
                    <a:ln>
                      <a:noFill/>
                    </a:ln>
                  </pic:spPr>
                </pic:pic>
              </a:graphicData>
            </a:graphic>
          </wp:inline>
        </w:drawing>
      </w:r>
    </w:p>
    <w:p w:rsidR="00733FD1" w:rsidRDefault="008A30BA" w:rsidP="008A16BF">
      <w:pPr>
        <w:spacing w:after="200"/>
        <w:ind w:left="-426" w:firstLine="568"/>
        <w:jc w:val="center"/>
        <w:rPr>
          <w:rFonts w:eastAsia="Calibri"/>
          <w:b w:val="0"/>
          <w:bCs/>
          <w:lang w:eastAsia="en-US"/>
        </w:rPr>
      </w:pPr>
      <w:r>
        <w:rPr>
          <w:rFonts w:eastAsia="Calibri"/>
          <w:b w:val="0"/>
          <w:bCs/>
          <w:lang w:eastAsia="en-US"/>
        </w:rPr>
        <w:t xml:space="preserve">Рисунок 3.3 </w:t>
      </w:r>
      <w:r w:rsidRPr="00295924">
        <w:rPr>
          <w:b w:val="0"/>
        </w:rPr>
        <w:t>–</w:t>
      </w:r>
      <w:r w:rsidR="00733FD1">
        <w:rPr>
          <w:rFonts w:eastAsia="Calibri"/>
          <w:b w:val="0"/>
          <w:bCs/>
          <w:lang w:eastAsia="en-US"/>
        </w:rPr>
        <w:t xml:space="preserve"> Графік генерації, викидів та споживання</w:t>
      </w:r>
    </w:p>
    <w:p w:rsidR="00930287" w:rsidRDefault="00930287" w:rsidP="008A16BF">
      <w:pPr>
        <w:spacing w:after="200"/>
        <w:ind w:left="-426" w:firstLine="568"/>
        <w:jc w:val="center"/>
        <w:rPr>
          <w:rFonts w:eastAsia="Calibri"/>
          <w:b w:val="0"/>
          <w:bCs/>
          <w:lang w:eastAsia="en-US"/>
        </w:rPr>
      </w:pPr>
      <w:r>
        <w:rPr>
          <w:noProof/>
          <w:lang w:val="ru-RU"/>
        </w:rPr>
        <w:lastRenderedPageBreak/>
        <w:drawing>
          <wp:inline distT="0" distB="0" distL="0" distR="0">
            <wp:extent cx="5638800" cy="2830258"/>
            <wp:effectExtent l="0" t="0" r="0" b="8255"/>
            <wp:docPr id="488" name="Рисунок 488"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8" descr="13"/>
                    <pic:cNvPicPr>
                      <a:picLocks noChangeAspect="1" noChangeArrowheads="1"/>
                    </pic:cNvPicPr>
                  </pic:nvPicPr>
                  <pic:blipFill>
                    <a:blip r:embed="rId2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41460" cy="2831593"/>
                    </a:xfrm>
                    <a:prstGeom prst="rect">
                      <a:avLst/>
                    </a:prstGeom>
                    <a:noFill/>
                    <a:ln>
                      <a:noFill/>
                    </a:ln>
                  </pic:spPr>
                </pic:pic>
              </a:graphicData>
            </a:graphic>
          </wp:inline>
        </w:drawing>
      </w:r>
    </w:p>
    <w:p w:rsidR="00733FD1" w:rsidRDefault="00174E3D" w:rsidP="008A16BF">
      <w:pPr>
        <w:spacing w:after="200"/>
        <w:ind w:left="-426" w:firstLine="568"/>
        <w:jc w:val="center"/>
        <w:rPr>
          <w:rFonts w:eastAsia="Calibri"/>
          <w:b w:val="0"/>
          <w:bCs/>
          <w:lang w:eastAsia="en-US"/>
        </w:rPr>
      </w:pPr>
      <w:r>
        <w:rPr>
          <w:rFonts w:eastAsia="Calibri"/>
          <w:b w:val="0"/>
          <w:bCs/>
          <w:lang w:eastAsia="en-US"/>
        </w:rPr>
        <w:t>а</w:t>
      </w:r>
      <w:r w:rsidR="00733FD1">
        <w:rPr>
          <w:rFonts w:eastAsia="Calibri"/>
          <w:b w:val="0"/>
          <w:bCs/>
          <w:lang w:eastAsia="en-US"/>
        </w:rPr>
        <w:t>)</w:t>
      </w:r>
    </w:p>
    <w:p w:rsidR="00930287" w:rsidRDefault="00930287" w:rsidP="008A16BF">
      <w:pPr>
        <w:tabs>
          <w:tab w:val="left" w:pos="1959"/>
        </w:tabs>
        <w:spacing w:after="160"/>
        <w:ind w:firstLine="0"/>
        <w:jc w:val="center"/>
        <w:rPr>
          <w:rFonts w:eastAsia="Calibri"/>
          <w:b w:val="0"/>
          <w:lang w:eastAsia="en-US"/>
        </w:rPr>
      </w:pPr>
      <w:r>
        <w:rPr>
          <w:noProof/>
          <w:lang w:val="ru-RU"/>
        </w:rPr>
        <w:drawing>
          <wp:inline distT="0" distB="0" distL="0" distR="0">
            <wp:extent cx="1143000" cy="3162300"/>
            <wp:effectExtent l="0" t="0" r="0" b="0"/>
            <wp:docPr id="489" name="Рисунок 489"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0" descr="6"/>
                    <pic:cNvPicPr>
                      <a:picLocks noChangeAspect="1" noChangeArrowheads="1"/>
                    </pic:cNvPicPr>
                  </pic:nvPicPr>
                  <pic:blipFill rotWithShape="1">
                    <a:blip r:embed="rId2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391" t="1501" r="75353" b="20638"/>
                    <a:stretch/>
                  </pic:blipFill>
                  <pic:spPr bwMode="auto">
                    <a:xfrm>
                      <a:off x="0" y="0"/>
                      <a:ext cx="1143000" cy="31623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733FD1" w:rsidRDefault="00174E3D" w:rsidP="008A16BF">
      <w:pPr>
        <w:tabs>
          <w:tab w:val="left" w:pos="1959"/>
        </w:tabs>
        <w:spacing w:after="160"/>
        <w:ind w:firstLine="0"/>
        <w:jc w:val="center"/>
        <w:rPr>
          <w:rFonts w:eastAsia="Calibri"/>
          <w:b w:val="0"/>
          <w:lang w:eastAsia="en-US"/>
        </w:rPr>
      </w:pPr>
      <w:r>
        <w:rPr>
          <w:rFonts w:eastAsia="Calibri"/>
          <w:b w:val="0"/>
          <w:lang w:eastAsia="en-US"/>
        </w:rPr>
        <w:t>б</w:t>
      </w:r>
      <w:r w:rsidR="00733FD1">
        <w:rPr>
          <w:rFonts w:eastAsia="Calibri"/>
          <w:b w:val="0"/>
          <w:lang w:eastAsia="en-US"/>
        </w:rPr>
        <w:t>)</w:t>
      </w:r>
    </w:p>
    <w:p w:rsidR="00733FD1" w:rsidRDefault="008A30BA" w:rsidP="008A16BF">
      <w:pPr>
        <w:spacing w:after="200"/>
        <w:ind w:left="-426" w:firstLine="568"/>
        <w:jc w:val="center"/>
        <w:rPr>
          <w:rFonts w:eastAsia="Calibri"/>
          <w:b w:val="0"/>
          <w:bCs/>
          <w:lang w:eastAsia="en-US"/>
        </w:rPr>
      </w:pPr>
      <w:r>
        <w:rPr>
          <w:rFonts w:eastAsia="Calibri"/>
          <w:b w:val="0"/>
          <w:bCs/>
          <w:lang w:eastAsia="en-US"/>
        </w:rPr>
        <w:t xml:space="preserve">Рисунок 3.4(а,б) </w:t>
      </w:r>
      <w:r w:rsidRPr="00295924">
        <w:rPr>
          <w:b w:val="0"/>
        </w:rPr>
        <w:t>–</w:t>
      </w:r>
      <w:r w:rsidR="00733FD1">
        <w:rPr>
          <w:rFonts w:eastAsia="Calibri"/>
          <w:b w:val="0"/>
          <w:bCs/>
          <w:lang w:eastAsia="en-US"/>
        </w:rPr>
        <w:t xml:space="preserve"> Схема живлення</w:t>
      </w:r>
    </w:p>
    <w:p w:rsidR="00BF7A1E" w:rsidRDefault="00BF7A1E" w:rsidP="008A16BF">
      <w:pPr>
        <w:spacing w:after="200"/>
        <w:ind w:left="-426" w:firstLine="568"/>
        <w:jc w:val="center"/>
        <w:rPr>
          <w:rFonts w:eastAsia="Calibri"/>
          <w:b w:val="0"/>
          <w:bCs/>
          <w:lang w:eastAsia="en-US"/>
        </w:rPr>
      </w:pPr>
    </w:p>
    <w:p w:rsidR="00BF7A1E" w:rsidRDefault="00BF7A1E" w:rsidP="008A16BF">
      <w:pPr>
        <w:spacing w:after="200"/>
        <w:ind w:left="-426" w:firstLine="568"/>
        <w:jc w:val="center"/>
        <w:rPr>
          <w:rFonts w:eastAsia="Calibri"/>
          <w:b w:val="0"/>
          <w:bCs/>
          <w:lang w:eastAsia="en-US"/>
        </w:rPr>
      </w:pPr>
    </w:p>
    <w:p w:rsidR="00930287" w:rsidRDefault="00930287" w:rsidP="008A16BF">
      <w:pPr>
        <w:spacing w:after="200"/>
        <w:ind w:left="-426" w:firstLine="568"/>
        <w:jc w:val="center"/>
        <w:rPr>
          <w:rFonts w:eastAsia="Calibri"/>
          <w:b w:val="0"/>
          <w:bCs/>
          <w:lang w:eastAsia="en-US"/>
        </w:rPr>
      </w:pPr>
      <w:r>
        <w:rPr>
          <w:noProof/>
          <w:lang w:val="ru-RU"/>
        </w:rPr>
        <w:lastRenderedPageBreak/>
        <w:drawing>
          <wp:inline distT="0" distB="0" distL="0" distR="0">
            <wp:extent cx="5341620" cy="2214819"/>
            <wp:effectExtent l="0" t="0" r="0" b="0"/>
            <wp:docPr id="490" name="Рисунок 490"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2" descr="8"/>
                    <pic:cNvPicPr>
                      <a:picLocks noChangeAspect="1" noChangeArrowheads="1"/>
                    </pic:cNvPicPr>
                  </pic:nvPicPr>
                  <pic:blipFill>
                    <a:blip r:embed="rId2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58625" cy="2221870"/>
                    </a:xfrm>
                    <a:prstGeom prst="rect">
                      <a:avLst/>
                    </a:prstGeom>
                    <a:noFill/>
                    <a:ln>
                      <a:noFill/>
                    </a:ln>
                  </pic:spPr>
                </pic:pic>
              </a:graphicData>
            </a:graphic>
          </wp:inline>
        </w:drawing>
      </w:r>
    </w:p>
    <w:p w:rsidR="00BF7A1E" w:rsidRDefault="008A30BA" w:rsidP="00BF7A1E">
      <w:pPr>
        <w:spacing w:after="200"/>
        <w:ind w:left="-426" w:firstLine="568"/>
        <w:jc w:val="center"/>
        <w:rPr>
          <w:rFonts w:eastAsia="Calibri"/>
          <w:b w:val="0"/>
          <w:bCs/>
          <w:lang w:eastAsia="en-US"/>
        </w:rPr>
      </w:pPr>
      <w:r>
        <w:rPr>
          <w:rFonts w:eastAsia="Calibri"/>
          <w:b w:val="0"/>
          <w:bCs/>
          <w:lang w:eastAsia="en-US"/>
        </w:rPr>
        <w:t xml:space="preserve">Рисунок 3.5 </w:t>
      </w:r>
      <w:r w:rsidRPr="00295924">
        <w:rPr>
          <w:b w:val="0"/>
        </w:rPr>
        <w:t>–</w:t>
      </w:r>
      <w:r w:rsidR="00733FD1">
        <w:rPr>
          <w:rFonts w:eastAsia="Calibri"/>
          <w:b w:val="0"/>
          <w:bCs/>
          <w:lang w:eastAsia="en-US"/>
        </w:rPr>
        <w:t xml:space="preserve"> Результати моделювання: помісячна генерація та використання енергії</w:t>
      </w:r>
    </w:p>
    <w:p w:rsidR="0056185C" w:rsidRDefault="00930287" w:rsidP="008A16BF">
      <w:pPr>
        <w:spacing w:after="200"/>
        <w:ind w:left="-426" w:firstLine="568"/>
        <w:jc w:val="center"/>
        <w:rPr>
          <w:rFonts w:eastAsia="Calibri"/>
          <w:b w:val="0"/>
          <w:bCs/>
          <w:lang w:eastAsia="en-US"/>
        </w:rPr>
      </w:pPr>
      <w:r>
        <w:rPr>
          <w:noProof/>
          <w:lang w:val="ru-RU"/>
        </w:rPr>
        <w:drawing>
          <wp:inline distT="0" distB="0" distL="0" distR="0">
            <wp:extent cx="5295900" cy="2240573"/>
            <wp:effectExtent l="0" t="0" r="0" b="7620"/>
            <wp:docPr id="491" name="Рисунок 491"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 descr="9"/>
                    <pic:cNvPicPr>
                      <a:picLocks noChangeAspect="1" noChangeArrowheads="1"/>
                    </pic:cNvPicPr>
                  </pic:nvPicPr>
                  <pic:blipFill>
                    <a:blip r:embed="rId2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14225" cy="2248326"/>
                    </a:xfrm>
                    <a:prstGeom prst="rect">
                      <a:avLst/>
                    </a:prstGeom>
                    <a:noFill/>
                    <a:ln>
                      <a:noFill/>
                    </a:ln>
                  </pic:spPr>
                </pic:pic>
              </a:graphicData>
            </a:graphic>
          </wp:inline>
        </w:drawing>
      </w:r>
    </w:p>
    <w:p w:rsidR="003F08A2" w:rsidRDefault="008A30BA" w:rsidP="00BF7A1E">
      <w:pPr>
        <w:spacing w:after="200"/>
        <w:ind w:left="-426" w:firstLine="568"/>
        <w:jc w:val="center"/>
        <w:rPr>
          <w:rFonts w:eastAsia="Calibri"/>
          <w:b w:val="0"/>
          <w:bCs/>
          <w:lang w:eastAsia="en-US"/>
        </w:rPr>
      </w:pPr>
      <w:r>
        <w:rPr>
          <w:rFonts w:eastAsia="Calibri"/>
          <w:b w:val="0"/>
          <w:bCs/>
          <w:lang w:eastAsia="en-US"/>
        </w:rPr>
        <w:t xml:space="preserve">Рисунок 3.6 </w:t>
      </w:r>
      <w:r w:rsidRPr="00295924">
        <w:rPr>
          <w:b w:val="0"/>
        </w:rPr>
        <w:t>–</w:t>
      </w:r>
      <w:r w:rsidR="00733FD1">
        <w:rPr>
          <w:rFonts w:eastAsia="Calibri"/>
          <w:b w:val="0"/>
          <w:bCs/>
          <w:lang w:eastAsia="en-US"/>
        </w:rPr>
        <w:t xml:space="preserve"> Результати моделюван</w:t>
      </w:r>
      <w:r w:rsidR="003F08A2">
        <w:rPr>
          <w:rFonts w:eastAsia="Calibri"/>
          <w:b w:val="0"/>
          <w:bCs/>
          <w:lang w:eastAsia="en-US"/>
        </w:rPr>
        <w:t>ня: помісячне електроспоживання</w:t>
      </w:r>
    </w:p>
    <w:p w:rsidR="00BF7A1E" w:rsidRPr="003F08A2" w:rsidRDefault="00BF7A1E" w:rsidP="008A16BF">
      <w:pPr>
        <w:spacing w:after="200"/>
        <w:ind w:left="-426" w:firstLine="568"/>
        <w:jc w:val="center"/>
        <w:rPr>
          <w:rFonts w:eastAsia="Calibri"/>
          <w:b w:val="0"/>
          <w:bCs/>
          <w:lang w:eastAsia="en-US"/>
        </w:rPr>
      </w:pPr>
    </w:p>
    <w:p w:rsidR="008A30BA" w:rsidRDefault="00295924" w:rsidP="008A16BF">
      <w:pPr>
        <w:ind w:firstLine="567"/>
        <w:rPr>
          <w:bCs/>
        </w:rPr>
      </w:pPr>
      <w:r w:rsidRPr="0079139B">
        <w:rPr>
          <w:rFonts w:eastAsia="Calibri"/>
          <w:bCs/>
          <w:lang w:val="ru-RU" w:eastAsia="en-US"/>
        </w:rPr>
        <w:t xml:space="preserve">3.5. </w:t>
      </w:r>
      <w:r w:rsidR="0079139B" w:rsidRPr="00830105">
        <w:rPr>
          <w:bCs/>
        </w:rPr>
        <w:t>Створення</w:t>
      </w:r>
      <w:r w:rsidR="0079139B">
        <w:rPr>
          <w:bCs/>
        </w:rPr>
        <w:t xml:space="preserve"> енергетичної моде</w:t>
      </w:r>
      <w:r w:rsidR="008A30BA">
        <w:rPr>
          <w:bCs/>
        </w:rPr>
        <w:t>лі корпусу для аналізу і вибору</w:t>
      </w:r>
    </w:p>
    <w:p w:rsidR="0079139B" w:rsidRDefault="0079139B" w:rsidP="008A16BF">
      <w:pPr>
        <w:ind w:firstLine="0"/>
        <w:rPr>
          <w:bCs/>
        </w:rPr>
      </w:pPr>
      <w:r>
        <w:rPr>
          <w:bCs/>
        </w:rPr>
        <w:t>енергоефективних проектів</w:t>
      </w:r>
    </w:p>
    <w:p w:rsidR="00BF7A1E" w:rsidRPr="00830105" w:rsidRDefault="00BF7A1E" w:rsidP="008A16BF">
      <w:pPr>
        <w:ind w:firstLine="0"/>
        <w:rPr>
          <w:b w:val="0"/>
          <w:bCs/>
        </w:rPr>
      </w:pPr>
    </w:p>
    <w:p w:rsidR="0079139B" w:rsidRPr="0079139B" w:rsidRDefault="0079139B" w:rsidP="008A16BF">
      <w:pPr>
        <w:spacing w:after="200"/>
        <w:ind w:firstLine="568"/>
        <w:jc w:val="both"/>
        <w:rPr>
          <w:b w:val="0"/>
        </w:rPr>
      </w:pPr>
      <w:r>
        <w:rPr>
          <w:b w:val="0"/>
        </w:rPr>
        <w:t>В</w:t>
      </w:r>
      <w:r w:rsidRPr="0079139B">
        <w:rPr>
          <w:b w:val="0"/>
        </w:rPr>
        <w:t>несення вихідних даних для базового та запропонованого проектів при роботі зі спеціалізованим програмним продуктом RETScreen</w:t>
      </w:r>
      <w:r>
        <w:rPr>
          <w:b w:val="0"/>
        </w:rPr>
        <w:t xml:space="preserve">для моделювання та оцінки </w:t>
      </w:r>
      <w:r w:rsidRPr="0079139B">
        <w:rPr>
          <w:b w:val="0"/>
        </w:rPr>
        <w:t>енергоефективності.</w:t>
      </w:r>
    </w:p>
    <w:p w:rsidR="00295924" w:rsidRPr="000528CB" w:rsidRDefault="0079139B" w:rsidP="008A16BF">
      <w:pPr>
        <w:spacing w:after="200"/>
        <w:ind w:firstLine="568"/>
        <w:jc w:val="both"/>
        <w:rPr>
          <w:b w:val="0"/>
        </w:rPr>
      </w:pPr>
      <w:r w:rsidRPr="000528CB">
        <w:rPr>
          <w:b w:val="0"/>
        </w:rPr>
        <w:lastRenderedPageBreak/>
        <w:t>С</w:t>
      </w:r>
      <w:r w:rsidR="000528CB">
        <w:rPr>
          <w:b w:val="0"/>
        </w:rPr>
        <w:t xml:space="preserve">творено </w:t>
      </w:r>
      <w:r w:rsidRPr="0079139B">
        <w:rPr>
          <w:b w:val="0"/>
        </w:rPr>
        <w:t>обочі листи програми RETScreen «Початок», «Енергетична модель», «Засо</w:t>
      </w:r>
      <w:r>
        <w:rPr>
          <w:b w:val="0"/>
        </w:rPr>
        <w:t>би» для різних типів об’єктів</w:t>
      </w:r>
      <w:r w:rsidRPr="0079139B">
        <w:rPr>
          <w:b w:val="0"/>
        </w:rPr>
        <w:t xml:space="preserve"> з використанням різних джерел енергії та їх комбінації.</w:t>
      </w:r>
    </w:p>
    <w:p w:rsidR="00295924" w:rsidRDefault="00295924" w:rsidP="00BF7A1E">
      <w:pPr>
        <w:ind w:firstLine="567"/>
        <w:jc w:val="center"/>
        <w:rPr>
          <w:rFonts w:eastAsia="Calibri"/>
          <w:bCs/>
          <w:i/>
          <w:iCs/>
          <w:lang w:eastAsia="en-US"/>
        </w:rPr>
      </w:pPr>
      <w:r w:rsidRPr="00295924">
        <w:rPr>
          <w:rFonts w:eastAsia="Calibri"/>
          <w:bCs/>
          <w:i/>
          <w:iCs/>
          <w:noProof/>
          <w:lang w:val="ru-RU"/>
        </w:rPr>
        <w:drawing>
          <wp:inline distT="0" distB="0" distL="0" distR="0">
            <wp:extent cx="4191000" cy="2363179"/>
            <wp:effectExtent l="0" t="0" r="0" b="0"/>
            <wp:docPr id="520" name="Рисунок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6d27a13-67cf-49a2-b94c-ba12bdfacce0.png"/>
                    <pic:cNvPicPr/>
                  </pic:nvPicPr>
                  <pic:blipFill>
                    <a:blip r:embed="rId3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258676" cy="2401340"/>
                    </a:xfrm>
                    <a:prstGeom prst="rect">
                      <a:avLst/>
                    </a:prstGeom>
                  </pic:spPr>
                </pic:pic>
              </a:graphicData>
            </a:graphic>
          </wp:inline>
        </w:drawing>
      </w:r>
    </w:p>
    <w:p w:rsidR="00295924" w:rsidRPr="00733FD1" w:rsidRDefault="002912A6" w:rsidP="008A16BF">
      <w:pPr>
        <w:spacing w:after="160"/>
        <w:ind w:firstLine="567"/>
        <w:jc w:val="center"/>
        <w:rPr>
          <w:rFonts w:eastAsia="Calibri"/>
          <w:b w:val="0"/>
          <w:bCs/>
          <w:iCs/>
          <w:lang w:eastAsia="en-US"/>
        </w:rPr>
      </w:pPr>
      <w:r w:rsidRPr="00733FD1">
        <w:rPr>
          <w:rFonts w:eastAsia="Calibri"/>
          <w:b w:val="0"/>
          <w:bCs/>
          <w:iCs/>
          <w:lang w:eastAsia="en-US"/>
        </w:rPr>
        <w:t>а)</w:t>
      </w:r>
      <w:r w:rsidR="00AB60C7" w:rsidRPr="00AB60C7">
        <w:rPr>
          <w:rFonts w:ascii="Calibri" w:eastAsia="Calibri" w:hAnsi="Calibri" w:cs="Arial"/>
          <w:b w:val="0"/>
          <w:noProof/>
          <w:sz w:val="22"/>
          <w:szCs w:val="22"/>
          <w:lang w:eastAsia="uk-UA"/>
        </w:rPr>
      </w:r>
      <w:r w:rsidR="00AB60C7" w:rsidRPr="00AB60C7">
        <w:rPr>
          <w:rFonts w:ascii="Calibri" w:eastAsia="Calibri" w:hAnsi="Calibri" w:cs="Arial"/>
          <w:b w:val="0"/>
          <w:noProof/>
          <w:sz w:val="22"/>
          <w:szCs w:val="22"/>
          <w:lang w:eastAsia="uk-UA"/>
        </w:rPr>
        <w:pict>
          <v:rect id="Прямоугольник 519" o:spid="_x0000_s1028" alt="blob:https://xn--80affa3aj0al.xn--80asehdb/46d27a13-67cf-49a2-b94c-ba12bdfacce0"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" filled="f" stroked="f">
            <o:lock v:ext="edit" aspectratio="t"/>
            <w10:wrap type="none"/>
            <w10:anchorlock/>
          </v:rect>
        </w:pict>
      </w:r>
    </w:p>
    <w:p w:rsidR="00295924" w:rsidRDefault="00295924" w:rsidP="008A16BF">
      <w:pPr>
        <w:spacing w:after="200"/>
        <w:ind w:left="-426" w:firstLine="568"/>
        <w:jc w:val="center"/>
        <w:rPr>
          <w:b w:val="0"/>
        </w:rPr>
      </w:pPr>
      <w:r w:rsidRPr="00295924">
        <w:rPr>
          <w:rFonts w:eastAsia="Calibri"/>
          <w:b w:val="0"/>
          <w:noProof/>
          <w:lang w:val="ru-RU"/>
        </w:rPr>
        <w:drawing>
          <wp:inline distT="0" distB="0" distL="0" distR="0">
            <wp:extent cx="4190403" cy="3970020"/>
            <wp:effectExtent l="0" t="0" r="635" b="0"/>
            <wp:docPr id="521" name="Рисунок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758ba4e8-fcb2-46a7-9933-9723e1d8f42f.png"/>
                    <pic:cNvPicPr/>
                  </pic:nvPicPr>
                  <pic:blipFill>
                    <a:blip r:embed="rId3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222491" cy="4000421"/>
                    </a:xfrm>
                    <a:prstGeom prst="rect">
                      <a:avLst/>
                    </a:prstGeom>
                  </pic:spPr>
                </pic:pic>
              </a:graphicData>
            </a:graphic>
          </wp:inline>
        </w:drawing>
      </w:r>
    </w:p>
    <w:p w:rsidR="00E15505" w:rsidRPr="00733FD1" w:rsidRDefault="00E15505" w:rsidP="008A16BF">
      <w:pPr>
        <w:spacing w:after="160"/>
        <w:ind w:firstLine="567"/>
        <w:jc w:val="center"/>
        <w:rPr>
          <w:rFonts w:eastAsia="Calibri"/>
          <w:b w:val="0"/>
          <w:bCs/>
          <w:iCs/>
          <w:lang w:eastAsia="en-US"/>
        </w:rPr>
      </w:pPr>
      <w:r w:rsidRPr="00733FD1">
        <w:rPr>
          <w:rFonts w:eastAsia="Calibri"/>
          <w:b w:val="0"/>
          <w:bCs/>
          <w:iCs/>
          <w:lang w:eastAsia="en-US"/>
        </w:rPr>
        <w:t>б)</w:t>
      </w:r>
    </w:p>
    <w:p w:rsidR="002912A6" w:rsidRPr="00733FD1" w:rsidRDefault="002912A6" w:rsidP="008A16BF">
      <w:pPr>
        <w:spacing w:after="160"/>
        <w:ind w:firstLine="567"/>
        <w:jc w:val="center"/>
        <w:rPr>
          <w:rFonts w:eastAsia="Calibri"/>
          <w:b w:val="0"/>
          <w:bCs/>
          <w:iCs/>
          <w:lang w:eastAsia="en-US"/>
        </w:rPr>
      </w:pPr>
      <w:r w:rsidRPr="00733FD1">
        <w:rPr>
          <w:rFonts w:eastAsia="Calibri"/>
          <w:b w:val="0"/>
          <w:bCs/>
          <w:iCs/>
          <w:lang w:eastAsia="en-US"/>
        </w:rPr>
        <w:lastRenderedPageBreak/>
        <w:t>Рисунок</w:t>
      </w:r>
      <w:r w:rsidR="008A30BA">
        <w:rPr>
          <w:rFonts w:eastAsia="Calibri"/>
          <w:b w:val="0"/>
          <w:bCs/>
          <w:iCs/>
          <w:lang w:eastAsia="en-US"/>
        </w:rPr>
        <w:t xml:space="preserve"> 3.1 (а,б) </w:t>
      </w:r>
      <w:r w:rsidR="008A30BA" w:rsidRPr="00295924">
        <w:rPr>
          <w:b w:val="0"/>
        </w:rPr>
        <w:t>–</w:t>
      </w:r>
      <w:r w:rsidR="00174E3D">
        <w:rPr>
          <w:rFonts w:eastAsia="Calibri"/>
          <w:b w:val="0"/>
          <w:bCs/>
          <w:iCs/>
          <w:lang w:eastAsia="en-US"/>
        </w:rPr>
        <w:t xml:space="preserve">  В</w:t>
      </w:r>
      <w:r w:rsidRPr="00733FD1">
        <w:rPr>
          <w:rFonts w:eastAsia="Calibri"/>
          <w:b w:val="0"/>
          <w:bCs/>
          <w:iCs/>
          <w:lang w:eastAsia="en-US"/>
        </w:rPr>
        <w:t>ихідні дані для моделювання</w:t>
      </w:r>
    </w:p>
    <w:p w:rsidR="000528CB" w:rsidRPr="000528CB" w:rsidRDefault="000528CB" w:rsidP="008A16BF">
      <w:pPr>
        <w:spacing w:after="200"/>
        <w:ind w:firstLine="567"/>
        <w:jc w:val="both"/>
        <w:rPr>
          <w:b w:val="0"/>
        </w:rPr>
      </w:pPr>
      <w:r>
        <w:rPr>
          <w:b w:val="0"/>
        </w:rPr>
        <w:t xml:space="preserve">- </w:t>
      </w:r>
      <w:r w:rsidRPr="000528CB">
        <w:rPr>
          <w:b w:val="0"/>
        </w:rPr>
        <w:t>Дані про джерела енергії включають інформацію щодо різних видів палива та ресурсів для виробництва енергії.</w:t>
      </w:r>
    </w:p>
    <w:p w:rsidR="000528CB" w:rsidRPr="000528CB" w:rsidRDefault="000528CB" w:rsidP="008A16BF">
      <w:pPr>
        <w:spacing w:after="200"/>
        <w:ind w:firstLine="567"/>
        <w:jc w:val="both"/>
        <w:rPr>
          <w:b w:val="0"/>
        </w:rPr>
      </w:pPr>
      <w:r>
        <w:rPr>
          <w:b w:val="0"/>
        </w:rPr>
        <w:t xml:space="preserve">- </w:t>
      </w:r>
      <w:r w:rsidRPr="000528CB">
        <w:rPr>
          <w:b w:val="0"/>
        </w:rPr>
        <w:t xml:space="preserve">Графіки навантаження варіюються в залежності від типу споживача та його призначення, вказуючи години найвищого та найнижчого навантаження, а також внутрішні температури під час </w:t>
      </w:r>
      <w:r w:rsidR="003F08A2">
        <w:rPr>
          <w:b w:val="0"/>
        </w:rPr>
        <w:t>періодів зниження навантаження.</w:t>
      </w:r>
    </w:p>
    <w:p w:rsidR="00295924" w:rsidRDefault="00295924" w:rsidP="008A16BF">
      <w:pPr>
        <w:spacing w:after="160"/>
        <w:ind w:firstLine="0"/>
        <w:jc w:val="center"/>
        <w:rPr>
          <w:rFonts w:eastAsia="Calibri"/>
          <w:b w:val="0"/>
          <w:lang w:eastAsia="en-US"/>
        </w:rPr>
      </w:pPr>
      <w:r w:rsidRPr="00295924">
        <w:rPr>
          <w:rFonts w:eastAsia="Calibri"/>
          <w:b w:val="0"/>
          <w:noProof/>
          <w:lang w:val="ru-RU"/>
        </w:rPr>
        <w:drawing>
          <wp:inline distT="0" distB="0" distL="0" distR="0">
            <wp:extent cx="6463630" cy="2659380"/>
            <wp:effectExtent l="0" t="0" r="0" b="7620"/>
            <wp:docPr id="522" name="Рисунок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1532f3a-2121-41b6-96da-657cbbfcc08a.png"/>
                    <pic:cNvPicPr/>
                  </pic:nvPicPr>
                  <pic:blipFill>
                    <a:blip r:embed="rId3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88383" cy="2669564"/>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Рисунок</w:t>
      </w:r>
      <w:r w:rsidR="008A30BA">
        <w:rPr>
          <w:rFonts w:eastAsia="Calibri"/>
          <w:b w:val="0"/>
          <w:lang w:eastAsia="en-US"/>
        </w:rPr>
        <w:t xml:space="preserve"> 3.2 </w:t>
      </w:r>
      <w:r w:rsidR="008A30BA" w:rsidRPr="00295924">
        <w:rPr>
          <w:b w:val="0"/>
        </w:rPr>
        <w:t>–</w:t>
      </w:r>
      <w:r w:rsidR="00174E3D">
        <w:rPr>
          <w:rFonts w:eastAsia="Calibri"/>
          <w:b w:val="0"/>
          <w:lang w:eastAsia="en-US"/>
        </w:rPr>
        <w:t xml:space="preserve"> Д</w:t>
      </w:r>
      <w:r>
        <w:rPr>
          <w:rFonts w:eastAsia="Calibri"/>
          <w:b w:val="0"/>
          <w:lang w:eastAsia="en-US"/>
        </w:rPr>
        <w:t>ані щодо палива та режиму роботи приміщень</w:t>
      </w:r>
    </w:p>
    <w:p w:rsidR="000528CB" w:rsidRPr="000528CB" w:rsidRDefault="000528CB" w:rsidP="008A16BF">
      <w:pPr>
        <w:spacing w:after="160"/>
        <w:ind w:firstLine="567"/>
        <w:jc w:val="both"/>
        <w:rPr>
          <w:rFonts w:eastAsia="Calibri"/>
          <w:b w:val="0"/>
          <w:lang w:eastAsia="en-US"/>
        </w:rPr>
      </w:pPr>
      <w:r>
        <w:rPr>
          <w:rFonts w:eastAsia="Calibri"/>
          <w:b w:val="0"/>
          <w:lang w:eastAsia="en-US"/>
        </w:rPr>
        <w:t xml:space="preserve">- </w:t>
      </w:r>
      <w:r w:rsidRPr="000528CB">
        <w:rPr>
          <w:rFonts w:eastAsia="Calibri"/>
          <w:b w:val="0"/>
          <w:lang w:eastAsia="en-US"/>
        </w:rPr>
        <w:t>Кліматичні дані включають інформацію про погодні умови в конкретному регіоні.</w:t>
      </w:r>
    </w:p>
    <w:p w:rsidR="000528CB" w:rsidRPr="00295924" w:rsidRDefault="000528CB" w:rsidP="008A16BF">
      <w:pPr>
        <w:spacing w:after="160"/>
        <w:ind w:firstLine="567"/>
        <w:jc w:val="both"/>
        <w:rPr>
          <w:rFonts w:eastAsia="Calibri"/>
          <w:b w:val="0"/>
          <w:lang w:eastAsia="en-US"/>
        </w:rPr>
      </w:pPr>
      <w:r>
        <w:rPr>
          <w:rFonts w:eastAsia="Calibri"/>
          <w:b w:val="0"/>
          <w:lang w:eastAsia="en-US"/>
        </w:rPr>
        <w:t xml:space="preserve">- </w:t>
      </w:r>
      <w:r w:rsidRPr="000528CB">
        <w:rPr>
          <w:rFonts w:eastAsia="Calibri"/>
          <w:b w:val="0"/>
          <w:lang w:eastAsia="en-US"/>
        </w:rPr>
        <w:t>Характеристика об'єкту охоплює дані щодо систем опалення та охолодження, структури та характеристик огороджувальних конструкцій будівлі, систем вентиляції, устаткування для рекуперації тепла, систем освітлення, постачання гарячої води та</w:t>
      </w:r>
      <w:r w:rsidR="00174E3D">
        <w:rPr>
          <w:rFonts w:eastAsia="Calibri"/>
          <w:b w:val="0"/>
          <w:lang w:eastAsia="en-US"/>
        </w:rPr>
        <w:t xml:space="preserve"> компонентів електрообладнання.</w:t>
      </w:r>
    </w:p>
    <w:p w:rsidR="00295924" w:rsidRDefault="00295924" w:rsidP="008A16BF">
      <w:pPr>
        <w:spacing w:after="160"/>
        <w:ind w:firstLine="0"/>
        <w:jc w:val="center"/>
        <w:rPr>
          <w:rFonts w:eastAsia="Calibri"/>
          <w:b w:val="0"/>
          <w:lang w:eastAsia="en-US"/>
        </w:rPr>
      </w:pPr>
      <w:r w:rsidRPr="00295924">
        <w:rPr>
          <w:rFonts w:eastAsia="Calibri"/>
          <w:b w:val="0"/>
          <w:noProof/>
          <w:lang w:val="ru-RU"/>
        </w:rPr>
        <w:lastRenderedPageBreak/>
        <w:drawing>
          <wp:inline distT="0" distB="0" distL="0" distR="0">
            <wp:extent cx="5645417" cy="2758440"/>
            <wp:effectExtent l="0" t="0" r="0" b="3810"/>
            <wp:docPr id="523" name="Рисунок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e63b4053-19e1-498f-8ec2-25615b1c3263.png"/>
                    <pic:cNvPicPr/>
                  </pic:nvPicPr>
                  <pic:blipFill>
                    <a:blip r:embed="rId3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53743" cy="2762508"/>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 xml:space="preserve">Рисунок </w:t>
      </w:r>
      <w:r w:rsidR="008A30BA">
        <w:rPr>
          <w:rFonts w:eastAsia="Calibri"/>
          <w:b w:val="0"/>
          <w:lang w:eastAsia="en-US"/>
        </w:rPr>
        <w:t xml:space="preserve">3.3 </w:t>
      </w:r>
      <w:r w:rsidR="008A30BA" w:rsidRPr="00295924">
        <w:rPr>
          <w:b w:val="0"/>
        </w:rPr>
        <w:t>–</w:t>
      </w:r>
      <w:r w:rsidR="00174E3D">
        <w:rPr>
          <w:rFonts w:eastAsia="Calibri"/>
          <w:b w:val="0"/>
          <w:lang w:eastAsia="en-US"/>
        </w:rPr>
        <w:t>Д</w:t>
      </w:r>
      <w:r>
        <w:rPr>
          <w:rFonts w:eastAsia="Calibri"/>
          <w:b w:val="0"/>
          <w:lang w:eastAsia="en-US"/>
        </w:rPr>
        <w:t>ані щодо опалювальної системи</w:t>
      </w:r>
    </w:p>
    <w:p w:rsidR="00295924" w:rsidRDefault="00295924" w:rsidP="008A16BF">
      <w:pPr>
        <w:spacing w:after="160"/>
        <w:ind w:firstLine="0"/>
        <w:jc w:val="center"/>
        <w:rPr>
          <w:rFonts w:eastAsia="Calibri"/>
          <w:b w:val="0"/>
          <w:lang w:eastAsia="en-US"/>
        </w:rPr>
      </w:pPr>
      <w:r w:rsidRPr="00295924">
        <w:rPr>
          <w:rFonts w:eastAsia="Calibri"/>
          <w:b w:val="0"/>
          <w:noProof/>
          <w:lang w:val="ru-RU"/>
        </w:rPr>
        <w:drawing>
          <wp:inline distT="0" distB="0" distL="0" distR="0">
            <wp:extent cx="5941120" cy="4373757"/>
            <wp:effectExtent l="0" t="0" r="2540" b="8255"/>
            <wp:docPr id="524" name="Рисунок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d6df420-a34f-4376-9251-723f2ab0017b.jpg"/>
                    <pic:cNvPicPr/>
                  </pic:nvPicPr>
                  <pic:blipFill>
                    <a:blip r:embed="rId3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62635" cy="4389596"/>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а)</w:t>
      </w:r>
    </w:p>
    <w:p w:rsidR="00295924" w:rsidRPr="00295924" w:rsidRDefault="00295924" w:rsidP="008A16BF">
      <w:pPr>
        <w:spacing w:after="160"/>
        <w:ind w:firstLine="0"/>
        <w:jc w:val="both"/>
        <w:rPr>
          <w:rFonts w:eastAsia="Calibri"/>
          <w:b w:val="0"/>
          <w:lang w:eastAsia="en-US"/>
        </w:rPr>
      </w:pPr>
    </w:p>
    <w:p w:rsidR="00295924" w:rsidRDefault="00295924" w:rsidP="008A16BF">
      <w:pPr>
        <w:spacing w:after="160"/>
        <w:ind w:firstLine="0"/>
        <w:jc w:val="center"/>
        <w:rPr>
          <w:rFonts w:eastAsia="Calibri"/>
          <w:b w:val="0"/>
          <w:lang w:eastAsia="en-US"/>
        </w:rPr>
      </w:pPr>
      <w:r w:rsidRPr="00295924">
        <w:rPr>
          <w:rFonts w:eastAsia="Calibri"/>
          <w:b w:val="0"/>
          <w:noProof/>
          <w:lang w:val="ru-RU"/>
        </w:rPr>
        <w:drawing>
          <wp:inline distT="0" distB="0" distL="0" distR="0">
            <wp:extent cx="5276264" cy="2895600"/>
            <wp:effectExtent l="0" t="0" r="635" b="0"/>
            <wp:docPr id="525" name="Рисунок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8f036265-6c73-4bfb-9d37-0f96ab48eca8.jpg"/>
                    <pic:cNvPicPr/>
                  </pic:nvPicPr>
                  <pic:blipFill>
                    <a:blip r:embed="rId3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09441" cy="2913808"/>
                    </a:xfrm>
                    <a:prstGeom prst="rect">
                      <a:avLst/>
                    </a:prstGeom>
                  </pic:spPr>
                </pic:pic>
              </a:graphicData>
            </a:graphic>
          </wp:inline>
        </w:drawing>
      </w:r>
    </w:p>
    <w:p w:rsidR="002912A6" w:rsidRDefault="002912A6" w:rsidP="008A16BF">
      <w:pPr>
        <w:spacing w:after="160"/>
        <w:ind w:firstLine="0"/>
        <w:jc w:val="center"/>
        <w:rPr>
          <w:rFonts w:eastAsia="Calibri"/>
          <w:b w:val="0"/>
          <w:lang w:eastAsia="en-US"/>
        </w:rPr>
      </w:pPr>
      <w:r>
        <w:rPr>
          <w:rFonts w:eastAsia="Calibri"/>
          <w:b w:val="0"/>
          <w:lang w:eastAsia="en-US"/>
        </w:rPr>
        <w:t>б)</w:t>
      </w:r>
    </w:p>
    <w:p w:rsidR="002912A6" w:rsidRPr="00295924" w:rsidRDefault="002912A6" w:rsidP="008A16BF">
      <w:pPr>
        <w:spacing w:after="160"/>
        <w:ind w:firstLine="0"/>
        <w:jc w:val="center"/>
        <w:rPr>
          <w:rFonts w:eastAsia="Calibri"/>
          <w:b w:val="0"/>
          <w:lang w:eastAsia="en-US"/>
        </w:rPr>
      </w:pPr>
      <w:r>
        <w:rPr>
          <w:rFonts w:eastAsia="Calibri"/>
          <w:b w:val="0"/>
          <w:lang w:eastAsia="en-US"/>
        </w:rPr>
        <w:t xml:space="preserve">Рисунок </w:t>
      </w:r>
      <w:r w:rsidR="008A30BA">
        <w:rPr>
          <w:rFonts w:eastAsia="Calibri"/>
          <w:b w:val="0"/>
          <w:lang w:eastAsia="en-US"/>
        </w:rPr>
        <w:t xml:space="preserve">3.4(а,б) </w:t>
      </w:r>
      <w:r w:rsidR="008A30BA" w:rsidRPr="00295924">
        <w:rPr>
          <w:b w:val="0"/>
        </w:rPr>
        <w:t>–</w:t>
      </w:r>
      <w:r w:rsidR="00174E3D">
        <w:rPr>
          <w:rFonts w:eastAsia="Calibri"/>
          <w:b w:val="0"/>
          <w:lang w:eastAsia="en-US"/>
        </w:rPr>
        <w:t>Д</w:t>
      </w:r>
      <w:r>
        <w:rPr>
          <w:rFonts w:eastAsia="Calibri"/>
          <w:b w:val="0"/>
          <w:lang w:eastAsia="en-US"/>
        </w:rPr>
        <w:t>ані щодо оболонки будівлі</w:t>
      </w:r>
    </w:p>
    <w:p w:rsidR="00295924" w:rsidRDefault="00295924" w:rsidP="008A16BF">
      <w:pPr>
        <w:spacing w:after="160"/>
        <w:ind w:firstLine="0"/>
        <w:jc w:val="center"/>
        <w:rPr>
          <w:rFonts w:eastAsia="Calibri"/>
          <w:b w:val="0"/>
          <w:lang w:eastAsia="en-US"/>
        </w:rPr>
      </w:pPr>
      <w:r w:rsidRPr="00295924">
        <w:rPr>
          <w:rFonts w:eastAsia="Calibri"/>
          <w:b w:val="0"/>
          <w:noProof/>
          <w:lang w:val="ru-RU"/>
        </w:rPr>
        <w:drawing>
          <wp:inline distT="0" distB="0" distL="0" distR="0">
            <wp:extent cx="5940425" cy="3831590"/>
            <wp:effectExtent l="0" t="0" r="3175" b="0"/>
            <wp:docPr id="526" name="Рисунок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83cef005-7fa8-45ad-8848-245b9a8aba4d.jpg"/>
                    <pic:cNvPicPr/>
                  </pic:nvPicPr>
                  <pic:blipFill>
                    <a:blip r:embed="rId3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3831590"/>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Рисунок</w:t>
      </w:r>
      <w:r w:rsidR="008A30BA">
        <w:rPr>
          <w:rFonts w:eastAsia="Calibri"/>
          <w:b w:val="0"/>
          <w:lang w:eastAsia="en-US"/>
        </w:rPr>
        <w:t xml:space="preserve"> 3.5 </w:t>
      </w:r>
      <w:r w:rsidR="008A30BA" w:rsidRPr="00295924">
        <w:rPr>
          <w:b w:val="0"/>
        </w:rPr>
        <w:t>–</w:t>
      </w:r>
      <w:r w:rsidR="00174E3D">
        <w:rPr>
          <w:rFonts w:eastAsia="Calibri"/>
          <w:b w:val="0"/>
          <w:lang w:eastAsia="en-US"/>
        </w:rPr>
        <w:t xml:space="preserve"> Д</w:t>
      </w:r>
      <w:r>
        <w:rPr>
          <w:rFonts w:eastAsia="Calibri"/>
          <w:b w:val="0"/>
          <w:lang w:eastAsia="en-US"/>
        </w:rPr>
        <w:t>ані щодо вентиляції</w:t>
      </w:r>
    </w:p>
    <w:p w:rsidR="00295924" w:rsidRPr="00295924" w:rsidRDefault="00295924" w:rsidP="008A16BF">
      <w:pPr>
        <w:spacing w:after="160"/>
        <w:ind w:firstLine="0"/>
        <w:jc w:val="both"/>
        <w:rPr>
          <w:rFonts w:eastAsia="Calibri"/>
          <w:b w:val="0"/>
          <w:lang w:eastAsia="en-US"/>
        </w:rPr>
      </w:pPr>
    </w:p>
    <w:p w:rsidR="00295924" w:rsidRDefault="00295924" w:rsidP="008A16BF">
      <w:pPr>
        <w:spacing w:after="160"/>
        <w:ind w:firstLine="0"/>
        <w:jc w:val="center"/>
        <w:rPr>
          <w:rFonts w:eastAsia="Calibri"/>
          <w:b w:val="0"/>
          <w:lang w:eastAsia="en-US"/>
        </w:rPr>
      </w:pPr>
      <w:r w:rsidRPr="00295924">
        <w:rPr>
          <w:rFonts w:eastAsia="Calibri"/>
          <w:b w:val="0"/>
          <w:noProof/>
          <w:lang w:val="ru-RU"/>
        </w:rPr>
        <w:drawing>
          <wp:inline distT="0" distB="0" distL="0" distR="0">
            <wp:extent cx="5940425" cy="3608070"/>
            <wp:effectExtent l="0" t="0" r="3175" b="0"/>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d5e01d2a-86e3-49bb-857a-96ffad2a15f0.png"/>
                    <pic:cNvPicPr/>
                  </pic:nvPicPr>
                  <pic:blipFill>
                    <a:blip r:embed="rId3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3608070"/>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 xml:space="preserve">Рисунок </w:t>
      </w:r>
      <w:r w:rsidR="008A30BA">
        <w:rPr>
          <w:rFonts w:eastAsia="Calibri"/>
          <w:b w:val="0"/>
          <w:lang w:eastAsia="en-US"/>
        </w:rPr>
        <w:t xml:space="preserve">3.6 </w:t>
      </w:r>
      <w:r w:rsidR="008A30BA" w:rsidRPr="00295924">
        <w:rPr>
          <w:b w:val="0"/>
        </w:rPr>
        <w:t>–</w:t>
      </w:r>
      <w:r w:rsidR="00174E3D">
        <w:rPr>
          <w:rFonts w:eastAsia="Calibri"/>
          <w:b w:val="0"/>
          <w:lang w:eastAsia="en-US"/>
        </w:rPr>
        <w:t xml:space="preserve"> Д</w:t>
      </w:r>
      <w:r w:rsidR="00733FD1">
        <w:rPr>
          <w:rFonts w:eastAsia="Calibri"/>
          <w:b w:val="0"/>
          <w:lang w:eastAsia="en-US"/>
        </w:rPr>
        <w:t>ані</w:t>
      </w:r>
      <w:r>
        <w:rPr>
          <w:rFonts w:eastAsia="Calibri"/>
          <w:b w:val="0"/>
          <w:lang w:eastAsia="en-US"/>
        </w:rPr>
        <w:t xml:space="preserve"> щодо освітлення</w:t>
      </w:r>
    </w:p>
    <w:p w:rsidR="00295924" w:rsidRDefault="00295924" w:rsidP="008A16BF">
      <w:pPr>
        <w:spacing w:after="160"/>
        <w:ind w:firstLine="0"/>
        <w:jc w:val="center"/>
        <w:rPr>
          <w:rFonts w:eastAsia="Calibri"/>
          <w:b w:val="0"/>
          <w:lang w:eastAsia="en-US"/>
        </w:rPr>
      </w:pPr>
      <w:r w:rsidRPr="00295924">
        <w:rPr>
          <w:rFonts w:eastAsia="Calibri"/>
          <w:b w:val="0"/>
          <w:noProof/>
          <w:lang w:val="ru-RU"/>
        </w:rPr>
        <w:drawing>
          <wp:inline distT="0" distB="0" distL="0" distR="0">
            <wp:extent cx="5760720" cy="3089421"/>
            <wp:effectExtent l="0" t="0" r="0" b="0"/>
            <wp:docPr id="5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8d9abdff-50f6-4cd9-8c9d-0b1a439dfc00.jpg"/>
                    <pic:cNvPicPr/>
                  </pic:nvPicPr>
                  <pic:blipFill>
                    <a:blip r:embed="rId3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6741" cy="3092650"/>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Рисунок</w:t>
      </w:r>
      <w:r w:rsidR="008A30BA">
        <w:rPr>
          <w:rFonts w:eastAsia="Calibri"/>
          <w:b w:val="0"/>
          <w:lang w:eastAsia="en-US"/>
        </w:rPr>
        <w:t xml:space="preserve"> 3.7 </w:t>
      </w:r>
      <w:r w:rsidR="008A30BA" w:rsidRPr="00295924">
        <w:rPr>
          <w:b w:val="0"/>
        </w:rPr>
        <w:t>–</w:t>
      </w:r>
      <w:r w:rsidR="00174E3D">
        <w:rPr>
          <w:rFonts w:eastAsia="Calibri"/>
          <w:b w:val="0"/>
          <w:lang w:eastAsia="en-US"/>
        </w:rPr>
        <w:t xml:space="preserve"> Д</w:t>
      </w:r>
      <w:r w:rsidR="00733FD1">
        <w:rPr>
          <w:rFonts w:eastAsia="Calibri"/>
          <w:b w:val="0"/>
          <w:lang w:eastAsia="en-US"/>
        </w:rPr>
        <w:t>ані щодо електрообладна</w:t>
      </w:r>
      <w:r>
        <w:rPr>
          <w:rFonts w:eastAsia="Calibri"/>
          <w:b w:val="0"/>
          <w:lang w:eastAsia="en-US"/>
        </w:rPr>
        <w:t>ння</w:t>
      </w:r>
    </w:p>
    <w:p w:rsidR="00295924" w:rsidRPr="00295924" w:rsidRDefault="00295924" w:rsidP="008A16BF">
      <w:pPr>
        <w:spacing w:after="160"/>
        <w:ind w:firstLine="0"/>
        <w:jc w:val="both"/>
        <w:rPr>
          <w:rFonts w:eastAsia="Calibri"/>
          <w:b w:val="0"/>
          <w:lang w:eastAsia="en-US"/>
        </w:rPr>
      </w:pPr>
    </w:p>
    <w:p w:rsidR="00295924" w:rsidRDefault="00295924" w:rsidP="008A16BF">
      <w:pPr>
        <w:spacing w:after="160"/>
        <w:ind w:firstLine="0"/>
        <w:jc w:val="center"/>
        <w:rPr>
          <w:rFonts w:eastAsia="Calibri"/>
          <w:b w:val="0"/>
          <w:lang w:eastAsia="en-US"/>
        </w:rPr>
      </w:pPr>
      <w:r w:rsidRPr="00295924">
        <w:rPr>
          <w:rFonts w:ascii="Calibri" w:eastAsia="Calibri" w:hAnsi="Calibri" w:cs="Arial"/>
          <w:b w:val="0"/>
          <w:noProof/>
          <w:sz w:val="22"/>
          <w:szCs w:val="22"/>
          <w:lang w:val="ru-RU"/>
        </w:rPr>
        <w:lastRenderedPageBreak/>
        <w:drawing>
          <wp:inline distT="0" distB="0" distL="0" distR="0">
            <wp:extent cx="5730240" cy="1915389"/>
            <wp:effectExtent l="0" t="0" r="3810" b="8890"/>
            <wp:docPr id="5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37460" cy="1917802"/>
                    </a:xfrm>
                    <a:prstGeom prst="rect">
                      <a:avLst/>
                    </a:prstGeom>
                  </pic:spPr>
                </pic:pic>
              </a:graphicData>
            </a:graphic>
          </wp:inline>
        </w:drawing>
      </w:r>
    </w:p>
    <w:p w:rsidR="002912A6" w:rsidRPr="00295924" w:rsidRDefault="002912A6" w:rsidP="008A16BF">
      <w:pPr>
        <w:spacing w:after="160"/>
        <w:ind w:firstLine="0"/>
        <w:jc w:val="center"/>
        <w:rPr>
          <w:rFonts w:eastAsia="Calibri"/>
          <w:b w:val="0"/>
          <w:lang w:eastAsia="en-US"/>
        </w:rPr>
      </w:pPr>
      <w:r>
        <w:rPr>
          <w:rFonts w:eastAsia="Calibri"/>
          <w:b w:val="0"/>
          <w:lang w:eastAsia="en-US"/>
        </w:rPr>
        <w:t>Рисунок</w:t>
      </w:r>
      <w:r w:rsidR="008A30BA">
        <w:rPr>
          <w:rFonts w:eastAsia="Calibri"/>
          <w:b w:val="0"/>
          <w:lang w:eastAsia="en-US"/>
        </w:rPr>
        <w:t xml:space="preserve"> 3.8 </w:t>
      </w:r>
      <w:r w:rsidR="008A30BA" w:rsidRPr="00295924">
        <w:rPr>
          <w:b w:val="0"/>
        </w:rPr>
        <w:t>–</w:t>
      </w:r>
      <w:r w:rsidR="00174E3D">
        <w:rPr>
          <w:rFonts w:eastAsia="Calibri"/>
          <w:b w:val="0"/>
          <w:lang w:eastAsia="en-US"/>
        </w:rPr>
        <w:t xml:space="preserve"> П</w:t>
      </w:r>
      <w:r>
        <w:rPr>
          <w:rFonts w:eastAsia="Calibri"/>
          <w:b w:val="0"/>
          <w:lang w:eastAsia="en-US"/>
        </w:rPr>
        <w:t>оказники з економії палива</w:t>
      </w:r>
    </w:p>
    <w:p w:rsidR="000528CB" w:rsidRPr="00295924" w:rsidRDefault="000528CB" w:rsidP="008A16BF">
      <w:pPr>
        <w:spacing w:after="160"/>
        <w:ind w:firstLine="567"/>
        <w:jc w:val="both"/>
        <w:rPr>
          <w:rFonts w:eastAsia="Calibri"/>
          <w:b w:val="0"/>
          <w:lang w:eastAsia="en-US"/>
        </w:rPr>
      </w:pPr>
      <w:r w:rsidRPr="000528CB">
        <w:rPr>
          <w:rFonts w:eastAsia="Calibri"/>
          <w:b w:val="0"/>
          <w:lang w:eastAsia="en-US"/>
        </w:rPr>
        <w:t>Оцінка емісій – аналіз проекту з урахуванням заходів щодо зменшення викидів вуглекислого газу (СО2).</w:t>
      </w:r>
    </w:p>
    <w:p w:rsidR="00295924" w:rsidRPr="00295924" w:rsidRDefault="00295924" w:rsidP="008A16BF">
      <w:pPr>
        <w:spacing w:after="160"/>
        <w:ind w:firstLine="0"/>
        <w:jc w:val="both"/>
        <w:rPr>
          <w:rFonts w:eastAsia="Calibri"/>
          <w:b w:val="0"/>
          <w:lang w:eastAsia="en-US"/>
        </w:rPr>
      </w:pPr>
      <w:r w:rsidRPr="00295924">
        <w:rPr>
          <w:rFonts w:eastAsia="Calibri"/>
          <w:b w:val="0"/>
          <w:noProof/>
          <w:lang w:val="ru-RU"/>
        </w:rPr>
        <w:drawing>
          <wp:inline distT="0" distB="0" distL="0" distR="0">
            <wp:extent cx="5940425" cy="1442085"/>
            <wp:effectExtent l="0" t="0" r="3175" b="5715"/>
            <wp:docPr id="530" name="Рисунок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4bc2c971-5c6e-4bcc-8b73-65ede0380f5d.png"/>
                    <pic:cNvPicPr/>
                  </pic:nvPicPr>
                  <pic:blipFill>
                    <a:blip r:embed="rId3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1442085"/>
                    </a:xfrm>
                    <a:prstGeom prst="rect">
                      <a:avLst/>
                    </a:prstGeom>
                  </pic:spPr>
                </pic:pic>
              </a:graphicData>
            </a:graphic>
          </wp:inline>
        </w:drawing>
      </w:r>
    </w:p>
    <w:p w:rsidR="00295924" w:rsidRPr="00295924" w:rsidRDefault="002912A6" w:rsidP="008A16BF">
      <w:pPr>
        <w:spacing w:after="160"/>
        <w:ind w:firstLine="0"/>
        <w:jc w:val="center"/>
        <w:rPr>
          <w:rFonts w:eastAsia="Calibri"/>
          <w:b w:val="0"/>
          <w:lang w:eastAsia="en-US"/>
        </w:rPr>
      </w:pPr>
      <w:r>
        <w:rPr>
          <w:rFonts w:eastAsia="Calibri"/>
          <w:b w:val="0"/>
          <w:lang w:eastAsia="en-US"/>
        </w:rPr>
        <w:t xml:space="preserve">Рисунок </w:t>
      </w:r>
      <w:r w:rsidR="008A30BA">
        <w:rPr>
          <w:rFonts w:eastAsia="Calibri"/>
          <w:b w:val="0"/>
          <w:lang w:eastAsia="en-US"/>
        </w:rPr>
        <w:t xml:space="preserve">3.9 </w:t>
      </w:r>
      <w:r w:rsidR="008A30BA" w:rsidRPr="00295924">
        <w:rPr>
          <w:b w:val="0"/>
        </w:rPr>
        <w:t>–</w:t>
      </w:r>
      <w:r w:rsidR="00174E3D">
        <w:rPr>
          <w:rFonts w:eastAsia="Calibri"/>
          <w:b w:val="0"/>
          <w:lang w:eastAsia="en-US"/>
        </w:rPr>
        <w:t xml:space="preserve"> А</w:t>
      </w:r>
      <w:r w:rsidR="002F0EE6">
        <w:rPr>
          <w:rFonts w:eastAsia="Calibri"/>
          <w:b w:val="0"/>
          <w:lang w:eastAsia="en-US"/>
        </w:rPr>
        <w:t>наліз вики</w:t>
      </w:r>
      <w:r w:rsidR="00733FD1">
        <w:rPr>
          <w:rFonts w:eastAsia="Calibri"/>
          <w:b w:val="0"/>
          <w:lang w:eastAsia="en-US"/>
        </w:rPr>
        <w:t>дів</w:t>
      </w:r>
    </w:p>
    <w:p w:rsidR="000528CB" w:rsidRDefault="000528CB" w:rsidP="008A16BF">
      <w:pPr>
        <w:spacing w:after="160"/>
        <w:ind w:firstLine="567"/>
        <w:jc w:val="both"/>
        <w:rPr>
          <w:rFonts w:eastAsia="Calibri"/>
          <w:b w:val="0"/>
          <w:lang w:eastAsia="en-US"/>
        </w:rPr>
      </w:pPr>
      <w:r w:rsidRPr="000528CB">
        <w:rPr>
          <w:rFonts w:eastAsia="Calibri"/>
          <w:b w:val="0"/>
          <w:lang w:eastAsia="en-US"/>
        </w:rPr>
        <w:t>Фінансовий вивід – аналіз включає оцінку початкових інвестицій, темпу інфляції, термінів реалізації проекту, можливість отримання грантів, річних витрат на експлуатацію та обслуговування, вартості палива та очікуваного щорічного доходу.</w:t>
      </w:r>
    </w:p>
    <w:p w:rsidR="0079139B" w:rsidRDefault="00295924" w:rsidP="008A16BF">
      <w:pPr>
        <w:spacing w:after="160"/>
        <w:ind w:firstLine="0"/>
        <w:jc w:val="center"/>
        <w:rPr>
          <w:rFonts w:eastAsia="Calibri"/>
          <w:b w:val="0"/>
          <w:lang w:eastAsia="en-US"/>
        </w:rPr>
      </w:pPr>
      <w:r w:rsidRPr="00295924">
        <w:rPr>
          <w:rFonts w:ascii="Calibri" w:eastAsia="Calibri" w:hAnsi="Calibri" w:cs="Arial"/>
          <w:b w:val="0"/>
          <w:noProof/>
          <w:sz w:val="22"/>
          <w:szCs w:val="22"/>
          <w:lang w:val="ru-RU"/>
        </w:rPr>
        <w:lastRenderedPageBreak/>
        <w:drawing>
          <wp:inline distT="0" distB="0" distL="0" distR="0">
            <wp:extent cx="5657850" cy="2137410"/>
            <wp:effectExtent l="0" t="0" r="0" b="0"/>
            <wp:docPr id="5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57850" cy="2137410"/>
                    </a:xfrm>
                    <a:prstGeom prst="rect">
                      <a:avLst/>
                    </a:prstGeom>
                  </pic:spPr>
                </pic:pic>
              </a:graphicData>
            </a:graphic>
          </wp:inline>
        </w:drawing>
      </w:r>
    </w:p>
    <w:p w:rsidR="002912A6" w:rsidRDefault="002912A6" w:rsidP="008A16BF">
      <w:pPr>
        <w:spacing w:after="160"/>
        <w:ind w:firstLine="0"/>
        <w:jc w:val="center"/>
        <w:rPr>
          <w:rFonts w:eastAsia="Calibri"/>
          <w:b w:val="0"/>
          <w:lang w:eastAsia="en-US"/>
        </w:rPr>
      </w:pPr>
      <w:r>
        <w:rPr>
          <w:rFonts w:eastAsia="Calibri"/>
          <w:b w:val="0"/>
          <w:lang w:eastAsia="en-US"/>
        </w:rPr>
        <w:t xml:space="preserve">Рисунок </w:t>
      </w:r>
      <w:r w:rsidR="008A30BA">
        <w:rPr>
          <w:rFonts w:eastAsia="Calibri"/>
          <w:b w:val="0"/>
          <w:lang w:eastAsia="en-US"/>
        </w:rPr>
        <w:t xml:space="preserve">3.10 </w:t>
      </w:r>
      <w:r w:rsidR="008A30BA" w:rsidRPr="00295924">
        <w:rPr>
          <w:b w:val="0"/>
        </w:rPr>
        <w:t>–</w:t>
      </w:r>
      <w:r w:rsidR="00174E3D">
        <w:rPr>
          <w:rFonts w:eastAsia="Calibri"/>
          <w:b w:val="0"/>
          <w:lang w:eastAsia="en-US"/>
        </w:rPr>
        <w:t>Ф</w:t>
      </w:r>
      <w:r>
        <w:rPr>
          <w:rFonts w:eastAsia="Calibri"/>
          <w:b w:val="0"/>
          <w:lang w:eastAsia="en-US"/>
        </w:rPr>
        <w:t>інансові результати розрахунків</w:t>
      </w:r>
    </w:p>
    <w:p w:rsidR="000528CB" w:rsidRDefault="000528CB" w:rsidP="008A16BF">
      <w:pPr>
        <w:spacing w:after="160"/>
        <w:ind w:firstLine="567"/>
        <w:jc w:val="both"/>
        <w:rPr>
          <w:rFonts w:eastAsia="Calibri"/>
          <w:b w:val="0"/>
          <w:lang w:eastAsia="en-US"/>
        </w:rPr>
      </w:pPr>
      <w:r w:rsidRPr="000528CB">
        <w:rPr>
          <w:rFonts w:eastAsia="Calibri"/>
          <w:b w:val="0"/>
          <w:lang w:eastAsia="en-US"/>
        </w:rPr>
        <w:t>В результаті використання програми RETScreen було проведено моделювання та оцінка енергоефективності, враховуючи відповідні національні будівельні норми (ДБН), стандарти (ДСТУ), тарифи на енергію та актуальні ціни на конкретні послуги.</w:t>
      </w:r>
    </w:p>
    <w:p w:rsidR="00590B10" w:rsidRPr="0079139B" w:rsidRDefault="00590B10" w:rsidP="008A16BF">
      <w:pPr>
        <w:spacing w:after="160"/>
        <w:ind w:firstLine="0"/>
        <w:jc w:val="both"/>
        <w:rPr>
          <w:rFonts w:eastAsia="Calibri"/>
          <w:b w:val="0"/>
          <w:lang w:eastAsia="en-US"/>
        </w:rPr>
      </w:pPr>
    </w:p>
    <w:p w:rsidR="00301834" w:rsidRPr="00301834" w:rsidRDefault="00301834" w:rsidP="008A16BF">
      <w:pPr>
        <w:spacing w:after="200"/>
        <w:ind w:firstLine="567"/>
        <w:rPr>
          <w:rFonts w:eastAsia="Calibri"/>
          <w:bCs/>
          <w:lang w:eastAsia="en-US"/>
        </w:rPr>
      </w:pPr>
      <w:r>
        <w:rPr>
          <w:rFonts w:eastAsia="Calibri"/>
          <w:bCs/>
          <w:lang w:eastAsia="en-US"/>
        </w:rPr>
        <w:t xml:space="preserve">3.6 </w:t>
      </w:r>
      <w:r w:rsidRPr="00301834">
        <w:rPr>
          <w:rFonts w:eastAsia="Calibri"/>
          <w:bCs/>
        </w:rPr>
        <w:t>Характеристика моделі дослідження</w:t>
      </w:r>
    </w:p>
    <w:p w:rsidR="000528CB" w:rsidRPr="000528CB" w:rsidRDefault="000528CB" w:rsidP="008A16BF">
      <w:pPr>
        <w:pStyle w:val="a7"/>
        <w:spacing w:after="160"/>
        <w:ind w:left="0" w:firstLine="567"/>
        <w:jc w:val="both"/>
        <w:rPr>
          <w:rFonts w:eastAsia="Calibri"/>
          <w:b w:val="0"/>
          <w:lang w:eastAsia="en-US"/>
        </w:rPr>
      </w:pPr>
      <w:r w:rsidRPr="000528CB">
        <w:rPr>
          <w:rFonts w:eastAsia="Calibri"/>
          <w:b w:val="0"/>
          <w:lang w:eastAsia="en-US"/>
        </w:rPr>
        <w:t>Підвищення енергоефективності громадських будівель та забезпечення комфортних умов стають ключовим завданням в умовах сталого р</w:t>
      </w:r>
      <w:r w:rsidR="002F0EE6">
        <w:rPr>
          <w:rFonts w:eastAsia="Calibri"/>
          <w:b w:val="0"/>
          <w:lang w:eastAsia="en-US"/>
        </w:rPr>
        <w:t>озвитку. На прикладі корпусу No.</w:t>
      </w:r>
      <w:r w:rsidRPr="000528CB">
        <w:rPr>
          <w:rFonts w:eastAsia="Calibri"/>
          <w:b w:val="0"/>
          <w:lang w:eastAsia="en-US"/>
        </w:rPr>
        <w:t>28 університету "КПІ ім. І. Сікорського" буде проілюстровано вплив підвищення термічного опору огороджень згідно з сучасними вимогами.</w:t>
      </w:r>
    </w:p>
    <w:p w:rsidR="000528CB" w:rsidRPr="000528CB" w:rsidRDefault="00EA0949" w:rsidP="008A16BF">
      <w:pPr>
        <w:pStyle w:val="a7"/>
        <w:spacing w:after="160"/>
        <w:ind w:left="0" w:firstLine="567"/>
        <w:jc w:val="both"/>
        <w:rPr>
          <w:rFonts w:eastAsia="Calibri"/>
          <w:b w:val="0"/>
          <w:lang w:eastAsia="en-US"/>
        </w:rPr>
      </w:pPr>
      <w:r>
        <w:rPr>
          <w:rFonts w:eastAsia="Calibri"/>
          <w:b w:val="0"/>
          <w:lang w:eastAsia="en-US"/>
        </w:rPr>
        <w:t>Т</w:t>
      </w:r>
      <w:r w:rsidR="000528CB" w:rsidRPr="000528CB">
        <w:rPr>
          <w:rFonts w:eastAsia="Calibri"/>
          <w:b w:val="0"/>
          <w:lang w:eastAsia="en-US"/>
        </w:rPr>
        <w:t>ермічний опір огороджень відповідає стандартам, які були встановлені у 80-х роках. Для оцінки зміни рівня комфорту взята модель аудиторії з двома зовнішніми стінами. Рівень теплового комфорту оцінюється за критерієм PMV, що базується на суб'єктивних та об'єктивних параметрах мікроклімату. PMV визначається методом енергетичного балансу між людським тілом і оточуючим середовищем.</w:t>
      </w:r>
    </w:p>
    <w:p w:rsidR="000528CB" w:rsidRPr="000528CB" w:rsidRDefault="000528CB" w:rsidP="008A16BF">
      <w:pPr>
        <w:pStyle w:val="a7"/>
        <w:spacing w:after="160"/>
        <w:ind w:left="0" w:firstLine="567"/>
        <w:jc w:val="both"/>
        <w:rPr>
          <w:rFonts w:eastAsia="Calibri"/>
          <w:b w:val="0"/>
          <w:lang w:eastAsia="en-US"/>
        </w:rPr>
      </w:pPr>
      <w:r w:rsidRPr="000528CB">
        <w:rPr>
          <w:rFonts w:eastAsia="Calibri"/>
          <w:b w:val="0"/>
          <w:lang w:eastAsia="en-US"/>
        </w:rPr>
        <w:lastRenderedPageBreak/>
        <w:t>Хоча модель розроблена Фангером і показник PMV ґрунтується на численних експериментах, важливий механізм терморегуляції людини не врахований у даному контексті розрахунку теплообміну.</w:t>
      </w:r>
    </w:p>
    <w:p w:rsidR="00301834" w:rsidRDefault="00301834" w:rsidP="008A16BF">
      <w:pPr>
        <w:pStyle w:val="a7"/>
        <w:spacing w:after="160"/>
        <w:ind w:left="0"/>
        <w:jc w:val="center"/>
        <w:rPr>
          <w:rFonts w:eastAsia="Calibri"/>
          <w:bCs/>
        </w:rPr>
      </w:pPr>
      <w:r>
        <w:rPr>
          <w:noProof/>
          <w:lang w:val="ru-RU"/>
        </w:rPr>
        <w:drawing>
          <wp:inline distT="0" distB="0" distL="0" distR="0">
            <wp:extent cx="2628900" cy="2054277"/>
            <wp:effectExtent l="0" t="0" r="0" b="3175"/>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2649664" cy="2070502"/>
                    </a:xfrm>
                    <a:prstGeom prst="rect">
                      <a:avLst/>
                    </a:prstGeom>
                  </pic:spPr>
                </pic:pic>
              </a:graphicData>
            </a:graphic>
          </wp:inline>
        </w:drawing>
      </w:r>
    </w:p>
    <w:p w:rsidR="00301834" w:rsidRPr="00193589" w:rsidRDefault="00301834" w:rsidP="008A16BF">
      <w:pPr>
        <w:pStyle w:val="a7"/>
        <w:spacing w:after="160"/>
        <w:ind w:left="0"/>
        <w:jc w:val="center"/>
        <w:rPr>
          <w:rFonts w:eastAsia="Calibri"/>
          <w:b w:val="0"/>
          <w:bCs/>
        </w:rPr>
      </w:pPr>
      <w:r w:rsidRPr="00193589">
        <w:rPr>
          <w:rFonts w:eastAsia="Calibri"/>
          <w:b w:val="0"/>
          <w:bCs/>
        </w:rPr>
        <w:t>Рис</w:t>
      </w:r>
      <w:r w:rsidR="00174E3D">
        <w:rPr>
          <w:rFonts w:eastAsia="Calibri"/>
          <w:b w:val="0"/>
          <w:bCs/>
        </w:rPr>
        <w:t xml:space="preserve">унок </w:t>
      </w:r>
      <w:r w:rsidR="008A30BA">
        <w:rPr>
          <w:rFonts w:eastAsia="Calibri"/>
          <w:b w:val="0"/>
          <w:bCs/>
          <w:lang w:val="ru-RU"/>
        </w:rPr>
        <w:t xml:space="preserve">3.1 </w:t>
      </w:r>
      <w:r w:rsidR="008A30BA" w:rsidRPr="00295924">
        <w:rPr>
          <w:b w:val="0"/>
        </w:rPr>
        <w:t>–</w:t>
      </w:r>
      <w:r w:rsidR="00174E3D">
        <w:rPr>
          <w:rFonts w:eastAsia="Calibri"/>
          <w:b w:val="0"/>
          <w:bCs/>
          <w:lang w:val="ru-RU"/>
        </w:rPr>
        <w:t xml:space="preserve"> У</w:t>
      </w:r>
      <w:r w:rsidR="00193589" w:rsidRPr="00193589">
        <w:rPr>
          <w:rFonts w:eastAsia="Calibri"/>
          <w:b w:val="0"/>
          <w:bCs/>
          <w:lang w:val="ru-RU"/>
        </w:rPr>
        <w:t>чбова аудитор</w:t>
      </w:r>
      <w:r w:rsidR="00193589" w:rsidRPr="00193589">
        <w:rPr>
          <w:rFonts w:eastAsia="Calibri"/>
          <w:b w:val="0"/>
          <w:bCs/>
        </w:rPr>
        <w:t>ія навчального корпусу</w:t>
      </w:r>
    </w:p>
    <w:p w:rsidR="00301834" w:rsidRPr="00862389" w:rsidRDefault="00301834" w:rsidP="008A16BF">
      <w:pPr>
        <w:ind w:firstLine="567"/>
        <w:contextualSpacing/>
        <w:jc w:val="both"/>
        <w:rPr>
          <w:rFonts w:eastAsia="Calibri"/>
          <w:b w:val="0"/>
          <w:lang w:eastAsia="en-US"/>
        </w:rPr>
      </w:pPr>
      <w:r>
        <w:rPr>
          <w:rFonts w:eastAsia="Calibri"/>
          <w:b w:val="0"/>
          <w:lang w:eastAsia="uk-UA"/>
        </w:rPr>
        <w:t>У</w:t>
      </w:r>
      <w:r w:rsidRPr="00862389">
        <w:rPr>
          <w:rFonts w:eastAsia="Calibri"/>
          <w:b w:val="0"/>
          <w:lang w:eastAsia="uk-UA"/>
        </w:rPr>
        <w:t xml:space="preserve"> таблиці </w:t>
      </w:r>
      <w:r w:rsidR="008A30BA">
        <w:rPr>
          <w:rFonts w:eastAsia="Calibri"/>
          <w:b w:val="0"/>
          <w:lang w:eastAsia="uk-UA"/>
        </w:rPr>
        <w:t>3.1</w:t>
      </w:r>
      <w:r w:rsidRPr="00862389">
        <w:rPr>
          <w:rFonts w:eastAsia="Calibri"/>
          <w:b w:val="0"/>
          <w:lang w:eastAsia="uk-UA"/>
        </w:rPr>
        <w:t xml:space="preserve"> представлені </w:t>
      </w:r>
      <w:r w:rsidRPr="00862389">
        <w:rPr>
          <w:rFonts w:eastAsia="Calibri"/>
          <w:b w:val="0"/>
          <w:lang w:eastAsia="en-US"/>
        </w:rPr>
        <w:t xml:space="preserve">характеристики </w:t>
      </w:r>
      <w:r w:rsidRPr="00862389">
        <w:rPr>
          <w:rFonts w:eastAsia="Calibri"/>
          <w:b w:val="0"/>
          <w:shd w:val="clear" w:color="auto" w:fill="FFFFFF"/>
          <w:lang w:val="ru-RU" w:eastAsia="en-US"/>
        </w:rPr>
        <w:t>внутрішнього та зовнішнього середовища</w:t>
      </w:r>
      <w:r w:rsidRPr="00862389">
        <w:rPr>
          <w:rFonts w:eastAsia="Calibri"/>
          <w:b w:val="0"/>
          <w:shd w:val="clear" w:color="auto" w:fill="FFFFFF"/>
          <w:lang w:eastAsia="en-US"/>
        </w:rPr>
        <w:t>.</w:t>
      </w:r>
    </w:p>
    <w:p w:rsidR="00301834" w:rsidRPr="00862389" w:rsidRDefault="00301834" w:rsidP="008A16BF">
      <w:pPr>
        <w:ind w:firstLine="567"/>
        <w:jc w:val="both"/>
        <w:rPr>
          <w:rFonts w:eastAsia="Calibri"/>
          <w:b w:val="0"/>
          <w:lang w:eastAsia="en-US"/>
        </w:rPr>
      </w:pPr>
      <w:r w:rsidRPr="00862389">
        <w:rPr>
          <w:rFonts w:eastAsia="Calibri"/>
          <w:b w:val="0"/>
          <w:lang w:eastAsia="en-US"/>
        </w:rPr>
        <w:t xml:space="preserve">Таблиця </w:t>
      </w:r>
      <w:r w:rsidR="00EA0949">
        <w:rPr>
          <w:rFonts w:eastAsia="Calibri"/>
          <w:b w:val="0"/>
          <w:lang w:eastAsia="en-US"/>
        </w:rPr>
        <w:t>3</w:t>
      </w:r>
      <w:r w:rsidRPr="00862389">
        <w:rPr>
          <w:rFonts w:eastAsia="Calibri"/>
          <w:b w:val="0"/>
          <w:lang w:eastAsia="en-US"/>
        </w:rPr>
        <w:t>.</w:t>
      </w:r>
      <w:r w:rsidR="008A30BA">
        <w:rPr>
          <w:rFonts w:eastAsia="Calibri"/>
          <w:b w:val="0"/>
          <w:lang w:val="ru-RU" w:eastAsia="en-US"/>
        </w:rPr>
        <w:t xml:space="preserve">1 </w:t>
      </w:r>
      <w:r w:rsidR="008A30BA" w:rsidRPr="00295924">
        <w:rPr>
          <w:b w:val="0"/>
        </w:rPr>
        <w:t>–</w:t>
      </w:r>
      <w:r w:rsidRPr="00862389">
        <w:rPr>
          <w:rFonts w:eastAsia="Calibri"/>
          <w:b w:val="0"/>
          <w:lang w:eastAsia="en-US"/>
        </w:rPr>
        <w:t xml:space="preserve"> Характеристики </w:t>
      </w:r>
      <w:r w:rsidRPr="00862389">
        <w:rPr>
          <w:rFonts w:eastAsia="Calibri"/>
          <w:b w:val="0"/>
          <w:shd w:val="clear" w:color="auto" w:fill="FFFFFF"/>
          <w:lang w:eastAsia="en-US"/>
        </w:rPr>
        <w:t>внутрішнього та зовнішнього середовища</w:t>
      </w:r>
    </w:p>
    <w:tbl>
      <w:tblPr>
        <w:tblW w:w="97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056"/>
        <w:gridCol w:w="1726"/>
      </w:tblGrid>
      <w:tr w:rsidR="00301834" w:rsidRPr="00862389" w:rsidTr="00EC461B">
        <w:trPr>
          <w:trHeight w:val="389"/>
        </w:trPr>
        <w:tc>
          <w:tcPr>
            <w:tcW w:w="8056" w:type="dxa"/>
            <w:vAlign w:val="center"/>
          </w:tcPr>
          <w:p w:rsidR="00301834" w:rsidRPr="00862389" w:rsidRDefault="00301834" w:rsidP="008A16BF">
            <w:pPr>
              <w:spacing w:after="160"/>
              <w:ind w:firstLine="0"/>
              <w:jc w:val="both"/>
              <w:rPr>
                <w:rFonts w:eastAsia="Calibri"/>
                <w:b w:val="0"/>
                <w:sz w:val="26"/>
                <w:szCs w:val="26"/>
                <w:lang w:eastAsia="en-US"/>
              </w:rPr>
            </w:pPr>
            <w:r w:rsidRPr="00862389">
              <w:rPr>
                <w:rFonts w:eastAsia="Calibri"/>
                <w:b w:val="0"/>
                <w:sz w:val="26"/>
                <w:szCs w:val="26"/>
                <w:lang w:eastAsia="en-US"/>
              </w:rPr>
              <w:t xml:space="preserve">Температура повітря </w:t>
            </w:r>
            <w:r w:rsidRPr="00862389">
              <w:rPr>
                <w:rFonts w:eastAsia="Calibri"/>
                <w:b w:val="0"/>
                <w:sz w:val="26"/>
                <w:szCs w:val="26"/>
                <w:shd w:val="clear" w:color="auto" w:fill="FFFFFF"/>
                <w:lang w:eastAsia="en-US"/>
              </w:rPr>
              <w:t>довкілля</w:t>
            </w:r>
            <w:r w:rsidRPr="00862389">
              <w:rPr>
                <w:rFonts w:eastAsia="Calibri"/>
                <w:b w:val="0"/>
                <w:i/>
                <w:sz w:val="26"/>
                <w:szCs w:val="26"/>
                <w:lang w:val="ru-RU" w:eastAsia="en-US"/>
              </w:rPr>
              <w:t>T</w:t>
            </w:r>
            <w:r w:rsidRPr="00862389">
              <w:rPr>
                <w:rFonts w:eastAsia="Calibri"/>
                <w:b w:val="0"/>
                <w:i/>
                <w:sz w:val="26"/>
                <w:szCs w:val="26"/>
                <w:vertAlign w:val="subscript"/>
                <w:lang w:val="ru-RU" w:eastAsia="en-US"/>
              </w:rPr>
              <w:t>o</w:t>
            </w:r>
            <w:r w:rsidRPr="00862389">
              <w:rPr>
                <w:rFonts w:eastAsia="Calibri"/>
                <w:b w:val="0"/>
                <w:i/>
                <w:sz w:val="26"/>
                <w:szCs w:val="26"/>
                <w:lang w:eastAsia="en-US"/>
              </w:rPr>
              <w:t xml:space="preserve">, </w:t>
            </w:r>
            <w:r w:rsidRPr="00862389">
              <w:rPr>
                <w:rFonts w:eastAsia="Calibri"/>
                <w:b w:val="0"/>
                <w:sz w:val="26"/>
                <w:szCs w:val="26"/>
                <w:lang w:val="ru-RU" w:eastAsia="en-US"/>
              </w:rPr>
              <w:t>K</w:t>
            </w:r>
          </w:p>
        </w:tc>
        <w:tc>
          <w:tcPr>
            <w:tcW w:w="1726" w:type="dxa"/>
            <w:vAlign w:val="center"/>
          </w:tcPr>
          <w:p w:rsidR="00301834" w:rsidRPr="00862389" w:rsidRDefault="00301834" w:rsidP="008A16BF">
            <w:pPr>
              <w:spacing w:after="160"/>
              <w:ind w:firstLine="0"/>
              <w:jc w:val="both"/>
              <w:rPr>
                <w:rFonts w:eastAsia="Calibri"/>
                <w:b w:val="0"/>
                <w:sz w:val="26"/>
                <w:szCs w:val="26"/>
                <w:lang w:eastAsia="en-US"/>
              </w:rPr>
            </w:pPr>
            <w:r w:rsidRPr="00862389">
              <w:rPr>
                <w:rFonts w:eastAsia="Calibri"/>
                <w:b w:val="0"/>
                <w:sz w:val="26"/>
                <w:szCs w:val="26"/>
                <w:lang w:eastAsia="en-US"/>
              </w:rPr>
              <w:t>273</w:t>
            </w:r>
          </w:p>
        </w:tc>
      </w:tr>
      <w:tr w:rsidR="00301834" w:rsidRPr="00862389" w:rsidTr="00EC461B">
        <w:trPr>
          <w:trHeight w:val="395"/>
        </w:trPr>
        <w:tc>
          <w:tcPr>
            <w:tcW w:w="8056" w:type="dxa"/>
            <w:vAlign w:val="center"/>
          </w:tcPr>
          <w:p w:rsidR="00301834" w:rsidRPr="00862389" w:rsidRDefault="00301834" w:rsidP="008A16BF">
            <w:pPr>
              <w:spacing w:after="160"/>
              <w:ind w:firstLine="0"/>
              <w:jc w:val="both"/>
              <w:rPr>
                <w:rFonts w:eastAsia="Calibri"/>
                <w:b w:val="0"/>
                <w:sz w:val="26"/>
                <w:szCs w:val="26"/>
                <w:lang w:eastAsia="en-US"/>
              </w:rPr>
            </w:pPr>
            <w:r w:rsidRPr="00862389">
              <w:rPr>
                <w:rFonts w:eastAsia="Calibri"/>
                <w:b w:val="0"/>
                <w:sz w:val="26"/>
                <w:szCs w:val="26"/>
                <w:lang w:eastAsia="en-US"/>
              </w:rPr>
              <w:t xml:space="preserve">Відносна вологість </w:t>
            </w:r>
            <w:r w:rsidRPr="00862389">
              <w:rPr>
                <w:rFonts w:eastAsia="Calibri"/>
                <w:b w:val="0"/>
                <w:sz w:val="26"/>
                <w:szCs w:val="26"/>
                <w:shd w:val="clear" w:color="auto" w:fill="FFFFFF"/>
                <w:lang w:eastAsia="en-US"/>
              </w:rPr>
              <w:t>довкілля</w:t>
            </w:r>
            <w:r w:rsidRPr="00862389">
              <w:rPr>
                <w:rFonts w:eastAsia="Calibri"/>
                <w:b w:val="0"/>
                <w:i/>
                <w:sz w:val="26"/>
                <w:szCs w:val="26"/>
                <w:lang w:val="ru-RU" w:eastAsia="en-US"/>
              </w:rPr>
              <w:t>φ</w:t>
            </w:r>
            <w:r w:rsidRPr="00862389">
              <w:rPr>
                <w:rFonts w:eastAsia="Calibri"/>
                <w:b w:val="0"/>
                <w:i/>
                <w:sz w:val="26"/>
                <w:szCs w:val="26"/>
                <w:vertAlign w:val="subscript"/>
                <w:lang w:eastAsia="en-US"/>
              </w:rPr>
              <w:t>0</w:t>
            </w:r>
            <w:r w:rsidRPr="00862389">
              <w:rPr>
                <w:rFonts w:eastAsia="Calibri"/>
                <w:b w:val="0"/>
                <w:i/>
                <w:sz w:val="26"/>
                <w:szCs w:val="26"/>
                <w:lang w:eastAsia="en-US"/>
              </w:rPr>
              <w:t>, %</w:t>
            </w:r>
          </w:p>
        </w:tc>
        <w:tc>
          <w:tcPr>
            <w:tcW w:w="1726" w:type="dxa"/>
            <w:vAlign w:val="center"/>
          </w:tcPr>
          <w:p w:rsidR="00301834" w:rsidRPr="00862389" w:rsidRDefault="00301834" w:rsidP="008A16BF">
            <w:pPr>
              <w:spacing w:after="160"/>
              <w:ind w:firstLine="0"/>
              <w:jc w:val="both"/>
              <w:rPr>
                <w:rFonts w:eastAsia="Calibri"/>
                <w:b w:val="0"/>
                <w:sz w:val="26"/>
                <w:szCs w:val="26"/>
                <w:lang w:eastAsia="en-US"/>
              </w:rPr>
            </w:pPr>
            <w:r w:rsidRPr="00862389">
              <w:rPr>
                <w:rFonts w:eastAsia="Calibri"/>
                <w:b w:val="0"/>
                <w:sz w:val="26"/>
                <w:szCs w:val="26"/>
                <w:lang w:eastAsia="en-US"/>
              </w:rPr>
              <w:t>78</w:t>
            </w:r>
          </w:p>
        </w:tc>
      </w:tr>
      <w:tr w:rsidR="00301834" w:rsidRPr="00862389" w:rsidTr="00EC461B">
        <w:trPr>
          <w:trHeight w:val="357"/>
        </w:trPr>
        <w:tc>
          <w:tcPr>
            <w:tcW w:w="8056" w:type="dxa"/>
            <w:vAlign w:val="center"/>
          </w:tcPr>
          <w:p w:rsidR="00301834" w:rsidRPr="00862389" w:rsidRDefault="00301834" w:rsidP="008A16BF">
            <w:pPr>
              <w:spacing w:after="160"/>
              <w:ind w:firstLine="0"/>
              <w:jc w:val="both"/>
              <w:rPr>
                <w:rFonts w:eastAsia="Calibri"/>
                <w:b w:val="0"/>
                <w:sz w:val="26"/>
                <w:szCs w:val="26"/>
                <w:lang w:eastAsia="en-US"/>
              </w:rPr>
            </w:pPr>
            <w:r w:rsidRPr="00862389">
              <w:rPr>
                <w:rFonts w:eastAsia="Calibri"/>
                <w:b w:val="0"/>
                <w:sz w:val="26"/>
                <w:szCs w:val="26"/>
                <w:lang w:eastAsia="en-US"/>
              </w:rPr>
              <w:t xml:space="preserve">Відносна вологість повітря в кімнаті, </w:t>
            </w:r>
            <w:r w:rsidRPr="00862389">
              <w:rPr>
                <w:rFonts w:eastAsia="Calibri"/>
                <w:b w:val="0"/>
                <w:i/>
                <w:sz w:val="26"/>
                <w:szCs w:val="26"/>
                <w:lang w:val="ru-RU" w:eastAsia="en-US"/>
              </w:rPr>
              <w:t>φ</w:t>
            </w:r>
            <w:r w:rsidRPr="00862389">
              <w:rPr>
                <w:rFonts w:eastAsia="Calibri"/>
                <w:b w:val="0"/>
                <w:i/>
                <w:sz w:val="26"/>
                <w:szCs w:val="26"/>
                <w:vertAlign w:val="subscript"/>
                <w:lang w:val="en-US" w:eastAsia="en-US"/>
              </w:rPr>
              <w:t>v</w:t>
            </w:r>
            <w:r w:rsidRPr="00862389">
              <w:rPr>
                <w:rFonts w:eastAsia="Calibri"/>
                <w:b w:val="0"/>
                <w:i/>
                <w:sz w:val="26"/>
                <w:szCs w:val="26"/>
                <w:lang w:eastAsia="en-US"/>
              </w:rPr>
              <w:t>, %</w:t>
            </w:r>
          </w:p>
        </w:tc>
        <w:tc>
          <w:tcPr>
            <w:tcW w:w="1726" w:type="dxa"/>
            <w:vAlign w:val="center"/>
          </w:tcPr>
          <w:p w:rsidR="00301834" w:rsidRPr="00862389" w:rsidRDefault="00301834" w:rsidP="008A16BF">
            <w:pPr>
              <w:spacing w:after="160"/>
              <w:ind w:firstLine="0"/>
              <w:jc w:val="both"/>
              <w:rPr>
                <w:rFonts w:eastAsia="Calibri"/>
                <w:b w:val="0"/>
                <w:sz w:val="26"/>
                <w:szCs w:val="26"/>
                <w:lang w:eastAsia="en-US"/>
              </w:rPr>
            </w:pPr>
            <w:r w:rsidRPr="00862389">
              <w:rPr>
                <w:rFonts w:eastAsia="Calibri"/>
                <w:b w:val="0"/>
                <w:sz w:val="26"/>
                <w:szCs w:val="26"/>
                <w:lang w:eastAsia="en-US"/>
              </w:rPr>
              <w:t>50</w:t>
            </w:r>
          </w:p>
        </w:tc>
      </w:tr>
      <w:tr w:rsidR="00301834" w:rsidRPr="00862389" w:rsidTr="00EC461B">
        <w:trPr>
          <w:trHeight w:val="339"/>
        </w:trPr>
        <w:tc>
          <w:tcPr>
            <w:tcW w:w="8056" w:type="dxa"/>
          </w:tcPr>
          <w:p w:rsidR="00301834" w:rsidRPr="00862389" w:rsidRDefault="00301834" w:rsidP="008A16BF">
            <w:pPr>
              <w:spacing w:after="160"/>
              <w:ind w:firstLine="0"/>
              <w:jc w:val="both"/>
              <w:rPr>
                <w:rFonts w:eastAsia="Calibri"/>
                <w:b w:val="0"/>
                <w:sz w:val="26"/>
                <w:szCs w:val="26"/>
                <w:shd w:val="clear" w:color="auto" w:fill="FFFFFF"/>
                <w:lang w:val="ru-RU" w:eastAsia="en-US"/>
              </w:rPr>
            </w:pPr>
            <w:r w:rsidRPr="00862389">
              <w:rPr>
                <w:rFonts w:eastAsia="Calibri"/>
                <w:b w:val="0"/>
                <w:sz w:val="26"/>
                <w:szCs w:val="26"/>
                <w:lang w:eastAsia="en-US"/>
              </w:rPr>
              <w:t>А</w:t>
            </w:r>
            <w:r w:rsidRPr="00862389">
              <w:rPr>
                <w:rFonts w:eastAsia="Calibri"/>
                <w:b w:val="0"/>
                <w:sz w:val="26"/>
                <w:szCs w:val="26"/>
                <w:lang w:val="ru-RU" w:eastAsia="en-US"/>
              </w:rPr>
              <w:t>тмосферний тиск, Па</w:t>
            </w:r>
          </w:p>
        </w:tc>
        <w:tc>
          <w:tcPr>
            <w:tcW w:w="1726" w:type="dxa"/>
            <w:vAlign w:val="center"/>
          </w:tcPr>
          <w:p w:rsidR="00301834" w:rsidRPr="00862389" w:rsidRDefault="00301834" w:rsidP="008A16BF">
            <w:pPr>
              <w:spacing w:after="160"/>
              <w:ind w:firstLine="0"/>
              <w:jc w:val="both"/>
              <w:rPr>
                <w:rFonts w:eastAsia="Calibri"/>
                <w:b w:val="0"/>
                <w:sz w:val="26"/>
                <w:szCs w:val="26"/>
                <w:lang w:val="ru-RU" w:eastAsia="en-US"/>
              </w:rPr>
            </w:pPr>
            <w:r w:rsidRPr="00862389">
              <w:rPr>
                <w:rFonts w:eastAsia="Calibri"/>
                <w:b w:val="0"/>
                <w:sz w:val="26"/>
                <w:szCs w:val="26"/>
                <w:lang w:val="ru-RU" w:eastAsia="en-US"/>
              </w:rPr>
              <w:t>101325</w:t>
            </w:r>
          </w:p>
        </w:tc>
      </w:tr>
      <w:tr w:rsidR="00301834" w:rsidRPr="00862389" w:rsidTr="00EC461B">
        <w:trPr>
          <w:trHeight w:val="951"/>
        </w:trPr>
        <w:tc>
          <w:tcPr>
            <w:tcW w:w="8056" w:type="dxa"/>
            <w:shd w:val="clear" w:color="auto" w:fill="auto"/>
          </w:tcPr>
          <w:p w:rsidR="00301834" w:rsidRPr="00862389" w:rsidRDefault="00301834" w:rsidP="008A16BF">
            <w:pPr>
              <w:spacing w:after="160"/>
              <w:ind w:firstLine="0"/>
              <w:jc w:val="both"/>
              <w:rPr>
                <w:rFonts w:eastAsia="Calibri"/>
                <w:b w:val="0"/>
                <w:sz w:val="26"/>
                <w:szCs w:val="26"/>
                <w:lang w:val="ru-RU" w:eastAsia="en-US"/>
              </w:rPr>
            </w:pPr>
            <w:r w:rsidRPr="00862389">
              <w:rPr>
                <w:rFonts w:eastAsia="Calibri"/>
                <w:b w:val="0"/>
                <w:sz w:val="26"/>
                <w:szCs w:val="26"/>
                <w:lang w:val="ru-RU" w:eastAsia="en-US"/>
              </w:rPr>
              <w:t>Середня потужність надходження сонячної радіації на вертикальну поверхню Вт/м</w:t>
            </w:r>
            <w:r w:rsidRPr="00862389">
              <w:rPr>
                <w:rFonts w:eastAsia="Calibri"/>
                <w:b w:val="0"/>
                <w:sz w:val="26"/>
                <w:szCs w:val="26"/>
                <w:vertAlign w:val="superscript"/>
                <w:lang w:val="ru-RU" w:eastAsia="en-US"/>
              </w:rPr>
              <w:t>2</w:t>
            </w:r>
          </w:p>
        </w:tc>
        <w:tc>
          <w:tcPr>
            <w:tcW w:w="1726" w:type="dxa"/>
            <w:vAlign w:val="center"/>
          </w:tcPr>
          <w:p w:rsidR="00301834" w:rsidRPr="00862389" w:rsidRDefault="00301834" w:rsidP="008A16BF">
            <w:pPr>
              <w:spacing w:after="160"/>
              <w:ind w:firstLine="0"/>
              <w:jc w:val="both"/>
              <w:rPr>
                <w:rFonts w:eastAsia="Calibri"/>
                <w:b w:val="0"/>
                <w:sz w:val="26"/>
                <w:szCs w:val="26"/>
                <w:lang w:val="ru-RU" w:eastAsia="en-US"/>
              </w:rPr>
            </w:pPr>
            <w:r w:rsidRPr="00862389">
              <w:rPr>
                <w:rFonts w:eastAsia="Calibri"/>
                <w:b w:val="0"/>
                <w:sz w:val="26"/>
                <w:szCs w:val="26"/>
                <w:lang w:val="ru-RU" w:eastAsia="en-US"/>
              </w:rPr>
              <w:t>30</w:t>
            </w:r>
          </w:p>
        </w:tc>
      </w:tr>
    </w:tbl>
    <w:p w:rsidR="00301834" w:rsidRPr="00862389" w:rsidRDefault="00301834" w:rsidP="008A16BF">
      <w:pPr>
        <w:ind w:firstLine="0"/>
        <w:jc w:val="both"/>
        <w:rPr>
          <w:rFonts w:eastAsia="Calibri"/>
          <w:b w:val="0"/>
          <w:lang w:eastAsia="en-US"/>
        </w:rPr>
      </w:pPr>
    </w:p>
    <w:p w:rsidR="00C15D31" w:rsidRPr="00862389" w:rsidRDefault="00C15D31" w:rsidP="008A16BF">
      <w:pPr>
        <w:ind w:firstLine="567"/>
        <w:contextualSpacing/>
        <w:jc w:val="both"/>
        <w:rPr>
          <w:rFonts w:eastAsia="Calibri"/>
          <w:b w:val="0"/>
          <w:lang w:eastAsia="en-US"/>
        </w:rPr>
      </w:pPr>
      <w:r w:rsidRPr="00C15D31">
        <w:rPr>
          <w:rFonts w:eastAsia="Calibri"/>
          <w:b w:val="0"/>
          <w:lang w:eastAsia="en-US"/>
        </w:rPr>
        <w:t>Також враховувалася швидкість обміну речовин, що становила 70 Вт/м2, оскільки в даній кімнаті основний стан людини - сидячий та розслаблений, що є типовим для житлових будівель. Термічний опір типових комбінацій одягу вибирався для сорочки, брюк та взуття і складав відповідно 0,155 м2К/Вт, використовуючи дані, отримані відповідно до .</w:t>
      </w:r>
    </w:p>
    <w:p w:rsidR="00301834" w:rsidRPr="00DE612A" w:rsidRDefault="00301834" w:rsidP="008A16BF">
      <w:pPr>
        <w:ind w:firstLine="567"/>
        <w:contextualSpacing/>
        <w:jc w:val="both"/>
        <w:rPr>
          <w:rFonts w:eastAsia="Calibri"/>
          <w:b w:val="0"/>
          <w:lang w:val="ru-RU" w:eastAsia="en-US"/>
        </w:rPr>
      </w:pPr>
      <w:r w:rsidRPr="00862389">
        <w:rPr>
          <w:rFonts w:eastAsia="Calibri"/>
          <w:b w:val="0"/>
          <w:lang w:eastAsia="en-US"/>
        </w:rPr>
        <w:lastRenderedPageBreak/>
        <w:t>Для оцінки рівня теплового комфорту з</w:t>
      </w:r>
      <w:r>
        <w:rPr>
          <w:rFonts w:eastAsia="Calibri"/>
          <w:b w:val="0"/>
          <w:lang w:eastAsia="en-US"/>
        </w:rPr>
        <w:t>астосовується метод, представле</w:t>
      </w:r>
      <w:r w:rsidRPr="00862389">
        <w:rPr>
          <w:rFonts w:eastAsia="Calibri"/>
          <w:b w:val="0"/>
          <w:lang w:eastAsia="en-US"/>
        </w:rPr>
        <w:t>ний у стандарті [</w:t>
      </w:r>
      <w:r w:rsidR="00F35E14" w:rsidRPr="00F35E14">
        <w:rPr>
          <w:rFonts w:eastAsia="Calibri"/>
          <w:b w:val="0"/>
          <w:bCs/>
          <w:lang w:val="ru-RU" w:eastAsia="en-US"/>
        </w:rPr>
        <w:t xml:space="preserve">18]. </w:t>
      </w:r>
      <w:r w:rsidRPr="00862389">
        <w:rPr>
          <w:rFonts w:eastAsia="Calibri"/>
          <w:b w:val="0"/>
          <w:lang w:eastAsia="en-US"/>
        </w:rPr>
        <w:t>Метод, який розвинув Фангер, адаптований у стандарті ISOStandard 7730</w:t>
      </w:r>
      <w:r w:rsidRPr="00862389">
        <w:rPr>
          <w:rFonts w:eastAsia="Calibri"/>
          <w:b w:val="0"/>
          <w:lang w:val="ru-RU" w:eastAsia="en-US"/>
        </w:rPr>
        <w:t>.</w:t>
      </w:r>
    </w:p>
    <w:p w:rsidR="00301834" w:rsidRPr="001D0421" w:rsidRDefault="00301834" w:rsidP="008A16BF">
      <w:pPr>
        <w:ind w:firstLine="0"/>
        <w:jc w:val="right"/>
        <w:rPr>
          <w:rFonts w:eastAsia="Calibri"/>
          <w:b w:val="0"/>
          <w:lang w:eastAsia="en-US"/>
        </w:rPr>
      </w:pPr>
      <m:oMath>
        <m:r>
          <m:rPr>
            <m:sty m:val="b"/>
          </m:rPr>
          <w:rPr>
            <w:rFonts w:ascii="Cambria Math" w:eastAsia="Calibri" w:hAnsi="Cambria Math"/>
            <w:sz w:val="24"/>
            <w:szCs w:val="24"/>
            <w:lang w:val="ru-RU" w:eastAsia="en-US"/>
          </w:rPr>
          <m:t>PMV</m:t>
        </m:r>
        <m:r>
          <m:rPr>
            <m:sty m:val="b"/>
          </m:rPr>
          <w:rPr>
            <w:rFonts w:ascii="Cambria Math" w:eastAsia="Calibri" w:hAnsi="Cambria Math"/>
            <w:sz w:val="24"/>
            <w:szCs w:val="24"/>
            <w:lang w:eastAsia="en-US"/>
          </w:rPr>
          <m:t>=(0,303⋅</m:t>
        </m:r>
        <m:sSup>
          <m:sSupPr>
            <m:ctrlPr>
              <w:rPr>
                <w:rFonts w:ascii="Cambria Math" w:eastAsia="Calibri" w:hAnsi="Cambria Math"/>
                <w:b w:val="0"/>
                <w:sz w:val="24"/>
                <w:szCs w:val="24"/>
                <w:lang w:val="ru-RU" w:eastAsia="en-US"/>
              </w:rPr>
            </m:ctrlPr>
          </m:sSupPr>
          <m:e>
            <m:r>
              <m:rPr>
                <m:sty m:val="b"/>
              </m:rPr>
              <w:rPr>
                <w:rFonts w:ascii="Cambria Math" w:eastAsia="Calibri" w:hAnsi="Cambria Math"/>
                <w:sz w:val="24"/>
                <w:szCs w:val="24"/>
                <w:lang w:val="ru-RU" w:eastAsia="en-US"/>
              </w:rPr>
              <m:t>e</m:t>
            </m:r>
          </m:e>
          <m:sup>
            <m:r>
              <m:rPr>
                <m:sty m:val="b"/>
              </m:rPr>
              <w:rPr>
                <w:rFonts w:ascii="Cambria Math" w:eastAsia="Calibri" w:hAnsi="Cambria Math"/>
                <w:sz w:val="24"/>
                <w:szCs w:val="24"/>
                <w:lang w:eastAsia="en-US"/>
              </w:rPr>
              <m:t>-2,1⋅</m:t>
            </m:r>
            <m:r>
              <m:rPr>
                <m:sty m:val="b"/>
              </m:rPr>
              <w:rPr>
                <w:rFonts w:ascii="Cambria Math" w:eastAsia="Calibri" w:hAnsi="Cambria Math"/>
                <w:sz w:val="24"/>
                <w:szCs w:val="24"/>
                <w:lang w:val="ru-RU" w:eastAsia="en-US"/>
              </w:rPr>
              <m:t>M</m:t>
            </m:r>
          </m:sup>
        </m:sSup>
        <m:r>
          <m:rPr>
            <m:sty m:val="b"/>
          </m:rPr>
          <w:rPr>
            <w:rFonts w:ascii="Cambria Math" w:eastAsia="Calibri" w:hAnsi="Cambria Math"/>
            <w:sz w:val="24"/>
            <w:szCs w:val="24"/>
            <w:lang w:eastAsia="en-US"/>
          </w:rPr>
          <m:t>+0,028)⋅</m:t>
        </m:r>
        <m:d>
          <m:dPr>
            <m:begChr m:val="["/>
            <m:endChr m:val="]"/>
            <m:ctrlPr>
              <w:rPr>
                <w:rFonts w:ascii="Cambria Math" w:eastAsia="Calibri" w:hAnsi="Cambria Math"/>
                <w:b w:val="0"/>
                <w:sz w:val="24"/>
                <w:szCs w:val="24"/>
                <w:lang w:val="ru-RU" w:eastAsia="en-US"/>
              </w:rPr>
            </m:ctrlPr>
          </m:dPr>
          <m:e>
            <m:r>
              <m:rPr>
                <m:sty m:val="b"/>
              </m:rPr>
              <w:rPr>
                <w:rFonts w:ascii="Cambria Math" w:eastAsia="Calibri" w:hAnsi="Cambria Math"/>
                <w:sz w:val="24"/>
                <w:szCs w:val="24"/>
                <w:lang w:eastAsia="en-US"/>
              </w:rPr>
              <m:t>(</m:t>
            </m:r>
            <m:r>
              <m:rPr>
                <m:sty m:val="b"/>
              </m:rPr>
              <w:rPr>
                <w:rFonts w:ascii="Cambria Math" w:eastAsia="Calibri" w:hAnsi="Cambria Math"/>
                <w:sz w:val="24"/>
                <w:szCs w:val="24"/>
                <w:lang w:val="ru-RU" w:eastAsia="en-US"/>
              </w:rPr>
              <m:t>M</m:t>
            </m:r>
            <m:r>
              <m:rPr>
                <m:sty m:val="b"/>
              </m:rPr>
              <w:rPr>
                <w:rFonts w:ascii="Cambria Math" w:eastAsia="Calibri" w:hAnsi="Cambria Math"/>
                <w:sz w:val="24"/>
                <w:szCs w:val="24"/>
                <w:lang w:eastAsia="en-US"/>
              </w:rPr>
              <m:t>-</m:t>
            </m:r>
            <m:r>
              <m:rPr>
                <m:sty m:val="b"/>
              </m:rPr>
              <w:rPr>
                <w:rFonts w:ascii="Cambria Math" w:eastAsia="Calibri" w:hAnsi="Cambria Math"/>
                <w:sz w:val="24"/>
                <w:szCs w:val="24"/>
                <w:lang w:val="ru-RU" w:eastAsia="en-US"/>
              </w:rPr>
              <m:t>W</m:t>
            </m:r>
            <m:r>
              <m:rPr>
                <m:sty m:val="b"/>
              </m:rPr>
              <w:rPr>
                <w:rFonts w:ascii="Cambria Math" w:eastAsia="Calibri" w:hAnsi="Cambria Math"/>
                <w:sz w:val="24"/>
                <w:szCs w:val="24"/>
                <w:lang w:eastAsia="en-US"/>
              </w:rPr>
              <m:t>)-</m:t>
            </m:r>
            <m:r>
              <m:rPr>
                <m:sty m:val="b"/>
              </m:rPr>
              <w:rPr>
                <w:rFonts w:ascii="Cambria Math" w:eastAsia="Calibri" w:hAnsi="Cambria Math"/>
                <w:sz w:val="24"/>
                <w:szCs w:val="24"/>
                <w:lang w:val="ru-RU" w:eastAsia="en-US"/>
              </w:rPr>
              <m:t>H</m:t>
            </m:r>
            <m:r>
              <m:rPr>
                <m:sty m:val="b"/>
              </m:rPr>
              <w:rPr>
                <w:rFonts w:ascii="Cambria Math" w:eastAsia="Calibri" w:hAnsi="Cambria Math"/>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E</m:t>
                </m:r>
              </m:e>
              <m:sub>
                <m:r>
                  <m:rPr>
                    <m:sty m:val="b"/>
                  </m:rPr>
                  <w:rPr>
                    <w:rFonts w:ascii="Cambria Math" w:eastAsia="Calibri" w:hAnsi="Cambria Math"/>
                    <w:sz w:val="24"/>
                    <w:szCs w:val="24"/>
                    <w:lang w:val="ru-RU" w:eastAsia="en-US"/>
                  </w:rPr>
                  <m:t>c</m:t>
                </m:r>
              </m:sub>
            </m:sSub>
            <m:r>
              <m:rPr>
                <m:sty m:val="b"/>
              </m:rPr>
              <w:rPr>
                <w:rFonts w:ascii="Cambria Math" w:eastAsia="Calibri" w:hAnsi="Cambria Math"/>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C</m:t>
                </m:r>
              </m:e>
              <m:sub>
                <m:r>
                  <m:rPr>
                    <m:sty m:val="b"/>
                  </m:rPr>
                  <w:rPr>
                    <w:rFonts w:ascii="Cambria Math" w:eastAsia="Calibri" w:hAnsi="Cambria Math"/>
                    <w:sz w:val="24"/>
                    <w:szCs w:val="24"/>
                    <w:lang w:val="ru-RU" w:eastAsia="en-US"/>
                  </w:rPr>
                  <m:t>res</m:t>
                </m:r>
              </m:sub>
            </m:sSub>
            <m:r>
              <m:rPr>
                <m:sty m:val="b"/>
              </m:rPr>
              <w:rPr>
                <w:rFonts w:ascii="Cambria Math" w:eastAsia="Calibri" w:hAnsi="Cambria Math"/>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E</m:t>
                </m:r>
              </m:e>
              <m:sub>
                <m:r>
                  <m:rPr>
                    <m:sty m:val="b"/>
                  </m:rPr>
                  <w:rPr>
                    <w:rFonts w:ascii="Cambria Math" w:eastAsia="Calibri" w:hAnsi="Cambria Math"/>
                    <w:sz w:val="24"/>
                    <w:szCs w:val="24"/>
                    <w:lang w:val="ru-RU" w:eastAsia="en-US"/>
                  </w:rPr>
                  <m:t>res</m:t>
                </m:r>
              </m:sub>
            </m:sSub>
          </m:e>
        </m:d>
      </m:oMath>
      <w:r w:rsidRPr="001D0421">
        <w:rPr>
          <w:rFonts w:eastAsia="Calibri"/>
          <w:b w:val="0"/>
          <w:sz w:val="24"/>
          <w:szCs w:val="24"/>
          <w:lang w:eastAsia="en-US"/>
        </w:rPr>
        <w:t>,</w:t>
      </w:r>
      <w:r w:rsidRPr="00862389">
        <w:rPr>
          <w:rFonts w:eastAsia="Calibri"/>
          <w:b w:val="0"/>
          <w:lang w:eastAsia="en-US"/>
        </w:rPr>
        <w:t xml:space="preserve">( </w:t>
      </w:r>
      <w:r w:rsidR="001D0421">
        <w:rPr>
          <w:rFonts w:eastAsia="Calibri"/>
          <w:b w:val="0"/>
          <w:lang w:eastAsia="en-US"/>
        </w:rPr>
        <w:t>3</w:t>
      </w:r>
      <w:r w:rsidRPr="00862389">
        <w:rPr>
          <w:rFonts w:eastAsia="Calibri"/>
          <w:b w:val="0"/>
          <w:lang w:eastAsia="en-US"/>
        </w:rPr>
        <w:t>.</w:t>
      </w:r>
      <w:r>
        <w:rPr>
          <w:rFonts w:eastAsia="Calibri"/>
          <w:b w:val="0"/>
          <w:lang w:eastAsia="en-US"/>
        </w:rPr>
        <w:t>1</w:t>
      </w:r>
      <w:r w:rsidR="001D0421">
        <w:rPr>
          <w:rFonts w:eastAsia="Calibri"/>
          <w:b w:val="0"/>
          <w:lang w:eastAsia="en-US"/>
        </w:rPr>
        <w:t>)</w:t>
      </w:r>
    </w:p>
    <w:p w:rsidR="00301834" w:rsidRPr="00862389" w:rsidRDefault="00301834" w:rsidP="008A16BF">
      <w:pPr>
        <w:ind w:firstLine="0"/>
        <w:jc w:val="both"/>
        <w:rPr>
          <w:rFonts w:eastAsia="Calibri"/>
          <w:b w:val="0"/>
          <w:lang w:val="ru-RU" w:eastAsia="en-US"/>
        </w:rPr>
      </w:pPr>
      <w:r w:rsidRPr="00862389">
        <w:rPr>
          <w:rFonts w:eastAsia="Calibri"/>
          <w:b w:val="0"/>
          <w:lang w:val="ru-RU" w:eastAsia="en-US"/>
        </w:rPr>
        <w:t xml:space="preserve">де </w:t>
      </w:r>
      <w:r w:rsidRPr="00862389">
        <w:rPr>
          <w:rFonts w:eastAsia="Calibri"/>
          <w:b w:val="0"/>
          <w:lang w:val="en-US" w:eastAsia="en-US"/>
        </w:rPr>
        <w:t>M</w:t>
      </w:r>
      <w:r w:rsidRPr="00862389">
        <w:rPr>
          <w:rFonts w:eastAsia="Calibri"/>
          <w:b w:val="0"/>
          <w:lang w:val="ru-RU" w:eastAsia="en-US"/>
        </w:rPr>
        <w:t xml:space="preserve"> – ступінь метаболізму, Вт/м</w:t>
      </w:r>
      <w:r w:rsidRPr="00862389">
        <w:rPr>
          <w:rFonts w:eastAsia="Calibri"/>
          <w:b w:val="0"/>
          <w:vertAlign w:val="superscript"/>
          <w:lang w:val="ru-RU" w:eastAsia="en-US"/>
        </w:rPr>
        <w:t>2</w:t>
      </w:r>
      <w:r w:rsidRPr="00862389">
        <w:rPr>
          <w:rFonts w:eastAsia="Calibri"/>
          <w:b w:val="0"/>
          <w:lang w:val="ru-RU" w:eastAsia="en-US"/>
        </w:rPr>
        <w:t xml:space="preserve">; </w:t>
      </w:r>
    </w:p>
    <w:p w:rsidR="00301834" w:rsidRPr="00862389" w:rsidRDefault="00301834" w:rsidP="008A16BF">
      <w:pPr>
        <w:ind w:firstLine="0"/>
        <w:jc w:val="both"/>
        <w:rPr>
          <w:rFonts w:eastAsia="Calibri"/>
          <w:b w:val="0"/>
          <w:lang w:val="ru-RU" w:eastAsia="en-US"/>
        </w:rPr>
      </w:pPr>
      <w:r w:rsidRPr="00862389">
        <w:rPr>
          <w:rFonts w:eastAsia="Calibri"/>
          <w:b w:val="0"/>
          <w:i/>
          <w:lang w:val="en-US" w:eastAsia="en-US"/>
        </w:rPr>
        <w:t>W</w:t>
      </w:r>
      <w:r w:rsidRPr="00862389">
        <w:rPr>
          <w:rFonts w:eastAsia="Calibri"/>
          <w:b w:val="0"/>
          <w:lang w:val="ru-RU" w:eastAsia="en-US"/>
        </w:rPr>
        <w:t>– ефективна механічна робота, Вт/м</w:t>
      </w:r>
      <w:r w:rsidRPr="00862389">
        <w:rPr>
          <w:rFonts w:eastAsia="Calibri"/>
          <w:b w:val="0"/>
          <w:vertAlign w:val="superscript"/>
          <w:lang w:val="ru-RU" w:eastAsia="en-US"/>
        </w:rPr>
        <w:t>2</w:t>
      </w:r>
      <w:r w:rsidRPr="00862389">
        <w:rPr>
          <w:rFonts w:eastAsia="Calibri"/>
          <w:b w:val="0"/>
          <w:lang w:val="ru-RU" w:eastAsia="en-US"/>
        </w:rPr>
        <w:t xml:space="preserve">; </w:t>
      </w:r>
    </w:p>
    <w:p w:rsidR="00301834" w:rsidRPr="00862389" w:rsidRDefault="00301834" w:rsidP="008A16BF">
      <w:pPr>
        <w:ind w:firstLine="0"/>
        <w:jc w:val="both"/>
        <w:rPr>
          <w:rFonts w:eastAsia="Calibri"/>
          <w:b w:val="0"/>
          <w:lang w:val="ru-RU" w:eastAsia="en-US"/>
        </w:rPr>
      </w:pPr>
      <w:r w:rsidRPr="00862389">
        <w:rPr>
          <w:rFonts w:eastAsia="Calibri"/>
          <w:b w:val="0"/>
          <w:i/>
          <w:lang w:val="en-US" w:eastAsia="en-US"/>
        </w:rPr>
        <w:t>H</w:t>
      </w:r>
      <w:r w:rsidRPr="00862389">
        <w:rPr>
          <w:rFonts w:eastAsia="Calibri"/>
          <w:b w:val="0"/>
          <w:lang w:val="ru-RU" w:eastAsia="en-US"/>
        </w:rPr>
        <w:t>– втрати теплоти випромінюванням (sensitive heat losses), Вт/м</w:t>
      </w:r>
      <w:r w:rsidRPr="00862389">
        <w:rPr>
          <w:rFonts w:eastAsia="Calibri"/>
          <w:b w:val="0"/>
          <w:vertAlign w:val="superscript"/>
          <w:lang w:val="ru-RU" w:eastAsia="en-US"/>
        </w:rPr>
        <w:t>2</w:t>
      </w:r>
      <w:r w:rsidRPr="00862389">
        <w:rPr>
          <w:rFonts w:eastAsia="Calibri"/>
          <w:b w:val="0"/>
          <w:lang w:val="ru-RU" w:eastAsia="en-US"/>
        </w:rPr>
        <w:t xml:space="preserve">; </w:t>
      </w:r>
    </w:p>
    <w:p w:rsidR="00301834" w:rsidRPr="00862389" w:rsidRDefault="00301834" w:rsidP="008A16BF">
      <w:pPr>
        <w:ind w:firstLine="0"/>
        <w:jc w:val="both"/>
        <w:rPr>
          <w:rFonts w:eastAsia="Calibri"/>
          <w:b w:val="0"/>
          <w:lang w:val="ru-RU" w:eastAsia="en-US"/>
        </w:rPr>
      </w:pPr>
      <w:r w:rsidRPr="00862389">
        <w:rPr>
          <w:rFonts w:eastAsia="Calibri"/>
          <w:b w:val="0"/>
          <w:lang w:val="en-US" w:eastAsia="en-US"/>
        </w:rPr>
        <w:t>E</w:t>
      </w:r>
      <w:r w:rsidRPr="00862389">
        <w:rPr>
          <w:rFonts w:eastAsia="Calibri"/>
          <w:b w:val="0"/>
          <w:vertAlign w:val="subscript"/>
          <w:lang w:val="en-US" w:eastAsia="en-US"/>
        </w:rPr>
        <w:t>c</w:t>
      </w:r>
      <w:r w:rsidRPr="00862389">
        <w:rPr>
          <w:rFonts w:eastAsia="Calibri"/>
          <w:b w:val="0"/>
          <w:lang w:val="ru-RU" w:eastAsia="en-US"/>
        </w:rPr>
        <w:t xml:space="preserve"> – теплообмін шляхом випаровування зі шкіри, Вт/м</w:t>
      </w:r>
      <w:r w:rsidRPr="00862389">
        <w:rPr>
          <w:rFonts w:eastAsia="Calibri"/>
          <w:b w:val="0"/>
          <w:vertAlign w:val="superscript"/>
          <w:lang w:val="ru-RU" w:eastAsia="en-US"/>
        </w:rPr>
        <w:t>2</w:t>
      </w:r>
      <w:r w:rsidRPr="00862389">
        <w:rPr>
          <w:rFonts w:eastAsia="Calibri"/>
          <w:b w:val="0"/>
          <w:lang w:val="ru-RU" w:eastAsia="en-US"/>
        </w:rPr>
        <w:t xml:space="preserve">; </w:t>
      </w:r>
    </w:p>
    <w:p w:rsidR="00301834" w:rsidRPr="00862389" w:rsidRDefault="00301834" w:rsidP="008A16BF">
      <w:pPr>
        <w:ind w:firstLine="0"/>
        <w:jc w:val="both"/>
        <w:rPr>
          <w:rFonts w:eastAsia="Calibri"/>
          <w:b w:val="0"/>
          <w:lang w:val="ru-RU" w:eastAsia="en-US"/>
        </w:rPr>
      </w:pPr>
      <w:r w:rsidRPr="00862389">
        <w:rPr>
          <w:rFonts w:eastAsia="Calibri"/>
          <w:b w:val="0"/>
          <w:lang w:val="en-US" w:eastAsia="en-US"/>
        </w:rPr>
        <w:t>C</w:t>
      </w:r>
      <w:r w:rsidRPr="00862389">
        <w:rPr>
          <w:rFonts w:eastAsia="Calibri"/>
          <w:b w:val="0"/>
          <w:vertAlign w:val="subscript"/>
          <w:lang w:val="en-US" w:eastAsia="en-US"/>
        </w:rPr>
        <w:t>res</w:t>
      </w:r>
      <w:r w:rsidRPr="00862389">
        <w:rPr>
          <w:rFonts w:eastAsia="Calibri"/>
          <w:b w:val="0"/>
          <w:lang w:val="ru-RU" w:eastAsia="en-US"/>
        </w:rPr>
        <w:t xml:space="preserve"> – теплообмін конвекцією, під час дихання, Вт/м</w:t>
      </w:r>
      <w:r w:rsidRPr="00862389">
        <w:rPr>
          <w:rFonts w:eastAsia="Calibri"/>
          <w:b w:val="0"/>
          <w:vertAlign w:val="superscript"/>
          <w:lang w:val="ru-RU" w:eastAsia="en-US"/>
        </w:rPr>
        <w:t>2</w:t>
      </w:r>
      <w:r w:rsidRPr="00862389">
        <w:rPr>
          <w:rFonts w:eastAsia="Calibri"/>
          <w:b w:val="0"/>
          <w:lang w:val="ru-RU" w:eastAsia="en-US"/>
        </w:rPr>
        <w:t xml:space="preserve">; </w:t>
      </w:r>
    </w:p>
    <w:p w:rsidR="00301834" w:rsidRPr="00862389" w:rsidRDefault="00301834" w:rsidP="008A16BF">
      <w:pPr>
        <w:ind w:firstLine="0"/>
        <w:jc w:val="both"/>
        <w:rPr>
          <w:rFonts w:eastAsia="Calibri"/>
          <w:b w:val="0"/>
          <w:lang w:val="ru-RU" w:eastAsia="en-US"/>
        </w:rPr>
      </w:pPr>
      <w:r w:rsidRPr="00862389">
        <w:rPr>
          <w:rFonts w:eastAsia="Calibri"/>
          <w:b w:val="0"/>
          <w:lang w:val="en-US" w:eastAsia="en-US"/>
        </w:rPr>
        <w:t>E</w:t>
      </w:r>
      <w:r w:rsidRPr="00862389">
        <w:rPr>
          <w:rFonts w:eastAsia="Calibri"/>
          <w:b w:val="0"/>
          <w:vertAlign w:val="subscript"/>
          <w:lang w:val="en-US" w:eastAsia="en-US"/>
        </w:rPr>
        <w:t>res</w:t>
      </w:r>
      <w:r w:rsidRPr="00862389">
        <w:rPr>
          <w:rFonts w:eastAsia="Calibri"/>
          <w:b w:val="0"/>
          <w:lang w:val="ru-RU" w:eastAsia="en-US"/>
        </w:rPr>
        <w:t xml:space="preserve"> – теплообмін випаровуванням під час дихання, Вт/м</w:t>
      </w:r>
      <w:r w:rsidRPr="00862389">
        <w:rPr>
          <w:rFonts w:eastAsia="Calibri"/>
          <w:b w:val="0"/>
          <w:vertAlign w:val="superscript"/>
          <w:lang w:val="ru-RU" w:eastAsia="en-US"/>
        </w:rPr>
        <w:t>2</w:t>
      </w:r>
      <w:r w:rsidRPr="00862389">
        <w:rPr>
          <w:rFonts w:eastAsia="Calibri"/>
          <w:b w:val="0"/>
          <w:lang w:val="ru-RU" w:eastAsia="en-US"/>
        </w:rPr>
        <w:t>;</w:t>
      </w:r>
    </w:p>
    <w:p w:rsidR="00301834" w:rsidRDefault="001D0421" w:rsidP="008A16BF">
      <w:pPr>
        <w:ind w:firstLine="0"/>
        <w:jc w:val="right"/>
        <w:rPr>
          <w:rFonts w:eastAsia="Calibri"/>
          <w:b w:val="0"/>
          <w:lang w:val="ru-RU" w:eastAsia="en-US"/>
        </w:rPr>
      </w:pPr>
      <m:oMath>
        <m:r>
          <m:rPr>
            <m:sty m:val="b"/>
          </m:rPr>
          <w:rPr>
            <w:rFonts w:ascii="Cambria Math" w:eastAsia="Calibri" w:hAnsi="Cambria Math"/>
            <w:sz w:val="24"/>
            <w:szCs w:val="24"/>
            <w:lang w:val="ru-RU" w:eastAsia="en-US"/>
          </w:rPr>
          <m:t>H=3,96⋅1</m:t>
        </m:r>
        <m:sSup>
          <m:sSupPr>
            <m:ctrlPr>
              <w:rPr>
                <w:rFonts w:ascii="Cambria Math" w:eastAsia="Calibri" w:hAnsi="Cambria Math"/>
                <w:b w:val="0"/>
                <w:sz w:val="24"/>
                <w:szCs w:val="24"/>
                <w:lang w:val="ru-RU" w:eastAsia="en-US"/>
              </w:rPr>
            </m:ctrlPr>
          </m:sSupPr>
          <m:e>
            <m:r>
              <m:rPr>
                <m:sty m:val="b"/>
              </m:rPr>
              <w:rPr>
                <w:rFonts w:ascii="Cambria Math" w:eastAsia="Calibri" w:hAnsi="Cambria Math"/>
                <w:sz w:val="24"/>
                <w:szCs w:val="24"/>
                <w:lang w:val="ru-RU" w:eastAsia="en-US"/>
              </w:rPr>
              <m:t>0</m:t>
            </m:r>
          </m:e>
          <m:sup>
            <m:r>
              <m:rPr>
                <m:sty m:val="b"/>
              </m:rPr>
              <w:rPr>
                <w:rFonts w:ascii="Cambria Math" w:eastAsia="Calibri" w:hAnsi="Cambria Math"/>
                <w:sz w:val="24"/>
                <w:szCs w:val="24"/>
                <w:lang w:val="ru-RU" w:eastAsia="en-US"/>
              </w:rPr>
              <m:t>8</m:t>
            </m:r>
          </m:sup>
        </m:sSup>
        <m:r>
          <m:rPr>
            <m:sty m:val="b"/>
          </m:rPr>
          <w:rPr>
            <w:rFonts w:ascii="Cambria Math" w:eastAsia="Calibri" w:hAnsi="Cambria Math"/>
            <w:sz w:val="24"/>
            <w:szCs w:val="24"/>
            <w:lang w:val="ru-RU"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f</m:t>
            </m:r>
          </m:e>
          <m:sub>
            <m:r>
              <m:rPr>
                <m:sty m:val="b"/>
              </m:rPr>
              <w:rPr>
                <w:rFonts w:ascii="Cambria Math" w:eastAsia="Calibri" w:hAnsi="Cambria Math"/>
                <w:sz w:val="24"/>
                <w:szCs w:val="24"/>
                <w:lang w:val="ru-RU" w:eastAsia="en-US"/>
              </w:rPr>
              <m:t>cl</m:t>
            </m:r>
          </m:sub>
        </m:sSub>
        <m:r>
          <m:rPr>
            <m:sty m:val="b"/>
          </m:rPr>
          <w:rPr>
            <w:rFonts w:ascii="Cambria Math" w:eastAsia="Calibri" w:hAnsi="Cambria Math"/>
            <w:sz w:val="24"/>
            <w:szCs w:val="24"/>
            <w:lang w:val="ru-RU" w:eastAsia="en-US"/>
          </w:rPr>
          <m:t>⋅</m:t>
        </m:r>
        <m:d>
          <m:dPr>
            <m:begChr m:val="["/>
            <m:endChr m:val="]"/>
            <m:ctrlPr>
              <w:rPr>
                <w:rFonts w:ascii="Cambria Math" w:eastAsia="Calibri" w:hAnsi="Cambria Math"/>
                <w:b w:val="0"/>
                <w:sz w:val="24"/>
                <w:szCs w:val="24"/>
                <w:lang w:val="ru-RU" w:eastAsia="en-US"/>
              </w:rPr>
            </m:ctrlPr>
          </m:dPr>
          <m:e>
            <m:sSup>
              <m:sSupPr>
                <m:ctrlPr>
                  <w:rPr>
                    <w:rFonts w:ascii="Cambria Math" w:eastAsia="Calibri" w:hAnsi="Cambria Math"/>
                    <w:b w:val="0"/>
                    <w:sz w:val="24"/>
                    <w:szCs w:val="24"/>
                    <w:lang w:val="ru-RU" w:eastAsia="en-US"/>
                  </w:rPr>
                </m:ctrlPr>
              </m:sSupPr>
              <m:e>
                <m:d>
                  <m:dPr>
                    <m:ctrlPr>
                      <w:rPr>
                        <w:rFonts w:ascii="Cambria Math" w:eastAsia="Calibri" w:hAnsi="Cambria Math"/>
                        <w:b w:val="0"/>
                        <w:sz w:val="24"/>
                        <w:szCs w:val="24"/>
                        <w:lang w:val="ru-RU" w:eastAsia="en-US"/>
                      </w:rPr>
                    </m:ctrlPr>
                  </m:dPr>
                  <m:e>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t</m:t>
                        </m:r>
                      </m:e>
                      <m:sub>
                        <m:r>
                          <m:rPr>
                            <m:sty m:val="b"/>
                          </m:rPr>
                          <w:rPr>
                            <w:rFonts w:ascii="Cambria Math" w:eastAsia="Calibri" w:hAnsi="Cambria Math"/>
                            <w:sz w:val="24"/>
                            <w:szCs w:val="24"/>
                            <w:lang w:val="ru-RU" w:eastAsia="en-US"/>
                          </w:rPr>
                          <m:t>cl</m:t>
                        </m:r>
                      </m:sub>
                    </m:sSub>
                    <m:r>
                      <m:rPr>
                        <m:sty m:val="b"/>
                      </m:rPr>
                      <w:rPr>
                        <w:rFonts w:ascii="Cambria Math" w:eastAsia="Calibri" w:hAnsi="Cambria Math"/>
                        <w:sz w:val="24"/>
                        <w:szCs w:val="24"/>
                        <w:lang w:val="ru-RU" w:eastAsia="en-US"/>
                      </w:rPr>
                      <m:t>+273</m:t>
                    </m:r>
                  </m:e>
                </m:d>
              </m:e>
              <m:sup>
                <m:r>
                  <m:rPr>
                    <m:sty m:val="b"/>
                  </m:rPr>
                  <w:rPr>
                    <w:rFonts w:ascii="Cambria Math" w:eastAsia="Calibri" w:hAnsi="Cambria Math"/>
                    <w:sz w:val="24"/>
                    <w:szCs w:val="24"/>
                    <w:lang w:val="ru-RU" w:eastAsia="en-US"/>
                  </w:rPr>
                  <m:t>4</m:t>
                </m:r>
              </m:sup>
            </m:sSup>
            <m:r>
              <m:rPr>
                <m:sty m:val="b"/>
              </m:rPr>
              <w:rPr>
                <w:rFonts w:ascii="Cambria Math" w:eastAsia="Calibri" w:hAnsi="Cambria Math"/>
                <w:sz w:val="24"/>
                <w:szCs w:val="24"/>
                <w:lang w:val="ru-RU" w:eastAsia="en-US"/>
              </w:rPr>
              <m:t>-</m:t>
            </m:r>
            <m:sSup>
              <m:sSupPr>
                <m:ctrlPr>
                  <w:rPr>
                    <w:rFonts w:ascii="Cambria Math" w:eastAsia="Calibri" w:hAnsi="Cambria Math"/>
                    <w:b w:val="0"/>
                    <w:sz w:val="24"/>
                    <w:szCs w:val="24"/>
                    <w:lang w:val="ru-RU" w:eastAsia="en-US"/>
                  </w:rPr>
                </m:ctrlPr>
              </m:sSupPr>
              <m:e>
                <m:d>
                  <m:dPr>
                    <m:ctrlPr>
                      <w:rPr>
                        <w:rFonts w:ascii="Cambria Math" w:eastAsia="Calibri" w:hAnsi="Cambria Math"/>
                        <w:b w:val="0"/>
                        <w:sz w:val="24"/>
                        <w:szCs w:val="24"/>
                        <w:lang w:val="ru-RU" w:eastAsia="en-US"/>
                      </w:rPr>
                    </m:ctrlPr>
                  </m:dPr>
                  <m:e>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t</m:t>
                        </m:r>
                      </m:e>
                      <m:sub>
                        <m:r>
                          <m:rPr>
                            <m:sty m:val="b"/>
                          </m:rPr>
                          <w:rPr>
                            <w:rFonts w:ascii="Cambria Math" w:eastAsia="Calibri" w:hAnsi="Cambria Math"/>
                            <w:sz w:val="24"/>
                            <w:szCs w:val="24"/>
                            <w:lang w:val="ru-RU" w:eastAsia="en-US"/>
                          </w:rPr>
                          <m:t>r</m:t>
                        </m:r>
                      </m:sub>
                    </m:sSub>
                    <m:r>
                      <m:rPr>
                        <m:sty m:val="b"/>
                      </m:rPr>
                      <w:rPr>
                        <w:rFonts w:ascii="Cambria Math" w:eastAsia="Calibri" w:hAnsi="Cambria Math"/>
                        <w:sz w:val="24"/>
                        <w:szCs w:val="24"/>
                        <w:lang w:val="ru-RU" w:eastAsia="en-US"/>
                      </w:rPr>
                      <m:t>+273</m:t>
                    </m:r>
                  </m:e>
                </m:d>
              </m:e>
              <m:sup>
                <m:r>
                  <m:rPr>
                    <m:sty m:val="b"/>
                  </m:rPr>
                  <w:rPr>
                    <w:rFonts w:ascii="Cambria Math" w:eastAsia="Calibri" w:hAnsi="Cambria Math"/>
                    <w:sz w:val="24"/>
                    <w:szCs w:val="24"/>
                    <w:lang w:val="ru-RU" w:eastAsia="en-US"/>
                  </w:rPr>
                  <m:t>4</m:t>
                </m:r>
              </m:sup>
            </m:sSup>
          </m:e>
        </m:d>
        <m:r>
          <m:rPr>
            <m:sty m:val="b"/>
          </m:rPr>
          <w:rPr>
            <w:rFonts w:ascii="Cambria Math" w:eastAsia="Calibri" w:hAnsi="Cambria Math"/>
            <w:sz w:val="24"/>
            <w:szCs w:val="24"/>
            <w:lang w:val="ru-RU"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f</m:t>
            </m:r>
          </m:e>
          <m:sub>
            <m:r>
              <m:rPr>
                <m:sty m:val="b"/>
              </m:rPr>
              <w:rPr>
                <w:rFonts w:ascii="Cambria Math" w:eastAsia="Calibri" w:hAnsi="Cambria Math"/>
                <w:sz w:val="24"/>
                <w:szCs w:val="24"/>
                <w:lang w:val="ru-RU" w:eastAsia="en-US"/>
              </w:rPr>
              <m:t>cl</m:t>
            </m:r>
          </m:sub>
        </m:sSub>
        <m:r>
          <m:rPr>
            <m:sty m:val="b"/>
          </m:rPr>
          <w:rPr>
            <w:rFonts w:ascii="Cambria Math" w:eastAsia="Calibri" w:hAnsi="Cambria Math"/>
            <w:sz w:val="24"/>
            <w:szCs w:val="24"/>
            <w:lang w:val="ru-RU"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h</m:t>
            </m:r>
          </m:e>
          <m:sub>
            <m:r>
              <m:rPr>
                <m:sty m:val="b"/>
              </m:rPr>
              <w:rPr>
                <w:rFonts w:ascii="Cambria Math" w:eastAsia="Calibri" w:hAnsi="Cambria Math"/>
                <w:sz w:val="24"/>
                <w:szCs w:val="24"/>
                <w:lang w:val="ru-RU" w:eastAsia="en-US"/>
              </w:rPr>
              <m:t>cl</m:t>
            </m:r>
          </m:sub>
        </m:sSub>
        <m:r>
          <m:rPr>
            <m:sty m:val="b"/>
          </m:rPr>
          <w:rPr>
            <w:rFonts w:ascii="Cambria Math" w:eastAsia="Calibri" w:hAnsi="Cambria Math"/>
            <w:sz w:val="24"/>
            <w:szCs w:val="24"/>
            <w:lang w:val="ru-RU"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t</m:t>
            </m:r>
          </m:e>
          <m:sub>
            <m:r>
              <m:rPr>
                <m:sty m:val="b"/>
              </m:rPr>
              <w:rPr>
                <w:rFonts w:ascii="Cambria Math" w:eastAsia="Calibri" w:hAnsi="Cambria Math"/>
                <w:sz w:val="24"/>
                <w:szCs w:val="24"/>
                <w:lang w:val="ru-RU" w:eastAsia="en-US"/>
              </w:rPr>
              <m:t>cl</m:t>
            </m:r>
          </m:sub>
        </m:sSub>
        <m:r>
          <m:rPr>
            <m:sty m:val="b"/>
          </m:rPr>
          <w:rPr>
            <w:rFonts w:ascii="Cambria Math" w:eastAsia="Calibri" w:hAnsi="Cambria Math"/>
            <w:sz w:val="24"/>
            <w:szCs w:val="24"/>
            <w:lang w:val="ru-RU"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t</m:t>
            </m:r>
          </m:e>
          <m:sub>
            <m:r>
              <m:rPr>
                <m:sty m:val="b"/>
              </m:rPr>
              <w:rPr>
                <w:rFonts w:ascii="Cambria Math" w:eastAsia="Calibri" w:hAnsi="Cambria Math"/>
                <w:sz w:val="24"/>
                <w:szCs w:val="24"/>
                <w:lang w:val="ru-RU" w:eastAsia="en-US"/>
              </w:rPr>
              <m:t>a</m:t>
            </m:r>
          </m:sub>
        </m:sSub>
        <m:r>
          <m:rPr>
            <m:sty m:val="b"/>
          </m:rPr>
          <w:rPr>
            <w:rFonts w:ascii="Cambria Math" w:eastAsia="Calibri" w:hAnsi="Cambria Math"/>
            <w:sz w:val="24"/>
            <w:szCs w:val="24"/>
            <w:lang w:val="ru-RU" w:eastAsia="en-US"/>
          </w:rPr>
          <m:t>)</m:t>
        </m:r>
      </m:oMath>
      <w:r w:rsidR="00301834" w:rsidRPr="00862389">
        <w:rPr>
          <w:rFonts w:eastAsia="Calibri"/>
          <w:b w:val="0"/>
          <w:i/>
          <w:sz w:val="24"/>
          <w:szCs w:val="24"/>
          <w:lang w:val="ru-RU" w:eastAsia="en-US"/>
        </w:rPr>
        <w:t>;</w:t>
      </w:r>
      <w:r w:rsidR="00301834" w:rsidRPr="00862389">
        <w:rPr>
          <w:rFonts w:eastAsia="Calibri"/>
          <w:b w:val="0"/>
          <w:i/>
          <w:sz w:val="24"/>
          <w:szCs w:val="24"/>
          <w:lang w:val="ru-RU" w:eastAsia="en-US"/>
        </w:rPr>
        <w:tab/>
      </w:r>
      <w:r w:rsidR="00301834" w:rsidRPr="00862389">
        <w:rPr>
          <w:rFonts w:eastAsia="Calibri"/>
          <w:b w:val="0"/>
          <w:lang w:val="ru-RU" w:eastAsia="en-US"/>
        </w:rPr>
        <w:t>(</w:t>
      </w:r>
      <w:r>
        <w:rPr>
          <w:rFonts w:eastAsia="Calibri"/>
          <w:b w:val="0"/>
          <w:lang w:eastAsia="en-US"/>
        </w:rPr>
        <w:t>3</w:t>
      </w:r>
      <w:r w:rsidR="00301834" w:rsidRPr="00862389">
        <w:rPr>
          <w:rFonts w:eastAsia="Calibri"/>
          <w:b w:val="0"/>
          <w:lang w:eastAsia="en-US"/>
        </w:rPr>
        <w:t>.</w:t>
      </w:r>
      <w:r w:rsidR="00301834">
        <w:rPr>
          <w:rFonts w:eastAsia="Calibri"/>
          <w:b w:val="0"/>
          <w:lang w:eastAsia="en-US"/>
        </w:rPr>
        <w:t>2</w:t>
      </w:r>
      <w:r w:rsidR="00301834" w:rsidRPr="00862389">
        <w:rPr>
          <w:rFonts w:eastAsia="Calibri"/>
          <w:b w:val="0"/>
          <w:lang w:val="ru-RU" w:eastAsia="en-US"/>
        </w:rPr>
        <w:t>)</w:t>
      </w:r>
    </w:p>
    <w:p w:rsidR="00301834" w:rsidRPr="00862389" w:rsidRDefault="00301834" w:rsidP="008A16BF">
      <w:pPr>
        <w:ind w:firstLine="0"/>
        <w:jc w:val="right"/>
        <w:rPr>
          <w:rFonts w:eastAsia="Calibri"/>
          <w:b w:val="0"/>
          <w:i/>
          <w:sz w:val="24"/>
          <w:szCs w:val="24"/>
          <w:lang w:val="ru-RU" w:eastAsia="en-US"/>
        </w:rPr>
      </w:pPr>
    </w:p>
    <w:p w:rsidR="00301834" w:rsidRPr="001D0421" w:rsidRDefault="00AB60C7" w:rsidP="008A16BF">
      <w:pPr>
        <w:ind w:firstLine="0"/>
        <w:jc w:val="right"/>
        <w:rPr>
          <w:rFonts w:eastAsia="Calibri"/>
          <w:b w:val="0"/>
          <w:lang w:val="ru-RU" w:eastAsia="en-US"/>
        </w:rPr>
      </w:pPr>
      <m:oMath>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E</m:t>
            </m:r>
          </m:e>
          <m:sub>
            <m:r>
              <m:rPr>
                <m:sty m:val="b"/>
              </m:rPr>
              <w:rPr>
                <w:rFonts w:ascii="Cambria Math" w:eastAsia="Calibri" w:hAnsi="Cambria Math"/>
                <w:sz w:val="24"/>
                <w:szCs w:val="24"/>
                <w:lang w:val="ru-RU" w:eastAsia="en-US"/>
              </w:rPr>
              <m:t>c</m:t>
            </m:r>
          </m:sub>
        </m:sSub>
        <m:r>
          <m:rPr>
            <m:sty m:val="b"/>
          </m:rPr>
          <w:rPr>
            <w:rFonts w:ascii="Cambria Math" w:eastAsia="Calibri" w:hAnsi="Cambria Math"/>
            <w:sz w:val="24"/>
            <w:szCs w:val="24"/>
            <w:lang w:val="ru-RU" w:eastAsia="en-US"/>
          </w:rPr>
          <m:t>=3,05⋅1</m:t>
        </m:r>
        <m:sSup>
          <m:sSupPr>
            <m:ctrlPr>
              <w:rPr>
                <w:rFonts w:ascii="Cambria Math" w:eastAsia="Calibri" w:hAnsi="Cambria Math"/>
                <w:b w:val="0"/>
                <w:sz w:val="24"/>
                <w:szCs w:val="24"/>
                <w:lang w:val="ru-RU" w:eastAsia="en-US"/>
              </w:rPr>
            </m:ctrlPr>
          </m:sSupPr>
          <m:e>
            <m:r>
              <m:rPr>
                <m:sty m:val="b"/>
              </m:rPr>
              <w:rPr>
                <w:rFonts w:ascii="Cambria Math" w:eastAsia="Calibri" w:hAnsi="Cambria Math"/>
                <w:sz w:val="24"/>
                <w:szCs w:val="24"/>
                <w:lang w:val="ru-RU" w:eastAsia="en-US"/>
              </w:rPr>
              <m:t>0</m:t>
            </m:r>
          </m:e>
          <m:sup>
            <m:r>
              <m:rPr>
                <m:sty m:val="b"/>
              </m:rPr>
              <w:rPr>
                <w:rFonts w:ascii="Cambria Math" w:eastAsia="Calibri" w:hAnsi="Cambria Math"/>
                <w:sz w:val="24"/>
                <w:szCs w:val="24"/>
                <w:lang w:val="ru-RU" w:eastAsia="en-US"/>
              </w:rPr>
              <m:t>-3</m:t>
            </m:r>
          </m:sup>
        </m:sSup>
        <m:r>
          <m:rPr>
            <m:sty m:val="b"/>
          </m:rPr>
          <w:rPr>
            <w:rFonts w:ascii="Cambria Math" w:eastAsia="Calibri" w:hAnsi="Cambria Math"/>
            <w:sz w:val="24"/>
            <w:szCs w:val="24"/>
            <w:lang w:val="ru-RU" w:eastAsia="en-US"/>
          </w:rPr>
          <m:t>⋅</m:t>
        </m:r>
        <m:d>
          <m:dPr>
            <m:begChr m:val="["/>
            <m:endChr m:val="]"/>
            <m:ctrlPr>
              <w:rPr>
                <w:rFonts w:ascii="Cambria Math" w:eastAsia="Calibri" w:hAnsi="Cambria Math"/>
                <w:b w:val="0"/>
                <w:sz w:val="24"/>
                <w:szCs w:val="24"/>
                <w:lang w:val="ru-RU" w:eastAsia="en-US"/>
              </w:rPr>
            </m:ctrlPr>
          </m:dPr>
          <m:e>
            <m:r>
              <m:rPr>
                <m:sty m:val="b"/>
              </m:rPr>
              <w:rPr>
                <w:rFonts w:ascii="Cambria Math" w:eastAsia="Calibri" w:hAnsi="Cambria Math"/>
                <w:sz w:val="24"/>
                <w:szCs w:val="24"/>
                <w:lang w:val="ru-RU" w:eastAsia="en-US"/>
              </w:rPr>
              <m:t>5733-6,99⋅(M-W)-</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p</m:t>
                </m:r>
              </m:e>
              <m:sub>
                <m:r>
                  <m:rPr>
                    <m:sty m:val="b"/>
                  </m:rPr>
                  <w:rPr>
                    <w:rFonts w:ascii="Cambria Math" w:eastAsia="Calibri" w:hAnsi="Cambria Math"/>
                    <w:sz w:val="24"/>
                    <w:szCs w:val="24"/>
                    <w:lang w:val="ru-RU" w:eastAsia="en-US"/>
                  </w:rPr>
                  <m:t>a</m:t>
                </m:r>
              </m:sub>
            </m:sSub>
          </m:e>
        </m:d>
        <m:r>
          <m:rPr>
            <m:sty m:val="b"/>
          </m:rPr>
          <w:rPr>
            <w:rFonts w:ascii="Cambria Math" w:eastAsia="Calibri" w:hAnsi="Cambria Math"/>
            <w:sz w:val="24"/>
            <w:szCs w:val="24"/>
            <w:lang w:val="ru-RU" w:eastAsia="en-US"/>
          </w:rPr>
          <m:t>-0,42⋅</m:t>
        </m:r>
        <m:d>
          <m:dPr>
            <m:begChr m:val="["/>
            <m:endChr m:val="]"/>
            <m:ctrlPr>
              <w:rPr>
                <w:rFonts w:ascii="Cambria Math" w:eastAsia="Calibri" w:hAnsi="Cambria Math"/>
                <w:b w:val="0"/>
                <w:sz w:val="24"/>
                <w:szCs w:val="24"/>
                <w:lang w:val="ru-RU" w:eastAsia="en-US"/>
              </w:rPr>
            </m:ctrlPr>
          </m:dPr>
          <m:e>
            <m:r>
              <m:rPr>
                <m:sty m:val="b"/>
              </m:rPr>
              <w:rPr>
                <w:rFonts w:ascii="Cambria Math" w:eastAsia="Calibri" w:hAnsi="Cambria Math"/>
                <w:sz w:val="24"/>
                <w:szCs w:val="24"/>
                <w:lang w:val="ru-RU" w:eastAsia="en-US"/>
              </w:rPr>
              <m:t>(M-W)-58,15</m:t>
            </m:r>
          </m:e>
        </m:d>
      </m:oMath>
      <w:r w:rsidR="00301834" w:rsidRPr="001D0421">
        <w:rPr>
          <w:rFonts w:eastAsia="Calibri"/>
          <w:b w:val="0"/>
          <w:sz w:val="24"/>
          <w:szCs w:val="24"/>
          <w:lang w:val="ru-RU" w:eastAsia="en-US"/>
        </w:rPr>
        <w:t>;</w:t>
      </w:r>
      <w:r w:rsidR="00301834" w:rsidRPr="001D0421">
        <w:rPr>
          <w:rFonts w:eastAsia="Calibri"/>
          <w:b w:val="0"/>
          <w:sz w:val="24"/>
          <w:szCs w:val="24"/>
          <w:lang w:val="ru-RU" w:eastAsia="en-US"/>
        </w:rPr>
        <w:tab/>
      </w:r>
      <w:r w:rsidR="00301834" w:rsidRPr="001D0421">
        <w:rPr>
          <w:rFonts w:eastAsia="Calibri"/>
          <w:b w:val="0"/>
          <w:lang w:val="ru-RU" w:eastAsia="en-US"/>
        </w:rPr>
        <w:t>(</w:t>
      </w:r>
      <w:r w:rsidR="001D0421">
        <w:rPr>
          <w:rFonts w:eastAsia="Calibri"/>
          <w:b w:val="0"/>
          <w:lang w:val="ru-RU" w:eastAsia="en-US"/>
        </w:rPr>
        <w:t>3</w:t>
      </w:r>
      <w:r w:rsidR="00301834" w:rsidRPr="001D0421">
        <w:rPr>
          <w:rFonts w:eastAsia="Calibri"/>
          <w:b w:val="0"/>
          <w:lang w:eastAsia="en-US"/>
        </w:rPr>
        <w:t>.3</w:t>
      </w:r>
      <w:r w:rsidR="00301834" w:rsidRPr="001D0421">
        <w:rPr>
          <w:rFonts w:eastAsia="Calibri"/>
          <w:b w:val="0"/>
          <w:lang w:val="ru-RU" w:eastAsia="en-US"/>
        </w:rPr>
        <w:t>)</w:t>
      </w:r>
    </w:p>
    <w:p w:rsidR="00301834" w:rsidRPr="001D0421" w:rsidRDefault="00301834" w:rsidP="008A16BF">
      <w:pPr>
        <w:ind w:firstLine="0"/>
        <w:jc w:val="right"/>
        <w:rPr>
          <w:rFonts w:eastAsia="Calibri"/>
          <w:b w:val="0"/>
          <w:sz w:val="24"/>
          <w:szCs w:val="24"/>
          <w:lang w:val="ru-RU" w:eastAsia="en-US"/>
        </w:rPr>
      </w:pPr>
    </w:p>
    <w:p w:rsidR="00301834" w:rsidRPr="001D0421" w:rsidRDefault="00AB60C7" w:rsidP="008A16BF">
      <w:pPr>
        <w:ind w:firstLine="0"/>
        <w:jc w:val="right"/>
        <w:rPr>
          <w:rFonts w:eastAsia="Calibri"/>
          <w:b w:val="0"/>
          <w:lang w:val="ru-RU" w:eastAsia="en-US"/>
        </w:rPr>
      </w:pPr>
      <m:oMath>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C</m:t>
            </m:r>
          </m:e>
          <m:sub>
            <m:r>
              <m:rPr>
                <m:sty m:val="b"/>
              </m:rPr>
              <w:rPr>
                <w:rFonts w:ascii="Cambria Math" w:eastAsia="Calibri" w:hAnsi="Cambria Math"/>
                <w:sz w:val="24"/>
                <w:szCs w:val="24"/>
                <w:lang w:val="ru-RU" w:eastAsia="en-US"/>
              </w:rPr>
              <m:t>res</m:t>
            </m:r>
          </m:sub>
        </m:sSub>
        <m:r>
          <m:rPr>
            <m:sty m:val="b"/>
          </m:rPr>
          <w:rPr>
            <w:rFonts w:ascii="Cambria Math" w:eastAsia="Calibri" w:hAnsi="Cambria Math"/>
            <w:sz w:val="24"/>
            <w:szCs w:val="24"/>
            <w:lang w:val="ru-RU" w:eastAsia="en-US"/>
          </w:rPr>
          <m:t>=0,0014⋅M⋅(34-</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t</m:t>
            </m:r>
          </m:e>
          <m:sub>
            <m:r>
              <m:rPr>
                <m:sty m:val="b"/>
              </m:rPr>
              <w:rPr>
                <w:rFonts w:ascii="Cambria Math" w:eastAsia="Calibri" w:hAnsi="Cambria Math"/>
                <w:sz w:val="24"/>
                <w:szCs w:val="24"/>
                <w:lang w:val="ru-RU" w:eastAsia="en-US"/>
              </w:rPr>
              <m:t>a</m:t>
            </m:r>
          </m:sub>
        </m:sSub>
        <m:r>
          <m:rPr>
            <m:sty m:val="b"/>
          </m:rPr>
          <w:rPr>
            <w:rFonts w:ascii="Cambria Math" w:eastAsia="Calibri" w:hAnsi="Cambria Math"/>
            <w:sz w:val="24"/>
            <w:szCs w:val="24"/>
            <w:lang w:val="ru-RU" w:eastAsia="en-US"/>
          </w:rPr>
          <m:t>)</m:t>
        </m:r>
      </m:oMath>
      <w:r w:rsidR="00301834" w:rsidRPr="001D0421">
        <w:rPr>
          <w:rFonts w:eastAsia="Calibri"/>
          <w:b w:val="0"/>
          <w:sz w:val="24"/>
          <w:szCs w:val="24"/>
          <w:lang w:val="ru-RU" w:eastAsia="en-US"/>
        </w:rPr>
        <w:t>;</w:t>
      </w:r>
      <w:r w:rsidR="00301834" w:rsidRPr="001D0421">
        <w:rPr>
          <w:rFonts w:eastAsia="Calibri"/>
          <w:b w:val="0"/>
          <w:sz w:val="24"/>
          <w:szCs w:val="24"/>
          <w:lang w:val="ru-RU" w:eastAsia="en-US"/>
        </w:rPr>
        <w:tab/>
      </w:r>
      <w:r w:rsidR="00301834" w:rsidRPr="001D0421">
        <w:rPr>
          <w:rFonts w:eastAsia="Calibri"/>
          <w:b w:val="0"/>
          <w:sz w:val="24"/>
          <w:szCs w:val="24"/>
          <w:lang w:val="ru-RU" w:eastAsia="en-US"/>
        </w:rPr>
        <w:tab/>
      </w:r>
      <w:r w:rsidR="00301834" w:rsidRPr="001D0421">
        <w:rPr>
          <w:rFonts w:eastAsia="Calibri"/>
          <w:b w:val="0"/>
          <w:sz w:val="24"/>
          <w:szCs w:val="24"/>
          <w:lang w:val="ru-RU" w:eastAsia="en-US"/>
        </w:rPr>
        <w:tab/>
      </w:r>
      <w:r w:rsidR="00301834" w:rsidRPr="001D0421">
        <w:rPr>
          <w:rFonts w:eastAsia="Calibri"/>
          <w:b w:val="0"/>
          <w:sz w:val="24"/>
          <w:szCs w:val="24"/>
          <w:lang w:val="ru-RU" w:eastAsia="en-US"/>
        </w:rPr>
        <w:tab/>
      </w:r>
      <w:r w:rsidR="00301834" w:rsidRPr="001D0421">
        <w:rPr>
          <w:rFonts w:eastAsia="Calibri"/>
          <w:b w:val="0"/>
          <w:sz w:val="24"/>
          <w:szCs w:val="24"/>
          <w:lang w:val="ru-RU" w:eastAsia="en-US"/>
        </w:rPr>
        <w:tab/>
      </w:r>
      <w:r w:rsidR="00301834" w:rsidRPr="001D0421">
        <w:rPr>
          <w:rFonts w:eastAsia="Calibri"/>
          <w:b w:val="0"/>
          <w:lang w:val="ru-RU" w:eastAsia="en-US"/>
        </w:rPr>
        <w:t>(</w:t>
      </w:r>
      <w:r w:rsidR="001D0421">
        <w:rPr>
          <w:rFonts w:eastAsia="Calibri"/>
          <w:b w:val="0"/>
          <w:lang w:eastAsia="en-US"/>
        </w:rPr>
        <w:t>3</w:t>
      </w:r>
      <w:r w:rsidR="00301834" w:rsidRPr="001D0421">
        <w:rPr>
          <w:rFonts w:eastAsia="Calibri"/>
          <w:b w:val="0"/>
          <w:lang w:eastAsia="en-US"/>
        </w:rPr>
        <w:t>.4</w:t>
      </w:r>
      <w:r w:rsidR="00301834" w:rsidRPr="001D0421">
        <w:rPr>
          <w:rFonts w:eastAsia="Calibri"/>
          <w:b w:val="0"/>
          <w:lang w:val="ru-RU" w:eastAsia="en-US"/>
        </w:rPr>
        <w:t>)</w:t>
      </w:r>
    </w:p>
    <w:p w:rsidR="00301834" w:rsidRPr="00862389" w:rsidRDefault="00AB60C7" w:rsidP="008A16BF">
      <w:pPr>
        <w:ind w:firstLine="0"/>
        <w:jc w:val="right"/>
        <w:rPr>
          <w:rFonts w:eastAsia="Calibri"/>
          <w:b w:val="0"/>
          <w:sz w:val="24"/>
          <w:szCs w:val="24"/>
          <w:lang w:val="ru-RU" w:eastAsia="en-US"/>
        </w:rPr>
      </w:pPr>
      <m:oMath>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 xml:space="preserve">E </m:t>
            </m:r>
          </m:e>
          <m:sub>
            <m:r>
              <m:rPr>
                <m:sty m:val="b"/>
              </m:rPr>
              <w:rPr>
                <w:rFonts w:ascii="Cambria Math" w:eastAsia="Calibri" w:hAnsi="Cambria Math"/>
                <w:sz w:val="24"/>
                <w:szCs w:val="24"/>
                <w:lang w:val="ru-RU" w:eastAsia="en-US"/>
              </w:rPr>
              <m:t>res</m:t>
            </m:r>
          </m:sub>
        </m:sSub>
        <m:r>
          <m:rPr>
            <m:sty m:val="b"/>
          </m:rPr>
          <w:rPr>
            <w:rFonts w:ascii="Cambria Math" w:eastAsia="Calibri" w:hAnsi="Cambria Math"/>
            <w:sz w:val="24"/>
            <w:szCs w:val="24"/>
            <w:lang w:val="ru-RU" w:eastAsia="en-US"/>
          </w:rPr>
          <m:t>=1,7⋅1</m:t>
        </m:r>
        <m:sSup>
          <m:sSupPr>
            <m:ctrlPr>
              <w:rPr>
                <w:rFonts w:ascii="Cambria Math" w:eastAsia="Calibri" w:hAnsi="Cambria Math"/>
                <w:b w:val="0"/>
                <w:sz w:val="24"/>
                <w:szCs w:val="24"/>
                <w:lang w:val="ru-RU" w:eastAsia="en-US"/>
              </w:rPr>
            </m:ctrlPr>
          </m:sSupPr>
          <m:e>
            <m:r>
              <m:rPr>
                <m:sty m:val="b"/>
              </m:rPr>
              <w:rPr>
                <w:rFonts w:ascii="Cambria Math" w:eastAsia="Calibri" w:hAnsi="Cambria Math"/>
                <w:sz w:val="24"/>
                <w:szCs w:val="24"/>
                <w:lang w:val="ru-RU" w:eastAsia="en-US"/>
              </w:rPr>
              <m:t>0</m:t>
            </m:r>
          </m:e>
          <m:sup>
            <m:r>
              <m:rPr>
                <m:sty m:val="b"/>
              </m:rPr>
              <w:rPr>
                <w:rFonts w:ascii="Cambria Math" w:eastAsia="Calibri" w:hAnsi="Cambria Math"/>
                <w:sz w:val="24"/>
                <w:szCs w:val="24"/>
                <w:lang w:val="ru-RU" w:eastAsia="en-US"/>
              </w:rPr>
              <m:t>5</m:t>
            </m:r>
          </m:sup>
        </m:sSup>
        <m:r>
          <m:rPr>
            <m:sty m:val="b"/>
          </m:rPr>
          <w:rPr>
            <w:rFonts w:ascii="Cambria Math" w:eastAsia="Calibri" w:hAnsi="Cambria Math"/>
            <w:sz w:val="24"/>
            <w:szCs w:val="24"/>
            <w:lang w:val="ru-RU" w:eastAsia="en-US"/>
          </w:rPr>
          <m:t>⋅M⋅(5867-</m:t>
        </m:r>
        <m:sSub>
          <m:sSubPr>
            <m:ctrlPr>
              <w:rPr>
                <w:rFonts w:ascii="Cambria Math" w:eastAsia="Calibri" w:hAnsi="Cambria Math"/>
                <w:b w:val="0"/>
                <w:sz w:val="24"/>
                <w:szCs w:val="24"/>
                <w:lang w:val="ru-RU" w:eastAsia="en-US"/>
              </w:rPr>
            </m:ctrlPr>
          </m:sSubPr>
          <m:e>
            <m:r>
              <m:rPr>
                <m:sty m:val="b"/>
              </m:rPr>
              <w:rPr>
                <w:rFonts w:ascii="Cambria Math" w:eastAsia="Calibri" w:hAnsi="Cambria Math"/>
                <w:sz w:val="24"/>
                <w:szCs w:val="24"/>
                <w:lang w:val="ru-RU" w:eastAsia="en-US"/>
              </w:rPr>
              <m:t>p</m:t>
            </m:r>
          </m:e>
          <m:sub>
            <m:r>
              <m:rPr>
                <m:sty m:val="b"/>
              </m:rPr>
              <w:rPr>
                <w:rFonts w:ascii="Cambria Math" w:eastAsia="Calibri" w:hAnsi="Cambria Math"/>
                <w:sz w:val="24"/>
                <w:szCs w:val="24"/>
                <w:lang w:val="ru-RU" w:eastAsia="en-US"/>
              </w:rPr>
              <m:t>a</m:t>
            </m:r>
          </m:sub>
        </m:sSub>
        <m:r>
          <m:rPr>
            <m:sty m:val="b"/>
          </m:rPr>
          <w:rPr>
            <w:rFonts w:ascii="Cambria Math" w:eastAsia="Calibri" w:hAnsi="Cambria Math"/>
            <w:sz w:val="24"/>
            <w:szCs w:val="24"/>
            <w:lang w:val="ru-RU" w:eastAsia="en-US"/>
          </w:rPr>
          <m:t>)</m:t>
        </m:r>
      </m:oMath>
      <w:r w:rsidR="00301834" w:rsidRPr="001D0421">
        <w:rPr>
          <w:rFonts w:eastAsia="Calibri"/>
          <w:b w:val="0"/>
          <w:sz w:val="24"/>
          <w:szCs w:val="24"/>
          <w:lang w:val="ru-RU" w:eastAsia="en-US"/>
        </w:rPr>
        <w:t>,</w:t>
      </w:r>
      <w:r w:rsidR="00301834" w:rsidRPr="001D0421">
        <w:rPr>
          <w:rFonts w:eastAsia="Calibri"/>
          <w:b w:val="0"/>
          <w:sz w:val="24"/>
          <w:szCs w:val="24"/>
          <w:lang w:val="ru-RU" w:eastAsia="en-US"/>
        </w:rPr>
        <w:tab/>
      </w:r>
      <w:r w:rsidR="00301834" w:rsidRPr="00862389">
        <w:rPr>
          <w:rFonts w:eastAsia="Calibri"/>
          <w:b w:val="0"/>
          <w:sz w:val="24"/>
          <w:szCs w:val="24"/>
          <w:lang w:val="ru-RU" w:eastAsia="en-US"/>
        </w:rPr>
        <w:tab/>
      </w:r>
      <w:r w:rsidR="00301834" w:rsidRPr="00862389">
        <w:rPr>
          <w:rFonts w:eastAsia="Calibri"/>
          <w:b w:val="0"/>
          <w:sz w:val="24"/>
          <w:szCs w:val="24"/>
          <w:lang w:val="ru-RU" w:eastAsia="en-US"/>
        </w:rPr>
        <w:tab/>
      </w:r>
      <w:r w:rsidR="00301834" w:rsidRPr="00862389">
        <w:rPr>
          <w:rFonts w:eastAsia="Calibri"/>
          <w:b w:val="0"/>
          <w:sz w:val="24"/>
          <w:szCs w:val="24"/>
          <w:lang w:val="ru-RU" w:eastAsia="en-US"/>
        </w:rPr>
        <w:tab/>
      </w:r>
      <w:r w:rsidR="00301834" w:rsidRPr="00862389">
        <w:rPr>
          <w:rFonts w:eastAsia="Calibri"/>
          <w:b w:val="0"/>
          <w:lang w:val="ru-RU" w:eastAsia="en-US"/>
        </w:rPr>
        <w:t>(</w:t>
      </w:r>
      <w:r w:rsidR="001D0421">
        <w:rPr>
          <w:rFonts w:eastAsia="Calibri"/>
          <w:b w:val="0"/>
          <w:lang w:eastAsia="en-US"/>
        </w:rPr>
        <w:t>3</w:t>
      </w:r>
      <w:r w:rsidR="00301834" w:rsidRPr="00862389">
        <w:rPr>
          <w:rFonts w:eastAsia="Calibri"/>
          <w:b w:val="0"/>
          <w:lang w:eastAsia="en-US"/>
        </w:rPr>
        <w:t>.</w:t>
      </w:r>
      <w:r w:rsidR="00301834">
        <w:rPr>
          <w:rFonts w:eastAsia="Calibri"/>
          <w:b w:val="0"/>
          <w:lang w:eastAsia="en-US"/>
        </w:rPr>
        <w:t>5</w:t>
      </w:r>
      <w:r w:rsidR="00301834" w:rsidRPr="00862389">
        <w:rPr>
          <w:rFonts w:eastAsia="Calibri"/>
          <w:b w:val="0"/>
          <w:lang w:val="ru-RU" w:eastAsia="en-US"/>
        </w:rPr>
        <w:t>)</w:t>
      </w:r>
    </w:p>
    <w:p w:rsidR="00301834" w:rsidRPr="00862389" w:rsidRDefault="00301834" w:rsidP="008A16BF">
      <w:pPr>
        <w:ind w:firstLine="567"/>
        <w:jc w:val="both"/>
        <w:rPr>
          <w:rFonts w:eastAsia="Calibri"/>
          <w:b w:val="0"/>
          <w:lang w:val="ru-RU" w:eastAsia="en-US"/>
        </w:rPr>
      </w:pPr>
      <w:r w:rsidRPr="00862389">
        <w:rPr>
          <w:rFonts w:eastAsia="Calibri"/>
          <w:b w:val="0"/>
          <w:lang w:val="ru-RU" w:eastAsia="en-US"/>
        </w:rPr>
        <w:t xml:space="preserve">де </w:t>
      </w:r>
      <w:r w:rsidRPr="00862389">
        <w:rPr>
          <w:rFonts w:eastAsia="Calibri"/>
          <w:b w:val="0"/>
          <w:i/>
          <w:lang w:val="en-US" w:eastAsia="en-US"/>
        </w:rPr>
        <w:t>f</w:t>
      </w:r>
      <w:r w:rsidRPr="00862389">
        <w:rPr>
          <w:rFonts w:eastAsia="Calibri"/>
          <w:b w:val="0"/>
          <w:i/>
          <w:vertAlign w:val="subscript"/>
          <w:lang w:val="en-US" w:eastAsia="en-US"/>
        </w:rPr>
        <w:t>cl</w:t>
      </w:r>
      <w:r w:rsidRPr="00862389">
        <w:rPr>
          <w:rFonts w:eastAsia="Calibri"/>
          <w:b w:val="0"/>
          <w:lang w:val="ru-RU" w:eastAsia="en-US"/>
        </w:rPr>
        <w:t xml:space="preserve"> – фактор, що враховує площу поверхні одягу;</w:t>
      </w:r>
    </w:p>
    <w:p w:rsidR="00301834" w:rsidRPr="00862389" w:rsidRDefault="00301834" w:rsidP="008A16BF">
      <w:pPr>
        <w:ind w:firstLine="567"/>
        <w:jc w:val="both"/>
        <w:rPr>
          <w:rFonts w:eastAsia="Calibri"/>
          <w:b w:val="0"/>
          <w:i/>
          <w:lang w:val="ru-RU" w:eastAsia="en-US"/>
        </w:rPr>
      </w:pPr>
      <w:r w:rsidRPr="00862389">
        <w:rPr>
          <w:rFonts w:eastAsia="Calibri"/>
          <w:b w:val="0"/>
          <w:i/>
          <w:lang w:val="ru-RU" w:eastAsia="en-US"/>
        </w:rPr>
        <w:t>t</w:t>
      </w:r>
      <w:r w:rsidRPr="00862389">
        <w:rPr>
          <w:rFonts w:eastAsia="Calibri"/>
          <w:b w:val="0"/>
          <w:i/>
          <w:vertAlign w:val="subscript"/>
          <w:lang w:val="ru-RU" w:eastAsia="en-US"/>
        </w:rPr>
        <w:t>a</w:t>
      </w:r>
      <w:r w:rsidRPr="00862389">
        <w:rPr>
          <w:rFonts w:eastAsia="Calibri"/>
          <w:b w:val="0"/>
          <w:lang w:val="ru-RU" w:eastAsia="en-US"/>
        </w:rPr>
        <w:t xml:space="preserve"> – температура повітря,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r w:rsidRPr="00862389">
        <w:rPr>
          <w:rFonts w:eastAsia="Calibri"/>
          <w:b w:val="0"/>
          <w:i/>
          <w:lang w:val="ru-RU" w:eastAsia="en-US"/>
        </w:rPr>
        <w:t>;</w:t>
      </w:r>
    </w:p>
    <w:p w:rsidR="00301834" w:rsidRPr="00862389" w:rsidRDefault="00301834" w:rsidP="008A16BF">
      <w:pPr>
        <w:ind w:firstLine="567"/>
        <w:jc w:val="both"/>
        <w:rPr>
          <w:rFonts w:eastAsia="Calibri"/>
          <w:b w:val="0"/>
          <w:lang w:val="ru-RU" w:eastAsia="en-US"/>
        </w:rPr>
      </w:pPr>
      <w:r w:rsidRPr="00862389">
        <w:rPr>
          <w:rFonts w:eastAsia="Calibri"/>
          <w:b w:val="0"/>
          <w:i/>
          <w:lang w:val="ru-RU" w:eastAsia="en-US"/>
        </w:rPr>
        <w:t xml:space="preserve"> t</w:t>
      </w:r>
      <w:r w:rsidRPr="00862389">
        <w:rPr>
          <w:rFonts w:eastAsia="Calibri"/>
          <w:b w:val="0"/>
          <w:i/>
          <w:vertAlign w:val="subscript"/>
          <w:lang w:val="ru-RU" w:eastAsia="en-US"/>
        </w:rPr>
        <w:t>r</w:t>
      </w:r>
      <w:r w:rsidRPr="00862389">
        <w:rPr>
          <w:rFonts w:eastAsia="Calibri"/>
          <w:b w:val="0"/>
          <w:lang w:val="ru-RU" w:eastAsia="en-US"/>
        </w:rPr>
        <w:t xml:space="preserve"> – середня радіаційна температура,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r w:rsidRPr="00862389">
        <w:rPr>
          <w:rFonts w:eastAsia="Calibri"/>
          <w:b w:val="0"/>
          <w:lang w:val="ru-RU" w:eastAsia="en-US"/>
        </w:rPr>
        <w:t>;</w:t>
      </w:r>
    </w:p>
    <w:p w:rsidR="00301834" w:rsidRPr="00862389" w:rsidRDefault="00301834" w:rsidP="008A16BF">
      <w:pPr>
        <w:ind w:firstLine="567"/>
        <w:jc w:val="both"/>
        <w:rPr>
          <w:rFonts w:eastAsia="Calibri"/>
          <w:b w:val="0"/>
          <w:lang w:val="ru-RU" w:eastAsia="en-US"/>
        </w:rPr>
      </w:pPr>
      <w:r w:rsidRPr="00862389">
        <w:rPr>
          <w:rFonts w:eastAsia="Calibri"/>
          <w:b w:val="0"/>
          <w:i/>
          <w:lang w:val="ru-RU" w:eastAsia="en-US"/>
        </w:rPr>
        <w:t>t</w:t>
      </w:r>
      <w:r w:rsidRPr="00862389">
        <w:rPr>
          <w:rFonts w:eastAsia="Calibri"/>
          <w:b w:val="0"/>
          <w:i/>
          <w:vertAlign w:val="subscript"/>
          <w:lang w:val="ru-RU" w:eastAsia="en-US"/>
        </w:rPr>
        <w:t>cl</w:t>
      </w:r>
      <w:r w:rsidRPr="00862389">
        <w:rPr>
          <w:rFonts w:eastAsia="Calibri"/>
          <w:b w:val="0"/>
          <w:lang w:val="ru-RU" w:eastAsia="en-US"/>
        </w:rPr>
        <w:t xml:space="preserve"> –температура поверхні одягу, </w:t>
      </w:r>
      <w:r w:rsidRPr="00862389">
        <w:rPr>
          <w:rFonts w:eastAsia="Calibri"/>
          <w:b w:val="0"/>
          <w:iCs/>
          <w:color w:val="000000"/>
          <w:lang w:eastAsia="en-US" w:bidi="he-IL"/>
        </w:rPr>
        <w:sym w:font="Symbol" w:char="F0B0"/>
      </w:r>
      <w:r w:rsidRPr="00862389">
        <w:rPr>
          <w:rFonts w:eastAsia="Calibri"/>
          <w:b w:val="0"/>
          <w:iCs/>
          <w:color w:val="000000"/>
          <w:lang w:eastAsia="en-US" w:bidi="he-IL"/>
        </w:rPr>
        <w:t>С</w:t>
      </w:r>
      <w:r w:rsidRPr="00862389">
        <w:rPr>
          <w:rFonts w:eastAsia="Calibri"/>
          <w:b w:val="0"/>
          <w:lang w:val="ru-RU" w:eastAsia="en-US"/>
        </w:rPr>
        <w:t>;</w:t>
      </w:r>
    </w:p>
    <w:p w:rsidR="00301834" w:rsidRPr="00862389" w:rsidRDefault="00301834" w:rsidP="008A16BF">
      <w:pPr>
        <w:ind w:firstLine="567"/>
        <w:jc w:val="both"/>
        <w:rPr>
          <w:rFonts w:eastAsia="Calibri"/>
          <w:b w:val="0"/>
          <w:lang w:val="ru-RU" w:eastAsia="en-US"/>
        </w:rPr>
      </w:pPr>
      <w:r w:rsidRPr="00862389">
        <w:rPr>
          <w:rFonts w:eastAsia="Calibri"/>
          <w:b w:val="0"/>
          <w:lang w:val="en-US" w:eastAsia="en-US"/>
        </w:rPr>
        <w:t>p</w:t>
      </w:r>
      <w:r w:rsidRPr="00862389">
        <w:rPr>
          <w:rFonts w:eastAsia="Calibri"/>
          <w:b w:val="0"/>
          <w:vertAlign w:val="subscript"/>
          <w:lang w:val="en-US" w:eastAsia="en-US"/>
        </w:rPr>
        <w:t>a</w:t>
      </w:r>
      <w:r w:rsidRPr="00862389">
        <w:rPr>
          <w:rFonts w:eastAsia="Calibri"/>
          <w:b w:val="0"/>
          <w:lang w:val="ru-RU" w:eastAsia="en-US"/>
        </w:rPr>
        <w:t xml:space="preserve"> – парціальний тиск пари у повітрі, Па;</w:t>
      </w:r>
    </w:p>
    <w:p w:rsidR="00301834" w:rsidRPr="00862389" w:rsidRDefault="00301834" w:rsidP="008A16BF">
      <w:pPr>
        <w:ind w:firstLine="567"/>
        <w:jc w:val="both"/>
        <w:rPr>
          <w:rFonts w:eastAsia="Calibri"/>
          <w:b w:val="0"/>
          <w:lang w:val="ru-RU" w:eastAsia="en-US"/>
        </w:rPr>
      </w:pPr>
      <w:r w:rsidRPr="00862389">
        <w:rPr>
          <w:rFonts w:eastAsia="Calibri"/>
          <w:b w:val="0"/>
          <w:i/>
          <w:lang w:val="en-US" w:eastAsia="en-US"/>
        </w:rPr>
        <w:t>I</w:t>
      </w:r>
      <w:r w:rsidRPr="00862389">
        <w:rPr>
          <w:rFonts w:eastAsia="Calibri"/>
          <w:b w:val="0"/>
          <w:i/>
          <w:vertAlign w:val="subscript"/>
          <w:lang w:val="en-US" w:eastAsia="en-US"/>
        </w:rPr>
        <w:t>cl</w:t>
      </w:r>
      <w:r w:rsidRPr="00862389">
        <w:rPr>
          <w:rFonts w:eastAsia="Calibri"/>
          <w:b w:val="0"/>
          <w:lang w:val="ru-RU" w:eastAsia="en-US"/>
        </w:rPr>
        <w:t xml:space="preserve"> –термічний опір одягу, м</w:t>
      </w:r>
      <w:r w:rsidRPr="00862389">
        <w:rPr>
          <w:rFonts w:eastAsia="Calibri"/>
          <w:b w:val="0"/>
          <w:vertAlign w:val="superscript"/>
          <w:lang w:val="ru-RU" w:eastAsia="en-US"/>
        </w:rPr>
        <w:t>2</w:t>
      </w:r>
      <w:r w:rsidRPr="00862389">
        <w:rPr>
          <w:rFonts w:eastAsia="Calibri"/>
          <w:b w:val="0"/>
          <w:lang w:val="ru-RU" w:eastAsia="en-US"/>
        </w:rPr>
        <w:t>К/Вт;</w:t>
      </w:r>
    </w:p>
    <w:p w:rsidR="00301834" w:rsidRPr="00862389" w:rsidRDefault="00AB60C7" w:rsidP="008A16BF">
      <w:pPr>
        <w:ind w:firstLine="567"/>
        <w:jc w:val="both"/>
        <w:rPr>
          <w:rFonts w:eastAsia="Calibri"/>
          <w:b w:val="0"/>
          <w:lang w:val="ru-RU" w:eastAsia="en-US"/>
        </w:rPr>
      </w:pPr>
      <m:oMath>
        <m:sSub>
          <m:sSubPr>
            <m:ctrlPr>
              <w:rPr>
                <w:rFonts w:ascii="Cambria Math" w:eastAsia="Calibri" w:hAnsi="Cambria Math"/>
                <w:b w:val="0"/>
                <w:lang w:val="ru-RU" w:eastAsia="en-US"/>
              </w:rPr>
            </m:ctrlPr>
          </m:sSubPr>
          <m:e>
            <m:r>
              <m:rPr>
                <m:sty m:val="b"/>
              </m:rPr>
              <w:rPr>
                <w:rFonts w:ascii="Cambria Math" w:eastAsia="Calibri" w:hAnsi="Calibri"/>
                <w:lang w:val="ru-RU" w:eastAsia="en-US"/>
              </w:rPr>
              <m:t>v</m:t>
            </m:r>
          </m:e>
          <m:sub>
            <m:r>
              <m:rPr>
                <m:sty m:val="b"/>
              </m:rPr>
              <w:rPr>
                <w:rFonts w:ascii="Cambria Math" w:eastAsia="Calibri" w:hAnsi="Calibri"/>
                <w:lang w:val="ru-RU" w:eastAsia="en-US"/>
              </w:rPr>
              <m:t>ar</m:t>
            </m:r>
          </m:sub>
        </m:sSub>
      </m:oMath>
      <w:r w:rsidR="00301834" w:rsidRPr="00862389">
        <w:rPr>
          <w:rFonts w:eastAsia="Calibri"/>
          <w:b w:val="0"/>
          <w:lang w:val="ru-RU" w:eastAsia="en-US"/>
        </w:rPr>
        <w:t xml:space="preserve"> – відносна швидкість руху повітря,м/с; </w:t>
      </w:r>
    </w:p>
    <w:p w:rsidR="00301834" w:rsidRPr="00862389" w:rsidRDefault="00301834" w:rsidP="008A16BF">
      <w:pPr>
        <w:ind w:firstLine="567"/>
        <w:jc w:val="both"/>
        <w:rPr>
          <w:rFonts w:eastAsia="Calibri"/>
          <w:b w:val="0"/>
          <w:lang w:val="ru-RU" w:eastAsia="en-US"/>
        </w:rPr>
      </w:pPr>
      <w:r w:rsidRPr="00862389">
        <w:rPr>
          <w:rFonts w:eastAsia="Calibri"/>
          <w:b w:val="0"/>
          <w:i/>
          <w:lang w:val="ru-RU" w:eastAsia="en-US"/>
        </w:rPr>
        <w:t>h</w:t>
      </w:r>
      <w:r w:rsidRPr="00862389">
        <w:rPr>
          <w:rFonts w:eastAsia="Calibri"/>
          <w:b w:val="0"/>
          <w:i/>
          <w:vertAlign w:val="subscript"/>
          <w:lang w:val="ru-RU" w:eastAsia="en-US"/>
        </w:rPr>
        <w:t>cl</w:t>
      </w:r>
      <w:r w:rsidRPr="00862389">
        <w:rPr>
          <w:rFonts w:eastAsia="Calibri"/>
          <w:b w:val="0"/>
          <w:lang w:val="ru-RU" w:eastAsia="en-US"/>
        </w:rPr>
        <w:t xml:space="preserve"> – коефіцієнт конвективного теплообміну, Вт/м</w:t>
      </w:r>
      <w:r w:rsidRPr="00862389">
        <w:rPr>
          <w:rFonts w:eastAsia="Calibri"/>
          <w:b w:val="0"/>
          <w:vertAlign w:val="superscript"/>
          <w:lang w:val="ru-RU" w:eastAsia="en-US"/>
        </w:rPr>
        <w:t>2</w:t>
      </w:r>
      <w:r w:rsidRPr="00862389">
        <w:rPr>
          <w:rFonts w:eastAsia="Calibri"/>
          <w:b w:val="0"/>
          <w:lang w:val="ru-RU" w:eastAsia="en-US"/>
        </w:rPr>
        <w:t>К.</w:t>
      </w:r>
    </w:p>
    <w:p w:rsidR="00301834" w:rsidRDefault="00301834" w:rsidP="008A16BF">
      <w:pPr>
        <w:ind w:firstLine="567"/>
        <w:jc w:val="both"/>
        <w:rPr>
          <w:rFonts w:eastAsia="Calibri"/>
          <w:b w:val="0"/>
          <w:lang w:eastAsia="en-US"/>
        </w:rPr>
      </w:pPr>
      <w:r>
        <w:rPr>
          <w:rFonts w:eastAsia="Calibri"/>
          <w:b w:val="0"/>
          <w:lang w:eastAsia="en-US"/>
        </w:rPr>
        <w:t>Проблемою саме</w:t>
      </w:r>
      <w:r w:rsidRPr="00E54FA5">
        <w:rPr>
          <w:rFonts w:eastAsia="Calibri"/>
          <w:b w:val="0"/>
          <w:lang w:eastAsia="en-US"/>
        </w:rPr>
        <w:t xml:space="preserve"> цього методу є </w:t>
      </w:r>
      <w:r>
        <w:rPr>
          <w:rFonts w:eastAsia="Calibri"/>
          <w:b w:val="0"/>
          <w:lang w:eastAsia="en-US"/>
        </w:rPr>
        <w:t xml:space="preserve">унеможливлювання </w:t>
      </w:r>
      <w:r w:rsidRPr="00E54FA5">
        <w:rPr>
          <w:rFonts w:eastAsia="Calibri"/>
          <w:b w:val="0"/>
          <w:lang w:eastAsia="en-US"/>
        </w:rPr>
        <w:t>одночасно з'ясувати температур</w:t>
      </w:r>
      <w:r>
        <w:rPr>
          <w:rFonts w:eastAsia="Calibri"/>
          <w:b w:val="0"/>
          <w:lang w:eastAsia="en-US"/>
        </w:rPr>
        <w:t>у</w:t>
      </w:r>
      <w:r w:rsidRPr="00E54FA5">
        <w:rPr>
          <w:rFonts w:eastAsia="Calibri"/>
          <w:b w:val="0"/>
          <w:lang w:eastAsia="en-US"/>
        </w:rPr>
        <w:t xml:space="preserve"> поверхні одягу, тому з цього застосовується метод інтерпол</w:t>
      </w:r>
      <w:r>
        <w:rPr>
          <w:rFonts w:eastAsia="Calibri"/>
          <w:b w:val="0"/>
          <w:lang w:eastAsia="en-US"/>
        </w:rPr>
        <w:t xml:space="preserve">яції </w:t>
      </w:r>
      <w:r w:rsidRPr="00E54FA5">
        <w:rPr>
          <w:rFonts w:eastAsia="Calibri"/>
          <w:b w:val="0"/>
          <w:lang w:eastAsia="en-US"/>
        </w:rPr>
        <w:t>відповідно до рівняння теплово</w:t>
      </w:r>
      <w:r>
        <w:rPr>
          <w:rFonts w:eastAsia="Calibri"/>
          <w:b w:val="0"/>
          <w:lang w:eastAsia="en-US"/>
        </w:rPr>
        <w:t>гобалансу</w:t>
      </w:r>
      <w:r w:rsidRPr="00E54FA5">
        <w:rPr>
          <w:rFonts w:eastAsia="Calibri"/>
          <w:b w:val="0"/>
          <w:lang w:eastAsia="en-US"/>
        </w:rPr>
        <w:t xml:space="preserve"> відповідно до одягу [17]:</w:t>
      </w:r>
    </w:p>
    <w:p w:rsidR="00301834" w:rsidRPr="00862389" w:rsidRDefault="00301834" w:rsidP="008A16BF">
      <w:pPr>
        <w:ind w:firstLine="567"/>
        <w:jc w:val="both"/>
        <w:rPr>
          <w:rFonts w:eastAsia="Calibri"/>
          <w:b w:val="0"/>
          <w:lang w:eastAsia="en-US"/>
        </w:rPr>
      </w:pPr>
    </w:p>
    <w:p w:rsidR="00301834" w:rsidRPr="001D0421" w:rsidRDefault="00AB60C7" w:rsidP="008A16BF">
      <w:pPr>
        <w:ind w:firstLine="0"/>
        <w:jc w:val="right"/>
        <w:rPr>
          <w:rFonts w:eastAsia="Calibri"/>
          <w:b w:val="0"/>
          <w:lang w:eastAsia="en-US"/>
        </w:rPr>
      </w:pPr>
      <m:oMath>
        <m:d>
          <m:dPr>
            <m:ctrlPr>
              <w:rPr>
                <w:rFonts w:ascii="Cambria Math" w:eastAsia="Calibri" w:hAnsi="Cambria Math"/>
                <w:b w:val="0"/>
                <w:sz w:val="24"/>
                <w:szCs w:val="24"/>
                <w:lang w:val="ru-RU" w:eastAsia="en-US"/>
              </w:rPr>
            </m:ctrlPr>
          </m:dPr>
          <m:e>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sk</m:t>
                </m:r>
              </m:sub>
            </m:sSub>
            <m:r>
              <m:rPr>
                <m:sty m:val="b"/>
              </m:rPr>
              <w:rPr>
                <w:rFonts w:ascii="Cambria Math" w:eastAsia="Calibri"/>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cl</m:t>
                </m:r>
              </m:sub>
            </m:sSub>
          </m:e>
        </m:d>
        <m:r>
          <m:rPr>
            <m:sty m:val="b"/>
          </m:rPr>
          <w:rPr>
            <w:rFonts w:ascii="Cambria Math" w:eastAsia="Calibri"/>
            <w:sz w:val="24"/>
            <w:szCs w:val="24"/>
            <w:lang w:eastAsia="en-US"/>
          </w:rPr>
          <m:t>=3,96</m:t>
        </m:r>
        <m:r>
          <m:rPr>
            <m:sty m:val="b"/>
          </m:rPr>
          <w:rPr>
            <w:rFonts w:ascii="Cambria Math" w:eastAsia="Calibri" w:hAnsi="Cambria Math" w:cs="Cambria Math"/>
            <w:sz w:val="24"/>
            <w:szCs w:val="24"/>
            <w:lang w:eastAsia="en-US"/>
          </w:rPr>
          <m:t>⋅</m:t>
        </m:r>
        <m:r>
          <m:rPr>
            <m:sty m:val="b"/>
          </m:rPr>
          <w:rPr>
            <w:rFonts w:ascii="Cambria Math" w:eastAsia="Calibri"/>
            <w:sz w:val="24"/>
            <w:szCs w:val="24"/>
            <w:lang w:eastAsia="en-US"/>
          </w:rPr>
          <m:t>1</m:t>
        </m:r>
        <m:sSup>
          <m:sSupPr>
            <m:ctrlPr>
              <w:rPr>
                <w:rFonts w:ascii="Cambria Math" w:eastAsia="Calibri" w:hAnsi="Cambria Math"/>
                <w:b w:val="0"/>
                <w:sz w:val="24"/>
                <w:szCs w:val="24"/>
                <w:lang w:val="ru-RU" w:eastAsia="en-US"/>
              </w:rPr>
            </m:ctrlPr>
          </m:sSupPr>
          <m:e>
            <m:r>
              <m:rPr>
                <m:sty m:val="b"/>
              </m:rPr>
              <w:rPr>
                <w:rFonts w:ascii="Cambria Math" w:eastAsia="Calibri"/>
                <w:sz w:val="24"/>
                <w:szCs w:val="24"/>
                <w:lang w:eastAsia="en-US"/>
              </w:rPr>
              <m:t>0</m:t>
            </m:r>
          </m:e>
          <m:sup>
            <m:r>
              <m:rPr>
                <m:sty m:val="b"/>
              </m:rPr>
              <w:rPr>
                <w:rFonts w:ascii="Cambria Math" w:eastAsia="Calibri"/>
                <w:sz w:val="24"/>
                <w:szCs w:val="24"/>
                <w:lang w:eastAsia="en-US"/>
              </w:rPr>
              <m:t>8</m:t>
            </m:r>
          </m:sup>
        </m:sSup>
        <m:r>
          <m:rPr>
            <m:sty m:val="b"/>
          </m:rPr>
          <w:rPr>
            <w:rFonts w:ascii="Cambria Math" w:eastAsia="Calibri" w:hAnsi="Cambria Math" w:cs="Cambria Math"/>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f</m:t>
            </m:r>
          </m:e>
          <m:sub>
            <m:r>
              <m:rPr>
                <m:sty m:val="b"/>
              </m:rPr>
              <w:rPr>
                <w:rFonts w:ascii="Cambria Math" w:eastAsia="Calibri"/>
                <w:sz w:val="24"/>
                <w:szCs w:val="24"/>
                <w:lang w:val="ru-RU" w:eastAsia="en-US"/>
              </w:rPr>
              <m:t>cl</m:t>
            </m:r>
          </m:sub>
        </m:sSub>
        <m:r>
          <m:rPr>
            <m:sty m:val="b"/>
          </m:rPr>
          <w:rPr>
            <w:rFonts w:ascii="Cambria Math" w:eastAsia="Calibri" w:hAnsi="Cambria Math" w:cs="Cambria Math"/>
            <w:sz w:val="24"/>
            <w:szCs w:val="24"/>
            <w:lang w:eastAsia="en-US"/>
          </w:rPr>
          <m:t>⋅</m:t>
        </m:r>
        <m:d>
          <m:dPr>
            <m:begChr m:val="["/>
            <m:endChr m:val="]"/>
            <m:ctrlPr>
              <w:rPr>
                <w:rFonts w:ascii="Cambria Math" w:eastAsia="Calibri" w:hAnsi="Cambria Math"/>
                <w:b w:val="0"/>
                <w:sz w:val="24"/>
                <w:szCs w:val="24"/>
                <w:lang w:val="ru-RU" w:eastAsia="en-US"/>
              </w:rPr>
            </m:ctrlPr>
          </m:dPr>
          <m:e>
            <m:sSup>
              <m:sSupPr>
                <m:ctrlPr>
                  <w:rPr>
                    <w:rFonts w:ascii="Cambria Math" w:eastAsia="Calibri" w:hAnsi="Cambria Math"/>
                    <w:b w:val="0"/>
                    <w:sz w:val="24"/>
                    <w:szCs w:val="24"/>
                    <w:lang w:val="ru-RU" w:eastAsia="en-US"/>
                  </w:rPr>
                </m:ctrlPr>
              </m:sSupPr>
              <m:e>
                <m:d>
                  <m:dPr>
                    <m:ctrlPr>
                      <w:rPr>
                        <w:rFonts w:ascii="Cambria Math" w:eastAsia="Calibri" w:hAnsi="Cambria Math"/>
                        <w:b w:val="0"/>
                        <w:sz w:val="24"/>
                        <w:szCs w:val="24"/>
                        <w:lang w:val="ru-RU" w:eastAsia="en-US"/>
                      </w:rPr>
                    </m:ctrlPr>
                  </m:dPr>
                  <m:e>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cl</m:t>
                        </m:r>
                      </m:sub>
                    </m:sSub>
                    <m:r>
                      <m:rPr>
                        <m:sty m:val="b"/>
                      </m:rPr>
                      <w:rPr>
                        <w:rFonts w:ascii="Cambria Math" w:eastAsia="Calibri"/>
                        <w:sz w:val="24"/>
                        <w:szCs w:val="24"/>
                        <w:lang w:eastAsia="en-US"/>
                      </w:rPr>
                      <m:t>+273</m:t>
                    </m:r>
                  </m:e>
                </m:d>
              </m:e>
              <m:sup>
                <m:r>
                  <m:rPr>
                    <m:sty m:val="b"/>
                  </m:rPr>
                  <w:rPr>
                    <w:rFonts w:ascii="Cambria Math" w:eastAsia="Calibri"/>
                    <w:sz w:val="24"/>
                    <w:szCs w:val="24"/>
                    <w:lang w:eastAsia="en-US"/>
                  </w:rPr>
                  <m:t>4</m:t>
                </m:r>
              </m:sup>
            </m:sSup>
            <m:r>
              <m:rPr>
                <m:sty m:val="b"/>
              </m:rPr>
              <w:rPr>
                <w:rFonts w:ascii="Cambria Math" w:eastAsia="Calibri"/>
                <w:sz w:val="24"/>
                <w:szCs w:val="24"/>
                <w:lang w:eastAsia="en-US"/>
              </w:rPr>
              <m:t>-</m:t>
            </m:r>
            <m:sSup>
              <m:sSupPr>
                <m:ctrlPr>
                  <w:rPr>
                    <w:rFonts w:ascii="Cambria Math" w:eastAsia="Calibri" w:hAnsi="Cambria Math"/>
                    <w:b w:val="0"/>
                    <w:sz w:val="24"/>
                    <w:szCs w:val="24"/>
                    <w:lang w:val="ru-RU" w:eastAsia="en-US"/>
                  </w:rPr>
                </m:ctrlPr>
              </m:sSupPr>
              <m:e>
                <m:d>
                  <m:dPr>
                    <m:ctrlPr>
                      <w:rPr>
                        <w:rFonts w:ascii="Cambria Math" w:eastAsia="Calibri" w:hAnsi="Cambria Math"/>
                        <w:b w:val="0"/>
                        <w:sz w:val="24"/>
                        <w:szCs w:val="24"/>
                        <w:lang w:val="ru-RU" w:eastAsia="en-US"/>
                      </w:rPr>
                    </m:ctrlPr>
                  </m:dPr>
                  <m:e>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r</m:t>
                        </m:r>
                      </m:sub>
                    </m:sSub>
                    <m:r>
                      <m:rPr>
                        <m:sty m:val="b"/>
                      </m:rPr>
                      <w:rPr>
                        <w:rFonts w:ascii="Cambria Math" w:eastAsia="Calibri"/>
                        <w:sz w:val="24"/>
                        <w:szCs w:val="24"/>
                        <w:lang w:eastAsia="en-US"/>
                      </w:rPr>
                      <m:t>+273</m:t>
                    </m:r>
                  </m:e>
                </m:d>
              </m:e>
              <m:sup>
                <m:r>
                  <m:rPr>
                    <m:sty m:val="b"/>
                  </m:rPr>
                  <w:rPr>
                    <w:rFonts w:ascii="Cambria Math" w:eastAsia="Calibri"/>
                    <w:sz w:val="24"/>
                    <w:szCs w:val="24"/>
                    <w:lang w:eastAsia="en-US"/>
                  </w:rPr>
                  <m:t>4</m:t>
                </m:r>
              </m:sup>
            </m:sSup>
          </m:e>
        </m:d>
        <m:r>
          <m:rPr>
            <m:sty m:val="b"/>
          </m:rPr>
          <w:rPr>
            <w:rFonts w:ascii="Cambria Math" w:eastAsia="Calibri"/>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f</m:t>
            </m:r>
          </m:e>
          <m:sub>
            <m:r>
              <m:rPr>
                <m:sty m:val="b"/>
              </m:rPr>
              <w:rPr>
                <w:rFonts w:ascii="Cambria Math" w:eastAsia="Calibri"/>
                <w:sz w:val="24"/>
                <w:szCs w:val="24"/>
                <w:lang w:val="ru-RU" w:eastAsia="en-US"/>
              </w:rPr>
              <m:t>cl</m:t>
            </m:r>
          </m:sub>
        </m:sSub>
        <m:r>
          <m:rPr>
            <m:sty m:val="b"/>
          </m:rPr>
          <w:rPr>
            <w:rFonts w:ascii="Cambria Math" w:eastAsia="Calibri" w:hAnsi="Cambria Math" w:cs="Cambria Math"/>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hAnsi="Cambria Math" w:cs="Cambria Math"/>
                <w:sz w:val="24"/>
                <w:szCs w:val="24"/>
                <w:lang w:eastAsia="en-US"/>
              </w:rPr>
              <m:t>h</m:t>
            </m:r>
          </m:e>
          <m:sub>
            <m:r>
              <m:rPr>
                <m:sty m:val="b"/>
              </m:rPr>
              <w:rPr>
                <w:rFonts w:ascii="Cambria Math" w:eastAsia="Calibri"/>
                <w:sz w:val="24"/>
                <w:szCs w:val="24"/>
                <w:lang w:val="ru-RU" w:eastAsia="en-US"/>
              </w:rPr>
              <m:t>cl</m:t>
            </m:r>
          </m:sub>
        </m:sSub>
        <m:r>
          <m:rPr>
            <m:sty m:val="b"/>
          </m:rPr>
          <w:rPr>
            <w:rFonts w:ascii="Cambria Math" w:eastAsia="Calibri" w:hAnsi="Cambria Math" w:cs="Cambria Math"/>
            <w:sz w:val="24"/>
            <w:szCs w:val="24"/>
            <w:lang w:eastAsia="en-US"/>
          </w:rPr>
          <m:t>⋅</m:t>
        </m:r>
        <m:r>
          <m:rPr>
            <m:sty m:val="b"/>
          </m:rPr>
          <w:rPr>
            <w:rFonts w:ascii="Cambria Math" w:eastAsia="Calibri"/>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cl</m:t>
            </m:r>
          </m:sub>
        </m:sSub>
        <m:r>
          <m:rPr>
            <m:sty m:val="b"/>
          </m:rPr>
          <w:rPr>
            <w:rFonts w:ascii="Cambria Math" w:eastAsia="Calibri"/>
            <w:sz w:val="24"/>
            <w:szCs w:val="24"/>
            <w:lang w:eastAsia="en-US"/>
          </w:rPr>
          <m:t>-</m:t>
        </m:r>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a</m:t>
            </m:r>
          </m:sub>
        </m:sSub>
        <m:r>
          <m:rPr>
            <m:sty m:val="b"/>
          </m:rPr>
          <w:rPr>
            <w:rFonts w:ascii="Cambria Math" w:eastAsia="Calibri"/>
            <w:sz w:val="24"/>
            <w:szCs w:val="24"/>
            <w:lang w:eastAsia="en-US"/>
          </w:rPr>
          <m:t>)</m:t>
        </m:r>
      </m:oMath>
      <w:r w:rsidR="00301834" w:rsidRPr="001D0421">
        <w:rPr>
          <w:rFonts w:eastAsia="Calibri"/>
          <w:b w:val="0"/>
          <w:sz w:val="24"/>
          <w:szCs w:val="24"/>
          <w:lang w:eastAsia="en-US"/>
        </w:rPr>
        <w:t>;</w:t>
      </w:r>
      <w:r w:rsidR="00301834" w:rsidRPr="001D0421">
        <w:rPr>
          <w:rFonts w:eastAsia="Calibri"/>
          <w:b w:val="0"/>
          <w:sz w:val="24"/>
          <w:szCs w:val="24"/>
          <w:lang w:eastAsia="en-US"/>
        </w:rPr>
        <w:tab/>
      </w:r>
      <w:r w:rsidR="00301834" w:rsidRPr="001D0421">
        <w:rPr>
          <w:rFonts w:eastAsia="Calibri"/>
          <w:b w:val="0"/>
          <w:lang w:eastAsia="en-US"/>
        </w:rPr>
        <w:t>(3.</w:t>
      </w:r>
      <w:r w:rsidR="001D0421">
        <w:rPr>
          <w:rFonts w:eastAsia="Calibri"/>
          <w:b w:val="0"/>
          <w:lang w:eastAsia="en-US"/>
        </w:rPr>
        <w:t>6</w:t>
      </w:r>
      <w:r w:rsidR="00301834" w:rsidRPr="001D0421">
        <w:rPr>
          <w:rFonts w:eastAsia="Calibri"/>
          <w:b w:val="0"/>
          <w:lang w:eastAsia="en-US"/>
        </w:rPr>
        <w:t>)</w:t>
      </w:r>
    </w:p>
    <w:p w:rsidR="00301834" w:rsidRPr="001D0421" w:rsidRDefault="00301834" w:rsidP="008A16BF">
      <w:pPr>
        <w:ind w:firstLine="0"/>
        <w:jc w:val="right"/>
        <w:rPr>
          <w:rFonts w:eastAsia="Calibri"/>
          <w:b w:val="0"/>
          <w:sz w:val="24"/>
          <w:szCs w:val="24"/>
          <w:lang w:eastAsia="en-US"/>
        </w:rPr>
      </w:pPr>
    </w:p>
    <w:p w:rsidR="00301834" w:rsidRPr="00862389" w:rsidRDefault="00AB60C7" w:rsidP="008A16BF">
      <w:pPr>
        <w:ind w:firstLine="0"/>
        <w:jc w:val="right"/>
        <w:rPr>
          <w:rFonts w:eastAsia="Calibri"/>
          <w:b w:val="0"/>
          <w:sz w:val="24"/>
          <w:szCs w:val="24"/>
          <w:lang w:val="ru-RU" w:eastAsia="en-US"/>
        </w:rPr>
      </w:pPr>
      <m:oMath>
        <m:sSub>
          <m:sSubPr>
            <m:ctrlPr>
              <w:rPr>
                <w:rFonts w:ascii="Cambria Math" w:eastAsia="Calibri" w:hAnsi="Cambria Math"/>
                <w:b w:val="0"/>
                <w:sz w:val="24"/>
                <w:szCs w:val="24"/>
                <w:lang w:val="ru-RU" w:eastAsia="en-US"/>
              </w:rPr>
            </m:ctrlPr>
          </m:sSubPr>
          <m:e>
            <m:r>
              <m:rPr>
                <m:sty m:val="b"/>
              </m:rPr>
              <w:rPr>
                <w:rFonts w:ascii="Cambria Math" w:eastAsia="Calibri"/>
                <w:sz w:val="24"/>
                <w:szCs w:val="24"/>
                <w:lang w:val="ru-RU" w:eastAsia="en-US"/>
              </w:rPr>
              <m:t>t</m:t>
            </m:r>
          </m:e>
          <m:sub>
            <m:r>
              <m:rPr>
                <m:sty m:val="b"/>
              </m:rPr>
              <w:rPr>
                <w:rFonts w:ascii="Cambria Math" w:eastAsia="Calibri"/>
                <w:sz w:val="24"/>
                <w:szCs w:val="24"/>
                <w:lang w:val="ru-RU" w:eastAsia="en-US"/>
              </w:rPr>
              <m:t>sk</m:t>
            </m:r>
          </m:sub>
        </m:sSub>
        <m:r>
          <m:rPr>
            <m:sty m:val="b"/>
          </m:rPr>
          <w:rPr>
            <w:rFonts w:ascii="Cambria Math" w:eastAsia="Calibri"/>
            <w:sz w:val="24"/>
            <w:szCs w:val="24"/>
            <w:lang w:eastAsia="en-US"/>
          </w:rPr>
          <m:t>=</m:t>
        </m:r>
        <m:r>
          <m:rPr>
            <m:sty m:val="b"/>
          </m:rPr>
          <w:rPr>
            <w:rFonts w:ascii="Cambria Math" w:eastAsia="Calibri"/>
            <w:sz w:val="24"/>
            <w:szCs w:val="24"/>
            <w:lang w:val="ru-RU" w:eastAsia="en-US"/>
          </w:rPr>
          <m:t>35</m:t>
        </m:r>
        <m:r>
          <m:rPr>
            <m:sty m:val="b"/>
          </m:rPr>
          <w:rPr>
            <w:rFonts w:ascii="Cambria Math" w:eastAsia="Calibri"/>
            <w:sz w:val="24"/>
            <w:szCs w:val="24"/>
            <w:lang w:eastAsia="en-US"/>
          </w:rPr>
          <m:t>,</m:t>
        </m:r>
        <m:r>
          <m:rPr>
            <m:sty m:val="b"/>
          </m:rPr>
          <w:rPr>
            <w:rFonts w:ascii="Cambria Math" w:eastAsia="Calibri"/>
            <w:sz w:val="24"/>
            <w:szCs w:val="24"/>
            <w:lang w:val="ru-RU" w:eastAsia="en-US"/>
          </w:rPr>
          <m:t>7</m:t>
        </m:r>
        <m:r>
          <m:rPr>
            <m:sty m:val="b"/>
          </m:rPr>
          <w:rPr>
            <w:rFonts w:ascii="Cambria Math" w:eastAsia="Calibri"/>
            <w:sz w:val="24"/>
            <w:szCs w:val="24"/>
            <w:lang w:eastAsia="en-US"/>
          </w:rPr>
          <m:t>-</m:t>
        </m:r>
        <m:r>
          <m:rPr>
            <m:sty m:val="b"/>
          </m:rPr>
          <w:rPr>
            <w:rFonts w:ascii="Cambria Math" w:eastAsia="Calibri"/>
            <w:sz w:val="24"/>
            <w:szCs w:val="24"/>
            <w:lang w:val="ru-RU" w:eastAsia="en-US"/>
          </w:rPr>
          <m:t>0</m:t>
        </m:r>
        <m:r>
          <m:rPr>
            <m:sty m:val="b"/>
          </m:rPr>
          <w:rPr>
            <w:rFonts w:ascii="Cambria Math" w:eastAsia="Calibri"/>
            <w:sz w:val="24"/>
            <w:szCs w:val="24"/>
            <w:lang w:eastAsia="en-US"/>
          </w:rPr>
          <m:t>,</m:t>
        </m:r>
        <m:r>
          <m:rPr>
            <m:sty m:val="b"/>
          </m:rPr>
          <w:rPr>
            <w:rFonts w:ascii="Cambria Math" w:eastAsia="Calibri"/>
            <w:sz w:val="24"/>
            <w:szCs w:val="24"/>
            <w:lang w:val="ru-RU" w:eastAsia="en-US"/>
          </w:rPr>
          <m:t>028</m:t>
        </m:r>
        <m:r>
          <m:rPr>
            <m:sty m:val="b"/>
          </m:rPr>
          <w:rPr>
            <w:rFonts w:ascii="Cambria Math" w:eastAsia="Calibri"/>
            <w:sz w:val="24"/>
            <w:szCs w:val="24"/>
            <w:lang w:eastAsia="en-US"/>
          </w:rPr>
          <m:t>(</m:t>
        </m:r>
        <m:r>
          <m:rPr>
            <m:sty m:val="b"/>
          </m:rPr>
          <w:rPr>
            <w:rFonts w:ascii="Cambria Math" w:eastAsia="Calibri"/>
            <w:sz w:val="24"/>
            <w:szCs w:val="24"/>
            <w:lang w:val="ru-RU" w:eastAsia="en-US"/>
          </w:rPr>
          <m:t>M</m:t>
        </m:r>
        <m:r>
          <m:rPr>
            <m:sty m:val="b"/>
          </m:rPr>
          <w:rPr>
            <w:rFonts w:ascii="Cambria Math" w:eastAsia="Calibri"/>
            <w:sz w:val="24"/>
            <w:szCs w:val="24"/>
            <w:lang w:eastAsia="en-US"/>
          </w:rPr>
          <m:t>-</m:t>
        </m:r>
        <m:r>
          <m:rPr>
            <m:sty m:val="b"/>
          </m:rPr>
          <w:rPr>
            <w:rFonts w:ascii="Cambria Math" w:eastAsia="Calibri"/>
            <w:sz w:val="24"/>
            <w:szCs w:val="24"/>
            <w:lang w:val="ru-RU" w:eastAsia="en-US"/>
          </w:rPr>
          <m:t>W</m:t>
        </m:r>
        <m:r>
          <m:rPr>
            <m:sty m:val="b"/>
          </m:rPr>
          <w:rPr>
            <w:rFonts w:ascii="Cambria Math" w:eastAsia="Calibri"/>
            <w:sz w:val="24"/>
            <w:szCs w:val="24"/>
            <w:lang w:eastAsia="en-US"/>
          </w:rPr>
          <m:t>)</m:t>
        </m:r>
      </m:oMath>
      <w:r w:rsidR="00301834" w:rsidRPr="001D0421">
        <w:rPr>
          <w:rFonts w:eastAsia="Calibri"/>
          <w:b w:val="0"/>
          <w:sz w:val="24"/>
          <w:szCs w:val="24"/>
          <w:lang w:eastAsia="en-US"/>
        </w:rPr>
        <w:t>.</w:t>
      </w:r>
      <w:r w:rsidR="00301834" w:rsidRPr="00862389">
        <w:rPr>
          <w:rFonts w:eastAsia="Calibri"/>
          <w:b w:val="0"/>
          <w:sz w:val="24"/>
          <w:szCs w:val="24"/>
          <w:lang w:eastAsia="en-US"/>
        </w:rPr>
        <w:tab/>
      </w:r>
      <w:r w:rsidR="00301834" w:rsidRPr="00862389">
        <w:rPr>
          <w:rFonts w:eastAsia="Calibri"/>
          <w:b w:val="0"/>
          <w:sz w:val="24"/>
          <w:szCs w:val="24"/>
          <w:lang w:eastAsia="en-US"/>
        </w:rPr>
        <w:tab/>
      </w:r>
      <w:r w:rsidR="00301834" w:rsidRPr="00862389">
        <w:rPr>
          <w:rFonts w:eastAsia="Calibri"/>
          <w:b w:val="0"/>
          <w:sz w:val="24"/>
          <w:szCs w:val="24"/>
          <w:lang w:eastAsia="en-US"/>
        </w:rPr>
        <w:tab/>
      </w:r>
      <w:r w:rsidR="00301834" w:rsidRPr="00862389">
        <w:rPr>
          <w:rFonts w:eastAsia="Calibri"/>
          <w:b w:val="0"/>
          <w:sz w:val="24"/>
          <w:szCs w:val="24"/>
          <w:lang w:eastAsia="en-US"/>
        </w:rPr>
        <w:tab/>
      </w:r>
      <w:r w:rsidR="00301834" w:rsidRPr="00862389">
        <w:rPr>
          <w:rFonts w:eastAsia="Calibri"/>
          <w:b w:val="0"/>
          <w:lang w:val="ru-RU" w:eastAsia="en-US"/>
        </w:rPr>
        <w:t>(</w:t>
      </w:r>
      <w:r w:rsidR="00301834" w:rsidRPr="00862389">
        <w:rPr>
          <w:rFonts w:eastAsia="Calibri"/>
          <w:b w:val="0"/>
          <w:lang w:eastAsia="en-US"/>
        </w:rPr>
        <w:t>3.</w:t>
      </w:r>
      <w:r w:rsidR="001D0421">
        <w:rPr>
          <w:rFonts w:eastAsia="Calibri"/>
          <w:b w:val="0"/>
          <w:lang w:val="ru-RU" w:eastAsia="en-US"/>
        </w:rPr>
        <w:t>7</w:t>
      </w:r>
      <w:r w:rsidR="00301834" w:rsidRPr="00862389">
        <w:rPr>
          <w:rFonts w:eastAsia="Calibri"/>
          <w:b w:val="0"/>
          <w:lang w:val="ru-RU" w:eastAsia="en-US"/>
        </w:rPr>
        <w:t>)</w:t>
      </w:r>
    </w:p>
    <w:p w:rsidR="00301834" w:rsidRPr="00862389" w:rsidRDefault="00301834" w:rsidP="008A16BF">
      <w:pPr>
        <w:ind w:firstLine="567"/>
        <w:jc w:val="both"/>
        <w:rPr>
          <w:rFonts w:eastAsia="Calibri"/>
          <w:b w:val="0"/>
          <w:lang w:val="ru-RU" w:eastAsia="en-US"/>
        </w:rPr>
      </w:pPr>
      <w:r w:rsidRPr="00862389">
        <w:rPr>
          <w:rFonts w:eastAsia="Calibri"/>
          <w:b w:val="0"/>
          <w:lang w:val="ru-RU" w:eastAsia="en-US"/>
        </w:rPr>
        <w:t>Коефіцієнт конвективного теплообміну визначається наступним чином:</w:t>
      </w:r>
    </w:p>
    <w:p w:rsidR="00301834" w:rsidRPr="00862389" w:rsidRDefault="00301834" w:rsidP="008A16BF">
      <w:pPr>
        <w:ind w:firstLine="0"/>
        <w:jc w:val="right"/>
        <w:rPr>
          <w:rFonts w:eastAsia="Calibri"/>
          <w:b w:val="0"/>
          <w:sz w:val="24"/>
          <w:szCs w:val="24"/>
          <w:lang w:val="ru-RU" w:eastAsia="en-US"/>
        </w:rPr>
      </w:pPr>
      <w:r w:rsidRPr="00862389">
        <w:rPr>
          <w:rFonts w:eastAsia="Calibri"/>
          <w:b w:val="0"/>
          <w:position w:val="-42"/>
          <w:sz w:val="24"/>
          <w:szCs w:val="24"/>
          <w:lang w:val="ru-RU" w:eastAsia="en-US"/>
        </w:rPr>
        <w:object w:dxaOrig="5899" w:dyaOrig="960">
          <v:shape id="_x0000_i1163" type="#_x0000_t75" style="width:296.4pt;height:50.4pt" o:ole="">
            <v:imagedata r:id="rId313" o:title=""/>
          </v:shape>
          <o:OLEObject Type="Embed" ProgID="Equation.DSMT4" ShapeID="_x0000_i1163" DrawAspect="Content" ObjectID="_1776077751" r:id="rId314"/>
        </w:object>
      </w:r>
      <w:r w:rsidRPr="00862389">
        <w:rPr>
          <w:rFonts w:eastAsia="Calibri"/>
          <w:b w:val="0"/>
          <w:sz w:val="24"/>
          <w:szCs w:val="24"/>
          <w:lang w:val="ru-RU" w:eastAsia="en-US"/>
        </w:rPr>
        <w:t>.</w:t>
      </w:r>
      <w:r w:rsidRPr="00862389">
        <w:rPr>
          <w:rFonts w:eastAsia="Calibri"/>
          <w:b w:val="0"/>
          <w:sz w:val="24"/>
          <w:szCs w:val="24"/>
          <w:lang w:val="ru-RU" w:eastAsia="en-US"/>
        </w:rPr>
        <w:tab/>
      </w:r>
      <w:r w:rsidRPr="00862389">
        <w:rPr>
          <w:rFonts w:eastAsia="Calibri"/>
          <w:b w:val="0"/>
          <w:sz w:val="24"/>
          <w:szCs w:val="24"/>
          <w:lang w:val="ru-RU" w:eastAsia="en-US"/>
        </w:rPr>
        <w:tab/>
      </w:r>
      <w:r w:rsidRPr="00862389">
        <w:rPr>
          <w:rFonts w:eastAsia="Calibri"/>
          <w:b w:val="0"/>
          <w:lang w:val="ru-RU" w:eastAsia="en-US"/>
        </w:rPr>
        <w:t>(</w:t>
      </w:r>
      <w:r w:rsidRPr="00862389">
        <w:rPr>
          <w:rFonts w:eastAsia="Calibri"/>
          <w:b w:val="0"/>
          <w:lang w:eastAsia="en-US"/>
        </w:rPr>
        <w:t>3.</w:t>
      </w:r>
      <w:r w:rsidR="001D0421">
        <w:rPr>
          <w:rFonts w:eastAsia="Calibri"/>
          <w:b w:val="0"/>
          <w:lang w:eastAsia="en-US"/>
        </w:rPr>
        <w:t>8</w:t>
      </w:r>
      <w:r w:rsidRPr="00862389">
        <w:rPr>
          <w:rFonts w:eastAsia="Calibri"/>
          <w:b w:val="0"/>
          <w:lang w:val="ru-RU" w:eastAsia="en-US"/>
        </w:rPr>
        <w:t>)</w:t>
      </w:r>
    </w:p>
    <w:p w:rsidR="00301834" w:rsidRPr="00862389" w:rsidRDefault="00301834" w:rsidP="008A16BF">
      <w:pPr>
        <w:ind w:firstLine="567"/>
        <w:jc w:val="both"/>
        <w:rPr>
          <w:rFonts w:eastAsia="Calibri"/>
          <w:b w:val="0"/>
          <w:lang w:val="ru-RU" w:eastAsia="en-US"/>
        </w:rPr>
      </w:pPr>
      <w:r w:rsidRPr="00862389">
        <w:rPr>
          <w:rFonts w:eastAsia="Calibri"/>
          <w:b w:val="0"/>
          <w:lang w:val="ru-RU" w:eastAsia="en-US"/>
        </w:rPr>
        <w:t>Фактор, що враховує площу поверхні одягу:</w:t>
      </w:r>
    </w:p>
    <w:p w:rsidR="00301834" w:rsidRPr="00862389" w:rsidRDefault="00301834" w:rsidP="008A16BF">
      <w:pPr>
        <w:ind w:firstLine="0"/>
        <w:jc w:val="right"/>
        <w:rPr>
          <w:rFonts w:eastAsia="Calibri"/>
          <w:b w:val="0"/>
          <w:lang w:val="ru-RU" w:eastAsia="en-US"/>
        </w:rPr>
      </w:pPr>
      <w:r w:rsidRPr="00862389">
        <w:rPr>
          <w:rFonts w:eastAsia="Calibri"/>
          <w:b w:val="0"/>
          <w:position w:val="-60"/>
          <w:sz w:val="24"/>
          <w:szCs w:val="24"/>
          <w:lang w:val="ru-RU" w:eastAsia="en-US"/>
        </w:rPr>
        <w:object w:dxaOrig="4500" w:dyaOrig="1320">
          <v:shape id="_x0000_i1164" type="#_x0000_t75" style="width:231.6pt;height:64.2pt" o:ole="">
            <v:imagedata r:id="rId315" o:title=""/>
          </v:shape>
          <o:OLEObject Type="Embed" ProgID="Equation.DSMT4" ShapeID="_x0000_i1164" DrawAspect="Content" ObjectID="_1776077752" r:id="rId316"/>
        </w:object>
      </w:r>
      <w:r w:rsidRPr="00862389">
        <w:rPr>
          <w:rFonts w:eastAsia="Calibri"/>
          <w:b w:val="0"/>
          <w:sz w:val="24"/>
          <w:szCs w:val="24"/>
          <w:lang w:val="ru-RU" w:eastAsia="en-US"/>
        </w:rPr>
        <w:t>.</w:t>
      </w:r>
      <w:r w:rsidRPr="00862389">
        <w:rPr>
          <w:rFonts w:eastAsia="Calibri"/>
          <w:b w:val="0"/>
          <w:sz w:val="24"/>
          <w:szCs w:val="24"/>
          <w:lang w:val="ru-RU" w:eastAsia="en-US"/>
        </w:rPr>
        <w:tab/>
      </w:r>
      <w:r w:rsidRPr="00862389">
        <w:rPr>
          <w:rFonts w:eastAsia="Calibri"/>
          <w:b w:val="0"/>
          <w:sz w:val="24"/>
          <w:szCs w:val="24"/>
          <w:lang w:val="ru-RU" w:eastAsia="en-US"/>
        </w:rPr>
        <w:tab/>
      </w:r>
      <w:r w:rsidRPr="00862389">
        <w:rPr>
          <w:rFonts w:eastAsia="Calibri"/>
          <w:b w:val="0"/>
          <w:lang w:val="ru-RU" w:eastAsia="en-US"/>
        </w:rPr>
        <w:t>(</w:t>
      </w:r>
      <w:r w:rsidRPr="00862389">
        <w:rPr>
          <w:rFonts w:eastAsia="Calibri"/>
          <w:b w:val="0"/>
          <w:lang w:eastAsia="en-US"/>
        </w:rPr>
        <w:t>3.</w:t>
      </w:r>
      <w:r w:rsidR="001D0421">
        <w:rPr>
          <w:rFonts w:eastAsia="Calibri"/>
          <w:b w:val="0"/>
          <w:lang w:val="ru-RU" w:eastAsia="en-US"/>
        </w:rPr>
        <w:t>9</w:t>
      </w:r>
      <w:r w:rsidRPr="00862389">
        <w:rPr>
          <w:rFonts w:eastAsia="Calibri"/>
          <w:b w:val="0"/>
          <w:lang w:val="ru-RU" w:eastAsia="en-US"/>
        </w:rPr>
        <w:t>)</w:t>
      </w:r>
    </w:p>
    <w:p w:rsidR="00EC461B" w:rsidRDefault="00301834" w:rsidP="008A16BF">
      <w:pPr>
        <w:ind w:firstLine="567"/>
        <w:jc w:val="both"/>
        <w:rPr>
          <w:rFonts w:eastAsia="Calibri"/>
          <w:b w:val="0"/>
          <w:lang w:val="ru-RU" w:eastAsia="en-US"/>
        </w:rPr>
      </w:pPr>
      <w:r w:rsidRPr="00862389">
        <w:rPr>
          <w:rFonts w:eastAsia="Calibri"/>
          <w:b w:val="0"/>
          <w:lang w:eastAsia="en-US"/>
        </w:rPr>
        <w:t xml:space="preserve">Модель Фангера , а саме показник </w:t>
      </w:r>
      <w:r w:rsidRPr="00862389">
        <w:rPr>
          <w:rFonts w:eastAsia="Calibri"/>
          <w:b w:val="0"/>
          <w:lang w:val="ru-RU" w:eastAsia="en-US"/>
        </w:rPr>
        <w:t>PMV</w:t>
      </w:r>
      <w:r w:rsidRPr="00862389">
        <w:rPr>
          <w:rFonts w:eastAsia="Calibri"/>
          <w:b w:val="0"/>
          <w:lang w:eastAsia="en-US"/>
        </w:rPr>
        <w:t xml:space="preserve"> засновано на великій кількості експериментів, але він не враховує механізм терморегуляції, що має досить великий  вплив при розрахунках теплообміну людини</w:t>
      </w:r>
      <w:r w:rsidR="00174E3D" w:rsidRPr="00174E3D">
        <w:rPr>
          <w:rFonts w:eastAsia="Calibri"/>
          <w:b w:val="0"/>
          <w:lang w:val="ru-RU" w:eastAsia="en-US"/>
        </w:rPr>
        <w:t>[</w:t>
      </w:r>
      <w:r w:rsidR="00174E3D">
        <w:rPr>
          <w:rFonts w:eastAsia="Calibri"/>
          <w:b w:val="0"/>
          <w:bCs/>
          <w:lang w:val="ru-RU" w:eastAsia="en-US"/>
        </w:rPr>
        <w:t>18</w:t>
      </w:r>
      <w:r w:rsidR="00174E3D" w:rsidRPr="00174E3D">
        <w:rPr>
          <w:rFonts w:eastAsia="Calibri"/>
          <w:b w:val="0"/>
          <w:bCs/>
          <w:lang w:val="ru-RU" w:eastAsia="en-US"/>
        </w:rPr>
        <w:t xml:space="preserve">]. </w:t>
      </w:r>
      <w:r w:rsidRPr="00862389">
        <w:rPr>
          <w:rFonts w:eastAsia="Calibri"/>
          <w:b w:val="0"/>
          <w:lang w:eastAsia="en-US"/>
        </w:rPr>
        <w:t xml:space="preserve">Також вона допомагає оцінити прийнятність умов навколишнього середовища для забезпечення теплового комфорту людини. Активність та тип одягу людини представлено у таблиці </w:t>
      </w:r>
      <w:r w:rsidR="007275F4">
        <w:rPr>
          <w:rFonts w:eastAsia="Calibri"/>
          <w:b w:val="0"/>
          <w:lang w:eastAsia="en-US"/>
        </w:rPr>
        <w:t>3</w:t>
      </w:r>
      <w:r w:rsidRPr="00862389">
        <w:rPr>
          <w:rFonts w:eastAsia="Calibri"/>
          <w:b w:val="0"/>
          <w:lang w:eastAsia="en-US"/>
        </w:rPr>
        <w:t>.</w:t>
      </w:r>
      <w:r w:rsidR="001D0421">
        <w:rPr>
          <w:rFonts w:eastAsia="Calibri"/>
          <w:b w:val="0"/>
          <w:lang w:val="ru-RU" w:eastAsia="en-US"/>
        </w:rPr>
        <w:t>2.</w:t>
      </w:r>
    </w:p>
    <w:p w:rsidR="001D0421" w:rsidRDefault="001D0421" w:rsidP="008A16BF">
      <w:pPr>
        <w:ind w:firstLine="567"/>
        <w:jc w:val="both"/>
        <w:rPr>
          <w:rFonts w:eastAsia="Calibri"/>
          <w:b w:val="0"/>
          <w:lang w:eastAsia="en-US"/>
        </w:rPr>
      </w:pPr>
    </w:p>
    <w:p w:rsidR="002F0EE6" w:rsidRPr="00862389" w:rsidRDefault="002F0EE6" w:rsidP="008A16BF">
      <w:pPr>
        <w:ind w:firstLine="567"/>
        <w:jc w:val="center"/>
        <w:rPr>
          <w:rFonts w:eastAsia="Calibri"/>
          <w:b w:val="0"/>
          <w:lang w:eastAsia="en-US"/>
        </w:rPr>
      </w:pPr>
      <w:r w:rsidRPr="00862389">
        <w:rPr>
          <w:rFonts w:eastAsia="Calibri"/>
          <w:b w:val="0"/>
          <w:lang w:eastAsia="en-US"/>
        </w:rPr>
        <w:t xml:space="preserve">Таблиця </w:t>
      </w:r>
      <w:r>
        <w:rPr>
          <w:rFonts w:eastAsia="Calibri"/>
          <w:b w:val="0"/>
          <w:lang w:eastAsia="en-US"/>
        </w:rPr>
        <w:t>3</w:t>
      </w:r>
      <w:r w:rsidRPr="00862389">
        <w:rPr>
          <w:rFonts w:eastAsia="Calibri"/>
          <w:b w:val="0"/>
          <w:lang w:eastAsia="en-US"/>
        </w:rPr>
        <w:t>.</w:t>
      </w:r>
      <w:r w:rsidR="001D0421">
        <w:rPr>
          <w:rFonts w:eastAsia="Calibri"/>
          <w:b w:val="0"/>
          <w:lang w:eastAsia="en-US"/>
        </w:rPr>
        <w:t xml:space="preserve">2 </w:t>
      </w:r>
      <w:r w:rsidRPr="00862389">
        <w:rPr>
          <w:rFonts w:eastAsia="Calibri"/>
          <w:b w:val="0"/>
          <w:lang w:eastAsia="en-US"/>
        </w:rPr>
        <w:t>– Мод</w:t>
      </w:r>
      <w:r>
        <w:rPr>
          <w:rFonts w:eastAsia="Calibri"/>
          <w:b w:val="0"/>
          <w:lang w:eastAsia="en-US"/>
        </w:rPr>
        <w:t>ель людини</w:t>
      </w:r>
    </w:p>
    <w:tbl>
      <w:tblPr>
        <w:tblStyle w:val="121"/>
        <w:tblW w:w="0" w:type="auto"/>
        <w:tblLook w:val="04A0"/>
      </w:tblPr>
      <w:tblGrid>
        <w:gridCol w:w="7043"/>
        <w:gridCol w:w="2812"/>
      </w:tblGrid>
      <w:tr w:rsidR="00301834" w:rsidRPr="00862389" w:rsidTr="000029D8">
        <w:tc>
          <w:tcPr>
            <w:tcW w:w="7083" w:type="dxa"/>
            <w:vAlign w:val="center"/>
          </w:tcPr>
          <w:p w:rsidR="00301834" w:rsidRPr="007275F4" w:rsidRDefault="00301834" w:rsidP="008A16BF">
            <w:pPr>
              <w:ind w:firstLine="0"/>
              <w:rPr>
                <w:rFonts w:eastAsia="Calibri"/>
                <w:b w:val="0"/>
                <w:bCs/>
                <w:sz w:val="26"/>
                <w:szCs w:val="26"/>
                <w:lang w:val="uk-UA" w:eastAsia="en-US"/>
              </w:rPr>
            </w:pPr>
            <w:r w:rsidRPr="007275F4">
              <w:rPr>
                <w:rFonts w:eastAsia="Calibri"/>
                <w:b w:val="0"/>
                <w:bCs/>
                <w:sz w:val="26"/>
                <w:szCs w:val="26"/>
                <w:lang w:val="uk-UA" w:eastAsia="en-US"/>
              </w:rPr>
              <w:t>Термічний опір одягу, м</w:t>
            </w:r>
            <w:r w:rsidRPr="007275F4">
              <w:rPr>
                <w:rFonts w:eastAsia="Calibri"/>
                <w:b w:val="0"/>
                <w:bCs/>
                <w:sz w:val="26"/>
                <w:szCs w:val="26"/>
                <w:vertAlign w:val="superscript"/>
                <w:lang w:val="uk-UA" w:eastAsia="en-US"/>
              </w:rPr>
              <w:t>2</w:t>
            </w:r>
            <w:r w:rsidRPr="007275F4">
              <w:rPr>
                <w:rFonts w:eastAsia="Calibri"/>
                <w:b w:val="0"/>
                <w:bCs/>
                <w:sz w:val="26"/>
                <w:szCs w:val="26"/>
                <w:lang w:val="uk-UA" w:eastAsia="en-US"/>
              </w:rPr>
              <w:t>К/Вт</w:t>
            </w:r>
          </w:p>
        </w:tc>
        <w:tc>
          <w:tcPr>
            <w:tcW w:w="2828" w:type="dxa"/>
            <w:vAlign w:val="center"/>
          </w:tcPr>
          <w:p w:rsidR="00301834" w:rsidRPr="007275F4" w:rsidRDefault="00301834" w:rsidP="008A16BF">
            <w:pPr>
              <w:ind w:firstLine="0"/>
              <w:jc w:val="center"/>
              <w:rPr>
                <w:rFonts w:eastAsia="Calibri"/>
                <w:b w:val="0"/>
                <w:sz w:val="26"/>
                <w:szCs w:val="26"/>
                <w:lang w:val="uk-UA" w:eastAsia="en-US"/>
              </w:rPr>
            </w:pPr>
            <w:r w:rsidRPr="007275F4">
              <w:rPr>
                <w:rFonts w:eastAsia="Calibri"/>
                <w:b w:val="0"/>
                <w:sz w:val="26"/>
                <w:szCs w:val="26"/>
                <w:lang w:val="uk-UA" w:eastAsia="en-US"/>
              </w:rPr>
              <w:t>0,155</w:t>
            </w:r>
          </w:p>
        </w:tc>
      </w:tr>
      <w:tr w:rsidR="00301834" w:rsidRPr="00862389" w:rsidTr="000029D8">
        <w:tc>
          <w:tcPr>
            <w:tcW w:w="7083" w:type="dxa"/>
            <w:vAlign w:val="center"/>
          </w:tcPr>
          <w:p w:rsidR="00301834" w:rsidRPr="007275F4" w:rsidRDefault="00301834" w:rsidP="008A16BF">
            <w:pPr>
              <w:ind w:firstLine="0"/>
              <w:rPr>
                <w:rFonts w:eastAsia="Calibri"/>
                <w:b w:val="0"/>
                <w:bCs/>
                <w:sz w:val="26"/>
                <w:szCs w:val="26"/>
                <w:lang w:val="uk-UA" w:eastAsia="en-US"/>
              </w:rPr>
            </w:pPr>
            <w:r w:rsidRPr="007275F4">
              <w:rPr>
                <w:rFonts w:eastAsia="Calibri"/>
                <w:b w:val="0"/>
                <w:bCs/>
                <w:sz w:val="26"/>
                <w:szCs w:val="26"/>
                <w:lang w:val="uk-UA" w:eastAsia="en-US"/>
              </w:rPr>
              <w:t>Швидкість обміну речовин, Вт/м</w:t>
            </w:r>
            <w:r w:rsidRPr="007275F4">
              <w:rPr>
                <w:rFonts w:eastAsia="Calibri"/>
                <w:b w:val="0"/>
                <w:bCs/>
                <w:sz w:val="26"/>
                <w:szCs w:val="26"/>
                <w:vertAlign w:val="superscript"/>
                <w:lang w:val="uk-UA" w:eastAsia="en-US"/>
              </w:rPr>
              <w:t>2</w:t>
            </w:r>
          </w:p>
        </w:tc>
        <w:tc>
          <w:tcPr>
            <w:tcW w:w="2828" w:type="dxa"/>
            <w:vAlign w:val="center"/>
          </w:tcPr>
          <w:p w:rsidR="00301834" w:rsidRPr="007275F4" w:rsidRDefault="00301834" w:rsidP="008A16BF">
            <w:pPr>
              <w:ind w:firstLine="0"/>
              <w:jc w:val="center"/>
              <w:rPr>
                <w:rFonts w:eastAsia="Calibri"/>
                <w:b w:val="0"/>
                <w:sz w:val="26"/>
                <w:szCs w:val="26"/>
                <w:lang w:val="uk-UA" w:eastAsia="en-US"/>
              </w:rPr>
            </w:pPr>
            <w:r w:rsidRPr="007275F4">
              <w:rPr>
                <w:rFonts w:eastAsia="Calibri"/>
                <w:b w:val="0"/>
                <w:sz w:val="26"/>
                <w:szCs w:val="26"/>
                <w:lang w:val="uk-UA" w:eastAsia="en-US"/>
              </w:rPr>
              <w:t>70</w:t>
            </w:r>
          </w:p>
        </w:tc>
      </w:tr>
      <w:tr w:rsidR="00301834" w:rsidRPr="00862389" w:rsidTr="000029D8">
        <w:tc>
          <w:tcPr>
            <w:tcW w:w="7083" w:type="dxa"/>
            <w:vAlign w:val="center"/>
          </w:tcPr>
          <w:p w:rsidR="00301834" w:rsidRPr="007275F4" w:rsidRDefault="00301834" w:rsidP="008A16BF">
            <w:pPr>
              <w:ind w:firstLine="0"/>
              <w:rPr>
                <w:rFonts w:eastAsia="Calibri"/>
                <w:b w:val="0"/>
                <w:bCs/>
                <w:sz w:val="26"/>
                <w:szCs w:val="26"/>
                <w:vertAlign w:val="superscript"/>
                <w:lang w:val="uk-UA" w:eastAsia="en-US"/>
              </w:rPr>
            </w:pPr>
            <w:r w:rsidRPr="007275F4">
              <w:rPr>
                <w:rFonts w:eastAsia="Calibri"/>
                <w:b w:val="0"/>
                <w:bCs/>
                <w:sz w:val="26"/>
                <w:szCs w:val="26"/>
                <w:lang w:val="uk-UA" w:eastAsia="en-US"/>
              </w:rPr>
              <w:t>Активність присутніх, Вт/м</w:t>
            </w:r>
            <w:r w:rsidRPr="007275F4">
              <w:rPr>
                <w:rFonts w:eastAsia="Calibri"/>
                <w:b w:val="0"/>
                <w:bCs/>
                <w:sz w:val="26"/>
                <w:szCs w:val="26"/>
                <w:vertAlign w:val="superscript"/>
                <w:lang w:val="uk-UA" w:eastAsia="en-US"/>
              </w:rPr>
              <w:t>2</w:t>
            </w:r>
          </w:p>
        </w:tc>
        <w:tc>
          <w:tcPr>
            <w:tcW w:w="2828" w:type="dxa"/>
            <w:vAlign w:val="center"/>
          </w:tcPr>
          <w:p w:rsidR="00301834" w:rsidRPr="007275F4" w:rsidRDefault="00301834" w:rsidP="008A16BF">
            <w:pPr>
              <w:ind w:firstLine="0"/>
              <w:jc w:val="center"/>
              <w:rPr>
                <w:rFonts w:eastAsia="Calibri"/>
                <w:b w:val="0"/>
                <w:sz w:val="26"/>
                <w:szCs w:val="26"/>
                <w:lang w:val="uk-UA" w:eastAsia="en-US"/>
              </w:rPr>
            </w:pPr>
            <w:r w:rsidRPr="007275F4">
              <w:rPr>
                <w:rFonts w:eastAsia="Calibri"/>
                <w:b w:val="0"/>
                <w:sz w:val="26"/>
                <w:szCs w:val="26"/>
                <w:lang w:val="uk-UA" w:eastAsia="en-US"/>
              </w:rPr>
              <w:t>0</w:t>
            </w:r>
          </w:p>
        </w:tc>
      </w:tr>
      <w:tr w:rsidR="00301834" w:rsidRPr="00862389" w:rsidTr="000029D8">
        <w:tc>
          <w:tcPr>
            <w:tcW w:w="7083" w:type="dxa"/>
          </w:tcPr>
          <w:p w:rsidR="00301834" w:rsidRPr="00183D67" w:rsidRDefault="00301834" w:rsidP="008A16BF">
            <w:pPr>
              <w:ind w:firstLine="0"/>
              <w:rPr>
                <w:rFonts w:eastAsia="Calibri"/>
                <w:b w:val="0"/>
                <w:bCs/>
                <w:sz w:val="26"/>
                <w:szCs w:val="26"/>
                <w:lang w:eastAsia="en-US"/>
              </w:rPr>
            </w:pPr>
            <w:r w:rsidRPr="007275F4">
              <w:rPr>
                <w:rFonts w:eastAsia="Calibri"/>
                <w:b w:val="0"/>
                <w:bCs/>
                <w:sz w:val="26"/>
                <w:szCs w:val="26"/>
                <w:shd w:val="clear" w:color="auto" w:fill="FFFFFF"/>
                <w:lang w:val="uk-UA" w:eastAsia="en-US"/>
              </w:rPr>
              <w:t xml:space="preserve">Кратність повітрообміну, </w:t>
            </w:r>
            <w:r w:rsidRPr="00183D67">
              <w:rPr>
                <w:rFonts w:eastAsia="Calibri"/>
                <w:b w:val="0"/>
                <w:bCs/>
                <w:sz w:val="26"/>
                <w:szCs w:val="26"/>
                <w:shd w:val="clear" w:color="auto" w:fill="FFFFFF"/>
                <w:lang w:eastAsia="en-US"/>
              </w:rPr>
              <w:t>год</w:t>
            </w:r>
            <w:r w:rsidRPr="00183D67">
              <w:rPr>
                <w:rFonts w:eastAsia="Calibri"/>
                <w:b w:val="0"/>
                <w:bCs/>
                <w:sz w:val="26"/>
                <w:szCs w:val="26"/>
                <w:shd w:val="clear" w:color="auto" w:fill="FFFFFF"/>
                <w:vertAlign w:val="superscript"/>
                <w:lang w:eastAsia="en-US"/>
              </w:rPr>
              <w:t>-1</w:t>
            </w:r>
          </w:p>
        </w:tc>
        <w:tc>
          <w:tcPr>
            <w:tcW w:w="2828" w:type="dxa"/>
            <w:vAlign w:val="center"/>
          </w:tcPr>
          <w:p w:rsidR="00301834" w:rsidRPr="00993B87" w:rsidRDefault="00301834" w:rsidP="008A16BF">
            <w:pPr>
              <w:ind w:firstLine="0"/>
              <w:jc w:val="center"/>
              <w:rPr>
                <w:rFonts w:eastAsia="Calibri"/>
                <w:b w:val="0"/>
                <w:sz w:val="26"/>
                <w:szCs w:val="26"/>
                <w:lang w:eastAsia="en-US"/>
              </w:rPr>
            </w:pPr>
            <w:r w:rsidRPr="00993B87">
              <w:rPr>
                <w:rFonts w:eastAsia="Calibri"/>
                <w:b w:val="0"/>
                <w:sz w:val="26"/>
                <w:szCs w:val="26"/>
                <w:lang w:eastAsia="en-US"/>
              </w:rPr>
              <w:t>1</w:t>
            </w:r>
          </w:p>
        </w:tc>
      </w:tr>
    </w:tbl>
    <w:p w:rsidR="00F858F9" w:rsidRDefault="00F858F9" w:rsidP="008A16BF">
      <w:pPr>
        <w:pStyle w:val="a7"/>
        <w:spacing w:after="160"/>
        <w:ind w:left="0" w:firstLine="567"/>
        <w:jc w:val="both"/>
        <w:rPr>
          <w:rFonts w:eastAsia="Calibri"/>
          <w:b w:val="0"/>
          <w:lang w:eastAsia="en-US"/>
        </w:rPr>
      </w:pPr>
    </w:p>
    <w:p w:rsidR="00301834" w:rsidRPr="004206F9" w:rsidRDefault="00301834" w:rsidP="008A16BF">
      <w:pPr>
        <w:pStyle w:val="a7"/>
        <w:spacing w:after="160"/>
        <w:ind w:left="0" w:firstLine="567"/>
        <w:jc w:val="both"/>
        <w:rPr>
          <w:rFonts w:eastAsia="Calibri"/>
          <w:b w:val="0"/>
          <w:lang w:eastAsia="en-US"/>
        </w:rPr>
      </w:pPr>
      <w:r w:rsidRPr="004206F9">
        <w:rPr>
          <w:rFonts w:eastAsia="Calibri"/>
          <w:b w:val="0"/>
          <w:lang w:eastAsia="en-US"/>
        </w:rPr>
        <w:t xml:space="preserve">Для оцінювання показників теплового комфорту суб’єктивні параметри комфортності приймаються наступними: термічний опір одягу людини </w:t>
      </w:r>
      <w:r w:rsidRPr="009D2C33">
        <w:rPr>
          <w:rFonts w:eastAsia="Calibri"/>
          <w:b w:val="0"/>
          <w:lang w:val="ru-RU" w:eastAsia="en-US"/>
        </w:rPr>
        <w:t>Iclo</w:t>
      </w:r>
      <w:r w:rsidRPr="004206F9">
        <w:rPr>
          <w:rFonts w:eastAsia="Calibri"/>
          <w:b w:val="0"/>
          <w:lang w:eastAsia="en-US"/>
        </w:rPr>
        <w:t>=0.155 м2 ·°С/Вт; активність людини (метаболізм) М=70 Вт/м2</w:t>
      </w:r>
    </w:p>
    <w:p w:rsidR="00301834" w:rsidRDefault="00301834" w:rsidP="008A16BF">
      <w:pPr>
        <w:pStyle w:val="a7"/>
        <w:spacing w:after="160"/>
        <w:ind w:left="0" w:firstLine="567"/>
        <w:jc w:val="both"/>
        <w:rPr>
          <w:rFonts w:eastAsia="Calibri"/>
          <w:b w:val="0"/>
          <w:lang w:eastAsia="en-US"/>
        </w:rPr>
      </w:pPr>
      <w:r w:rsidRPr="00183D67">
        <w:rPr>
          <w:rFonts w:eastAsia="Calibri"/>
          <w:b w:val="0"/>
          <w:lang w:eastAsia="en-US"/>
        </w:rPr>
        <w:lastRenderedPageBreak/>
        <w:t>Розрахунок показників теплового комфорту для змінної середньої радіаційної температури на протязі року</w:t>
      </w:r>
      <w:r>
        <w:rPr>
          <w:rFonts w:eastAsia="Calibri"/>
          <w:b w:val="0"/>
          <w:lang w:eastAsia="en-US"/>
        </w:rPr>
        <w:t xml:space="preserve"> до та після термомодернізації</w:t>
      </w:r>
      <w:r w:rsidRPr="00183D67">
        <w:rPr>
          <w:rFonts w:eastAsia="Calibri"/>
          <w:b w:val="0"/>
          <w:lang w:eastAsia="en-US"/>
        </w:rPr>
        <w:t xml:space="preserve"> стіни здійснювався у </w:t>
      </w:r>
      <w:r w:rsidRPr="009D2C33">
        <w:rPr>
          <w:rFonts w:eastAsia="Calibri"/>
          <w:b w:val="0"/>
          <w:lang w:val="ru-RU" w:eastAsia="en-US"/>
        </w:rPr>
        <w:t>Mathcad</w:t>
      </w:r>
      <w:r w:rsidRPr="00AA0748">
        <w:rPr>
          <w:rFonts w:eastAsia="Calibri"/>
          <w:b w:val="0"/>
          <w:lang w:eastAsia="en-US"/>
        </w:rPr>
        <w:t xml:space="preserve"> [</w:t>
      </w:r>
      <w:r w:rsidR="00795028">
        <w:rPr>
          <w:rFonts w:eastAsia="Calibri"/>
          <w:b w:val="0"/>
          <w:lang w:eastAsia="en-US"/>
        </w:rPr>
        <w:t>19</w:t>
      </w:r>
      <w:r w:rsidRPr="00AA0748">
        <w:rPr>
          <w:rFonts w:eastAsia="Calibri"/>
          <w:b w:val="0"/>
          <w:lang w:eastAsia="en-US"/>
        </w:rPr>
        <w:t>]</w:t>
      </w:r>
      <w:r w:rsidRPr="00183D67">
        <w:rPr>
          <w:rFonts w:eastAsia="Calibri"/>
          <w:b w:val="0"/>
          <w:lang w:eastAsia="en-US"/>
        </w:rPr>
        <w:t>.</w:t>
      </w:r>
    </w:p>
    <w:p w:rsidR="00174E3D" w:rsidRPr="00174E3D" w:rsidRDefault="00301834" w:rsidP="008A16BF">
      <w:pPr>
        <w:pStyle w:val="a7"/>
        <w:spacing w:after="160"/>
        <w:ind w:left="0" w:firstLine="567"/>
        <w:jc w:val="both"/>
        <w:rPr>
          <w:rFonts w:eastAsia="Calibri"/>
          <w:b w:val="0"/>
          <w:lang w:eastAsia="en-US"/>
        </w:rPr>
      </w:pPr>
      <w:r>
        <w:rPr>
          <w:rFonts w:eastAsia="Calibri"/>
          <w:b w:val="0"/>
          <w:lang w:eastAsia="en-US"/>
        </w:rPr>
        <w:t>Сучасні вимоги щодо показників термічного опору ог</w:t>
      </w:r>
      <w:r w:rsidR="00174E3D">
        <w:rPr>
          <w:rFonts w:eastAsia="Calibri"/>
          <w:b w:val="0"/>
          <w:lang w:eastAsia="en-US"/>
        </w:rPr>
        <w:t>оро</w:t>
      </w:r>
      <w:r w:rsidR="001D0421">
        <w:rPr>
          <w:rFonts w:eastAsia="Calibri"/>
          <w:b w:val="0"/>
          <w:lang w:eastAsia="en-US"/>
        </w:rPr>
        <w:t>жі представлені на рисунку 3.1</w:t>
      </w:r>
      <w:r w:rsidR="00174E3D">
        <w:rPr>
          <w:rFonts w:eastAsia="Calibri"/>
          <w:b w:val="0"/>
          <w:lang w:eastAsia="en-US"/>
        </w:rPr>
        <w:t>.</w:t>
      </w:r>
    </w:p>
    <w:p w:rsidR="00301834" w:rsidRDefault="00301834" w:rsidP="008A16BF">
      <w:pPr>
        <w:pStyle w:val="a7"/>
        <w:spacing w:after="160"/>
        <w:ind w:left="0"/>
        <w:rPr>
          <w:rFonts w:eastAsia="Calibri"/>
          <w:b w:val="0"/>
          <w:lang w:eastAsia="en-US"/>
        </w:rPr>
      </w:pPr>
      <w:r>
        <w:rPr>
          <w:noProof/>
          <w:lang w:val="ru-RU"/>
        </w:rPr>
        <w:drawing>
          <wp:inline distT="0" distB="0" distL="0" distR="0">
            <wp:extent cx="5090145" cy="2620010"/>
            <wp:effectExtent l="0" t="0" r="0" b="8890"/>
            <wp:docPr id="311" name="Рисунок 311" descr="https://eurobud.ua/wp-content/uploads/2022/10/minimalne-dopustyme-znachennya-oporu-teploperedach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eurobud.ua/wp-content/uploads/2022/10/minimalne-dopustyme-znachennya-oporu-teploperedachi-2.png"/>
                    <pic:cNvPicPr>
                      <a:picLocks noChangeAspect="1" noChangeArrowheads="1"/>
                    </pic:cNvPicPr>
                  </pic:nvPicPr>
                  <pic:blipFill rotWithShape="1">
                    <a:blip r:embed="rId3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906" t="6045" r="2127" b="6140"/>
                    <a:stretch/>
                  </pic:blipFill>
                  <pic:spPr bwMode="auto">
                    <a:xfrm>
                      <a:off x="0" y="0"/>
                      <a:ext cx="5102196" cy="262621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7275F4" w:rsidRPr="007275F4" w:rsidRDefault="001D0421" w:rsidP="008A16BF">
      <w:pPr>
        <w:pStyle w:val="a7"/>
        <w:spacing w:after="160"/>
        <w:ind w:left="0" w:firstLine="567"/>
        <w:jc w:val="center"/>
        <w:rPr>
          <w:rFonts w:eastAsia="Calibri"/>
          <w:b w:val="0"/>
          <w:lang w:eastAsia="en-US"/>
        </w:rPr>
      </w:pPr>
      <w:r>
        <w:rPr>
          <w:rFonts w:eastAsia="Calibri"/>
          <w:b w:val="0"/>
          <w:lang w:eastAsia="en-US"/>
        </w:rPr>
        <w:t>Рисунок 3.</w:t>
      </w:r>
      <w:r w:rsidR="007275F4">
        <w:rPr>
          <w:rFonts w:eastAsia="Calibri"/>
          <w:b w:val="0"/>
          <w:lang w:eastAsia="en-US"/>
        </w:rPr>
        <w:t>1 –</w:t>
      </w:r>
      <w:r w:rsidR="00174E3D">
        <w:rPr>
          <w:rFonts w:eastAsia="Calibri"/>
          <w:b w:val="0"/>
          <w:lang w:eastAsia="en-US"/>
        </w:rPr>
        <w:t xml:space="preserve"> З</w:t>
      </w:r>
      <w:r w:rsidR="007275F4">
        <w:rPr>
          <w:rFonts w:eastAsia="Calibri"/>
          <w:b w:val="0"/>
          <w:lang w:eastAsia="en-US"/>
        </w:rPr>
        <w:t>начення огороджувальних конструкцій для різних температурних зон</w:t>
      </w:r>
    </w:p>
    <w:p w:rsidR="00EA0949" w:rsidRDefault="00EA0949" w:rsidP="008A16BF">
      <w:pPr>
        <w:pStyle w:val="a7"/>
        <w:spacing w:after="160"/>
        <w:ind w:left="0"/>
        <w:jc w:val="center"/>
        <w:rPr>
          <w:rFonts w:eastAsia="Calibri"/>
          <w:b w:val="0"/>
          <w:lang w:eastAsia="en-US"/>
        </w:rPr>
      </w:pPr>
      <w:r>
        <w:rPr>
          <w:noProof/>
          <w:lang w:val="ru-RU"/>
        </w:rPr>
        <w:drawing>
          <wp:inline distT="0" distB="0" distL="0" distR="0">
            <wp:extent cx="4572000" cy="2636520"/>
            <wp:effectExtent l="0" t="0" r="0" b="1143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8"/>
              </a:graphicData>
            </a:graphic>
          </wp:inline>
        </w:drawing>
      </w:r>
    </w:p>
    <w:p w:rsidR="007275F4" w:rsidRDefault="001D0421" w:rsidP="008A16BF">
      <w:pPr>
        <w:pStyle w:val="a7"/>
        <w:spacing w:after="160"/>
        <w:ind w:left="0"/>
        <w:jc w:val="center"/>
        <w:rPr>
          <w:rFonts w:eastAsia="Calibri"/>
          <w:b w:val="0"/>
          <w:lang w:eastAsia="en-US"/>
        </w:rPr>
      </w:pPr>
      <w:r>
        <w:rPr>
          <w:rFonts w:eastAsia="Calibri"/>
          <w:b w:val="0"/>
          <w:lang w:eastAsia="en-US"/>
        </w:rPr>
        <w:t>Рисунок 3.2</w:t>
      </w:r>
      <w:r w:rsidR="00F858F9" w:rsidRPr="00295924">
        <w:rPr>
          <w:b w:val="0"/>
        </w:rPr>
        <w:t>–</w:t>
      </w:r>
      <w:r w:rsidR="00174E3D">
        <w:rPr>
          <w:rFonts w:eastAsia="Calibri"/>
          <w:b w:val="0"/>
          <w:lang w:eastAsia="en-US"/>
        </w:rPr>
        <w:t xml:space="preserve"> З</w:t>
      </w:r>
      <w:r w:rsidR="007275F4">
        <w:rPr>
          <w:rFonts w:eastAsia="Calibri"/>
          <w:b w:val="0"/>
          <w:lang w:eastAsia="en-US"/>
        </w:rPr>
        <w:t>міна середньої радіаційної температури при підвищенні термічного опору до сучасних вимог.</w:t>
      </w:r>
    </w:p>
    <w:p w:rsidR="00301834" w:rsidRDefault="00301834" w:rsidP="008A16BF">
      <w:pPr>
        <w:pStyle w:val="a7"/>
        <w:spacing w:after="160"/>
        <w:ind w:left="0" w:firstLine="567"/>
        <w:jc w:val="both"/>
        <w:rPr>
          <w:rFonts w:eastAsia="Calibri"/>
          <w:b w:val="0"/>
          <w:lang w:eastAsia="en-US"/>
        </w:rPr>
      </w:pPr>
      <w:r w:rsidRPr="00183D67">
        <w:rPr>
          <w:rFonts w:eastAsia="Calibri"/>
          <w:b w:val="0"/>
          <w:lang w:eastAsia="en-US"/>
        </w:rPr>
        <w:lastRenderedPageBreak/>
        <w:t xml:space="preserve">Значення </w:t>
      </w:r>
      <w:r w:rsidRPr="009D2C33">
        <w:rPr>
          <w:rFonts w:eastAsia="Calibri"/>
          <w:b w:val="0"/>
          <w:lang w:val="ru-RU" w:eastAsia="en-US"/>
        </w:rPr>
        <w:t>PMV</w:t>
      </w:r>
      <w:r w:rsidRPr="00183D67">
        <w:rPr>
          <w:rFonts w:eastAsia="Calibri"/>
          <w:b w:val="0"/>
          <w:lang w:eastAsia="en-US"/>
        </w:rPr>
        <w:t xml:space="preserve"> для опалювального періоду </w:t>
      </w:r>
      <w:r>
        <w:rPr>
          <w:rFonts w:eastAsia="Calibri"/>
          <w:b w:val="0"/>
          <w:lang w:eastAsia="en-US"/>
        </w:rPr>
        <w:t>розрахуємо за</w:t>
      </w:r>
      <w:r w:rsidR="00EA0949">
        <w:rPr>
          <w:rFonts w:eastAsia="Calibri"/>
          <w:b w:val="0"/>
          <w:lang w:eastAsia="en-US"/>
        </w:rPr>
        <w:t xml:space="preserve"> допомогою онлайн калькулятора що представлений на рисунку </w:t>
      </w:r>
    </w:p>
    <w:p w:rsidR="00301834" w:rsidRDefault="00301834" w:rsidP="00F858F9">
      <w:pPr>
        <w:pStyle w:val="a7"/>
        <w:spacing w:after="160"/>
        <w:ind w:left="0"/>
        <w:jc w:val="center"/>
        <w:rPr>
          <w:rFonts w:eastAsia="Calibri"/>
          <w:b w:val="0"/>
          <w:lang w:eastAsia="en-US"/>
        </w:rPr>
      </w:pPr>
      <w:r>
        <w:rPr>
          <w:noProof/>
          <w:lang w:val="ru-RU"/>
        </w:rPr>
        <w:drawing>
          <wp:inline distT="0" distB="0" distL="0" distR="0">
            <wp:extent cx="4632960" cy="3109310"/>
            <wp:effectExtent l="0" t="0" r="0"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9"/>
                    <a:stretch>
                      <a:fillRect/>
                    </a:stretch>
                  </pic:blipFill>
                  <pic:spPr>
                    <a:xfrm>
                      <a:off x="0" y="0"/>
                      <a:ext cx="4640961" cy="3114680"/>
                    </a:xfrm>
                    <a:prstGeom prst="rect">
                      <a:avLst/>
                    </a:prstGeom>
                  </pic:spPr>
                </pic:pic>
              </a:graphicData>
            </a:graphic>
          </wp:inline>
        </w:drawing>
      </w:r>
    </w:p>
    <w:p w:rsidR="00301834" w:rsidRPr="00C15D31" w:rsidRDefault="00EA0949" w:rsidP="008A16BF">
      <w:pPr>
        <w:pStyle w:val="a7"/>
        <w:spacing w:after="160"/>
        <w:ind w:left="0"/>
        <w:jc w:val="center"/>
        <w:rPr>
          <w:rFonts w:eastAsia="Calibri"/>
          <w:b w:val="0"/>
          <w:lang w:eastAsia="en-US"/>
        </w:rPr>
      </w:pPr>
      <w:r>
        <w:rPr>
          <w:rFonts w:eastAsia="Calibri"/>
          <w:b w:val="0"/>
          <w:lang w:eastAsia="en-US"/>
        </w:rPr>
        <w:t xml:space="preserve">Рисунок </w:t>
      </w:r>
      <w:r w:rsidR="001D0421">
        <w:rPr>
          <w:rFonts w:eastAsia="Calibri"/>
          <w:b w:val="0"/>
          <w:lang w:eastAsia="en-US"/>
        </w:rPr>
        <w:t xml:space="preserve">3.3 </w:t>
      </w:r>
      <w:r w:rsidR="001D0421" w:rsidRPr="00295924">
        <w:rPr>
          <w:b w:val="0"/>
        </w:rPr>
        <w:t>–</w:t>
      </w:r>
      <w:r w:rsidR="00174E3D">
        <w:rPr>
          <w:rFonts w:eastAsia="Calibri"/>
          <w:b w:val="0"/>
          <w:lang w:eastAsia="en-US"/>
        </w:rPr>
        <w:t xml:space="preserve"> О</w:t>
      </w:r>
      <w:r w:rsidR="007275F4">
        <w:rPr>
          <w:rFonts w:eastAsia="Calibri"/>
          <w:b w:val="0"/>
          <w:lang w:eastAsia="en-US"/>
        </w:rPr>
        <w:t xml:space="preserve">нлайн калькулятор </w:t>
      </w:r>
      <w:r w:rsidR="007275F4">
        <w:rPr>
          <w:rFonts w:eastAsia="Calibri"/>
          <w:b w:val="0"/>
          <w:lang w:val="en-US" w:eastAsia="en-US"/>
        </w:rPr>
        <w:t>PMV</w:t>
      </w:r>
      <w:r w:rsidR="007275F4">
        <w:rPr>
          <w:rFonts w:eastAsia="Calibri"/>
          <w:b w:val="0"/>
          <w:lang w:eastAsia="en-US"/>
        </w:rPr>
        <w:t xml:space="preserve"> та </w:t>
      </w:r>
      <w:r w:rsidR="007275F4">
        <w:rPr>
          <w:rFonts w:eastAsia="Calibri"/>
          <w:b w:val="0"/>
          <w:lang w:val="en-US" w:eastAsia="en-US"/>
        </w:rPr>
        <w:t>PPD</w:t>
      </w:r>
    </w:p>
    <w:p w:rsidR="00C15D31" w:rsidRPr="00183D67" w:rsidRDefault="00C15D31" w:rsidP="008A16BF">
      <w:pPr>
        <w:pStyle w:val="a7"/>
        <w:spacing w:after="160"/>
        <w:ind w:left="0" w:firstLine="567"/>
        <w:jc w:val="both"/>
        <w:rPr>
          <w:rFonts w:eastAsia="Calibri"/>
          <w:b w:val="0"/>
          <w:lang w:eastAsia="en-US"/>
        </w:rPr>
      </w:pPr>
      <w:r w:rsidRPr="00C15D31">
        <w:rPr>
          <w:rFonts w:eastAsia="Calibri"/>
          <w:b w:val="0"/>
          <w:lang w:eastAsia="en-US"/>
        </w:rPr>
        <w:t>Виявлено, що PMV коливається від -0,6 до -0,3. Зміна термічного опору огороджень сприяє підвищенню PMV та поліпшенню теплового комфорту для людини. Отже, можна зробити висновок, що після проведення термомодернізації категорія будівлі, щодо забезпечення комфортних умов, підніметься з другої на першу, що суттєво підвищить продуктивність праці студентів та персоналу.</w:t>
      </w:r>
    </w:p>
    <w:p w:rsidR="00301834" w:rsidRDefault="00EA0949" w:rsidP="008A16BF">
      <w:pPr>
        <w:pStyle w:val="a7"/>
        <w:spacing w:after="160"/>
        <w:ind w:left="567" w:firstLine="0"/>
        <w:jc w:val="center"/>
        <w:rPr>
          <w:rFonts w:eastAsia="Calibri"/>
          <w:b w:val="0"/>
          <w:lang w:val="ru-RU" w:eastAsia="en-US"/>
        </w:rPr>
      </w:pPr>
      <w:r>
        <w:rPr>
          <w:noProof/>
          <w:lang w:val="ru-RU"/>
        </w:rPr>
        <w:drawing>
          <wp:inline distT="0" distB="0" distL="0" distR="0">
            <wp:extent cx="4251960" cy="2392680"/>
            <wp:effectExtent l="0" t="0" r="15240" b="762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0"/>
              </a:graphicData>
            </a:graphic>
          </wp:inline>
        </w:drawing>
      </w:r>
    </w:p>
    <w:p w:rsidR="003F08A2" w:rsidRPr="00F858F9" w:rsidRDefault="00301834" w:rsidP="00F858F9">
      <w:pPr>
        <w:pStyle w:val="a7"/>
        <w:spacing w:after="160"/>
        <w:ind w:left="567" w:firstLine="0"/>
        <w:jc w:val="center"/>
        <w:rPr>
          <w:rFonts w:eastAsia="Calibri"/>
          <w:b w:val="0"/>
          <w:lang w:val="ru-RU" w:eastAsia="en-US"/>
        </w:rPr>
      </w:pPr>
      <w:r w:rsidRPr="00007411">
        <w:rPr>
          <w:rFonts w:eastAsia="Calibri"/>
          <w:b w:val="0"/>
          <w:lang w:val="ru-RU" w:eastAsia="en-US"/>
        </w:rPr>
        <w:lastRenderedPageBreak/>
        <w:t xml:space="preserve">Рис. </w:t>
      </w:r>
      <w:r w:rsidR="007275F4">
        <w:rPr>
          <w:rFonts w:eastAsia="Calibri"/>
          <w:b w:val="0"/>
          <w:lang w:val="ru-RU" w:eastAsia="en-US"/>
        </w:rPr>
        <w:t>3</w:t>
      </w:r>
      <w:r w:rsidR="001D0421">
        <w:rPr>
          <w:rFonts w:eastAsia="Calibri"/>
          <w:b w:val="0"/>
          <w:lang w:val="ru-RU" w:eastAsia="en-US"/>
        </w:rPr>
        <w:t xml:space="preserve">.4 </w:t>
      </w:r>
      <w:r w:rsidR="001D0421" w:rsidRPr="00295924">
        <w:rPr>
          <w:b w:val="0"/>
        </w:rPr>
        <w:t>–</w:t>
      </w:r>
      <w:r w:rsidR="00174E3D">
        <w:rPr>
          <w:rFonts w:eastAsia="Calibri"/>
          <w:b w:val="0"/>
          <w:lang w:val="ru-RU" w:eastAsia="en-US"/>
        </w:rPr>
        <w:t xml:space="preserve"> З</w:t>
      </w:r>
      <w:r w:rsidRPr="00007411">
        <w:rPr>
          <w:rFonts w:eastAsia="Calibri"/>
          <w:b w:val="0"/>
          <w:lang w:val="ru-RU" w:eastAsia="en-US"/>
        </w:rPr>
        <w:t xml:space="preserve">міна </w:t>
      </w:r>
      <w:r w:rsidR="00EA0949">
        <w:rPr>
          <w:rFonts w:eastAsia="Calibri"/>
          <w:b w:val="0"/>
          <w:lang w:val="ru-RU" w:eastAsia="en-US"/>
        </w:rPr>
        <w:t>PMV</w:t>
      </w:r>
      <w:r w:rsidRPr="00007411">
        <w:rPr>
          <w:rFonts w:eastAsia="Calibri"/>
          <w:b w:val="0"/>
          <w:lang w:val="ru-RU" w:eastAsia="en-US"/>
        </w:rPr>
        <w:t xml:space="preserve"> до та після термомодернізації</w:t>
      </w:r>
    </w:p>
    <w:p w:rsidR="00B1285F" w:rsidRDefault="00F858F9" w:rsidP="008A16BF">
      <w:pPr>
        <w:pStyle w:val="a7"/>
        <w:ind w:left="0" w:firstLine="568"/>
      </w:pPr>
      <w:r>
        <w:t>Висновки з розділу</w:t>
      </w:r>
    </w:p>
    <w:p w:rsidR="00F858F9" w:rsidRPr="000E57EB" w:rsidRDefault="00F858F9" w:rsidP="008A16BF">
      <w:pPr>
        <w:pStyle w:val="a7"/>
        <w:ind w:left="0" w:firstLine="568"/>
      </w:pPr>
    </w:p>
    <w:p w:rsidR="00B1285F" w:rsidRPr="000E57EB" w:rsidRDefault="00B1285F" w:rsidP="008A16BF">
      <w:pPr>
        <w:pStyle w:val="a7"/>
        <w:ind w:left="0" w:firstLine="568"/>
        <w:jc w:val="both"/>
        <w:rPr>
          <w:b w:val="0"/>
        </w:rPr>
      </w:pPr>
      <w:r>
        <w:rPr>
          <w:b w:val="0"/>
        </w:rPr>
        <w:t>З</w:t>
      </w:r>
      <w:r w:rsidRPr="000E57EB">
        <w:rPr>
          <w:b w:val="0"/>
        </w:rPr>
        <w:t xml:space="preserve"> результатів моделювання сонячних колекторів на даху навчального корпусу свідчать, що з фінансової точки зору найбільш доцільним варіантом є встановлення системи з </w:t>
      </w:r>
      <w:r w:rsidRPr="001D0421">
        <w:rPr>
          <w:b w:val="0"/>
        </w:rPr>
        <w:t>вакуумним сонячним колектором із ступенем заміщення</w:t>
      </w:r>
      <w:r w:rsidRPr="000E57EB">
        <w:rPr>
          <w:b w:val="0"/>
        </w:rPr>
        <w:t xml:space="preserve"> 75%. Дослідження порівняло шість різних систем, включаючи плоскі та вакуумні колектори з різними ступенями заміщення (40%, 60%, 75%).</w:t>
      </w:r>
    </w:p>
    <w:p w:rsidR="00B1285F" w:rsidRDefault="00B1285F" w:rsidP="008A16BF">
      <w:pPr>
        <w:pStyle w:val="a7"/>
        <w:ind w:left="0" w:firstLine="568"/>
        <w:jc w:val="both"/>
        <w:rPr>
          <w:b w:val="0"/>
        </w:rPr>
      </w:pPr>
      <w:r w:rsidRPr="000E57EB">
        <w:rPr>
          <w:b w:val="0"/>
        </w:rPr>
        <w:t>Отримані дані вказують на те, що система із вакуумними колекторами та ступенем заміщення 75% є ефективною з фінансової точки зору, а також має найшвидший термін окупності. Це може бути особливо важливим фактором при розгляді економічної ефективності інвестицій у сонячні технології для гарячого водопостачання. У результаті роботи над моделлю визначено оптимальний варіант, що може бути корисним для прийняття рішення щодо встановлення сонячної системи на даху навчального корпусу.</w:t>
      </w:r>
    </w:p>
    <w:p w:rsidR="003F08A2" w:rsidRPr="000E57EB" w:rsidRDefault="003F08A2" w:rsidP="008A16BF">
      <w:pPr>
        <w:spacing w:after="200"/>
        <w:ind w:firstLine="568"/>
        <w:jc w:val="both"/>
        <w:rPr>
          <w:b w:val="0"/>
        </w:rPr>
      </w:pPr>
      <w:r>
        <w:rPr>
          <w:b w:val="0"/>
        </w:rPr>
        <w:t>Б</w:t>
      </w:r>
      <w:r w:rsidRPr="00C15D31">
        <w:rPr>
          <w:b w:val="0"/>
        </w:rPr>
        <w:t>уло проведено моделювання фотоелектричних систем, яке охоплює надання електроенергії та гарячої води для навчального корпусу. Моделювання було здійснено в двох програмах для кожної системи, і отримані результати практично ідентичні в обох програмах, з невеликими відхиленнями, які можна пояснити різницею у виробників цих програм.</w:t>
      </w:r>
    </w:p>
    <w:p w:rsidR="003F08A2" w:rsidRPr="000E57EB" w:rsidRDefault="003F08A2" w:rsidP="008A16BF">
      <w:pPr>
        <w:spacing w:after="200"/>
        <w:ind w:firstLine="568"/>
        <w:jc w:val="both"/>
        <w:rPr>
          <w:b w:val="0"/>
        </w:rPr>
      </w:pPr>
      <w:r w:rsidRPr="000E57EB">
        <w:rPr>
          <w:b w:val="0"/>
        </w:rPr>
        <w:t>Під час роботи у програмі визначено, що сонячна система має коефіцієнт продуктивності на рівні 88,4%. Зазначено, що лише 12% виробленої енергії буде використовуватись для власних потреб, а решта буде передаватись у мережу за зеленим тарифом.</w:t>
      </w:r>
    </w:p>
    <w:p w:rsidR="00B1285F" w:rsidRDefault="003F08A2" w:rsidP="008A16BF">
      <w:pPr>
        <w:spacing w:after="200"/>
        <w:ind w:firstLine="568"/>
        <w:jc w:val="both"/>
        <w:rPr>
          <w:b w:val="0"/>
        </w:rPr>
      </w:pPr>
      <w:r w:rsidRPr="000E57EB">
        <w:rPr>
          <w:b w:val="0"/>
        </w:rPr>
        <w:t>Панелі розташовані у 4 рядах і займають приблизно 70% від загальної площі, що свідчить про ефективне використання простору для максимізаці</w:t>
      </w:r>
      <w:r>
        <w:rPr>
          <w:b w:val="0"/>
        </w:rPr>
        <w:t>ї потужності генерації енергії.</w:t>
      </w:r>
    </w:p>
    <w:p w:rsidR="003F08A2" w:rsidRPr="003F08A2" w:rsidRDefault="003F08A2" w:rsidP="008A16BF">
      <w:pPr>
        <w:spacing w:after="200"/>
        <w:ind w:left="-426" w:firstLine="568"/>
        <w:jc w:val="both"/>
        <w:rPr>
          <w:b w:val="0"/>
        </w:rPr>
      </w:pPr>
    </w:p>
    <w:p w:rsidR="00745097" w:rsidRDefault="00B90D63" w:rsidP="008A16BF">
      <w:pPr>
        <w:spacing w:after="200"/>
        <w:ind w:firstLine="568"/>
        <w:jc w:val="center"/>
        <w:rPr>
          <w:rFonts w:eastAsia="Calibri"/>
          <w:bCs/>
          <w:lang w:eastAsia="en-US"/>
        </w:rPr>
      </w:pPr>
      <w:r w:rsidRPr="00D82543">
        <w:rPr>
          <w:rFonts w:eastAsia="Calibri"/>
          <w:bCs/>
          <w:lang w:eastAsia="en-US"/>
        </w:rPr>
        <w:t>4 ЕНЕРГОМЕНЕДЖМЕНТ ТА МОНІТОРИНГ</w:t>
      </w:r>
    </w:p>
    <w:p w:rsidR="00B90D63" w:rsidRDefault="00B90D63" w:rsidP="008A16BF">
      <w:pPr>
        <w:ind w:firstLine="568"/>
        <w:contextualSpacing/>
        <w:jc w:val="both"/>
      </w:pPr>
      <w:r w:rsidRPr="00AE17C1">
        <w:t xml:space="preserve">4.1 </w:t>
      </w:r>
      <w:r w:rsidRPr="008D47DD">
        <w:t xml:space="preserve">Характеристика діяльності служби </w:t>
      </w:r>
      <w:bookmarkStart w:id="1" w:name="_Hlk73904408"/>
      <w:r w:rsidRPr="008D47DD">
        <w:t>енергетичного менеджменту</w:t>
      </w:r>
      <w:bookmarkEnd w:id="1"/>
    </w:p>
    <w:p w:rsidR="001D0421" w:rsidRDefault="001D0421" w:rsidP="008A16BF">
      <w:pPr>
        <w:ind w:firstLine="568"/>
        <w:contextualSpacing/>
        <w:jc w:val="both"/>
        <w:rPr>
          <w:b w:val="0"/>
        </w:rPr>
      </w:pPr>
    </w:p>
    <w:p w:rsidR="00193589" w:rsidRPr="00193589" w:rsidRDefault="00193589" w:rsidP="008A16BF">
      <w:pPr>
        <w:ind w:firstLine="568"/>
        <w:jc w:val="both"/>
        <w:rPr>
          <w:rFonts w:eastAsia="Calibri"/>
          <w:b w:val="0"/>
          <w:lang w:eastAsia="en-US"/>
        </w:rPr>
      </w:pPr>
      <w:r w:rsidRPr="00193589">
        <w:rPr>
          <w:rFonts w:eastAsia="Calibri"/>
          <w:b w:val="0"/>
          <w:lang w:eastAsia="en-US"/>
        </w:rPr>
        <w:t>Служба енергоменеджменту є важливим підрозділом в організаціях та установах, спрямованим на раціональне та ефективне використання енергоресурсів. Основна мета такої служби полягає в забезпеченні сталого постачання енергії при мінімальних витратах та негативному впливі на навколишнє середовище.</w:t>
      </w:r>
    </w:p>
    <w:p w:rsidR="00193589" w:rsidRDefault="00193589" w:rsidP="008A16BF">
      <w:pPr>
        <w:ind w:firstLine="568"/>
        <w:jc w:val="both"/>
        <w:rPr>
          <w:b w:val="0"/>
        </w:rPr>
      </w:pPr>
      <w:r w:rsidRPr="00193589">
        <w:rPr>
          <w:rFonts w:eastAsia="Calibri"/>
          <w:b w:val="0"/>
          <w:lang w:eastAsia="en-US"/>
        </w:rPr>
        <w:t>Система енергоменеджменту представляє собою комплекс взаємопов’язаних та взаємодіючих елементів, таких як організаційні заходи, технічні засоби та програмно-методичне забезпечення. Ця система спрямована на формування енергетичної політики, встановлення цілей та розробку заходів для досягнення поставлених завдань. Система управління дозволяє керівникам швидко приймати рішення, спрямовані на оптимізацію споживання енергетичних ресурсів.</w:t>
      </w:r>
    </w:p>
    <w:p w:rsidR="00193589" w:rsidRPr="00193589" w:rsidRDefault="00193589" w:rsidP="008A16BF">
      <w:pPr>
        <w:ind w:firstLine="568"/>
        <w:jc w:val="both"/>
        <w:rPr>
          <w:rFonts w:eastAsia="Calibri"/>
          <w:b w:val="0"/>
          <w:lang w:eastAsia="en-US"/>
        </w:rPr>
      </w:pPr>
      <w:r w:rsidRPr="00193589">
        <w:rPr>
          <w:b w:val="0"/>
        </w:rPr>
        <w:t>У Київському політехнічному інституті імені Ігоря Сікорського наразі функціонує понад п'ятдесят будівель різного призначення, включаючи аудиторії для навчання, гуртожитки, спортивний комплекс, бібліотеку та центр студентського харчування. Для забезпечення ефективного використання енергетичних ресурсів, в університеті була впроваджена дворівнева система енергетичного менеджменту.</w:t>
      </w:r>
    </w:p>
    <w:p w:rsidR="00193589" w:rsidRPr="00193589" w:rsidRDefault="00193589" w:rsidP="008A16BF">
      <w:pPr>
        <w:tabs>
          <w:tab w:val="left" w:pos="851"/>
        </w:tabs>
        <w:ind w:firstLine="568"/>
        <w:contextualSpacing/>
        <w:jc w:val="both"/>
        <w:rPr>
          <w:b w:val="0"/>
        </w:rPr>
      </w:pPr>
      <w:r w:rsidRPr="00193589">
        <w:rPr>
          <w:b w:val="0"/>
        </w:rPr>
        <w:t>Служба енергоменеджменту відповідає за координацію цієї системи та має свої представництва в кожній будівлі університету. Команда служби енергетичного менеджменту включає головного енергоменеджера та три інженери, кожен з яких відповідає за конкретний напрямок (тепло-, електро-, та водоспоживання).</w:t>
      </w:r>
    </w:p>
    <w:p w:rsidR="00193589" w:rsidRPr="00193589" w:rsidRDefault="00193589" w:rsidP="008A16BF">
      <w:pPr>
        <w:tabs>
          <w:tab w:val="left" w:pos="851"/>
        </w:tabs>
        <w:ind w:firstLine="568"/>
        <w:contextualSpacing/>
        <w:jc w:val="both"/>
        <w:rPr>
          <w:b w:val="0"/>
        </w:rPr>
      </w:pPr>
      <w:r w:rsidRPr="00193589">
        <w:rPr>
          <w:b w:val="0"/>
        </w:rPr>
        <w:lastRenderedPageBreak/>
        <w:t>Структура служби енергетичного менеджменту підпорядковується ректору університету та операційно керується проректором з адміністративно-господарської роботи. Також університет має раду з енергозбереження, до складу якої увійшли провідні спеціалісти з різних підрозділів університету. Ця рада сприяє розвитку та впровадженню ефективних стратегій енергозбереження в університеті.</w:t>
      </w:r>
    </w:p>
    <w:p w:rsidR="00193589" w:rsidRPr="00193589" w:rsidRDefault="00193589" w:rsidP="008A16BF">
      <w:pPr>
        <w:ind w:firstLine="568"/>
        <w:contextualSpacing/>
        <w:jc w:val="both"/>
        <w:rPr>
          <w:b w:val="0"/>
        </w:rPr>
      </w:pPr>
      <w:r w:rsidRPr="00193589">
        <w:rPr>
          <w:b w:val="0"/>
        </w:rPr>
        <w:t>Служба енергетичного менеджменту в Київському політехнічному інституті імені Ігоря Сікорського виступає як ключовий інструмент у реалізації державної політики з енергоефективності та енергозбереження і є неот'ємною частиною загальної системи управління університетом. Основним завданням служби є ефективне управління споживанням паливно-енергетичних ресурсів (ПЕР).</w:t>
      </w:r>
    </w:p>
    <w:p w:rsidR="00193589" w:rsidRPr="00193589" w:rsidRDefault="00193589" w:rsidP="008A16BF">
      <w:pPr>
        <w:ind w:firstLine="568"/>
        <w:contextualSpacing/>
        <w:jc w:val="both"/>
        <w:rPr>
          <w:b w:val="0"/>
        </w:rPr>
      </w:pPr>
      <w:r w:rsidRPr="00193589">
        <w:rPr>
          <w:b w:val="0"/>
        </w:rPr>
        <w:t>Діяльність служби енергетичного менеджменту включає в себе створення професійних механізмів управління, спрямованих на раціональне використання енергетичних ресурсів через облік, контроль, планування, нормування та аналіз витрат ПЕР. Для досягнення цієї мети, служба проводить внутрішні енергетичні аудити (енергетичні обстеження), впроваджує енергозберігаючі заходи та виконує моніторинг та коригувальні дії у сфері енергоефективності та енергозбереження.</w:t>
      </w:r>
    </w:p>
    <w:p w:rsidR="00193589" w:rsidRPr="008D47DD" w:rsidRDefault="00C15D31" w:rsidP="008A16BF">
      <w:pPr>
        <w:ind w:firstLine="568"/>
        <w:contextualSpacing/>
        <w:jc w:val="both"/>
        <w:rPr>
          <w:b w:val="0"/>
        </w:rPr>
      </w:pPr>
      <w:r w:rsidRPr="00C15D31">
        <w:rPr>
          <w:b w:val="0"/>
        </w:rPr>
        <w:t>Головною метою роботи служби є зниження витрат університету на енергію, тепло, воду та інші ресурси. Цього досягається за допомогою навчання, консультування, технічних та організаційних заходів з енергозбереження, а також через інформаційну діяльність, мотивацію та підготовку персоналу університету в галузі раціонального використання ресурсів.</w:t>
      </w:r>
    </w:p>
    <w:p w:rsidR="00C15D31" w:rsidRPr="008D47DD" w:rsidRDefault="00C15D31" w:rsidP="008A16BF">
      <w:pPr>
        <w:ind w:firstLine="568"/>
        <w:contextualSpacing/>
        <w:jc w:val="both"/>
        <w:rPr>
          <w:b w:val="0"/>
        </w:rPr>
      </w:pPr>
      <w:r w:rsidRPr="00C15D31">
        <w:rPr>
          <w:b w:val="0"/>
        </w:rPr>
        <w:t xml:space="preserve">У Положенні про службу енергоменеджменту затверджені завдання та обов'язки, які повинна виконувати служба енергоменеджменту в КПІ ім. І. Сікорського. Ці завдання включають у себе спостереження, контроль та </w:t>
      </w:r>
      <w:r w:rsidRPr="00C15D31">
        <w:rPr>
          <w:b w:val="0"/>
        </w:rPr>
        <w:lastRenderedPageBreak/>
        <w:t>управління енергоспоживанням та всіма пов'язаними з ним аспектами. Зокрема, завдання служби енергоменеджменту можна умовно розділити на:</w:t>
      </w:r>
    </w:p>
    <w:p w:rsidR="00FD1819" w:rsidRPr="008D47DD" w:rsidRDefault="00FD1819" w:rsidP="008A16BF">
      <w:pPr>
        <w:pStyle w:val="a7"/>
        <w:numPr>
          <w:ilvl w:val="0"/>
          <w:numId w:val="2"/>
        </w:numPr>
        <w:ind w:left="0" w:firstLine="568"/>
        <w:jc w:val="both"/>
        <w:rPr>
          <w:b w:val="0"/>
        </w:rPr>
      </w:pPr>
      <w:r w:rsidRPr="00FD1819">
        <w:rPr>
          <w:b w:val="0"/>
        </w:rPr>
        <w:t>розрахунково-аналітичні аспекти, що включають розробку методик для визначення лімітів енергоспоживання, проведення моніторингу енергоспоживання, створення програми з енергоефективності, ведення бази даних з енергоспоживання, а також розробку системи мотивації для заохочення раціонального використання енергії.</w:t>
      </w:r>
    </w:p>
    <w:p w:rsidR="00FD1819" w:rsidRPr="008D47DD" w:rsidRDefault="00FD1819" w:rsidP="008A16BF">
      <w:pPr>
        <w:pStyle w:val="a7"/>
        <w:numPr>
          <w:ilvl w:val="0"/>
          <w:numId w:val="2"/>
        </w:numPr>
        <w:ind w:left="0" w:firstLine="568"/>
        <w:jc w:val="both"/>
        <w:rPr>
          <w:b w:val="0"/>
        </w:rPr>
      </w:pPr>
      <w:r w:rsidRPr="00FD1819">
        <w:rPr>
          <w:b w:val="0"/>
        </w:rPr>
        <w:t>організаційні заходи, які включають в себе встановлення співпраці університету з енергопостачальними організаціями, координацію роботи Ради з енергозбереження, забезпечення взаємодії між профільними факультетами, енергоменеджерами підрозділів та службами експлуатації з питань ефективного використання енергії.</w:t>
      </w:r>
    </w:p>
    <w:p w:rsidR="00FD1819" w:rsidRPr="008D47DD" w:rsidRDefault="00FD1819" w:rsidP="008A16BF">
      <w:pPr>
        <w:pStyle w:val="a7"/>
        <w:numPr>
          <w:ilvl w:val="0"/>
          <w:numId w:val="2"/>
        </w:numPr>
        <w:ind w:left="0" w:firstLine="568"/>
        <w:jc w:val="both"/>
        <w:rPr>
          <w:b w:val="0"/>
        </w:rPr>
      </w:pPr>
      <w:r w:rsidRPr="00FD1819">
        <w:rPr>
          <w:b w:val="0"/>
        </w:rPr>
        <w:t>проведення обстеження, включаючи енергоаудит будівель університету, енергетичну сертифікацію будівель та визначення потенційних резервів енергозбереження.</w:t>
      </w:r>
    </w:p>
    <w:p w:rsidR="00193589" w:rsidRPr="001D0421" w:rsidRDefault="00FD1819" w:rsidP="008A16BF">
      <w:pPr>
        <w:pStyle w:val="a7"/>
        <w:numPr>
          <w:ilvl w:val="0"/>
          <w:numId w:val="2"/>
        </w:numPr>
        <w:ind w:left="0" w:firstLine="568"/>
        <w:jc w:val="both"/>
        <w:rPr>
          <w:b w:val="0"/>
        </w:rPr>
      </w:pPr>
      <w:r w:rsidRPr="00FD1819">
        <w:rPr>
          <w:b w:val="0"/>
        </w:rPr>
        <w:t>впровадження просвітницьких заходів, таких як організація навчання та обміну досвідом між співробітниками служб експлуатації та енергоменеджерами будівель, участь у проведенні Тижня енергоефективності, а також проведення роз'яснювальної роботи з питань ощадливого використання енергії в університеті.</w:t>
      </w:r>
    </w:p>
    <w:p w:rsidR="00193589" w:rsidRPr="00193589" w:rsidRDefault="00193589" w:rsidP="008A16BF">
      <w:pPr>
        <w:ind w:firstLine="568"/>
        <w:contextualSpacing/>
        <w:jc w:val="both"/>
        <w:rPr>
          <w:b w:val="0"/>
        </w:rPr>
      </w:pPr>
      <w:r w:rsidRPr="00193589">
        <w:rPr>
          <w:b w:val="0"/>
        </w:rPr>
        <w:t>В Положенні про службу енергоменеджменту "КПІ ім. І. Сікорського" визначені завдання та обов'язки служби, які включають спостереження, контроль та управління всіма аспектами енергоспоживання. Завдання служби енергоменеджменту можна умовно розділити на кілька категорій:</w:t>
      </w:r>
    </w:p>
    <w:p w:rsidR="00FD1819" w:rsidRPr="00A72211" w:rsidRDefault="00FD1819" w:rsidP="008A16BF">
      <w:pPr>
        <w:pStyle w:val="a7"/>
        <w:numPr>
          <w:ilvl w:val="0"/>
          <w:numId w:val="18"/>
        </w:numPr>
        <w:ind w:left="0" w:firstLine="0"/>
        <w:jc w:val="both"/>
        <w:rPr>
          <w:b w:val="0"/>
        </w:rPr>
      </w:pPr>
      <w:r w:rsidRPr="00FD1819">
        <w:rPr>
          <w:b w:val="0"/>
        </w:rPr>
        <w:t xml:space="preserve">Розробка методик розрахунку лімітів енергоспоживання, моніторинг та аналіз результатів енергоспоживання, розробка програми з енергоефективності, ведення бази даних з питань енергоспоживання та розробка системи мотивації </w:t>
      </w:r>
      <w:r w:rsidRPr="00FD1819">
        <w:rPr>
          <w:b w:val="0"/>
        </w:rPr>
        <w:lastRenderedPageBreak/>
        <w:t>для стимулювання енергозбереження - це основні розрахунково-аналітичні завдання служби енергоменеджменту.</w:t>
      </w:r>
    </w:p>
    <w:p w:rsidR="00FD1819" w:rsidRPr="00A72211" w:rsidRDefault="00FD1819" w:rsidP="008A16BF">
      <w:pPr>
        <w:pStyle w:val="a7"/>
        <w:numPr>
          <w:ilvl w:val="0"/>
          <w:numId w:val="18"/>
        </w:numPr>
        <w:ind w:left="0" w:firstLine="0"/>
        <w:jc w:val="both"/>
        <w:rPr>
          <w:b w:val="0"/>
        </w:rPr>
      </w:pPr>
      <w:r w:rsidRPr="00FD1819">
        <w:rPr>
          <w:b w:val="0"/>
        </w:rPr>
        <w:t>Організаційні: координація взаємодії університету з енергопостачальними організаціями, управління роботою Ради з енергозбереження, забезпечення співпраці між факультетами, енергоменеджерами та службами експлуатації щодо питань ефективного використання енергії.</w:t>
      </w:r>
    </w:p>
    <w:p w:rsidR="00FD1819" w:rsidRPr="00A72211" w:rsidRDefault="00FD1819" w:rsidP="008A16BF">
      <w:pPr>
        <w:pStyle w:val="a7"/>
        <w:numPr>
          <w:ilvl w:val="0"/>
          <w:numId w:val="18"/>
        </w:numPr>
        <w:ind w:left="0" w:firstLine="0"/>
        <w:jc w:val="both"/>
        <w:rPr>
          <w:b w:val="0"/>
        </w:rPr>
      </w:pPr>
      <w:r w:rsidRPr="00FD1819">
        <w:rPr>
          <w:b w:val="0"/>
        </w:rPr>
        <w:t>Обстеження: здійснення енергоаудиту будівель університету, сертифікація енергетичної ефективності будівель, ідентифікація потенційних резервів для зменшення споживання енергії.</w:t>
      </w:r>
    </w:p>
    <w:p w:rsidR="006824BC" w:rsidRPr="00A72211" w:rsidRDefault="006824BC" w:rsidP="008A16BF">
      <w:pPr>
        <w:pStyle w:val="a7"/>
        <w:numPr>
          <w:ilvl w:val="0"/>
          <w:numId w:val="18"/>
        </w:numPr>
        <w:ind w:left="0" w:firstLine="0"/>
        <w:jc w:val="both"/>
        <w:rPr>
          <w:b w:val="0"/>
        </w:rPr>
      </w:pPr>
      <w:r w:rsidRPr="006824BC">
        <w:rPr>
          <w:b w:val="0"/>
        </w:rPr>
        <w:t>Просвітницькі: організація навчання та обміну досвідом між співробітниками служб експлуатації та енергоменеджерами будівель, участь у проведенні Тижня енергоефективності, проведення роз'яснювальної роботи щодо ефективного використання енергії серед персоналу та студентів університету.</w:t>
      </w:r>
    </w:p>
    <w:p w:rsidR="008D47DD" w:rsidRDefault="008D47DD" w:rsidP="008A16BF">
      <w:pPr>
        <w:ind w:firstLine="0"/>
        <w:contextualSpacing/>
        <w:jc w:val="both"/>
      </w:pPr>
    </w:p>
    <w:p w:rsidR="008D47DD" w:rsidRPr="008D47DD" w:rsidRDefault="008D47DD" w:rsidP="008A16BF">
      <w:pPr>
        <w:ind w:firstLine="568"/>
        <w:contextualSpacing/>
      </w:pPr>
      <w:r w:rsidRPr="008D47DD">
        <w:t>4.2 Результати діяльності служби енергоменеджменту</w:t>
      </w:r>
    </w:p>
    <w:p w:rsidR="008D47DD" w:rsidRPr="00AE17C1" w:rsidRDefault="008D47DD" w:rsidP="008A16BF">
      <w:pPr>
        <w:ind w:firstLine="568"/>
        <w:contextualSpacing/>
        <w:jc w:val="both"/>
        <w:rPr>
          <w:b w:val="0"/>
        </w:rPr>
      </w:pPr>
    </w:p>
    <w:p w:rsidR="00A72211" w:rsidRPr="00A72211" w:rsidRDefault="00A72211" w:rsidP="008A16BF">
      <w:pPr>
        <w:tabs>
          <w:tab w:val="left" w:pos="851"/>
        </w:tabs>
        <w:ind w:firstLine="568"/>
        <w:contextualSpacing/>
        <w:jc w:val="both"/>
        <w:rPr>
          <w:b w:val="0"/>
        </w:rPr>
      </w:pPr>
      <w:r w:rsidRPr="00A72211">
        <w:rPr>
          <w:b w:val="0"/>
        </w:rPr>
        <w:t>Протягом двох років, починаючи з 2018 року, на Київському політехнічному інституті імені Ігоря Сікорського успішно впроваджується Програма з енергоефективності, яка охоплює період до 2020 року. Ця програма була схвалена рішенням Вченої ради університету від 14 травня 2018 року та отримала підтвердження у наказі ректора від 22 серпня 2018 року під номером №4-239.</w:t>
      </w:r>
    </w:p>
    <w:p w:rsidR="00A72211" w:rsidRPr="00A72211" w:rsidRDefault="00A72211" w:rsidP="008A16BF">
      <w:pPr>
        <w:tabs>
          <w:tab w:val="left" w:pos="851"/>
        </w:tabs>
        <w:ind w:firstLine="568"/>
        <w:contextualSpacing/>
        <w:jc w:val="both"/>
        <w:rPr>
          <w:b w:val="0"/>
        </w:rPr>
      </w:pPr>
      <w:r w:rsidRPr="00A72211">
        <w:rPr>
          <w:b w:val="0"/>
        </w:rPr>
        <w:t>Протягом зазначеного періоду в університеті було успішно реалізовано значну кількість енергозберігаючих заходів. Це включає в себе впровадження ефективної організаційної структури Служби енергоменеджменту та покращення взаємодії між різними підрозділами щодо енергоспоживання.</w:t>
      </w:r>
    </w:p>
    <w:p w:rsidR="00A72211" w:rsidRPr="00A72211" w:rsidRDefault="00A72211" w:rsidP="008A16BF">
      <w:pPr>
        <w:tabs>
          <w:tab w:val="left" w:pos="851"/>
        </w:tabs>
        <w:ind w:firstLine="568"/>
        <w:contextualSpacing/>
        <w:jc w:val="both"/>
        <w:rPr>
          <w:b w:val="0"/>
        </w:rPr>
      </w:pPr>
      <w:r w:rsidRPr="00A72211">
        <w:rPr>
          <w:b w:val="0"/>
        </w:rPr>
        <w:lastRenderedPageBreak/>
        <w:t>Серед основних досягнень варто відзначити реалізацію масштабних проектів, таких як "Модернізація системи освітлення з використанням світлодіодних джерел світла" та "Встановлення датчиків руху". Нині в кожній будівлі університету встановлені прилади обліку теплової та електричної енергії, вода, а також є персонал, відповідальний за ефективне енергоспоживання</w:t>
      </w:r>
      <w:r w:rsidR="009452B9" w:rsidRPr="009452B9">
        <w:rPr>
          <w:b w:val="0"/>
          <w:lang w:val="ru-RU"/>
        </w:rPr>
        <w:t>[1]</w:t>
      </w:r>
      <w:r w:rsidRPr="00A72211">
        <w:rPr>
          <w:b w:val="0"/>
        </w:rPr>
        <w:t>.</w:t>
      </w:r>
    </w:p>
    <w:p w:rsidR="00A72211" w:rsidRPr="00A72211" w:rsidRDefault="00A72211" w:rsidP="008A16BF">
      <w:pPr>
        <w:tabs>
          <w:tab w:val="left" w:pos="851"/>
        </w:tabs>
        <w:ind w:firstLine="568"/>
        <w:contextualSpacing/>
        <w:jc w:val="both"/>
        <w:rPr>
          <w:b w:val="0"/>
        </w:rPr>
      </w:pPr>
      <w:r w:rsidRPr="00A72211">
        <w:rPr>
          <w:b w:val="0"/>
        </w:rPr>
        <w:t>Університет активно впроваджує систему моніторингу витрат теплоти, автоматизоване погодне регулювання, здійснює заміну застарілої віконної та дверної архітектури, а також проводить регулярні ремонти аудиторій. Крім того, в університеті проводиться роз'яснювальна робота з громадою для підвищення усвідомленості щодо важливості енергоефективних заходів.</w:t>
      </w:r>
    </w:p>
    <w:p w:rsidR="00A72211" w:rsidRDefault="00A72211" w:rsidP="008A16BF">
      <w:pPr>
        <w:ind w:firstLine="568"/>
        <w:contextualSpacing/>
        <w:jc w:val="both"/>
        <w:rPr>
          <w:b w:val="0"/>
        </w:rPr>
      </w:pPr>
    </w:p>
    <w:p w:rsidR="008D47DD" w:rsidRPr="002E0EF8" w:rsidRDefault="008D47DD" w:rsidP="008A16BF">
      <w:pPr>
        <w:pStyle w:val="af5"/>
        <w:spacing w:before="0" w:beforeAutospacing="0" w:after="0" w:afterAutospacing="0" w:line="360" w:lineRule="auto"/>
        <w:ind w:firstLine="568"/>
        <w:contextualSpacing/>
        <w:rPr>
          <w:b/>
          <w:sz w:val="28"/>
          <w:szCs w:val="28"/>
        </w:rPr>
      </w:pPr>
      <w:r>
        <w:rPr>
          <w:b/>
          <w:sz w:val="28"/>
          <w:szCs w:val="28"/>
        </w:rPr>
        <w:t>Висновки до розділу</w:t>
      </w:r>
    </w:p>
    <w:p w:rsidR="008D47DD" w:rsidRDefault="008D47DD" w:rsidP="008A16BF">
      <w:pPr>
        <w:pStyle w:val="af5"/>
        <w:spacing w:before="0" w:beforeAutospacing="0" w:after="0" w:afterAutospacing="0" w:line="360" w:lineRule="auto"/>
        <w:ind w:firstLine="568"/>
        <w:contextualSpacing/>
        <w:jc w:val="both"/>
        <w:rPr>
          <w:sz w:val="28"/>
          <w:szCs w:val="28"/>
        </w:rPr>
      </w:pPr>
    </w:p>
    <w:p w:rsidR="00A72211" w:rsidRPr="00A72211" w:rsidRDefault="00A72211" w:rsidP="008A16BF">
      <w:pPr>
        <w:pStyle w:val="af5"/>
        <w:spacing w:before="0" w:beforeAutospacing="0" w:after="0" w:afterAutospacing="0" w:line="360" w:lineRule="auto"/>
        <w:ind w:firstLine="568"/>
        <w:contextualSpacing/>
        <w:jc w:val="both"/>
        <w:rPr>
          <w:sz w:val="28"/>
          <w:szCs w:val="28"/>
        </w:rPr>
      </w:pPr>
      <w:r w:rsidRPr="00A72211">
        <w:rPr>
          <w:sz w:val="28"/>
          <w:szCs w:val="28"/>
        </w:rPr>
        <w:t>Результативна діяльність служби енергоменеджменту "КПІ ім. І. Сікорського" в 2018 та 2019 роках призвела до значної економії паливно-енергетичних ресурсів (ПЕР). У 2018 році вдалося зекономити понад 4 млн. грн., а в 2019 році - близько 3,2 млн. грн.</w:t>
      </w:r>
    </w:p>
    <w:p w:rsidR="00A72211" w:rsidRPr="00A72211" w:rsidRDefault="00A72211" w:rsidP="008A16BF">
      <w:pPr>
        <w:pStyle w:val="af5"/>
        <w:spacing w:before="0" w:beforeAutospacing="0" w:after="0" w:afterAutospacing="0" w:line="360" w:lineRule="auto"/>
        <w:ind w:firstLine="568"/>
        <w:contextualSpacing/>
        <w:jc w:val="both"/>
        <w:rPr>
          <w:sz w:val="28"/>
          <w:szCs w:val="28"/>
        </w:rPr>
      </w:pPr>
      <w:r w:rsidRPr="00A72211">
        <w:rPr>
          <w:sz w:val="28"/>
          <w:szCs w:val="28"/>
        </w:rPr>
        <w:t>Ці вражаючі результати стали можливими завдяки комплексу заходів, який охоплює технічні, організаційні та інформаційні аспекти. Серед них важливе місце займають технічні ініціативи, такі як оновлення систем енергопостачання з використанням технологій відновлюваних джерел енергії, створення автоматизованої системи збору показників приладів обліку теплової, електричної енергії та води, а також продовження переоснащення систем освітлення. Важливий напрямок - термомодернізація будівель.</w:t>
      </w:r>
    </w:p>
    <w:p w:rsidR="006824BC" w:rsidRPr="00A72211" w:rsidRDefault="006824BC" w:rsidP="008A16BF">
      <w:pPr>
        <w:pStyle w:val="af5"/>
        <w:spacing w:before="0" w:beforeAutospacing="0" w:after="0" w:afterAutospacing="0" w:line="360" w:lineRule="auto"/>
        <w:ind w:firstLine="568"/>
        <w:contextualSpacing/>
        <w:jc w:val="both"/>
        <w:rPr>
          <w:sz w:val="28"/>
          <w:szCs w:val="28"/>
        </w:rPr>
      </w:pPr>
      <w:r w:rsidRPr="006824BC">
        <w:rPr>
          <w:sz w:val="28"/>
          <w:szCs w:val="28"/>
        </w:rPr>
        <w:t xml:space="preserve">Програма енергоефективності передбачає впровадження додаткових заходів для оптимального використання паливно-енергетичних ресурсів. Серед них важливо виділити модернізацію енергопостачальних систем, використання </w:t>
      </w:r>
      <w:r w:rsidRPr="006824BC">
        <w:rPr>
          <w:sz w:val="28"/>
          <w:szCs w:val="28"/>
        </w:rPr>
        <w:lastRenderedPageBreak/>
        <w:t>технологій з використанням відновлюваних джерел енергії, встановлення автоматизованої системи збору показників обліку тепла, електроенергії та води, а також подальше вдосконалення систем освітлення та проведення термомодернізації будівель.</w:t>
      </w:r>
    </w:p>
    <w:p w:rsidR="008D47DD" w:rsidRDefault="008D47DD" w:rsidP="008A16BF">
      <w:pPr>
        <w:spacing w:after="200"/>
        <w:ind w:firstLine="0"/>
      </w:pPr>
    </w:p>
    <w:p w:rsidR="0074227B" w:rsidRPr="006824BC" w:rsidRDefault="0074227B" w:rsidP="008A16BF">
      <w:pPr>
        <w:spacing w:after="200"/>
        <w:ind w:firstLine="0"/>
        <w:jc w:val="center"/>
      </w:pPr>
      <w:r w:rsidRPr="00BF68AC">
        <w:t>5</w:t>
      </w:r>
      <w:r>
        <w:t xml:space="preserve"> РОЗРОБЛЕННЯ СТАРТАП-ПРОЄ</w:t>
      </w:r>
      <w:r w:rsidRPr="00BF68AC">
        <w:t>КТУ «</w:t>
      </w:r>
      <w:r w:rsidR="008A7766" w:rsidRPr="008A7766">
        <w:t>ІНКЛЮЗИВНА СМАРТ-КІМНАТА З КОМФОРТНИМИ ТЕПЛОВИМИ УМОВАМИ В КОРПУСІ УНІВЕРСИТЕТУ</w:t>
      </w:r>
      <w:r w:rsidR="008A7766" w:rsidRPr="00BF68AC">
        <w:t>»</w:t>
      </w:r>
    </w:p>
    <w:p w:rsidR="006824BC" w:rsidRPr="00A72211" w:rsidRDefault="006824BC" w:rsidP="008A16BF">
      <w:pPr>
        <w:ind w:firstLine="568"/>
        <w:contextualSpacing/>
        <w:jc w:val="both"/>
        <w:rPr>
          <w:rFonts w:eastAsia="Calibri"/>
          <w:b w:val="0"/>
          <w:lang w:eastAsia="en-US"/>
        </w:rPr>
      </w:pPr>
      <w:r w:rsidRPr="006824BC">
        <w:rPr>
          <w:rFonts w:eastAsia="Calibri"/>
          <w:b w:val="0"/>
          <w:lang w:eastAsia="en-US"/>
        </w:rPr>
        <w:t>Даний розділ спрямований на розвиток підприємницького мислення та формування навичок учасників. Його завданням є оцінка перспективності ідеї розробки інклюзивної смарт-кімнати з оптимізованими тепловими умовами в університетському корпусі. Метою є створення комфортного середовища та розробка бізнес-моделі стартап-проєкту до фази інвестиційного залучення.</w:t>
      </w:r>
    </w:p>
    <w:p w:rsidR="00CF084B" w:rsidRDefault="008A7766" w:rsidP="008A16BF">
      <w:pPr>
        <w:spacing w:before="120"/>
        <w:ind w:firstLine="567"/>
      </w:pPr>
      <w:r>
        <w:t>5.1</w:t>
      </w:r>
      <w:r w:rsidR="00CF084B">
        <w:t xml:space="preserve">КАНВА БІЗНЕС-МОДЕЛІ </w:t>
      </w:r>
      <w:r w:rsidR="00CF084B" w:rsidRPr="00500F51">
        <w:t>ПРОЕКТУ</w:t>
      </w:r>
    </w:p>
    <w:p w:rsidR="001D0421" w:rsidRPr="00CF084B" w:rsidRDefault="001D0421" w:rsidP="008A16BF">
      <w:pPr>
        <w:spacing w:before="120"/>
        <w:ind w:firstLine="567"/>
        <w:rPr>
          <w:b w:val="0"/>
        </w:rPr>
      </w:pPr>
    </w:p>
    <w:p w:rsidR="006072DF" w:rsidRDefault="00CF084B" w:rsidP="008A16BF">
      <w:pPr>
        <w:ind w:firstLine="0"/>
        <w:jc w:val="center"/>
        <w:rPr>
          <w:rFonts w:eastAsia="Calibri"/>
          <w:bCs/>
          <w:lang w:eastAsia="en-US"/>
        </w:rPr>
      </w:pPr>
      <w:r>
        <w:rPr>
          <w:noProof/>
          <w:lang w:val="ru-RU"/>
        </w:rPr>
        <w:lastRenderedPageBreak/>
        <w:drawing>
          <wp:inline distT="0" distB="0" distL="0" distR="0">
            <wp:extent cx="5997928" cy="3596640"/>
            <wp:effectExtent l="0" t="0" r="3175" b="3810"/>
            <wp:docPr id="542"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1"/>
                    <a:stretch>
                      <a:fillRect/>
                    </a:stretch>
                  </pic:blipFill>
                  <pic:spPr>
                    <a:xfrm>
                      <a:off x="0" y="0"/>
                      <a:ext cx="6033671" cy="3618073"/>
                    </a:xfrm>
                    <a:prstGeom prst="rect">
                      <a:avLst/>
                    </a:prstGeom>
                  </pic:spPr>
                </pic:pic>
              </a:graphicData>
            </a:graphic>
          </wp:inline>
        </w:drawing>
      </w:r>
    </w:p>
    <w:p w:rsidR="00CF084B" w:rsidRPr="00CF084B" w:rsidRDefault="008A7766" w:rsidP="008A16BF">
      <w:pPr>
        <w:spacing w:before="120"/>
        <w:ind w:firstLine="567"/>
        <w:rPr>
          <w:rFonts w:eastAsia="Calibri"/>
          <w:b w:val="0"/>
          <w:i/>
          <w:lang w:eastAsia="en-US"/>
        </w:rPr>
      </w:pPr>
      <w:r>
        <w:rPr>
          <w:rFonts w:eastAsia="Calibri"/>
          <w:lang w:eastAsia="en-US"/>
        </w:rPr>
        <w:t>5.2</w:t>
      </w:r>
      <w:r w:rsidR="00CF084B" w:rsidRPr="00CF084B">
        <w:rPr>
          <w:rFonts w:eastAsia="Calibri"/>
          <w:lang w:eastAsia="en-US"/>
        </w:rPr>
        <w:t xml:space="preserve"> КЛЮЧОВІ ВИДИ ДІЯЛЬНОСТІ ПРОЕКТУ</w:t>
      </w:r>
    </w:p>
    <w:p w:rsidR="00CF084B" w:rsidRPr="00CF084B" w:rsidRDefault="008A7766" w:rsidP="008A16BF">
      <w:pPr>
        <w:spacing w:before="120"/>
        <w:ind w:firstLine="567"/>
        <w:rPr>
          <w:rFonts w:eastAsia="Calibri"/>
          <w:b w:val="0"/>
          <w:color w:val="FF0000"/>
          <w:spacing w:val="-2"/>
          <w:lang w:eastAsia="en-US"/>
        </w:rPr>
      </w:pPr>
      <w:r>
        <w:rPr>
          <w:rFonts w:eastAsia="Calibri"/>
          <w:spacing w:val="-2"/>
          <w:lang w:eastAsia="en-US"/>
        </w:rPr>
        <w:t>5.2.1</w:t>
      </w:r>
      <w:r w:rsidR="00CF084B" w:rsidRPr="00CF084B">
        <w:rPr>
          <w:rFonts w:eastAsia="Calibri"/>
          <w:spacing w:val="-2"/>
          <w:lang w:eastAsia="en-US"/>
        </w:rPr>
        <w:t xml:space="preserve"> Вид проекту за характером інновації</w:t>
      </w:r>
    </w:p>
    <w:p w:rsidR="00CF084B" w:rsidRPr="00CF084B" w:rsidRDefault="00CF084B" w:rsidP="00F858F9">
      <w:pPr>
        <w:numPr>
          <w:ilvl w:val="0"/>
          <w:numId w:val="10"/>
        </w:numPr>
        <w:spacing w:before="60" w:after="200"/>
        <w:ind w:left="1134" w:hanging="357"/>
        <w:jc w:val="both"/>
        <w:rPr>
          <w:rFonts w:eastAsia="Calibri"/>
          <w:b w:val="0"/>
          <w:lang w:eastAsia="en-US"/>
        </w:rPr>
      </w:pPr>
      <w:r w:rsidRPr="00CF084B">
        <w:rPr>
          <w:rFonts w:eastAsia="Calibri"/>
          <w:b w:val="0"/>
          <w:lang w:eastAsia="en-US"/>
        </w:rPr>
        <w:t xml:space="preserve">організаційні інновації. </w:t>
      </w:r>
    </w:p>
    <w:p w:rsidR="00CF084B" w:rsidRPr="00CF084B" w:rsidRDefault="00CF084B" w:rsidP="00F858F9">
      <w:pPr>
        <w:spacing w:before="60"/>
        <w:ind w:firstLine="567"/>
        <w:jc w:val="both"/>
        <w:rPr>
          <w:rFonts w:eastAsia="Calibri"/>
          <w:b w:val="0"/>
          <w:lang w:eastAsia="en-US"/>
        </w:rPr>
      </w:pPr>
      <w:r w:rsidRPr="00CF084B">
        <w:rPr>
          <w:rFonts w:eastAsia="Calibri"/>
          <w:b w:val="0"/>
          <w:lang w:eastAsia="en-US"/>
        </w:rPr>
        <w:t>Створення смарт-кімнати з комфортними тепловими умовами для людей з особливими потребами та небайдужого найближчого оточення. Навчання менторів роботи з людьми з особливими потребами. Зростання рівня свідомості суспільства.</w:t>
      </w:r>
    </w:p>
    <w:p w:rsidR="00CF084B" w:rsidRPr="00CF084B" w:rsidRDefault="008A7766" w:rsidP="008A16BF">
      <w:pPr>
        <w:spacing w:before="60"/>
        <w:ind w:firstLine="567"/>
        <w:rPr>
          <w:rFonts w:eastAsia="Calibri"/>
          <w:b w:val="0"/>
          <w:lang w:eastAsia="en-US"/>
        </w:rPr>
      </w:pPr>
      <w:r>
        <w:rPr>
          <w:rFonts w:eastAsia="Calibri"/>
          <w:lang w:eastAsia="en-US"/>
        </w:rPr>
        <w:t>5.2.2.</w:t>
      </w:r>
      <w:r w:rsidR="00CF084B" w:rsidRPr="00CF084B">
        <w:rPr>
          <w:rFonts w:eastAsia="Calibri"/>
          <w:lang w:eastAsia="en-US"/>
        </w:rPr>
        <w:t>Спрямованість проекту</w:t>
      </w:r>
      <w:r w:rsidR="00CF084B" w:rsidRPr="00CF084B">
        <w:rPr>
          <w:rFonts w:eastAsia="Calibri"/>
          <w:b w:val="0"/>
          <w:lang w:eastAsia="en-US"/>
        </w:rPr>
        <w:t>.</w:t>
      </w:r>
    </w:p>
    <w:p w:rsidR="00CF084B" w:rsidRPr="00CF084B" w:rsidRDefault="00CF084B" w:rsidP="00F858F9">
      <w:pPr>
        <w:numPr>
          <w:ilvl w:val="0"/>
          <w:numId w:val="10"/>
        </w:numPr>
        <w:spacing w:before="60" w:after="200"/>
        <w:ind w:left="1134" w:hanging="283"/>
        <w:rPr>
          <w:rFonts w:eastAsia="Calibri"/>
          <w:b w:val="0"/>
          <w:lang w:eastAsia="en-US"/>
        </w:rPr>
      </w:pPr>
      <w:r w:rsidRPr="00CF084B">
        <w:rPr>
          <w:rFonts w:eastAsia="Calibri"/>
          <w:b w:val="0"/>
          <w:lang w:eastAsia="en-US"/>
        </w:rPr>
        <w:t>поліпшення стану навколишнього середовища</w:t>
      </w:r>
    </w:p>
    <w:p w:rsidR="00CF084B" w:rsidRPr="00CF084B" w:rsidRDefault="00CF084B" w:rsidP="00F858F9">
      <w:pPr>
        <w:numPr>
          <w:ilvl w:val="0"/>
          <w:numId w:val="10"/>
        </w:numPr>
        <w:spacing w:before="60" w:after="200"/>
        <w:ind w:left="1134" w:hanging="283"/>
        <w:rPr>
          <w:rFonts w:eastAsia="Calibri"/>
          <w:b w:val="0"/>
          <w:lang w:eastAsia="en-US"/>
        </w:rPr>
      </w:pPr>
      <w:r w:rsidRPr="00CF084B">
        <w:rPr>
          <w:rFonts w:eastAsia="Calibri"/>
          <w:b w:val="0"/>
          <w:lang w:eastAsia="en-US"/>
        </w:rPr>
        <w:t>поліпшення ефективності діагностики та лікування хворих</w:t>
      </w:r>
    </w:p>
    <w:p w:rsidR="00CF084B" w:rsidRPr="00CF084B" w:rsidRDefault="00CF084B" w:rsidP="00F858F9">
      <w:pPr>
        <w:spacing w:before="60"/>
        <w:ind w:firstLine="567"/>
        <w:rPr>
          <w:rFonts w:eastAsia="Calibri"/>
          <w:b w:val="0"/>
          <w:lang w:eastAsia="en-US"/>
        </w:rPr>
      </w:pPr>
      <w:r w:rsidRPr="00CF084B">
        <w:rPr>
          <w:rFonts w:eastAsia="Calibri"/>
          <w:b w:val="0"/>
          <w:lang w:eastAsia="en-US"/>
        </w:rPr>
        <w:t>Проект націлений на розповсюдження теми інклюзії шляхом створення смарт-кімнати з комфортними тепловими умовами для навчання людей з ООП. Збільшення рівня свідомості населення.</w:t>
      </w:r>
    </w:p>
    <w:p w:rsidR="00CF084B" w:rsidRPr="00CF084B" w:rsidRDefault="008A7766" w:rsidP="008A16BF">
      <w:pPr>
        <w:spacing w:before="240"/>
        <w:ind w:firstLine="567"/>
        <w:rPr>
          <w:rFonts w:eastAsia="Calibri"/>
          <w:b w:val="0"/>
          <w:lang w:eastAsia="en-US"/>
        </w:rPr>
      </w:pPr>
      <w:bookmarkStart w:id="2" w:name="_Toc464827417"/>
      <w:r>
        <w:rPr>
          <w:rFonts w:eastAsia="Calibri"/>
          <w:lang w:eastAsia="en-US"/>
        </w:rPr>
        <w:lastRenderedPageBreak/>
        <w:t>5.2.3.</w:t>
      </w:r>
      <w:r w:rsidR="00CF084B" w:rsidRPr="00CF084B">
        <w:rPr>
          <w:rFonts w:eastAsia="Calibri"/>
          <w:lang w:eastAsia="en-US"/>
        </w:rPr>
        <w:t xml:space="preserve">Висновок щодо науково-технічного рівня ідеї </w:t>
      </w:r>
    </w:p>
    <w:p w:rsidR="00CF084B" w:rsidRPr="00CF084B" w:rsidRDefault="00CF084B" w:rsidP="00F858F9">
      <w:pPr>
        <w:numPr>
          <w:ilvl w:val="0"/>
          <w:numId w:val="11"/>
        </w:numPr>
        <w:spacing w:before="60" w:after="200"/>
        <w:ind w:left="1134" w:hanging="357"/>
        <w:rPr>
          <w:rFonts w:eastAsia="Calibri"/>
          <w:b w:val="0"/>
          <w:lang w:eastAsia="en-US"/>
        </w:rPr>
      </w:pPr>
      <w:r w:rsidRPr="00CF084B">
        <w:rPr>
          <w:rFonts w:eastAsia="Calibri"/>
          <w:b w:val="0"/>
          <w:lang w:eastAsia="en-US"/>
        </w:rPr>
        <w:t>немає аналогів в світі або краща за існуючі в світі аналоги</w:t>
      </w:r>
    </w:p>
    <w:p w:rsidR="00CF084B" w:rsidRPr="00CF084B" w:rsidRDefault="00CF084B" w:rsidP="00F858F9">
      <w:pPr>
        <w:numPr>
          <w:ilvl w:val="0"/>
          <w:numId w:val="11"/>
        </w:numPr>
        <w:spacing w:before="60" w:after="200"/>
        <w:ind w:left="1134" w:hanging="357"/>
        <w:rPr>
          <w:rFonts w:eastAsia="Calibri"/>
          <w:b w:val="0"/>
          <w:lang w:eastAsia="en-US"/>
        </w:rPr>
      </w:pPr>
      <w:r w:rsidRPr="00CF084B">
        <w:rPr>
          <w:rFonts w:eastAsia="Calibri"/>
          <w:b w:val="0"/>
          <w:lang w:eastAsia="en-US"/>
        </w:rPr>
        <w:t>на рівні кращих світових аналогів</w:t>
      </w:r>
    </w:p>
    <w:p w:rsidR="00CF084B" w:rsidRPr="00CF084B" w:rsidRDefault="00CF084B" w:rsidP="00F858F9">
      <w:pPr>
        <w:numPr>
          <w:ilvl w:val="0"/>
          <w:numId w:val="11"/>
        </w:numPr>
        <w:spacing w:before="60" w:after="200"/>
        <w:ind w:left="1134" w:hanging="357"/>
        <w:rPr>
          <w:rFonts w:eastAsia="Calibri"/>
          <w:b w:val="0"/>
          <w:lang w:eastAsia="en-US"/>
        </w:rPr>
      </w:pPr>
      <w:r w:rsidRPr="00CF084B">
        <w:rPr>
          <w:rFonts w:eastAsia="Calibri"/>
          <w:b w:val="0"/>
          <w:lang w:eastAsia="en-US"/>
        </w:rPr>
        <w:t>немає аналогів в Україні</w:t>
      </w:r>
    </w:p>
    <w:p w:rsidR="00CF084B" w:rsidRPr="00CF084B" w:rsidRDefault="00CF084B" w:rsidP="00F858F9">
      <w:pPr>
        <w:spacing w:before="60"/>
        <w:ind w:firstLine="567"/>
        <w:rPr>
          <w:rFonts w:eastAsia="Calibri"/>
          <w:b w:val="0"/>
          <w:lang w:eastAsia="en-US"/>
        </w:rPr>
      </w:pPr>
      <w:r w:rsidRPr="00CF084B">
        <w:rPr>
          <w:rFonts w:eastAsia="Calibri"/>
          <w:b w:val="0"/>
          <w:lang w:eastAsia="en-US"/>
        </w:rPr>
        <w:t xml:space="preserve">За нашими даними, інклюзія тільки набирає оборотів, та аналогів нашому проекту ще нема. </w:t>
      </w:r>
    </w:p>
    <w:p w:rsidR="00CF084B" w:rsidRPr="00CF084B" w:rsidRDefault="008A7766" w:rsidP="008A16BF">
      <w:pPr>
        <w:spacing w:before="240" w:after="120"/>
        <w:ind w:firstLine="567"/>
        <w:jc w:val="both"/>
        <w:rPr>
          <w:rFonts w:eastAsia="Calibri"/>
          <w:b w:val="0"/>
          <w:i/>
          <w:color w:val="FF0000"/>
          <w:lang w:eastAsia="en-US"/>
        </w:rPr>
      </w:pPr>
      <w:r>
        <w:rPr>
          <w:rFonts w:eastAsia="Calibri"/>
          <w:lang w:eastAsia="en-US"/>
        </w:rPr>
        <w:t xml:space="preserve">5.2.4. </w:t>
      </w:r>
      <w:r w:rsidR="00CF084B" w:rsidRPr="00CF084B">
        <w:rPr>
          <w:rFonts w:eastAsia="Calibri"/>
          <w:lang w:eastAsia="en-US"/>
        </w:rPr>
        <w:t xml:space="preserve">Основні бізнес-процеси проекту.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3686"/>
        <w:gridCol w:w="2180"/>
        <w:gridCol w:w="2180"/>
      </w:tblGrid>
      <w:tr w:rsidR="00CF084B" w:rsidRPr="00CF084B" w:rsidTr="00CF084B">
        <w:tc>
          <w:tcPr>
            <w:tcW w:w="918" w:type="pct"/>
            <w:vMerge w:val="restart"/>
            <w:shd w:val="clear" w:color="auto" w:fill="auto"/>
            <w:vAlign w:val="center"/>
          </w:tcPr>
          <w:p w:rsidR="00CF084B" w:rsidRPr="00CF084B" w:rsidRDefault="00CF084B" w:rsidP="008A16BF">
            <w:pPr>
              <w:spacing w:before="60" w:after="60"/>
              <w:ind w:left="-57" w:right="-57" w:firstLine="0"/>
              <w:jc w:val="center"/>
              <w:rPr>
                <w:rFonts w:eastAsia="Calibri"/>
                <w:b w:val="0"/>
                <w:i/>
                <w:sz w:val="24"/>
                <w:szCs w:val="24"/>
                <w:lang w:eastAsia="en-US"/>
              </w:rPr>
            </w:pPr>
            <w:r w:rsidRPr="00CF084B">
              <w:rPr>
                <w:rFonts w:eastAsia="Calibri"/>
                <w:b w:val="0"/>
                <w:i/>
                <w:sz w:val="24"/>
                <w:szCs w:val="24"/>
                <w:lang w:eastAsia="en-US"/>
              </w:rPr>
              <w:t>Група процесів</w:t>
            </w:r>
          </w:p>
        </w:tc>
        <w:tc>
          <w:tcPr>
            <w:tcW w:w="1870" w:type="pct"/>
            <w:vMerge w:val="restart"/>
            <w:shd w:val="clear" w:color="auto" w:fill="auto"/>
            <w:vAlign w:val="center"/>
          </w:tcPr>
          <w:p w:rsidR="00CF084B" w:rsidRPr="00CF084B" w:rsidRDefault="00CF084B" w:rsidP="008A16BF">
            <w:pPr>
              <w:spacing w:before="60" w:after="60"/>
              <w:ind w:firstLine="0"/>
              <w:jc w:val="center"/>
              <w:rPr>
                <w:rFonts w:eastAsia="Calibri"/>
                <w:b w:val="0"/>
                <w:i/>
                <w:sz w:val="24"/>
                <w:szCs w:val="24"/>
                <w:lang w:eastAsia="en-US"/>
              </w:rPr>
            </w:pPr>
            <w:r w:rsidRPr="00CF084B">
              <w:rPr>
                <w:rFonts w:eastAsia="Calibri"/>
                <w:b w:val="0"/>
                <w:i/>
                <w:sz w:val="24"/>
                <w:szCs w:val="24"/>
                <w:lang w:eastAsia="en-US"/>
              </w:rPr>
              <w:t>Бізнес-процес</w:t>
            </w:r>
          </w:p>
        </w:tc>
        <w:tc>
          <w:tcPr>
            <w:tcW w:w="2212" w:type="pct"/>
            <w:gridSpan w:val="2"/>
            <w:shd w:val="clear" w:color="auto" w:fill="auto"/>
          </w:tcPr>
          <w:p w:rsidR="00CF084B" w:rsidRPr="00CF084B" w:rsidRDefault="00CF084B" w:rsidP="008A16BF">
            <w:pPr>
              <w:spacing w:before="60" w:after="60"/>
              <w:ind w:firstLine="0"/>
              <w:jc w:val="center"/>
              <w:rPr>
                <w:rFonts w:eastAsia="Calibri"/>
                <w:b w:val="0"/>
                <w:i/>
                <w:sz w:val="24"/>
                <w:szCs w:val="24"/>
                <w:lang w:eastAsia="en-US"/>
              </w:rPr>
            </w:pPr>
            <w:r w:rsidRPr="00CF084B">
              <w:rPr>
                <w:rFonts w:eastAsia="Calibri"/>
                <w:b w:val="0"/>
                <w:i/>
                <w:sz w:val="24"/>
                <w:szCs w:val="24"/>
                <w:lang w:eastAsia="en-US"/>
              </w:rPr>
              <w:t>Ступінь опрацювання бізнес-процесу</w:t>
            </w: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vMerge/>
            <w:shd w:val="clear" w:color="auto" w:fill="auto"/>
          </w:tcPr>
          <w:p w:rsidR="00CF084B" w:rsidRPr="00CF084B" w:rsidRDefault="00CF084B" w:rsidP="008A16BF">
            <w:pPr>
              <w:spacing w:before="60" w:after="60"/>
              <w:ind w:firstLine="0"/>
              <w:rPr>
                <w:rFonts w:eastAsia="Calibri"/>
                <w:b w:val="0"/>
                <w:i/>
                <w:sz w:val="24"/>
                <w:szCs w:val="24"/>
                <w:lang w:eastAsia="en-US"/>
              </w:rPr>
            </w:pPr>
          </w:p>
        </w:tc>
        <w:tc>
          <w:tcPr>
            <w:tcW w:w="1106" w:type="pct"/>
            <w:shd w:val="clear" w:color="auto" w:fill="auto"/>
          </w:tcPr>
          <w:p w:rsidR="00CF084B" w:rsidRPr="00CF084B" w:rsidRDefault="00CF084B" w:rsidP="008A16BF">
            <w:pPr>
              <w:spacing w:before="60" w:after="60"/>
              <w:ind w:firstLine="0"/>
              <w:jc w:val="center"/>
              <w:rPr>
                <w:rFonts w:eastAsia="Calibri"/>
                <w:b w:val="0"/>
                <w:i/>
                <w:sz w:val="24"/>
                <w:szCs w:val="24"/>
                <w:lang w:eastAsia="en-US"/>
              </w:rPr>
            </w:pPr>
            <w:r w:rsidRPr="00CF084B">
              <w:rPr>
                <w:rFonts w:eastAsia="Calibri"/>
                <w:b w:val="0"/>
                <w:i/>
                <w:sz w:val="24"/>
                <w:szCs w:val="24"/>
                <w:lang w:eastAsia="en-US"/>
              </w:rPr>
              <w:t>є реалізованим</w:t>
            </w:r>
          </w:p>
        </w:tc>
        <w:tc>
          <w:tcPr>
            <w:tcW w:w="1106" w:type="pct"/>
            <w:shd w:val="clear" w:color="auto" w:fill="auto"/>
          </w:tcPr>
          <w:p w:rsidR="00CF084B" w:rsidRPr="00CF084B" w:rsidRDefault="00CF084B" w:rsidP="008A16BF">
            <w:pPr>
              <w:spacing w:before="60" w:after="60"/>
              <w:ind w:firstLine="0"/>
              <w:jc w:val="center"/>
              <w:rPr>
                <w:rFonts w:eastAsia="Calibri"/>
                <w:b w:val="0"/>
                <w:i/>
                <w:sz w:val="24"/>
                <w:szCs w:val="24"/>
                <w:lang w:eastAsia="en-US"/>
              </w:rPr>
            </w:pPr>
            <w:r w:rsidRPr="00CF084B">
              <w:rPr>
                <w:rFonts w:eastAsia="Calibri"/>
                <w:b w:val="0"/>
                <w:i/>
                <w:sz w:val="24"/>
                <w:szCs w:val="24"/>
                <w:lang w:eastAsia="en-US"/>
              </w:rPr>
              <w:t>буде реалізованим</w:t>
            </w:r>
          </w:p>
        </w:tc>
      </w:tr>
      <w:tr w:rsidR="00CF084B" w:rsidRPr="00CF084B" w:rsidTr="00CF084B">
        <w:trPr>
          <w:trHeight w:val="251"/>
        </w:trPr>
        <w:tc>
          <w:tcPr>
            <w:tcW w:w="918" w:type="pct"/>
            <w:vMerge w:val="restart"/>
            <w:shd w:val="clear" w:color="auto" w:fill="auto"/>
          </w:tcPr>
          <w:p w:rsidR="00CF084B" w:rsidRPr="00CF084B" w:rsidRDefault="00CF084B" w:rsidP="008A16BF">
            <w:pPr>
              <w:spacing w:before="60" w:after="60"/>
              <w:ind w:left="-57" w:right="-57" w:firstLine="0"/>
              <w:rPr>
                <w:rFonts w:eastAsia="Calibri"/>
                <w:b w:val="0"/>
                <w:sz w:val="24"/>
                <w:szCs w:val="24"/>
                <w:lang w:eastAsia="en-US"/>
              </w:rPr>
            </w:pPr>
            <w:r w:rsidRPr="00CF084B">
              <w:rPr>
                <w:rFonts w:eastAsia="Calibri"/>
                <w:b w:val="0"/>
                <w:sz w:val="24"/>
                <w:szCs w:val="24"/>
                <w:lang w:eastAsia="en-US"/>
              </w:rPr>
              <w:t>Розробка продукції</w:t>
            </w: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розробка та конструювання продукції</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розробка і конструювання процесу</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технологічна підготовка виробництва</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r>
      <w:tr w:rsidR="00CF084B" w:rsidRPr="00CF084B" w:rsidTr="00CF084B">
        <w:tc>
          <w:tcPr>
            <w:tcW w:w="918" w:type="pct"/>
            <w:vMerge w:val="restart"/>
            <w:shd w:val="clear" w:color="auto" w:fill="auto"/>
          </w:tcPr>
          <w:p w:rsidR="00CF084B" w:rsidRPr="00CF084B" w:rsidRDefault="00CF084B" w:rsidP="008A16BF">
            <w:pPr>
              <w:spacing w:before="60" w:after="60"/>
              <w:ind w:left="-57" w:right="-57" w:firstLine="0"/>
              <w:rPr>
                <w:rFonts w:eastAsia="Calibri"/>
                <w:b w:val="0"/>
                <w:sz w:val="24"/>
                <w:szCs w:val="24"/>
                <w:lang w:eastAsia="en-US"/>
              </w:rPr>
            </w:pPr>
            <w:r w:rsidRPr="00CF084B">
              <w:rPr>
                <w:rFonts w:eastAsia="Calibri"/>
                <w:b w:val="0"/>
                <w:sz w:val="24"/>
                <w:szCs w:val="24"/>
                <w:lang w:eastAsia="en-US"/>
              </w:rPr>
              <w:t xml:space="preserve">Вимоги споживачів </w:t>
            </w: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дослідження розвитку ринку</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організація маркетингу і продажів</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тендерне розміщення замовлень</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val="restart"/>
            <w:shd w:val="clear" w:color="auto" w:fill="auto"/>
          </w:tcPr>
          <w:p w:rsidR="00CF084B" w:rsidRPr="00CF084B" w:rsidRDefault="00CF084B" w:rsidP="008A16BF">
            <w:pPr>
              <w:spacing w:before="60" w:after="60"/>
              <w:ind w:left="-57" w:right="-57" w:firstLine="0"/>
              <w:rPr>
                <w:rFonts w:eastAsia="Calibri"/>
                <w:b w:val="0"/>
                <w:sz w:val="24"/>
                <w:szCs w:val="24"/>
                <w:lang w:eastAsia="en-US"/>
              </w:rPr>
            </w:pPr>
            <w:r w:rsidRPr="00CF084B">
              <w:rPr>
                <w:rFonts w:eastAsia="Calibri"/>
                <w:b w:val="0"/>
                <w:sz w:val="24"/>
                <w:szCs w:val="24"/>
                <w:lang w:eastAsia="en-US"/>
              </w:rPr>
              <w:t>Виконання замовлень</w:t>
            </w: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забезпечення і матеріально-технічний збут</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планування і управління виробництвом</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виробництво продукції</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shd w:val="clear" w:color="auto" w:fill="auto"/>
          </w:tcPr>
          <w:p w:rsidR="00CF084B" w:rsidRPr="00CF084B" w:rsidRDefault="00CF084B" w:rsidP="008A16BF">
            <w:pPr>
              <w:spacing w:before="60" w:after="60"/>
              <w:ind w:left="-57" w:right="-57"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eastAsia="en-US"/>
              </w:rPr>
              <w:t>розподіл продукції і логістика</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val="restart"/>
            <w:shd w:val="clear" w:color="auto" w:fill="auto"/>
          </w:tcPr>
          <w:p w:rsidR="00CF084B" w:rsidRPr="00CF084B" w:rsidRDefault="00CF084B" w:rsidP="008A16BF">
            <w:pPr>
              <w:spacing w:before="60" w:after="60"/>
              <w:ind w:left="-57" w:right="-57" w:firstLine="0"/>
              <w:rPr>
                <w:rFonts w:eastAsia="Calibri"/>
                <w:b w:val="0"/>
                <w:sz w:val="24"/>
                <w:szCs w:val="24"/>
                <w:lang w:eastAsia="en-US"/>
              </w:rPr>
            </w:pPr>
            <w:r w:rsidRPr="00CF084B">
              <w:rPr>
                <w:rFonts w:eastAsia="Calibri"/>
                <w:b w:val="0"/>
                <w:sz w:val="24"/>
                <w:szCs w:val="24"/>
                <w:lang w:val="ru-RU" w:eastAsia="en-US"/>
              </w:rPr>
              <w:t xml:space="preserve">Обслуговування </w:t>
            </w:r>
            <w:r w:rsidRPr="00CF084B">
              <w:rPr>
                <w:rFonts w:eastAsia="Calibri"/>
                <w:b w:val="0"/>
                <w:sz w:val="24"/>
                <w:szCs w:val="24"/>
                <w:lang w:val="ru-RU" w:eastAsia="en-US"/>
              </w:rPr>
              <w:lastRenderedPageBreak/>
              <w:t>споживача</w:t>
            </w: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val="ru-RU" w:eastAsia="en-US"/>
              </w:rPr>
              <w:lastRenderedPageBreak/>
              <w:t>післяпродажне обслуговування</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r w:rsidR="00CF084B" w:rsidRPr="00CF084B" w:rsidTr="00CF084B">
        <w:tc>
          <w:tcPr>
            <w:tcW w:w="918" w:type="pct"/>
            <w:vMerge/>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870" w:type="pct"/>
            <w:shd w:val="clear" w:color="auto" w:fill="auto"/>
          </w:tcPr>
          <w:p w:rsidR="00CF084B" w:rsidRPr="00CF084B" w:rsidRDefault="00CF084B" w:rsidP="008A16BF">
            <w:pPr>
              <w:spacing w:before="60" w:after="60"/>
              <w:ind w:left="-57" w:right="-113" w:firstLine="0"/>
              <w:rPr>
                <w:rFonts w:eastAsia="Calibri"/>
                <w:b w:val="0"/>
                <w:sz w:val="24"/>
                <w:szCs w:val="24"/>
                <w:lang w:eastAsia="en-US"/>
              </w:rPr>
            </w:pPr>
            <w:r w:rsidRPr="00CF084B">
              <w:rPr>
                <w:rFonts w:eastAsia="Calibri"/>
                <w:b w:val="0"/>
                <w:sz w:val="24"/>
                <w:szCs w:val="24"/>
                <w:lang w:val="ru-RU" w:eastAsia="en-US"/>
              </w:rPr>
              <w:t>повернення продукції</w:t>
            </w: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p>
        </w:tc>
        <w:tc>
          <w:tcPr>
            <w:tcW w:w="1106" w:type="pct"/>
            <w:shd w:val="clear" w:color="auto" w:fill="auto"/>
          </w:tcPr>
          <w:p w:rsidR="00CF084B" w:rsidRPr="00CF084B" w:rsidRDefault="00CF084B" w:rsidP="008A16BF">
            <w:pPr>
              <w:spacing w:before="60" w:after="60"/>
              <w:ind w:firstLine="0"/>
              <w:rPr>
                <w:rFonts w:eastAsia="Calibri"/>
                <w:b w:val="0"/>
                <w:sz w:val="24"/>
                <w:szCs w:val="24"/>
                <w:lang w:eastAsia="en-US"/>
              </w:rPr>
            </w:pPr>
            <w:r w:rsidRPr="00CF084B">
              <w:rPr>
                <w:rFonts w:eastAsia="Calibri"/>
                <w:b w:val="0"/>
                <w:sz w:val="24"/>
                <w:szCs w:val="24"/>
                <w:lang w:eastAsia="en-US"/>
              </w:rPr>
              <w:t>+</w:t>
            </w:r>
          </w:p>
        </w:tc>
      </w:tr>
    </w:tbl>
    <w:p w:rsidR="00CF084B" w:rsidRPr="00CF084B" w:rsidRDefault="00CF084B" w:rsidP="008A16BF">
      <w:pPr>
        <w:spacing w:before="240"/>
        <w:ind w:firstLine="567"/>
        <w:rPr>
          <w:rFonts w:eastAsia="Calibri"/>
          <w:lang w:eastAsia="en-US"/>
        </w:rPr>
      </w:pPr>
      <w:r w:rsidRPr="00CF084B">
        <w:rPr>
          <w:rFonts w:eastAsia="Calibri"/>
          <w:lang w:eastAsia="en-US"/>
        </w:rPr>
        <w:lastRenderedPageBreak/>
        <w:t>5.</w:t>
      </w:r>
      <w:r w:rsidR="008A7766">
        <w:rPr>
          <w:rFonts w:eastAsia="Calibri"/>
          <w:lang w:eastAsia="en-US"/>
        </w:rPr>
        <w:t>3.</w:t>
      </w:r>
      <w:r w:rsidRPr="00CF084B">
        <w:rPr>
          <w:rFonts w:eastAsia="Calibri"/>
          <w:lang w:eastAsia="en-US"/>
        </w:rPr>
        <w:t xml:space="preserve"> ЦІННІСНІ ПРОПОЗИЦІЇ ТА СПОЖИВАЧІ  </w:t>
      </w:r>
    </w:p>
    <w:p w:rsidR="00CF084B" w:rsidRPr="00CF084B" w:rsidRDefault="00CF084B" w:rsidP="00F858F9">
      <w:pPr>
        <w:spacing w:before="120"/>
        <w:ind w:right="227" w:firstLine="567"/>
        <w:jc w:val="both"/>
        <w:rPr>
          <w:rFonts w:eastAsia="Calibri"/>
          <w:b w:val="0"/>
          <w:i/>
          <w:noProof/>
        </w:rPr>
      </w:pPr>
      <w:r w:rsidRPr="001D0421">
        <w:rPr>
          <w:rFonts w:eastAsia="Calibri"/>
          <w:b w:val="0"/>
          <w:noProof/>
        </w:rPr>
        <w:t>Проект пропонує створення та поширення смарт-кімнат з комфортними тепловими умовами для навчання людей з ООП. Обмін досвідом з заграничними університетами. Більш інтенсивне впровадження інклюзії в розум суспільства, громадянам України та країнам партнерам</w:t>
      </w:r>
      <w:r w:rsidRPr="00CF084B">
        <w:rPr>
          <w:rFonts w:eastAsia="Calibri"/>
          <w:b w:val="0"/>
          <w:i/>
          <w:noProof/>
        </w:rPr>
        <w:t>.</w:t>
      </w:r>
    </w:p>
    <w:p w:rsidR="00CF084B" w:rsidRPr="00CF084B" w:rsidRDefault="008A7766" w:rsidP="008A16BF">
      <w:pPr>
        <w:spacing w:before="240"/>
        <w:ind w:firstLine="567"/>
        <w:rPr>
          <w:rFonts w:eastAsia="Calibri"/>
          <w:b w:val="0"/>
          <w:color w:val="FF0000"/>
          <w:lang w:eastAsia="en-US"/>
        </w:rPr>
      </w:pPr>
      <w:r>
        <w:rPr>
          <w:rFonts w:eastAsia="Calibri"/>
          <w:lang w:eastAsia="en-US"/>
        </w:rPr>
        <w:t>5.3.1.</w:t>
      </w:r>
      <w:r w:rsidR="00CF084B" w:rsidRPr="00CF084B">
        <w:rPr>
          <w:rFonts w:eastAsia="Calibri"/>
          <w:lang w:eastAsia="en-US"/>
        </w:rPr>
        <w:t xml:space="preserve"> Характер формування споживчої цінності проекту</w:t>
      </w:r>
      <w:r w:rsidR="00CF084B" w:rsidRPr="00CF084B">
        <w:rPr>
          <w:rFonts w:eastAsia="Calibri"/>
          <w:b w:val="0"/>
          <w:lang w:eastAsia="en-US"/>
        </w:rPr>
        <w:t>:</w:t>
      </w:r>
    </w:p>
    <w:p w:rsidR="00CF084B" w:rsidRPr="00CF084B" w:rsidRDefault="001D0421" w:rsidP="008A16BF">
      <w:pPr>
        <w:spacing w:before="60" w:after="200"/>
        <w:ind w:left="567" w:firstLine="0"/>
        <w:jc w:val="both"/>
        <w:rPr>
          <w:rFonts w:eastAsia="Calibri"/>
          <w:b w:val="0"/>
          <w:i/>
          <w:iCs/>
          <w:color w:val="FF0000"/>
          <w:lang w:eastAsia="en-US"/>
        </w:rPr>
      </w:pPr>
      <w:r w:rsidRPr="00295924">
        <w:rPr>
          <w:b w:val="0"/>
        </w:rPr>
        <w:t>–</w:t>
      </w:r>
      <w:r w:rsidR="00CF084B" w:rsidRPr="00CF084B">
        <w:rPr>
          <w:rFonts w:eastAsia="Calibri"/>
          <w:b w:val="0"/>
          <w:lang w:eastAsia="en-US"/>
        </w:rPr>
        <w:t>покращення задоволення існуючих потреб:</w:t>
      </w:r>
    </w:p>
    <w:p w:rsidR="00CF084B" w:rsidRPr="00CF084B" w:rsidRDefault="00CF084B" w:rsidP="008A16BF">
      <w:pPr>
        <w:spacing w:before="60"/>
        <w:ind w:firstLine="567"/>
        <w:jc w:val="both"/>
        <w:rPr>
          <w:rFonts w:eastAsia="Calibri"/>
          <w:b w:val="0"/>
          <w:i/>
          <w:iCs/>
          <w:color w:val="FF0000"/>
          <w:lang w:eastAsia="en-US"/>
        </w:rPr>
      </w:pPr>
      <w:r w:rsidRPr="00CF084B">
        <w:rPr>
          <w:rFonts w:eastAsia="Calibri"/>
          <w:b w:val="0"/>
          <w:lang w:eastAsia="en-US"/>
        </w:rPr>
        <w:t>Більш близьке спілкування з людьми з особливими потребами. Аналіз їх потреб, допомога та впровадження нових методі вирішення проблем на основі нової інформації та співпраці з ними.</w:t>
      </w:r>
    </w:p>
    <w:bookmarkEnd w:id="2"/>
    <w:p w:rsidR="00CF084B" w:rsidRPr="00CF084B" w:rsidRDefault="00CF084B" w:rsidP="008A16BF">
      <w:pPr>
        <w:spacing w:before="120"/>
        <w:ind w:firstLine="567"/>
        <w:jc w:val="both"/>
        <w:rPr>
          <w:rFonts w:eastAsia="Calibri"/>
          <w:b w:val="0"/>
          <w:i/>
          <w:iCs/>
          <w:color w:val="FF0000"/>
          <w:lang w:eastAsia="en-US"/>
        </w:rPr>
      </w:pPr>
      <w:r w:rsidRPr="00CF084B">
        <w:rPr>
          <w:rFonts w:eastAsia="Calibri"/>
          <w:bCs/>
          <w:lang w:eastAsia="en-US"/>
        </w:rPr>
        <w:t>5.</w:t>
      </w:r>
      <w:r w:rsidR="008A7766">
        <w:rPr>
          <w:rFonts w:eastAsia="Calibri"/>
          <w:bCs/>
          <w:lang w:eastAsia="en-US"/>
        </w:rPr>
        <w:t>3.</w:t>
      </w:r>
      <w:r w:rsidRPr="00CF084B">
        <w:rPr>
          <w:rFonts w:eastAsia="Calibri"/>
          <w:bCs/>
          <w:lang w:eastAsia="en-US"/>
        </w:rPr>
        <w:t xml:space="preserve">2. Зміст ідеї проекту.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45"/>
        <w:gridCol w:w="2716"/>
        <w:gridCol w:w="2600"/>
        <w:gridCol w:w="2085"/>
      </w:tblGrid>
      <w:tr w:rsidR="00CF084B" w:rsidRPr="00CF084B" w:rsidTr="00CF084B">
        <w:tc>
          <w:tcPr>
            <w:tcW w:w="2345"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 xml:space="preserve">Зміст </w:t>
            </w:r>
            <w:r w:rsidRPr="00CF084B">
              <w:rPr>
                <w:b w:val="0"/>
                <w:i/>
                <w:sz w:val="24"/>
                <w:szCs w:val="24"/>
              </w:rPr>
              <w:br/>
              <w:t>ідеї</w:t>
            </w:r>
          </w:p>
        </w:tc>
        <w:tc>
          <w:tcPr>
            <w:tcW w:w="2716"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 xml:space="preserve">Напрямки </w:t>
            </w:r>
            <w:r w:rsidRPr="00CF084B">
              <w:rPr>
                <w:b w:val="0"/>
                <w:i/>
                <w:sz w:val="24"/>
                <w:szCs w:val="24"/>
              </w:rPr>
              <w:br/>
              <w:t>застосування</w:t>
            </w:r>
          </w:p>
        </w:tc>
        <w:tc>
          <w:tcPr>
            <w:tcW w:w="2600"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 xml:space="preserve">Сегменти </w:t>
            </w:r>
            <w:r w:rsidRPr="00CF084B">
              <w:rPr>
                <w:b w:val="0"/>
                <w:i/>
                <w:sz w:val="24"/>
                <w:szCs w:val="24"/>
              </w:rPr>
              <w:br/>
              <w:t xml:space="preserve">споживачів </w:t>
            </w:r>
          </w:p>
        </w:tc>
        <w:tc>
          <w:tcPr>
            <w:tcW w:w="2085" w:type="dxa"/>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Цінність для споживачів</w:t>
            </w:r>
          </w:p>
        </w:tc>
      </w:tr>
      <w:tr w:rsidR="00CF084B" w:rsidRPr="00CF084B" w:rsidTr="00CF084B">
        <w:tc>
          <w:tcPr>
            <w:tcW w:w="2345" w:type="dxa"/>
            <w:vMerge w:val="restart"/>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Ідея полягає у створенні смарт-кімнати з комфортними тепловими умовами у навчальному корпусі.</w:t>
            </w:r>
          </w:p>
        </w:tc>
        <w:tc>
          <w:tcPr>
            <w:tcW w:w="2716"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1.  Можливість навчатись та працювати</w:t>
            </w:r>
          </w:p>
        </w:tc>
        <w:tc>
          <w:tcPr>
            <w:tcW w:w="2600"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 xml:space="preserve">Люди з особливими потребами </w:t>
            </w:r>
          </w:p>
        </w:tc>
        <w:tc>
          <w:tcPr>
            <w:tcW w:w="2085" w:type="dxa"/>
          </w:tcPr>
          <w:p w:rsidR="00CF084B" w:rsidRPr="00CF084B" w:rsidRDefault="00CF084B" w:rsidP="008A16BF">
            <w:pPr>
              <w:numPr>
                <w:ilvl w:val="12"/>
                <w:numId w:val="0"/>
              </w:numPr>
              <w:spacing w:before="60" w:after="60"/>
              <w:rPr>
                <w:b w:val="0"/>
                <w:sz w:val="24"/>
                <w:szCs w:val="24"/>
              </w:rPr>
            </w:pPr>
            <w:r w:rsidRPr="00CF084B">
              <w:rPr>
                <w:b w:val="0"/>
                <w:sz w:val="24"/>
                <w:szCs w:val="24"/>
              </w:rPr>
              <w:t xml:space="preserve">Навчання працювати та навчати травмованих людей. </w:t>
            </w:r>
          </w:p>
        </w:tc>
      </w:tr>
      <w:tr w:rsidR="00CF084B" w:rsidRPr="00CF084B" w:rsidTr="00CF084B">
        <w:tc>
          <w:tcPr>
            <w:tcW w:w="2345" w:type="dxa"/>
            <w:vMerge/>
            <w:shd w:val="clear" w:color="auto" w:fill="auto"/>
          </w:tcPr>
          <w:p w:rsidR="00CF084B" w:rsidRPr="00CF084B" w:rsidRDefault="00CF084B" w:rsidP="008A16BF">
            <w:pPr>
              <w:numPr>
                <w:ilvl w:val="12"/>
                <w:numId w:val="0"/>
              </w:numPr>
              <w:spacing w:before="60" w:after="60"/>
              <w:rPr>
                <w:b w:val="0"/>
                <w:sz w:val="24"/>
                <w:szCs w:val="24"/>
              </w:rPr>
            </w:pPr>
          </w:p>
        </w:tc>
        <w:tc>
          <w:tcPr>
            <w:tcW w:w="2716"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 xml:space="preserve">2. Можливість зближення та співпраці з людьми з ОП </w:t>
            </w:r>
          </w:p>
        </w:tc>
        <w:tc>
          <w:tcPr>
            <w:tcW w:w="2600"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Ментори, найближче небайдуже оточення, люди з ОП</w:t>
            </w:r>
          </w:p>
        </w:tc>
        <w:tc>
          <w:tcPr>
            <w:tcW w:w="2085" w:type="dxa"/>
          </w:tcPr>
          <w:p w:rsidR="00CF084B" w:rsidRPr="00CF084B" w:rsidRDefault="00CF084B" w:rsidP="008A16BF">
            <w:pPr>
              <w:numPr>
                <w:ilvl w:val="12"/>
                <w:numId w:val="0"/>
              </w:numPr>
              <w:spacing w:before="60" w:after="60"/>
              <w:rPr>
                <w:b w:val="0"/>
                <w:sz w:val="24"/>
                <w:szCs w:val="24"/>
              </w:rPr>
            </w:pPr>
            <w:r w:rsidRPr="00CF084B">
              <w:rPr>
                <w:b w:val="0"/>
                <w:sz w:val="24"/>
                <w:szCs w:val="24"/>
              </w:rPr>
              <w:t>Включення людей з ОП в роботу та життя суспільства.</w:t>
            </w:r>
          </w:p>
        </w:tc>
      </w:tr>
    </w:tbl>
    <w:p w:rsidR="00CF084B" w:rsidRPr="00CF084B" w:rsidRDefault="00CF084B" w:rsidP="008A16BF">
      <w:pPr>
        <w:spacing w:before="240" w:after="120"/>
        <w:ind w:firstLine="567"/>
        <w:jc w:val="both"/>
        <w:rPr>
          <w:rFonts w:eastAsia="Calibri"/>
          <w:b w:val="0"/>
          <w:i/>
          <w:iCs/>
          <w:color w:val="FF0000"/>
          <w:lang w:eastAsia="en-US"/>
        </w:rPr>
      </w:pPr>
      <w:r w:rsidRPr="00CF084B">
        <w:rPr>
          <w:rFonts w:eastAsia="Calibri"/>
          <w:bCs/>
          <w:lang w:eastAsia="en-US"/>
        </w:rPr>
        <w:t>5.3.</w:t>
      </w:r>
      <w:r w:rsidR="008A7766">
        <w:rPr>
          <w:rFonts w:eastAsia="Calibri"/>
          <w:bCs/>
          <w:lang w:eastAsia="en-US"/>
        </w:rPr>
        <w:t>3.</w:t>
      </w:r>
      <w:r w:rsidRPr="00CF084B">
        <w:rPr>
          <w:rFonts w:eastAsia="Calibri"/>
          <w:bCs/>
          <w:lang w:eastAsia="en-US"/>
        </w:rPr>
        <w:t xml:space="preserve"> Аналіз ідеї 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582"/>
        <w:gridCol w:w="970"/>
        <w:gridCol w:w="1134"/>
        <w:gridCol w:w="236"/>
        <w:gridCol w:w="212"/>
        <w:gridCol w:w="24"/>
        <w:gridCol w:w="1535"/>
        <w:gridCol w:w="1134"/>
        <w:gridCol w:w="2529"/>
      </w:tblGrid>
      <w:tr w:rsidR="00CF084B" w:rsidRPr="00CF084B" w:rsidTr="00CF084B">
        <w:tc>
          <w:tcPr>
            <w:tcW w:w="567" w:type="dxa"/>
            <w:vMerge w:val="restart"/>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t xml:space="preserve">№ </w:t>
            </w:r>
            <w:r w:rsidRPr="00CF084B">
              <w:rPr>
                <w:b w:val="0"/>
                <w:i/>
                <w:sz w:val="22"/>
                <w:szCs w:val="22"/>
              </w:rPr>
              <w:br/>
            </w:r>
          </w:p>
        </w:tc>
        <w:tc>
          <w:tcPr>
            <w:tcW w:w="1582" w:type="dxa"/>
            <w:vMerge w:val="restart"/>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lastRenderedPageBreak/>
              <w:t>Техніко-</w:t>
            </w:r>
            <w:r w:rsidRPr="00CF084B">
              <w:rPr>
                <w:b w:val="0"/>
                <w:i/>
                <w:sz w:val="22"/>
                <w:szCs w:val="22"/>
              </w:rPr>
              <w:lastRenderedPageBreak/>
              <w:t>економічні характери-тики ідеї</w:t>
            </w:r>
          </w:p>
        </w:tc>
        <w:tc>
          <w:tcPr>
            <w:tcW w:w="2552" w:type="dxa"/>
            <w:gridSpan w:val="4"/>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lastRenderedPageBreak/>
              <w:t>Продукція конкурентів</w:t>
            </w:r>
          </w:p>
        </w:tc>
        <w:tc>
          <w:tcPr>
            <w:tcW w:w="1559" w:type="dxa"/>
            <w:gridSpan w:val="2"/>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p>
        </w:tc>
        <w:tc>
          <w:tcPr>
            <w:tcW w:w="1134" w:type="dxa"/>
            <w:vMerge w:val="restart"/>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t xml:space="preserve">N </w:t>
            </w:r>
            <w:r w:rsidRPr="00CF084B">
              <w:rPr>
                <w:b w:val="0"/>
                <w:i/>
                <w:sz w:val="22"/>
                <w:szCs w:val="22"/>
              </w:rPr>
              <w:br/>
            </w:r>
            <w:r w:rsidRPr="00CF084B">
              <w:rPr>
                <w:b w:val="0"/>
                <w:i/>
                <w:sz w:val="22"/>
                <w:szCs w:val="22"/>
              </w:rPr>
              <w:lastRenderedPageBreak/>
              <w:t>(нейтральна сторона)</w:t>
            </w:r>
          </w:p>
        </w:tc>
        <w:tc>
          <w:tcPr>
            <w:tcW w:w="2529" w:type="dxa"/>
            <w:vMerge w:val="restart"/>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lastRenderedPageBreak/>
              <w:t xml:space="preserve">S </w:t>
            </w:r>
            <w:r w:rsidRPr="00CF084B">
              <w:rPr>
                <w:b w:val="0"/>
                <w:i/>
                <w:sz w:val="22"/>
                <w:szCs w:val="22"/>
              </w:rPr>
              <w:br/>
            </w:r>
            <w:r w:rsidRPr="00CF084B">
              <w:rPr>
                <w:b w:val="0"/>
                <w:i/>
                <w:sz w:val="22"/>
                <w:szCs w:val="22"/>
              </w:rPr>
              <w:lastRenderedPageBreak/>
              <w:t>(сильна сторона)</w:t>
            </w:r>
          </w:p>
        </w:tc>
      </w:tr>
      <w:tr w:rsidR="00CF084B" w:rsidRPr="00CF084B" w:rsidTr="00CF084B">
        <w:trPr>
          <w:trHeight w:val="90"/>
        </w:trPr>
        <w:tc>
          <w:tcPr>
            <w:tcW w:w="567" w:type="dxa"/>
            <w:vMerge/>
            <w:shd w:val="clear" w:color="auto" w:fill="auto"/>
            <w:vAlign w:val="center"/>
          </w:tcPr>
          <w:p w:rsidR="00CF084B" w:rsidRPr="00CF084B" w:rsidRDefault="00CF084B" w:rsidP="008A16BF">
            <w:pPr>
              <w:numPr>
                <w:ilvl w:val="12"/>
                <w:numId w:val="0"/>
              </w:numPr>
              <w:spacing w:before="60" w:after="60"/>
              <w:ind w:left="-57" w:right="-57"/>
              <w:jc w:val="center"/>
              <w:rPr>
                <w:b w:val="0"/>
                <w:i/>
                <w:sz w:val="22"/>
                <w:szCs w:val="22"/>
              </w:rPr>
            </w:pPr>
          </w:p>
        </w:tc>
        <w:tc>
          <w:tcPr>
            <w:tcW w:w="1582" w:type="dxa"/>
            <w:vMerge/>
            <w:shd w:val="clear" w:color="auto" w:fill="auto"/>
            <w:vAlign w:val="center"/>
          </w:tcPr>
          <w:p w:rsidR="00CF084B" w:rsidRPr="00CF084B" w:rsidRDefault="00CF084B" w:rsidP="008A16BF">
            <w:pPr>
              <w:numPr>
                <w:ilvl w:val="12"/>
                <w:numId w:val="0"/>
              </w:numPr>
              <w:spacing w:before="60" w:after="60"/>
              <w:ind w:left="-57" w:right="-57"/>
              <w:jc w:val="center"/>
              <w:rPr>
                <w:b w:val="0"/>
                <w:i/>
                <w:sz w:val="22"/>
                <w:szCs w:val="22"/>
              </w:rPr>
            </w:pPr>
          </w:p>
        </w:tc>
        <w:tc>
          <w:tcPr>
            <w:tcW w:w="970" w:type="dxa"/>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t xml:space="preserve">Мій </w:t>
            </w:r>
            <w:r w:rsidRPr="00CF084B">
              <w:rPr>
                <w:b w:val="0"/>
                <w:i/>
                <w:sz w:val="22"/>
                <w:szCs w:val="22"/>
              </w:rPr>
              <w:br/>
              <w:t>проект</w:t>
            </w:r>
          </w:p>
        </w:tc>
        <w:tc>
          <w:tcPr>
            <w:tcW w:w="1134" w:type="dxa"/>
            <w:shd w:val="clear" w:color="auto" w:fill="auto"/>
            <w:vAlign w:val="center"/>
          </w:tcPr>
          <w:p w:rsidR="00CF084B" w:rsidRPr="00CF084B" w:rsidRDefault="00CF084B" w:rsidP="008A16BF">
            <w:pPr>
              <w:numPr>
                <w:ilvl w:val="12"/>
                <w:numId w:val="0"/>
              </w:numPr>
              <w:spacing w:before="60" w:after="60"/>
              <w:ind w:left="-113" w:right="-113"/>
              <w:jc w:val="center"/>
              <w:rPr>
                <w:b w:val="0"/>
                <w:i/>
                <w:sz w:val="22"/>
                <w:szCs w:val="22"/>
              </w:rPr>
            </w:pPr>
            <w:r w:rsidRPr="00CF084B">
              <w:rPr>
                <w:b w:val="0"/>
                <w:i/>
                <w:sz w:val="22"/>
                <w:szCs w:val="22"/>
              </w:rPr>
              <w:t>Кон-тність</w:t>
            </w:r>
          </w:p>
        </w:tc>
        <w:tc>
          <w:tcPr>
            <w:tcW w:w="236" w:type="dxa"/>
            <w:shd w:val="clear" w:color="auto" w:fill="auto"/>
            <w:vAlign w:val="center"/>
          </w:tcPr>
          <w:p w:rsidR="00CF084B" w:rsidRPr="00CF084B" w:rsidRDefault="00CF084B" w:rsidP="008A16BF">
            <w:pPr>
              <w:spacing w:before="60" w:after="60"/>
              <w:ind w:left="-113" w:right="-113" w:firstLine="0"/>
              <w:rPr>
                <w:rFonts w:ascii="Calibri" w:eastAsia="Calibri" w:hAnsi="Calibri"/>
                <w:b w:val="0"/>
                <w:sz w:val="22"/>
                <w:szCs w:val="22"/>
                <w:lang w:eastAsia="en-US"/>
              </w:rPr>
            </w:pPr>
          </w:p>
        </w:tc>
        <w:tc>
          <w:tcPr>
            <w:tcW w:w="236" w:type="dxa"/>
            <w:gridSpan w:val="2"/>
            <w:shd w:val="clear" w:color="auto" w:fill="auto"/>
            <w:vAlign w:val="center"/>
          </w:tcPr>
          <w:p w:rsidR="00CF084B" w:rsidRPr="00CF084B" w:rsidRDefault="00CF084B" w:rsidP="008A16BF">
            <w:pPr>
              <w:spacing w:before="60" w:after="60"/>
              <w:ind w:left="-113" w:right="-113" w:firstLine="0"/>
              <w:jc w:val="center"/>
              <w:rPr>
                <w:rFonts w:ascii="Calibri" w:eastAsia="Calibri" w:hAnsi="Calibri"/>
                <w:b w:val="0"/>
                <w:sz w:val="22"/>
                <w:szCs w:val="22"/>
                <w:lang w:eastAsia="en-US"/>
              </w:rPr>
            </w:pPr>
          </w:p>
        </w:tc>
        <w:tc>
          <w:tcPr>
            <w:tcW w:w="1535" w:type="dxa"/>
            <w:shd w:val="clear" w:color="auto" w:fill="auto"/>
            <w:vAlign w:val="center"/>
          </w:tcPr>
          <w:p w:rsidR="00CF084B" w:rsidRPr="00CF084B" w:rsidRDefault="00CF084B" w:rsidP="008A16BF">
            <w:pPr>
              <w:numPr>
                <w:ilvl w:val="12"/>
                <w:numId w:val="0"/>
              </w:numPr>
              <w:spacing w:before="60" w:after="60"/>
              <w:ind w:right="-57"/>
              <w:jc w:val="center"/>
              <w:rPr>
                <w:i/>
                <w:sz w:val="22"/>
                <w:szCs w:val="22"/>
              </w:rPr>
            </w:pPr>
            <w:r w:rsidRPr="00CF084B">
              <w:rPr>
                <w:b w:val="0"/>
                <w:i/>
                <w:sz w:val="22"/>
                <w:szCs w:val="22"/>
              </w:rPr>
              <w:t xml:space="preserve">W </w:t>
            </w:r>
            <w:r w:rsidRPr="00CF084B">
              <w:rPr>
                <w:b w:val="0"/>
                <w:i/>
                <w:sz w:val="22"/>
                <w:szCs w:val="22"/>
              </w:rPr>
              <w:br/>
              <w:t>(слабка сторона)</w:t>
            </w:r>
          </w:p>
          <w:p w:rsidR="00CF084B" w:rsidRPr="00CF084B" w:rsidRDefault="00CF084B" w:rsidP="008A16BF">
            <w:pPr>
              <w:numPr>
                <w:ilvl w:val="12"/>
                <w:numId w:val="0"/>
              </w:numPr>
              <w:spacing w:before="60" w:after="60"/>
              <w:ind w:right="-57"/>
              <w:rPr>
                <w:b w:val="0"/>
                <w:i/>
                <w:sz w:val="22"/>
                <w:szCs w:val="22"/>
              </w:rPr>
            </w:pPr>
          </w:p>
        </w:tc>
        <w:tc>
          <w:tcPr>
            <w:tcW w:w="1134" w:type="dxa"/>
            <w:vMerge/>
            <w:shd w:val="clear" w:color="auto" w:fill="auto"/>
            <w:vAlign w:val="center"/>
          </w:tcPr>
          <w:p w:rsidR="00CF084B" w:rsidRPr="00CF084B" w:rsidRDefault="00CF084B" w:rsidP="008A16BF">
            <w:pPr>
              <w:numPr>
                <w:ilvl w:val="12"/>
                <w:numId w:val="0"/>
              </w:numPr>
              <w:spacing w:before="60" w:after="60"/>
              <w:ind w:left="-57" w:right="-57"/>
              <w:jc w:val="center"/>
              <w:rPr>
                <w:b w:val="0"/>
                <w:i/>
                <w:sz w:val="22"/>
                <w:szCs w:val="22"/>
              </w:rPr>
            </w:pPr>
          </w:p>
        </w:tc>
        <w:tc>
          <w:tcPr>
            <w:tcW w:w="2529" w:type="dxa"/>
            <w:vMerge/>
            <w:shd w:val="clear" w:color="auto" w:fill="auto"/>
            <w:vAlign w:val="center"/>
          </w:tcPr>
          <w:p w:rsidR="00CF084B" w:rsidRPr="00CF084B" w:rsidRDefault="00CF084B" w:rsidP="008A16BF">
            <w:pPr>
              <w:numPr>
                <w:ilvl w:val="12"/>
                <w:numId w:val="0"/>
              </w:numPr>
              <w:spacing w:before="60" w:after="60"/>
              <w:ind w:left="-57" w:right="-57"/>
              <w:jc w:val="center"/>
              <w:rPr>
                <w:b w:val="0"/>
                <w:i/>
                <w:sz w:val="22"/>
                <w:szCs w:val="22"/>
              </w:rPr>
            </w:pP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ind w:left="-57" w:right="-57"/>
              <w:jc w:val="center"/>
              <w:rPr>
                <w:b w:val="0"/>
                <w:sz w:val="22"/>
                <w:szCs w:val="22"/>
              </w:rPr>
            </w:pPr>
            <w:r w:rsidRPr="00CF084B">
              <w:rPr>
                <w:b w:val="0"/>
                <w:sz w:val="22"/>
                <w:szCs w:val="22"/>
              </w:rPr>
              <w:lastRenderedPageBreak/>
              <w:t>1.</w:t>
            </w:r>
          </w:p>
        </w:tc>
        <w:tc>
          <w:tcPr>
            <w:tcW w:w="1582"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Економічність</w:t>
            </w:r>
          </w:p>
        </w:tc>
        <w:tc>
          <w:tcPr>
            <w:tcW w:w="970" w:type="dxa"/>
            <w:shd w:val="clear" w:color="auto" w:fill="auto"/>
            <w:vAlign w:val="center"/>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Висока</w:t>
            </w:r>
          </w:p>
        </w:tc>
        <w:tc>
          <w:tcPr>
            <w:tcW w:w="1134" w:type="dxa"/>
            <w:shd w:val="clear" w:color="auto" w:fill="auto"/>
            <w:vAlign w:val="center"/>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Висока</w:t>
            </w:r>
          </w:p>
        </w:tc>
        <w:tc>
          <w:tcPr>
            <w:tcW w:w="236"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236" w:type="dxa"/>
            <w:gridSpan w:val="2"/>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1535"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Немає</w:t>
            </w:r>
          </w:p>
        </w:tc>
        <w:tc>
          <w:tcPr>
            <w:tcW w:w="1134"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Немає</w:t>
            </w:r>
          </w:p>
        </w:tc>
        <w:tc>
          <w:tcPr>
            <w:tcW w:w="2529"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Можливість значної економії, контроль потоку витрат.</w:t>
            </w: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 xml:space="preserve">   2.</w:t>
            </w:r>
          </w:p>
        </w:tc>
        <w:tc>
          <w:tcPr>
            <w:tcW w:w="1582"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Зручність</w:t>
            </w:r>
          </w:p>
        </w:tc>
        <w:tc>
          <w:tcPr>
            <w:tcW w:w="970"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r w:rsidRPr="00CF084B">
              <w:rPr>
                <w:b w:val="0"/>
                <w:sz w:val="22"/>
                <w:szCs w:val="22"/>
              </w:rPr>
              <w:t>Висока</w:t>
            </w:r>
          </w:p>
        </w:tc>
        <w:tc>
          <w:tcPr>
            <w:tcW w:w="1134"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r w:rsidRPr="00CF084B">
              <w:rPr>
                <w:b w:val="0"/>
                <w:sz w:val="22"/>
                <w:szCs w:val="22"/>
              </w:rPr>
              <w:t>Не висока</w:t>
            </w:r>
          </w:p>
        </w:tc>
        <w:tc>
          <w:tcPr>
            <w:tcW w:w="236"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236" w:type="dxa"/>
            <w:gridSpan w:val="2"/>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1535"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Немає</w:t>
            </w:r>
          </w:p>
        </w:tc>
        <w:tc>
          <w:tcPr>
            <w:tcW w:w="1134"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Немає</w:t>
            </w:r>
          </w:p>
        </w:tc>
        <w:tc>
          <w:tcPr>
            <w:tcW w:w="2529" w:type="dxa"/>
            <w:shd w:val="clear" w:color="auto" w:fill="auto"/>
          </w:tcPr>
          <w:p w:rsidR="00CF084B" w:rsidRPr="00CF084B" w:rsidRDefault="00CF084B" w:rsidP="008A16BF">
            <w:pPr>
              <w:numPr>
                <w:ilvl w:val="12"/>
                <w:numId w:val="0"/>
              </w:numPr>
              <w:spacing w:before="60" w:after="60"/>
              <w:ind w:right="-57"/>
              <w:rPr>
                <w:b w:val="0"/>
                <w:sz w:val="22"/>
                <w:szCs w:val="22"/>
              </w:rPr>
            </w:pPr>
            <w:r w:rsidRPr="00CF084B">
              <w:rPr>
                <w:b w:val="0"/>
                <w:sz w:val="22"/>
                <w:szCs w:val="22"/>
              </w:rPr>
              <w:t>Простота у використанні.</w:t>
            </w: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 xml:space="preserve">   3.</w:t>
            </w:r>
          </w:p>
        </w:tc>
        <w:tc>
          <w:tcPr>
            <w:tcW w:w="1582"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Затребуваність</w:t>
            </w:r>
          </w:p>
        </w:tc>
        <w:tc>
          <w:tcPr>
            <w:tcW w:w="970"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r w:rsidRPr="00CF084B">
              <w:rPr>
                <w:b w:val="0"/>
                <w:sz w:val="22"/>
                <w:szCs w:val="22"/>
              </w:rPr>
              <w:t>Висока</w:t>
            </w:r>
          </w:p>
        </w:tc>
        <w:tc>
          <w:tcPr>
            <w:tcW w:w="1134"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r w:rsidRPr="00CF084B">
              <w:rPr>
                <w:b w:val="0"/>
                <w:sz w:val="22"/>
                <w:szCs w:val="22"/>
              </w:rPr>
              <w:t>Середня</w:t>
            </w:r>
          </w:p>
        </w:tc>
        <w:tc>
          <w:tcPr>
            <w:tcW w:w="236"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236" w:type="dxa"/>
            <w:gridSpan w:val="2"/>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1535"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У нашій країні тільки починається рух інклюзії.</w:t>
            </w:r>
          </w:p>
        </w:tc>
        <w:tc>
          <w:tcPr>
            <w:tcW w:w="1134"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Немає</w:t>
            </w:r>
          </w:p>
        </w:tc>
        <w:tc>
          <w:tcPr>
            <w:tcW w:w="2529" w:type="dxa"/>
            <w:shd w:val="clear" w:color="auto" w:fill="auto"/>
          </w:tcPr>
          <w:p w:rsidR="00CF084B" w:rsidRPr="00CF084B" w:rsidRDefault="00CF084B" w:rsidP="008A16BF">
            <w:pPr>
              <w:numPr>
                <w:ilvl w:val="12"/>
                <w:numId w:val="0"/>
              </w:numPr>
              <w:spacing w:before="60" w:after="60"/>
              <w:ind w:right="-57"/>
              <w:rPr>
                <w:b w:val="0"/>
                <w:sz w:val="22"/>
                <w:szCs w:val="22"/>
              </w:rPr>
            </w:pPr>
            <w:r w:rsidRPr="00CF084B">
              <w:rPr>
                <w:b w:val="0"/>
                <w:sz w:val="22"/>
                <w:szCs w:val="22"/>
              </w:rPr>
              <w:t>З плином часу і інтеграції до сучасного світу, набирає популярності розумне споживання.</w:t>
            </w: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 xml:space="preserve">   4.</w:t>
            </w:r>
          </w:p>
        </w:tc>
        <w:tc>
          <w:tcPr>
            <w:tcW w:w="1582"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Запит на ринку</w:t>
            </w:r>
          </w:p>
        </w:tc>
        <w:tc>
          <w:tcPr>
            <w:tcW w:w="970"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r w:rsidRPr="00CF084B">
              <w:rPr>
                <w:b w:val="0"/>
                <w:sz w:val="22"/>
                <w:szCs w:val="22"/>
              </w:rPr>
              <w:t>Середній</w:t>
            </w:r>
          </w:p>
        </w:tc>
        <w:tc>
          <w:tcPr>
            <w:tcW w:w="1134"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r w:rsidRPr="00CF084B">
              <w:rPr>
                <w:b w:val="0"/>
                <w:sz w:val="22"/>
                <w:szCs w:val="22"/>
              </w:rPr>
              <w:t>Середній</w:t>
            </w:r>
          </w:p>
        </w:tc>
        <w:tc>
          <w:tcPr>
            <w:tcW w:w="236" w:type="dxa"/>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236" w:type="dxa"/>
            <w:gridSpan w:val="2"/>
            <w:shd w:val="clear" w:color="auto" w:fill="auto"/>
            <w:vAlign w:val="center"/>
          </w:tcPr>
          <w:p w:rsidR="00CF084B" w:rsidRPr="00CF084B" w:rsidRDefault="00CF084B" w:rsidP="008A16BF">
            <w:pPr>
              <w:numPr>
                <w:ilvl w:val="12"/>
                <w:numId w:val="0"/>
              </w:numPr>
              <w:spacing w:before="60" w:after="60"/>
              <w:ind w:left="-113" w:right="-113"/>
              <w:jc w:val="center"/>
              <w:rPr>
                <w:b w:val="0"/>
                <w:sz w:val="22"/>
                <w:szCs w:val="22"/>
              </w:rPr>
            </w:pPr>
          </w:p>
        </w:tc>
        <w:tc>
          <w:tcPr>
            <w:tcW w:w="1535"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На етапі впровадження потребуватиме значних зусиль для донесення доцільності проєкту</w:t>
            </w:r>
          </w:p>
        </w:tc>
        <w:tc>
          <w:tcPr>
            <w:tcW w:w="1134" w:type="dxa"/>
            <w:shd w:val="clear" w:color="auto" w:fill="auto"/>
          </w:tcPr>
          <w:p w:rsidR="00CF084B" w:rsidRPr="00CF084B" w:rsidRDefault="00CF084B" w:rsidP="008A16BF">
            <w:pPr>
              <w:numPr>
                <w:ilvl w:val="12"/>
                <w:numId w:val="0"/>
              </w:numPr>
              <w:spacing w:before="60" w:after="60"/>
              <w:ind w:left="-57" w:right="-57"/>
              <w:rPr>
                <w:b w:val="0"/>
                <w:sz w:val="22"/>
                <w:szCs w:val="22"/>
              </w:rPr>
            </w:pPr>
            <w:r w:rsidRPr="00CF084B">
              <w:rPr>
                <w:b w:val="0"/>
                <w:sz w:val="22"/>
                <w:szCs w:val="22"/>
              </w:rPr>
              <w:t>Немає</w:t>
            </w:r>
          </w:p>
        </w:tc>
        <w:tc>
          <w:tcPr>
            <w:tcW w:w="2529" w:type="dxa"/>
            <w:shd w:val="clear" w:color="auto" w:fill="auto"/>
          </w:tcPr>
          <w:p w:rsidR="00CF084B" w:rsidRPr="00CF084B" w:rsidRDefault="00CF084B" w:rsidP="008A16BF">
            <w:pPr>
              <w:numPr>
                <w:ilvl w:val="12"/>
                <w:numId w:val="0"/>
              </w:numPr>
              <w:spacing w:before="60" w:after="60"/>
              <w:ind w:right="-57"/>
              <w:rPr>
                <w:b w:val="0"/>
                <w:sz w:val="22"/>
                <w:szCs w:val="22"/>
              </w:rPr>
            </w:pPr>
            <w:r w:rsidRPr="00CF084B">
              <w:rPr>
                <w:b w:val="0"/>
                <w:sz w:val="22"/>
                <w:szCs w:val="22"/>
              </w:rPr>
              <w:t>З часом розуміння необхідності і простоті використання системи.</w:t>
            </w:r>
          </w:p>
        </w:tc>
      </w:tr>
    </w:tbl>
    <w:p w:rsidR="00CF084B" w:rsidRPr="00CF084B" w:rsidRDefault="00CF084B" w:rsidP="008A16BF">
      <w:pPr>
        <w:spacing w:before="120" w:after="120"/>
        <w:ind w:firstLine="567"/>
        <w:jc w:val="both"/>
        <w:rPr>
          <w:rFonts w:eastAsia="Calibri"/>
          <w:b w:val="0"/>
          <w:i/>
          <w:iCs/>
          <w:color w:val="FF0000"/>
          <w:lang w:eastAsia="en-US"/>
        </w:rPr>
      </w:pPr>
      <w:bookmarkStart w:id="3" w:name="_Toc464827416"/>
      <w:r w:rsidRPr="00CF084B">
        <w:rPr>
          <w:rFonts w:eastAsia="Calibri"/>
          <w:lang w:eastAsia="en-US"/>
        </w:rPr>
        <w:t>5.</w:t>
      </w:r>
      <w:r w:rsidR="008A7766">
        <w:rPr>
          <w:rFonts w:eastAsia="Calibri"/>
          <w:lang w:eastAsia="en-US"/>
        </w:rPr>
        <w:t>3.</w:t>
      </w:r>
      <w:r w:rsidRPr="00CF084B">
        <w:rPr>
          <w:rFonts w:eastAsia="Calibri"/>
          <w:lang w:eastAsia="en-US"/>
        </w:rPr>
        <w:t>4</w:t>
      </w:r>
      <w:r w:rsidRPr="00CF084B">
        <w:rPr>
          <w:rFonts w:eastAsia="Calibri"/>
          <w:lang w:val="ru-RU" w:eastAsia="en-US"/>
        </w:rPr>
        <w:t>.</w:t>
      </w:r>
      <w:r w:rsidRPr="00CF084B">
        <w:rPr>
          <w:rFonts w:eastAsia="Calibri"/>
          <w:lang w:eastAsia="en-US"/>
        </w:rPr>
        <w:t xml:space="preserve"> Технологічний аудит ідеї проекту</w:t>
      </w:r>
      <w:bookmarkEnd w:id="3"/>
      <w:r w:rsidRPr="00CF084B">
        <w:rPr>
          <w:rFonts w:eastAsia="Calibri"/>
          <w:lang w:eastAsia="en-US"/>
        </w:rPr>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9"/>
        <w:gridCol w:w="1727"/>
        <w:gridCol w:w="2541"/>
        <w:gridCol w:w="2562"/>
        <w:gridCol w:w="2534"/>
      </w:tblGrid>
      <w:tr w:rsidR="00CF084B" w:rsidRPr="00CF084B" w:rsidTr="00CF084B">
        <w:tc>
          <w:tcPr>
            <w:tcW w:w="567"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rFonts w:cs="Bookman Old Style"/>
                <w:b w:val="0"/>
                <w:i/>
                <w:iCs/>
              </w:rPr>
              <w:br w:type="page"/>
            </w:r>
            <w:r w:rsidRPr="00CF084B">
              <w:rPr>
                <w:b w:val="0"/>
                <w:i/>
                <w:sz w:val="24"/>
                <w:szCs w:val="24"/>
              </w:rPr>
              <w:t xml:space="preserve">№ </w:t>
            </w:r>
          </w:p>
        </w:tc>
        <w:tc>
          <w:tcPr>
            <w:tcW w:w="1560"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 xml:space="preserve">Ідея </w:t>
            </w:r>
            <w:r w:rsidRPr="00CF084B">
              <w:rPr>
                <w:b w:val="0"/>
                <w:i/>
                <w:sz w:val="24"/>
                <w:szCs w:val="24"/>
                <w:lang w:val="en-US"/>
              </w:rPr>
              <w:br/>
            </w:r>
            <w:r w:rsidRPr="00CF084B">
              <w:rPr>
                <w:b w:val="0"/>
                <w:i/>
                <w:sz w:val="24"/>
                <w:szCs w:val="24"/>
              </w:rPr>
              <w:t>проекту</w:t>
            </w:r>
          </w:p>
        </w:tc>
        <w:tc>
          <w:tcPr>
            <w:tcW w:w="2598"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 xml:space="preserve">Технології </w:t>
            </w:r>
            <w:r w:rsidRPr="00CF084B">
              <w:rPr>
                <w:b w:val="0"/>
                <w:i/>
                <w:sz w:val="24"/>
                <w:szCs w:val="24"/>
                <w:lang w:val="en-US"/>
              </w:rPr>
              <w:br/>
            </w:r>
            <w:r w:rsidRPr="00CF084B">
              <w:rPr>
                <w:b w:val="0"/>
                <w:i/>
                <w:sz w:val="24"/>
                <w:szCs w:val="24"/>
              </w:rPr>
              <w:t>її реалізації</w:t>
            </w:r>
          </w:p>
        </w:tc>
        <w:tc>
          <w:tcPr>
            <w:tcW w:w="2599"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 xml:space="preserve">Наявність </w:t>
            </w:r>
            <w:r w:rsidRPr="00CF084B">
              <w:rPr>
                <w:b w:val="0"/>
                <w:i/>
                <w:sz w:val="24"/>
                <w:szCs w:val="24"/>
                <w:lang w:val="en-US"/>
              </w:rPr>
              <w:br/>
            </w:r>
            <w:r w:rsidRPr="00CF084B">
              <w:rPr>
                <w:b w:val="0"/>
                <w:i/>
                <w:sz w:val="24"/>
                <w:szCs w:val="24"/>
              </w:rPr>
              <w:t>технологій</w:t>
            </w:r>
          </w:p>
        </w:tc>
        <w:tc>
          <w:tcPr>
            <w:tcW w:w="2599" w:type="dxa"/>
            <w:shd w:val="clear" w:color="auto" w:fill="auto"/>
            <w:vAlign w:val="center"/>
          </w:tcPr>
          <w:p w:rsidR="00CF084B" w:rsidRPr="00CF084B" w:rsidRDefault="00CF084B" w:rsidP="008A16BF">
            <w:pPr>
              <w:numPr>
                <w:ilvl w:val="12"/>
                <w:numId w:val="0"/>
              </w:numPr>
              <w:spacing w:before="60" w:after="60"/>
              <w:jc w:val="center"/>
              <w:rPr>
                <w:b w:val="0"/>
                <w:i/>
                <w:sz w:val="24"/>
                <w:szCs w:val="24"/>
              </w:rPr>
            </w:pPr>
            <w:r w:rsidRPr="00CF084B">
              <w:rPr>
                <w:b w:val="0"/>
                <w:i/>
                <w:sz w:val="24"/>
                <w:szCs w:val="24"/>
              </w:rPr>
              <w:t>Доступність технологій</w:t>
            </w: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jc w:val="center"/>
              <w:rPr>
                <w:b w:val="0"/>
                <w:i/>
                <w:iCs/>
                <w:sz w:val="24"/>
                <w:szCs w:val="24"/>
              </w:rPr>
            </w:pPr>
            <w:r w:rsidRPr="00CF084B">
              <w:rPr>
                <w:b w:val="0"/>
                <w:i/>
                <w:iCs/>
                <w:sz w:val="24"/>
                <w:szCs w:val="24"/>
              </w:rPr>
              <w:t>1.</w:t>
            </w:r>
          </w:p>
        </w:tc>
        <w:tc>
          <w:tcPr>
            <w:tcW w:w="1560"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 xml:space="preserve">Розробка і втілення інклюзивної смарт-кімнати з комфортними </w:t>
            </w:r>
            <w:r w:rsidRPr="00CF084B">
              <w:rPr>
                <w:b w:val="0"/>
                <w:sz w:val="24"/>
                <w:szCs w:val="24"/>
              </w:rPr>
              <w:lastRenderedPageBreak/>
              <w:t>тепловими умовами.</w:t>
            </w:r>
          </w:p>
        </w:tc>
        <w:tc>
          <w:tcPr>
            <w:tcW w:w="2598"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lastRenderedPageBreak/>
              <w:t>Сучасні розумні ІТ технології для створення смарт-системи.</w:t>
            </w:r>
          </w:p>
        </w:tc>
        <w:tc>
          <w:tcPr>
            <w:tcW w:w="2599"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Технології існують, але для конкретного проєкту потребують доопрацювання, для унікальності продукту.</w:t>
            </w:r>
          </w:p>
        </w:tc>
        <w:tc>
          <w:tcPr>
            <w:tcW w:w="2599"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Доступні.</w:t>
            </w: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rPr>
                <w:b w:val="0"/>
                <w:i/>
                <w:iCs/>
                <w:sz w:val="24"/>
                <w:szCs w:val="24"/>
              </w:rPr>
            </w:pPr>
            <w:r w:rsidRPr="00CF084B">
              <w:rPr>
                <w:b w:val="0"/>
                <w:i/>
                <w:iCs/>
                <w:sz w:val="24"/>
                <w:szCs w:val="24"/>
              </w:rPr>
              <w:lastRenderedPageBreak/>
              <w:t xml:space="preserve"> 2.</w:t>
            </w:r>
          </w:p>
        </w:tc>
        <w:tc>
          <w:tcPr>
            <w:tcW w:w="1560"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Розробка мобільного цифрового інклюзивного додатку, для ще більш зручного використання.</w:t>
            </w:r>
          </w:p>
        </w:tc>
        <w:tc>
          <w:tcPr>
            <w:tcW w:w="2598"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Використання сучасних ІТ технологій і створення унікального і простого дизайну.</w:t>
            </w:r>
          </w:p>
        </w:tc>
        <w:tc>
          <w:tcPr>
            <w:tcW w:w="2599"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Технології існують.</w:t>
            </w:r>
          </w:p>
        </w:tc>
        <w:tc>
          <w:tcPr>
            <w:tcW w:w="2599"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Доступні.</w:t>
            </w:r>
          </w:p>
        </w:tc>
      </w:tr>
      <w:tr w:rsidR="00CF084B" w:rsidRPr="00CF084B" w:rsidTr="00CF084B">
        <w:tc>
          <w:tcPr>
            <w:tcW w:w="567" w:type="dxa"/>
            <w:shd w:val="clear" w:color="auto" w:fill="auto"/>
          </w:tcPr>
          <w:p w:rsidR="00CF084B" w:rsidRPr="00CF084B" w:rsidRDefault="00CF084B" w:rsidP="008A16BF">
            <w:pPr>
              <w:numPr>
                <w:ilvl w:val="12"/>
                <w:numId w:val="0"/>
              </w:numPr>
              <w:spacing w:before="60" w:after="60"/>
              <w:rPr>
                <w:b w:val="0"/>
                <w:i/>
                <w:iCs/>
                <w:sz w:val="24"/>
                <w:szCs w:val="24"/>
              </w:rPr>
            </w:pPr>
            <w:r w:rsidRPr="00CF084B">
              <w:rPr>
                <w:b w:val="0"/>
                <w:i/>
                <w:iCs/>
                <w:sz w:val="24"/>
                <w:szCs w:val="24"/>
              </w:rPr>
              <w:t>3.</w:t>
            </w:r>
          </w:p>
        </w:tc>
        <w:tc>
          <w:tcPr>
            <w:tcW w:w="1560"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Впровадження у користування.</w:t>
            </w:r>
          </w:p>
        </w:tc>
        <w:tc>
          <w:tcPr>
            <w:tcW w:w="2598"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Інтеграція в сучасні розумні будинки, системи керування сучасними системами, популяризація серед користувачів.</w:t>
            </w:r>
          </w:p>
        </w:tc>
        <w:tc>
          <w:tcPr>
            <w:tcW w:w="2599"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Технології існують, але потребують доопрацювання унікального підходу для розповсюдження.</w:t>
            </w:r>
          </w:p>
        </w:tc>
        <w:tc>
          <w:tcPr>
            <w:tcW w:w="2599" w:type="dxa"/>
            <w:shd w:val="clear" w:color="auto" w:fill="auto"/>
          </w:tcPr>
          <w:p w:rsidR="00CF084B" w:rsidRPr="00CF084B" w:rsidRDefault="00CF084B" w:rsidP="008A16BF">
            <w:pPr>
              <w:numPr>
                <w:ilvl w:val="12"/>
                <w:numId w:val="0"/>
              </w:numPr>
              <w:spacing w:before="60" w:after="60"/>
              <w:rPr>
                <w:b w:val="0"/>
                <w:sz w:val="24"/>
                <w:szCs w:val="24"/>
              </w:rPr>
            </w:pPr>
            <w:r w:rsidRPr="00CF084B">
              <w:rPr>
                <w:b w:val="0"/>
                <w:sz w:val="24"/>
                <w:szCs w:val="24"/>
              </w:rPr>
              <w:t>Доступні.</w:t>
            </w:r>
          </w:p>
        </w:tc>
      </w:tr>
      <w:tr w:rsidR="00CF084B" w:rsidRPr="00CF084B" w:rsidTr="00CF084B">
        <w:tc>
          <w:tcPr>
            <w:tcW w:w="9923" w:type="dxa"/>
            <w:gridSpan w:val="5"/>
            <w:shd w:val="clear" w:color="auto" w:fill="auto"/>
          </w:tcPr>
          <w:p w:rsidR="00CF084B" w:rsidRPr="00CF084B" w:rsidRDefault="00CF084B" w:rsidP="008A16BF">
            <w:pPr>
              <w:numPr>
                <w:ilvl w:val="12"/>
                <w:numId w:val="0"/>
              </w:numPr>
              <w:spacing w:before="60" w:after="60"/>
              <w:rPr>
                <w:b w:val="0"/>
                <w:i/>
                <w:iCs/>
                <w:sz w:val="24"/>
                <w:szCs w:val="24"/>
                <w:lang w:val="ru-RU"/>
              </w:rPr>
            </w:pPr>
            <w:r w:rsidRPr="00CF084B">
              <w:rPr>
                <w:b w:val="0"/>
                <w:i/>
                <w:iCs/>
                <w:sz w:val="24"/>
                <w:szCs w:val="24"/>
              </w:rPr>
              <w:t xml:space="preserve">Обрана технологія реалізації ідеї проекту: </w:t>
            </w:r>
            <w:r w:rsidRPr="00CF084B">
              <w:rPr>
                <w:b w:val="0"/>
                <w:iCs/>
                <w:sz w:val="24"/>
                <w:szCs w:val="24"/>
              </w:rPr>
              <w:t>дана технологія є доступною для реалізації, оскільки буде створена на базі існуючих технологій компанії-партнера.</w:t>
            </w:r>
          </w:p>
        </w:tc>
      </w:tr>
    </w:tbl>
    <w:p w:rsidR="00CF084B" w:rsidRPr="00CF084B" w:rsidRDefault="00CF084B" w:rsidP="008A16BF">
      <w:pPr>
        <w:spacing w:before="120" w:after="120"/>
        <w:ind w:firstLine="0"/>
        <w:jc w:val="both"/>
        <w:rPr>
          <w:rFonts w:eastAsia="Calibri"/>
          <w:b w:val="0"/>
          <w:i/>
          <w:iCs/>
          <w:color w:val="FF0000"/>
          <w:lang w:val="ru-RU" w:eastAsia="en-US"/>
        </w:rPr>
      </w:pPr>
    </w:p>
    <w:p w:rsidR="00CF084B" w:rsidRPr="00CF084B" w:rsidRDefault="00CF084B" w:rsidP="008A16BF">
      <w:pPr>
        <w:spacing w:before="240"/>
        <w:ind w:firstLine="567"/>
        <w:jc w:val="both"/>
        <w:rPr>
          <w:rFonts w:eastAsia="Calibri"/>
          <w:b w:val="0"/>
          <w:i/>
          <w:iCs/>
          <w:color w:val="FF0000"/>
          <w:lang w:eastAsia="en-US"/>
        </w:rPr>
      </w:pPr>
      <w:r w:rsidRPr="00CF084B">
        <w:rPr>
          <w:rFonts w:eastAsia="Calibri"/>
          <w:bCs/>
          <w:lang w:eastAsia="en-US"/>
        </w:rPr>
        <w:t>5.</w:t>
      </w:r>
      <w:r w:rsidR="008A7766">
        <w:rPr>
          <w:rFonts w:eastAsia="Calibri"/>
          <w:bCs/>
          <w:lang w:eastAsia="en-US"/>
        </w:rPr>
        <w:t>3.</w:t>
      </w:r>
      <w:r w:rsidRPr="00CF084B">
        <w:rPr>
          <w:rFonts w:eastAsia="Calibri"/>
          <w:bCs/>
          <w:lang w:eastAsia="en-US"/>
        </w:rPr>
        <w:t>5. SWOT-аналіз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71"/>
        <w:gridCol w:w="4876"/>
      </w:tblGrid>
      <w:tr w:rsidR="00CF084B" w:rsidRPr="00CF084B" w:rsidTr="00CF084B">
        <w:trPr>
          <w:trHeight w:val="660"/>
        </w:trPr>
        <w:tc>
          <w:tcPr>
            <w:tcW w:w="4961" w:type="dxa"/>
            <w:shd w:val="clear" w:color="auto" w:fill="auto"/>
          </w:tcPr>
          <w:p w:rsidR="00CF084B" w:rsidRPr="00CF084B" w:rsidRDefault="00CF084B" w:rsidP="008A16BF">
            <w:pPr>
              <w:numPr>
                <w:ilvl w:val="12"/>
                <w:numId w:val="0"/>
              </w:numPr>
              <w:spacing w:before="60" w:after="60"/>
              <w:jc w:val="center"/>
              <w:rPr>
                <w:b w:val="0"/>
                <w:i/>
                <w:iCs/>
                <w:sz w:val="24"/>
                <w:szCs w:val="24"/>
                <w:lang w:val="ru-RU"/>
              </w:rPr>
            </w:pPr>
            <w:r w:rsidRPr="00CF084B">
              <w:rPr>
                <w:b w:val="0"/>
                <w:i/>
                <w:iCs/>
                <w:sz w:val="24"/>
                <w:szCs w:val="24"/>
              </w:rPr>
              <w:t>Сильні сторони (</w:t>
            </w:r>
            <w:r w:rsidRPr="00CF084B">
              <w:rPr>
                <w:b w:val="0"/>
                <w:i/>
                <w:iCs/>
                <w:sz w:val="24"/>
                <w:szCs w:val="24"/>
                <w:lang w:val="en-US"/>
              </w:rPr>
              <w:t>S</w:t>
            </w:r>
            <w:r w:rsidRPr="00CF084B">
              <w:rPr>
                <w:b w:val="0"/>
                <w:i/>
                <w:iCs/>
                <w:sz w:val="24"/>
                <w:szCs w:val="24"/>
                <w:lang w:val="ru-RU"/>
              </w:rPr>
              <w:t>):</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-інклюзивна смарт-кімната з комфортними тепловими умовами</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-економія</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-інтеграція у майбутнє, застосування новітніх технологій у повсяденном житті</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-розвиток суспільства, через підняття рівня свідомого споживання через побутові речі</w:t>
            </w:r>
          </w:p>
        </w:tc>
        <w:tc>
          <w:tcPr>
            <w:tcW w:w="4962" w:type="dxa"/>
            <w:shd w:val="clear" w:color="auto" w:fill="auto"/>
          </w:tcPr>
          <w:p w:rsidR="00CF084B" w:rsidRPr="00CF084B" w:rsidRDefault="00CF084B" w:rsidP="008A16BF">
            <w:pPr>
              <w:numPr>
                <w:ilvl w:val="12"/>
                <w:numId w:val="0"/>
              </w:numPr>
              <w:spacing w:before="60" w:after="60"/>
              <w:jc w:val="center"/>
              <w:rPr>
                <w:b w:val="0"/>
                <w:i/>
                <w:iCs/>
                <w:sz w:val="24"/>
                <w:szCs w:val="24"/>
                <w:lang w:val="ru-RU"/>
              </w:rPr>
            </w:pPr>
            <w:r w:rsidRPr="00CF084B">
              <w:rPr>
                <w:b w:val="0"/>
                <w:i/>
                <w:iCs/>
                <w:sz w:val="24"/>
                <w:szCs w:val="24"/>
              </w:rPr>
              <w:t>Слабкі сторони</w:t>
            </w:r>
            <w:r w:rsidRPr="00CF084B">
              <w:rPr>
                <w:b w:val="0"/>
                <w:i/>
                <w:iCs/>
                <w:sz w:val="24"/>
                <w:szCs w:val="24"/>
                <w:lang w:val="ru-RU"/>
              </w:rPr>
              <w:t xml:space="preserve"> (</w:t>
            </w:r>
            <w:r w:rsidRPr="00CF084B">
              <w:rPr>
                <w:b w:val="0"/>
                <w:i/>
                <w:iCs/>
                <w:sz w:val="24"/>
                <w:szCs w:val="24"/>
                <w:lang w:val="en-US"/>
              </w:rPr>
              <w:t>W</w:t>
            </w:r>
            <w:r w:rsidRPr="00CF084B">
              <w:rPr>
                <w:b w:val="0"/>
                <w:i/>
                <w:iCs/>
                <w:sz w:val="24"/>
                <w:szCs w:val="24"/>
                <w:lang w:val="ru-RU"/>
              </w:rPr>
              <w:t>):</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-втілення проєкту в життя потребує фінансових і ресурсних вкладень зі сторони</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 xml:space="preserve">-важко стати лідером на ринку </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-чимало вкладень у розвиток та популяризацію проєкту</w:t>
            </w:r>
          </w:p>
        </w:tc>
      </w:tr>
      <w:tr w:rsidR="00CF084B" w:rsidRPr="00CF084B" w:rsidTr="00CF084B">
        <w:trPr>
          <w:trHeight w:val="574"/>
        </w:trPr>
        <w:tc>
          <w:tcPr>
            <w:tcW w:w="4961" w:type="dxa"/>
            <w:shd w:val="clear" w:color="auto" w:fill="auto"/>
          </w:tcPr>
          <w:p w:rsidR="00CF084B" w:rsidRPr="00CF084B" w:rsidRDefault="00CF084B" w:rsidP="008A16BF">
            <w:pPr>
              <w:numPr>
                <w:ilvl w:val="12"/>
                <w:numId w:val="0"/>
              </w:numPr>
              <w:spacing w:before="60" w:after="60"/>
              <w:jc w:val="center"/>
              <w:rPr>
                <w:b w:val="0"/>
                <w:i/>
                <w:iCs/>
                <w:sz w:val="24"/>
                <w:szCs w:val="24"/>
                <w:lang w:val="ru-RU"/>
              </w:rPr>
            </w:pPr>
            <w:r w:rsidRPr="00CF084B">
              <w:rPr>
                <w:b w:val="0"/>
                <w:i/>
                <w:iCs/>
                <w:sz w:val="24"/>
                <w:szCs w:val="24"/>
              </w:rPr>
              <w:lastRenderedPageBreak/>
              <w:t>Можливості</w:t>
            </w:r>
            <w:r w:rsidRPr="00CF084B">
              <w:rPr>
                <w:b w:val="0"/>
                <w:i/>
                <w:iCs/>
                <w:sz w:val="24"/>
                <w:szCs w:val="24"/>
                <w:lang w:val="ru-RU"/>
              </w:rPr>
              <w:t xml:space="preserve"> (</w:t>
            </w:r>
            <w:r w:rsidRPr="00CF084B">
              <w:rPr>
                <w:b w:val="0"/>
                <w:i/>
                <w:iCs/>
                <w:sz w:val="24"/>
                <w:szCs w:val="24"/>
                <w:lang w:val="en-US"/>
              </w:rPr>
              <w:t>O</w:t>
            </w:r>
            <w:r w:rsidRPr="00CF084B">
              <w:rPr>
                <w:b w:val="0"/>
                <w:i/>
                <w:iCs/>
                <w:sz w:val="24"/>
                <w:szCs w:val="24"/>
                <w:lang w:val="ru-RU"/>
              </w:rPr>
              <w:t>):</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-покращення життя людей з ОП</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 формування більш свідомоого суспільства</w:t>
            </w:r>
          </w:p>
          <w:p w:rsidR="00CF084B" w:rsidRPr="00CF084B" w:rsidRDefault="00CF084B" w:rsidP="008A16BF">
            <w:pPr>
              <w:numPr>
                <w:ilvl w:val="12"/>
                <w:numId w:val="0"/>
              </w:numPr>
              <w:spacing w:before="60" w:after="60"/>
              <w:jc w:val="center"/>
              <w:rPr>
                <w:b w:val="0"/>
                <w:iCs/>
                <w:sz w:val="24"/>
                <w:szCs w:val="24"/>
                <w:lang w:val="ru-RU"/>
              </w:rPr>
            </w:pPr>
          </w:p>
        </w:tc>
        <w:tc>
          <w:tcPr>
            <w:tcW w:w="4962" w:type="dxa"/>
            <w:shd w:val="clear" w:color="auto" w:fill="auto"/>
          </w:tcPr>
          <w:p w:rsidR="00CF084B" w:rsidRPr="00CF084B" w:rsidRDefault="00CF084B" w:rsidP="008A16BF">
            <w:pPr>
              <w:numPr>
                <w:ilvl w:val="12"/>
                <w:numId w:val="0"/>
              </w:numPr>
              <w:spacing w:before="60" w:after="60"/>
              <w:jc w:val="center"/>
              <w:rPr>
                <w:b w:val="0"/>
                <w:i/>
                <w:iCs/>
                <w:sz w:val="24"/>
                <w:szCs w:val="24"/>
                <w:lang w:val="ru-RU"/>
              </w:rPr>
            </w:pPr>
            <w:r w:rsidRPr="00CF084B">
              <w:rPr>
                <w:b w:val="0"/>
                <w:i/>
                <w:iCs/>
                <w:sz w:val="24"/>
                <w:szCs w:val="24"/>
              </w:rPr>
              <w:t>Загрози</w:t>
            </w:r>
            <w:r w:rsidRPr="00CF084B">
              <w:rPr>
                <w:b w:val="0"/>
                <w:i/>
                <w:iCs/>
                <w:sz w:val="24"/>
                <w:szCs w:val="24"/>
                <w:lang w:val="ru-RU"/>
              </w:rPr>
              <w:t xml:space="preserve"> (</w:t>
            </w:r>
            <w:r w:rsidRPr="00CF084B">
              <w:rPr>
                <w:b w:val="0"/>
                <w:i/>
                <w:iCs/>
                <w:sz w:val="24"/>
                <w:szCs w:val="24"/>
                <w:lang w:val="en-US"/>
              </w:rPr>
              <w:t>T</w:t>
            </w:r>
            <w:r w:rsidRPr="00CF084B">
              <w:rPr>
                <w:b w:val="0"/>
                <w:i/>
                <w:iCs/>
                <w:sz w:val="24"/>
                <w:szCs w:val="24"/>
                <w:lang w:val="ru-RU"/>
              </w:rPr>
              <w:t>):</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-ризик не втілення ідеї і не високий попит серед користувачів</w:t>
            </w:r>
          </w:p>
          <w:p w:rsidR="00CF084B" w:rsidRPr="00CF084B" w:rsidRDefault="00CF084B" w:rsidP="008A16BF">
            <w:pPr>
              <w:numPr>
                <w:ilvl w:val="12"/>
                <w:numId w:val="0"/>
              </w:numPr>
              <w:spacing w:before="60" w:after="60"/>
              <w:jc w:val="center"/>
              <w:rPr>
                <w:b w:val="0"/>
                <w:iCs/>
                <w:sz w:val="24"/>
                <w:szCs w:val="24"/>
                <w:lang w:val="ru-RU"/>
              </w:rPr>
            </w:pPr>
            <w:r w:rsidRPr="00CF084B">
              <w:rPr>
                <w:b w:val="0"/>
                <w:iCs/>
                <w:sz w:val="24"/>
                <w:szCs w:val="24"/>
                <w:lang w:val="ru-RU"/>
              </w:rPr>
              <w:t>-висока конкуренція на світовому ринку</w:t>
            </w:r>
          </w:p>
        </w:tc>
      </w:tr>
    </w:tbl>
    <w:p w:rsidR="00CF084B" w:rsidRPr="00CF084B" w:rsidRDefault="00CF084B" w:rsidP="008A16BF">
      <w:pPr>
        <w:spacing w:before="240"/>
        <w:ind w:firstLine="0"/>
        <w:jc w:val="both"/>
        <w:rPr>
          <w:rFonts w:eastAsia="Calibri"/>
          <w:b w:val="0"/>
          <w:i/>
          <w:iCs/>
          <w:color w:val="FF0000"/>
          <w:sz w:val="22"/>
          <w:szCs w:val="22"/>
          <w:lang w:val="ru-RU" w:eastAsia="en-US"/>
        </w:rPr>
      </w:pPr>
    </w:p>
    <w:p w:rsidR="00CF084B" w:rsidRPr="00CF084B" w:rsidRDefault="008A7766" w:rsidP="008A16BF">
      <w:pPr>
        <w:spacing w:before="240"/>
        <w:ind w:firstLine="567"/>
        <w:rPr>
          <w:rFonts w:eastAsia="Calibri"/>
          <w:b w:val="0"/>
          <w:i/>
          <w:lang w:eastAsia="en-US"/>
        </w:rPr>
      </w:pPr>
      <w:r>
        <w:rPr>
          <w:rFonts w:eastAsia="Calibri"/>
          <w:lang w:eastAsia="en-US"/>
        </w:rPr>
        <w:t>5.4.</w:t>
      </w:r>
      <w:r w:rsidR="00CF084B" w:rsidRPr="00CF084B">
        <w:rPr>
          <w:rFonts w:eastAsia="Calibri"/>
          <w:lang w:eastAsia="en-US"/>
        </w:rPr>
        <w:t xml:space="preserve"> ВЗАЄМОВІДНОСИНИ ЗІ СПОЖИВАЧАМИ ТА КАНАЛИ ЗБУТУ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6"/>
        <w:gridCol w:w="1609"/>
        <w:gridCol w:w="2106"/>
        <w:gridCol w:w="1950"/>
        <w:gridCol w:w="1580"/>
        <w:gridCol w:w="1789"/>
      </w:tblGrid>
      <w:tr w:rsidR="00CF084B" w:rsidRPr="00CF084B" w:rsidTr="00CF084B">
        <w:tc>
          <w:tcPr>
            <w:tcW w:w="486" w:type="dxa"/>
            <w:shd w:val="clear" w:color="auto" w:fill="auto"/>
            <w:vAlign w:val="center"/>
          </w:tcPr>
          <w:p w:rsidR="00CF084B" w:rsidRPr="00CF084B" w:rsidRDefault="00CF084B" w:rsidP="008A16BF">
            <w:pPr>
              <w:numPr>
                <w:ilvl w:val="12"/>
                <w:numId w:val="0"/>
              </w:numPr>
              <w:jc w:val="center"/>
              <w:rPr>
                <w:b w:val="0"/>
                <w:i/>
                <w:sz w:val="24"/>
                <w:szCs w:val="24"/>
              </w:rPr>
            </w:pPr>
            <w:r w:rsidRPr="00CF084B">
              <w:rPr>
                <w:b w:val="0"/>
                <w:i/>
                <w:sz w:val="24"/>
                <w:szCs w:val="24"/>
              </w:rPr>
              <w:t>№</w:t>
            </w:r>
          </w:p>
        </w:tc>
        <w:tc>
          <w:tcPr>
            <w:tcW w:w="1609" w:type="dxa"/>
            <w:shd w:val="clear" w:color="auto" w:fill="auto"/>
            <w:vAlign w:val="center"/>
          </w:tcPr>
          <w:p w:rsidR="00CF084B" w:rsidRPr="00CF084B" w:rsidRDefault="00CF084B" w:rsidP="008A16BF">
            <w:pPr>
              <w:numPr>
                <w:ilvl w:val="12"/>
                <w:numId w:val="0"/>
              </w:numPr>
              <w:jc w:val="center"/>
              <w:rPr>
                <w:b w:val="0"/>
                <w:i/>
                <w:sz w:val="24"/>
                <w:szCs w:val="24"/>
              </w:rPr>
            </w:pPr>
            <w:r w:rsidRPr="00CF084B">
              <w:rPr>
                <w:b w:val="0"/>
                <w:i/>
                <w:sz w:val="24"/>
                <w:szCs w:val="24"/>
              </w:rPr>
              <w:t>Сегмент споживачів</w:t>
            </w:r>
          </w:p>
        </w:tc>
        <w:tc>
          <w:tcPr>
            <w:tcW w:w="2106" w:type="dxa"/>
            <w:shd w:val="clear" w:color="auto" w:fill="auto"/>
            <w:vAlign w:val="center"/>
          </w:tcPr>
          <w:p w:rsidR="00CF084B" w:rsidRPr="00CF084B" w:rsidRDefault="00CF084B" w:rsidP="008A16BF">
            <w:pPr>
              <w:numPr>
                <w:ilvl w:val="12"/>
                <w:numId w:val="0"/>
              </w:numPr>
              <w:jc w:val="center"/>
              <w:rPr>
                <w:b w:val="0"/>
                <w:i/>
                <w:sz w:val="24"/>
                <w:szCs w:val="24"/>
              </w:rPr>
            </w:pPr>
            <w:r w:rsidRPr="00CF084B">
              <w:rPr>
                <w:b w:val="0"/>
                <w:i/>
                <w:sz w:val="24"/>
                <w:szCs w:val="24"/>
              </w:rPr>
              <w:t xml:space="preserve">Особливості поведінки </w:t>
            </w:r>
          </w:p>
        </w:tc>
        <w:tc>
          <w:tcPr>
            <w:tcW w:w="1950" w:type="dxa"/>
            <w:shd w:val="clear" w:color="auto" w:fill="auto"/>
            <w:vAlign w:val="center"/>
          </w:tcPr>
          <w:p w:rsidR="00CF084B" w:rsidRPr="00CF084B" w:rsidRDefault="00CF084B" w:rsidP="008A16BF">
            <w:pPr>
              <w:numPr>
                <w:ilvl w:val="12"/>
                <w:numId w:val="0"/>
              </w:numPr>
              <w:jc w:val="center"/>
              <w:rPr>
                <w:b w:val="0"/>
                <w:i/>
                <w:sz w:val="24"/>
                <w:szCs w:val="24"/>
              </w:rPr>
            </w:pPr>
            <w:r w:rsidRPr="00CF084B">
              <w:rPr>
                <w:b w:val="0"/>
                <w:i/>
                <w:sz w:val="24"/>
                <w:szCs w:val="24"/>
              </w:rPr>
              <w:t>Вимоги споживачів</w:t>
            </w:r>
          </w:p>
        </w:tc>
        <w:tc>
          <w:tcPr>
            <w:tcW w:w="1580" w:type="dxa"/>
            <w:shd w:val="clear" w:color="auto" w:fill="auto"/>
            <w:vAlign w:val="center"/>
          </w:tcPr>
          <w:p w:rsidR="00CF084B" w:rsidRPr="00CF084B" w:rsidRDefault="00CF084B" w:rsidP="008A16BF">
            <w:pPr>
              <w:numPr>
                <w:ilvl w:val="12"/>
                <w:numId w:val="0"/>
              </w:numPr>
              <w:jc w:val="center"/>
              <w:rPr>
                <w:b w:val="0"/>
                <w:i/>
                <w:sz w:val="24"/>
                <w:szCs w:val="24"/>
              </w:rPr>
            </w:pPr>
            <w:r w:rsidRPr="00CF084B">
              <w:rPr>
                <w:b w:val="0"/>
                <w:i/>
                <w:sz w:val="24"/>
                <w:szCs w:val="24"/>
              </w:rPr>
              <w:t xml:space="preserve">Канали </w:t>
            </w:r>
            <w:r w:rsidRPr="00CF084B">
              <w:rPr>
                <w:b w:val="0"/>
                <w:i/>
                <w:sz w:val="24"/>
                <w:szCs w:val="24"/>
              </w:rPr>
              <w:br/>
              <w:t>збуту</w:t>
            </w:r>
          </w:p>
        </w:tc>
        <w:tc>
          <w:tcPr>
            <w:tcW w:w="1789" w:type="dxa"/>
            <w:vAlign w:val="center"/>
          </w:tcPr>
          <w:p w:rsidR="00CF084B" w:rsidRPr="00CF084B" w:rsidRDefault="00CF084B" w:rsidP="008A16BF">
            <w:pPr>
              <w:numPr>
                <w:ilvl w:val="12"/>
                <w:numId w:val="0"/>
              </w:numPr>
              <w:jc w:val="center"/>
              <w:rPr>
                <w:b w:val="0"/>
                <w:i/>
                <w:sz w:val="24"/>
                <w:szCs w:val="24"/>
              </w:rPr>
            </w:pPr>
            <w:r w:rsidRPr="00CF084B">
              <w:rPr>
                <w:b w:val="0"/>
                <w:i/>
                <w:sz w:val="24"/>
                <w:szCs w:val="24"/>
              </w:rPr>
              <w:t>Інші аспекти взаємовідносин</w:t>
            </w:r>
          </w:p>
        </w:tc>
      </w:tr>
      <w:tr w:rsidR="00CF084B" w:rsidRPr="00CF084B" w:rsidTr="00CF084B">
        <w:tc>
          <w:tcPr>
            <w:tcW w:w="486" w:type="dxa"/>
            <w:shd w:val="clear" w:color="auto" w:fill="auto"/>
          </w:tcPr>
          <w:p w:rsidR="00CF084B" w:rsidRPr="00CF084B" w:rsidRDefault="00CF084B" w:rsidP="008A16BF">
            <w:pPr>
              <w:numPr>
                <w:ilvl w:val="12"/>
                <w:numId w:val="0"/>
              </w:numPr>
              <w:rPr>
                <w:b w:val="0"/>
                <w:sz w:val="24"/>
                <w:szCs w:val="24"/>
              </w:rPr>
            </w:pPr>
            <w:r w:rsidRPr="00CF084B">
              <w:rPr>
                <w:b w:val="0"/>
                <w:sz w:val="24"/>
                <w:szCs w:val="24"/>
              </w:rPr>
              <w:t>1.</w:t>
            </w:r>
          </w:p>
        </w:tc>
        <w:tc>
          <w:tcPr>
            <w:tcW w:w="1609" w:type="dxa"/>
            <w:shd w:val="clear" w:color="auto" w:fill="auto"/>
          </w:tcPr>
          <w:p w:rsidR="00CF084B" w:rsidRPr="00CF084B" w:rsidRDefault="00CF084B" w:rsidP="008A16BF">
            <w:pPr>
              <w:numPr>
                <w:ilvl w:val="12"/>
                <w:numId w:val="0"/>
              </w:numPr>
              <w:ind w:right="-113"/>
              <w:rPr>
                <w:b w:val="0"/>
                <w:sz w:val="24"/>
                <w:szCs w:val="24"/>
              </w:rPr>
            </w:pPr>
            <w:r w:rsidRPr="00CF084B">
              <w:rPr>
                <w:b w:val="0"/>
                <w:sz w:val="24"/>
                <w:szCs w:val="24"/>
              </w:rPr>
              <w:t>Найближче небайдуже оточення.</w:t>
            </w:r>
          </w:p>
          <w:p w:rsidR="00CF084B" w:rsidRPr="00CF084B" w:rsidRDefault="00CF084B" w:rsidP="008A16BF">
            <w:pPr>
              <w:numPr>
                <w:ilvl w:val="12"/>
                <w:numId w:val="0"/>
              </w:numPr>
              <w:ind w:right="-113"/>
              <w:rPr>
                <w:b w:val="0"/>
                <w:sz w:val="24"/>
                <w:szCs w:val="24"/>
              </w:rPr>
            </w:pPr>
            <w:r w:rsidRPr="00CF084B">
              <w:rPr>
                <w:b w:val="0"/>
                <w:sz w:val="24"/>
                <w:szCs w:val="24"/>
              </w:rPr>
              <w:t>Люди з ОП.</w:t>
            </w:r>
          </w:p>
          <w:p w:rsidR="00CF084B" w:rsidRPr="00CF084B" w:rsidRDefault="00CF084B" w:rsidP="008A16BF">
            <w:pPr>
              <w:numPr>
                <w:ilvl w:val="12"/>
                <w:numId w:val="0"/>
              </w:numPr>
              <w:ind w:right="-113"/>
              <w:rPr>
                <w:b w:val="0"/>
                <w:sz w:val="24"/>
                <w:szCs w:val="24"/>
              </w:rPr>
            </w:pPr>
          </w:p>
        </w:tc>
        <w:tc>
          <w:tcPr>
            <w:tcW w:w="2106" w:type="dxa"/>
            <w:shd w:val="clear" w:color="auto" w:fill="auto"/>
          </w:tcPr>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Головною специфікою є донесення до споживача необхідності даного продукту.</w:t>
            </w:r>
          </w:p>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Правильне донесення інформації, попереднє ознайомлення з продуктом, шляхом правильної реклами, основаної на досвіді використання продукту іншими користувачами (реклама).</w:t>
            </w:r>
          </w:p>
          <w:p w:rsidR="00CF084B" w:rsidRPr="00CF084B" w:rsidRDefault="00CF084B" w:rsidP="008A16BF">
            <w:pPr>
              <w:numPr>
                <w:ilvl w:val="12"/>
                <w:numId w:val="0"/>
              </w:numPr>
              <w:ind w:right="-113"/>
              <w:rPr>
                <w:b w:val="0"/>
                <w:i/>
                <w:iCs/>
                <w:color w:val="FF0000"/>
                <w:sz w:val="24"/>
                <w:szCs w:val="24"/>
              </w:rPr>
            </w:pPr>
          </w:p>
        </w:tc>
        <w:tc>
          <w:tcPr>
            <w:tcW w:w="1950" w:type="dxa"/>
            <w:shd w:val="clear" w:color="auto" w:fill="auto"/>
          </w:tcPr>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-Актуальна інформація</w:t>
            </w:r>
          </w:p>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-Постійний зв’язок</w:t>
            </w:r>
          </w:p>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-Простота у використанні</w:t>
            </w:r>
          </w:p>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-Зрозумілий і простий інтерфейс</w:t>
            </w:r>
          </w:p>
          <w:p w:rsidR="00CF084B" w:rsidRPr="00CF084B" w:rsidRDefault="00CF084B" w:rsidP="008A16BF">
            <w:pPr>
              <w:numPr>
                <w:ilvl w:val="12"/>
                <w:numId w:val="0"/>
              </w:numPr>
              <w:ind w:right="-113"/>
              <w:rPr>
                <w:b w:val="0"/>
                <w:iCs/>
                <w:color w:val="000000"/>
                <w:sz w:val="24"/>
                <w:szCs w:val="24"/>
              </w:rPr>
            </w:pPr>
            <w:r w:rsidRPr="00CF084B">
              <w:rPr>
                <w:b w:val="0"/>
                <w:iCs/>
                <w:color w:val="000000"/>
                <w:sz w:val="24"/>
                <w:szCs w:val="24"/>
              </w:rPr>
              <w:t>-Можливість звернутися до виробника, у разі виникнення проблем</w:t>
            </w:r>
          </w:p>
          <w:p w:rsidR="00CF084B" w:rsidRPr="00CF084B" w:rsidRDefault="00CF084B" w:rsidP="008A16BF">
            <w:pPr>
              <w:numPr>
                <w:ilvl w:val="12"/>
                <w:numId w:val="0"/>
              </w:numPr>
              <w:ind w:right="-113"/>
              <w:rPr>
                <w:b w:val="0"/>
                <w:i/>
                <w:iCs/>
                <w:color w:val="FF0000"/>
                <w:sz w:val="24"/>
                <w:szCs w:val="24"/>
              </w:rPr>
            </w:pPr>
          </w:p>
        </w:tc>
        <w:tc>
          <w:tcPr>
            <w:tcW w:w="1580" w:type="dxa"/>
            <w:shd w:val="clear" w:color="auto" w:fill="auto"/>
          </w:tcPr>
          <w:p w:rsidR="00CF084B" w:rsidRPr="00CF084B" w:rsidRDefault="00CF084B" w:rsidP="008A16BF">
            <w:pPr>
              <w:numPr>
                <w:ilvl w:val="12"/>
                <w:numId w:val="0"/>
              </w:numPr>
              <w:ind w:right="-113"/>
              <w:rPr>
                <w:b w:val="0"/>
                <w:sz w:val="24"/>
                <w:szCs w:val="24"/>
              </w:rPr>
            </w:pPr>
            <w:r w:rsidRPr="00CF084B">
              <w:rPr>
                <w:b w:val="0"/>
                <w:sz w:val="24"/>
                <w:szCs w:val="24"/>
              </w:rPr>
              <w:t>Нульовий рівень</w:t>
            </w:r>
          </w:p>
        </w:tc>
        <w:tc>
          <w:tcPr>
            <w:tcW w:w="1789" w:type="dxa"/>
          </w:tcPr>
          <w:p w:rsidR="00CF084B" w:rsidRPr="00CF084B" w:rsidRDefault="00CF084B" w:rsidP="008A16BF">
            <w:pPr>
              <w:numPr>
                <w:ilvl w:val="12"/>
                <w:numId w:val="0"/>
              </w:numPr>
              <w:ind w:right="-113"/>
              <w:rPr>
                <w:b w:val="0"/>
                <w:sz w:val="24"/>
                <w:szCs w:val="24"/>
              </w:rPr>
            </w:pPr>
            <w:r w:rsidRPr="00CF084B">
              <w:rPr>
                <w:b w:val="0"/>
                <w:sz w:val="24"/>
                <w:szCs w:val="24"/>
              </w:rPr>
              <w:t>Безперебійна робота розробника, виробника і прямого споживача.</w:t>
            </w:r>
          </w:p>
        </w:tc>
      </w:tr>
    </w:tbl>
    <w:p w:rsidR="00CF084B" w:rsidRPr="00CF084B" w:rsidRDefault="00CF084B" w:rsidP="008A16BF">
      <w:pPr>
        <w:spacing w:before="120" w:after="240"/>
        <w:ind w:firstLine="0"/>
        <w:jc w:val="both"/>
        <w:rPr>
          <w:rFonts w:eastAsia="Calibri"/>
          <w:b w:val="0"/>
          <w:i/>
          <w:iCs/>
          <w:color w:val="FF0000"/>
          <w:lang w:val="ru-RU" w:eastAsia="en-US"/>
        </w:rPr>
      </w:pPr>
    </w:p>
    <w:p w:rsidR="00CF084B" w:rsidRPr="00CF084B" w:rsidRDefault="008A7766" w:rsidP="008A16BF">
      <w:pPr>
        <w:spacing w:before="240" w:after="120"/>
        <w:ind w:firstLine="567"/>
        <w:jc w:val="both"/>
        <w:rPr>
          <w:rFonts w:eastAsia="Calibri"/>
          <w:lang w:eastAsia="en-US"/>
        </w:rPr>
      </w:pPr>
      <w:r>
        <w:rPr>
          <w:rFonts w:eastAsia="Calibri"/>
          <w:lang w:eastAsia="en-US"/>
        </w:rPr>
        <w:lastRenderedPageBreak/>
        <w:t>5.5.</w:t>
      </w:r>
      <w:r w:rsidR="00CF084B" w:rsidRPr="00CF084B">
        <w:rPr>
          <w:rFonts w:eastAsia="Calibri"/>
          <w:lang w:eastAsia="en-US"/>
        </w:rPr>
        <w:t xml:space="preserve"> ОБГРУНТУВАННЯ РЕСУРСІВ ТА ВИТРАТ ПРОЕКТУ </w:t>
      </w:r>
    </w:p>
    <w:p w:rsidR="00CF084B" w:rsidRPr="00CF084B" w:rsidRDefault="008A7766" w:rsidP="008A16BF">
      <w:pPr>
        <w:spacing w:before="120" w:after="240"/>
        <w:ind w:firstLine="567"/>
        <w:jc w:val="both"/>
        <w:rPr>
          <w:rFonts w:eastAsia="Calibri"/>
          <w:b w:val="0"/>
          <w:iCs/>
          <w:color w:val="1F497D"/>
          <w:spacing w:val="20"/>
          <w:lang w:eastAsia="en-US"/>
        </w:rPr>
      </w:pPr>
      <w:r>
        <w:rPr>
          <w:rFonts w:eastAsia="Calibri"/>
          <w:bCs/>
          <w:lang w:eastAsia="en-US"/>
        </w:rPr>
        <w:t>5.5.1.</w:t>
      </w:r>
      <w:r w:rsidR="00CF084B" w:rsidRPr="00CF084B">
        <w:rPr>
          <w:rFonts w:eastAsia="Calibri"/>
          <w:bCs/>
          <w:lang w:eastAsia="en-US"/>
        </w:rPr>
        <w:t xml:space="preserve"> Визначення ціни.</w:t>
      </w:r>
    </w:p>
    <w:tbl>
      <w:tblPr>
        <w:tblW w:w="9495"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40"/>
        <w:gridCol w:w="3120"/>
        <w:gridCol w:w="3135"/>
      </w:tblGrid>
      <w:tr w:rsidR="00CF084B" w:rsidRPr="008A7766" w:rsidTr="00CF084B">
        <w:tc>
          <w:tcPr>
            <w:tcW w:w="3240" w:type="dxa"/>
            <w:tcBorders>
              <w:top w:val="single" w:sz="4" w:space="0" w:color="000000"/>
              <w:left w:val="single" w:sz="4" w:space="0" w:color="000000"/>
              <w:bottom w:val="single" w:sz="4" w:space="0" w:color="000000"/>
              <w:right w:val="single" w:sz="4" w:space="0" w:color="000000"/>
            </w:tcBorders>
          </w:tcPr>
          <w:p w:rsidR="00CF084B" w:rsidRPr="008A7766" w:rsidRDefault="00CF084B" w:rsidP="008A16BF">
            <w:pPr>
              <w:spacing w:before="60" w:after="144"/>
              <w:ind w:firstLine="0"/>
              <w:rPr>
                <w:rFonts w:ascii="Calibri" w:eastAsia="Calibri" w:hAnsi="Calibri"/>
                <w:sz w:val="24"/>
                <w:szCs w:val="24"/>
                <w:lang w:val="en-US" w:eastAsia="en-US"/>
              </w:rPr>
            </w:pPr>
            <w:r w:rsidRPr="008A7766">
              <w:rPr>
                <w:rFonts w:ascii="Calibri" w:eastAsia="Calibri" w:hAnsi="Calibri"/>
                <w:sz w:val="24"/>
                <w:szCs w:val="24"/>
                <w:lang w:val="en-US" w:eastAsia="en-US"/>
              </w:rPr>
              <w:t>Expences</w:t>
            </w:r>
          </w:p>
        </w:tc>
        <w:tc>
          <w:tcPr>
            <w:tcW w:w="3120" w:type="dxa"/>
            <w:tcBorders>
              <w:top w:val="single" w:sz="4" w:space="0" w:color="000000"/>
              <w:left w:val="single" w:sz="4" w:space="0" w:color="000000"/>
              <w:bottom w:val="single" w:sz="4" w:space="0" w:color="000000"/>
              <w:right w:val="single" w:sz="4" w:space="0" w:color="000000"/>
            </w:tcBorders>
          </w:tcPr>
          <w:p w:rsidR="00CF084B" w:rsidRPr="008A7766" w:rsidRDefault="00CF084B" w:rsidP="008A16BF">
            <w:pPr>
              <w:spacing w:before="60" w:after="144"/>
              <w:ind w:firstLine="0"/>
              <w:jc w:val="center"/>
              <w:rPr>
                <w:rFonts w:ascii="Calibri" w:eastAsia="Calibri" w:hAnsi="Calibri"/>
                <w:sz w:val="24"/>
                <w:szCs w:val="24"/>
                <w:lang w:val="en-US" w:eastAsia="en-US"/>
              </w:rPr>
            </w:pPr>
            <w:r w:rsidRPr="008A7766">
              <w:rPr>
                <w:rFonts w:ascii="Calibri" w:eastAsia="Calibri" w:hAnsi="Calibri"/>
                <w:sz w:val="24"/>
                <w:szCs w:val="24"/>
                <w:lang w:val="en-US" w:eastAsia="en-US"/>
              </w:rPr>
              <w:t>Year 1, EURO</w:t>
            </w:r>
          </w:p>
        </w:tc>
        <w:tc>
          <w:tcPr>
            <w:tcW w:w="3135" w:type="dxa"/>
            <w:tcBorders>
              <w:top w:val="single" w:sz="4" w:space="0" w:color="000000"/>
              <w:left w:val="single" w:sz="4" w:space="0" w:color="000000"/>
              <w:bottom w:val="single" w:sz="4" w:space="0" w:color="000000"/>
              <w:right w:val="single" w:sz="4" w:space="0" w:color="000000"/>
            </w:tcBorders>
          </w:tcPr>
          <w:p w:rsidR="00CF084B" w:rsidRPr="008A7766" w:rsidRDefault="00CF084B" w:rsidP="008A16BF">
            <w:pPr>
              <w:spacing w:before="60" w:after="144"/>
              <w:ind w:firstLine="0"/>
              <w:jc w:val="center"/>
              <w:rPr>
                <w:rFonts w:ascii="Calibri" w:eastAsia="Calibri" w:hAnsi="Calibri"/>
                <w:sz w:val="24"/>
                <w:szCs w:val="24"/>
                <w:lang w:val="en-US" w:eastAsia="en-US"/>
              </w:rPr>
            </w:pPr>
            <w:r w:rsidRPr="008A7766">
              <w:rPr>
                <w:rFonts w:ascii="Calibri" w:eastAsia="Calibri" w:hAnsi="Calibri"/>
                <w:sz w:val="24"/>
                <w:szCs w:val="24"/>
                <w:lang w:val="en-US" w:eastAsia="en-US"/>
              </w:rPr>
              <w:t>Year 2, EURO</w:t>
            </w:r>
          </w:p>
        </w:tc>
      </w:tr>
      <w:tr w:rsidR="00CF084B" w:rsidRPr="008A7766" w:rsidTr="00CF084B">
        <w:tc>
          <w:tcPr>
            <w:tcW w:w="3240" w:type="dxa"/>
            <w:tcBorders>
              <w:top w:val="single" w:sz="4" w:space="0" w:color="000000"/>
              <w:left w:val="single" w:sz="4" w:space="0" w:color="000000"/>
              <w:bottom w:val="single" w:sz="4" w:space="0" w:color="000000"/>
              <w:right w:val="single" w:sz="4" w:space="0" w:color="000000"/>
            </w:tcBorders>
          </w:tcPr>
          <w:p w:rsidR="00CF084B" w:rsidRPr="008A7766" w:rsidRDefault="00CF084B" w:rsidP="008A16BF">
            <w:pPr>
              <w:numPr>
                <w:ilvl w:val="0"/>
                <w:numId w:val="12"/>
              </w:numPr>
              <w:spacing w:before="60" w:after="144"/>
              <w:ind w:left="426"/>
              <w:jc w:val="both"/>
              <w:rPr>
                <w:rFonts w:ascii="Calibri" w:eastAsia="Calibri" w:hAnsi="Calibri"/>
                <w:sz w:val="24"/>
                <w:szCs w:val="24"/>
                <w:lang w:val="en-US" w:eastAsia="en-US"/>
              </w:rPr>
            </w:pPr>
            <w:r w:rsidRPr="008A7766">
              <w:rPr>
                <w:rFonts w:ascii="Calibri" w:eastAsia="Calibri" w:hAnsi="Calibri"/>
                <w:sz w:val="24"/>
                <w:szCs w:val="24"/>
                <w:lang w:val="en-US" w:eastAsia="en-US"/>
              </w:rPr>
              <w:t>Direct costs:</w:t>
            </w:r>
          </w:p>
        </w:tc>
        <w:tc>
          <w:tcPr>
            <w:tcW w:w="3120" w:type="dxa"/>
            <w:tcBorders>
              <w:top w:val="single" w:sz="4" w:space="0" w:color="000000"/>
              <w:left w:val="single" w:sz="4" w:space="0" w:color="000000"/>
              <w:bottom w:val="single" w:sz="4" w:space="0" w:color="000000"/>
              <w:right w:val="single" w:sz="4" w:space="0" w:color="000000"/>
            </w:tcBorders>
          </w:tcPr>
          <w:p w:rsidR="00CF084B" w:rsidRPr="008A7766" w:rsidRDefault="00CF084B" w:rsidP="008A16BF">
            <w:pPr>
              <w:spacing w:before="60" w:after="144"/>
              <w:ind w:firstLine="0"/>
              <w:jc w:val="center"/>
              <w:rPr>
                <w:rFonts w:ascii="Calibri" w:eastAsia="Calibri" w:hAnsi="Calibri"/>
                <w:sz w:val="24"/>
                <w:szCs w:val="24"/>
                <w:lang w:val="en-US" w:eastAsia="en-US"/>
              </w:rPr>
            </w:pPr>
            <w:r w:rsidRPr="008A7766">
              <w:rPr>
                <w:rFonts w:ascii="Calibri" w:eastAsia="Calibri" w:hAnsi="Calibri"/>
                <w:sz w:val="24"/>
                <w:szCs w:val="24"/>
                <w:lang w:val="en-US" w:eastAsia="en-US"/>
              </w:rPr>
              <w:t>102730 €/year</w:t>
            </w:r>
          </w:p>
        </w:tc>
        <w:tc>
          <w:tcPr>
            <w:tcW w:w="3135" w:type="dxa"/>
            <w:tcBorders>
              <w:top w:val="single" w:sz="4" w:space="0" w:color="000000"/>
              <w:left w:val="single" w:sz="4" w:space="0" w:color="000000"/>
              <w:bottom w:val="single" w:sz="4" w:space="0" w:color="000000"/>
              <w:right w:val="single" w:sz="4" w:space="0" w:color="000000"/>
            </w:tcBorders>
          </w:tcPr>
          <w:p w:rsidR="00CF084B" w:rsidRPr="008A7766" w:rsidRDefault="00CF084B" w:rsidP="008A16BF">
            <w:pPr>
              <w:spacing w:before="60" w:after="144"/>
              <w:ind w:firstLine="0"/>
              <w:jc w:val="center"/>
              <w:rPr>
                <w:rFonts w:ascii="Calibri" w:eastAsia="Calibri" w:hAnsi="Calibri"/>
                <w:sz w:val="24"/>
                <w:szCs w:val="24"/>
                <w:lang w:val="en-US" w:eastAsia="en-US"/>
              </w:rPr>
            </w:pPr>
            <w:r w:rsidRPr="008A7766">
              <w:rPr>
                <w:rFonts w:ascii="Calibri" w:eastAsia="Calibri" w:hAnsi="Calibri"/>
                <w:sz w:val="24"/>
                <w:szCs w:val="24"/>
                <w:lang w:val="en-US" w:eastAsia="en-US"/>
              </w:rPr>
              <w:t>66395 €/year</w:t>
            </w:r>
          </w:p>
        </w:tc>
      </w:tr>
      <w:tr w:rsidR="00CF084B" w:rsidRPr="00CF084B" w:rsidTr="00CF084B">
        <w:trPr>
          <w:trHeight w:val="1408"/>
        </w:trPr>
        <w:tc>
          <w:tcPr>
            <w:tcW w:w="324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8A7766">
              <w:rPr>
                <w:rFonts w:ascii="Calibri" w:eastAsia="Calibri" w:hAnsi="Calibri"/>
                <w:b w:val="0"/>
                <w:sz w:val="24"/>
                <w:szCs w:val="24"/>
                <w:lang w:val="en-US" w:eastAsia="en-US"/>
              </w:rPr>
              <w:t xml:space="preserve">1.1. </w:t>
            </w:r>
            <w:r w:rsidRPr="00CF084B">
              <w:rPr>
                <w:rFonts w:ascii="Calibri" w:eastAsia="Calibri" w:hAnsi="Calibri"/>
                <w:b w:val="0"/>
                <w:sz w:val="24"/>
                <w:szCs w:val="24"/>
                <w:lang w:val="en-US" w:eastAsia="en-US"/>
              </w:rPr>
              <w:t>Remunerationofthestaff employed in the project, including Compulsory State Social Insurance Contributions</w:t>
            </w:r>
          </w:p>
        </w:tc>
        <w:tc>
          <w:tcPr>
            <w:tcW w:w="312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IT developer - 3 persons.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(31835 €/year/3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Security - 1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(645 €/3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Psychologist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(1150 €/3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Teachers - 3 persons.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(4000 €/3 months/3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PR-manager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(1800 €/3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Project manager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(2200 €/3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 xml:space="preserve">Translator - 2 persons.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(3585 €/3 months/2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Software analyst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(1195 €/2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Financial analyst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(1470 €/2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Web designer - 1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(6450 €/year/1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Project organizers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(26500 €/year/5 persons)</w:t>
            </w:r>
          </w:p>
        </w:tc>
        <w:tc>
          <w:tcPr>
            <w:tcW w:w="3135"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Security - 1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(645 €/3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Testers - 2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(10600 €/year/2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Psychologist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(1150 €/3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Teachers - 3 persons.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(4000 €/3 months/3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PR-manager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(1800 €/3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Project manager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(2200 €/3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 xml:space="preserve">Translator - 2 persons.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(3585 €/3 months/2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Software analyst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(1195 €/2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Financial analyst - 1 person. </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(1470 €/2 months/1 person)</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ru-RU" w:eastAsia="en-US"/>
              </w:rPr>
            </w:pPr>
            <w:r w:rsidRPr="00CF084B">
              <w:rPr>
                <w:rFonts w:ascii="Calibri" w:eastAsia="Calibri" w:hAnsi="Calibri"/>
                <w:b w:val="0"/>
                <w:sz w:val="24"/>
                <w:szCs w:val="24"/>
                <w:lang w:val="ru-RU" w:eastAsia="en-US"/>
              </w:rPr>
              <w:t xml:space="preserve">Project organizers </w:t>
            </w:r>
          </w:p>
          <w:p w:rsidR="00CF084B" w:rsidRPr="00CF084B" w:rsidRDefault="00CF084B" w:rsidP="008A16BF">
            <w:pPr>
              <w:spacing w:before="60" w:after="144"/>
              <w:ind w:firstLine="0"/>
              <w:jc w:val="both"/>
              <w:rPr>
                <w:rFonts w:ascii="Calibri" w:eastAsia="Calibri" w:hAnsi="Calibri"/>
                <w:b w:val="0"/>
                <w:sz w:val="24"/>
                <w:szCs w:val="24"/>
                <w:lang w:val="ru-RU" w:eastAsia="en-US"/>
              </w:rPr>
            </w:pPr>
            <w:r w:rsidRPr="00CF084B">
              <w:rPr>
                <w:rFonts w:ascii="Calibri" w:eastAsia="Calibri" w:hAnsi="Calibri"/>
                <w:b w:val="0"/>
                <w:sz w:val="24"/>
                <w:szCs w:val="24"/>
                <w:lang w:val="ru-RU" w:eastAsia="en-US"/>
              </w:rPr>
              <w:t>(26500 €/year/5 persons)</w:t>
            </w:r>
          </w:p>
          <w:p w:rsidR="00CF084B" w:rsidRPr="00CF084B" w:rsidRDefault="00CF084B" w:rsidP="008A16BF">
            <w:pPr>
              <w:spacing w:before="60" w:after="144"/>
              <w:ind w:firstLine="0"/>
              <w:jc w:val="both"/>
              <w:rPr>
                <w:rFonts w:ascii="Calibri" w:eastAsia="Calibri" w:hAnsi="Calibri"/>
                <w:b w:val="0"/>
                <w:sz w:val="24"/>
                <w:szCs w:val="24"/>
                <w:lang w:val="ru-RU" w:eastAsia="en-US"/>
              </w:rPr>
            </w:pPr>
          </w:p>
          <w:p w:rsidR="00CF084B" w:rsidRPr="00CF084B" w:rsidRDefault="00CF084B" w:rsidP="008A16BF">
            <w:pPr>
              <w:spacing w:before="60" w:after="144"/>
              <w:ind w:firstLine="0"/>
              <w:jc w:val="both"/>
              <w:rPr>
                <w:rFonts w:ascii="Calibri" w:eastAsia="Calibri" w:hAnsi="Calibri"/>
                <w:b w:val="0"/>
                <w:sz w:val="24"/>
                <w:szCs w:val="24"/>
                <w:lang w:val="ru-RU" w:eastAsia="en-US"/>
              </w:rPr>
            </w:pPr>
          </w:p>
        </w:tc>
      </w:tr>
      <w:tr w:rsidR="00CF084B" w:rsidRPr="00CF084B" w:rsidTr="00CF084B">
        <w:tc>
          <w:tcPr>
            <w:tcW w:w="324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ru-RU" w:eastAsia="en-US"/>
              </w:rPr>
            </w:pPr>
            <w:r w:rsidRPr="00CF084B">
              <w:rPr>
                <w:rFonts w:ascii="Calibri" w:eastAsia="Calibri" w:hAnsi="Calibri"/>
                <w:b w:val="0"/>
                <w:sz w:val="24"/>
                <w:szCs w:val="24"/>
                <w:lang w:val="ru-RU" w:eastAsia="en-US"/>
              </w:rPr>
              <w:lastRenderedPageBreak/>
              <w:t>1.2. Equipment costs</w:t>
            </w:r>
          </w:p>
        </w:tc>
        <w:tc>
          <w:tcPr>
            <w:tcW w:w="312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Speakers - 550€ (2 pcs.)</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Projector 355€ (1 pc.)</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Projection screen 40€ (1)</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Microphone 30€ (1 pc.)</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Printer 220€ (1 pc.)</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Laptop 5000€ (5 pcs.)</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Projector remote control 10€ (1)</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Room 4500 (9 days) </w:t>
            </w:r>
            <w:r w:rsidRPr="00CF084B">
              <w:rPr>
                <w:rFonts w:ascii="Calibri" w:eastAsia="Calibri" w:hAnsi="Calibri"/>
                <w:b w:val="0"/>
                <w:sz w:val="24"/>
                <w:szCs w:val="24"/>
                <w:lang w:val="en-US" w:eastAsia="en-US"/>
              </w:rPr>
              <w:lastRenderedPageBreak/>
              <w:t xml:space="preserve">(500€/day) </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Kettle 25€ (1 pc.)</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Thermos 30€ (1 pc.)</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Windows 10 925€ (5pcs)</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Zoom 200€/year</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Adobe Creative Cloud 790€ (1 pc.)</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FL Studio Producer Edition 206€ (1 pc.)</w:t>
            </w:r>
          </w:p>
          <w:p w:rsidR="00CF084B" w:rsidRPr="00CF084B" w:rsidRDefault="00CF084B" w:rsidP="008A16BF">
            <w:pPr>
              <w:spacing w:before="60" w:after="144"/>
              <w:ind w:firstLine="0"/>
              <w:rPr>
                <w:rFonts w:ascii="Calibri" w:eastAsia="Calibri" w:hAnsi="Calibri"/>
                <w:b w:val="0"/>
                <w:sz w:val="24"/>
                <w:szCs w:val="24"/>
                <w:lang w:val="ru-RU" w:eastAsia="en-US"/>
              </w:rPr>
            </w:pPr>
            <w:r w:rsidRPr="00CF084B">
              <w:rPr>
                <w:rFonts w:ascii="Calibri" w:eastAsia="Calibri" w:hAnsi="Calibri"/>
                <w:b w:val="0"/>
                <w:sz w:val="24"/>
                <w:szCs w:val="24"/>
                <w:lang w:val="ru-RU" w:eastAsia="en-US"/>
              </w:rPr>
              <w:t>Microsoft Office 170€ (1 pc.)</w:t>
            </w:r>
          </w:p>
        </w:tc>
        <w:tc>
          <w:tcPr>
            <w:tcW w:w="3135"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Zoom 200€/year</w:t>
            </w:r>
          </w:p>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t>Room 4500 (9 days)(500€/night)</w:t>
            </w:r>
          </w:p>
          <w:p w:rsidR="00CF084B" w:rsidRPr="00CF084B" w:rsidRDefault="00CF084B" w:rsidP="008A16BF">
            <w:pPr>
              <w:spacing w:before="60" w:after="144"/>
              <w:ind w:firstLine="0"/>
              <w:jc w:val="both"/>
              <w:rPr>
                <w:rFonts w:ascii="Calibri" w:eastAsia="Calibri" w:hAnsi="Calibri"/>
                <w:b w:val="0"/>
                <w:sz w:val="24"/>
                <w:szCs w:val="24"/>
                <w:lang w:val="en-US" w:eastAsia="en-US"/>
              </w:rPr>
            </w:pPr>
          </w:p>
        </w:tc>
      </w:tr>
      <w:tr w:rsidR="00CF084B" w:rsidRPr="00CF084B" w:rsidTr="00CF084B">
        <w:tc>
          <w:tcPr>
            <w:tcW w:w="324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1.3 Materials, consumables supplies and similar products</w:t>
            </w:r>
          </w:p>
        </w:tc>
        <w:tc>
          <w:tcPr>
            <w:tcW w:w="312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Stationery (paper, pencils, notebooks, etc.) 500 €/year</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Food, disposable tableware (pastries, tea, coffee, sugar, etc.) 500 €/year</w:t>
            </w:r>
          </w:p>
          <w:p w:rsidR="00CF084B" w:rsidRPr="00CF084B" w:rsidRDefault="00CF084B" w:rsidP="008A16BF">
            <w:pPr>
              <w:spacing w:before="60" w:after="144"/>
              <w:ind w:firstLine="0"/>
              <w:jc w:val="both"/>
              <w:rPr>
                <w:rFonts w:ascii="Calibri" w:eastAsia="Calibri" w:hAnsi="Calibri"/>
                <w:b w:val="0"/>
                <w:sz w:val="24"/>
                <w:szCs w:val="24"/>
                <w:lang w:val="ru-RU" w:eastAsia="en-US"/>
              </w:rPr>
            </w:pPr>
            <w:r w:rsidRPr="00CF084B">
              <w:rPr>
                <w:rFonts w:ascii="Calibri" w:eastAsia="Calibri" w:hAnsi="Calibri"/>
                <w:b w:val="0"/>
                <w:sz w:val="24"/>
                <w:szCs w:val="24"/>
                <w:lang w:val="ru-RU" w:eastAsia="en-US"/>
              </w:rPr>
              <w:t>First aid kit 500€/year</w:t>
            </w:r>
          </w:p>
          <w:p w:rsidR="00CF084B" w:rsidRPr="00CF084B" w:rsidRDefault="00CF084B" w:rsidP="008A16BF">
            <w:pPr>
              <w:spacing w:before="60" w:after="144"/>
              <w:ind w:firstLine="0"/>
              <w:jc w:val="both"/>
              <w:rPr>
                <w:rFonts w:ascii="Calibri" w:eastAsia="Calibri" w:hAnsi="Calibri"/>
                <w:b w:val="0"/>
                <w:sz w:val="24"/>
                <w:szCs w:val="24"/>
                <w:lang w:val="ru-RU" w:eastAsia="en-US"/>
              </w:rPr>
            </w:pPr>
          </w:p>
        </w:tc>
        <w:tc>
          <w:tcPr>
            <w:tcW w:w="3135"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Stationery (paper, pencils, notebooks, etc.) 250 €/year</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Food, disposable tableware (pastries, tea, coffee, sugar, etc.) 500 €/year</w:t>
            </w:r>
          </w:p>
          <w:p w:rsidR="00CF084B" w:rsidRPr="00CF084B" w:rsidRDefault="00CF084B" w:rsidP="008A16BF">
            <w:pPr>
              <w:spacing w:before="60" w:after="144"/>
              <w:ind w:firstLine="0"/>
              <w:jc w:val="both"/>
              <w:rPr>
                <w:rFonts w:ascii="Calibri" w:eastAsia="Calibri" w:hAnsi="Calibri"/>
                <w:b w:val="0"/>
                <w:sz w:val="24"/>
                <w:szCs w:val="24"/>
                <w:lang w:val="ru-RU" w:eastAsia="en-US"/>
              </w:rPr>
            </w:pPr>
            <w:r w:rsidRPr="00CF084B">
              <w:rPr>
                <w:rFonts w:ascii="Calibri" w:eastAsia="Calibri" w:hAnsi="Calibri"/>
                <w:b w:val="0"/>
                <w:sz w:val="24"/>
                <w:szCs w:val="24"/>
                <w:lang w:val="ru-RU" w:eastAsia="en-US"/>
              </w:rPr>
              <w:t>First aid kit 500€/year</w:t>
            </w:r>
          </w:p>
          <w:p w:rsidR="00CF084B" w:rsidRPr="00CF084B" w:rsidRDefault="00CF084B" w:rsidP="008A16BF">
            <w:pPr>
              <w:spacing w:before="60" w:after="144"/>
              <w:ind w:firstLine="0"/>
              <w:jc w:val="both"/>
              <w:rPr>
                <w:rFonts w:ascii="Calibri" w:eastAsia="Calibri" w:hAnsi="Calibri"/>
                <w:b w:val="0"/>
                <w:sz w:val="24"/>
                <w:szCs w:val="24"/>
                <w:lang w:val="ru-RU" w:eastAsia="en-US"/>
              </w:rPr>
            </w:pPr>
          </w:p>
        </w:tc>
      </w:tr>
      <w:tr w:rsidR="00CF084B" w:rsidRPr="00CF084B" w:rsidTr="00CF084B">
        <w:tc>
          <w:tcPr>
            <w:tcW w:w="324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ru-RU" w:eastAsia="en-US"/>
              </w:rPr>
            </w:pPr>
            <w:r w:rsidRPr="00CF084B">
              <w:rPr>
                <w:rFonts w:ascii="Calibri" w:eastAsia="Calibri" w:hAnsi="Calibri"/>
                <w:b w:val="0"/>
                <w:sz w:val="24"/>
                <w:szCs w:val="24"/>
                <w:lang w:val="ru-RU" w:eastAsia="en-US"/>
              </w:rPr>
              <w:t xml:space="preserve"> 1.4. Travel expenses </w:t>
            </w:r>
          </w:p>
        </w:tc>
        <w:tc>
          <w:tcPr>
            <w:tcW w:w="312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1. Ukraine - Sweden (3 persons/5 days)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1.1 Road trip 1584€ (round trip)</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1.2 Hotel 444€ (3 nights/3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1.3 Food 243€ (3 nights/3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 xml:space="preserve">  1.4 Out of pocket expenses 180€ (3 days/3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2. Ukraine - Sweden (6 people/5 days)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2.1 Road 3168€ (round trip)</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2.2 Hotel 888€ (3 nights/6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2.3 Food 486€ (3 nights/6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2.4 Out of pocket expenses 360€ (3 nights/6 persons)</w:t>
            </w:r>
          </w:p>
        </w:tc>
        <w:tc>
          <w:tcPr>
            <w:tcW w:w="3135"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1. Ukraine - Sweden (3 persons/5 days)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3.1 Road trip 1584€ (round trip)</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3.2 Hotel 444€ (3 nights/3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3.3 Food 243€ (3 nights/3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lastRenderedPageBreak/>
              <w:t xml:space="preserve">  3.4 Out of pocket expenses 180€ (3 days/3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2. Ukraine - Sweden (6 people/5 days)</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4.1 Road 3168€ (round trip)</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4.2 Hotel 888€ (3 nights/6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4.3 Food 486€ (3 nights/6 people)</w:t>
            </w:r>
          </w:p>
          <w:p w:rsidR="00CF084B" w:rsidRPr="00CF084B" w:rsidRDefault="00CF084B" w:rsidP="008A16BF">
            <w:pPr>
              <w:spacing w:before="60" w:after="144"/>
              <w:ind w:firstLine="0"/>
              <w:jc w:val="both"/>
              <w:rPr>
                <w:rFonts w:ascii="Calibri" w:eastAsia="Calibri" w:hAnsi="Calibri"/>
                <w:b w:val="0"/>
                <w:sz w:val="24"/>
                <w:szCs w:val="24"/>
                <w:lang w:val="en-US" w:eastAsia="en-US"/>
              </w:rPr>
            </w:pPr>
            <w:r w:rsidRPr="00CF084B">
              <w:rPr>
                <w:rFonts w:ascii="Calibri" w:eastAsia="Calibri" w:hAnsi="Calibri"/>
                <w:b w:val="0"/>
                <w:sz w:val="24"/>
                <w:szCs w:val="24"/>
                <w:lang w:val="en-US" w:eastAsia="en-US"/>
              </w:rPr>
              <w:t xml:space="preserve">  4.4 Out of pocket expenses 360€ (3 nights/6 persons)</w:t>
            </w:r>
          </w:p>
          <w:p w:rsidR="00CF084B" w:rsidRPr="00CF084B" w:rsidRDefault="00CF084B" w:rsidP="008A16BF">
            <w:pPr>
              <w:spacing w:before="60" w:after="144"/>
              <w:ind w:firstLine="0"/>
              <w:jc w:val="both"/>
              <w:rPr>
                <w:rFonts w:ascii="Calibri" w:eastAsia="Calibri" w:hAnsi="Calibri"/>
                <w:b w:val="0"/>
                <w:sz w:val="24"/>
                <w:szCs w:val="24"/>
                <w:lang w:val="en-US" w:eastAsia="en-US"/>
              </w:rPr>
            </w:pPr>
          </w:p>
          <w:p w:rsidR="00CF084B" w:rsidRPr="00CF084B" w:rsidRDefault="00CF084B" w:rsidP="008A16BF">
            <w:pPr>
              <w:spacing w:before="60" w:after="144"/>
              <w:ind w:firstLine="0"/>
              <w:jc w:val="both"/>
              <w:rPr>
                <w:rFonts w:ascii="Calibri" w:eastAsia="Calibri" w:hAnsi="Calibri"/>
                <w:b w:val="0"/>
                <w:sz w:val="24"/>
                <w:szCs w:val="24"/>
                <w:lang w:val="en-US" w:eastAsia="en-US"/>
              </w:rPr>
            </w:pPr>
          </w:p>
        </w:tc>
      </w:tr>
      <w:tr w:rsidR="00CF084B" w:rsidRPr="00CF084B" w:rsidTr="00CF084B">
        <w:tc>
          <w:tcPr>
            <w:tcW w:w="324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sz w:val="24"/>
                <w:szCs w:val="24"/>
                <w:lang w:val="en-US" w:eastAsia="en-US"/>
              </w:rPr>
            </w:pPr>
            <w:r w:rsidRPr="00CF084B">
              <w:rPr>
                <w:rFonts w:ascii="Calibri" w:eastAsia="Calibri" w:hAnsi="Calibri"/>
                <w:sz w:val="24"/>
                <w:szCs w:val="24"/>
                <w:lang w:val="en-US" w:eastAsia="en-US"/>
              </w:rPr>
              <w:lastRenderedPageBreak/>
              <w:t xml:space="preserve">2. Indirect (overhead) costs </w:t>
            </w:r>
            <w:r w:rsidRPr="00CF084B">
              <w:rPr>
                <w:rFonts w:ascii="Calibri" w:eastAsia="Calibri" w:hAnsi="Calibri"/>
                <w:b w:val="0"/>
                <w:i/>
                <w:sz w:val="24"/>
                <w:szCs w:val="24"/>
                <w:lang w:val="en-US" w:eastAsia="en-US"/>
              </w:rPr>
              <w:t>(up to 15% of thetotal direct costs of the project)</w:t>
            </w:r>
          </w:p>
        </w:tc>
        <w:tc>
          <w:tcPr>
            <w:tcW w:w="312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sz w:val="24"/>
                <w:szCs w:val="24"/>
                <w:lang w:val="en-US" w:eastAsia="en-US"/>
              </w:rPr>
            </w:pPr>
          </w:p>
          <w:p w:rsidR="00CF084B" w:rsidRPr="00CF084B" w:rsidRDefault="00CF084B" w:rsidP="008A16BF">
            <w:pPr>
              <w:spacing w:before="60" w:after="144"/>
              <w:ind w:firstLine="0"/>
              <w:jc w:val="center"/>
              <w:rPr>
                <w:rFonts w:ascii="Calibri" w:eastAsia="Calibri" w:hAnsi="Calibri"/>
                <w:sz w:val="24"/>
                <w:szCs w:val="24"/>
                <w:lang w:val="ru-RU" w:eastAsia="en-US"/>
              </w:rPr>
            </w:pPr>
            <w:r w:rsidRPr="00CF084B">
              <w:rPr>
                <w:rFonts w:ascii="Calibri" w:eastAsia="Calibri" w:hAnsi="Calibri"/>
                <w:sz w:val="24"/>
                <w:szCs w:val="24"/>
                <w:lang w:val="ru-RU" w:eastAsia="en-US"/>
              </w:rPr>
              <w:t>15400 €/year</w:t>
            </w:r>
          </w:p>
        </w:tc>
        <w:tc>
          <w:tcPr>
            <w:tcW w:w="3135"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sz w:val="24"/>
                <w:szCs w:val="24"/>
                <w:lang w:val="ru-RU" w:eastAsia="en-US"/>
              </w:rPr>
            </w:pPr>
          </w:p>
          <w:p w:rsidR="00CF084B" w:rsidRPr="00CF084B" w:rsidRDefault="00CF084B" w:rsidP="008A16BF">
            <w:pPr>
              <w:spacing w:before="60" w:after="144"/>
              <w:ind w:firstLine="0"/>
              <w:jc w:val="center"/>
              <w:rPr>
                <w:rFonts w:ascii="Calibri" w:eastAsia="Calibri" w:hAnsi="Calibri"/>
                <w:sz w:val="24"/>
                <w:szCs w:val="24"/>
                <w:lang w:val="ru-RU" w:eastAsia="en-US"/>
              </w:rPr>
            </w:pPr>
            <w:r w:rsidRPr="00CF084B">
              <w:rPr>
                <w:rFonts w:ascii="Calibri" w:eastAsia="Calibri" w:hAnsi="Calibri"/>
                <w:sz w:val="24"/>
                <w:szCs w:val="24"/>
                <w:lang w:val="ru-RU" w:eastAsia="en-US"/>
              </w:rPr>
              <w:t>9960 €/year</w:t>
            </w:r>
          </w:p>
        </w:tc>
      </w:tr>
      <w:tr w:rsidR="00CF084B" w:rsidRPr="00CF084B" w:rsidTr="00CF084B">
        <w:tc>
          <w:tcPr>
            <w:tcW w:w="324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both"/>
              <w:rPr>
                <w:rFonts w:ascii="Calibri" w:eastAsia="Calibri" w:hAnsi="Calibri"/>
                <w:b w:val="0"/>
                <w:sz w:val="24"/>
                <w:szCs w:val="24"/>
                <w:lang w:val="ru-RU" w:eastAsia="en-US"/>
              </w:rPr>
            </w:pPr>
            <w:bookmarkStart w:id="4" w:name="_gjdgxs" w:colFirst="0" w:colLast="0"/>
            <w:bookmarkEnd w:id="4"/>
            <w:r w:rsidRPr="00CF084B">
              <w:rPr>
                <w:rFonts w:ascii="Calibri" w:eastAsia="Calibri" w:hAnsi="Calibri"/>
                <w:b w:val="0"/>
                <w:sz w:val="24"/>
                <w:szCs w:val="24"/>
                <w:lang w:val="ru-RU" w:eastAsia="en-US"/>
              </w:rPr>
              <w:t xml:space="preserve"> Total, EURO</w:t>
            </w:r>
          </w:p>
        </w:tc>
        <w:tc>
          <w:tcPr>
            <w:tcW w:w="3120"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center"/>
              <w:rPr>
                <w:rFonts w:ascii="Calibri" w:eastAsia="Calibri" w:hAnsi="Calibri"/>
                <w:b w:val="0"/>
                <w:sz w:val="24"/>
                <w:szCs w:val="24"/>
                <w:lang w:val="ru-RU" w:eastAsia="en-US"/>
              </w:rPr>
            </w:pPr>
            <w:r w:rsidRPr="00CF084B">
              <w:rPr>
                <w:rFonts w:ascii="Calibri" w:eastAsia="Calibri" w:hAnsi="Calibri"/>
                <w:sz w:val="24"/>
                <w:szCs w:val="24"/>
                <w:lang w:val="ru-RU" w:eastAsia="en-US"/>
              </w:rPr>
              <w:t xml:space="preserve">118130€/year </w:t>
            </w:r>
          </w:p>
        </w:tc>
        <w:tc>
          <w:tcPr>
            <w:tcW w:w="3135" w:type="dxa"/>
            <w:tcBorders>
              <w:top w:val="single" w:sz="4" w:space="0" w:color="000000"/>
              <w:left w:val="single" w:sz="4" w:space="0" w:color="000000"/>
              <w:bottom w:val="single" w:sz="4" w:space="0" w:color="000000"/>
              <w:right w:val="single" w:sz="4" w:space="0" w:color="000000"/>
            </w:tcBorders>
          </w:tcPr>
          <w:p w:rsidR="00CF084B" w:rsidRPr="00CF084B" w:rsidRDefault="00CF084B" w:rsidP="008A16BF">
            <w:pPr>
              <w:spacing w:before="60" w:after="144"/>
              <w:ind w:firstLine="0"/>
              <w:jc w:val="center"/>
              <w:rPr>
                <w:rFonts w:ascii="Calibri" w:eastAsia="Calibri" w:hAnsi="Calibri"/>
                <w:b w:val="0"/>
                <w:sz w:val="24"/>
                <w:szCs w:val="24"/>
                <w:lang w:val="ru-RU" w:eastAsia="en-US"/>
              </w:rPr>
            </w:pPr>
            <w:r w:rsidRPr="00CF084B">
              <w:rPr>
                <w:rFonts w:ascii="Calibri" w:eastAsia="Calibri" w:hAnsi="Calibri"/>
                <w:sz w:val="24"/>
                <w:szCs w:val="24"/>
                <w:lang w:val="ru-RU" w:eastAsia="en-US"/>
              </w:rPr>
              <w:t>76355€/year</w:t>
            </w:r>
          </w:p>
        </w:tc>
      </w:tr>
    </w:tbl>
    <w:p w:rsidR="00941C6F" w:rsidRDefault="00941C6F" w:rsidP="008A16BF">
      <w:pPr>
        <w:ind w:firstLine="0"/>
        <w:rPr>
          <w:rFonts w:eastAsia="Calibri"/>
          <w:bCs/>
          <w:lang w:eastAsia="en-US"/>
        </w:rPr>
      </w:pPr>
    </w:p>
    <w:p w:rsidR="0074227B" w:rsidRPr="00DA2B26" w:rsidRDefault="0074227B" w:rsidP="00F858F9">
      <w:pPr>
        <w:ind w:firstLine="568"/>
        <w:rPr>
          <w:rFonts w:eastAsia="Calibri"/>
          <w:bCs/>
          <w:lang w:eastAsia="en-US"/>
        </w:rPr>
      </w:pPr>
      <w:r w:rsidRPr="00DA2B26">
        <w:rPr>
          <w:rFonts w:eastAsia="Calibri"/>
          <w:bCs/>
          <w:lang w:eastAsia="en-US"/>
        </w:rPr>
        <w:t>Висновки до розділу</w:t>
      </w:r>
    </w:p>
    <w:p w:rsidR="0074227B" w:rsidRPr="00DA2B26" w:rsidRDefault="0074227B" w:rsidP="008A16BF">
      <w:pPr>
        <w:ind w:left="-426" w:firstLine="568"/>
        <w:jc w:val="both"/>
        <w:rPr>
          <w:rFonts w:eastAsia="Calibri"/>
          <w:bCs/>
          <w:lang w:eastAsia="en-US"/>
        </w:rPr>
      </w:pPr>
    </w:p>
    <w:p w:rsidR="00A72211" w:rsidRPr="00A72211" w:rsidRDefault="00A72211" w:rsidP="008A16BF">
      <w:pPr>
        <w:shd w:val="clear" w:color="auto" w:fill="FFFFFF"/>
        <w:spacing w:after="30"/>
        <w:ind w:firstLine="568"/>
        <w:jc w:val="both"/>
        <w:rPr>
          <w:rFonts w:eastAsia="Calibri"/>
          <w:b w:val="0"/>
          <w:lang w:eastAsia="en-US"/>
        </w:rPr>
      </w:pPr>
      <w:r w:rsidRPr="00A72211">
        <w:rPr>
          <w:rFonts w:eastAsia="Calibri"/>
          <w:b w:val="0"/>
          <w:lang w:eastAsia="en-US"/>
        </w:rPr>
        <w:t xml:space="preserve">Отже, була розроблена бізнес-модель інклюзивної смарт-кімнати з комфортними тепловими умовами, спрямованою на створення зручного середовища для перебування та навчання людей з особливими потребами. Ця ініціатива також сприяє поширенню концепції інклюзії у світі. Важливо відзначити, що поточні ринкові умови сприяють успішному запуску цього </w:t>
      </w:r>
      <w:r w:rsidRPr="00A72211">
        <w:rPr>
          <w:rFonts w:eastAsia="Calibri"/>
          <w:b w:val="0"/>
          <w:lang w:eastAsia="en-US"/>
        </w:rPr>
        <w:lastRenderedPageBreak/>
        <w:t>продукту, оскільки існує попит на високоефективні енергозберігаючі технології.</w:t>
      </w:r>
    </w:p>
    <w:p w:rsidR="008B30D7" w:rsidRPr="00795028" w:rsidRDefault="00A72211" w:rsidP="008A16BF">
      <w:pPr>
        <w:shd w:val="clear" w:color="auto" w:fill="FFFFFF"/>
        <w:spacing w:after="30"/>
        <w:ind w:firstLine="568"/>
        <w:jc w:val="both"/>
        <w:rPr>
          <w:rFonts w:eastAsia="Calibri"/>
          <w:b w:val="0"/>
          <w:lang w:eastAsia="en-US"/>
        </w:rPr>
      </w:pPr>
      <w:r w:rsidRPr="00A72211">
        <w:rPr>
          <w:rFonts w:eastAsia="Calibri"/>
          <w:b w:val="0"/>
          <w:lang w:eastAsia="en-US"/>
        </w:rPr>
        <w:t>Незважаючи на існуючу конкуренцію на ринку подібних продуктів, дана смарт-кімната має конкурентні переваги, які роблять її унікальною. Однак основною перевагою продукту є спрямованість на забезпечення оптимального мікроклімату в приміщенні, враховуючи параметри температури, активності людини та її фізичних потреб.</w:t>
      </w:r>
    </w:p>
    <w:p w:rsidR="00941C6F" w:rsidRDefault="00941C6F" w:rsidP="008A16BF">
      <w:pPr>
        <w:tabs>
          <w:tab w:val="left" w:pos="426"/>
        </w:tabs>
        <w:ind w:left="-426" w:firstLine="568"/>
        <w:jc w:val="center"/>
      </w:pPr>
    </w:p>
    <w:p w:rsidR="00941C6F" w:rsidRDefault="00941C6F" w:rsidP="008A16BF">
      <w:pPr>
        <w:tabs>
          <w:tab w:val="left" w:pos="426"/>
        </w:tabs>
        <w:ind w:left="-426" w:firstLine="568"/>
        <w:jc w:val="center"/>
      </w:pPr>
    </w:p>
    <w:p w:rsidR="00941C6F" w:rsidRDefault="00941C6F" w:rsidP="008A16BF">
      <w:pPr>
        <w:tabs>
          <w:tab w:val="left" w:pos="426"/>
        </w:tabs>
        <w:ind w:left="-426" w:firstLine="568"/>
        <w:jc w:val="center"/>
      </w:pPr>
    </w:p>
    <w:p w:rsidR="00941C6F" w:rsidRDefault="00941C6F" w:rsidP="008A16BF">
      <w:pPr>
        <w:tabs>
          <w:tab w:val="left" w:pos="426"/>
        </w:tabs>
        <w:ind w:left="-426" w:firstLine="568"/>
        <w:jc w:val="center"/>
      </w:pPr>
    </w:p>
    <w:p w:rsidR="00941C6F" w:rsidRDefault="00941C6F" w:rsidP="008A16BF">
      <w:pPr>
        <w:tabs>
          <w:tab w:val="left" w:pos="426"/>
        </w:tabs>
        <w:ind w:left="-426" w:firstLine="568"/>
        <w:jc w:val="center"/>
      </w:pPr>
    </w:p>
    <w:p w:rsidR="00941C6F" w:rsidRDefault="00941C6F"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1D0421" w:rsidRDefault="001D0421"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8A16BF" w:rsidRDefault="008A16BF" w:rsidP="008A16BF">
      <w:pPr>
        <w:tabs>
          <w:tab w:val="left" w:pos="426"/>
        </w:tabs>
        <w:ind w:left="-426" w:firstLine="568"/>
        <w:jc w:val="center"/>
      </w:pPr>
    </w:p>
    <w:p w:rsidR="00211D11" w:rsidRDefault="00211D11" w:rsidP="008A16BF">
      <w:pPr>
        <w:tabs>
          <w:tab w:val="left" w:pos="426"/>
        </w:tabs>
        <w:ind w:left="-426" w:firstLine="568"/>
        <w:jc w:val="center"/>
      </w:pPr>
      <w:r w:rsidRPr="00B01B43">
        <w:t>ВИСНОВКИ</w:t>
      </w:r>
    </w:p>
    <w:p w:rsidR="00FD6A71" w:rsidRDefault="00FD6A71" w:rsidP="008A16BF">
      <w:pPr>
        <w:ind w:firstLine="0"/>
        <w:jc w:val="both"/>
        <w:rPr>
          <w:b w:val="0"/>
          <w:bCs/>
          <w:spacing w:val="2"/>
        </w:rPr>
      </w:pPr>
    </w:p>
    <w:p w:rsidR="00A72211" w:rsidRPr="00A72211" w:rsidRDefault="00A72211" w:rsidP="008A16BF">
      <w:pPr>
        <w:ind w:firstLine="568"/>
        <w:jc w:val="both"/>
        <w:rPr>
          <w:b w:val="0"/>
        </w:rPr>
      </w:pPr>
      <w:r>
        <w:rPr>
          <w:b w:val="0"/>
        </w:rPr>
        <w:t xml:space="preserve">1) </w:t>
      </w:r>
      <w:r w:rsidRPr="00A72211">
        <w:rPr>
          <w:b w:val="0"/>
        </w:rPr>
        <w:t>У першому розділі магістерської роботи проводиться аналіз енергетичної системи навчального корпусу №28. Здійснюється розрахунок тепловтрат, визначається потреба будівлі та встановлюється клас енергоефективності. На основі отриманих даних розробляються пропозиції щодо заходів з енергозбереження.</w:t>
      </w:r>
    </w:p>
    <w:p w:rsidR="00A72211" w:rsidRPr="00A72211" w:rsidRDefault="00A72211" w:rsidP="008A16BF">
      <w:pPr>
        <w:ind w:firstLine="568"/>
        <w:jc w:val="both"/>
        <w:rPr>
          <w:b w:val="0"/>
        </w:rPr>
      </w:pPr>
      <w:r>
        <w:rPr>
          <w:b w:val="0"/>
        </w:rPr>
        <w:t xml:space="preserve">2) </w:t>
      </w:r>
      <w:r w:rsidRPr="00A72211">
        <w:rPr>
          <w:b w:val="0"/>
        </w:rPr>
        <w:t>У другому розділі магістерської дисертації проведено дослідження існуючих енергетичних систем будівлі. В результаті виявлено, що існуючі огороджувальні конструкції не відповідають нормативним вимогам. Рекомендується провести утеплення зовнішніх стін, підлоги, замінити вікна на енергоефективні, утеплити дах, ізолювати трубопроводи системи опалення, замінити двері. Аналіз впливу цих заходів на систему електропостачання показує, що модернізація не є необхідною.</w:t>
      </w:r>
    </w:p>
    <w:p w:rsidR="00887F7B" w:rsidRPr="00A72211" w:rsidRDefault="00A72211" w:rsidP="008A16BF">
      <w:pPr>
        <w:ind w:firstLine="568"/>
        <w:jc w:val="both"/>
        <w:rPr>
          <w:b w:val="0"/>
        </w:rPr>
      </w:pPr>
      <w:r>
        <w:rPr>
          <w:b w:val="0"/>
        </w:rPr>
        <w:t xml:space="preserve">3) </w:t>
      </w:r>
      <w:r w:rsidR="00887F7B" w:rsidRPr="00887F7B">
        <w:rPr>
          <w:b w:val="0"/>
        </w:rPr>
        <w:t>У третьому розділі магістерської дисертації була створена модель будівлі та проведено розрахунки енергоспоживання за допомогою програмного продукту PV SOL після впровадження необхідних заходів. Також були використані програми T Sol і RET Screen для моделювання сонячних колекторів для обігріву води та сонячних панелей для генерації електроенергії. У рамках дослідження були проведені розрахунки терміну окупності системи та визначено економічні вигоди від впровадження зазначених заходів.</w:t>
      </w:r>
    </w:p>
    <w:p w:rsidR="00851020" w:rsidRPr="004B6581" w:rsidRDefault="00851020" w:rsidP="008A16BF">
      <w:pPr>
        <w:pStyle w:val="a7"/>
        <w:ind w:left="0" w:firstLine="568"/>
        <w:jc w:val="both"/>
        <w:rPr>
          <w:b w:val="0"/>
        </w:rPr>
      </w:pPr>
      <w:r w:rsidRPr="00851020">
        <w:rPr>
          <w:rFonts w:eastAsia="Calibri"/>
          <w:b w:val="0"/>
          <w:iCs/>
          <w:lang w:eastAsia="en-US"/>
        </w:rPr>
        <w:lastRenderedPageBreak/>
        <w:t>Також вивчалося питання інтегральної термомодернізації споруд, проведено аналіз з техніко-економічної точки зору та оцінено вплив модернізації на рівень комфорту, пов'язаний з теплопостачанням.</w:t>
      </w:r>
    </w:p>
    <w:p w:rsidR="00887F7B" w:rsidRPr="00887F7B" w:rsidRDefault="00851020" w:rsidP="008A16BF">
      <w:pPr>
        <w:pStyle w:val="a7"/>
        <w:ind w:left="0" w:firstLine="568"/>
        <w:jc w:val="both"/>
        <w:rPr>
          <w:b w:val="0"/>
        </w:rPr>
      </w:pPr>
      <w:r>
        <w:rPr>
          <w:b w:val="0"/>
        </w:rPr>
        <w:t xml:space="preserve">4) </w:t>
      </w:r>
      <w:r w:rsidR="00887F7B" w:rsidRPr="00887F7B">
        <w:rPr>
          <w:b w:val="0"/>
        </w:rPr>
        <w:t>У четвертому розділі надаються рекомендації з впровадження системи управління енергетикою на об'єкті. Застосування передових технологічних рішень для створення такої системи є важливим кроком у напрямку підвищення енергоефективності. Впровадження енергомоніторингу надає можливість контролювати споживання енергоресурсів, проводити аналіз даних та приймати ефективні рішення щодо управління енергоспоживанням. Додатково, дисертація висвітлює можливості впровадження енергетичного менеджменту та моніторингу, що дозволяє контролювати та аналізувати споживання енергії.</w:t>
      </w:r>
    </w:p>
    <w:p w:rsidR="00795028" w:rsidRDefault="00851020" w:rsidP="008A16BF">
      <w:pPr>
        <w:pStyle w:val="a7"/>
        <w:ind w:left="0" w:firstLine="568"/>
        <w:jc w:val="both"/>
        <w:rPr>
          <w:b w:val="0"/>
        </w:rPr>
      </w:pPr>
      <w:r>
        <w:rPr>
          <w:b w:val="0"/>
        </w:rPr>
        <w:t xml:space="preserve">5) </w:t>
      </w:r>
      <w:r w:rsidRPr="00851020">
        <w:rPr>
          <w:b w:val="0"/>
        </w:rPr>
        <w:t>У заключному розділі "Розробка стартап-проекту" пропонується створення інклюзивної смарт-кімнати з комфортними тепловими умовами в навчальному корпусі, що забезпечить комфортне перебування та навчання для осіб з особливими потребами. Проект не лише спрямований на зменшення енергоспоживання будівлі, але також, завдяки своїм функціям, що регулюють температуру відповідно до одягу та активності особи, буде підтримувати комфортні умови мікроклімату всередині приміщення.</w:t>
      </w: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795028" w:rsidRDefault="00795028" w:rsidP="008A16BF">
      <w:pPr>
        <w:pStyle w:val="a7"/>
        <w:ind w:left="-426" w:firstLine="568"/>
        <w:jc w:val="both"/>
        <w:rPr>
          <w:b w:val="0"/>
        </w:rPr>
      </w:pPr>
    </w:p>
    <w:p w:rsidR="00026EE3" w:rsidRPr="00026EE3" w:rsidRDefault="00026EE3" w:rsidP="00D748A5">
      <w:pPr>
        <w:ind w:firstLine="0"/>
        <w:rPr>
          <w:b w:val="0"/>
          <w:color w:val="000000"/>
        </w:rPr>
      </w:pPr>
      <w:bookmarkStart w:id="5" w:name="_GoBack"/>
      <w:bookmarkEnd w:id="5"/>
    </w:p>
    <w:sectPr w:rsidR="00026EE3" w:rsidRPr="00026EE3" w:rsidSect="006D23AC">
      <w:pgSz w:w="11906" w:h="16838"/>
      <w:pgMar w:top="709"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06A5" w:rsidRDefault="000C06A5">
      <w:pPr>
        <w:spacing w:line="240" w:lineRule="auto"/>
      </w:pPr>
      <w:r>
        <w:separator/>
      </w:r>
    </w:p>
  </w:endnote>
  <w:endnote w:type="continuationSeparator" w:id="1">
    <w:p w:rsidR="000C06A5" w:rsidRDefault="000C06A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Sans Serif">
    <w:panose1 w:val="020B0604020202020204"/>
    <w:charset w:val="CC"/>
    <w:family w:val="swiss"/>
    <w:pitch w:val="variable"/>
    <w:sig w:usb0="E5002EFF" w:usb1="C000605B" w:usb2="00000029" w:usb3="00000000" w:csb0="000101FF" w:csb1="00000000"/>
  </w:font>
  <w:font w:name="Myriad Pro">
    <w:charset w:val="00"/>
    <w:family w:val="swiss"/>
    <w:pitch w:val="variable"/>
    <w:sig w:usb0="20000287" w:usb1="00000001"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4256869"/>
      <w:docPartObj>
        <w:docPartGallery w:val="Page Numbers (Bottom of Page)"/>
        <w:docPartUnique/>
      </w:docPartObj>
    </w:sdtPr>
    <w:sdtContent>
      <w:p w:rsidR="00C27708" w:rsidRDefault="00AB60C7">
        <w:pPr>
          <w:pStyle w:val="a5"/>
          <w:jc w:val="right"/>
        </w:pPr>
        <w:r>
          <w:fldChar w:fldCharType="begin"/>
        </w:r>
        <w:r w:rsidR="00C27708">
          <w:instrText>PAGE   \* MERGEFORMAT</w:instrText>
        </w:r>
        <w:r>
          <w:fldChar w:fldCharType="separate"/>
        </w:r>
        <w:r w:rsidR="00A668FD" w:rsidRPr="00A668FD">
          <w:rPr>
            <w:noProof/>
            <w:lang w:val="ru-RU"/>
          </w:rPr>
          <w:t>2</w:t>
        </w:r>
        <w:r>
          <w:fldChar w:fldCharType="end"/>
        </w:r>
      </w:p>
    </w:sdtContent>
  </w:sdt>
  <w:p w:rsidR="00C27708" w:rsidRDefault="00C27708">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06A5" w:rsidRDefault="000C06A5">
      <w:pPr>
        <w:spacing w:line="240" w:lineRule="auto"/>
      </w:pPr>
      <w:r>
        <w:separator/>
      </w:r>
    </w:p>
  </w:footnote>
  <w:footnote w:type="continuationSeparator" w:id="1">
    <w:p w:rsidR="000C06A5" w:rsidRDefault="000C06A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7708" w:rsidRDefault="00C27708">
    <w:pPr>
      <w:pStyle w:val="a3"/>
      <w:jc w:val="right"/>
    </w:pPr>
  </w:p>
  <w:p w:rsidR="00C27708" w:rsidRPr="00D45208" w:rsidRDefault="00C27708">
    <w:pPr>
      <w:pStyle w:val="a3"/>
      <w:jc w:val="right"/>
      <w:rPr>
        <w:b w:val="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3.8pt;height:18pt;visibility:visible;mso-wrap-style:square" o:bullet="t">
        <v:imagedata r:id="rId1" o:title=""/>
      </v:shape>
    </w:pict>
  </w:numPicBullet>
  <w:abstractNum w:abstractNumId="0">
    <w:nsid w:val="076F503E"/>
    <w:multiLevelType w:val="hybridMultilevel"/>
    <w:tmpl w:val="45F2E47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089E43ED"/>
    <w:multiLevelType w:val="hybridMultilevel"/>
    <w:tmpl w:val="D5606284"/>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2">
    <w:nsid w:val="0ADD60D7"/>
    <w:multiLevelType w:val="hybridMultilevel"/>
    <w:tmpl w:val="C428CBC4"/>
    <w:lvl w:ilvl="0" w:tplc="04220001">
      <w:start w:val="1"/>
      <w:numFmt w:val="bullet"/>
      <w:lvlText w:val=""/>
      <w:lvlJc w:val="left"/>
      <w:pPr>
        <w:ind w:left="1288" w:hanging="360"/>
      </w:pPr>
      <w:rPr>
        <w:rFonts w:ascii="Symbol" w:hAnsi="Symbol" w:hint="default"/>
      </w:rPr>
    </w:lvl>
    <w:lvl w:ilvl="1" w:tplc="04220003" w:tentative="1">
      <w:start w:val="1"/>
      <w:numFmt w:val="bullet"/>
      <w:lvlText w:val="o"/>
      <w:lvlJc w:val="left"/>
      <w:pPr>
        <w:ind w:left="2008" w:hanging="360"/>
      </w:pPr>
      <w:rPr>
        <w:rFonts w:ascii="Courier New" w:hAnsi="Courier New" w:cs="Courier New" w:hint="default"/>
      </w:rPr>
    </w:lvl>
    <w:lvl w:ilvl="2" w:tplc="04220005" w:tentative="1">
      <w:start w:val="1"/>
      <w:numFmt w:val="bullet"/>
      <w:lvlText w:val=""/>
      <w:lvlJc w:val="left"/>
      <w:pPr>
        <w:ind w:left="2728" w:hanging="360"/>
      </w:pPr>
      <w:rPr>
        <w:rFonts w:ascii="Wingdings" w:hAnsi="Wingdings" w:hint="default"/>
      </w:rPr>
    </w:lvl>
    <w:lvl w:ilvl="3" w:tplc="04220001" w:tentative="1">
      <w:start w:val="1"/>
      <w:numFmt w:val="bullet"/>
      <w:lvlText w:val=""/>
      <w:lvlJc w:val="left"/>
      <w:pPr>
        <w:ind w:left="3448" w:hanging="360"/>
      </w:pPr>
      <w:rPr>
        <w:rFonts w:ascii="Symbol" w:hAnsi="Symbol" w:hint="default"/>
      </w:rPr>
    </w:lvl>
    <w:lvl w:ilvl="4" w:tplc="04220003" w:tentative="1">
      <w:start w:val="1"/>
      <w:numFmt w:val="bullet"/>
      <w:lvlText w:val="o"/>
      <w:lvlJc w:val="left"/>
      <w:pPr>
        <w:ind w:left="4168" w:hanging="360"/>
      </w:pPr>
      <w:rPr>
        <w:rFonts w:ascii="Courier New" w:hAnsi="Courier New" w:cs="Courier New" w:hint="default"/>
      </w:rPr>
    </w:lvl>
    <w:lvl w:ilvl="5" w:tplc="04220005" w:tentative="1">
      <w:start w:val="1"/>
      <w:numFmt w:val="bullet"/>
      <w:lvlText w:val=""/>
      <w:lvlJc w:val="left"/>
      <w:pPr>
        <w:ind w:left="4888" w:hanging="360"/>
      </w:pPr>
      <w:rPr>
        <w:rFonts w:ascii="Wingdings" w:hAnsi="Wingdings" w:hint="default"/>
      </w:rPr>
    </w:lvl>
    <w:lvl w:ilvl="6" w:tplc="04220001" w:tentative="1">
      <w:start w:val="1"/>
      <w:numFmt w:val="bullet"/>
      <w:lvlText w:val=""/>
      <w:lvlJc w:val="left"/>
      <w:pPr>
        <w:ind w:left="5608" w:hanging="360"/>
      </w:pPr>
      <w:rPr>
        <w:rFonts w:ascii="Symbol" w:hAnsi="Symbol" w:hint="default"/>
      </w:rPr>
    </w:lvl>
    <w:lvl w:ilvl="7" w:tplc="04220003" w:tentative="1">
      <w:start w:val="1"/>
      <w:numFmt w:val="bullet"/>
      <w:lvlText w:val="o"/>
      <w:lvlJc w:val="left"/>
      <w:pPr>
        <w:ind w:left="6328" w:hanging="360"/>
      </w:pPr>
      <w:rPr>
        <w:rFonts w:ascii="Courier New" w:hAnsi="Courier New" w:cs="Courier New" w:hint="default"/>
      </w:rPr>
    </w:lvl>
    <w:lvl w:ilvl="8" w:tplc="04220005" w:tentative="1">
      <w:start w:val="1"/>
      <w:numFmt w:val="bullet"/>
      <w:lvlText w:val=""/>
      <w:lvlJc w:val="left"/>
      <w:pPr>
        <w:ind w:left="7048" w:hanging="360"/>
      </w:pPr>
      <w:rPr>
        <w:rFonts w:ascii="Wingdings" w:hAnsi="Wingdings" w:hint="default"/>
      </w:rPr>
    </w:lvl>
  </w:abstractNum>
  <w:abstractNum w:abstractNumId="3">
    <w:nsid w:val="0C925C79"/>
    <w:multiLevelType w:val="hybridMultilevel"/>
    <w:tmpl w:val="CB2E437C"/>
    <w:lvl w:ilvl="0" w:tplc="3D1A6698">
      <w:start w:val="15"/>
      <w:numFmt w:val="decimal"/>
      <w:lvlText w:val="%1"/>
      <w:lvlJc w:val="left"/>
      <w:pPr>
        <w:ind w:left="1752" w:hanging="773"/>
      </w:pPr>
      <w:rPr>
        <w:rFonts w:hint="default"/>
      </w:rPr>
    </w:lvl>
    <w:lvl w:ilvl="1" w:tplc="5AF4C060">
      <w:numFmt w:val="none"/>
      <w:lvlText w:val=""/>
      <w:lvlJc w:val="left"/>
      <w:pPr>
        <w:tabs>
          <w:tab w:val="num" w:pos="360"/>
        </w:tabs>
      </w:pPr>
    </w:lvl>
    <w:lvl w:ilvl="2" w:tplc="D05A9188">
      <w:numFmt w:val="none"/>
      <w:lvlText w:val=""/>
      <w:lvlJc w:val="left"/>
      <w:pPr>
        <w:tabs>
          <w:tab w:val="num" w:pos="360"/>
        </w:tabs>
      </w:pPr>
    </w:lvl>
    <w:lvl w:ilvl="3" w:tplc="91DACB10">
      <w:numFmt w:val="none"/>
      <w:lvlText w:val=""/>
      <w:lvlJc w:val="left"/>
      <w:pPr>
        <w:tabs>
          <w:tab w:val="num" w:pos="360"/>
        </w:tabs>
      </w:pPr>
    </w:lvl>
    <w:lvl w:ilvl="4" w:tplc="A8F2E6F6">
      <w:numFmt w:val="bullet"/>
      <w:lvlText w:val="•"/>
      <w:lvlJc w:val="left"/>
      <w:pPr>
        <w:ind w:left="4828" w:hanging="1030"/>
      </w:pPr>
      <w:rPr>
        <w:rFonts w:hint="default"/>
      </w:rPr>
    </w:lvl>
    <w:lvl w:ilvl="5" w:tplc="EC52A2F4">
      <w:numFmt w:val="bullet"/>
      <w:lvlText w:val="•"/>
      <w:lvlJc w:val="left"/>
      <w:pPr>
        <w:ind w:left="5851" w:hanging="1030"/>
      </w:pPr>
      <w:rPr>
        <w:rFonts w:hint="default"/>
      </w:rPr>
    </w:lvl>
    <w:lvl w:ilvl="6" w:tplc="F9A27AC0">
      <w:numFmt w:val="bullet"/>
      <w:lvlText w:val="•"/>
      <w:lvlJc w:val="left"/>
      <w:pPr>
        <w:ind w:left="6874" w:hanging="1030"/>
      </w:pPr>
      <w:rPr>
        <w:rFonts w:hint="default"/>
      </w:rPr>
    </w:lvl>
    <w:lvl w:ilvl="7" w:tplc="A6E64CC4">
      <w:numFmt w:val="bullet"/>
      <w:lvlText w:val="•"/>
      <w:lvlJc w:val="left"/>
      <w:pPr>
        <w:ind w:left="7897" w:hanging="1030"/>
      </w:pPr>
      <w:rPr>
        <w:rFonts w:hint="default"/>
      </w:rPr>
    </w:lvl>
    <w:lvl w:ilvl="8" w:tplc="4F805312">
      <w:numFmt w:val="bullet"/>
      <w:lvlText w:val="•"/>
      <w:lvlJc w:val="left"/>
      <w:pPr>
        <w:ind w:left="8920" w:hanging="1030"/>
      </w:pPr>
      <w:rPr>
        <w:rFonts w:hint="default"/>
      </w:rPr>
    </w:lvl>
  </w:abstractNum>
  <w:abstractNum w:abstractNumId="4">
    <w:nsid w:val="117B3EB3"/>
    <w:multiLevelType w:val="multilevel"/>
    <w:tmpl w:val="D5E8B56E"/>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nsid w:val="14D568DC"/>
    <w:multiLevelType w:val="hybridMultilevel"/>
    <w:tmpl w:val="126038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B2E7276"/>
    <w:multiLevelType w:val="hybridMultilevel"/>
    <w:tmpl w:val="98C8BB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EE8529A"/>
    <w:multiLevelType w:val="hybridMultilevel"/>
    <w:tmpl w:val="0798D5B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66A660D"/>
    <w:multiLevelType w:val="hybridMultilevel"/>
    <w:tmpl w:val="8152A1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23F69CB"/>
    <w:multiLevelType w:val="hybridMultilevel"/>
    <w:tmpl w:val="F98E6FF8"/>
    <w:lvl w:ilvl="0" w:tplc="DDAA4D00">
      <w:start w:val="15"/>
      <w:numFmt w:val="decimal"/>
      <w:lvlText w:val="%1"/>
      <w:lvlJc w:val="left"/>
      <w:pPr>
        <w:ind w:left="1891" w:hanging="912"/>
      </w:pPr>
      <w:rPr>
        <w:rFonts w:hint="default"/>
      </w:rPr>
    </w:lvl>
    <w:lvl w:ilvl="1" w:tplc="8BE2EDDA">
      <w:numFmt w:val="none"/>
      <w:lvlText w:val=""/>
      <w:lvlJc w:val="left"/>
      <w:pPr>
        <w:tabs>
          <w:tab w:val="num" w:pos="360"/>
        </w:tabs>
      </w:pPr>
    </w:lvl>
    <w:lvl w:ilvl="2" w:tplc="52C4ADDC">
      <w:numFmt w:val="none"/>
      <w:lvlText w:val=""/>
      <w:lvlJc w:val="left"/>
      <w:pPr>
        <w:tabs>
          <w:tab w:val="num" w:pos="360"/>
        </w:tabs>
      </w:pPr>
    </w:lvl>
    <w:lvl w:ilvl="3" w:tplc="4DFC3670">
      <w:numFmt w:val="none"/>
      <w:lvlText w:val=""/>
      <w:lvlJc w:val="left"/>
      <w:pPr>
        <w:tabs>
          <w:tab w:val="num" w:pos="360"/>
        </w:tabs>
      </w:pPr>
    </w:lvl>
    <w:lvl w:ilvl="4" w:tplc="AFC4863E">
      <w:numFmt w:val="none"/>
      <w:lvlText w:val=""/>
      <w:lvlJc w:val="left"/>
      <w:pPr>
        <w:tabs>
          <w:tab w:val="num" w:pos="360"/>
        </w:tabs>
      </w:pPr>
    </w:lvl>
    <w:lvl w:ilvl="5" w:tplc="894CCE5C">
      <w:numFmt w:val="bullet"/>
      <w:lvlText w:val="•"/>
      <w:lvlJc w:val="left"/>
      <w:pPr>
        <w:ind w:left="5424" w:hanging="1510"/>
      </w:pPr>
      <w:rPr>
        <w:rFonts w:hint="default"/>
      </w:rPr>
    </w:lvl>
    <w:lvl w:ilvl="6" w:tplc="27F66960">
      <w:numFmt w:val="bullet"/>
      <w:lvlText w:val="•"/>
      <w:lvlJc w:val="left"/>
      <w:pPr>
        <w:ind w:left="6533" w:hanging="1510"/>
      </w:pPr>
      <w:rPr>
        <w:rFonts w:hint="default"/>
      </w:rPr>
    </w:lvl>
    <w:lvl w:ilvl="7" w:tplc="E9B4318A">
      <w:numFmt w:val="bullet"/>
      <w:lvlText w:val="•"/>
      <w:lvlJc w:val="left"/>
      <w:pPr>
        <w:ind w:left="7641" w:hanging="1510"/>
      </w:pPr>
      <w:rPr>
        <w:rFonts w:hint="default"/>
      </w:rPr>
    </w:lvl>
    <w:lvl w:ilvl="8" w:tplc="D780FE06">
      <w:numFmt w:val="bullet"/>
      <w:lvlText w:val="•"/>
      <w:lvlJc w:val="left"/>
      <w:pPr>
        <w:ind w:left="8749" w:hanging="1510"/>
      </w:pPr>
      <w:rPr>
        <w:rFonts w:hint="default"/>
      </w:rPr>
    </w:lvl>
  </w:abstractNum>
  <w:abstractNum w:abstractNumId="10">
    <w:nsid w:val="382F341E"/>
    <w:multiLevelType w:val="hybridMultilevel"/>
    <w:tmpl w:val="5D96C5EA"/>
    <w:lvl w:ilvl="0" w:tplc="3F226E98">
      <w:start w:val="15"/>
      <w:numFmt w:val="decimal"/>
      <w:lvlText w:val="%1"/>
      <w:lvlJc w:val="left"/>
      <w:pPr>
        <w:ind w:left="1680" w:hanging="701"/>
      </w:pPr>
      <w:rPr>
        <w:rFonts w:hint="default"/>
      </w:rPr>
    </w:lvl>
    <w:lvl w:ilvl="1" w:tplc="394C93B2">
      <w:numFmt w:val="none"/>
      <w:lvlText w:val=""/>
      <w:lvlJc w:val="left"/>
      <w:pPr>
        <w:tabs>
          <w:tab w:val="num" w:pos="360"/>
        </w:tabs>
      </w:pPr>
    </w:lvl>
    <w:lvl w:ilvl="2" w:tplc="B8B0ADA0">
      <w:numFmt w:val="none"/>
      <w:lvlText w:val=""/>
      <w:lvlJc w:val="left"/>
      <w:pPr>
        <w:tabs>
          <w:tab w:val="num" w:pos="360"/>
        </w:tabs>
      </w:pPr>
    </w:lvl>
    <w:lvl w:ilvl="3" w:tplc="72C6B48E">
      <w:numFmt w:val="none"/>
      <w:lvlText w:val=""/>
      <w:lvlJc w:val="left"/>
      <w:pPr>
        <w:tabs>
          <w:tab w:val="num" w:pos="360"/>
        </w:tabs>
      </w:pPr>
    </w:lvl>
    <w:lvl w:ilvl="4" w:tplc="63509226">
      <w:numFmt w:val="bullet"/>
      <w:lvlText w:val="•"/>
      <w:lvlJc w:val="left"/>
      <w:pPr>
        <w:ind w:left="4316" w:hanging="1124"/>
      </w:pPr>
      <w:rPr>
        <w:rFonts w:hint="default"/>
      </w:rPr>
    </w:lvl>
    <w:lvl w:ilvl="5" w:tplc="39968C28">
      <w:numFmt w:val="bullet"/>
      <w:lvlText w:val="•"/>
      <w:lvlJc w:val="left"/>
      <w:pPr>
        <w:ind w:left="5424" w:hanging="1124"/>
      </w:pPr>
      <w:rPr>
        <w:rFonts w:hint="default"/>
      </w:rPr>
    </w:lvl>
    <w:lvl w:ilvl="6" w:tplc="52DC3A02">
      <w:numFmt w:val="bullet"/>
      <w:lvlText w:val="•"/>
      <w:lvlJc w:val="left"/>
      <w:pPr>
        <w:ind w:left="6533" w:hanging="1124"/>
      </w:pPr>
      <w:rPr>
        <w:rFonts w:hint="default"/>
      </w:rPr>
    </w:lvl>
    <w:lvl w:ilvl="7" w:tplc="CDAE3B54">
      <w:numFmt w:val="bullet"/>
      <w:lvlText w:val="•"/>
      <w:lvlJc w:val="left"/>
      <w:pPr>
        <w:ind w:left="7641" w:hanging="1124"/>
      </w:pPr>
      <w:rPr>
        <w:rFonts w:hint="default"/>
      </w:rPr>
    </w:lvl>
    <w:lvl w:ilvl="8" w:tplc="5DF4D68A">
      <w:numFmt w:val="bullet"/>
      <w:lvlText w:val="•"/>
      <w:lvlJc w:val="left"/>
      <w:pPr>
        <w:ind w:left="8749" w:hanging="1124"/>
      </w:pPr>
      <w:rPr>
        <w:rFonts w:hint="default"/>
      </w:rPr>
    </w:lvl>
  </w:abstractNum>
  <w:abstractNum w:abstractNumId="11">
    <w:nsid w:val="39FB2237"/>
    <w:multiLevelType w:val="hybridMultilevel"/>
    <w:tmpl w:val="011A966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40D039BB"/>
    <w:multiLevelType w:val="hybridMultilevel"/>
    <w:tmpl w:val="9F6EDFAC"/>
    <w:lvl w:ilvl="0" w:tplc="7C5C3B62">
      <w:start w:val="15"/>
      <w:numFmt w:val="decimal"/>
      <w:lvlText w:val="%1"/>
      <w:lvlJc w:val="left"/>
      <w:pPr>
        <w:ind w:left="1682" w:hanging="704"/>
      </w:pPr>
      <w:rPr>
        <w:rFonts w:hint="default"/>
      </w:rPr>
    </w:lvl>
    <w:lvl w:ilvl="1" w:tplc="A47CA1F2">
      <w:numFmt w:val="none"/>
      <w:lvlText w:val=""/>
      <w:lvlJc w:val="left"/>
      <w:pPr>
        <w:tabs>
          <w:tab w:val="num" w:pos="360"/>
        </w:tabs>
      </w:pPr>
    </w:lvl>
    <w:lvl w:ilvl="2" w:tplc="6030A66E">
      <w:numFmt w:val="none"/>
      <w:lvlText w:val=""/>
      <w:lvlJc w:val="left"/>
      <w:pPr>
        <w:tabs>
          <w:tab w:val="num" w:pos="360"/>
        </w:tabs>
      </w:pPr>
    </w:lvl>
    <w:lvl w:ilvl="3" w:tplc="4D1A5CB6">
      <w:numFmt w:val="none"/>
      <w:lvlText w:val=""/>
      <w:lvlJc w:val="left"/>
      <w:pPr>
        <w:tabs>
          <w:tab w:val="num" w:pos="360"/>
        </w:tabs>
      </w:pPr>
    </w:lvl>
    <w:lvl w:ilvl="4" w:tplc="144E4578">
      <w:numFmt w:val="bullet"/>
      <w:lvlText w:val="•"/>
      <w:lvlJc w:val="left"/>
      <w:pPr>
        <w:ind w:left="4775" w:hanging="1205"/>
      </w:pPr>
      <w:rPr>
        <w:rFonts w:hint="default"/>
      </w:rPr>
    </w:lvl>
    <w:lvl w:ilvl="5" w:tplc="6FD00D34">
      <w:numFmt w:val="bullet"/>
      <w:lvlText w:val="•"/>
      <w:lvlJc w:val="left"/>
      <w:pPr>
        <w:ind w:left="5807" w:hanging="1205"/>
      </w:pPr>
      <w:rPr>
        <w:rFonts w:hint="default"/>
      </w:rPr>
    </w:lvl>
    <w:lvl w:ilvl="6" w:tplc="C3701E52">
      <w:numFmt w:val="bullet"/>
      <w:lvlText w:val="•"/>
      <w:lvlJc w:val="left"/>
      <w:pPr>
        <w:ind w:left="6839" w:hanging="1205"/>
      </w:pPr>
      <w:rPr>
        <w:rFonts w:hint="default"/>
      </w:rPr>
    </w:lvl>
    <w:lvl w:ilvl="7" w:tplc="6FB295CA">
      <w:numFmt w:val="bullet"/>
      <w:lvlText w:val="•"/>
      <w:lvlJc w:val="left"/>
      <w:pPr>
        <w:ind w:left="7870" w:hanging="1205"/>
      </w:pPr>
      <w:rPr>
        <w:rFonts w:hint="default"/>
      </w:rPr>
    </w:lvl>
    <w:lvl w:ilvl="8" w:tplc="E5A221B4">
      <w:numFmt w:val="bullet"/>
      <w:lvlText w:val="•"/>
      <w:lvlJc w:val="left"/>
      <w:pPr>
        <w:ind w:left="8902" w:hanging="1205"/>
      </w:pPr>
      <w:rPr>
        <w:rFonts w:hint="default"/>
      </w:rPr>
    </w:lvl>
  </w:abstractNum>
  <w:abstractNum w:abstractNumId="13">
    <w:nsid w:val="45580FED"/>
    <w:multiLevelType w:val="hybridMultilevel"/>
    <w:tmpl w:val="68AE3B68"/>
    <w:lvl w:ilvl="0" w:tplc="D730CB6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49F179E8"/>
    <w:multiLevelType w:val="hybridMultilevel"/>
    <w:tmpl w:val="FC40BE5E"/>
    <w:lvl w:ilvl="0" w:tplc="FC6ED06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AD201AD"/>
    <w:multiLevelType w:val="multilevel"/>
    <w:tmpl w:val="E578C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5D956867"/>
    <w:multiLevelType w:val="hybridMultilevel"/>
    <w:tmpl w:val="3502EC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44A4663"/>
    <w:multiLevelType w:val="hybridMultilevel"/>
    <w:tmpl w:val="10223880"/>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18">
    <w:nsid w:val="68E02507"/>
    <w:multiLevelType w:val="multilevel"/>
    <w:tmpl w:val="513AB88A"/>
    <w:lvl w:ilvl="0">
      <w:start w:val="3"/>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19">
    <w:nsid w:val="6B1B2FD2"/>
    <w:multiLevelType w:val="multilevel"/>
    <w:tmpl w:val="721AD2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6C3C0DB1"/>
    <w:multiLevelType w:val="multilevel"/>
    <w:tmpl w:val="D5F6D8AE"/>
    <w:lvl w:ilvl="0">
      <w:start w:val="3"/>
      <w:numFmt w:val="decimal"/>
      <w:lvlText w:val="%1."/>
      <w:lvlJc w:val="left"/>
      <w:pPr>
        <w:ind w:left="432" w:hanging="432"/>
      </w:pPr>
      <w:rPr>
        <w:rFonts w:hint="default"/>
      </w:rPr>
    </w:lvl>
    <w:lvl w:ilvl="1">
      <w:start w:val="3"/>
      <w:numFmt w:val="decimal"/>
      <w:lvlText w:val="%1.%2."/>
      <w:lvlJc w:val="left"/>
      <w:pPr>
        <w:ind w:left="1654" w:hanging="720"/>
      </w:pPr>
      <w:rPr>
        <w:rFonts w:hint="default"/>
      </w:rPr>
    </w:lvl>
    <w:lvl w:ilvl="2">
      <w:start w:val="1"/>
      <w:numFmt w:val="decimal"/>
      <w:lvlText w:val="%1.%2.%3."/>
      <w:lvlJc w:val="left"/>
      <w:pPr>
        <w:ind w:left="2588" w:hanging="720"/>
      </w:pPr>
      <w:rPr>
        <w:rFonts w:hint="default"/>
      </w:rPr>
    </w:lvl>
    <w:lvl w:ilvl="3">
      <w:start w:val="1"/>
      <w:numFmt w:val="decimal"/>
      <w:lvlText w:val="%1.%2.%3.%4."/>
      <w:lvlJc w:val="left"/>
      <w:pPr>
        <w:ind w:left="3882" w:hanging="1080"/>
      </w:pPr>
      <w:rPr>
        <w:rFonts w:hint="default"/>
      </w:rPr>
    </w:lvl>
    <w:lvl w:ilvl="4">
      <w:start w:val="1"/>
      <w:numFmt w:val="decimal"/>
      <w:lvlText w:val="%1.%2.%3.%4.%5."/>
      <w:lvlJc w:val="left"/>
      <w:pPr>
        <w:ind w:left="4816" w:hanging="1080"/>
      </w:pPr>
      <w:rPr>
        <w:rFonts w:hint="default"/>
      </w:rPr>
    </w:lvl>
    <w:lvl w:ilvl="5">
      <w:start w:val="1"/>
      <w:numFmt w:val="decimal"/>
      <w:lvlText w:val="%1.%2.%3.%4.%5.%6."/>
      <w:lvlJc w:val="left"/>
      <w:pPr>
        <w:ind w:left="6110" w:hanging="1440"/>
      </w:pPr>
      <w:rPr>
        <w:rFonts w:hint="default"/>
      </w:rPr>
    </w:lvl>
    <w:lvl w:ilvl="6">
      <w:start w:val="1"/>
      <w:numFmt w:val="decimal"/>
      <w:lvlText w:val="%1.%2.%3.%4.%5.%6.%7."/>
      <w:lvlJc w:val="left"/>
      <w:pPr>
        <w:ind w:left="7404" w:hanging="1800"/>
      </w:pPr>
      <w:rPr>
        <w:rFonts w:hint="default"/>
      </w:rPr>
    </w:lvl>
    <w:lvl w:ilvl="7">
      <w:start w:val="1"/>
      <w:numFmt w:val="decimal"/>
      <w:lvlText w:val="%1.%2.%3.%4.%5.%6.%7.%8."/>
      <w:lvlJc w:val="left"/>
      <w:pPr>
        <w:ind w:left="8338" w:hanging="1800"/>
      </w:pPr>
      <w:rPr>
        <w:rFonts w:hint="default"/>
      </w:rPr>
    </w:lvl>
    <w:lvl w:ilvl="8">
      <w:start w:val="1"/>
      <w:numFmt w:val="decimal"/>
      <w:lvlText w:val="%1.%2.%3.%4.%5.%6.%7.%8.%9."/>
      <w:lvlJc w:val="left"/>
      <w:pPr>
        <w:ind w:left="9632" w:hanging="2160"/>
      </w:pPr>
      <w:rPr>
        <w:rFonts w:hint="default"/>
      </w:rPr>
    </w:lvl>
  </w:abstractNum>
  <w:abstractNum w:abstractNumId="21">
    <w:nsid w:val="70205674"/>
    <w:multiLevelType w:val="multilevel"/>
    <w:tmpl w:val="5CA6D440"/>
    <w:lvl w:ilvl="0">
      <w:start w:val="5"/>
      <w:numFmt w:val="decimal"/>
      <w:lvlText w:val="%1"/>
      <w:lvlJc w:val="left"/>
      <w:pPr>
        <w:ind w:left="360" w:hanging="360"/>
      </w:pPr>
      <w:rPr>
        <w:rFonts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2">
    <w:nsid w:val="704B33CB"/>
    <w:multiLevelType w:val="hybridMultilevel"/>
    <w:tmpl w:val="697C3E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90B5ABF"/>
    <w:multiLevelType w:val="hybridMultilevel"/>
    <w:tmpl w:val="1C8C76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B287F72"/>
    <w:multiLevelType w:val="hybridMultilevel"/>
    <w:tmpl w:val="A68E3954"/>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25">
    <w:nsid w:val="7B6C2787"/>
    <w:multiLevelType w:val="hybridMultilevel"/>
    <w:tmpl w:val="362A57D2"/>
    <w:lvl w:ilvl="0" w:tplc="FC6ED06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13"/>
  </w:num>
  <w:num w:numId="3">
    <w:abstractNumId w:val="5"/>
  </w:num>
  <w:num w:numId="4">
    <w:abstractNumId w:val="7"/>
  </w:num>
  <w:num w:numId="5">
    <w:abstractNumId w:val="22"/>
  </w:num>
  <w:num w:numId="6">
    <w:abstractNumId w:val="3"/>
  </w:num>
  <w:num w:numId="7">
    <w:abstractNumId w:val="10"/>
  </w:num>
  <w:num w:numId="8">
    <w:abstractNumId w:val="9"/>
  </w:num>
  <w:num w:numId="9">
    <w:abstractNumId w:val="12"/>
  </w:num>
  <w:num w:numId="10">
    <w:abstractNumId w:val="14"/>
  </w:num>
  <w:num w:numId="11">
    <w:abstractNumId w:val="25"/>
  </w:num>
  <w:num w:numId="12">
    <w:abstractNumId w:val="19"/>
  </w:num>
  <w:num w:numId="13">
    <w:abstractNumId w:val="11"/>
  </w:num>
  <w:num w:numId="14">
    <w:abstractNumId w:val="17"/>
  </w:num>
  <w:num w:numId="15">
    <w:abstractNumId w:val="2"/>
  </w:num>
  <w:num w:numId="16">
    <w:abstractNumId w:val="23"/>
  </w:num>
  <w:num w:numId="17">
    <w:abstractNumId w:val="24"/>
  </w:num>
  <w:num w:numId="18">
    <w:abstractNumId w:val="1"/>
  </w:num>
  <w:num w:numId="19">
    <w:abstractNumId w:val="18"/>
  </w:num>
  <w:num w:numId="20">
    <w:abstractNumId w:val="20"/>
  </w:num>
  <w:num w:numId="21">
    <w:abstractNumId w:val="0"/>
  </w:num>
  <w:num w:numId="22">
    <w:abstractNumId w:val="6"/>
  </w:num>
  <w:num w:numId="23">
    <w:abstractNumId w:val="15"/>
  </w:num>
  <w:num w:numId="24">
    <w:abstractNumId w:val="8"/>
  </w:num>
  <w:num w:numId="25">
    <w:abstractNumId w:val="16"/>
  </w:num>
  <w:num w:numId="26">
    <w:abstractNumId w:val="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w:hdrShapeDefaults>
  <w:footnotePr>
    <w:footnote w:id="0"/>
    <w:footnote w:id="1"/>
  </w:footnotePr>
  <w:endnotePr>
    <w:endnote w:id="0"/>
    <w:endnote w:id="1"/>
  </w:endnotePr>
  <w:compat/>
  <w:rsids>
    <w:rsidRoot w:val="003A0E8F"/>
    <w:rsid w:val="000029D8"/>
    <w:rsid w:val="00003155"/>
    <w:rsid w:val="0000623F"/>
    <w:rsid w:val="00015F8B"/>
    <w:rsid w:val="00026EE3"/>
    <w:rsid w:val="0005000D"/>
    <w:rsid w:val="000528CB"/>
    <w:rsid w:val="00064AAA"/>
    <w:rsid w:val="00090BED"/>
    <w:rsid w:val="00092C5B"/>
    <w:rsid w:val="00095252"/>
    <w:rsid w:val="000C06A5"/>
    <w:rsid w:val="000D2725"/>
    <w:rsid w:val="000D55E1"/>
    <w:rsid w:val="000E57EB"/>
    <w:rsid w:val="000F7BD1"/>
    <w:rsid w:val="001156F4"/>
    <w:rsid w:val="00120D7E"/>
    <w:rsid w:val="0013093A"/>
    <w:rsid w:val="00131EF4"/>
    <w:rsid w:val="001500AE"/>
    <w:rsid w:val="00150471"/>
    <w:rsid w:val="00162032"/>
    <w:rsid w:val="0017005D"/>
    <w:rsid w:val="00174E3D"/>
    <w:rsid w:val="00177724"/>
    <w:rsid w:val="00177C27"/>
    <w:rsid w:val="00186D0C"/>
    <w:rsid w:val="00193589"/>
    <w:rsid w:val="001B3924"/>
    <w:rsid w:val="001D0421"/>
    <w:rsid w:val="00211D11"/>
    <w:rsid w:val="002272A0"/>
    <w:rsid w:val="002912A6"/>
    <w:rsid w:val="00295924"/>
    <w:rsid w:val="002A4FE0"/>
    <w:rsid w:val="002D3E91"/>
    <w:rsid w:val="002E311F"/>
    <w:rsid w:val="002F0EE6"/>
    <w:rsid w:val="00301834"/>
    <w:rsid w:val="003018D5"/>
    <w:rsid w:val="00314470"/>
    <w:rsid w:val="00331FEC"/>
    <w:rsid w:val="00370F26"/>
    <w:rsid w:val="003738A2"/>
    <w:rsid w:val="00375C30"/>
    <w:rsid w:val="0039083A"/>
    <w:rsid w:val="00391584"/>
    <w:rsid w:val="003A0E8F"/>
    <w:rsid w:val="003E40EE"/>
    <w:rsid w:val="003E7A83"/>
    <w:rsid w:val="003F08A2"/>
    <w:rsid w:val="00421F6F"/>
    <w:rsid w:val="00422785"/>
    <w:rsid w:val="0044081A"/>
    <w:rsid w:val="0044734A"/>
    <w:rsid w:val="0045205A"/>
    <w:rsid w:val="0045263E"/>
    <w:rsid w:val="0045693A"/>
    <w:rsid w:val="00457E71"/>
    <w:rsid w:val="00460663"/>
    <w:rsid w:val="004609ED"/>
    <w:rsid w:val="004620FD"/>
    <w:rsid w:val="0046391F"/>
    <w:rsid w:val="00486000"/>
    <w:rsid w:val="00490F9A"/>
    <w:rsid w:val="004A2B0F"/>
    <w:rsid w:val="004A5E04"/>
    <w:rsid w:val="004D3396"/>
    <w:rsid w:val="004D4A8D"/>
    <w:rsid w:val="004D59EA"/>
    <w:rsid w:val="004E5AA5"/>
    <w:rsid w:val="00534336"/>
    <w:rsid w:val="00543947"/>
    <w:rsid w:val="0056109F"/>
    <w:rsid w:val="0056185C"/>
    <w:rsid w:val="00561BDB"/>
    <w:rsid w:val="005707B8"/>
    <w:rsid w:val="005841D7"/>
    <w:rsid w:val="0058654D"/>
    <w:rsid w:val="00586FD9"/>
    <w:rsid w:val="00590B10"/>
    <w:rsid w:val="00591D76"/>
    <w:rsid w:val="005946BB"/>
    <w:rsid w:val="005A16A8"/>
    <w:rsid w:val="005B27FB"/>
    <w:rsid w:val="005D0BFE"/>
    <w:rsid w:val="005F0A7D"/>
    <w:rsid w:val="005F5F2A"/>
    <w:rsid w:val="006072DF"/>
    <w:rsid w:val="00655986"/>
    <w:rsid w:val="00667A1C"/>
    <w:rsid w:val="0067791C"/>
    <w:rsid w:val="006824BC"/>
    <w:rsid w:val="00695301"/>
    <w:rsid w:val="006A143A"/>
    <w:rsid w:val="006D23AC"/>
    <w:rsid w:val="006F3540"/>
    <w:rsid w:val="00713BB3"/>
    <w:rsid w:val="007275F4"/>
    <w:rsid w:val="00732014"/>
    <w:rsid w:val="00733FD1"/>
    <w:rsid w:val="00741807"/>
    <w:rsid w:val="0074227B"/>
    <w:rsid w:val="00745097"/>
    <w:rsid w:val="007460EF"/>
    <w:rsid w:val="00753C3F"/>
    <w:rsid w:val="0075532C"/>
    <w:rsid w:val="00773ABF"/>
    <w:rsid w:val="0079139B"/>
    <w:rsid w:val="0079325D"/>
    <w:rsid w:val="00795028"/>
    <w:rsid w:val="007963EC"/>
    <w:rsid w:val="0080706A"/>
    <w:rsid w:val="00814245"/>
    <w:rsid w:val="00815D38"/>
    <w:rsid w:val="0084292D"/>
    <w:rsid w:val="00851020"/>
    <w:rsid w:val="00873F53"/>
    <w:rsid w:val="00887F7B"/>
    <w:rsid w:val="00893C1D"/>
    <w:rsid w:val="00897A5B"/>
    <w:rsid w:val="008A16BF"/>
    <w:rsid w:val="008A30BA"/>
    <w:rsid w:val="008A7766"/>
    <w:rsid w:val="008B30D7"/>
    <w:rsid w:val="008D47DD"/>
    <w:rsid w:val="008F4610"/>
    <w:rsid w:val="00903624"/>
    <w:rsid w:val="00905634"/>
    <w:rsid w:val="00911BDE"/>
    <w:rsid w:val="00920C65"/>
    <w:rsid w:val="00926914"/>
    <w:rsid w:val="00930287"/>
    <w:rsid w:val="00941709"/>
    <w:rsid w:val="00941C6F"/>
    <w:rsid w:val="009452B9"/>
    <w:rsid w:val="009511A2"/>
    <w:rsid w:val="009801F9"/>
    <w:rsid w:val="009B268D"/>
    <w:rsid w:val="009C5AD8"/>
    <w:rsid w:val="009D6665"/>
    <w:rsid w:val="00A00219"/>
    <w:rsid w:val="00A01A31"/>
    <w:rsid w:val="00A048FE"/>
    <w:rsid w:val="00A06979"/>
    <w:rsid w:val="00A16FD9"/>
    <w:rsid w:val="00A360F0"/>
    <w:rsid w:val="00A37A27"/>
    <w:rsid w:val="00A668FD"/>
    <w:rsid w:val="00A711E4"/>
    <w:rsid w:val="00A72211"/>
    <w:rsid w:val="00A82AB6"/>
    <w:rsid w:val="00AA0A76"/>
    <w:rsid w:val="00AA7FAE"/>
    <w:rsid w:val="00AB60C7"/>
    <w:rsid w:val="00AD5840"/>
    <w:rsid w:val="00B00C70"/>
    <w:rsid w:val="00B1285F"/>
    <w:rsid w:val="00B2120A"/>
    <w:rsid w:val="00B32D9D"/>
    <w:rsid w:val="00B420F9"/>
    <w:rsid w:val="00B8621E"/>
    <w:rsid w:val="00B90D63"/>
    <w:rsid w:val="00BA36BD"/>
    <w:rsid w:val="00BC144B"/>
    <w:rsid w:val="00BF7507"/>
    <w:rsid w:val="00BF7A1E"/>
    <w:rsid w:val="00C136DE"/>
    <w:rsid w:val="00C15D31"/>
    <w:rsid w:val="00C2699D"/>
    <w:rsid w:val="00C27708"/>
    <w:rsid w:val="00C77A9B"/>
    <w:rsid w:val="00C81838"/>
    <w:rsid w:val="00C837D2"/>
    <w:rsid w:val="00CB1921"/>
    <w:rsid w:val="00CC5D2A"/>
    <w:rsid w:val="00CD2381"/>
    <w:rsid w:val="00CE196C"/>
    <w:rsid w:val="00CE271A"/>
    <w:rsid w:val="00CE687F"/>
    <w:rsid w:val="00CF084B"/>
    <w:rsid w:val="00D01C0C"/>
    <w:rsid w:val="00D12551"/>
    <w:rsid w:val="00D12D12"/>
    <w:rsid w:val="00D35F37"/>
    <w:rsid w:val="00D40399"/>
    <w:rsid w:val="00D43FE2"/>
    <w:rsid w:val="00D63B01"/>
    <w:rsid w:val="00D70A5F"/>
    <w:rsid w:val="00D748A5"/>
    <w:rsid w:val="00D85FDF"/>
    <w:rsid w:val="00DC109C"/>
    <w:rsid w:val="00DF22B5"/>
    <w:rsid w:val="00E045F5"/>
    <w:rsid w:val="00E15505"/>
    <w:rsid w:val="00E338D4"/>
    <w:rsid w:val="00E46287"/>
    <w:rsid w:val="00E540CC"/>
    <w:rsid w:val="00E62BBA"/>
    <w:rsid w:val="00E63E75"/>
    <w:rsid w:val="00E74997"/>
    <w:rsid w:val="00E76DE3"/>
    <w:rsid w:val="00E87CD8"/>
    <w:rsid w:val="00E96687"/>
    <w:rsid w:val="00EA0949"/>
    <w:rsid w:val="00EC461B"/>
    <w:rsid w:val="00ED39E0"/>
    <w:rsid w:val="00EE2932"/>
    <w:rsid w:val="00EE55DA"/>
    <w:rsid w:val="00F0155D"/>
    <w:rsid w:val="00F35E14"/>
    <w:rsid w:val="00F81219"/>
    <w:rsid w:val="00F83BEE"/>
    <w:rsid w:val="00F84DE1"/>
    <w:rsid w:val="00F858F9"/>
    <w:rsid w:val="00FA6886"/>
    <w:rsid w:val="00FB23ED"/>
    <w:rsid w:val="00FD1819"/>
    <w:rsid w:val="00FD6A7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3155"/>
    <w:pPr>
      <w:spacing w:after="0" w:line="360" w:lineRule="auto"/>
      <w:ind w:firstLine="709"/>
    </w:pPr>
    <w:rPr>
      <w:rFonts w:ascii="Times New Roman" w:eastAsia="Times New Roman" w:hAnsi="Times New Roman" w:cs="Times New Roman"/>
      <w:b/>
      <w:sz w:val="28"/>
      <w:szCs w:val="28"/>
      <w:lang w:eastAsia="ru-RU"/>
    </w:rPr>
  </w:style>
  <w:style w:type="paragraph" w:styleId="1">
    <w:name w:val="heading 1"/>
    <w:basedOn w:val="a"/>
    <w:next w:val="a"/>
    <w:link w:val="10"/>
    <w:qFormat/>
    <w:rsid w:val="00A048FE"/>
    <w:pPr>
      <w:keepNext/>
      <w:keepLines/>
      <w:spacing w:before="480" w:line="276" w:lineRule="auto"/>
      <w:ind w:firstLine="0"/>
      <w:outlineLvl w:val="0"/>
    </w:pPr>
    <w:rPr>
      <w:rFonts w:asciiTheme="majorHAnsi" w:eastAsiaTheme="majorEastAsia" w:hAnsiTheme="majorHAnsi" w:cstheme="majorBidi"/>
      <w:bCs/>
      <w:color w:val="2E74B5" w:themeColor="accent1" w:themeShade="BF"/>
      <w:lang w:eastAsia="en-US"/>
    </w:rPr>
  </w:style>
  <w:style w:type="paragraph" w:styleId="2">
    <w:name w:val="heading 2"/>
    <w:basedOn w:val="a"/>
    <w:next w:val="a"/>
    <w:link w:val="20"/>
    <w:unhideWhenUsed/>
    <w:qFormat/>
    <w:rsid w:val="00A048FE"/>
    <w:pPr>
      <w:keepNext/>
      <w:keepLines/>
      <w:spacing w:before="200" w:line="276" w:lineRule="auto"/>
      <w:ind w:firstLine="0"/>
      <w:outlineLvl w:val="1"/>
    </w:pPr>
    <w:rPr>
      <w:rFonts w:asciiTheme="majorHAnsi" w:eastAsiaTheme="majorEastAsia" w:hAnsiTheme="majorHAnsi" w:cstheme="majorBidi"/>
      <w:bCs/>
      <w:color w:val="5B9BD5" w:themeColor="accent1"/>
      <w:sz w:val="26"/>
      <w:szCs w:val="26"/>
      <w:lang w:eastAsia="en-US"/>
    </w:rPr>
  </w:style>
  <w:style w:type="paragraph" w:styleId="3">
    <w:name w:val="heading 3"/>
    <w:basedOn w:val="a"/>
    <w:next w:val="a"/>
    <w:link w:val="30"/>
    <w:qFormat/>
    <w:rsid w:val="00003155"/>
    <w:pPr>
      <w:keepNext/>
      <w:ind w:firstLine="0"/>
      <w:jc w:val="right"/>
      <w:outlineLvl w:val="2"/>
    </w:pPr>
    <w:rPr>
      <w:bCs/>
      <w:szCs w:val="24"/>
    </w:rPr>
  </w:style>
  <w:style w:type="paragraph" w:styleId="4">
    <w:name w:val="heading 4"/>
    <w:basedOn w:val="a"/>
    <w:next w:val="a"/>
    <w:link w:val="40"/>
    <w:unhideWhenUsed/>
    <w:qFormat/>
    <w:rsid w:val="00A048FE"/>
    <w:pPr>
      <w:keepNext/>
      <w:keepLines/>
      <w:spacing w:before="200" w:line="276" w:lineRule="auto"/>
      <w:ind w:firstLine="0"/>
      <w:outlineLvl w:val="3"/>
    </w:pPr>
    <w:rPr>
      <w:rFonts w:asciiTheme="majorHAnsi" w:eastAsiaTheme="majorEastAsia" w:hAnsiTheme="majorHAnsi" w:cstheme="majorBidi"/>
      <w:bCs/>
      <w:i/>
      <w:iCs/>
      <w:color w:val="5B9BD5" w:themeColor="accent1"/>
      <w:sz w:val="22"/>
      <w:szCs w:val="22"/>
      <w:lang w:eastAsia="en-US"/>
    </w:rPr>
  </w:style>
  <w:style w:type="paragraph" w:styleId="5">
    <w:name w:val="heading 5"/>
    <w:basedOn w:val="a"/>
    <w:next w:val="a"/>
    <w:link w:val="50"/>
    <w:qFormat/>
    <w:rsid w:val="00A048FE"/>
    <w:pPr>
      <w:keepNext/>
      <w:spacing w:line="240" w:lineRule="auto"/>
      <w:ind w:firstLine="0"/>
      <w:jc w:val="center"/>
      <w:outlineLvl w:val="4"/>
    </w:pPr>
    <w:rPr>
      <w:b w:val="0"/>
      <w:szCs w:val="20"/>
    </w:rPr>
  </w:style>
  <w:style w:type="paragraph" w:styleId="6">
    <w:name w:val="heading 6"/>
    <w:basedOn w:val="a"/>
    <w:next w:val="a"/>
    <w:link w:val="60"/>
    <w:qFormat/>
    <w:rsid w:val="002A4FE0"/>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2A4FE0"/>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2A4FE0"/>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2A4FE0"/>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048FE"/>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rsid w:val="00A048FE"/>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rsid w:val="00003155"/>
    <w:rPr>
      <w:rFonts w:ascii="Times New Roman" w:eastAsia="Times New Roman" w:hAnsi="Times New Roman" w:cs="Times New Roman"/>
      <w:b/>
      <w:bCs/>
      <w:sz w:val="28"/>
      <w:szCs w:val="24"/>
      <w:lang w:eastAsia="ru-RU"/>
    </w:rPr>
  </w:style>
  <w:style w:type="character" w:customStyle="1" w:styleId="40">
    <w:name w:val="Заголовок 4 Знак"/>
    <w:basedOn w:val="a0"/>
    <w:link w:val="4"/>
    <w:rsid w:val="00A048FE"/>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rsid w:val="00A048FE"/>
    <w:rPr>
      <w:rFonts w:ascii="Times New Roman" w:eastAsia="Times New Roman" w:hAnsi="Times New Roman" w:cs="Times New Roman"/>
      <w:sz w:val="28"/>
      <w:szCs w:val="20"/>
      <w:lang w:eastAsia="ru-RU"/>
    </w:rPr>
  </w:style>
  <w:style w:type="character" w:customStyle="1" w:styleId="60">
    <w:name w:val="Заголовок 6 Знак"/>
    <w:basedOn w:val="a0"/>
    <w:link w:val="6"/>
    <w:rsid w:val="002A4FE0"/>
    <w:rPr>
      <w:rFonts w:ascii="Times New Roman" w:eastAsia="Times New Roman" w:hAnsi="Times New Roman" w:cs="Times New Roman"/>
      <w:sz w:val="24"/>
      <w:szCs w:val="24"/>
      <w:lang w:val="ru-RU" w:eastAsia="ru-RU"/>
    </w:rPr>
  </w:style>
  <w:style w:type="character" w:customStyle="1" w:styleId="70">
    <w:name w:val="Заголовок 7 Знак"/>
    <w:basedOn w:val="a0"/>
    <w:link w:val="7"/>
    <w:rsid w:val="002A4FE0"/>
    <w:rPr>
      <w:rFonts w:ascii="Times New Roman" w:eastAsia="Times New Roman" w:hAnsi="Times New Roman" w:cs="Times New Roman"/>
      <w:b/>
      <w:bCs/>
      <w:sz w:val="20"/>
      <w:szCs w:val="20"/>
      <w:lang w:val="ru-RU" w:eastAsia="ru-RU"/>
    </w:rPr>
  </w:style>
  <w:style w:type="character" w:customStyle="1" w:styleId="80">
    <w:name w:val="Заголовок 8 Знак"/>
    <w:basedOn w:val="a0"/>
    <w:link w:val="8"/>
    <w:rsid w:val="002A4FE0"/>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2A4FE0"/>
    <w:rPr>
      <w:rFonts w:ascii="Times New Roman" w:eastAsia="Times New Roman" w:hAnsi="Times New Roman" w:cs="Times New Roman"/>
      <w:sz w:val="24"/>
      <w:szCs w:val="24"/>
      <w:lang w:eastAsia="ru-RU"/>
    </w:rPr>
  </w:style>
  <w:style w:type="paragraph" w:customStyle="1" w:styleId="11">
    <w:name w:val="Обычный1"/>
    <w:rsid w:val="00003155"/>
    <w:pPr>
      <w:widowControl w:val="0"/>
      <w:spacing w:after="0" w:line="240" w:lineRule="auto"/>
    </w:pPr>
    <w:rPr>
      <w:rFonts w:ascii="Times New Roman" w:eastAsia="Times New Roman" w:hAnsi="Times New Roman" w:cs="Times New Roman"/>
      <w:snapToGrid w:val="0"/>
      <w:sz w:val="20"/>
      <w:szCs w:val="20"/>
      <w:lang w:val="ru-RU" w:eastAsia="ru-RU"/>
    </w:rPr>
  </w:style>
  <w:style w:type="paragraph" w:styleId="a3">
    <w:name w:val="header"/>
    <w:basedOn w:val="a"/>
    <w:link w:val="a4"/>
    <w:rsid w:val="00003155"/>
    <w:pPr>
      <w:tabs>
        <w:tab w:val="center" w:pos="4819"/>
        <w:tab w:val="right" w:pos="9639"/>
      </w:tabs>
    </w:pPr>
  </w:style>
  <w:style w:type="character" w:customStyle="1" w:styleId="a4">
    <w:name w:val="Верхний колонтитул Знак"/>
    <w:basedOn w:val="a0"/>
    <w:link w:val="a3"/>
    <w:rsid w:val="00003155"/>
    <w:rPr>
      <w:rFonts w:ascii="Times New Roman" w:eastAsia="Times New Roman" w:hAnsi="Times New Roman" w:cs="Times New Roman"/>
      <w:b/>
      <w:sz w:val="28"/>
      <w:szCs w:val="28"/>
      <w:lang w:eastAsia="ru-RU"/>
    </w:rPr>
  </w:style>
  <w:style w:type="paragraph" w:styleId="a5">
    <w:name w:val="footer"/>
    <w:basedOn w:val="a"/>
    <w:link w:val="a6"/>
    <w:rsid w:val="00003155"/>
    <w:pPr>
      <w:tabs>
        <w:tab w:val="center" w:pos="4153"/>
        <w:tab w:val="right" w:pos="8306"/>
      </w:tabs>
    </w:pPr>
  </w:style>
  <w:style w:type="character" w:customStyle="1" w:styleId="a6">
    <w:name w:val="Нижний колонтитул Знак"/>
    <w:basedOn w:val="a0"/>
    <w:link w:val="a5"/>
    <w:rsid w:val="00003155"/>
    <w:rPr>
      <w:rFonts w:ascii="Times New Roman" w:eastAsia="Times New Roman" w:hAnsi="Times New Roman" w:cs="Times New Roman"/>
      <w:b/>
      <w:sz w:val="28"/>
      <w:szCs w:val="28"/>
      <w:lang w:eastAsia="ru-RU"/>
    </w:rPr>
  </w:style>
  <w:style w:type="paragraph" w:styleId="a7">
    <w:name w:val="List Paragraph"/>
    <w:basedOn w:val="a"/>
    <w:link w:val="a8"/>
    <w:uiPriority w:val="34"/>
    <w:qFormat/>
    <w:rsid w:val="00003155"/>
    <w:pPr>
      <w:ind w:left="720"/>
      <w:contextualSpacing/>
    </w:pPr>
  </w:style>
  <w:style w:type="character" w:customStyle="1" w:styleId="a8">
    <w:name w:val="Абзац списка Знак"/>
    <w:link w:val="a7"/>
    <w:uiPriority w:val="34"/>
    <w:locked/>
    <w:rsid w:val="00003155"/>
    <w:rPr>
      <w:rFonts w:ascii="Times New Roman" w:eastAsia="Times New Roman" w:hAnsi="Times New Roman" w:cs="Times New Roman"/>
      <w:b/>
      <w:sz w:val="28"/>
      <w:szCs w:val="28"/>
      <w:lang w:eastAsia="ru-RU"/>
    </w:rPr>
  </w:style>
  <w:style w:type="table" w:styleId="a9">
    <w:name w:val="Table Grid"/>
    <w:basedOn w:val="a1"/>
    <w:uiPriority w:val="59"/>
    <w:rsid w:val="00003155"/>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 Spacing"/>
    <w:link w:val="ab"/>
    <w:uiPriority w:val="1"/>
    <w:qFormat/>
    <w:rsid w:val="00003155"/>
    <w:pPr>
      <w:spacing w:after="0" w:line="240" w:lineRule="auto"/>
      <w:ind w:firstLine="709"/>
    </w:pPr>
    <w:rPr>
      <w:rFonts w:ascii="Times New Roman" w:eastAsia="Times New Roman" w:hAnsi="Times New Roman" w:cs="Times New Roman"/>
      <w:b/>
      <w:sz w:val="28"/>
      <w:szCs w:val="28"/>
      <w:lang w:eastAsia="ru-RU"/>
    </w:rPr>
  </w:style>
  <w:style w:type="character" w:customStyle="1" w:styleId="ab">
    <w:name w:val="Без интервала Знак"/>
    <w:link w:val="aa"/>
    <w:uiPriority w:val="1"/>
    <w:locked/>
    <w:rsid w:val="00A048FE"/>
    <w:rPr>
      <w:rFonts w:ascii="Times New Roman" w:eastAsia="Times New Roman" w:hAnsi="Times New Roman" w:cs="Times New Roman"/>
      <w:b/>
      <w:sz w:val="28"/>
      <w:szCs w:val="28"/>
      <w:lang w:eastAsia="ru-RU"/>
    </w:rPr>
  </w:style>
  <w:style w:type="paragraph" w:styleId="21">
    <w:name w:val="toc 2"/>
    <w:basedOn w:val="a"/>
    <w:next w:val="a"/>
    <w:autoRedefine/>
    <w:uiPriority w:val="39"/>
    <w:unhideWhenUsed/>
    <w:qFormat/>
    <w:rsid w:val="00003155"/>
    <w:pPr>
      <w:tabs>
        <w:tab w:val="right" w:leader="dot" w:pos="9356"/>
      </w:tabs>
      <w:spacing w:after="100"/>
      <w:ind w:left="284" w:firstLine="0"/>
      <w:jc w:val="center"/>
    </w:pPr>
    <w:rPr>
      <w:b w:val="0"/>
    </w:rPr>
  </w:style>
  <w:style w:type="paragraph" w:styleId="ac">
    <w:name w:val="Body Text Indent"/>
    <w:basedOn w:val="a"/>
    <w:link w:val="ad"/>
    <w:unhideWhenUsed/>
    <w:rsid w:val="00003155"/>
    <w:pPr>
      <w:spacing w:line="240" w:lineRule="auto"/>
      <w:ind w:firstLine="720"/>
      <w:jc w:val="center"/>
    </w:pPr>
    <w:rPr>
      <w:b w:val="0"/>
      <w:i/>
      <w:spacing w:val="40"/>
      <w:sz w:val="24"/>
      <w:szCs w:val="20"/>
      <w:lang w:eastAsia="uk-UA"/>
    </w:rPr>
  </w:style>
  <w:style w:type="character" w:customStyle="1" w:styleId="ad">
    <w:name w:val="Основной текст с отступом Знак"/>
    <w:basedOn w:val="a0"/>
    <w:link w:val="ac"/>
    <w:rsid w:val="00003155"/>
    <w:rPr>
      <w:rFonts w:ascii="Times New Roman" w:eastAsia="Times New Roman" w:hAnsi="Times New Roman" w:cs="Times New Roman"/>
      <w:i/>
      <w:spacing w:val="40"/>
      <w:sz w:val="24"/>
      <w:szCs w:val="20"/>
      <w:lang w:eastAsia="uk-UA"/>
    </w:rPr>
  </w:style>
  <w:style w:type="paragraph" w:styleId="22">
    <w:name w:val="Body Text 2"/>
    <w:basedOn w:val="a"/>
    <w:link w:val="23"/>
    <w:uiPriority w:val="99"/>
    <w:unhideWhenUsed/>
    <w:rsid w:val="00A048FE"/>
    <w:pPr>
      <w:spacing w:after="120" w:line="480" w:lineRule="auto"/>
    </w:pPr>
  </w:style>
  <w:style w:type="character" w:customStyle="1" w:styleId="23">
    <w:name w:val="Основной текст 2 Знак"/>
    <w:basedOn w:val="a0"/>
    <w:link w:val="22"/>
    <w:uiPriority w:val="99"/>
    <w:rsid w:val="00A048FE"/>
    <w:rPr>
      <w:rFonts w:ascii="Times New Roman" w:eastAsia="Times New Roman" w:hAnsi="Times New Roman" w:cs="Times New Roman"/>
      <w:b/>
      <w:sz w:val="28"/>
      <w:szCs w:val="28"/>
      <w:lang w:eastAsia="ru-RU"/>
    </w:rPr>
  </w:style>
  <w:style w:type="character" w:customStyle="1" w:styleId="ae">
    <w:name w:val="Текст выноски Знак"/>
    <w:basedOn w:val="a0"/>
    <w:link w:val="af"/>
    <w:uiPriority w:val="99"/>
    <w:rsid w:val="00A048FE"/>
    <w:rPr>
      <w:rFonts w:ascii="Tahoma" w:hAnsi="Tahoma" w:cs="Tahoma"/>
      <w:sz w:val="16"/>
      <w:szCs w:val="16"/>
    </w:rPr>
  </w:style>
  <w:style w:type="paragraph" w:styleId="af">
    <w:name w:val="Balloon Text"/>
    <w:basedOn w:val="a"/>
    <w:link w:val="ae"/>
    <w:unhideWhenUsed/>
    <w:rsid w:val="00A048FE"/>
    <w:pPr>
      <w:spacing w:line="240" w:lineRule="auto"/>
      <w:ind w:firstLine="0"/>
    </w:pPr>
    <w:rPr>
      <w:rFonts w:ascii="Tahoma" w:eastAsiaTheme="minorHAnsi" w:hAnsi="Tahoma" w:cs="Tahoma"/>
      <w:b w:val="0"/>
      <w:sz w:val="16"/>
      <w:szCs w:val="16"/>
      <w:lang w:eastAsia="en-US"/>
    </w:rPr>
  </w:style>
  <w:style w:type="paragraph" w:customStyle="1" w:styleId="Default">
    <w:name w:val="Default"/>
    <w:rsid w:val="00A048F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f0">
    <w:name w:val="Чертежный"/>
    <w:link w:val="af1"/>
    <w:rsid w:val="00A048FE"/>
    <w:pPr>
      <w:spacing w:after="0" w:line="240" w:lineRule="auto"/>
      <w:jc w:val="both"/>
    </w:pPr>
    <w:rPr>
      <w:rFonts w:ascii="ISOCPEUR" w:eastAsia="Times New Roman" w:hAnsi="ISOCPEUR" w:cs="Times New Roman"/>
      <w:i/>
      <w:sz w:val="28"/>
      <w:szCs w:val="20"/>
      <w:lang w:eastAsia="ru-RU"/>
    </w:rPr>
  </w:style>
  <w:style w:type="character" w:customStyle="1" w:styleId="af1">
    <w:name w:val="Чертежный Знак"/>
    <w:link w:val="af0"/>
    <w:locked/>
    <w:rsid w:val="00A048FE"/>
    <w:rPr>
      <w:rFonts w:ascii="ISOCPEUR" w:eastAsia="Times New Roman" w:hAnsi="ISOCPEUR" w:cs="Times New Roman"/>
      <w:i/>
      <w:sz w:val="28"/>
      <w:szCs w:val="20"/>
      <w:lang w:eastAsia="ru-RU"/>
    </w:rPr>
  </w:style>
  <w:style w:type="paragraph" w:customStyle="1" w:styleId="12">
    <w:name w:val="Дип1"/>
    <w:basedOn w:val="a"/>
    <w:rsid w:val="00A048FE"/>
    <w:pPr>
      <w:ind w:firstLine="567"/>
      <w:jc w:val="both"/>
    </w:pPr>
    <w:rPr>
      <w:b w:val="0"/>
      <w:sz w:val="24"/>
      <w:szCs w:val="20"/>
    </w:rPr>
  </w:style>
  <w:style w:type="paragraph" w:customStyle="1" w:styleId="13">
    <w:name w:val="Без интервала1"/>
    <w:qFormat/>
    <w:rsid w:val="00A048FE"/>
    <w:pPr>
      <w:spacing w:after="0" w:line="240" w:lineRule="auto"/>
    </w:pPr>
    <w:rPr>
      <w:rFonts w:ascii="Times New Roman" w:eastAsia="Times New Roman" w:hAnsi="Times New Roman" w:cs="Times New Roman"/>
      <w:sz w:val="24"/>
      <w:szCs w:val="24"/>
      <w:lang w:val="ru-RU" w:eastAsia="ru-RU"/>
    </w:rPr>
  </w:style>
  <w:style w:type="paragraph" w:customStyle="1" w:styleId="14">
    <w:name w:val="Абзац списка1"/>
    <w:basedOn w:val="a"/>
    <w:link w:val="ListParagraphChar"/>
    <w:rsid w:val="00A048FE"/>
    <w:pPr>
      <w:spacing w:after="200" w:line="276" w:lineRule="auto"/>
      <w:ind w:left="720" w:firstLine="0"/>
      <w:contextualSpacing/>
    </w:pPr>
    <w:rPr>
      <w:rFonts w:ascii="Calibri" w:hAnsi="Calibri"/>
      <w:b w:val="0"/>
      <w:sz w:val="22"/>
      <w:szCs w:val="22"/>
      <w:lang w:eastAsia="en-US"/>
    </w:rPr>
  </w:style>
  <w:style w:type="character" w:customStyle="1" w:styleId="ListParagraphChar">
    <w:name w:val="List Paragraph Char"/>
    <w:link w:val="14"/>
    <w:locked/>
    <w:rsid w:val="00A048FE"/>
    <w:rPr>
      <w:rFonts w:ascii="Calibri" w:eastAsia="Times New Roman" w:hAnsi="Calibri" w:cs="Times New Roman"/>
    </w:rPr>
  </w:style>
  <w:style w:type="character" w:customStyle="1" w:styleId="31">
    <w:name w:val="Основной текст 3 Знак"/>
    <w:basedOn w:val="a0"/>
    <w:link w:val="32"/>
    <w:rsid w:val="00A048FE"/>
    <w:rPr>
      <w:rFonts w:ascii="Times New Roman" w:eastAsia="Times New Roman" w:hAnsi="Times New Roman" w:cs="Times New Roman"/>
      <w:sz w:val="28"/>
      <w:szCs w:val="20"/>
      <w:lang w:eastAsia="ru-RU"/>
    </w:rPr>
  </w:style>
  <w:style w:type="paragraph" w:styleId="32">
    <w:name w:val="Body Text 3"/>
    <w:basedOn w:val="a"/>
    <w:link w:val="31"/>
    <w:rsid w:val="00A048FE"/>
    <w:pPr>
      <w:spacing w:line="240" w:lineRule="auto"/>
      <w:ind w:firstLine="0"/>
      <w:jc w:val="center"/>
    </w:pPr>
    <w:rPr>
      <w:b w:val="0"/>
      <w:szCs w:val="20"/>
    </w:rPr>
  </w:style>
  <w:style w:type="character" w:customStyle="1" w:styleId="33">
    <w:name w:val="Основной текст с отступом 3 Знак"/>
    <w:basedOn w:val="a0"/>
    <w:link w:val="34"/>
    <w:semiHidden/>
    <w:rsid w:val="00A048FE"/>
    <w:rPr>
      <w:rFonts w:ascii="Arial" w:eastAsia="Times New Roman" w:hAnsi="Arial" w:cs="Times New Roman"/>
      <w:sz w:val="26"/>
      <w:szCs w:val="20"/>
      <w:lang w:eastAsia="ru-RU"/>
    </w:rPr>
  </w:style>
  <w:style w:type="paragraph" w:styleId="34">
    <w:name w:val="Body Text Indent 3"/>
    <w:basedOn w:val="a"/>
    <w:link w:val="33"/>
    <w:semiHidden/>
    <w:rsid w:val="00A048FE"/>
    <w:pPr>
      <w:spacing w:line="240" w:lineRule="auto"/>
      <w:ind w:firstLine="900"/>
      <w:jc w:val="both"/>
    </w:pPr>
    <w:rPr>
      <w:rFonts w:ascii="Arial" w:hAnsi="Arial"/>
      <w:b w:val="0"/>
      <w:sz w:val="26"/>
      <w:szCs w:val="20"/>
    </w:rPr>
  </w:style>
  <w:style w:type="paragraph" w:styleId="24">
    <w:name w:val="Body Text Indent 2"/>
    <w:basedOn w:val="a"/>
    <w:link w:val="25"/>
    <w:unhideWhenUsed/>
    <w:rsid w:val="00A048FE"/>
    <w:pPr>
      <w:spacing w:after="120" w:line="480" w:lineRule="auto"/>
      <w:ind w:left="283" w:firstLine="0"/>
    </w:pPr>
    <w:rPr>
      <w:rFonts w:asciiTheme="minorHAnsi" w:eastAsiaTheme="minorHAnsi" w:hAnsiTheme="minorHAnsi" w:cstheme="minorBidi"/>
      <w:b w:val="0"/>
      <w:sz w:val="22"/>
      <w:szCs w:val="22"/>
      <w:lang w:eastAsia="en-US"/>
    </w:rPr>
  </w:style>
  <w:style w:type="character" w:customStyle="1" w:styleId="25">
    <w:name w:val="Основной текст с отступом 2 Знак"/>
    <w:basedOn w:val="a0"/>
    <w:link w:val="24"/>
    <w:rsid w:val="00A048FE"/>
  </w:style>
  <w:style w:type="paragraph" w:styleId="af2">
    <w:name w:val="Body Text"/>
    <w:basedOn w:val="a"/>
    <w:link w:val="af3"/>
    <w:unhideWhenUsed/>
    <w:qFormat/>
    <w:rsid w:val="00A048FE"/>
    <w:pPr>
      <w:spacing w:after="120" w:line="276" w:lineRule="auto"/>
      <w:ind w:firstLine="0"/>
    </w:pPr>
    <w:rPr>
      <w:rFonts w:asciiTheme="minorHAnsi" w:eastAsiaTheme="minorHAnsi" w:hAnsiTheme="minorHAnsi" w:cstheme="minorBidi"/>
      <w:b w:val="0"/>
      <w:sz w:val="22"/>
      <w:szCs w:val="22"/>
      <w:lang w:eastAsia="en-US"/>
    </w:rPr>
  </w:style>
  <w:style w:type="character" w:customStyle="1" w:styleId="af3">
    <w:name w:val="Основной текст Знак"/>
    <w:basedOn w:val="a0"/>
    <w:link w:val="af2"/>
    <w:rsid w:val="00A048FE"/>
  </w:style>
  <w:style w:type="paragraph" w:customStyle="1" w:styleId="FR4">
    <w:name w:val="FR4"/>
    <w:rsid w:val="00A048FE"/>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val="ru-RU" w:eastAsia="ru-RU"/>
    </w:rPr>
  </w:style>
  <w:style w:type="paragraph" w:customStyle="1" w:styleId="Style1">
    <w:name w:val="Style 1"/>
    <w:uiPriority w:val="99"/>
    <w:rsid w:val="00A048FE"/>
    <w:pPr>
      <w:widowControl w:val="0"/>
      <w:autoSpaceDE w:val="0"/>
      <w:autoSpaceDN w:val="0"/>
      <w:spacing w:before="36" w:after="0" w:line="288" w:lineRule="auto"/>
      <w:ind w:left="576"/>
    </w:pPr>
    <w:rPr>
      <w:rFonts w:ascii="Arial" w:eastAsiaTheme="minorEastAsia" w:hAnsi="Arial" w:cs="Arial"/>
      <w:lang w:val="en-US" w:eastAsia="uk-UA"/>
    </w:rPr>
  </w:style>
  <w:style w:type="character" w:styleId="af4">
    <w:name w:val="Emphasis"/>
    <w:basedOn w:val="a0"/>
    <w:uiPriority w:val="20"/>
    <w:qFormat/>
    <w:rsid w:val="00A048FE"/>
    <w:rPr>
      <w:i/>
      <w:iCs/>
    </w:rPr>
  </w:style>
  <w:style w:type="paragraph" w:styleId="af5">
    <w:name w:val="Normal (Web)"/>
    <w:basedOn w:val="a"/>
    <w:uiPriority w:val="99"/>
    <w:rsid w:val="00A048FE"/>
    <w:pPr>
      <w:spacing w:before="100" w:beforeAutospacing="1" w:after="100" w:afterAutospacing="1" w:line="240" w:lineRule="auto"/>
      <w:ind w:firstLine="0"/>
    </w:pPr>
    <w:rPr>
      <w:b w:val="0"/>
      <w:sz w:val="24"/>
      <w:szCs w:val="24"/>
    </w:rPr>
  </w:style>
  <w:style w:type="character" w:customStyle="1" w:styleId="apple-style-span">
    <w:name w:val="apple-style-span"/>
    <w:basedOn w:val="a0"/>
    <w:rsid w:val="00A048FE"/>
  </w:style>
  <w:style w:type="paragraph" w:customStyle="1" w:styleId="af6">
    <w:name w:val="мой текст"/>
    <w:basedOn w:val="a"/>
    <w:rsid w:val="00A048FE"/>
    <w:pPr>
      <w:jc w:val="both"/>
    </w:pPr>
    <w:rPr>
      <w:rFonts w:eastAsia="Calibri"/>
      <w:b w:val="0"/>
      <w:sz w:val="24"/>
      <w:szCs w:val="22"/>
      <w:lang w:eastAsia="en-US"/>
    </w:rPr>
  </w:style>
  <w:style w:type="character" w:customStyle="1" w:styleId="apple-converted-space">
    <w:name w:val="apple-converted-space"/>
    <w:basedOn w:val="a0"/>
    <w:rsid w:val="00A048FE"/>
  </w:style>
  <w:style w:type="paragraph" w:styleId="HTML">
    <w:name w:val="HTML Preformatted"/>
    <w:basedOn w:val="a"/>
    <w:link w:val="HTML0"/>
    <w:uiPriority w:val="99"/>
    <w:unhideWhenUsed/>
    <w:rsid w:val="00A048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eastAsia="uk-UA"/>
    </w:rPr>
  </w:style>
  <w:style w:type="character" w:customStyle="1" w:styleId="HTML0">
    <w:name w:val="Стандартный HTML Знак"/>
    <w:basedOn w:val="a0"/>
    <w:link w:val="HTML"/>
    <w:uiPriority w:val="99"/>
    <w:rsid w:val="00A048FE"/>
    <w:rPr>
      <w:rFonts w:ascii="Courier New" w:eastAsia="Times New Roman" w:hAnsi="Courier New" w:cs="Courier New"/>
      <w:sz w:val="20"/>
      <w:szCs w:val="20"/>
      <w:lang w:eastAsia="uk-UA"/>
    </w:rPr>
  </w:style>
  <w:style w:type="character" w:styleId="af7">
    <w:name w:val="Hyperlink"/>
    <w:basedOn w:val="a0"/>
    <w:uiPriority w:val="99"/>
    <w:unhideWhenUsed/>
    <w:rsid w:val="00A048FE"/>
    <w:rPr>
      <w:color w:val="0000FF"/>
      <w:u w:val="single"/>
    </w:rPr>
  </w:style>
  <w:style w:type="character" w:customStyle="1" w:styleId="af8">
    <w:name w:val="Схема документа Знак"/>
    <w:basedOn w:val="a0"/>
    <w:link w:val="af9"/>
    <w:uiPriority w:val="99"/>
    <w:semiHidden/>
    <w:rsid w:val="00A048FE"/>
    <w:rPr>
      <w:rFonts w:ascii="Tahoma" w:hAnsi="Tahoma" w:cs="Tahoma"/>
      <w:sz w:val="16"/>
      <w:szCs w:val="16"/>
      <w:lang w:val="ru-RU"/>
    </w:rPr>
  </w:style>
  <w:style w:type="paragraph" w:styleId="af9">
    <w:name w:val="Document Map"/>
    <w:basedOn w:val="a"/>
    <w:link w:val="af8"/>
    <w:uiPriority w:val="99"/>
    <w:semiHidden/>
    <w:unhideWhenUsed/>
    <w:rsid w:val="00A048FE"/>
    <w:pPr>
      <w:spacing w:line="240" w:lineRule="auto"/>
      <w:ind w:firstLine="0"/>
    </w:pPr>
    <w:rPr>
      <w:rFonts w:ascii="Tahoma" w:eastAsiaTheme="minorHAnsi" w:hAnsi="Tahoma" w:cs="Tahoma"/>
      <w:b w:val="0"/>
      <w:sz w:val="16"/>
      <w:szCs w:val="16"/>
      <w:lang w:val="ru-RU" w:eastAsia="en-US"/>
    </w:rPr>
  </w:style>
  <w:style w:type="character" w:styleId="afa">
    <w:name w:val="Strong"/>
    <w:basedOn w:val="a0"/>
    <w:uiPriority w:val="22"/>
    <w:qFormat/>
    <w:rsid w:val="00A048FE"/>
    <w:rPr>
      <w:b/>
      <w:bCs/>
    </w:rPr>
  </w:style>
  <w:style w:type="character" w:styleId="afb">
    <w:name w:val="page number"/>
    <w:basedOn w:val="a0"/>
    <w:rsid w:val="00A048FE"/>
  </w:style>
  <w:style w:type="paragraph" w:customStyle="1" w:styleId="afc">
    <w:name w:val="Обычный свой"/>
    <w:basedOn w:val="a"/>
    <w:link w:val="afd"/>
    <w:qFormat/>
    <w:rsid w:val="00A048FE"/>
    <w:pPr>
      <w:ind w:firstLine="851"/>
      <w:jc w:val="both"/>
    </w:pPr>
    <w:rPr>
      <w:rFonts w:eastAsia="Calibri"/>
      <w:b w:val="0"/>
      <w:szCs w:val="22"/>
      <w:lang w:eastAsia="en-US"/>
    </w:rPr>
  </w:style>
  <w:style w:type="character" w:customStyle="1" w:styleId="afd">
    <w:name w:val="Обычный свой Знак"/>
    <w:link w:val="afc"/>
    <w:rsid w:val="00A048FE"/>
    <w:rPr>
      <w:rFonts w:ascii="Times New Roman" w:eastAsia="Calibri" w:hAnsi="Times New Roman" w:cs="Times New Roman"/>
      <w:sz w:val="28"/>
    </w:rPr>
  </w:style>
  <w:style w:type="character" w:customStyle="1" w:styleId="attribute-val">
    <w:name w:val="attribute-val"/>
    <w:basedOn w:val="a0"/>
    <w:rsid w:val="00A048FE"/>
  </w:style>
  <w:style w:type="paragraph" w:customStyle="1" w:styleId="TableParagraph">
    <w:name w:val="Table Paragraph"/>
    <w:basedOn w:val="a"/>
    <w:uiPriority w:val="1"/>
    <w:qFormat/>
    <w:rsid w:val="00A048FE"/>
    <w:pPr>
      <w:widowControl w:val="0"/>
      <w:autoSpaceDE w:val="0"/>
      <w:autoSpaceDN w:val="0"/>
      <w:spacing w:line="240" w:lineRule="auto"/>
      <w:ind w:firstLine="0"/>
    </w:pPr>
    <w:rPr>
      <w:b w:val="0"/>
      <w:sz w:val="22"/>
      <w:szCs w:val="22"/>
      <w:lang w:val="en-US" w:eastAsia="en-US"/>
    </w:rPr>
  </w:style>
  <w:style w:type="table" w:customStyle="1" w:styleId="201">
    <w:name w:val="Сетка таблицы201"/>
    <w:basedOn w:val="a1"/>
    <w:next w:val="a9"/>
    <w:uiPriority w:val="39"/>
    <w:rsid w:val="0074227B"/>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Grid2"/>
    <w:rsid w:val="0074227B"/>
    <w:pPr>
      <w:spacing w:after="0" w:line="240" w:lineRule="auto"/>
    </w:pPr>
    <w:rPr>
      <w:rFonts w:eastAsia="Times New Roman"/>
      <w:lang w:val="ru-RU" w:eastAsia="ru-RU"/>
    </w:rPr>
    <w:tblPr>
      <w:tblCellMar>
        <w:top w:w="0" w:type="dxa"/>
        <w:left w:w="0" w:type="dxa"/>
        <w:bottom w:w="0" w:type="dxa"/>
        <w:right w:w="0" w:type="dxa"/>
      </w:tblCellMar>
    </w:tblPr>
  </w:style>
  <w:style w:type="paragraph" w:customStyle="1" w:styleId="Table">
    <w:name w:val="Table"/>
    <w:basedOn w:val="a"/>
    <w:rsid w:val="002A4FE0"/>
    <w:pPr>
      <w:spacing w:before="20" w:after="20" w:line="280" w:lineRule="atLeast"/>
      <w:ind w:firstLine="0"/>
      <w:jc w:val="both"/>
    </w:pPr>
    <w:rPr>
      <w:rFonts w:ascii="Arial Narrow" w:eastAsia="PMingLiU" w:hAnsi="Arial Narrow"/>
      <w:b w:val="0"/>
      <w:sz w:val="22"/>
      <w:szCs w:val="24"/>
      <w:lang w:val="en-GB" w:eastAsia="zh-TW"/>
    </w:rPr>
  </w:style>
  <w:style w:type="character" w:styleId="afe">
    <w:name w:val="Subtle Emphasis"/>
    <w:uiPriority w:val="19"/>
    <w:qFormat/>
    <w:rsid w:val="002A4FE0"/>
    <w:rPr>
      <w:i/>
      <w:iCs/>
      <w:color w:val="404040"/>
    </w:rPr>
  </w:style>
  <w:style w:type="paragraph" w:styleId="35">
    <w:name w:val="toc 3"/>
    <w:basedOn w:val="a"/>
    <w:next w:val="a"/>
    <w:autoRedefine/>
    <w:unhideWhenUsed/>
    <w:qFormat/>
    <w:rsid w:val="002A4FE0"/>
    <w:pPr>
      <w:tabs>
        <w:tab w:val="right" w:leader="dot" w:pos="9345"/>
      </w:tabs>
      <w:spacing w:after="100" w:line="240" w:lineRule="auto"/>
      <w:ind w:left="851" w:right="283" w:firstLine="0"/>
    </w:pPr>
    <w:rPr>
      <w:rFonts w:asciiTheme="minorHAnsi" w:eastAsiaTheme="minorEastAsia" w:hAnsiTheme="minorHAnsi" w:cstheme="minorBidi"/>
      <w:b w:val="0"/>
      <w:sz w:val="22"/>
      <w:szCs w:val="22"/>
      <w:lang w:val="ru-RU" w:eastAsia="en-US"/>
    </w:rPr>
  </w:style>
  <w:style w:type="paragraph" w:customStyle="1" w:styleId="iaaen">
    <w:name w:val="?iaaen"/>
    <w:basedOn w:val="a"/>
    <w:rsid w:val="002A4FE0"/>
    <w:pPr>
      <w:suppressLineNumbers/>
      <w:suppressAutoHyphens/>
      <w:spacing w:line="240" w:lineRule="auto"/>
      <w:ind w:firstLine="0"/>
    </w:pPr>
    <w:rPr>
      <w:b w:val="0"/>
      <w:sz w:val="24"/>
      <w:szCs w:val="24"/>
      <w:lang w:val="ru-RU"/>
    </w:rPr>
  </w:style>
  <w:style w:type="paragraph" w:customStyle="1" w:styleId="aff">
    <w:name w:val="???????"/>
    <w:rsid w:val="002A4FE0"/>
    <w:pPr>
      <w:suppressAutoHyphens/>
      <w:spacing w:after="0" w:line="240" w:lineRule="auto"/>
    </w:pPr>
    <w:rPr>
      <w:rFonts w:ascii="Times New Roman" w:eastAsia="Times New Roman" w:hAnsi="Times New Roman" w:cs="Times New Roman"/>
      <w:sz w:val="20"/>
      <w:szCs w:val="20"/>
      <w:lang w:val="ru-RU" w:eastAsia="ru-RU"/>
    </w:rPr>
  </w:style>
  <w:style w:type="paragraph" w:customStyle="1" w:styleId="26">
    <w:name w:val="????????? 2"/>
    <w:basedOn w:val="aff"/>
    <w:next w:val="aff"/>
    <w:rsid w:val="002A4FE0"/>
    <w:pPr>
      <w:keepNext/>
    </w:pPr>
    <w:rPr>
      <w:sz w:val="24"/>
      <w:szCs w:val="24"/>
    </w:rPr>
  </w:style>
  <w:style w:type="paragraph" w:customStyle="1" w:styleId="WW-Iniiaiieoaeno2">
    <w:name w:val="WW-Iniiaiie oaeno 2"/>
    <w:basedOn w:val="a"/>
    <w:rsid w:val="002A4FE0"/>
    <w:pPr>
      <w:suppressAutoHyphens/>
      <w:spacing w:line="240" w:lineRule="auto"/>
      <w:ind w:firstLine="0"/>
    </w:pPr>
    <w:rPr>
      <w:b w:val="0"/>
      <w:sz w:val="24"/>
      <w:szCs w:val="24"/>
      <w:lang w:val="ru-RU"/>
    </w:rPr>
  </w:style>
  <w:style w:type="paragraph" w:customStyle="1" w:styleId="27">
    <w:name w:val="???????? ????? 2"/>
    <w:basedOn w:val="aff"/>
    <w:rsid w:val="002A4FE0"/>
    <w:rPr>
      <w:sz w:val="24"/>
      <w:szCs w:val="24"/>
    </w:rPr>
  </w:style>
  <w:style w:type="character" w:customStyle="1" w:styleId="aff0">
    <w:name w:val="Текст сноски Знак"/>
    <w:basedOn w:val="a0"/>
    <w:link w:val="aff1"/>
    <w:semiHidden/>
    <w:rsid w:val="002A4FE0"/>
    <w:rPr>
      <w:rFonts w:ascii="Times New Roman" w:eastAsia="Times New Roman" w:hAnsi="Times New Roman" w:cs="Times New Roman"/>
      <w:sz w:val="20"/>
      <w:szCs w:val="20"/>
      <w:lang w:eastAsia="ru-RU"/>
    </w:rPr>
  </w:style>
  <w:style w:type="paragraph" w:styleId="aff1">
    <w:name w:val="footnote text"/>
    <w:basedOn w:val="a"/>
    <w:link w:val="aff0"/>
    <w:semiHidden/>
    <w:rsid w:val="002A4FE0"/>
    <w:pPr>
      <w:spacing w:line="240" w:lineRule="auto"/>
      <w:ind w:firstLine="0"/>
    </w:pPr>
    <w:rPr>
      <w:b w:val="0"/>
      <w:sz w:val="20"/>
      <w:szCs w:val="20"/>
    </w:rPr>
  </w:style>
  <w:style w:type="character" w:customStyle="1" w:styleId="15">
    <w:name w:val="Текст сноски Знак1"/>
    <w:basedOn w:val="a0"/>
    <w:uiPriority w:val="99"/>
    <w:semiHidden/>
    <w:rsid w:val="002A4FE0"/>
    <w:rPr>
      <w:rFonts w:ascii="Times New Roman" w:eastAsia="Times New Roman" w:hAnsi="Times New Roman" w:cs="Times New Roman"/>
      <w:b/>
      <w:sz w:val="20"/>
      <w:szCs w:val="20"/>
      <w:lang w:eastAsia="ru-RU"/>
    </w:rPr>
  </w:style>
  <w:style w:type="character" w:styleId="aff2">
    <w:name w:val="footnote reference"/>
    <w:rsid w:val="002A4FE0"/>
    <w:rPr>
      <w:vertAlign w:val="superscript"/>
    </w:rPr>
  </w:style>
  <w:style w:type="character" w:customStyle="1" w:styleId="hps">
    <w:name w:val="hps"/>
    <w:basedOn w:val="a0"/>
    <w:rsid w:val="002A4FE0"/>
  </w:style>
  <w:style w:type="paragraph" w:customStyle="1" w:styleId="WW-3">
    <w:name w:val="WW-Îñíîâíîé òåêñò ñ îòñòóïîì 3"/>
    <w:basedOn w:val="a"/>
    <w:rsid w:val="002A4FE0"/>
    <w:pPr>
      <w:suppressAutoHyphens/>
      <w:spacing w:line="240" w:lineRule="auto"/>
      <w:ind w:firstLine="426"/>
      <w:jc w:val="both"/>
    </w:pPr>
    <w:rPr>
      <w:b w:val="0"/>
      <w:sz w:val="24"/>
      <w:szCs w:val="24"/>
      <w:lang w:val="en-US"/>
    </w:rPr>
  </w:style>
  <w:style w:type="character" w:customStyle="1" w:styleId="7959">
    <w:name w:val="Основной текст (79)59"/>
    <w:rsid w:val="002A4FE0"/>
    <w:rPr>
      <w:rFonts w:ascii="Microsoft Sans Serif" w:hAnsi="Microsoft Sans Serif" w:cs="Microsoft Sans Serif"/>
      <w:spacing w:val="0"/>
      <w:sz w:val="18"/>
      <w:szCs w:val="18"/>
      <w:lang w:bidi="ar-SA"/>
    </w:rPr>
  </w:style>
  <w:style w:type="paragraph" w:styleId="aff3">
    <w:name w:val="caption"/>
    <w:basedOn w:val="a"/>
    <w:next w:val="a"/>
    <w:link w:val="aff4"/>
    <w:uiPriority w:val="35"/>
    <w:unhideWhenUsed/>
    <w:qFormat/>
    <w:rsid w:val="002A4FE0"/>
    <w:pPr>
      <w:spacing w:before="60" w:after="60" w:line="280" w:lineRule="atLeast"/>
      <w:ind w:firstLine="0"/>
      <w:jc w:val="both"/>
    </w:pPr>
    <w:rPr>
      <w:rFonts w:ascii="Arial" w:hAnsi="Arial"/>
      <w:bCs/>
      <w:sz w:val="20"/>
      <w:szCs w:val="20"/>
      <w:lang w:val="en-GB" w:eastAsia="en-US"/>
    </w:rPr>
  </w:style>
  <w:style w:type="character" w:customStyle="1" w:styleId="aff4">
    <w:name w:val="Название объекта Знак"/>
    <w:basedOn w:val="a0"/>
    <w:link w:val="aff3"/>
    <w:rsid w:val="002A4FE0"/>
    <w:rPr>
      <w:rFonts w:ascii="Arial" w:eastAsia="Times New Roman" w:hAnsi="Arial" w:cs="Times New Roman"/>
      <w:b/>
      <w:bCs/>
      <w:sz w:val="20"/>
      <w:szCs w:val="20"/>
      <w:lang w:val="en-GB"/>
    </w:rPr>
  </w:style>
  <w:style w:type="character" w:customStyle="1" w:styleId="8418">
    <w:name w:val="Основной текст (84)18"/>
    <w:rsid w:val="002A4FE0"/>
    <w:rPr>
      <w:rFonts w:ascii="Microsoft Sans Serif" w:hAnsi="Microsoft Sans Serif" w:cs="Microsoft Sans Serif"/>
      <w:b/>
      <w:bCs/>
      <w:spacing w:val="0"/>
      <w:sz w:val="18"/>
      <w:szCs w:val="18"/>
      <w:lang w:bidi="ar-SA"/>
    </w:rPr>
  </w:style>
  <w:style w:type="character" w:customStyle="1" w:styleId="FontStyle65">
    <w:name w:val="Font Style65"/>
    <w:rsid w:val="002A4FE0"/>
    <w:rPr>
      <w:rFonts w:ascii="Arial" w:hAnsi="Arial" w:cs="Arial"/>
      <w:b/>
      <w:bCs/>
      <w:sz w:val="18"/>
      <w:szCs w:val="18"/>
    </w:rPr>
  </w:style>
  <w:style w:type="paragraph" w:customStyle="1" w:styleId="140">
    <w:name w:val="Обычный + 14 пт"/>
    <w:basedOn w:val="a"/>
    <w:rsid w:val="002A4FE0"/>
    <w:pPr>
      <w:spacing w:line="240" w:lineRule="auto"/>
      <w:ind w:firstLine="0"/>
    </w:pPr>
    <w:rPr>
      <w:b w:val="0"/>
      <w:szCs w:val="24"/>
    </w:rPr>
  </w:style>
  <w:style w:type="character" w:customStyle="1" w:styleId="4412">
    <w:name w:val="Основной текст (44)12"/>
    <w:rsid w:val="002A4FE0"/>
    <w:rPr>
      <w:rFonts w:cs="Times New Roman"/>
      <w:sz w:val="22"/>
      <w:szCs w:val="22"/>
      <w:lang w:bidi="ar-SA"/>
    </w:rPr>
  </w:style>
  <w:style w:type="paragraph" w:customStyle="1" w:styleId="Style5">
    <w:name w:val="Style5"/>
    <w:basedOn w:val="a"/>
    <w:rsid w:val="002A4FE0"/>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2A4FE0"/>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
    <w:rsid w:val="002A4FE0"/>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2A4FE0"/>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2A4FE0"/>
    <w:rPr>
      <w:rFonts w:ascii="Arial" w:hAnsi="Arial" w:cs="Arial" w:hint="default"/>
      <w:b/>
      <w:bCs/>
      <w:sz w:val="20"/>
      <w:szCs w:val="20"/>
    </w:rPr>
  </w:style>
  <w:style w:type="paragraph" w:customStyle="1" w:styleId="16">
    <w:name w:val="Стиль1"/>
    <w:basedOn w:val="a"/>
    <w:rsid w:val="002A4FE0"/>
    <w:pPr>
      <w:autoSpaceDE w:val="0"/>
      <w:autoSpaceDN w:val="0"/>
      <w:spacing w:line="240" w:lineRule="auto"/>
      <w:ind w:firstLine="0"/>
    </w:pPr>
    <w:rPr>
      <w:b w:val="0"/>
      <w:sz w:val="20"/>
      <w:szCs w:val="20"/>
      <w:lang w:eastAsia="uk-UA"/>
    </w:rPr>
  </w:style>
  <w:style w:type="paragraph" w:customStyle="1" w:styleId="28">
    <w:name w:val="Стиль2"/>
    <w:basedOn w:val="16"/>
    <w:rsid w:val="002A4FE0"/>
    <w:pPr>
      <w:jc w:val="right"/>
    </w:pPr>
  </w:style>
  <w:style w:type="paragraph" w:customStyle="1" w:styleId="Heading">
    <w:name w:val="Heading"/>
    <w:rsid w:val="002A4FE0"/>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val="ru-RU" w:eastAsia="ru-RU"/>
    </w:rPr>
  </w:style>
  <w:style w:type="paragraph" w:customStyle="1" w:styleId="Preformat">
    <w:name w:val="Preformat"/>
    <w:rsid w:val="002A4FE0"/>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val="ru-RU" w:eastAsia="ru-RU"/>
    </w:rPr>
  </w:style>
  <w:style w:type="character" w:customStyle="1" w:styleId="MTEquationSection">
    <w:name w:val="MTEquationSection"/>
    <w:rsid w:val="002A4FE0"/>
    <w:rPr>
      <w:vanish w:val="0"/>
      <w:color w:val="FF0000"/>
    </w:rPr>
  </w:style>
  <w:style w:type="paragraph" w:customStyle="1" w:styleId="WW-Iniiaiieoaenonionooiii3">
    <w:name w:val="WW-Iniiaiie oaeno n ionooiii 3"/>
    <w:basedOn w:val="a"/>
    <w:rsid w:val="002A4FE0"/>
    <w:pPr>
      <w:suppressAutoHyphens/>
      <w:spacing w:line="240" w:lineRule="auto"/>
      <w:ind w:firstLine="426"/>
      <w:jc w:val="both"/>
    </w:pPr>
    <w:rPr>
      <w:b w:val="0"/>
      <w:sz w:val="24"/>
      <w:szCs w:val="24"/>
      <w:lang w:val="en-US"/>
    </w:rPr>
  </w:style>
  <w:style w:type="character" w:customStyle="1" w:styleId="aff5">
    <w:name w:val="Дата Знак"/>
    <w:basedOn w:val="a0"/>
    <w:link w:val="aff6"/>
    <w:semiHidden/>
    <w:rsid w:val="002A4FE0"/>
    <w:rPr>
      <w:rFonts w:ascii="Times New Roman" w:eastAsia="Times New Roman" w:hAnsi="Times New Roman" w:cs="Times New Roman"/>
      <w:sz w:val="24"/>
      <w:szCs w:val="24"/>
      <w:lang w:eastAsia="ru-RU"/>
    </w:rPr>
  </w:style>
  <w:style w:type="paragraph" w:styleId="aff6">
    <w:name w:val="Date"/>
    <w:basedOn w:val="a"/>
    <w:next w:val="a"/>
    <w:link w:val="aff5"/>
    <w:semiHidden/>
    <w:rsid w:val="002A4FE0"/>
    <w:pPr>
      <w:spacing w:line="240" w:lineRule="auto"/>
      <w:ind w:firstLine="0"/>
    </w:pPr>
    <w:rPr>
      <w:b w:val="0"/>
      <w:sz w:val="24"/>
      <w:szCs w:val="24"/>
    </w:rPr>
  </w:style>
  <w:style w:type="character" w:customStyle="1" w:styleId="17">
    <w:name w:val="Дата Знак1"/>
    <w:basedOn w:val="a0"/>
    <w:uiPriority w:val="99"/>
    <w:semiHidden/>
    <w:rsid w:val="002A4FE0"/>
    <w:rPr>
      <w:rFonts w:ascii="Times New Roman" w:eastAsia="Times New Roman" w:hAnsi="Times New Roman" w:cs="Times New Roman"/>
      <w:b/>
      <w:sz w:val="28"/>
      <w:szCs w:val="28"/>
      <w:lang w:eastAsia="ru-RU"/>
    </w:rPr>
  </w:style>
  <w:style w:type="character" w:customStyle="1" w:styleId="unknown1">
    <w:name w:val="unknown1"/>
    <w:rsid w:val="002A4FE0"/>
    <w:rPr>
      <w:color w:val="FF0000"/>
    </w:rPr>
  </w:style>
  <w:style w:type="character" w:customStyle="1" w:styleId="variant1">
    <w:name w:val="variant1"/>
    <w:rsid w:val="002A4FE0"/>
    <w:rPr>
      <w:color w:val="0000FF"/>
    </w:rPr>
  </w:style>
  <w:style w:type="character" w:customStyle="1" w:styleId="unknowncorrected">
    <w:name w:val="unknown corrected"/>
    <w:basedOn w:val="a0"/>
    <w:rsid w:val="002A4FE0"/>
  </w:style>
  <w:style w:type="character" w:customStyle="1" w:styleId="refresult">
    <w:name w:val="ref_result"/>
    <w:basedOn w:val="a0"/>
    <w:rsid w:val="002A4FE0"/>
  </w:style>
  <w:style w:type="paragraph" w:customStyle="1" w:styleId="font5">
    <w:name w:val="font5"/>
    <w:basedOn w:val="a"/>
    <w:rsid w:val="002A4FE0"/>
    <w:pPr>
      <w:spacing w:before="100" w:beforeAutospacing="1" w:after="100" w:afterAutospacing="1" w:line="240" w:lineRule="auto"/>
      <w:ind w:firstLine="0"/>
    </w:pPr>
    <w:rPr>
      <w:bCs/>
      <w:color w:val="000000"/>
      <w:lang w:val="ru-RU"/>
    </w:rPr>
  </w:style>
  <w:style w:type="paragraph" w:customStyle="1" w:styleId="font6">
    <w:name w:val="font6"/>
    <w:basedOn w:val="a"/>
    <w:rsid w:val="002A4FE0"/>
    <w:pPr>
      <w:spacing w:before="100" w:beforeAutospacing="1" w:after="100" w:afterAutospacing="1" w:line="240" w:lineRule="auto"/>
      <w:ind w:firstLine="0"/>
    </w:pPr>
    <w:rPr>
      <w:bCs/>
      <w:lang w:val="ru-RU"/>
    </w:rPr>
  </w:style>
  <w:style w:type="paragraph" w:customStyle="1" w:styleId="font7">
    <w:name w:val="font7"/>
    <w:basedOn w:val="a"/>
    <w:rsid w:val="002A4FE0"/>
    <w:pPr>
      <w:spacing w:before="100" w:beforeAutospacing="1" w:after="100" w:afterAutospacing="1" w:line="240" w:lineRule="auto"/>
      <w:ind w:firstLine="0"/>
    </w:pPr>
    <w:rPr>
      <w:bCs/>
      <w:sz w:val="24"/>
      <w:szCs w:val="24"/>
      <w:lang w:val="ru-RU"/>
    </w:rPr>
  </w:style>
  <w:style w:type="paragraph" w:customStyle="1" w:styleId="xl65">
    <w:name w:val="xl65"/>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2A4F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2A4F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2A4F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2A4F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2A4F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2A4F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2A4F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2A4F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2A4F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2A4F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2A4F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2A4F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2A4F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2A4F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2A4F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2A4F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2A4F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2A4F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2A4F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2A4F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2A4F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2A4F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2A4F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2A4F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2A4F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2A4F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2A4F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2A4F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2A4F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2A4F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2A4F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2A4F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2A4FE0"/>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2A4F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2A4F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2A4FE0"/>
  </w:style>
  <w:style w:type="character" w:customStyle="1" w:styleId="hpsatn">
    <w:name w:val="hps atn"/>
    <w:basedOn w:val="a0"/>
    <w:rsid w:val="002A4FE0"/>
  </w:style>
  <w:style w:type="character" w:customStyle="1" w:styleId="atn">
    <w:name w:val="atn"/>
    <w:basedOn w:val="a0"/>
    <w:rsid w:val="002A4FE0"/>
  </w:style>
  <w:style w:type="character" w:customStyle="1" w:styleId="7963">
    <w:name w:val="Основной текст (79)63"/>
    <w:rsid w:val="002A4FE0"/>
    <w:rPr>
      <w:rFonts w:ascii="Microsoft Sans Serif" w:hAnsi="Microsoft Sans Serif"/>
      <w:sz w:val="18"/>
      <w:szCs w:val="18"/>
      <w:lang w:bidi="ar-SA"/>
    </w:rPr>
  </w:style>
  <w:style w:type="paragraph" w:customStyle="1" w:styleId="29">
    <w:name w:val="Основной текст2"/>
    <w:basedOn w:val="a"/>
    <w:rsid w:val="002A4FE0"/>
    <w:pPr>
      <w:shd w:val="clear" w:color="auto" w:fill="FFFFFF"/>
      <w:spacing w:line="0" w:lineRule="atLeast"/>
      <w:ind w:firstLine="0"/>
    </w:pPr>
    <w:rPr>
      <w:b w:val="0"/>
      <w:color w:val="000000"/>
      <w:sz w:val="26"/>
      <w:szCs w:val="26"/>
      <w:lang/>
    </w:rPr>
  </w:style>
  <w:style w:type="paragraph" w:customStyle="1" w:styleId="rtejustify">
    <w:name w:val="rtejustify"/>
    <w:basedOn w:val="a"/>
    <w:rsid w:val="002A4FE0"/>
    <w:pPr>
      <w:spacing w:before="100" w:beforeAutospacing="1" w:after="100" w:afterAutospacing="1" w:line="240" w:lineRule="auto"/>
      <w:ind w:firstLine="0"/>
    </w:pPr>
    <w:rPr>
      <w:b w:val="0"/>
      <w:sz w:val="24"/>
      <w:szCs w:val="24"/>
      <w:lang w:eastAsia="uk-UA"/>
    </w:rPr>
  </w:style>
  <w:style w:type="paragraph" w:customStyle="1" w:styleId="Pa4">
    <w:name w:val="Pa4"/>
    <w:basedOn w:val="a"/>
    <w:next w:val="a"/>
    <w:uiPriority w:val="99"/>
    <w:rsid w:val="002A4FE0"/>
    <w:pPr>
      <w:autoSpaceDE w:val="0"/>
      <w:autoSpaceDN w:val="0"/>
      <w:adjustRightInd w:val="0"/>
      <w:spacing w:line="141" w:lineRule="atLeast"/>
      <w:ind w:firstLine="0"/>
    </w:pPr>
    <w:rPr>
      <w:rFonts w:ascii="Myriad Pro" w:hAnsi="Myriad Pro"/>
      <w:b w:val="0"/>
      <w:sz w:val="24"/>
      <w:szCs w:val="24"/>
      <w:lang w:val="ru-RU"/>
    </w:rPr>
  </w:style>
  <w:style w:type="paragraph" w:styleId="aff7">
    <w:name w:val="Plain Text"/>
    <w:basedOn w:val="a"/>
    <w:link w:val="aff8"/>
    <w:rsid w:val="002A4FE0"/>
    <w:pPr>
      <w:spacing w:line="240" w:lineRule="auto"/>
      <w:ind w:firstLine="0"/>
    </w:pPr>
    <w:rPr>
      <w:rFonts w:ascii="Courier New" w:hAnsi="Courier New" w:cs="Courier New"/>
      <w:b w:val="0"/>
      <w:sz w:val="20"/>
      <w:szCs w:val="20"/>
      <w:lang w:val="ru-RU"/>
    </w:rPr>
  </w:style>
  <w:style w:type="character" w:customStyle="1" w:styleId="aff8">
    <w:name w:val="Текст Знак"/>
    <w:basedOn w:val="a0"/>
    <w:link w:val="aff7"/>
    <w:rsid w:val="002A4FE0"/>
    <w:rPr>
      <w:rFonts w:ascii="Courier New" w:eastAsia="Times New Roman" w:hAnsi="Courier New" w:cs="Courier New"/>
      <w:sz w:val="20"/>
      <w:szCs w:val="20"/>
      <w:lang w:val="ru-RU" w:eastAsia="ru-RU"/>
    </w:rPr>
  </w:style>
  <w:style w:type="character" w:customStyle="1" w:styleId="notranslate">
    <w:name w:val="notranslate"/>
    <w:basedOn w:val="a0"/>
    <w:rsid w:val="002A4FE0"/>
  </w:style>
  <w:style w:type="paragraph" w:customStyle="1" w:styleId="aff9">
    <w:name w:val="Текст таблиці"/>
    <w:basedOn w:val="a"/>
    <w:link w:val="affa"/>
    <w:qFormat/>
    <w:rsid w:val="002A4FE0"/>
    <w:pPr>
      <w:numPr>
        <w:ilvl w:val="12"/>
      </w:numPr>
      <w:spacing w:line="240" w:lineRule="auto"/>
      <w:ind w:firstLine="709"/>
    </w:pPr>
    <w:rPr>
      <w:rFonts w:ascii="Calibri" w:hAnsi="Calibri" w:cs="Bookman Old Style"/>
      <w:b w:val="0"/>
      <w:sz w:val="24"/>
      <w:szCs w:val="24"/>
    </w:rPr>
  </w:style>
  <w:style w:type="character" w:customStyle="1" w:styleId="affa">
    <w:name w:val="Текст таблиці Знак"/>
    <w:basedOn w:val="a0"/>
    <w:link w:val="aff9"/>
    <w:rsid w:val="002A4FE0"/>
    <w:rPr>
      <w:rFonts w:ascii="Calibri" w:eastAsia="Times New Roman" w:hAnsi="Calibri" w:cs="Bookman Old Style"/>
      <w:sz w:val="24"/>
      <w:szCs w:val="24"/>
      <w:lang w:eastAsia="ru-RU"/>
    </w:rPr>
  </w:style>
  <w:style w:type="paragraph" w:styleId="affb">
    <w:name w:val="TOC Heading"/>
    <w:basedOn w:val="1"/>
    <w:next w:val="a"/>
    <w:uiPriority w:val="39"/>
    <w:unhideWhenUsed/>
    <w:qFormat/>
    <w:rsid w:val="002A4FE0"/>
    <w:pPr>
      <w:spacing w:before="240" w:line="259" w:lineRule="auto"/>
      <w:outlineLvl w:val="9"/>
    </w:pPr>
    <w:rPr>
      <w:b w:val="0"/>
      <w:bCs w:val="0"/>
      <w:sz w:val="32"/>
      <w:szCs w:val="32"/>
      <w:lang w:val="ru-RU" w:eastAsia="ru-RU"/>
    </w:rPr>
  </w:style>
  <w:style w:type="paragraph" w:styleId="18">
    <w:name w:val="toc 1"/>
    <w:basedOn w:val="a"/>
    <w:next w:val="a"/>
    <w:autoRedefine/>
    <w:uiPriority w:val="39"/>
    <w:unhideWhenUsed/>
    <w:rsid w:val="002A4FE0"/>
    <w:pPr>
      <w:spacing w:after="100" w:line="259" w:lineRule="auto"/>
      <w:ind w:firstLine="0"/>
    </w:pPr>
    <w:rPr>
      <w:rFonts w:asciiTheme="minorHAnsi" w:eastAsiaTheme="minorHAnsi" w:hAnsiTheme="minorHAnsi" w:cstheme="minorBidi"/>
      <w:b w:val="0"/>
      <w:sz w:val="22"/>
      <w:szCs w:val="22"/>
      <w:lang w:val="ru-RU" w:eastAsia="en-US"/>
    </w:rPr>
  </w:style>
  <w:style w:type="paragraph" w:customStyle="1" w:styleId="Just">
    <w:name w:val="Just"/>
    <w:rsid w:val="002A4FE0"/>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character" w:customStyle="1" w:styleId="affc">
    <w:name w:val="Текст примечания Знак"/>
    <w:basedOn w:val="a0"/>
    <w:link w:val="affd"/>
    <w:uiPriority w:val="99"/>
    <w:semiHidden/>
    <w:rsid w:val="002A4FE0"/>
    <w:rPr>
      <w:sz w:val="20"/>
      <w:szCs w:val="20"/>
      <w:lang w:val="ru-RU"/>
    </w:rPr>
  </w:style>
  <w:style w:type="paragraph" w:styleId="affd">
    <w:name w:val="annotation text"/>
    <w:basedOn w:val="a"/>
    <w:link w:val="affc"/>
    <w:uiPriority w:val="99"/>
    <w:semiHidden/>
    <w:unhideWhenUsed/>
    <w:rsid w:val="002A4FE0"/>
    <w:pPr>
      <w:spacing w:after="160" w:line="240" w:lineRule="auto"/>
      <w:ind w:firstLine="0"/>
    </w:pPr>
    <w:rPr>
      <w:rFonts w:asciiTheme="minorHAnsi" w:eastAsiaTheme="minorHAnsi" w:hAnsiTheme="minorHAnsi" w:cstheme="minorBidi"/>
      <w:b w:val="0"/>
      <w:sz w:val="20"/>
      <w:szCs w:val="20"/>
      <w:lang w:val="ru-RU" w:eastAsia="en-US"/>
    </w:rPr>
  </w:style>
  <w:style w:type="character" w:customStyle="1" w:styleId="19">
    <w:name w:val="Текст примечания Знак1"/>
    <w:basedOn w:val="a0"/>
    <w:uiPriority w:val="99"/>
    <w:semiHidden/>
    <w:rsid w:val="002A4FE0"/>
    <w:rPr>
      <w:rFonts w:ascii="Times New Roman" w:eastAsia="Times New Roman" w:hAnsi="Times New Roman" w:cs="Times New Roman"/>
      <w:b/>
      <w:sz w:val="20"/>
      <w:szCs w:val="20"/>
      <w:lang w:eastAsia="ru-RU"/>
    </w:rPr>
  </w:style>
  <w:style w:type="character" w:customStyle="1" w:styleId="affe">
    <w:name w:val="Тема примечания Знак"/>
    <w:basedOn w:val="affc"/>
    <w:link w:val="afff"/>
    <w:uiPriority w:val="99"/>
    <w:semiHidden/>
    <w:rsid w:val="002A4FE0"/>
    <w:rPr>
      <w:b/>
      <w:bCs/>
      <w:sz w:val="20"/>
      <w:szCs w:val="20"/>
      <w:lang w:val="ru-RU"/>
    </w:rPr>
  </w:style>
  <w:style w:type="paragraph" w:styleId="afff">
    <w:name w:val="annotation subject"/>
    <w:basedOn w:val="affd"/>
    <w:next w:val="affd"/>
    <w:link w:val="affe"/>
    <w:uiPriority w:val="99"/>
    <w:semiHidden/>
    <w:unhideWhenUsed/>
    <w:rsid w:val="002A4FE0"/>
    <w:rPr>
      <w:b/>
      <w:bCs/>
    </w:rPr>
  </w:style>
  <w:style w:type="character" w:customStyle="1" w:styleId="1a">
    <w:name w:val="Тема примечания Знак1"/>
    <w:basedOn w:val="19"/>
    <w:uiPriority w:val="99"/>
    <w:semiHidden/>
    <w:rsid w:val="002A4FE0"/>
    <w:rPr>
      <w:rFonts w:ascii="Times New Roman" w:eastAsia="Times New Roman" w:hAnsi="Times New Roman" w:cs="Times New Roman"/>
      <w:b/>
      <w:bCs/>
      <w:sz w:val="20"/>
      <w:szCs w:val="20"/>
      <w:lang w:eastAsia="ru-RU"/>
    </w:rPr>
  </w:style>
  <w:style w:type="paragraph" w:customStyle="1" w:styleId="210">
    <w:name w:val="Заголовок 21"/>
    <w:basedOn w:val="a"/>
    <w:uiPriority w:val="1"/>
    <w:qFormat/>
    <w:rsid w:val="00391584"/>
    <w:pPr>
      <w:widowControl w:val="0"/>
      <w:autoSpaceDE w:val="0"/>
      <w:autoSpaceDN w:val="0"/>
      <w:spacing w:before="107" w:line="240" w:lineRule="auto"/>
      <w:ind w:left="412" w:firstLine="0"/>
      <w:outlineLvl w:val="2"/>
    </w:pPr>
    <w:rPr>
      <w:bCs/>
      <w:lang w:val="ru-RU"/>
    </w:rPr>
  </w:style>
  <w:style w:type="paragraph" w:customStyle="1" w:styleId="211">
    <w:name w:val="Основной текст 21"/>
    <w:basedOn w:val="a"/>
    <w:rsid w:val="00391584"/>
    <w:pPr>
      <w:overflowPunct w:val="0"/>
      <w:autoSpaceDE w:val="0"/>
      <w:autoSpaceDN w:val="0"/>
      <w:adjustRightInd w:val="0"/>
      <w:spacing w:line="240" w:lineRule="auto"/>
      <w:ind w:firstLine="720"/>
      <w:textAlignment w:val="baseline"/>
    </w:pPr>
    <w:rPr>
      <w:b w:val="0"/>
      <w:sz w:val="32"/>
      <w:szCs w:val="20"/>
    </w:rPr>
  </w:style>
  <w:style w:type="table" w:customStyle="1" w:styleId="121">
    <w:name w:val="Сетка таблицы121"/>
    <w:basedOn w:val="a1"/>
    <w:next w:val="a9"/>
    <w:uiPriority w:val="39"/>
    <w:rsid w:val="00301834"/>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2"/>
    <w:semiHidden/>
    <w:unhideWhenUsed/>
    <w:qFormat/>
    <w:rsid w:val="00A37A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A37A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A37A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A37A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A37A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katex-mathml">
    <w:name w:val="katex-mathml"/>
    <w:basedOn w:val="a0"/>
    <w:rsid w:val="0044081A"/>
  </w:style>
  <w:style w:type="character" w:customStyle="1" w:styleId="mord">
    <w:name w:val="mord"/>
    <w:basedOn w:val="a0"/>
    <w:rsid w:val="0044081A"/>
  </w:style>
  <w:style w:type="character" w:customStyle="1" w:styleId="vlist-s">
    <w:name w:val="vlist-s"/>
    <w:basedOn w:val="a0"/>
    <w:rsid w:val="0044081A"/>
  </w:style>
</w:styles>
</file>

<file path=word/webSettings.xml><?xml version="1.0" encoding="utf-8"?>
<w:webSettings xmlns:r="http://schemas.openxmlformats.org/officeDocument/2006/relationships" xmlns:w="http://schemas.openxmlformats.org/wordprocessingml/2006/main">
  <w:divs>
    <w:div w:id="26296824">
      <w:bodyDiv w:val="1"/>
      <w:marLeft w:val="0"/>
      <w:marRight w:val="0"/>
      <w:marTop w:val="0"/>
      <w:marBottom w:val="0"/>
      <w:divBdr>
        <w:top w:val="none" w:sz="0" w:space="0" w:color="auto"/>
        <w:left w:val="none" w:sz="0" w:space="0" w:color="auto"/>
        <w:bottom w:val="none" w:sz="0" w:space="0" w:color="auto"/>
        <w:right w:val="none" w:sz="0" w:space="0" w:color="auto"/>
      </w:divBdr>
    </w:div>
    <w:div w:id="47846511">
      <w:bodyDiv w:val="1"/>
      <w:marLeft w:val="0"/>
      <w:marRight w:val="0"/>
      <w:marTop w:val="0"/>
      <w:marBottom w:val="0"/>
      <w:divBdr>
        <w:top w:val="none" w:sz="0" w:space="0" w:color="auto"/>
        <w:left w:val="none" w:sz="0" w:space="0" w:color="auto"/>
        <w:bottom w:val="none" w:sz="0" w:space="0" w:color="auto"/>
        <w:right w:val="none" w:sz="0" w:space="0" w:color="auto"/>
      </w:divBdr>
    </w:div>
    <w:div w:id="71507560">
      <w:bodyDiv w:val="1"/>
      <w:marLeft w:val="0"/>
      <w:marRight w:val="0"/>
      <w:marTop w:val="0"/>
      <w:marBottom w:val="0"/>
      <w:divBdr>
        <w:top w:val="none" w:sz="0" w:space="0" w:color="auto"/>
        <w:left w:val="none" w:sz="0" w:space="0" w:color="auto"/>
        <w:bottom w:val="none" w:sz="0" w:space="0" w:color="auto"/>
        <w:right w:val="none" w:sz="0" w:space="0" w:color="auto"/>
      </w:divBdr>
    </w:div>
    <w:div w:id="107311433">
      <w:bodyDiv w:val="1"/>
      <w:marLeft w:val="0"/>
      <w:marRight w:val="0"/>
      <w:marTop w:val="0"/>
      <w:marBottom w:val="0"/>
      <w:divBdr>
        <w:top w:val="none" w:sz="0" w:space="0" w:color="auto"/>
        <w:left w:val="none" w:sz="0" w:space="0" w:color="auto"/>
        <w:bottom w:val="none" w:sz="0" w:space="0" w:color="auto"/>
        <w:right w:val="none" w:sz="0" w:space="0" w:color="auto"/>
      </w:divBdr>
    </w:div>
    <w:div w:id="110824322">
      <w:bodyDiv w:val="1"/>
      <w:marLeft w:val="0"/>
      <w:marRight w:val="0"/>
      <w:marTop w:val="0"/>
      <w:marBottom w:val="0"/>
      <w:divBdr>
        <w:top w:val="none" w:sz="0" w:space="0" w:color="auto"/>
        <w:left w:val="none" w:sz="0" w:space="0" w:color="auto"/>
        <w:bottom w:val="none" w:sz="0" w:space="0" w:color="auto"/>
        <w:right w:val="none" w:sz="0" w:space="0" w:color="auto"/>
      </w:divBdr>
    </w:div>
    <w:div w:id="200674187">
      <w:bodyDiv w:val="1"/>
      <w:marLeft w:val="0"/>
      <w:marRight w:val="0"/>
      <w:marTop w:val="0"/>
      <w:marBottom w:val="0"/>
      <w:divBdr>
        <w:top w:val="none" w:sz="0" w:space="0" w:color="auto"/>
        <w:left w:val="none" w:sz="0" w:space="0" w:color="auto"/>
        <w:bottom w:val="none" w:sz="0" w:space="0" w:color="auto"/>
        <w:right w:val="none" w:sz="0" w:space="0" w:color="auto"/>
      </w:divBdr>
    </w:div>
    <w:div w:id="229972101">
      <w:bodyDiv w:val="1"/>
      <w:marLeft w:val="0"/>
      <w:marRight w:val="0"/>
      <w:marTop w:val="0"/>
      <w:marBottom w:val="0"/>
      <w:divBdr>
        <w:top w:val="none" w:sz="0" w:space="0" w:color="auto"/>
        <w:left w:val="none" w:sz="0" w:space="0" w:color="auto"/>
        <w:bottom w:val="none" w:sz="0" w:space="0" w:color="auto"/>
        <w:right w:val="none" w:sz="0" w:space="0" w:color="auto"/>
      </w:divBdr>
    </w:div>
    <w:div w:id="241913326">
      <w:bodyDiv w:val="1"/>
      <w:marLeft w:val="0"/>
      <w:marRight w:val="0"/>
      <w:marTop w:val="0"/>
      <w:marBottom w:val="0"/>
      <w:divBdr>
        <w:top w:val="none" w:sz="0" w:space="0" w:color="auto"/>
        <w:left w:val="none" w:sz="0" w:space="0" w:color="auto"/>
        <w:bottom w:val="none" w:sz="0" w:space="0" w:color="auto"/>
        <w:right w:val="none" w:sz="0" w:space="0" w:color="auto"/>
      </w:divBdr>
    </w:div>
    <w:div w:id="299579313">
      <w:bodyDiv w:val="1"/>
      <w:marLeft w:val="0"/>
      <w:marRight w:val="0"/>
      <w:marTop w:val="0"/>
      <w:marBottom w:val="0"/>
      <w:divBdr>
        <w:top w:val="none" w:sz="0" w:space="0" w:color="auto"/>
        <w:left w:val="none" w:sz="0" w:space="0" w:color="auto"/>
        <w:bottom w:val="none" w:sz="0" w:space="0" w:color="auto"/>
        <w:right w:val="none" w:sz="0" w:space="0" w:color="auto"/>
      </w:divBdr>
    </w:div>
    <w:div w:id="300576457">
      <w:bodyDiv w:val="1"/>
      <w:marLeft w:val="0"/>
      <w:marRight w:val="0"/>
      <w:marTop w:val="0"/>
      <w:marBottom w:val="0"/>
      <w:divBdr>
        <w:top w:val="none" w:sz="0" w:space="0" w:color="auto"/>
        <w:left w:val="none" w:sz="0" w:space="0" w:color="auto"/>
        <w:bottom w:val="none" w:sz="0" w:space="0" w:color="auto"/>
        <w:right w:val="none" w:sz="0" w:space="0" w:color="auto"/>
      </w:divBdr>
    </w:div>
    <w:div w:id="527643116">
      <w:bodyDiv w:val="1"/>
      <w:marLeft w:val="0"/>
      <w:marRight w:val="0"/>
      <w:marTop w:val="0"/>
      <w:marBottom w:val="0"/>
      <w:divBdr>
        <w:top w:val="none" w:sz="0" w:space="0" w:color="auto"/>
        <w:left w:val="none" w:sz="0" w:space="0" w:color="auto"/>
        <w:bottom w:val="none" w:sz="0" w:space="0" w:color="auto"/>
        <w:right w:val="none" w:sz="0" w:space="0" w:color="auto"/>
      </w:divBdr>
    </w:div>
    <w:div w:id="534655598">
      <w:bodyDiv w:val="1"/>
      <w:marLeft w:val="0"/>
      <w:marRight w:val="0"/>
      <w:marTop w:val="0"/>
      <w:marBottom w:val="0"/>
      <w:divBdr>
        <w:top w:val="none" w:sz="0" w:space="0" w:color="auto"/>
        <w:left w:val="none" w:sz="0" w:space="0" w:color="auto"/>
        <w:bottom w:val="none" w:sz="0" w:space="0" w:color="auto"/>
        <w:right w:val="none" w:sz="0" w:space="0" w:color="auto"/>
      </w:divBdr>
    </w:div>
    <w:div w:id="566838835">
      <w:bodyDiv w:val="1"/>
      <w:marLeft w:val="0"/>
      <w:marRight w:val="0"/>
      <w:marTop w:val="0"/>
      <w:marBottom w:val="0"/>
      <w:divBdr>
        <w:top w:val="none" w:sz="0" w:space="0" w:color="auto"/>
        <w:left w:val="none" w:sz="0" w:space="0" w:color="auto"/>
        <w:bottom w:val="none" w:sz="0" w:space="0" w:color="auto"/>
        <w:right w:val="none" w:sz="0" w:space="0" w:color="auto"/>
      </w:divBdr>
    </w:div>
    <w:div w:id="592978107">
      <w:bodyDiv w:val="1"/>
      <w:marLeft w:val="0"/>
      <w:marRight w:val="0"/>
      <w:marTop w:val="0"/>
      <w:marBottom w:val="0"/>
      <w:divBdr>
        <w:top w:val="none" w:sz="0" w:space="0" w:color="auto"/>
        <w:left w:val="none" w:sz="0" w:space="0" w:color="auto"/>
        <w:bottom w:val="none" w:sz="0" w:space="0" w:color="auto"/>
        <w:right w:val="none" w:sz="0" w:space="0" w:color="auto"/>
      </w:divBdr>
    </w:div>
    <w:div w:id="601185125">
      <w:bodyDiv w:val="1"/>
      <w:marLeft w:val="0"/>
      <w:marRight w:val="0"/>
      <w:marTop w:val="0"/>
      <w:marBottom w:val="0"/>
      <w:divBdr>
        <w:top w:val="none" w:sz="0" w:space="0" w:color="auto"/>
        <w:left w:val="none" w:sz="0" w:space="0" w:color="auto"/>
        <w:bottom w:val="none" w:sz="0" w:space="0" w:color="auto"/>
        <w:right w:val="none" w:sz="0" w:space="0" w:color="auto"/>
      </w:divBdr>
    </w:div>
    <w:div w:id="603417524">
      <w:bodyDiv w:val="1"/>
      <w:marLeft w:val="0"/>
      <w:marRight w:val="0"/>
      <w:marTop w:val="0"/>
      <w:marBottom w:val="0"/>
      <w:divBdr>
        <w:top w:val="none" w:sz="0" w:space="0" w:color="auto"/>
        <w:left w:val="none" w:sz="0" w:space="0" w:color="auto"/>
        <w:bottom w:val="none" w:sz="0" w:space="0" w:color="auto"/>
        <w:right w:val="none" w:sz="0" w:space="0" w:color="auto"/>
      </w:divBdr>
    </w:div>
    <w:div w:id="623774107">
      <w:bodyDiv w:val="1"/>
      <w:marLeft w:val="0"/>
      <w:marRight w:val="0"/>
      <w:marTop w:val="0"/>
      <w:marBottom w:val="0"/>
      <w:divBdr>
        <w:top w:val="none" w:sz="0" w:space="0" w:color="auto"/>
        <w:left w:val="none" w:sz="0" w:space="0" w:color="auto"/>
        <w:bottom w:val="none" w:sz="0" w:space="0" w:color="auto"/>
        <w:right w:val="none" w:sz="0" w:space="0" w:color="auto"/>
      </w:divBdr>
    </w:div>
    <w:div w:id="779034501">
      <w:bodyDiv w:val="1"/>
      <w:marLeft w:val="0"/>
      <w:marRight w:val="0"/>
      <w:marTop w:val="0"/>
      <w:marBottom w:val="0"/>
      <w:divBdr>
        <w:top w:val="none" w:sz="0" w:space="0" w:color="auto"/>
        <w:left w:val="none" w:sz="0" w:space="0" w:color="auto"/>
        <w:bottom w:val="none" w:sz="0" w:space="0" w:color="auto"/>
        <w:right w:val="none" w:sz="0" w:space="0" w:color="auto"/>
      </w:divBdr>
    </w:div>
    <w:div w:id="784886975">
      <w:bodyDiv w:val="1"/>
      <w:marLeft w:val="0"/>
      <w:marRight w:val="0"/>
      <w:marTop w:val="0"/>
      <w:marBottom w:val="0"/>
      <w:divBdr>
        <w:top w:val="none" w:sz="0" w:space="0" w:color="auto"/>
        <w:left w:val="none" w:sz="0" w:space="0" w:color="auto"/>
        <w:bottom w:val="none" w:sz="0" w:space="0" w:color="auto"/>
        <w:right w:val="none" w:sz="0" w:space="0" w:color="auto"/>
      </w:divBdr>
    </w:div>
    <w:div w:id="915826731">
      <w:bodyDiv w:val="1"/>
      <w:marLeft w:val="0"/>
      <w:marRight w:val="0"/>
      <w:marTop w:val="0"/>
      <w:marBottom w:val="0"/>
      <w:divBdr>
        <w:top w:val="none" w:sz="0" w:space="0" w:color="auto"/>
        <w:left w:val="none" w:sz="0" w:space="0" w:color="auto"/>
        <w:bottom w:val="none" w:sz="0" w:space="0" w:color="auto"/>
        <w:right w:val="none" w:sz="0" w:space="0" w:color="auto"/>
      </w:divBdr>
    </w:div>
    <w:div w:id="923881066">
      <w:bodyDiv w:val="1"/>
      <w:marLeft w:val="0"/>
      <w:marRight w:val="0"/>
      <w:marTop w:val="0"/>
      <w:marBottom w:val="0"/>
      <w:divBdr>
        <w:top w:val="none" w:sz="0" w:space="0" w:color="auto"/>
        <w:left w:val="none" w:sz="0" w:space="0" w:color="auto"/>
        <w:bottom w:val="none" w:sz="0" w:space="0" w:color="auto"/>
        <w:right w:val="none" w:sz="0" w:space="0" w:color="auto"/>
      </w:divBdr>
    </w:div>
    <w:div w:id="925069506">
      <w:bodyDiv w:val="1"/>
      <w:marLeft w:val="0"/>
      <w:marRight w:val="0"/>
      <w:marTop w:val="0"/>
      <w:marBottom w:val="0"/>
      <w:divBdr>
        <w:top w:val="none" w:sz="0" w:space="0" w:color="auto"/>
        <w:left w:val="none" w:sz="0" w:space="0" w:color="auto"/>
        <w:bottom w:val="none" w:sz="0" w:space="0" w:color="auto"/>
        <w:right w:val="none" w:sz="0" w:space="0" w:color="auto"/>
      </w:divBdr>
    </w:div>
    <w:div w:id="941766915">
      <w:bodyDiv w:val="1"/>
      <w:marLeft w:val="0"/>
      <w:marRight w:val="0"/>
      <w:marTop w:val="0"/>
      <w:marBottom w:val="0"/>
      <w:divBdr>
        <w:top w:val="none" w:sz="0" w:space="0" w:color="auto"/>
        <w:left w:val="none" w:sz="0" w:space="0" w:color="auto"/>
        <w:bottom w:val="none" w:sz="0" w:space="0" w:color="auto"/>
        <w:right w:val="none" w:sz="0" w:space="0" w:color="auto"/>
      </w:divBdr>
    </w:div>
    <w:div w:id="960185090">
      <w:bodyDiv w:val="1"/>
      <w:marLeft w:val="0"/>
      <w:marRight w:val="0"/>
      <w:marTop w:val="0"/>
      <w:marBottom w:val="0"/>
      <w:divBdr>
        <w:top w:val="none" w:sz="0" w:space="0" w:color="auto"/>
        <w:left w:val="none" w:sz="0" w:space="0" w:color="auto"/>
        <w:bottom w:val="none" w:sz="0" w:space="0" w:color="auto"/>
        <w:right w:val="none" w:sz="0" w:space="0" w:color="auto"/>
      </w:divBdr>
    </w:div>
    <w:div w:id="970555311">
      <w:bodyDiv w:val="1"/>
      <w:marLeft w:val="0"/>
      <w:marRight w:val="0"/>
      <w:marTop w:val="0"/>
      <w:marBottom w:val="0"/>
      <w:divBdr>
        <w:top w:val="none" w:sz="0" w:space="0" w:color="auto"/>
        <w:left w:val="none" w:sz="0" w:space="0" w:color="auto"/>
        <w:bottom w:val="none" w:sz="0" w:space="0" w:color="auto"/>
        <w:right w:val="none" w:sz="0" w:space="0" w:color="auto"/>
      </w:divBdr>
    </w:div>
    <w:div w:id="1008993373">
      <w:bodyDiv w:val="1"/>
      <w:marLeft w:val="0"/>
      <w:marRight w:val="0"/>
      <w:marTop w:val="0"/>
      <w:marBottom w:val="0"/>
      <w:divBdr>
        <w:top w:val="none" w:sz="0" w:space="0" w:color="auto"/>
        <w:left w:val="none" w:sz="0" w:space="0" w:color="auto"/>
        <w:bottom w:val="none" w:sz="0" w:space="0" w:color="auto"/>
        <w:right w:val="none" w:sz="0" w:space="0" w:color="auto"/>
      </w:divBdr>
    </w:div>
    <w:div w:id="1013070638">
      <w:bodyDiv w:val="1"/>
      <w:marLeft w:val="0"/>
      <w:marRight w:val="0"/>
      <w:marTop w:val="0"/>
      <w:marBottom w:val="0"/>
      <w:divBdr>
        <w:top w:val="none" w:sz="0" w:space="0" w:color="auto"/>
        <w:left w:val="none" w:sz="0" w:space="0" w:color="auto"/>
        <w:bottom w:val="none" w:sz="0" w:space="0" w:color="auto"/>
        <w:right w:val="none" w:sz="0" w:space="0" w:color="auto"/>
      </w:divBdr>
    </w:div>
    <w:div w:id="1018046323">
      <w:bodyDiv w:val="1"/>
      <w:marLeft w:val="0"/>
      <w:marRight w:val="0"/>
      <w:marTop w:val="0"/>
      <w:marBottom w:val="0"/>
      <w:divBdr>
        <w:top w:val="none" w:sz="0" w:space="0" w:color="auto"/>
        <w:left w:val="none" w:sz="0" w:space="0" w:color="auto"/>
        <w:bottom w:val="none" w:sz="0" w:space="0" w:color="auto"/>
        <w:right w:val="none" w:sz="0" w:space="0" w:color="auto"/>
      </w:divBdr>
    </w:div>
    <w:div w:id="1029837112">
      <w:bodyDiv w:val="1"/>
      <w:marLeft w:val="0"/>
      <w:marRight w:val="0"/>
      <w:marTop w:val="0"/>
      <w:marBottom w:val="0"/>
      <w:divBdr>
        <w:top w:val="none" w:sz="0" w:space="0" w:color="auto"/>
        <w:left w:val="none" w:sz="0" w:space="0" w:color="auto"/>
        <w:bottom w:val="none" w:sz="0" w:space="0" w:color="auto"/>
        <w:right w:val="none" w:sz="0" w:space="0" w:color="auto"/>
      </w:divBdr>
    </w:div>
    <w:div w:id="1057313686">
      <w:bodyDiv w:val="1"/>
      <w:marLeft w:val="0"/>
      <w:marRight w:val="0"/>
      <w:marTop w:val="0"/>
      <w:marBottom w:val="0"/>
      <w:divBdr>
        <w:top w:val="none" w:sz="0" w:space="0" w:color="auto"/>
        <w:left w:val="none" w:sz="0" w:space="0" w:color="auto"/>
        <w:bottom w:val="none" w:sz="0" w:space="0" w:color="auto"/>
        <w:right w:val="none" w:sz="0" w:space="0" w:color="auto"/>
      </w:divBdr>
    </w:div>
    <w:div w:id="1069886167">
      <w:bodyDiv w:val="1"/>
      <w:marLeft w:val="0"/>
      <w:marRight w:val="0"/>
      <w:marTop w:val="0"/>
      <w:marBottom w:val="0"/>
      <w:divBdr>
        <w:top w:val="none" w:sz="0" w:space="0" w:color="auto"/>
        <w:left w:val="none" w:sz="0" w:space="0" w:color="auto"/>
        <w:bottom w:val="none" w:sz="0" w:space="0" w:color="auto"/>
        <w:right w:val="none" w:sz="0" w:space="0" w:color="auto"/>
      </w:divBdr>
    </w:div>
    <w:div w:id="1172065578">
      <w:bodyDiv w:val="1"/>
      <w:marLeft w:val="0"/>
      <w:marRight w:val="0"/>
      <w:marTop w:val="0"/>
      <w:marBottom w:val="0"/>
      <w:divBdr>
        <w:top w:val="none" w:sz="0" w:space="0" w:color="auto"/>
        <w:left w:val="none" w:sz="0" w:space="0" w:color="auto"/>
        <w:bottom w:val="none" w:sz="0" w:space="0" w:color="auto"/>
        <w:right w:val="none" w:sz="0" w:space="0" w:color="auto"/>
      </w:divBdr>
    </w:div>
    <w:div w:id="1189101949">
      <w:bodyDiv w:val="1"/>
      <w:marLeft w:val="0"/>
      <w:marRight w:val="0"/>
      <w:marTop w:val="0"/>
      <w:marBottom w:val="0"/>
      <w:divBdr>
        <w:top w:val="none" w:sz="0" w:space="0" w:color="auto"/>
        <w:left w:val="none" w:sz="0" w:space="0" w:color="auto"/>
        <w:bottom w:val="none" w:sz="0" w:space="0" w:color="auto"/>
        <w:right w:val="none" w:sz="0" w:space="0" w:color="auto"/>
      </w:divBdr>
    </w:div>
    <w:div w:id="1258514848">
      <w:bodyDiv w:val="1"/>
      <w:marLeft w:val="0"/>
      <w:marRight w:val="0"/>
      <w:marTop w:val="0"/>
      <w:marBottom w:val="0"/>
      <w:divBdr>
        <w:top w:val="none" w:sz="0" w:space="0" w:color="auto"/>
        <w:left w:val="none" w:sz="0" w:space="0" w:color="auto"/>
        <w:bottom w:val="none" w:sz="0" w:space="0" w:color="auto"/>
        <w:right w:val="none" w:sz="0" w:space="0" w:color="auto"/>
      </w:divBdr>
    </w:div>
    <w:div w:id="1352606677">
      <w:bodyDiv w:val="1"/>
      <w:marLeft w:val="0"/>
      <w:marRight w:val="0"/>
      <w:marTop w:val="0"/>
      <w:marBottom w:val="0"/>
      <w:divBdr>
        <w:top w:val="none" w:sz="0" w:space="0" w:color="auto"/>
        <w:left w:val="none" w:sz="0" w:space="0" w:color="auto"/>
        <w:bottom w:val="none" w:sz="0" w:space="0" w:color="auto"/>
        <w:right w:val="none" w:sz="0" w:space="0" w:color="auto"/>
      </w:divBdr>
    </w:div>
    <w:div w:id="1361275034">
      <w:bodyDiv w:val="1"/>
      <w:marLeft w:val="0"/>
      <w:marRight w:val="0"/>
      <w:marTop w:val="0"/>
      <w:marBottom w:val="0"/>
      <w:divBdr>
        <w:top w:val="none" w:sz="0" w:space="0" w:color="auto"/>
        <w:left w:val="none" w:sz="0" w:space="0" w:color="auto"/>
        <w:bottom w:val="none" w:sz="0" w:space="0" w:color="auto"/>
        <w:right w:val="none" w:sz="0" w:space="0" w:color="auto"/>
      </w:divBdr>
    </w:div>
    <w:div w:id="1378970171">
      <w:bodyDiv w:val="1"/>
      <w:marLeft w:val="0"/>
      <w:marRight w:val="0"/>
      <w:marTop w:val="0"/>
      <w:marBottom w:val="0"/>
      <w:divBdr>
        <w:top w:val="none" w:sz="0" w:space="0" w:color="auto"/>
        <w:left w:val="none" w:sz="0" w:space="0" w:color="auto"/>
        <w:bottom w:val="none" w:sz="0" w:space="0" w:color="auto"/>
        <w:right w:val="none" w:sz="0" w:space="0" w:color="auto"/>
      </w:divBdr>
    </w:div>
    <w:div w:id="1482693434">
      <w:bodyDiv w:val="1"/>
      <w:marLeft w:val="0"/>
      <w:marRight w:val="0"/>
      <w:marTop w:val="0"/>
      <w:marBottom w:val="0"/>
      <w:divBdr>
        <w:top w:val="none" w:sz="0" w:space="0" w:color="auto"/>
        <w:left w:val="none" w:sz="0" w:space="0" w:color="auto"/>
        <w:bottom w:val="none" w:sz="0" w:space="0" w:color="auto"/>
        <w:right w:val="none" w:sz="0" w:space="0" w:color="auto"/>
      </w:divBdr>
    </w:div>
    <w:div w:id="1538931426">
      <w:bodyDiv w:val="1"/>
      <w:marLeft w:val="0"/>
      <w:marRight w:val="0"/>
      <w:marTop w:val="0"/>
      <w:marBottom w:val="0"/>
      <w:divBdr>
        <w:top w:val="none" w:sz="0" w:space="0" w:color="auto"/>
        <w:left w:val="none" w:sz="0" w:space="0" w:color="auto"/>
        <w:bottom w:val="none" w:sz="0" w:space="0" w:color="auto"/>
        <w:right w:val="none" w:sz="0" w:space="0" w:color="auto"/>
      </w:divBdr>
    </w:div>
    <w:div w:id="1540167448">
      <w:bodyDiv w:val="1"/>
      <w:marLeft w:val="0"/>
      <w:marRight w:val="0"/>
      <w:marTop w:val="0"/>
      <w:marBottom w:val="0"/>
      <w:divBdr>
        <w:top w:val="none" w:sz="0" w:space="0" w:color="auto"/>
        <w:left w:val="none" w:sz="0" w:space="0" w:color="auto"/>
        <w:bottom w:val="none" w:sz="0" w:space="0" w:color="auto"/>
        <w:right w:val="none" w:sz="0" w:space="0" w:color="auto"/>
      </w:divBdr>
    </w:div>
    <w:div w:id="1583566381">
      <w:bodyDiv w:val="1"/>
      <w:marLeft w:val="0"/>
      <w:marRight w:val="0"/>
      <w:marTop w:val="0"/>
      <w:marBottom w:val="0"/>
      <w:divBdr>
        <w:top w:val="none" w:sz="0" w:space="0" w:color="auto"/>
        <w:left w:val="none" w:sz="0" w:space="0" w:color="auto"/>
        <w:bottom w:val="none" w:sz="0" w:space="0" w:color="auto"/>
        <w:right w:val="none" w:sz="0" w:space="0" w:color="auto"/>
      </w:divBdr>
    </w:div>
    <w:div w:id="1661343546">
      <w:bodyDiv w:val="1"/>
      <w:marLeft w:val="0"/>
      <w:marRight w:val="0"/>
      <w:marTop w:val="0"/>
      <w:marBottom w:val="0"/>
      <w:divBdr>
        <w:top w:val="none" w:sz="0" w:space="0" w:color="auto"/>
        <w:left w:val="none" w:sz="0" w:space="0" w:color="auto"/>
        <w:bottom w:val="none" w:sz="0" w:space="0" w:color="auto"/>
        <w:right w:val="none" w:sz="0" w:space="0" w:color="auto"/>
      </w:divBdr>
    </w:div>
    <w:div w:id="1707833824">
      <w:bodyDiv w:val="1"/>
      <w:marLeft w:val="0"/>
      <w:marRight w:val="0"/>
      <w:marTop w:val="0"/>
      <w:marBottom w:val="0"/>
      <w:divBdr>
        <w:top w:val="none" w:sz="0" w:space="0" w:color="auto"/>
        <w:left w:val="none" w:sz="0" w:space="0" w:color="auto"/>
        <w:bottom w:val="none" w:sz="0" w:space="0" w:color="auto"/>
        <w:right w:val="none" w:sz="0" w:space="0" w:color="auto"/>
      </w:divBdr>
    </w:div>
    <w:div w:id="1715346245">
      <w:bodyDiv w:val="1"/>
      <w:marLeft w:val="0"/>
      <w:marRight w:val="0"/>
      <w:marTop w:val="0"/>
      <w:marBottom w:val="0"/>
      <w:divBdr>
        <w:top w:val="none" w:sz="0" w:space="0" w:color="auto"/>
        <w:left w:val="none" w:sz="0" w:space="0" w:color="auto"/>
        <w:bottom w:val="none" w:sz="0" w:space="0" w:color="auto"/>
        <w:right w:val="none" w:sz="0" w:space="0" w:color="auto"/>
      </w:divBdr>
    </w:div>
    <w:div w:id="1760062726">
      <w:bodyDiv w:val="1"/>
      <w:marLeft w:val="0"/>
      <w:marRight w:val="0"/>
      <w:marTop w:val="0"/>
      <w:marBottom w:val="0"/>
      <w:divBdr>
        <w:top w:val="none" w:sz="0" w:space="0" w:color="auto"/>
        <w:left w:val="none" w:sz="0" w:space="0" w:color="auto"/>
        <w:bottom w:val="none" w:sz="0" w:space="0" w:color="auto"/>
        <w:right w:val="none" w:sz="0" w:space="0" w:color="auto"/>
      </w:divBdr>
    </w:div>
    <w:div w:id="1764106385">
      <w:bodyDiv w:val="1"/>
      <w:marLeft w:val="0"/>
      <w:marRight w:val="0"/>
      <w:marTop w:val="0"/>
      <w:marBottom w:val="0"/>
      <w:divBdr>
        <w:top w:val="none" w:sz="0" w:space="0" w:color="auto"/>
        <w:left w:val="none" w:sz="0" w:space="0" w:color="auto"/>
        <w:bottom w:val="none" w:sz="0" w:space="0" w:color="auto"/>
        <w:right w:val="none" w:sz="0" w:space="0" w:color="auto"/>
      </w:divBdr>
    </w:div>
    <w:div w:id="1783380410">
      <w:bodyDiv w:val="1"/>
      <w:marLeft w:val="0"/>
      <w:marRight w:val="0"/>
      <w:marTop w:val="0"/>
      <w:marBottom w:val="0"/>
      <w:divBdr>
        <w:top w:val="none" w:sz="0" w:space="0" w:color="auto"/>
        <w:left w:val="none" w:sz="0" w:space="0" w:color="auto"/>
        <w:bottom w:val="none" w:sz="0" w:space="0" w:color="auto"/>
        <w:right w:val="none" w:sz="0" w:space="0" w:color="auto"/>
      </w:divBdr>
    </w:div>
    <w:div w:id="1851409152">
      <w:bodyDiv w:val="1"/>
      <w:marLeft w:val="0"/>
      <w:marRight w:val="0"/>
      <w:marTop w:val="0"/>
      <w:marBottom w:val="0"/>
      <w:divBdr>
        <w:top w:val="none" w:sz="0" w:space="0" w:color="auto"/>
        <w:left w:val="none" w:sz="0" w:space="0" w:color="auto"/>
        <w:bottom w:val="none" w:sz="0" w:space="0" w:color="auto"/>
        <w:right w:val="none" w:sz="0" w:space="0" w:color="auto"/>
      </w:divBdr>
    </w:div>
    <w:div w:id="1897473192">
      <w:bodyDiv w:val="1"/>
      <w:marLeft w:val="0"/>
      <w:marRight w:val="0"/>
      <w:marTop w:val="0"/>
      <w:marBottom w:val="0"/>
      <w:divBdr>
        <w:top w:val="none" w:sz="0" w:space="0" w:color="auto"/>
        <w:left w:val="none" w:sz="0" w:space="0" w:color="auto"/>
        <w:bottom w:val="none" w:sz="0" w:space="0" w:color="auto"/>
        <w:right w:val="none" w:sz="0" w:space="0" w:color="auto"/>
      </w:divBdr>
    </w:div>
    <w:div w:id="1919703468">
      <w:bodyDiv w:val="1"/>
      <w:marLeft w:val="0"/>
      <w:marRight w:val="0"/>
      <w:marTop w:val="0"/>
      <w:marBottom w:val="0"/>
      <w:divBdr>
        <w:top w:val="none" w:sz="0" w:space="0" w:color="auto"/>
        <w:left w:val="none" w:sz="0" w:space="0" w:color="auto"/>
        <w:bottom w:val="none" w:sz="0" w:space="0" w:color="auto"/>
        <w:right w:val="none" w:sz="0" w:space="0" w:color="auto"/>
      </w:divBdr>
    </w:div>
    <w:div w:id="1941601823">
      <w:bodyDiv w:val="1"/>
      <w:marLeft w:val="0"/>
      <w:marRight w:val="0"/>
      <w:marTop w:val="0"/>
      <w:marBottom w:val="0"/>
      <w:divBdr>
        <w:top w:val="none" w:sz="0" w:space="0" w:color="auto"/>
        <w:left w:val="none" w:sz="0" w:space="0" w:color="auto"/>
        <w:bottom w:val="none" w:sz="0" w:space="0" w:color="auto"/>
        <w:right w:val="none" w:sz="0" w:space="0" w:color="auto"/>
      </w:divBdr>
    </w:div>
    <w:div w:id="1966617699">
      <w:bodyDiv w:val="1"/>
      <w:marLeft w:val="0"/>
      <w:marRight w:val="0"/>
      <w:marTop w:val="0"/>
      <w:marBottom w:val="0"/>
      <w:divBdr>
        <w:top w:val="none" w:sz="0" w:space="0" w:color="auto"/>
        <w:left w:val="none" w:sz="0" w:space="0" w:color="auto"/>
        <w:bottom w:val="none" w:sz="0" w:space="0" w:color="auto"/>
        <w:right w:val="none" w:sz="0" w:space="0" w:color="auto"/>
      </w:divBdr>
    </w:div>
    <w:div w:id="1967812162">
      <w:bodyDiv w:val="1"/>
      <w:marLeft w:val="0"/>
      <w:marRight w:val="0"/>
      <w:marTop w:val="0"/>
      <w:marBottom w:val="0"/>
      <w:divBdr>
        <w:top w:val="none" w:sz="0" w:space="0" w:color="auto"/>
        <w:left w:val="none" w:sz="0" w:space="0" w:color="auto"/>
        <w:bottom w:val="none" w:sz="0" w:space="0" w:color="auto"/>
        <w:right w:val="none" w:sz="0" w:space="0" w:color="auto"/>
      </w:divBdr>
    </w:div>
    <w:div w:id="1973898378">
      <w:bodyDiv w:val="1"/>
      <w:marLeft w:val="0"/>
      <w:marRight w:val="0"/>
      <w:marTop w:val="0"/>
      <w:marBottom w:val="0"/>
      <w:divBdr>
        <w:top w:val="none" w:sz="0" w:space="0" w:color="auto"/>
        <w:left w:val="none" w:sz="0" w:space="0" w:color="auto"/>
        <w:bottom w:val="none" w:sz="0" w:space="0" w:color="auto"/>
        <w:right w:val="none" w:sz="0" w:space="0" w:color="auto"/>
      </w:divBdr>
    </w:div>
    <w:div w:id="1990017825">
      <w:bodyDiv w:val="1"/>
      <w:marLeft w:val="0"/>
      <w:marRight w:val="0"/>
      <w:marTop w:val="0"/>
      <w:marBottom w:val="0"/>
      <w:divBdr>
        <w:top w:val="none" w:sz="0" w:space="0" w:color="auto"/>
        <w:left w:val="none" w:sz="0" w:space="0" w:color="auto"/>
        <w:bottom w:val="none" w:sz="0" w:space="0" w:color="auto"/>
        <w:right w:val="none" w:sz="0" w:space="0" w:color="auto"/>
      </w:divBdr>
    </w:div>
    <w:div w:id="2002460995">
      <w:bodyDiv w:val="1"/>
      <w:marLeft w:val="0"/>
      <w:marRight w:val="0"/>
      <w:marTop w:val="0"/>
      <w:marBottom w:val="0"/>
      <w:divBdr>
        <w:top w:val="none" w:sz="0" w:space="0" w:color="auto"/>
        <w:left w:val="none" w:sz="0" w:space="0" w:color="auto"/>
        <w:bottom w:val="none" w:sz="0" w:space="0" w:color="auto"/>
        <w:right w:val="none" w:sz="0" w:space="0" w:color="auto"/>
      </w:divBdr>
    </w:div>
    <w:div w:id="2003502013">
      <w:bodyDiv w:val="1"/>
      <w:marLeft w:val="0"/>
      <w:marRight w:val="0"/>
      <w:marTop w:val="0"/>
      <w:marBottom w:val="0"/>
      <w:divBdr>
        <w:top w:val="none" w:sz="0" w:space="0" w:color="auto"/>
        <w:left w:val="none" w:sz="0" w:space="0" w:color="auto"/>
        <w:bottom w:val="none" w:sz="0" w:space="0" w:color="auto"/>
        <w:right w:val="none" w:sz="0" w:space="0" w:color="auto"/>
      </w:divBdr>
    </w:div>
    <w:div w:id="2015298667">
      <w:bodyDiv w:val="1"/>
      <w:marLeft w:val="0"/>
      <w:marRight w:val="0"/>
      <w:marTop w:val="0"/>
      <w:marBottom w:val="0"/>
      <w:divBdr>
        <w:top w:val="none" w:sz="0" w:space="0" w:color="auto"/>
        <w:left w:val="none" w:sz="0" w:space="0" w:color="auto"/>
        <w:bottom w:val="none" w:sz="0" w:space="0" w:color="auto"/>
        <w:right w:val="none" w:sz="0" w:space="0" w:color="auto"/>
      </w:divBdr>
    </w:div>
    <w:div w:id="2028215530">
      <w:bodyDiv w:val="1"/>
      <w:marLeft w:val="0"/>
      <w:marRight w:val="0"/>
      <w:marTop w:val="0"/>
      <w:marBottom w:val="0"/>
      <w:divBdr>
        <w:top w:val="none" w:sz="0" w:space="0" w:color="auto"/>
        <w:left w:val="none" w:sz="0" w:space="0" w:color="auto"/>
        <w:bottom w:val="none" w:sz="0" w:space="0" w:color="auto"/>
        <w:right w:val="none" w:sz="0" w:space="0" w:color="auto"/>
      </w:divBdr>
    </w:div>
    <w:div w:id="2058822464">
      <w:bodyDiv w:val="1"/>
      <w:marLeft w:val="0"/>
      <w:marRight w:val="0"/>
      <w:marTop w:val="0"/>
      <w:marBottom w:val="0"/>
      <w:divBdr>
        <w:top w:val="none" w:sz="0" w:space="0" w:color="auto"/>
        <w:left w:val="none" w:sz="0" w:space="0" w:color="auto"/>
        <w:bottom w:val="none" w:sz="0" w:space="0" w:color="auto"/>
        <w:right w:val="none" w:sz="0" w:space="0" w:color="auto"/>
      </w:divBdr>
    </w:div>
    <w:div w:id="2059623982">
      <w:bodyDiv w:val="1"/>
      <w:marLeft w:val="0"/>
      <w:marRight w:val="0"/>
      <w:marTop w:val="0"/>
      <w:marBottom w:val="0"/>
      <w:divBdr>
        <w:top w:val="none" w:sz="0" w:space="0" w:color="auto"/>
        <w:left w:val="none" w:sz="0" w:space="0" w:color="auto"/>
        <w:bottom w:val="none" w:sz="0" w:space="0" w:color="auto"/>
        <w:right w:val="none" w:sz="0" w:space="0" w:color="auto"/>
      </w:divBdr>
    </w:div>
    <w:div w:id="2123911419">
      <w:bodyDiv w:val="1"/>
      <w:marLeft w:val="0"/>
      <w:marRight w:val="0"/>
      <w:marTop w:val="0"/>
      <w:marBottom w:val="0"/>
      <w:divBdr>
        <w:top w:val="none" w:sz="0" w:space="0" w:color="auto"/>
        <w:left w:val="none" w:sz="0" w:space="0" w:color="auto"/>
        <w:bottom w:val="none" w:sz="0" w:space="0" w:color="auto"/>
        <w:right w:val="none" w:sz="0" w:space="0" w:color="auto"/>
      </w:divBdr>
    </w:div>
    <w:div w:id="2126193787">
      <w:bodyDiv w:val="1"/>
      <w:marLeft w:val="0"/>
      <w:marRight w:val="0"/>
      <w:marTop w:val="0"/>
      <w:marBottom w:val="0"/>
      <w:divBdr>
        <w:top w:val="none" w:sz="0" w:space="0" w:color="auto"/>
        <w:left w:val="none" w:sz="0" w:space="0" w:color="auto"/>
        <w:bottom w:val="none" w:sz="0" w:space="0" w:color="auto"/>
        <w:right w:val="none" w:sz="0" w:space="0" w:color="auto"/>
      </w:divBdr>
    </w:div>
    <w:div w:id="2126608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6.wmf"/><Relationship Id="rId299" Type="http://schemas.openxmlformats.org/officeDocument/2006/relationships/image" Target="media/image147.png"/><Relationship Id="rId303" Type="http://schemas.openxmlformats.org/officeDocument/2006/relationships/image" Target="media/image151.png"/><Relationship Id="rId21" Type="http://schemas.openxmlformats.org/officeDocument/2006/relationships/image" Target="media/image7.wmf"/><Relationship Id="rId42" Type="http://schemas.openxmlformats.org/officeDocument/2006/relationships/image" Target="media/image16.wmf"/><Relationship Id="rId63" Type="http://schemas.openxmlformats.org/officeDocument/2006/relationships/oleObject" Target="embeddings/oleObject37.bin"/><Relationship Id="rId84" Type="http://schemas.openxmlformats.org/officeDocument/2006/relationships/oleObject" Target="embeddings/oleObject56.bin"/><Relationship Id="rId138" Type="http://schemas.openxmlformats.org/officeDocument/2006/relationships/oleObject" Target="embeddings/oleObject102.bin"/><Relationship Id="rId159" Type="http://schemas.openxmlformats.org/officeDocument/2006/relationships/oleObject" Target="embeddings/oleObject111.bin"/><Relationship Id="rId170" Type="http://schemas.openxmlformats.org/officeDocument/2006/relationships/image" Target="media/image41.png"/><Relationship Id="rId191" Type="http://schemas.openxmlformats.org/officeDocument/2006/relationships/image" Target="media/image51.wmf"/><Relationship Id="rId205" Type="http://schemas.openxmlformats.org/officeDocument/2006/relationships/image" Target="media/image62.wmf"/><Relationship Id="rId226" Type="http://schemas.openxmlformats.org/officeDocument/2006/relationships/image" Target="media/image80.wmf"/><Relationship Id="rId247" Type="http://schemas.openxmlformats.org/officeDocument/2006/relationships/image" Target="media/image95.png"/><Relationship Id="rId107" Type="http://schemas.openxmlformats.org/officeDocument/2006/relationships/oleObject" Target="embeddings/oleObject75.bin"/><Relationship Id="rId268" Type="http://schemas.openxmlformats.org/officeDocument/2006/relationships/image" Target="media/image116.png"/><Relationship Id="rId289" Type="http://schemas.openxmlformats.org/officeDocument/2006/relationships/image" Target="media/image137.png"/><Relationship Id="rId11" Type="http://schemas.openxmlformats.org/officeDocument/2006/relationships/oleObject" Target="embeddings/oleObject1.bin"/><Relationship Id="rId32" Type="http://schemas.openxmlformats.org/officeDocument/2006/relationships/oleObject" Target="embeddings/oleObject12.bin"/><Relationship Id="rId53" Type="http://schemas.openxmlformats.org/officeDocument/2006/relationships/oleObject" Target="embeddings/oleObject27.bin"/><Relationship Id="rId74" Type="http://schemas.openxmlformats.org/officeDocument/2006/relationships/oleObject" Target="embeddings/oleObject46.bin"/><Relationship Id="rId128" Type="http://schemas.openxmlformats.org/officeDocument/2006/relationships/oleObject" Target="embeddings/oleObject93.bin"/><Relationship Id="rId149" Type="http://schemas.openxmlformats.org/officeDocument/2006/relationships/chart" Target="charts/chart4.xml"/><Relationship Id="rId314" Type="http://schemas.openxmlformats.org/officeDocument/2006/relationships/oleObject" Target="embeddings/oleObject135.bin"/><Relationship Id="rId5" Type="http://schemas.openxmlformats.org/officeDocument/2006/relationships/webSettings" Target="webSettings.xml"/><Relationship Id="rId95" Type="http://schemas.openxmlformats.org/officeDocument/2006/relationships/oleObject" Target="embeddings/oleObject65.bin"/><Relationship Id="rId160" Type="http://schemas.openxmlformats.org/officeDocument/2006/relationships/image" Target="media/image34.wmf"/><Relationship Id="rId181" Type="http://schemas.openxmlformats.org/officeDocument/2006/relationships/oleObject" Target="embeddings/oleObject118.bin"/><Relationship Id="rId216" Type="http://schemas.openxmlformats.org/officeDocument/2006/relationships/image" Target="media/image72.wmf"/><Relationship Id="rId237" Type="http://schemas.openxmlformats.org/officeDocument/2006/relationships/image" Target="media/image87.wmf"/><Relationship Id="rId258" Type="http://schemas.openxmlformats.org/officeDocument/2006/relationships/image" Target="media/image106.png"/><Relationship Id="rId279" Type="http://schemas.openxmlformats.org/officeDocument/2006/relationships/image" Target="media/image127.png"/><Relationship Id="rId22" Type="http://schemas.openxmlformats.org/officeDocument/2006/relationships/oleObject" Target="embeddings/oleObject7.bin"/><Relationship Id="rId43" Type="http://schemas.openxmlformats.org/officeDocument/2006/relationships/oleObject" Target="embeddings/oleObject19.bin"/><Relationship Id="rId64" Type="http://schemas.openxmlformats.org/officeDocument/2006/relationships/oleObject" Target="embeddings/oleObject38.bin"/><Relationship Id="rId118" Type="http://schemas.openxmlformats.org/officeDocument/2006/relationships/oleObject" Target="embeddings/oleObject84.bin"/><Relationship Id="rId139" Type="http://schemas.openxmlformats.org/officeDocument/2006/relationships/oleObject" Target="embeddings/oleObject103.bin"/><Relationship Id="rId290" Type="http://schemas.openxmlformats.org/officeDocument/2006/relationships/image" Target="media/image138.png"/><Relationship Id="rId304" Type="http://schemas.openxmlformats.org/officeDocument/2006/relationships/image" Target="media/image152.jpeg"/><Relationship Id="rId85" Type="http://schemas.openxmlformats.org/officeDocument/2006/relationships/oleObject" Target="embeddings/oleObject57.bin"/><Relationship Id="rId150" Type="http://schemas.openxmlformats.org/officeDocument/2006/relationships/chart" Target="charts/chart5.xml"/><Relationship Id="rId171" Type="http://schemas.openxmlformats.org/officeDocument/2006/relationships/oleObject" Target="embeddings/oleObject115.bin"/><Relationship Id="rId192" Type="http://schemas.openxmlformats.org/officeDocument/2006/relationships/oleObject" Target="embeddings/oleObject124.bin"/><Relationship Id="rId206" Type="http://schemas.openxmlformats.org/officeDocument/2006/relationships/image" Target="media/image63.wmf"/><Relationship Id="rId227" Type="http://schemas.openxmlformats.org/officeDocument/2006/relationships/image" Target="media/image81.wmf"/><Relationship Id="rId248" Type="http://schemas.openxmlformats.org/officeDocument/2006/relationships/image" Target="media/image96.png"/><Relationship Id="rId269" Type="http://schemas.openxmlformats.org/officeDocument/2006/relationships/image" Target="media/image117.png"/><Relationship Id="rId12" Type="http://schemas.openxmlformats.org/officeDocument/2006/relationships/image" Target="media/image3.wmf"/><Relationship Id="rId33" Type="http://schemas.openxmlformats.org/officeDocument/2006/relationships/image" Target="media/image13.wmf"/><Relationship Id="rId108" Type="http://schemas.openxmlformats.org/officeDocument/2006/relationships/oleObject" Target="embeddings/oleObject76.bin"/><Relationship Id="rId129" Type="http://schemas.openxmlformats.org/officeDocument/2006/relationships/image" Target="media/image28.wmf"/><Relationship Id="rId280" Type="http://schemas.openxmlformats.org/officeDocument/2006/relationships/image" Target="media/image128.png"/><Relationship Id="rId315" Type="http://schemas.openxmlformats.org/officeDocument/2006/relationships/image" Target="media/image162.wmf"/><Relationship Id="rId54" Type="http://schemas.openxmlformats.org/officeDocument/2006/relationships/oleObject" Target="embeddings/oleObject28.bin"/><Relationship Id="rId75" Type="http://schemas.openxmlformats.org/officeDocument/2006/relationships/oleObject" Target="embeddings/oleObject47.bin"/><Relationship Id="rId96" Type="http://schemas.openxmlformats.org/officeDocument/2006/relationships/oleObject" Target="embeddings/oleObject66.bin"/><Relationship Id="rId140" Type="http://schemas.openxmlformats.org/officeDocument/2006/relationships/oleObject" Target="embeddings/oleObject104.bin"/><Relationship Id="rId161" Type="http://schemas.openxmlformats.org/officeDocument/2006/relationships/oleObject" Target="embeddings/oleObject112.bin"/><Relationship Id="rId182" Type="http://schemas.openxmlformats.org/officeDocument/2006/relationships/image" Target="media/image47.wmf"/><Relationship Id="rId217" Type="http://schemas.openxmlformats.org/officeDocument/2006/relationships/image" Target="media/image73.wmf"/><Relationship Id="rId6" Type="http://schemas.openxmlformats.org/officeDocument/2006/relationships/footnotes" Target="footnotes.xml"/><Relationship Id="rId238" Type="http://schemas.openxmlformats.org/officeDocument/2006/relationships/oleObject" Target="embeddings/oleObject133.bin"/><Relationship Id="rId259" Type="http://schemas.openxmlformats.org/officeDocument/2006/relationships/image" Target="media/image107.png"/><Relationship Id="rId23" Type="http://schemas.openxmlformats.org/officeDocument/2006/relationships/image" Target="media/image8.wmf"/><Relationship Id="rId119" Type="http://schemas.openxmlformats.org/officeDocument/2006/relationships/oleObject" Target="embeddings/oleObject85.bin"/><Relationship Id="rId270" Type="http://schemas.openxmlformats.org/officeDocument/2006/relationships/image" Target="media/image118.png"/><Relationship Id="rId291" Type="http://schemas.openxmlformats.org/officeDocument/2006/relationships/image" Target="media/image139.png"/><Relationship Id="rId305" Type="http://schemas.openxmlformats.org/officeDocument/2006/relationships/image" Target="media/image153.jpeg"/><Relationship Id="rId44" Type="http://schemas.openxmlformats.org/officeDocument/2006/relationships/oleObject" Target="embeddings/oleObject20.bin"/><Relationship Id="rId65" Type="http://schemas.openxmlformats.org/officeDocument/2006/relationships/oleObject" Target="embeddings/oleObject39.bin"/><Relationship Id="rId86" Type="http://schemas.openxmlformats.org/officeDocument/2006/relationships/oleObject" Target="embeddings/oleObject58.bin"/><Relationship Id="rId130" Type="http://schemas.openxmlformats.org/officeDocument/2006/relationships/oleObject" Target="embeddings/oleObject94.bin"/><Relationship Id="rId151" Type="http://schemas.openxmlformats.org/officeDocument/2006/relationships/chart" Target="charts/chart6.xml"/><Relationship Id="rId172" Type="http://schemas.openxmlformats.org/officeDocument/2006/relationships/image" Target="media/image42.png"/><Relationship Id="rId193" Type="http://schemas.openxmlformats.org/officeDocument/2006/relationships/image" Target="media/image52.wmf"/><Relationship Id="rId207" Type="http://schemas.openxmlformats.org/officeDocument/2006/relationships/image" Target="media/image64.wmf"/><Relationship Id="rId228" Type="http://schemas.openxmlformats.org/officeDocument/2006/relationships/image" Target="media/image82.png"/><Relationship Id="rId249" Type="http://schemas.openxmlformats.org/officeDocument/2006/relationships/image" Target="media/image97.png"/><Relationship Id="rId13" Type="http://schemas.openxmlformats.org/officeDocument/2006/relationships/oleObject" Target="embeddings/oleObject2.bin"/><Relationship Id="rId109" Type="http://schemas.openxmlformats.org/officeDocument/2006/relationships/oleObject" Target="embeddings/oleObject77.bin"/><Relationship Id="rId260" Type="http://schemas.openxmlformats.org/officeDocument/2006/relationships/image" Target="media/image108.png"/><Relationship Id="rId281" Type="http://schemas.openxmlformats.org/officeDocument/2006/relationships/image" Target="media/image129.png"/><Relationship Id="rId316" Type="http://schemas.openxmlformats.org/officeDocument/2006/relationships/oleObject" Target="embeddings/oleObject136.bin"/><Relationship Id="rId34" Type="http://schemas.openxmlformats.org/officeDocument/2006/relationships/oleObject" Target="embeddings/oleObject13.bin"/><Relationship Id="rId55" Type="http://schemas.openxmlformats.org/officeDocument/2006/relationships/oleObject" Target="embeddings/oleObject29.bin"/><Relationship Id="rId76" Type="http://schemas.openxmlformats.org/officeDocument/2006/relationships/oleObject" Target="embeddings/oleObject48.bin"/><Relationship Id="rId97" Type="http://schemas.openxmlformats.org/officeDocument/2006/relationships/oleObject" Target="embeddings/oleObject67.bin"/><Relationship Id="rId120" Type="http://schemas.openxmlformats.org/officeDocument/2006/relationships/oleObject" Target="embeddings/oleObject86.bin"/><Relationship Id="rId141" Type="http://schemas.openxmlformats.org/officeDocument/2006/relationships/oleObject" Target="embeddings/oleObject105.bin"/><Relationship Id="rId7" Type="http://schemas.openxmlformats.org/officeDocument/2006/relationships/endnotes" Target="endnotes.xml"/><Relationship Id="rId162" Type="http://schemas.openxmlformats.org/officeDocument/2006/relationships/image" Target="media/image35.wmf"/><Relationship Id="rId183" Type="http://schemas.openxmlformats.org/officeDocument/2006/relationships/oleObject" Target="embeddings/oleObject119.bin"/><Relationship Id="rId218" Type="http://schemas.openxmlformats.org/officeDocument/2006/relationships/image" Target="media/image74.wmf"/><Relationship Id="rId239" Type="http://schemas.openxmlformats.org/officeDocument/2006/relationships/image" Target="media/image88.wmf"/><Relationship Id="rId250" Type="http://schemas.openxmlformats.org/officeDocument/2006/relationships/image" Target="media/image98.png"/><Relationship Id="rId271" Type="http://schemas.openxmlformats.org/officeDocument/2006/relationships/image" Target="media/image119.png"/><Relationship Id="rId292" Type="http://schemas.openxmlformats.org/officeDocument/2006/relationships/image" Target="media/image140.png"/><Relationship Id="rId306" Type="http://schemas.openxmlformats.org/officeDocument/2006/relationships/image" Target="media/image154.jpeg"/><Relationship Id="rId24" Type="http://schemas.openxmlformats.org/officeDocument/2006/relationships/oleObject" Target="embeddings/oleObject8.bin"/><Relationship Id="rId45" Type="http://schemas.openxmlformats.org/officeDocument/2006/relationships/oleObject" Target="embeddings/oleObject21.bin"/><Relationship Id="rId66" Type="http://schemas.openxmlformats.org/officeDocument/2006/relationships/image" Target="media/image19.wmf"/><Relationship Id="rId87" Type="http://schemas.openxmlformats.org/officeDocument/2006/relationships/oleObject" Target="embeddings/oleObject59.bin"/><Relationship Id="rId110" Type="http://schemas.openxmlformats.org/officeDocument/2006/relationships/oleObject" Target="embeddings/oleObject78.bin"/><Relationship Id="rId131" Type="http://schemas.openxmlformats.org/officeDocument/2006/relationships/oleObject" Target="embeddings/oleObject95.bin"/><Relationship Id="rId152" Type="http://schemas.openxmlformats.org/officeDocument/2006/relationships/chart" Target="charts/chart7.xml"/><Relationship Id="rId173" Type="http://schemas.openxmlformats.org/officeDocument/2006/relationships/chart" Target="charts/chart8.xml"/><Relationship Id="rId194" Type="http://schemas.openxmlformats.org/officeDocument/2006/relationships/oleObject" Target="embeddings/oleObject125.bin"/><Relationship Id="rId208" Type="http://schemas.openxmlformats.org/officeDocument/2006/relationships/image" Target="media/image65.wmf"/><Relationship Id="rId229" Type="http://schemas.openxmlformats.org/officeDocument/2006/relationships/image" Target="media/image83.wmf"/><Relationship Id="rId19" Type="http://schemas.openxmlformats.org/officeDocument/2006/relationships/oleObject" Target="embeddings/oleObject5.bin"/><Relationship Id="rId224" Type="http://schemas.openxmlformats.org/officeDocument/2006/relationships/image" Target="media/image78.wmf"/><Relationship Id="rId240" Type="http://schemas.openxmlformats.org/officeDocument/2006/relationships/oleObject" Target="embeddings/oleObject134.bin"/><Relationship Id="rId245" Type="http://schemas.openxmlformats.org/officeDocument/2006/relationships/image" Target="media/image93.png"/><Relationship Id="rId261" Type="http://schemas.openxmlformats.org/officeDocument/2006/relationships/image" Target="media/image109.png"/><Relationship Id="rId266" Type="http://schemas.openxmlformats.org/officeDocument/2006/relationships/image" Target="media/image114.png"/><Relationship Id="rId287" Type="http://schemas.openxmlformats.org/officeDocument/2006/relationships/image" Target="media/image135.png"/><Relationship Id="rId14" Type="http://schemas.openxmlformats.org/officeDocument/2006/relationships/image" Target="media/image4.wmf"/><Relationship Id="rId30" Type="http://schemas.openxmlformats.org/officeDocument/2006/relationships/oleObject" Target="embeddings/oleObject11.bin"/><Relationship Id="rId35" Type="http://schemas.openxmlformats.org/officeDocument/2006/relationships/image" Target="media/image14.wmf"/><Relationship Id="rId56" Type="http://schemas.openxmlformats.org/officeDocument/2006/relationships/oleObject" Target="embeddings/oleObject30.bin"/><Relationship Id="rId77" Type="http://schemas.openxmlformats.org/officeDocument/2006/relationships/oleObject" Target="embeddings/oleObject49.bin"/><Relationship Id="rId100" Type="http://schemas.openxmlformats.org/officeDocument/2006/relationships/oleObject" Target="embeddings/oleObject70.bin"/><Relationship Id="rId105" Type="http://schemas.openxmlformats.org/officeDocument/2006/relationships/oleObject" Target="embeddings/oleObject74.bin"/><Relationship Id="rId126" Type="http://schemas.openxmlformats.org/officeDocument/2006/relationships/oleObject" Target="embeddings/oleObject91.bin"/><Relationship Id="rId147" Type="http://schemas.openxmlformats.org/officeDocument/2006/relationships/chart" Target="charts/chart2.xml"/><Relationship Id="rId168" Type="http://schemas.openxmlformats.org/officeDocument/2006/relationships/image" Target="media/image39.png"/><Relationship Id="rId282" Type="http://schemas.openxmlformats.org/officeDocument/2006/relationships/image" Target="media/image130.png"/><Relationship Id="rId312" Type="http://schemas.openxmlformats.org/officeDocument/2006/relationships/image" Target="media/image160.png"/><Relationship Id="rId317" Type="http://schemas.openxmlformats.org/officeDocument/2006/relationships/image" Target="media/image163.png"/><Relationship Id="rId8" Type="http://schemas.openxmlformats.org/officeDocument/2006/relationships/header" Target="header1.xml"/><Relationship Id="rId51" Type="http://schemas.openxmlformats.org/officeDocument/2006/relationships/image" Target="media/image18.wmf"/><Relationship Id="rId72" Type="http://schemas.openxmlformats.org/officeDocument/2006/relationships/oleObject" Target="embeddings/oleObject44.bin"/><Relationship Id="rId93" Type="http://schemas.openxmlformats.org/officeDocument/2006/relationships/oleObject" Target="embeddings/oleObject64.bin"/><Relationship Id="rId98" Type="http://schemas.openxmlformats.org/officeDocument/2006/relationships/oleObject" Target="embeddings/oleObject68.bin"/><Relationship Id="rId121" Type="http://schemas.openxmlformats.org/officeDocument/2006/relationships/image" Target="media/image27.wmf"/><Relationship Id="rId142" Type="http://schemas.openxmlformats.org/officeDocument/2006/relationships/image" Target="media/image29.wmf"/><Relationship Id="rId163" Type="http://schemas.openxmlformats.org/officeDocument/2006/relationships/oleObject" Target="embeddings/oleObject113.bin"/><Relationship Id="rId184" Type="http://schemas.openxmlformats.org/officeDocument/2006/relationships/oleObject" Target="embeddings/oleObject120.bin"/><Relationship Id="rId189" Type="http://schemas.openxmlformats.org/officeDocument/2006/relationships/image" Target="media/image50.wmf"/><Relationship Id="rId219" Type="http://schemas.openxmlformats.org/officeDocument/2006/relationships/image" Target="media/image75.wmf"/><Relationship Id="rId3" Type="http://schemas.openxmlformats.org/officeDocument/2006/relationships/styles" Target="styles.xml"/><Relationship Id="rId214" Type="http://schemas.openxmlformats.org/officeDocument/2006/relationships/image" Target="media/image71.wmf"/><Relationship Id="rId230" Type="http://schemas.openxmlformats.org/officeDocument/2006/relationships/oleObject" Target="embeddings/oleObject129.bin"/><Relationship Id="rId235" Type="http://schemas.openxmlformats.org/officeDocument/2006/relationships/image" Target="media/image86.wmf"/><Relationship Id="rId251" Type="http://schemas.openxmlformats.org/officeDocument/2006/relationships/image" Target="media/image99.png"/><Relationship Id="rId256" Type="http://schemas.openxmlformats.org/officeDocument/2006/relationships/image" Target="media/image104.png"/><Relationship Id="rId277" Type="http://schemas.openxmlformats.org/officeDocument/2006/relationships/image" Target="media/image125.png"/><Relationship Id="rId298" Type="http://schemas.openxmlformats.org/officeDocument/2006/relationships/image" Target="media/image146.png"/><Relationship Id="rId25" Type="http://schemas.openxmlformats.org/officeDocument/2006/relationships/image" Target="media/image9.wmf"/><Relationship Id="rId46" Type="http://schemas.openxmlformats.org/officeDocument/2006/relationships/oleObject" Target="embeddings/oleObject22.bin"/><Relationship Id="rId67" Type="http://schemas.openxmlformats.org/officeDocument/2006/relationships/oleObject" Target="embeddings/oleObject40.bin"/><Relationship Id="rId116" Type="http://schemas.openxmlformats.org/officeDocument/2006/relationships/oleObject" Target="embeddings/oleObject83.bin"/><Relationship Id="rId137" Type="http://schemas.openxmlformats.org/officeDocument/2006/relationships/oleObject" Target="embeddings/oleObject101.bin"/><Relationship Id="rId158" Type="http://schemas.openxmlformats.org/officeDocument/2006/relationships/image" Target="media/image33.wmf"/><Relationship Id="rId272" Type="http://schemas.openxmlformats.org/officeDocument/2006/relationships/image" Target="media/image120.png"/><Relationship Id="rId293" Type="http://schemas.openxmlformats.org/officeDocument/2006/relationships/image" Target="media/image141.png"/><Relationship Id="rId302" Type="http://schemas.openxmlformats.org/officeDocument/2006/relationships/image" Target="media/image150.png"/><Relationship Id="rId307" Type="http://schemas.openxmlformats.org/officeDocument/2006/relationships/image" Target="media/image155.png"/><Relationship Id="rId323" Type="http://schemas.openxmlformats.org/officeDocument/2006/relationships/theme" Target="theme/theme1.xml"/><Relationship Id="rId20" Type="http://schemas.openxmlformats.org/officeDocument/2006/relationships/oleObject" Target="embeddings/oleObject6.bin"/><Relationship Id="rId41" Type="http://schemas.openxmlformats.org/officeDocument/2006/relationships/oleObject" Target="embeddings/oleObject18.bin"/><Relationship Id="rId62" Type="http://schemas.openxmlformats.org/officeDocument/2006/relationships/oleObject" Target="embeddings/oleObject36.bin"/><Relationship Id="rId83" Type="http://schemas.openxmlformats.org/officeDocument/2006/relationships/oleObject" Target="embeddings/oleObject55.bin"/><Relationship Id="rId88" Type="http://schemas.openxmlformats.org/officeDocument/2006/relationships/oleObject" Target="embeddings/oleObject60.bin"/><Relationship Id="rId111" Type="http://schemas.openxmlformats.org/officeDocument/2006/relationships/oleObject" Target="embeddings/oleObject79.bin"/><Relationship Id="rId132" Type="http://schemas.openxmlformats.org/officeDocument/2006/relationships/oleObject" Target="embeddings/oleObject96.bin"/><Relationship Id="rId153" Type="http://schemas.openxmlformats.org/officeDocument/2006/relationships/image" Target="media/image30.png"/><Relationship Id="rId174" Type="http://schemas.openxmlformats.org/officeDocument/2006/relationships/image" Target="media/image43.png"/><Relationship Id="rId179" Type="http://schemas.openxmlformats.org/officeDocument/2006/relationships/oleObject" Target="embeddings/oleObject117.bin"/><Relationship Id="rId195" Type="http://schemas.openxmlformats.org/officeDocument/2006/relationships/image" Target="media/image53.wmf"/><Relationship Id="rId209" Type="http://schemas.openxmlformats.org/officeDocument/2006/relationships/image" Target="media/image66.wmf"/><Relationship Id="rId190" Type="http://schemas.openxmlformats.org/officeDocument/2006/relationships/oleObject" Target="embeddings/oleObject123.bin"/><Relationship Id="rId204" Type="http://schemas.openxmlformats.org/officeDocument/2006/relationships/image" Target="media/image61.wmf"/><Relationship Id="rId220" Type="http://schemas.openxmlformats.org/officeDocument/2006/relationships/image" Target="media/image1.wmf"/><Relationship Id="rId225" Type="http://schemas.openxmlformats.org/officeDocument/2006/relationships/image" Target="media/image79.wmf"/><Relationship Id="rId241" Type="http://schemas.openxmlformats.org/officeDocument/2006/relationships/image" Target="media/image89.png"/><Relationship Id="rId246" Type="http://schemas.openxmlformats.org/officeDocument/2006/relationships/image" Target="media/image94.png"/><Relationship Id="rId267" Type="http://schemas.openxmlformats.org/officeDocument/2006/relationships/image" Target="media/image115.png"/><Relationship Id="rId288" Type="http://schemas.openxmlformats.org/officeDocument/2006/relationships/image" Target="media/image136.png"/><Relationship Id="rId15" Type="http://schemas.openxmlformats.org/officeDocument/2006/relationships/oleObject" Target="embeddings/oleObject3.bin"/><Relationship Id="rId36" Type="http://schemas.openxmlformats.org/officeDocument/2006/relationships/oleObject" Target="embeddings/oleObject14.bin"/><Relationship Id="rId57" Type="http://schemas.openxmlformats.org/officeDocument/2006/relationships/oleObject" Target="embeddings/oleObject31.bin"/><Relationship Id="rId106" Type="http://schemas.openxmlformats.org/officeDocument/2006/relationships/image" Target="media/image24.wmf"/><Relationship Id="rId127" Type="http://schemas.openxmlformats.org/officeDocument/2006/relationships/oleObject" Target="embeddings/oleObject92.bin"/><Relationship Id="rId262" Type="http://schemas.openxmlformats.org/officeDocument/2006/relationships/image" Target="media/image110.png"/><Relationship Id="rId283" Type="http://schemas.openxmlformats.org/officeDocument/2006/relationships/image" Target="media/image131.png"/><Relationship Id="rId313" Type="http://schemas.openxmlformats.org/officeDocument/2006/relationships/image" Target="media/image161.wmf"/><Relationship Id="rId318" Type="http://schemas.openxmlformats.org/officeDocument/2006/relationships/chart" Target="charts/chart10.xml"/><Relationship Id="rId10" Type="http://schemas.openxmlformats.org/officeDocument/2006/relationships/image" Target="media/image2.wmf"/><Relationship Id="rId31" Type="http://schemas.openxmlformats.org/officeDocument/2006/relationships/image" Target="media/image12.wmf"/><Relationship Id="rId52" Type="http://schemas.openxmlformats.org/officeDocument/2006/relationships/oleObject" Target="embeddings/oleObject26.bin"/><Relationship Id="rId73" Type="http://schemas.openxmlformats.org/officeDocument/2006/relationships/oleObject" Target="embeddings/oleObject45.bin"/><Relationship Id="rId78" Type="http://schemas.openxmlformats.org/officeDocument/2006/relationships/oleObject" Target="embeddings/oleObject50.bin"/><Relationship Id="rId94" Type="http://schemas.openxmlformats.org/officeDocument/2006/relationships/image" Target="media/image22.wmf"/><Relationship Id="rId99" Type="http://schemas.openxmlformats.org/officeDocument/2006/relationships/oleObject" Target="embeddings/oleObject69.bin"/><Relationship Id="rId101" Type="http://schemas.openxmlformats.org/officeDocument/2006/relationships/oleObject" Target="embeddings/oleObject71.bin"/><Relationship Id="rId122" Type="http://schemas.openxmlformats.org/officeDocument/2006/relationships/oleObject" Target="embeddings/oleObject87.bin"/><Relationship Id="rId143" Type="http://schemas.openxmlformats.org/officeDocument/2006/relationships/oleObject" Target="embeddings/oleObject106.bin"/><Relationship Id="rId148" Type="http://schemas.openxmlformats.org/officeDocument/2006/relationships/chart" Target="charts/chart3.xml"/><Relationship Id="rId164" Type="http://schemas.openxmlformats.org/officeDocument/2006/relationships/image" Target="media/image36.wmf"/><Relationship Id="rId169" Type="http://schemas.openxmlformats.org/officeDocument/2006/relationships/image" Target="media/image40.png"/><Relationship Id="rId185" Type="http://schemas.openxmlformats.org/officeDocument/2006/relationships/image" Target="media/image48.wmf"/><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46.wmf"/><Relationship Id="rId210" Type="http://schemas.openxmlformats.org/officeDocument/2006/relationships/image" Target="media/image67.wmf"/><Relationship Id="rId215" Type="http://schemas.openxmlformats.org/officeDocument/2006/relationships/oleObject" Target="embeddings/oleObject127.bin"/><Relationship Id="rId236" Type="http://schemas.openxmlformats.org/officeDocument/2006/relationships/oleObject" Target="embeddings/oleObject132.bin"/><Relationship Id="rId257" Type="http://schemas.openxmlformats.org/officeDocument/2006/relationships/image" Target="media/image105.png"/><Relationship Id="rId278" Type="http://schemas.openxmlformats.org/officeDocument/2006/relationships/image" Target="media/image126.png"/><Relationship Id="rId26" Type="http://schemas.openxmlformats.org/officeDocument/2006/relationships/oleObject" Target="embeddings/oleObject9.bin"/><Relationship Id="rId231" Type="http://schemas.openxmlformats.org/officeDocument/2006/relationships/image" Target="media/image84.wmf"/><Relationship Id="rId252" Type="http://schemas.openxmlformats.org/officeDocument/2006/relationships/image" Target="media/image100.png"/><Relationship Id="rId273" Type="http://schemas.openxmlformats.org/officeDocument/2006/relationships/image" Target="media/image121.png"/><Relationship Id="rId294" Type="http://schemas.openxmlformats.org/officeDocument/2006/relationships/image" Target="media/image142.png"/><Relationship Id="rId308" Type="http://schemas.openxmlformats.org/officeDocument/2006/relationships/image" Target="media/image156.jpeg"/><Relationship Id="rId47" Type="http://schemas.openxmlformats.org/officeDocument/2006/relationships/image" Target="media/image17.wmf"/><Relationship Id="rId68" Type="http://schemas.openxmlformats.org/officeDocument/2006/relationships/oleObject" Target="embeddings/oleObject41.bin"/><Relationship Id="rId89" Type="http://schemas.openxmlformats.org/officeDocument/2006/relationships/oleObject" Target="embeddings/oleObject61.bin"/><Relationship Id="rId112" Type="http://schemas.openxmlformats.org/officeDocument/2006/relationships/oleObject" Target="embeddings/oleObject80.bin"/><Relationship Id="rId133" Type="http://schemas.openxmlformats.org/officeDocument/2006/relationships/oleObject" Target="embeddings/oleObject97.bin"/><Relationship Id="rId154" Type="http://schemas.openxmlformats.org/officeDocument/2006/relationships/image" Target="media/image31.wmf"/><Relationship Id="rId175" Type="http://schemas.openxmlformats.org/officeDocument/2006/relationships/chart" Target="charts/chart9.xml"/><Relationship Id="rId196" Type="http://schemas.openxmlformats.org/officeDocument/2006/relationships/image" Target="media/image54.wmf"/><Relationship Id="rId200" Type="http://schemas.openxmlformats.org/officeDocument/2006/relationships/oleObject" Target="embeddings/oleObject126.bin"/><Relationship Id="rId16" Type="http://schemas.openxmlformats.org/officeDocument/2006/relationships/image" Target="media/image5.wmf"/><Relationship Id="rId221" Type="http://schemas.openxmlformats.org/officeDocument/2006/relationships/image" Target="media/image76.wmf"/><Relationship Id="rId242" Type="http://schemas.openxmlformats.org/officeDocument/2006/relationships/image" Target="media/image90.png"/><Relationship Id="rId263" Type="http://schemas.openxmlformats.org/officeDocument/2006/relationships/image" Target="media/image111.png"/><Relationship Id="rId284" Type="http://schemas.openxmlformats.org/officeDocument/2006/relationships/image" Target="media/image132.png"/><Relationship Id="rId319" Type="http://schemas.openxmlformats.org/officeDocument/2006/relationships/image" Target="media/image164.png"/><Relationship Id="rId37" Type="http://schemas.openxmlformats.org/officeDocument/2006/relationships/image" Target="media/image15.wmf"/><Relationship Id="rId58" Type="http://schemas.openxmlformats.org/officeDocument/2006/relationships/oleObject" Target="embeddings/oleObject32.bin"/><Relationship Id="rId79" Type="http://schemas.openxmlformats.org/officeDocument/2006/relationships/oleObject" Target="embeddings/oleObject51.bin"/><Relationship Id="rId102" Type="http://schemas.openxmlformats.org/officeDocument/2006/relationships/image" Target="media/image23.wmf"/><Relationship Id="rId123" Type="http://schemas.openxmlformats.org/officeDocument/2006/relationships/oleObject" Target="embeddings/oleObject88.bin"/><Relationship Id="rId144" Type="http://schemas.openxmlformats.org/officeDocument/2006/relationships/oleObject" Target="embeddings/oleObject107.bin"/><Relationship Id="rId90" Type="http://schemas.openxmlformats.org/officeDocument/2006/relationships/image" Target="media/image21.wmf"/><Relationship Id="rId165" Type="http://schemas.openxmlformats.org/officeDocument/2006/relationships/oleObject" Target="embeddings/oleObject114.bin"/><Relationship Id="rId186" Type="http://schemas.openxmlformats.org/officeDocument/2006/relationships/oleObject" Target="embeddings/oleObject121.bin"/><Relationship Id="rId211" Type="http://schemas.openxmlformats.org/officeDocument/2006/relationships/image" Target="media/image68.wmf"/><Relationship Id="rId232" Type="http://schemas.openxmlformats.org/officeDocument/2006/relationships/oleObject" Target="embeddings/oleObject130.bin"/><Relationship Id="rId253" Type="http://schemas.openxmlformats.org/officeDocument/2006/relationships/image" Target="media/image101.png"/><Relationship Id="rId274" Type="http://schemas.openxmlformats.org/officeDocument/2006/relationships/image" Target="media/image122.png"/><Relationship Id="rId295" Type="http://schemas.openxmlformats.org/officeDocument/2006/relationships/image" Target="media/image143.png"/><Relationship Id="rId309" Type="http://schemas.openxmlformats.org/officeDocument/2006/relationships/image" Target="media/image157.jpeg"/><Relationship Id="rId27" Type="http://schemas.openxmlformats.org/officeDocument/2006/relationships/image" Target="media/image10.wmf"/><Relationship Id="rId48" Type="http://schemas.openxmlformats.org/officeDocument/2006/relationships/oleObject" Target="embeddings/oleObject23.bin"/><Relationship Id="rId69" Type="http://schemas.openxmlformats.org/officeDocument/2006/relationships/oleObject" Target="embeddings/oleObject42.bin"/><Relationship Id="rId113" Type="http://schemas.openxmlformats.org/officeDocument/2006/relationships/oleObject" Target="embeddings/oleObject81.bin"/><Relationship Id="rId134" Type="http://schemas.openxmlformats.org/officeDocument/2006/relationships/oleObject" Target="embeddings/oleObject98.bin"/><Relationship Id="rId320" Type="http://schemas.openxmlformats.org/officeDocument/2006/relationships/chart" Target="charts/chart11.xml"/><Relationship Id="rId80" Type="http://schemas.openxmlformats.org/officeDocument/2006/relationships/oleObject" Target="embeddings/oleObject52.bin"/><Relationship Id="rId155" Type="http://schemas.openxmlformats.org/officeDocument/2006/relationships/oleObject" Target="embeddings/oleObject109.bin"/><Relationship Id="rId176" Type="http://schemas.openxmlformats.org/officeDocument/2006/relationships/image" Target="media/image44.wmf"/><Relationship Id="rId197" Type="http://schemas.openxmlformats.org/officeDocument/2006/relationships/image" Target="media/image55.wmf"/><Relationship Id="rId201" Type="http://schemas.openxmlformats.org/officeDocument/2006/relationships/image" Target="media/image58.wmf"/><Relationship Id="rId222" Type="http://schemas.openxmlformats.org/officeDocument/2006/relationships/image" Target="media/image77.wmf"/><Relationship Id="rId243" Type="http://schemas.openxmlformats.org/officeDocument/2006/relationships/image" Target="media/image91.png"/><Relationship Id="rId264" Type="http://schemas.openxmlformats.org/officeDocument/2006/relationships/image" Target="media/image112.png"/><Relationship Id="rId285" Type="http://schemas.openxmlformats.org/officeDocument/2006/relationships/image" Target="media/image133.png"/><Relationship Id="rId17" Type="http://schemas.openxmlformats.org/officeDocument/2006/relationships/oleObject" Target="embeddings/oleObject4.bin"/><Relationship Id="rId38" Type="http://schemas.openxmlformats.org/officeDocument/2006/relationships/oleObject" Target="embeddings/oleObject15.bin"/><Relationship Id="rId59" Type="http://schemas.openxmlformats.org/officeDocument/2006/relationships/oleObject" Target="embeddings/oleObject33.bin"/><Relationship Id="rId103" Type="http://schemas.openxmlformats.org/officeDocument/2006/relationships/oleObject" Target="embeddings/oleObject72.bin"/><Relationship Id="rId124" Type="http://schemas.openxmlformats.org/officeDocument/2006/relationships/oleObject" Target="embeddings/oleObject89.bin"/><Relationship Id="rId310" Type="http://schemas.openxmlformats.org/officeDocument/2006/relationships/image" Target="media/image158.png"/><Relationship Id="rId70" Type="http://schemas.openxmlformats.org/officeDocument/2006/relationships/image" Target="media/image20.wmf"/><Relationship Id="rId91" Type="http://schemas.openxmlformats.org/officeDocument/2006/relationships/oleObject" Target="embeddings/oleObject62.bin"/><Relationship Id="rId145" Type="http://schemas.openxmlformats.org/officeDocument/2006/relationships/oleObject" Target="embeddings/oleObject108.bin"/><Relationship Id="rId166" Type="http://schemas.openxmlformats.org/officeDocument/2006/relationships/image" Target="media/image37.png"/><Relationship Id="rId187" Type="http://schemas.openxmlformats.org/officeDocument/2006/relationships/image" Target="media/image49.wmf"/><Relationship Id="rId1" Type="http://schemas.openxmlformats.org/officeDocument/2006/relationships/customXml" Target="../customXml/item1.xml"/><Relationship Id="rId212" Type="http://schemas.openxmlformats.org/officeDocument/2006/relationships/image" Target="media/image69.wmf"/><Relationship Id="rId233" Type="http://schemas.openxmlformats.org/officeDocument/2006/relationships/image" Target="media/image85.wmf"/><Relationship Id="rId254" Type="http://schemas.openxmlformats.org/officeDocument/2006/relationships/image" Target="media/image102.png"/><Relationship Id="rId28" Type="http://schemas.openxmlformats.org/officeDocument/2006/relationships/oleObject" Target="embeddings/oleObject10.bin"/><Relationship Id="rId49" Type="http://schemas.openxmlformats.org/officeDocument/2006/relationships/oleObject" Target="embeddings/oleObject24.bin"/><Relationship Id="rId114" Type="http://schemas.openxmlformats.org/officeDocument/2006/relationships/oleObject" Target="embeddings/oleObject82.bin"/><Relationship Id="rId275" Type="http://schemas.openxmlformats.org/officeDocument/2006/relationships/image" Target="media/image123.png"/><Relationship Id="rId296" Type="http://schemas.openxmlformats.org/officeDocument/2006/relationships/image" Target="media/image144.png"/><Relationship Id="rId300" Type="http://schemas.openxmlformats.org/officeDocument/2006/relationships/image" Target="media/image148.png"/><Relationship Id="rId60" Type="http://schemas.openxmlformats.org/officeDocument/2006/relationships/oleObject" Target="embeddings/oleObject34.bin"/><Relationship Id="rId81" Type="http://schemas.openxmlformats.org/officeDocument/2006/relationships/oleObject" Target="embeddings/oleObject53.bin"/><Relationship Id="rId135" Type="http://schemas.openxmlformats.org/officeDocument/2006/relationships/oleObject" Target="embeddings/oleObject99.bin"/><Relationship Id="rId156" Type="http://schemas.openxmlformats.org/officeDocument/2006/relationships/image" Target="media/image32.wmf"/><Relationship Id="rId177" Type="http://schemas.openxmlformats.org/officeDocument/2006/relationships/oleObject" Target="embeddings/oleObject116.bin"/><Relationship Id="rId198" Type="http://schemas.openxmlformats.org/officeDocument/2006/relationships/image" Target="media/image56.wmf"/><Relationship Id="rId321" Type="http://schemas.openxmlformats.org/officeDocument/2006/relationships/image" Target="media/image165.png"/><Relationship Id="rId202" Type="http://schemas.openxmlformats.org/officeDocument/2006/relationships/image" Target="media/image59.wmf"/><Relationship Id="rId223" Type="http://schemas.openxmlformats.org/officeDocument/2006/relationships/oleObject" Target="embeddings/oleObject128.bin"/><Relationship Id="rId244" Type="http://schemas.openxmlformats.org/officeDocument/2006/relationships/image" Target="media/image92.png"/><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image" Target="media/image113.png"/><Relationship Id="rId286" Type="http://schemas.openxmlformats.org/officeDocument/2006/relationships/image" Target="media/image134.png"/><Relationship Id="rId50" Type="http://schemas.openxmlformats.org/officeDocument/2006/relationships/oleObject" Target="embeddings/oleObject25.bin"/><Relationship Id="rId104" Type="http://schemas.openxmlformats.org/officeDocument/2006/relationships/oleObject" Target="embeddings/oleObject73.bin"/><Relationship Id="rId125" Type="http://schemas.openxmlformats.org/officeDocument/2006/relationships/oleObject" Target="embeddings/oleObject90.bin"/><Relationship Id="rId146" Type="http://schemas.openxmlformats.org/officeDocument/2006/relationships/chart" Target="charts/chart1.xml"/><Relationship Id="rId167" Type="http://schemas.openxmlformats.org/officeDocument/2006/relationships/image" Target="media/image38.png"/><Relationship Id="rId188" Type="http://schemas.openxmlformats.org/officeDocument/2006/relationships/oleObject" Target="embeddings/oleObject122.bin"/><Relationship Id="rId311" Type="http://schemas.openxmlformats.org/officeDocument/2006/relationships/image" Target="media/image159.jpeg"/><Relationship Id="rId71" Type="http://schemas.openxmlformats.org/officeDocument/2006/relationships/oleObject" Target="embeddings/oleObject43.bin"/><Relationship Id="rId92" Type="http://schemas.openxmlformats.org/officeDocument/2006/relationships/oleObject" Target="embeddings/oleObject63.bin"/><Relationship Id="rId213" Type="http://schemas.openxmlformats.org/officeDocument/2006/relationships/image" Target="media/image70.wmf"/><Relationship Id="rId234" Type="http://schemas.openxmlformats.org/officeDocument/2006/relationships/oleObject" Target="embeddings/oleObject131.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03.png"/><Relationship Id="rId276" Type="http://schemas.openxmlformats.org/officeDocument/2006/relationships/image" Target="media/image124.png"/><Relationship Id="rId297" Type="http://schemas.openxmlformats.org/officeDocument/2006/relationships/image" Target="media/image145.png"/><Relationship Id="rId40" Type="http://schemas.openxmlformats.org/officeDocument/2006/relationships/oleObject" Target="embeddings/oleObject17.bin"/><Relationship Id="rId115" Type="http://schemas.openxmlformats.org/officeDocument/2006/relationships/image" Target="media/image25.wmf"/><Relationship Id="rId136" Type="http://schemas.openxmlformats.org/officeDocument/2006/relationships/oleObject" Target="embeddings/oleObject100.bin"/><Relationship Id="rId157" Type="http://schemas.openxmlformats.org/officeDocument/2006/relationships/oleObject" Target="embeddings/oleObject110.bin"/><Relationship Id="rId178" Type="http://schemas.openxmlformats.org/officeDocument/2006/relationships/image" Target="media/image45.wmf"/><Relationship Id="rId301" Type="http://schemas.openxmlformats.org/officeDocument/2006/relationships/image" Target="media/image149.png"/><Relationship Id="rId322" Type="http://schemas.openxmlformats.org/officeDocument/2006/relationships/fontTable" Target="fontTable.xml"/><Relationship Id="rId61" Type="http://schemas.openxmlformats.org/officeDocument/2006/relationships/oleObject" Target="embeddings/oleObject35.bin"/><Relationship Id="rId82" Type="http://schemas.openxmlformats.org/officeDocument/2006/relationships/oleObject" Target="embeddings/oleObject54.bin"/><Relationship Id="rId199" Type="http://schemas.openxmlformats.org/officeDocument/2006/relationships/image" Target="media/image57.wmf"/><Relationship Id="rId203" Type="http://schemas.openxmlformats.org/officeDocument/2006/relationships/image" Target="media/image60.wmf"/></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vole\Downloads\Telegram%20Desktop\PMV.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vole\Downloads\Telegram%20Desktop\PMV.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57;&#1086;&#1092;&#1100;&#1103;%20&#1043;&#1086;&#1088;&#1073;&#1072;&#1090;&#1077;&#1085;&#1082;&#1086;\AppData\Local\Packages\Microsoft.Office.Desktop_8wekyb3d8bbwe\LocalCache\Roaming\Microsoft\Excel\&#1050;&#1085;&#1080;&#1075;&#1072;1%20(version%201).xlsb" TargetMode="External"/></Relationships>
</file>

<file path=word/charts/_rels/chart9.xml.rels><?xml version="1.0" encoding="UTF-8" standalone="yes"?>
<Relationships xmlns="http://schemas.openxmlformats.org/package/2006/relationships"><Relationship Id="rId2" Type="http://schemas.openxmlformats.org/officeDocument/2006/relationships/oleObject" Target="file:///C:\Users\&#1040;&#1076;&#1084;&#1080;&#1085;&#1080;&#1089;&#1090;&#1088;&#1072;&#1090;&#1086;&#1088;\Desktop\&#1055;&#1088;&#1072;&#1082;&#1090;&#1080;&#1082;&#1072;\28%20&#1082;&#1086;&#1088;&#1087;&#1091;&#1089;.xlsx"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v>Електрична Теплова</c:v>
          </c:tx>
          <c:val>
            <c:numRef>
              <c:f>Споживання!$J$70:$J$71</c:f>
              <c:numCache>
                <c:formatCode>General</c:formatCode>
                <c:ptCount val="2"/>
                <c:pt idx="0">
                  <c:v>101200</c:v>
                </c:pt>
                <c:pt idx="1">
                  <c:v>1017269.8647</c:v>
                </c:pt>
              </c:numCache>
            </c:numRef>
          </c:val>
          <c:extLst xmlns:c16r2="http://schemas.microsoft.com/office/drawing/2015/06/chart">
            <c:ext xmlns:c16="http://schemas.microsoft.com/office/drawing/2014/chart" uri="{C3380CC4-5D6E-409C-BE32-E72D297353CC}">
              <c16:uniqueId val="{00000000-3D23-475A-95B0-0DAD1EEE2BC7}"/>
            </c:ext>
          </c:extLst>
        </c:ser>
      </c:pie3DChart>
    </c:plotArea>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1"/>
          <c:order val="0"/>
          <c:tx>
            <c:strRef>
              <c:f>[PMV.xlsx]Аркуш1!$B$1</c:f>
              <c:strCache>
                <c:ptCount val="1"/>
                <c:pt idx="0">
                  <c:v>Пд</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[PMV.xlsx]Аркуш1!$A$2:$A$3</c:f>
              <c:strCache>
                <c:ptCount val="2"/>
                <c:pt idx="0">
                  <c:v>До</c:v>
                </c:pt>
                <c:pt idx="1">
                  <c:v>Після</c:v>
                </c:pt>
              </c:strCache>
            </c:strRef>
          </c:cat>
          <c:val>
            <c:numRef>
              <c:f>[PMV.xlsx]Аркуш1!$B$2:$B$3</c:f>
              <c:numCache>
                <c:formatCode>General</c:formatCode>
                <c:ptCount val="2"/>
                <c:pt idx="0">
                  <c:v>17.399999999999999</c:v>
                </c:pt>
                <c:pt idx="1">
                  <c:v>19.600000000000001</c:v>
                </c:pt>
              </c:numCache>
            </c:numRef>
          </c:val>
          <c:extLst xmlns:c16r2="http://schemas.microsoft.com/office/drawing/2015/06/chart">
            <c:ext xmlns:c16="http://schemas.microsoft.com/office/drawing/2014/chart" uri="{C3380CC4-5D6E-409C-BE32-E72D297353CC}">
              <c16:uniqueId val="{00000000-FC6B-4BE1-9B5C-8B60B1F177DF}"/>
            </c:ext>
          </c:extLst>
        </c:ser>
        <c:ser>
          <c:idx val="0"/>
          <c:order val="1"/>
          <c:tx>
            <c:strRef>
              <c:f>[PMV.xlsx]Аркуш1!$C$1</c:f>
              <c:strCache>
                <c:ptCount val="1"/>
                <c:pt idx="0">
                  <c:v>Пн</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[PMV.xlsx]Аркуш1!$A$2:$A$3</c:f>
              <c:strCache>
                <c:ptCount val="2"/>
                <c:pt idx="0">
                  <c:v>До</c:v>
                </c:pt>
                <c:pt idx="1">
                  <c:v>Після</c:v>
                </c:pt>
              </c:strCache>
            </c:strRef>
          </c:cat>
          <c:val>
            <c:numRef>
              <c:f>[PMV.xlsx]Аркуш1!$C$2:$C$3</c:f>
              <c:numCache>
                <c:formatCode>General</c:formatCode>
                <c:ptCount val="2"/>
              </c:numCache>
            </c:numRef>
          </c:val>
          <c:extLst xmlns:c16r2="http://schemas.microsoft.com/office/drawing/2015/06/chart">
            <c:ext xmlns:c16="http://schemas.microsoft.com/office/drawing/2014/chart" uri="{C3380CC4-5D6E-409C-BE32-E72D297353CC}">
              <c16:uniqueId val="{00000001-FC6B-4BE1-9B5C-8B60B1F177DF}"/>
            </c:ext>
          </c:extLst>
        </c:ser>
        <c:marker val="1"/>
        <c:axId val="172250240"/>
        <c:axId val="172251776"/>
      </c:lineChart>
      <c:catAx>
        <c:axId val="17225024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251776"/>
        <c:crosses val="autoZero"/>
        <c:auto val="1"/>
        <c:lblAlgn val="ctr"/>
        <c:lblOffset val="100"/>
      </c:catAx>
      <c:valAx>
        <c:axId val="172251776"/>
        <c:scaling>
          <c:orientation val="minMax"/>
          <c:min val="16.5"/>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Середня</a:t>
                </a:r>
                <a:r>
                  <a:rPr lang="uk-UA" baseline="0"/>
                  <a:t> радіаційна температура</a:t>
                </a:r>
                <a:endParaRPr lang="uk-UA"/>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250240"/>
        <c:crosses val="autoZero"/>
        <c:crossBetween val="between"/>
      </c:valAx>
      <c:spPr>
        <a:noFill/>
        <a:ln>
          <a:noFill/>
        </a:ln>
        <a:effectLst/>
      </c:spPr>
    </c:plotArea>
    <c:legend>
      <c:legendPos val="r"/>
      <c:legendEntry>
        <c:idx val="1"/>
        <c:delete val="1"/>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8.8220034995625543E-2"/>
          <c:y val="5.0925925925925923E-2"/>
          <c:w val="0.88783552055992998"/>
          <c:h val="0.89814814814814814"/>
        </c:manualLayout>
      </c:layout>
      <c:lineChart>
        <c:grouping val="standard"/>
        <c:ser>
          <c:idx val="0"/>
          <c:order val="0"/>
          <c:tx>
            <c:strRef>
              <c:f>[PMV.xlsx]Аркуш1!$F$1</c:f>
              <c:strCache>
                <c:ptCount val="1"/>
                <c:pt idx="0">
                  <c:v>Пн</c:v>
                </c:pt>
              </c:strCache>
            </c:strRef>
          </c:tx>
          <c:spPr>
            <a:ln w="28575" cap="rnd">
              <a:solidFill>
                <a:schemeClr val="accent1"/>
              </a:solidFill>
              <a:round/>
            </a:ln>
            <a:effectLst/>
          </c:spPr>
          <c:marker>
            <c:symbol val="none"/>
          </c:marker>
          <c:cat>
            <c:strRef>
              <c:f>[PMV.xlsx]Аркуш1!$E$2:$E$3</c:f>
              <c:strCache>
                <c:ptCount val="2"/>
                <c:pt idx="0">
                  <c:v>До</c:v>
                </c:pt>
                <c:pt idx="1">
                  <c:v>Після</c:v>
                </c:pt>
              </c:strCache>
            </c:strRef>
          </c:cat>
          <c:val>
            <c:numRef>
              <c:f>[PMV.xlsx]Аркуш1!$F$2:$F$3</c:f>
              <c:numCache>
                <c:formatCode>General</c:formatCode>
                <c:ptCount val="2"/>
              </c:numCache>
            </c:numRef>
          </c:val>
          <c:extLst xmlns:c16r2="http://schemas.microsoft.com/office/drawing/2015/06/chart">
            <c:ext xmlns:c16="http://schemas.microsoft.com/office/drawing/2014/chart" uri="{C3380CC4-5D6E-409C-BE32-E72D297353CC}">
              <c16:uniqueId val="{00000000-D06D-43F7-8A3E-873031D4B43B}"/>
            </c:ext>
          </c:extLst>
        </c:ser>
        <c:ser>
          <c:idx val="1"/>
          <c:order val="1"/>
          <c:tx>
            <c:strRef>
              <c:f>[PMV.xlsx]Аркуш1!$G$1</c:f>
              <c:strCache>
                <c:ptCount val="1"/>
                <c:pt idx="0">
                  <c:v>Пд</c:v>
                </c:pt>
              </c:strCache>
            </c:strRef>
          </c:tx>
          <c:spPr>
            <a:ln w="28575" cap="rnd">
              <a:solidFill>
                <a:schemeClr val="accent2"/>
              </a:solidFill>
              <a:round/>
            </a:ln>
            <a:effectLst/>
          </c:spPr>
          <c:marker>
            <c:symbol val="none"/>
          </c:marker>
          <c:cat>
            <c:strRef>
              <c:f>[PMV.xlsx]Аркуш1!$E$2:$E$3</c:f>
              <c:strCache>
                <c:ptCount val="2"/>
                <c:pt idx="0">
                  <c:v>До</c:v>
                </c:pt>
                <c:pt idx="1">
                  <c:v>Після</c:v>
                </c:pt>
              </c:strCache>
            </c:strRef>
          </c:cat>
          <c:val>
            <c:numRef>
              <c:f>[PMV.xlsx]Аркуш1!$G$2:$G$3</c:f>
              <c:numCache>
                <c:formatCode>General</c:formatCode>
                <c:ptCount val="2"/>
                <c:pt idx="0">
                  <c:v>-0.6000000000000002</c:v>
                </c:pt>
                <c:pt idx="1">
                  <c:v>-0.3000000000000001</c:v>
                </c:pt>
              </c:numCache>
            </c:numRef>
          </c:val>
          <c:extLst xmlns:c16r2="http://schemas.microsoft.com/office/drawing/2015/06/chart">
            <c:ext xmlns:c16="http://schemas.microsoft.com/office/drawing/2014/chart" uri="{C3380CC4-5D6E-409C-BE32-E72D297353CC}">
              <c16:uniqueId val="{00000001-D06D-43F7-8A3E-873031D4B43B}"/>
            </c:ext>
          </c:extLst>
        </c:ser>
        <c:marker val="1"/>
        <c:axId val="172286336"/>
        <c:axId val="172287872"/>
      </c:lineChart>
      <c:catAx>
        <c:axId val="17228633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287872"/>
        <c:crosses val="autoZero"/>
        <c:auto val="1"/>
        <c:lblAlgn val="ctr"/>
        <c:lblOffset val="100"/>
      </c:catAx>
      <c:valAx>
        <c:axId val="172287872"/>
        <c:scaling>
          <c:orientation val="minMax"/>
          <c:max val="-0.4"/>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PMV</a:t>
                </a:r>
                <a:endParaRPr lang="uk-UA"/>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286336"/>
        <c:crosses val="autoZero"/>
        <c:crossBetween val="between"/>
      </c:valAx>
      <c:spPr>
        <a:noFill/>
        <a:ln>
          <a:noFill/>
        </a:ln>
        <a:effectLst/>
      </c:spPr>
    </c:plotArea>
    <c:legend>
      <c:legendPos val="r"/>
      <c:legendEntry>
        <c:idx val="0"/>
        <c:delete val="1"/>
      </c:legendEntry>
      <c:layout>
        <c:manualLayout>
          <c:xMode val="edge"/>
          <c:yMode val="edge"/>
          <c:x val="0.41772222222222233"/>
          <c:y val="0.84317074948964732"/>
          <c:w val="0.25727777777777788"/>
          <c:h val="0.15625109361329842"/>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otX val="30"/>
      <c:perspective val="30"/>
    </c:view3D>
    <c:plotArea>
      <c:layout/>
      <c:pie3DChart>
        <c:varyColors val="1"/>
        <c:ser>
          <c:idx val="0"/>
          <c:order val="0"/>
          <c:val>
            <c:numRef>
              <c:f>Споживання!$J$78:$J$79</c:f>
              <c:numCache>
                <c:formatCode>General</c:formatCode>
                <c:ptCount val="2"/>
                <c:pt idx="0">
                  <c:v>102800</c:v>
                </c:pt>
                <c:pt idx="1">
                  <c:v>999406.50917897886</c:v>
                </c:pt>
              </c:numCache>
            </c:numRef>
          </c:val>
          <c:extLst xmlns:c16r2="http://schemas.microsoft.com/office/drawing/2015/06/chart">
            <c:ext xmlns:c16="http://schemas.microsoft.com/office/drawing/2014/chart" uri="{C3380CC4-5D6E-409C-BE32-E72D297353CC}">
              <c16:uniqueId val="{00000000-1F08-47A9-AC5D-0797D9014C84}"/>
            </c:ext>
          </c:extLst>
        </c:ser>
      </c:pie3DChart>
    </c:plotArea>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30"/>
      <c:perspective val="30"/>
    </c:view3D>
    <c:plotArea>
      <c:layout>
        <c:manualLayout>
          <c:layoutTarget val="inner"/>
          <c:xMode val="edge"/>
          <c:yMode val="edge"/>
          <c:x val="2.5321465474829823E-2"/>
          <c:y val="6.9869027665200839E-2"/>
          <c:w val="0.93036596994421761"/>
          <c:h val="0.87190678261379884"/>
        </c:manualLayout>
      </c:layout>
      <c:pie3DChart>
        <c:varyColors val="1"/>
        <c:ser>
          <c:idx val="0"/>
          <c:order val="0"/>
          <c:tx>
            <c:strRef>
              <c:f>Споживання!$J$86:$J$87</c:f>
              <c:strCache>
                <c:ptCount val="1"/>
                <c:pt idx="0">
                  <c:v>109400 863310,2872</c:v>
                </c:pt>
              </c:strCache>
            </c:strRef>
          </c:tx>
          <c:val>
            <c:numRef>
              <c:f>Споживання!$J$86:$J$87</c:f>
              <c:numCache>
                <c:formatCode>General</c:formatCode>
                <c:ptCount val="2"/>
                <c:pt idx="0">
                  <c:v>109400</c:v>
                </c:pt>
                <c:pt idx="1">
                  <c:v>863310.28721986874</c:v>
                </c:pt>
              </c:numCache>
            </c:numRef>
          </c:val>
          <c:extLst xmlns:c16r2="http://schemas.microsoft.com/office/drawing/2015/06/chart">
            <c:ext xmlns:c16="http://schemas.microsoft.com/office/drawing/2014/chart" uri="{C3380CC4-5D6E-409C-BE32-E72D297353CC}">
              <c16:uniqueId val="{00000000-A205-4ACA-B463-4A175D199238}"/>
            </c:ext>
          </c:extLst>
        </c:ser>
      </c:pie3DChart>
    </c:plotArea>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otX val="30"/>
      <c:perspective val="30"/>
    </c:view3D>
    <c:plotArea>
      <c:layout/>
      <c:pie3DChart>
        <c:varyColors val="1"/>
        <c:ser>
          <c:idx val="0"/>
          <c:order val="0"/>
          <c:cat>
            <c:strRef>
              <c:f>Споживання!$I$70:$I$72</c:f>
              <c:strCache>
                <c:ptCount val="3"/>
                <c:pt idx="0">
                  <c:v>Електроенергія</c:v>
                </c:pt>
                <c:pt idx="1">
                  <c:v>Теплова енергія</c:v>
                </c:pt>
                <c:pt idx="2">
                  <c:v>Вода</c:v>
                </c:pt>
              </c:strCache>
            </c:strRef>
          </c:cat>
          <c:val>
            <c:numRef>
              <c:f>Споживання!$L$70:$L$72</c:f>
              <c:numCache>
                <c:formatCode>General</c:formatCode>
                <c:ptCount val="3"/>
                <c:pt idx="0">
                  <c:v>113458.36000000002</c:v>
                </c:pt>
                <c:pt idx="1">
                  <c:v>676891.28999999969</c:v>
                </c:pt>
                <c:pt idx="2">
                  <c:v>10300.129999999996</c:v>
                </c:pt>
              </c:numCache>
            </c:numRef>
          </c:val>
          <c:extLst xmlns:c16r2="http://schemas.microsoft.com/office/drawing/2015/06/chart">
            <c:ext xmlns:c16="http://schemas.microsoft.com/office/drawing/2014/chart" uri="{C3380CC4-5D6E-409C-BE32-E72D297353CC}">
              <c16:uniqueId val="{00000000-5FFB-4F7C-AA2C-5AB778EB12C3}"/>
            </c:ext>
          </c:extLst>
        </c:ser>
      </c:pie3DChart>
    </c:plotArea>
    <c:legend>
      <c:legendPos val="r"/>
      <c:txPr>
        <a:bodyPr/>
        <a:lstStyle/>
        <a:p>
          <a:pPr rtl="0">
            <a:defRPr/>
          </a:pPr>
          <a:endParaRPr lang="ru-RU"/>
        </a:p>
      </c:txPr>
    </c:legend>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otX val="30"/>
      <c:perspective val="30"/>
    </c:view3D>
    <c:plotArea>
      <c:layout>
        <c:manualLayout>
          <c:layoutTarget val="inner"/>
          <c:xMode val="edge"/>
          <c:yMode val="edge"/>
          <c:x val="3.2107021156644905E-2"/>
          <c:y val="8.8154244476477225E-2"/>
          <c:w val="0.5958099635137275"/>
          <c:h val="0.83838388512645856"/>
        </c:manualLayout>
      </c:layout>
      <c:pie3DChart>
        <c:varyColors val="1"/>
        <c:ser>
          <c:idx val="0"/>
          <c:order val="0"/>
          <c:cat>
            <c:strRef>
              <c:f>Споживання!$I$70:$I$72</c:f>
              <c:strCache>
                <c:ptCount val="3"/>
                <c:pt idx="0">
                  <c:v>Електроенергія</c:v>
                </c:pt>
                <c:pt idx="1">
                  <c:v>Теплова енергія</c:v>
                </c:pt>
                <c:pt idx="2">
                  <c:v>Вода</c:v>
                </c:pt>
              </c:strCache>
            </c:strRef>
          </c:cat>
          <c:val>
            <c:numRef>
              <c:f>Споживання!$L$78:$L$80</c:f>
              <c:numCache>
                <c:formatCode>General</c:formatCode>
                <c:ptCount val="3"/>
                <c:pt idx="0">
                  <c:v>124226.98999999999</c:v>
                </c:pt>
                <c:pt idx="1">
                  <c:v>665005.03</c:v>
                </c:pt>
                <c:pt idx="2">
                  <c:v>10140.560000000001</c:v>
                </c:pt>
              </c:numCache>
            </c:numRef>
          </c:val>
          <c:extLst xmlns:c16r2="http://schemas.microsoft.com/office/drawing/2015/06/chart">
            <c:ext xmlns:c16="http://schemas.microsoft.com/office/drawing/2014/chart" uri="{C3380CC4-5D6E-409C-BE32-E72D297353CC}">
              <c16:uniqueId val="{00000000-2113-4800-ABD4-B13865B11835}"/>
            </c:ext>
          </c:extLst>
        </c:ser>
      </c:pie3DChart>
    </c:plotArea>
    <c:legend>
      <c:legendPos val="r"/>
      <c:txPr>
        <a:bodyPr/>
        <a:lstStyle/>
        <a:p>
          <a:pPr rtl="0">
            <a:defRPr/>
          </a:pPr>
          <a:endParaRPr lang="ru-RU"/>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otX val="30"/>
      <c:perspective val="30"/>
    </c:view3D>
    <c:plotArea>
      <c:layout/>
      <c:pie3DChart>
        <c:varyColors val="1"/>
        <c:ser>
          <c:idx val="0"/>
          <c:order val="0"/>
          <c:cat>
            <c:strRef>
              <c:f>Споживання!$I$70:$I$72</c:f>
              <c:strCache>
                <c:ptCount val="3"/>
                <c:pt idx="0">
                  <c:v>Електроенергія</c:v>
                </c:pt>
                <c:pt idx="1">
                  <c:v>Теплова енергія</c:v>
                </c:pt>
                <c:pt idx="2">
                  <c:v>Вода</c:v>
                </c:pt>
              </c:strCache>
            </c:strRef>
          </c:cat>
          <c:val>
            <c:numRef>
              <c:f>Споживання!$L$86:$L$88</c:f>
              <c:numCache>
                <c:formatCode>General</c:formatCode>
                <c:ptCount val="3"/>
                <c:pt idx="0">
                  <c:v>149747.64000000001</c:v>
                </c:pt>
                <c:pt idx="1">
                  <c:v>639172.03999999969</c:v>
                </c:pt>
                <c:pt idx="2">
                  <c:v>16765.350000000002</c:v>
                </c:pt>
              </c:numCache>
            </c:numRef>
          </c:val>
          <c:extLst xmlns:c16r2="http://schemas.microsoft.com/office/drawing/2015/06/chart">
            <c:ext xmlns:c16="http://schemas.microsoft.com/office/drawing/2014/chart" uri="{C3380CC4-5D6E-409C-BE32-E72D297353CC}">
              <c16:uniqueId val="{00000000-0512-48CF-AADA-229D8EFC0D9E}"/>
            </c:ext>
          </c:extLst>
        </c:ser>
      </c:pie3DChart>
    </c:plotArea>
    <c:legend>
      <c:legendPos val="r"/>
      <c:txPr>
        <a:bodyPr/>
        <a:lstStyle/>
        <a:p>
          <a:pPr rtl="0">
            <a:defRPr/>
          </a:pPr>
          <a:endParaRPr lang="ru-RU"/>
        </a:p>
      </c:txP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barChart>
        <c:barDir val="col"/>
        <c:grouping val="clustered"/>
        <c:ser>
          <c:idx val="0"/>
          <c:order val="0"/>
          <c:tx>
            <c:v>2012</c:v>
          </c:tx>
          <c:val>
            <c:numRef>
              <c:f>Споживання!$B$21:$B$32</c:f>
              <c:numCache>
                <c:formatCode>General</c:formatCode>
                <c:ptCount val="12"/>
                <c:pt idx="0">
                  <c:v>209.97</c:v>
                </c:pt>
                <c:pt idx="1">
                  <c:v>246.6</c:v>
                </c:pt>
                <c:pt idx="2">
                  <c:v>183.44</c:v>
                </c:pt>
                <c:pt idx="3">
                  <c:v>0</c:v>
                </c:pt>
                <c:pt idx="4">
                  <c:v>0</c:v>
                </c:pt>
                <c:pt idx="5">
                  <c:v>0</c:v>
                </c:pt>
                <c:pt idx="6">
                  <c:v>0</c:v>
                </c:pt>
                <c:pt idx="7">
                  <c:v>0</c:v>
                </c:pt>
                <c:pt idx="8">
                  <c:v>0</c:v>
                </c:pt>
                <c:pt idx="9">
                  <c:v>0</c:v>
                </c:pt>
                <c:pt idx="10">
                  <c:v>57.91</c:v>
                </c:pt>
                <c:pt idx="11">
                  <c:v>177.36</c:v>
                </c:pt>
              </c:numCache>
            </c:numRef>
          </c:val>
          <c:extLst xmlns:c16r2="http://schemas.microsoft.com/office/drawing/2015/06/chart">
            <c:ext xmlns:c16="http://schemas.microsoft.com/office/drawing/2014/chart" uri="{C3380CC4-5D6E-409C-BE32-E72D297353CC}">
              <c16:uniqueId val="{00000000-C195-4485-8EC4-7CEFE5D5B0D4}"/>
            </c:ext>
          </c:extLst>
        </c:ser>
        <c:ser>
          <c:idx val="1"/>
          <c:order val="1"/>
          <c:tx>
            <c:v>2013</c:v>
          </c:tx>
          <c:val>
            <c:numRef>
              <c:f>Споживання!$H$21:$H$32</c:f>
              <c:numCache>
                <c:formatCode>General</c:formatCode>
                <c:ptCount val="12"/>
                <c:pt idx="0">
                  <c:v>216.52</c:v>
                </c:pt>
                <c:pt idx="1">
                  <c:v>185.32000000000005</c:v>
                </c:pt>
                <c:pt idx="2">
                  <c:v>169.82000000000005</c:v>
                </c:pt>
                <c:pt idx="3">
                  <c:v>0</c:v>
                </c:pt>
                <c:pt idx="4">
                  <c:v>0</c:v>
                </c:pt>
                <c:pt idx="5">
                  <c:v>0</c:v>
                </c:pt>
                <c:pt idx="6">
                  <c:v>0</c:v>
                </c:pt>
                <c:pt idx="7">
                  <c:v>0</c:v>
                </c:pt>
                <c:pt idx="8">
                  <c:v>0</c:v>
                </c:pt>
                <c:pt idx="9">
                  <c:v>23.24</c:v>
                </c:pt>
                <c:pt idx="10">
                  <c:v>100.11999999999999</c:v>
                </c:pt>
                <c:pt idx="11">
                  <c:v>164.89000000000001</c:v>
                </c:pt>
              </c:numCache>
            </c:numRef>
          </c:val>
          <c:extLst xmlns:c16r2="http://schemas.microsoft.com/office/drawing/2015/06/chart">
            <c:ext xmlns:c16="http://schemas.microsoft.com/office/drawing/2014/chart" uri="{C3380CC4-5D6E-409C-BE32-E72D297353CC}">
              <c16:uniqueId val="{00000001-C195-4485-8EC4-7CEFE5D5B0D4}"/>
            </c:ext>
          </c:extLst>
        </c:ser>
        <c:ser>
          <c:idx val="2"/>
          <c:order val="2"/>
          <c:tx>
            <c:v>2014</c:v>
          </c:tx>
          <c:val>
            <c:numRef>
              <c:f>Споживання!$N$21:$N$32</c:f>
              <c:numCache>
                <c:formatCode>General</c:formatCode>
                <c:ptCount val="12"/>
                <c:pt idx="0">
                  <c:v>158.47999999999999</c:v>
                </c:pt>
                <c:pt idx="1">
                  <c:v>212.66</c:v>
                </c:pt>
                <c:pt idx="2">
                  <c:v>122.24000000000002</c:v>
                </c:pt>
                <c:pt idx="3">
                  <c:v>0</c:v>
                </c:pt>
                <c:pt idx="4">
                  <c:v>0</c:v>
                </c:pt>
                <c:pt idx="5">
                  <c:v>0</c:v>
                </c:pt>
                <c:pt idx="6">
                  <c:v>0</c:v>
                </c:pt>
                <c:pt idx="7">
                  <c:v>0</c:v>
                </c:pt>
                <c:pt idx="8">
                  <c:v>0</c:v>
                </c:pt>
                <c:pt idx="9">
                  <c:v>28.759999999999994</c:v>
                </c:pt>
                <c:pt idx="10">
                  <c:v>75.25</c:v>
                </c:pt>
                <c:pt idx="11">
                  <c:v>145.41999999999999</c:v>
                </c:pt>
              </c:numCache>
            </c:numRef>
          </c:val>
          <c:extLst xmlns:c16r2="http://schemas.microsoft.com/office/drawing/2015/06/chart">
            <c:ext xmlns:c16="http://schemas.microsoft.com/office/drawing/2014/chart" uri="{C3380CC4-5D6E-409C-BE32-E72D297353CC}">
              <c16:uniqueId val="{00000002-C195-4485-8EC4-7CEFE5D5B0D4}"/>
            </c:ext>
          </c:extLst>
        </c:ser>
        <c:axId val="172164608"/>
        <c:axId val="172166144"/>
      </c:barChart>
      <c:catAx>
        <c:axId val="172164608"/>
        <c:scaling>
          <c:orientation val="minMax"/>
        </c:scaling>
        <c:axPos val="b"/>
        <c:tickLblPos val="nextTo"/>
        <c:crossAx val="172166144"/>
        <c:crosses val="autoZero"/>
        <c:auto val="1"/>
        <c:lblAlgn val="ctr"/>
        <c:lblOffset val="100"/>
      </c:catAx>
      <c:valAx>
        <c:axId val="172166144"/>
        <c:scaling>
          <c:orientation val="minMax"/>
        </c:scaling>
        <c:axPos val="l"/>
        <c:majorGridlines/>
        <c:numFmt formatCode="General" sourceLinked="1"/>
        <c:tickLblPos val="nextTo"/>
        <c:crossAx val="172164608"/>
        <c:crosses val="autoZero"/>
        <c:crossBetween val="between"/>
      </c:valAx>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7282212203313294"/>
          <c:y val="0.12676194281211683"/>
          <c:w val="0.46555664916885403"/>
          <c:h val="0.73229206550026893"/>
        </c:manualLayout>
      </c:layout>
      <c:pieChart>
        <c:varyColors val="1"/>
        <c:ser>
          <c:idx val="0"/>
          <c:order val="0"/>
          <c:explosion val="1"/>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316-4431-A098-E6B33361337A}"/>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316-4431-A098-E6B33361337A}"/>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316-4431-A098-E6B33361337A}"/>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6316-4431-A098-E6B33361337A}"/>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6316-4431-A098-E6B33361337A}"/>
              </c:ext>
            </c:extLst>
          </c:dPt>
          <c:dPt>
            <c:idx val="5"/>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6316-4431-A098-E6B33361337A}"/>
              </c:ext>
            </c:extLst>
          </c:dPt>
          <c:dPt>
            <c:idx val="6"/>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6316-4431-A098-E6B33361337A}"/>
              </c:ext>
            </c:extLst>
          </c:dPt>
          <c:dPt>
            <c:idx val="7"/>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6316-4431-A098-E6B33361337A}"/>
              </c:ext>
            </c:extLst>
          </c:dPt>
          <c:dLbls>
            <c:dLbl>
              <c:idx val="0"/>
              <c:layout>
                <c:manualLayout>
                  <c:x val="-0.15616621392399924"/>
                  <c:y val="0.18222270313462396"/>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316-4431-A098-E6B33361337A}"/>
                </c:ext>
              </c:extLst>
            </c:dLbl>
            <c:dLbl>
              <c:idx val="1"/>
              <c:layout>
                <c:manualLayout>
                  <c:x val="-9.3288565743798207E-2"/>
                  <c:y val="-0.1500435595656253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316-4431-A098-E6B33361337A}"/>
                </c:ext>
              </c:extLst>
            </c:dLbl>
            <c:dLbl>
              <c:idx val="2"/>
              <c:layout>
                <c:manualLayout>
                  <c:x val="0.14263433804645392"/>
                  <c:y val="-6.237951757087451E-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316-4431-A098-E6B33361337A}"/>
                </c:ext>
              </c:extLst>
            </c:dLbl>
            <c:dLbl>
              <c:idx val="3"/>
              <c:layout>
                <c:manualLayout>
                  <c:x val="0.1309108714351882"/>
                  <c:y val="2.0987678669158169E-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6316-4431-A098-E6B33361337A}"/>
                </c:ext>
              </c:extLst>
            </c:dLbl>
            <c:dLbl>
              <c:idx val="4"/>
              <c:layout>
                <c:manualLayout>
                  <c:x val="9.9462445304626196E-2"/>
                  <c:y val="0.12240744108188624"/>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CatName val="1"/>
              <c:showPercent val="1"/>
              <c:extLst xmlns:c16r2="http://schemas.microsoft.com/office/drawing/2015/06/chart">
                <c:ext xmlns:c15="http://schemas.microsoft.com/office/drawing/2012/chart" uri="{CE6537A1-D6FC-4f65-9D91-7224C49458BB}">
                  <c15:layout>
                    <c:manualLayout>
                      <c:w val="0.1104347918178015"/>
                      <c:h val="8.2110216292561655E-2"/>
                    </c:manualLayout>
                  </c15:layout>
                </c:ext>
                <c:ext xmlns:c16="http://schemas.microsoft.com/office/drawing/2014/chart" uri="{C3380CC4-5D6E-409C-BE32-E72D297353CC}">
                  <c16:uniqueId val="{00000009-6316-4431-A098-E6B33361337A}"/>
                </c:ext>
              </c:extLst>
            </c:dLbl>
            <c:dLbl>
              <c:idx val="5"/>
              <c:layout>
                <c:manualLayout>
                  <c:x val="-0.10510284230611058"/>
                  <c:y val="7.1987086713812778E-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6316-4431-A098-E6B33361337A}"/>
                </c:ext>
              </c:extLst>
            </c:dLbl>
            <c:dLbl>
              <c:idx val="6"/>
              <c:layout>
                <c:manualLayout>
                  <c:x val="-0.27936852547096724"/>
                  <c:y val="8.0957137554894506E-4"/>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6316-4431-A098-E6B33361337A}"/>
                </c:ext>
              </c:extLst>
            </c:dLbl>
            <c:dLbl>
              <c:idx val="7"/>
              <c:layout>
                <c:manualLayout>
                  <c:x val="0.14688119432280108"/>
                  <c:y val="1.2412099231031717E-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6316-4431-A098-E6B33361337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Лист1!$A$101:$A$108</c:f>
              <c:strCache>
                <c:ptCount val="8"/>
                <c:pt idx="0">
                  <c:v>Адміністративні</c:v>
                </c:pt>
                <c:pt idx="1">
                  <c:v>Навчальні</c:v>
                </c:pt>
                <c:pt idx="2">
                  <c:v>Комп’ютерні</c:v>
                </c:pt>
                <c:pt idx="3">
                  <c:v>Лабораторні</c:v>
                </c:pt>
                <c:pt idx="4">
                  <c:v>ЦСХ</c:v>
                </c:pt>
                <c:pt idx="5">
                  <c:v>Допоміжні площі</c:v>
                </c:pt>
                <c:pt idx="6">
                  <c:v>Науково-дослідна частина (НДЧ)</c:v>
                </c:pt>
                <c:pt idx="7">
                  <c:v>Субабоненти</c:v>
                </c:pt>
              </c:strCache>
            </c:strRef>
          </c:cat>
          <c:val>
            <c:numRef>
              <c:f>Лист1!$B$101:$B$108</c:f>
              <c:numCache>
                <c:formatCode>General</c:formatCode>
                <c:ptCount val="8"/>
                <c:pt idx="0">
                  <c:v>261782</c:v>
                </c:pt>
                <c:pt idx="1">
                  <c:v>244094.8</c:v>
                </c:pt>
                <c:pt idx="2">
                  <c:v>149207</c:v>
                </c:pt>
                <c:pt idx="3">
                  <c:v>63902.7</c:v>
                </c:pt>
                <c:pt idx="4">
                  <c:v>119397.2</c:v>
                </c:pt>
                <c:pt idx="5">
                  <c:v>37693</c:v>
                </c:pt>
                <c:pt idx="6">
                  <c:v>5489</c:v>
                </c:pt>
                <c:pt idx="7">
                  <c:v>13458</c:v>
                </c:pt>
              </c:numCache>
            </c:numRef>
          </c:val>
          <c:extLst xmlns:c16r2="http://schemas.microsoft.com/office/drawing/2015/06/chart">
            <c:ext xmlns:c16="http://schemas.microsoft.com/office/drawing/2014/chart" uri="{C3380CC4-5D6E-409C-BE32-E72D297353CC}">
              <c16:uniqueId val="{00000010-6316-4431-A098-E6B33361337A}"/>
            </c:ext>
          </c:extLst>
        </c:ser>
        <c:dLbls>
          <c:showCatName val="1"/>
          <c:showPercent val="1"/>
        </c:dLbls>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barChart>
        <c:barDir val="col"/>
        <c:grouping val="clustered"/>
        <c:ser>
          <c:idx val="0"/>
          <c:order val="0"/>
          <c:tx>
            <c:v>2012</c:v>
          </c:tx>
          <c:val>
            <c:numRef>
              <c:f>Споживання!$B$4:$B$15</c:f>
              <c:numCache>
                <c:formatCode>General</c:formatCode>
                <c:ptCount val="12"/>
                <c:pt idx="0">
                  <c:v>8200</c:v>
                </c:pt>
                <c:pt idx="1">
                  <c:v>10000</c:v>
                </c:pt>
                <c:pt idx="2">
                  <c:v>7200</c:v>
                </c:pt>
                <c:pt idx="3">
                  <c:v>11400</c:v>
                </c:pt>
                <c:pt idx="4">
                  <c:v>6600</c:v>
                </c:pt>
                <c:pt idx="5">
                  <c:v>5200</c:v>
                </c:pt>
                <c:pt idx="6">
                  <c:v>5400</c:v>
                </c:pt>
                <c:pt idx="7">
                  <c:v>6200</c:v>
                </c:pt>
                <c:pt idx="8">
                  <c:v>6000</c:v>
                </c:pt>
                <c:pt idx="9">
                  <c:v>9400</c:v>
                </c:pt>
                <c:pt idx="10">
                  <c:v>13000</c:v>
                </c:pt>
                <c:pt idx="11">
                  <c:v>12600</c:v>
                </c:pt>
              </c:numCache>
            </c:numRef>
          </c:val>
          <c:extLst xmlns:c16r2="http://schemas.microsoft.com/office/drawing/2015/06/chart">
            <c:ext xmlns:c16="http://schemas.microsoft.com/office/drawing/2014/chart" uri="{C3380CC4-5D6E-409C-BE32-E72D297353CC}">
              <c16:uniqueId val="{00000000-086D-41FF-8616-F20780138E1F}"/>
            </c:ext>
          </c:extLst>
        </c:ser>
        <c:ser>
          <c:idx val="1"/>
          <c:order val="1"/>
          <c:tx>
            <c:v>2013</c:v>
          </c:tx>
          <c:val>
            <c:numRef>
              <c:f>Споживання!$H$4:$H$15</c:f>
              <c:numCache>
                <c:formatCode>General</c:formatCode>
                <c:ptCount val="12"/>
                <c:pt idx="0">
                  <c:v>11400</c:v>
                </c:pt>
                <c:pt idx="1">
                  <c:v>9200</c:v>
                </c:pt>
                <c:pt idx="2">
                  <c:v>8000</c:v>
                </c:pt>
                <c:pt idx="3">
                  <c:v>8200</c:v>
                </c:pt>
                <c:pt idx="4">
                  <c:v>5600</c:v>
                </c:pt>
                <c:pt idx="5">
                  <c:v>7200</c:v>
                </c:pt>
                <c:pt idx="6">
                  <c:v>6400</c:v>
                </c:pt>
                <c:pt idx="7">
                  <c:v>6000</c:v>
                </c:pt>
                <c:pt idx="8">
                  <c:v>7800</c:v>
                </c:pt>
                <c:pt idx="9">
                  <c:v>12600</c:v>
                </c:pt>
                <c:pt idx="10">
                  <c:v>9200</c:v>
                </c:pt>
                <c:pt idx="11">
                  <c:v>11200</c:v>
                </c:pt>
              </c:numCache>
            </c:numRef>
          </c:val>
          <c:extLst xmlns:c16r2="http://schemas.microsoft.com/office/drawing/2015/06/chart">
            <c:ext xmlns:c16="http://schemas.microsoft.com/office/drawing/2014/chart" uri="{C3380CC4-5D6E-409C-BE32-E72D297353CC}">
              <c16:uniqueId val="{00000001-086D-41FF-8616-F20780138E1F}"/>
            </c:ext>
          </c:extLst>
        </c:ser>
        <c:ser>
          <c:idx val="2"/>
          <c:order val="2"/>
          <c:tx>
            <c:v>2014</c:v>
          </c:tx>
          <c:val>
            <c:numRef>
              <c:f>Споживання!$N$4:$N$15</c:f>
              <c:numCache>
                <c:formatCode>General</c:formatCode>
                <c:ptCount val="12"/>
                <c:pt idx="0">
                  <c:v>9200</c:v>
                </c:pt>
                <c:pt idx="1">
                  <c:v>10400</c:v>
                </c:pt>
                <c:pt idx="2">
                  <c:v>8000</c:v>
                </c:pt>
                <c:pt idx="3">
                  <c:v>11400</c:v>
                </c:pt>
                <c:pt idx="4">
                  <c:v>8000</c:v>
                </c:pt>
                <c:pt idx="5">
                  <c:v>7800</c:v>
                </c:pt>
                <c:pt idx="6">
                  <c:v>6800</c:v>
                </c:pt>
                <c:pt idx="7">
                  <c:v>6800</c:v>
                </c:pt>
                <c:pt idx="8">
                  <c:v>6200</c:v>
                </c:pt>
                <c:pt idx="9">
                  <c:v>9800</c:v>
                </c:pt>
                <c:pt idx="10">
                  <c:v>12000</c:v>
                </c:pt>
                <c:pt idx="11">
                  <c:v>13000</c:v>
                </c:pt>
              </c:numCache>
            </c:numRef>
          </c:val>
          <c:extLst xmlns:c16r2="http://schemas.microsoft.com/office/drawing/2015/06/chart">
            <c:ext xmlns:c16="http://schemas.microsoft.com/office/drawing/2014/chart" uri="{C3380CC4-5D6E-409C-BE32-E72D297353CC}">
              <c16:uniqueId val="{00000002-086D-41FF-8616-F20780138E1F}"/>
            </c:ext>
          </c:extLst>
        </c:ser>
        <c:axId val="172210048"/>
        <c:axId val="172211584"/>
      </c:barChart>
      <c:catAx>
        <c:axId val="172210048"/>
        <c:scaling>
          <c:orientation val="minMax"/>
        </c:scaling>
        <c:axPos val="b"/>
        <c:tickLblPos val="nextTo"/>
        <c:crossAx val="172211584"/>
        <c:crosses val="autoZero"/>
        <c:auto val="1"/>
        <c:lblAlgn val="ctr"/>
        <c:lblOffset val="100"/>
      </c:catAx>
      <c:valAx>
        <c:axId val="172211584"/>
        <c:scaling>
          <c:orientation val="minMax"/>
        </c:scaling>
        <c:axPos val="l"/>
        <c:majorGridlines/>
        <c:numFmt formatCode="General" sourceLinked="1"/>
        <c:tickLblPos val="nextTo"/>
        <c:crossAx val="172210048"/>
        <c:crosses val="autoZero"/>
        <c:crossBetween val="between"/>
      </c:valAx>
    </c:plotArea>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0F16B2-8519-4203-84A9-613CE3AD9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140</Pages>
  <Words>20370</Words>
  <Characters>116111</Characters>
  <Application>Microsoft Office Word</Application>
  <DocSecurity>0</DocSecurity>
  <Lines>967</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bohdan.serhiichukkpi@gmail.com</dc:creator>
  <cp:keywords/>
  <dc:description/>
  <cp:lastModifiedBy>alena</cp:lastModifiedBy>
  <cp:revision>4</cp:revision>
  <cp:lastPrinted>2024-01-10T14:57:00Z</cp:lastPrinted>
  <dcterms:created xsi:type="dcterms:W3CDTF">2024-01-10T23:47:00Z</dcterms:created>
  <dcterms:modified xsi:type="dcterms:W3CDTF">2024-05-01T11:01:00Z</dcterms:modified>
</cp:coreProperties>
</file>