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27B8CE" w14:textId="77777777" w:rsidR="003B7A25" w:rsidRPr="00AB51FB" w:rsidRDefault="0076160B">
      <w:pPr>
        <w:spacing w:line="240" w:lineRule="auto"/>
        <w:ind w:hanging="15"/>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b/>
          <w:sz w:val="26"/>
          <w:szCs w:val="26"/>
          <w:lang w:val="uk-UA"/>
        </w:rPr>
        <w:t>НАЦІОНАЛЬНИЙ ТЕХНІЧНИЙ УНІВЕРСИТЕТ УКРАЇНИ</w:t>
      </w:r>
    </w:p>
    <w:p w14:paraId="10E9A210" w14:textId="77777777" w:rsidR="003B7A25" w:rsidRPr="00AB51FB" w:rsidRDefault="0076160B">
      <w:pPr>
        <w:spacing w:line="240" w:lineRule="auto"/>
        <w:ind w:hanging="15"/>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b/>
          <w:sz w:val="26"/>
          <w:szCs w:val="26"/>
          <w:lang w:val="uk-UA"/>
        </w:rPr>
        <w:t>«КИЇВСЬКИЙ ПОЛІТЕХНІЧНИЙ ІНСТИТУТ</w:t>
      </w:r>
      <w:r w:rsidRPr="00AB51FB">
        <w:rPr>
          <w:rFonts w:ascii="Times New Roman" w:eastAsia="Times New Roman" w:hAnsi="Times New Roman" w:cs="Times New Roman"/>
          <w:b/>
          <w:sz w:val="26"/>
          <w:szCs w:val="26"/>
          <w:lang w:val="uk-UA"/>
        </w:rPr>
        <w:br/>
        <w:t>імені ІГОРЯ СІКОРСЬКОГО»</w:t>
      </w:r>
    </w:p>
    <w:p w14:paraId="6DFAF083" w14:textId="77777777" w:rsidR="003B7A25" w:rsidRPr="00AB51FB" w:rsidRDefault="0076160B">
      <w:pPr>
        <w:tabs>
          <w:tab w:val="left" w:pos="9356"/>
        </w:tabs>
        <w:spacing w:line="240" w:lineRule="auto"/>
        <w:ind w:hanging="15"/>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b/>
          <w:sz w:val="26"/>
          <w:szCs w:val="26"/>
          <w:lang w:val="uk-UA"/>
        </w:rPr>
        <w:t>Видавничо-поліграфічного інституту</w:t>
      </w:r>
    </w:p>
    <w:p w14:paraId="4EE9D457" w14:textId="77777777" w:rsidR="003B7A25" w:rsidRPr="00AB51FB" w:rsidRDefault="0076160B">
      <w:pPr>
        <w:tabs>
          <w:tab w:val="left" w:pos="9356"/>
        </w:tabs>
        <w:spacing w:line="240" w:lineRule="auto"/>
        <w:ind w:hanging="15"/>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b/>
          <w:sz w:val="26"/>
          <w:szCs w:val="26"/>
          <w:lang w:val="uk-UA"/>
        </w:rPr>
        <w:t>Кафедри видавничої справи та редагування</w:t>
      </w:r>
    </w:p>
    <w:p w14:paraId="7B83E618" w14:textId="77777777" w:rsidR="003B7A25" w:rsidRPr="00AB51FB" w:rsidRDefault="003B7A25">
      <w:pPr>
        <w:tabs>
          <w:tab w:val="left" w:pos="720"/>
          <w:tab w:val="left" w:pos="1440"/>
          <w:tab w:val="left" w:pos="1620"/>
        </w:tabs>
        <w:spacing w:line="240" w:lineRule="auto"/>
        <w:ind w:hanging="15"/>
        <w:jc w:val="both"/>
        <w:rPr>
          <w:rFonts w:ascii="Times New Roman" w:eastAsia="Times New Roman" w:hAnsi="Times New Roman" w:cs="Times New Roman"/>
          <w:sz w:val="26"/>
          <w:szCs w:val="26"/>
          <w:lang w:val="uk-UA"/>
        </w:rPr>
      </w:pPr>
    </w:p>
    <w:p w14:paraId="0E1F146B" w14:textId="77777777" w:rsidR="003B7A25" w:rsidRPr="00AB51FB" w:rsidRDefault="0076160B">
      <w:pPr>
        <w:tabs>
          <w:tab w:val="left" w:pos="720"/>
          <w:tab w:val="left" w:pos="1440"/>
          <w:tab w:val="left" w:pos="1620"/>
        </w:tabs>
        <w:spacing w:line="240" w:lineRule="auto"/>
        <w:ind w:left="5811" w:hanging="15"/>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До захисту допущено:</w:t>
      </w:r>
    </w:p>
    <w:p w14:paraId="595EFD59" w14:textId="77777777" w:rsidR="003B7A25" w:rsidRPr="00AB51FB" w:rsidRDefault="0076160B">
      <w:pPr>
        <w:tabs>
          <w:tab w:val="left" w:pos="720"/>
          <w:tab w:val="left" w:pos="1440"/>
          <w:tab w:val="left" w:pos="1620"/>
        </w:tabs>
        <w:spacing w:line="240" w:lineRule="auto"/>
        <w:ind w:left="5811" w:hanging="15"/>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Завідувач кафедри</w:t>
      </w:r>
    </w:p>
    <w:p w14:paraId="2C2A2D2E" w14:textId="77777777" w:rsidR="003B7A25" w:rsidRPr="00AB51FB" w:rsidRDefault="0076160B">
      <w:pPr>
        <w:tabs>
          <w:tab w:val="left" w:pos="720"/>
          <w:tab w:val="left" w:pos="1440"/>
          <w:tab w:val="left" w:pos="1620"/>
        </w:tabs>
        <w:spacing w:line="240" w:lineRule="auto"/>
        <w:ind w:left="5811" w:hanging="15"/>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________ Ольга ТРІЩУК</w:t>
      </w:r>
    </w:p>
    <w:p w14:paraId="6913FC20" w14:textId="77777777" w:rsidR="003B7A25" w:rsidRPr="00AB51FB" w:rsidRDefault="0076160B">
      <w:pPr>
        <w:tabs>
          <w:tab w:val="left" w:pos="720"/>
          <w:tab w:val="left" w:pos="1440"/>
          <w:tab w:val="left" w:pos="1620"/>
        </w:tabs>
        <w:spacing w:line="240" w:lineRule="auto"/>
        <w:ind w:left="5811" w:hanging="15"/>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«___»_____________20__ р.</w:t>
      </w:r>
    </w:p>
    <w:p w14:paraId="3EBC3D3A" w14:textId="77777777" w:rsidR="003B7A25" w:rsidRPr="00AB51FB" w:rsidRDefault="003B7A25">
      <w:pPr>
        <w:tabs>
          <w:tab w:val="left" w:pos="9631"/>
        </w:tabs>
        <w:spacing w:line="240" w:lineRule="auto"/>
        <w:jc w:val="both"/>
        <w:rPr>
          <w:rFonts w:ascii="Times New Roman" w:eastAsia="Times New Roman" w:hAnsi="Times New Roman" w:cs="Times New Roman"/>
          <w:sz w:val="28"/>
          <w:szCs w:val="28"/>
          <w:lang w:val="uk-UA"/>
        </w:rPr>
      </w:pPr>
    </w:p>
    <w:p w14:paraId="5685BF99" w14:textId="77777777" w:rsidR="003B7A25" w:rsidRPr="00AB51FB" w:rsidRDefault="0076160B">
      <w:pPr>
        <w:tabs>
          <w:tab w:val="right" w:pos="8903"/>
        </w:tabs>
        <w:ind w:left="141" w:hanging="15"/>
        <w:jc w:val="center"/>
        <w:rPr>
          <w:rFonts w:ascii="Times New Roman" w:eastAsia="Times New Roman" w:hAnsi="Times New Roman" w:cs="Times New Roman"/>
          <w:sz w:val="40"/>
          <w:szCs w:val="40"/>
          <w:lang w:val="uk-UA"/>
        </w:rPr>
      </w:pPr>
      <w:r w:rsidRPr="00AB51FB">
        <w:rPr>
          <w:rFonts w:ascii="Times New Roman" w:eastAsia="Times New Roman" w:hAnsi="Times New Roman" w:cs="Times New Roman"/>
          <w:b/>
          <w:sz w:val="40"/>
          <w:szCs w:val="40"/>
          <w:lang w:val="uk-UA"/>
        </w:rPr>
        <w:t>Дипломний проєкт</w:t>
      </w:r>
    </w:p>
    <w:p w14:paraId="64142F24" w14:textId="77777777" w:rsidR="003B7A25" w:rsidRPr="00AB51FB" w:rsidRDefault="0076160B">
      <w:pPr>
        <w:ind w:left="141" w:hanging="15"/>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b/>
          <w:sz w:val="26"/>
          <w:szCs w:val="26"/>
          <w:lang w:val="uk-UA"/>
        </w:rPr>
        <w:t>на здобуття ступеня бакалавра</w:t>
      </w:r>
    </w:p>
    <w:p w14:paraId="75615AC1" w14:textId="77777777" w:rsidR="003B7A25" w:rsidRPr="00AB51FB" w:rsidRDefault="0076160B">
      <w:pPr>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b/>
          <w:sz w:val="26"/>
          <w:szCs w:val="26"/>
          <w:lang w:val="uk-UA"/>
        </w:rPr>
        <w:t>за освітньо-професійною програмою «Реклама і зв’язки з громадськістю»</w:t>
      </w:r>
    </w:p>
    <w:p w14:paraId="32E3A6C9" w14:textId="77777777" w:rsidR="003B7A25" w:rsidRPr="00AB51FB" w:rsidRDefault="0076160B">
      <w:pPr>
        <w:ind w:hanging="15"/>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b/>
          <w:sz w:val="26"/>
          <w:szCs w:val="26"/>
          <w:lang w:val="uk-UA"/>
        </w:rPr>
        <w:t>спеціальності 061 «Журналістика»</w:t>
      </w:r>
    </w:p>
    <w:p w14:paraId="62822C7B" w14:textId="77777777" w:rsidR="003B7A25" w:rsidRPr="00AB51FB" w:rsidRDefault="0076160B">
      <w:pPr>
        <w:ind w:hanging="15"/>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b/>
          <w:sz w:val="26"/>
          <w:szCs w:val="26"/>
          <w:lang w:val="uk-UA"/>
        </w:rPr>
        <w:t xml:space="preserve">на тему: </w:t>
      </w:r>
      <w:r w:rsidRPr="00AB51FB">
        <w:rPr>
          <w:rFonts w:ascii="Times New Roman" w:eastAsia="Times New Roman" w:hAnsi="Times New Roman" w:cs="Times New Roman"/>
          <w:sz w:val="26"/>
          <w:szCs w:val="26"/>
          <w:lang w:val="uk-UA"/>
        </w:rPr>
        <w:t>«Стратегія просування в соціальних мережах за допомогою SMM-інструментів (на прикладі видавництва коміксів TUOS Comics)»</w:t>
      </w:r>
    </w:p>
    <w:p w14:paraId="36F1651E" w14:textId="77777777" w:rsidR="003B7A25" w:rsidRPr="00AB51FB" w:rsidRDefault="003B7A25">
      <w:pPr>
        <w:spacing w:line="240" w:lineRule="auto"/>
        <w:ind w:firstLine="720"/>
        <w:jc w:val="both"/>
        <w:rPr>
          <w:rFonts w:ascii="Times New Roman" w:eastAsia="Times New Roman" w:hAnsi="Times New Roman" w:cs="Times New Roman"/>
          <w:sz w:val="26"/>
          <w:szCs w:val="26"/>
          <w:lang w:val="uk-UA"/>
        </w:rPr>
      </w:pPr>
    </w:p>
    <w:p w14:paraId="65C10218" w14:textId="77777777" w:rsidR="003B7A25" w:rsidRPr="00AB51FB" w:rsidRDefault="0076160B">
      <w:pPr>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Виконав (-ла):</w:t>
      </w:r>
    </w:p>
    <w:p w14:paraId="387A3686" w14:textId="77777777" w:rsidR="003B7A25" w:rsidRPr="00AB51FB" w:rsidRDefault="0076160B">
      <w:pPr>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студент (-ка) IV курсу, групи РЗ-з71</w:t>
      </w:r>
    </w:p>
    <w:p w14:paraId="438A8A6C" w14:textId="77777777" w:rsidR="003B7A25" w:rsidRPr="00AB51FB" w:rsidRDefault="0076160B">
      <w:pPr>
        <w:tabs>
          <w:tab w:val="left" w:pos="7513"/>
        </w:tabs>
        <w:spacing w:after="200"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 xml:space="preserve">Микита ЩЕРБАК </w:t>
      </w:r>
      <w:r w:rsidRPr="00AB51FB">
        <w:rPr>
          <w:rFonts w:ascii="Times New Roman" w:eastAsia="Times New Roman" w:hAnsi="Times New Roman" w:cs="Times New Roman"/>
          <w:sz w:val="26"/>
          <w:szCs w:val="26"/>
          <w:lang w:val="uk-UA"/>
        </w:rPr>
        <w:tab/>
        <w:t>__________</w:t>
      </w:r>
    </w:p>
    <w:p w14:paraId="34ED1F9C" w14:textId="77777777" w:rsidR="003B7A25" w:rsidRPr="00AB51FB" w:rsidRDefault="0076160B">
      <w:pPr>
        <w:keepNext/>
        <w:tabs>
          <w:tab w:val="left" w:pos="7371"/>
          <w:tab w:val="left" w:pos="7513"/>
          <w:tab w:val="left" w:pos="8903"/>
        </w:tabs>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Керівник:</w:t>
      </w:r>
    </w:p>
    <w:p w14:paraId="07E27D5D" w14:textId="77777777" w:rsidR="003B7A25" w:rsidRPr="00AB51FB" w:rsidRDefault="0076160B">
      <w:pPr>
        <w:keepNext/>
        <w:tabs>
          <w:tab w:val="left" w:pos="7513"/>
        </w:tabs>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 xml:space="preserve">к.н. із соц. ком, доц. </w:t>
      </w:r>
    </w:p>
    <w:p w14:paraId="16F01C86" w14:textId="77777777" w:rsidR="003B7A25" w:rsidRPr="00AB51FB" w:rsidRDefault="0076160B">
      <w:pPr>
        <w:keepNext/>
        <w:tabs>
          <w:tab w:val="left" w:pos="7513"/>
        </w:tabs>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Ольга ГОЛОВКО</w:t>
      </w:r>
    </w:p>
    <w:p w14:paraId="1482FBF3" w14:textId="77777777" w:rsidR="003B7A25" w:rsidRPr="00AB51FB" w:rsidRDefault="0076160B">
      <w:pPr>
        <w:keepNext/>
        <w:tabs>
          <w:tab w:val="left" w:pos="7513"/>
        </w:tabs>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ab/>
        <w:t>__________</w:t>
      </w:r>
    </w:p>
    <w:p w14:paraId="000866C2" w14:textId="77777777" w:rsidR="003B7A25" w:rsidRPr="00AB51FB" w:rsidRDefault="0076160B">
      <w:pPr>
        <w:tabs>
          <w:tab w:val="left" w:pos="1560"/>
          <w:tab w:val="left" w:pos="3119"/>
          <w:tab w:val="left" w:pos="3261"/>
          <w:tab w:val="left" w:pos="7371"/>
          <w:tab w:val="left" w:pos="7513"/>
          <w:tab w:val="left" w:pos="8903"/>
        </w:tabs>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Консультант  з мови:</w:t>
      </w:r>
    </w:p>
    <w:p w14:paraId="5D5ACCE8" w14:textId="77777777" w:rsidR="003B7A25" w:rsidRPr="00AB51FB" w:rsidRDefault="0076160B">
      <w:pPr>
        <w:tabs>
          <w:tab w:val="left" w:pos="7371"/>
          <w:tab w:val="left" w:pos="7513"/>
          <w:tab w:val="left" w:pos="8903"/>
        </w:tabs>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к. н. із соц. к., доц.</w:t>
      </w:r>
    </w:p>
    <w:p w14:paraId="7F73D578" w14:textId="77777777" w:rsidR="003B7A25" w:rsidRPr="00AB51FB" w:rsidRDefault="0076160B">
      <w:pPr>
        <w:tabs>
          <w:tab w:val="left" w:pos="7513"/>
        </w:tabs>
        <w:spacing w:after="200"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Олена ЛЕВЧУК</w:t>
      </w:r>
      <w:r w:rsidRPr="00AB51FB">
        <w:rPr>
          <w:rFonts w:ascii="Times New Roman" w:eastAsia="Times New Roman" w:hAnsi="Times New Roman" w:cs="Times New Roman"/>
          <w:sz w:val="26"/>
          <w:szCs w:val="26"/>
          <w:lang w:val="uk-UA"/>
        </w:rPr>
        <w:tab/>
        <w:t>__________</w:t>
      </w:r>
    </w:p>
    <w:p w14:paraId="19D1475F" w14:textId="77777777" w:rsidR="003B7A25" w:rsidRPr="00AB51FB" w:rsidRDefault="0076160B">
      <w:pPr>
        <w:tabs>
          <w:tab w:val="left" w:pos="1560"/>
          <w:tab w:val="left" w:pos="3119"/>
          <w:tab w:val="left" w:pos="3261"/>
          <w:tab w:val="left" w:pos="7371"/>
          <w:tab w:val="left" w:pos="7513"/>
          <w:tab w:val="left" w:pos="8903"/>
        </w:tabs>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 xml:space="preserve">Консультант з </w:t>
      </w:r>
      <w:r w:rsidRPr="00AB51FB">
        <w:rPr>
          <w:rFonts w:ascii="Times New Roman" w:eastAsia="Times New Roman" w:hAnsi="Times New Roman" w:cs="Times New Roman"/>
          <w:sz w:val="28"/>
          <w:szCs w:val="28"/>
          <w:lang w:val="uk-UA"/>
        </w:rPr>
        <w:t>бібліографії</w:t>
      </w:r>
      <w:r w:rsidRPr="00AB51FB">
        <w:rPr>
          <w:rFonts w:ascii="Times New Roman" w:eastAsia="Times New Roman" w:hAnsi="Times New Roman" w:cs="Times New Roman"/>
          <w:sz w:val="26"/>
          <w:szCs w:val="26"/>
          <w:lang w:val="uk-UA"/>
        </w:rPr>
        <w:t>:</w:t>
      </w:r>
    </w:p>
    <w:p w14:paraId="0CABB4D9" w14:textId="77777777" w:rsidR="003B7A25" w:rsidRPr="00AB51FB" w:rsidRDefault="0076160B">
      <w:pPr>
        <w:tabs>
          <w:tab w:val="left" w:pos="7371"/>
          <w:tab w:val="left" w:pos="7513"/>
          <w:tab w:val="left" w:pos="8903"/>
        </w:tabs>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ст. викл.</w:t>
      </w:r>
    </w:p>
    <w:p w14:paraId="32459830" w14:textId="77777777" w:rsidR="003B7A25" w:rsidRPr="00AB51FB" w:rsidRDefault="0076160B">
      <w:pPr>
        <w:tabs>
          <w:tab w:val="left" w:pos="7513"/>
        </w:tabs>
        <w:spacing w:after="200"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Радміла СЕГОЛ</w:t>
      </w:r>
      <w:r w:rsidRPr="00AB51FB">
        <w:rPr>
          <w:rFonts w:ascii="Times New Roman" w:eastAsia="Times New Roman" w:hAnsi="Times New Roman" w:cs="Times New Roman"/>
          <w:sz w:val="26"/>
          <w:szCs w:val="26"/>
          <w:lang w:val="uk-UA"/>
        </w:rPr>
        <w:tab/>
        <w:t>__________</w:t>
      </w:r>
    </w:p>
    <w:p w14:paraId="32EC3B7C" w14:textId="77777777" w:rsidR="003B7A25" w:rsidRPr="00AB51FB" w:rsidRDefault="0076160B">
      <w:pPr>
        <w:tabs>
          <w:tab w:val="left" w:pos="7371"/>
          <w:tab w:val="left" w:pos="7513"/>
          <w:tab w:val="left" w:pos="8903"/>
        </w:tabs>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Рецензент:</w:t>
      </w:r>
    </w:p>
    <w:p w14:paraId="2BB2D9EB" w14:textId="77777777" w:rsidR="003B7A25" w:rsidRPr="00AB51FB" w:rsidRDefault="003B7A25">
      <w:pPr>
        <w:tabs>
          <w:tab w:val="left" w:pos="7513"/>
        </w:tabs>
        <w:spacing w:line="240" w:lineRule="auto"/>
        <w:jc w:val="both"/>
        <w:rPr>
          <w:rFonts w:ascii="Times New Roman" w:eastAsia="Times New Roman" w:hAnsi="Times New Roman" w:cs="Times New Roman"/>
          <w:sz w:val="26"/>
          <w:szCs w:val="26"/>
          <w:lang w:val="uk-UA"/>
        </w:rPr>
      </w:pPr>
    </w:p>
    <w:p w14:paraId="075EC5FF" w14:textId="77777777" w:rsidR="003B7A25" w:rsidRPr="00AB51FB" w:rsidRDefault="003B7A25">
      <w:pPr>
        <w:tabs>
          <w:tab w:val="left" w:pos="7513"/>
        </w:tabs>
        <w:spacing w:line="240" w:lineRule="auto"/>
        <w:jc w:val="both"/>
        <w:rPr>
          <w:rFonts w:ascii="Times New Roman" w:eastAsia="Times New Roman" w:hAnsi="Times New Roman" w:cs="Times New Roman"/>
          <w:sz w:val="26"/>
          <w:szCs w:val="26"/>
          <w:lang w:val="uk-UA"/>
        </w:rPr>
      </w:pPr>
    </w:p>
    <w:p w14:paraId="59DE6EE6" w14:textId="77777777" w:rsidR="003B7A25" w:rsidRPr="00AB51FB" w:rsidRDefault="0076160B">
      <w:pPr>
        <w:tabs>
          <w:tab w:val="left" w:pos="7513"/>
        </w:tabs>
        <w:spacing w:line="240" w:lineRule="auto"/>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ab/>
        <w:t>__________</w:t>
      </w:r>
    </w:p>
    <w:p w14:paraId="45514E4A" w14:textId="77777777" w:rsidR="003B7A25" w:rsidRPr="00AB51FB" w:rsidRDefault="003B7A25">
      <w:pPr>
        <w:tabs>
          <w:tab w:val="left" w:pos="7513"/>
        </w:tabs>
        <w:spacing w:line="240" w:lineRule="auto"/>
        <w:jc w:val="both"/>
        <w:rPr>
          <w:rFonts w:ascii="Times New Roman" w:eastAsia="Times New Roman" w:hAnsi="Times New Roman" w:cs="Times New Roman"/>
          <w:sz w:val="26"/>
          <w:szCs w:val="26"/>
          <w:lang w:val="uk-UA"/>
        </w:rPr>
      </w:pPr>
    </w:p>
    <w:p w14:paraId="5B353377" w14:textId="77777777" w:rsidR="003B7A25" w:rsidRPr="00AB51FB" w:rsidRDefault="003B7A25">
      <w:pPr>
        <w:tabs>
          <w:tab w:val="left" w:pos="7513"/>
        </w:tabs>
        <w:spacing w:line="240" w:lineRule="auto"/>
        <w:jc w:val="both"/>
        <w:rPr>
          <w:rFonts w:ascii="Times New Roman" w:eastAsia="Times New Roman" w:hAnsi="Times New Roman" w:cs="Times New Roman"/>
          <w:sz w:val="26"/>
          <w:szCs w:val="26"/>
          <w:lang w:val="uk-UA"/>
        </w:rPr>
      </w:pPr>
    </w:p>
    <w:p w14:paraId="23043A1E" w14:textId="77777777" w:rsidR="003B7A25" w:rsidRPr="00AB51FB" w:rsidRDefault="0076160B">
      <w:pPr>
        <w:tabs>
          <w:tab w:val="left" w:pos="330"/>
        </w:tabs>
        <w:spacing w:line="240" w:lineRule="auto"/>
        <w:ind w:left="4536"/>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Засвідчую, що в цьому дипломному проєкті немає запозичень із праць інших авторів без відповідних посилань.</w:t>
      </w:r>
    </w:p>
    <w:p w14:paraId="74365B39" w14:textId="77777777" w:rsidR="003B7A25" w:rsidRPr="00AB51FB" w:rsidRDefault="0076160B">
      <w:pPr>
        <w:tabs>
          <w:tab w:val="left" w:pos="330"/>
        </w:tabs>
        <w:spacing w:line="240" w:lineRule="auto"/>
        <w:ind w:left="4536"/>
        <w:jc w:val="both"/>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Студент (-ка) _____________</w:t>
      </w:r>
    </w:p>
    <w:p w14:paraId="6456A11A" w14:textId="77777777" w:rsidR="003B7A25" w:rsidRPr="00AB51FB" w:rsidRDefault="003B7A25">
      <w:pPr>
        <w:spacing w:before="240" w:after="240" w:line="240" w:lineRule="auto"/>
        <w:rPr>
          <w:rFonts w:ascii="Times New Roman" w:eastAsia="Times New Roman" w:hAnsi="Times New Roman" w:cs="Times New Roman"/>
          <w:sz w:val="26"/>
          <w:szCs w:val="26"/>
          <w:lang w:val="uk-UA"/>
        </w:rPr>
      </w:pPr>
    </w:p>
    <w:p w14:paraId="0AD57BD0" w14:textId="77777777" w:rsidR="00764FA8" w:rsidRPr="00AB51FB" w:rsidRDefault="00764FA8">
      <w:pPr>
        <w:spacing w:line="360" w:lineRule="auto"/>
        <w:jc w:val="center"/>
        <w:rPr>
          <w:rFonts w:ascii="Times New Roman" w:hAnsi="Times New Roman" w:cs="Times New Roman"/>
          <w:sz w:val="24"/>
          <w:szCs w:val="24"/>
          <w:lang w:val="uk-UA"/>
        </w:rPr>
      </w:pPr>
      <w:r w:rsidRPr="00AB51FB">
        <w:rPr>
          <w:rFonts w:ascii="Times New Roman" w:hAnsi="Times New Roman" w:cs="Times New Roman"/>
          <w:sz w:val="24"/>
          <w:szCs w:val="24"/>
          <w:lang w:val="uk-UA"/>
        </w:rPr>
        <w:t xml:space="preserve">Київ – 2021 </w:t>
      </w:r>
    </w:p>
    <w:p w14:paraId="49B5FF30" w14:textId="133F9F78" w:rsidR="003B7A25" w:rsidRPr="00AB51FB" w:rsidRDefault="0076160B">
      <w:pPr>
        <w:spacing w:line="36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lastRenderedPageBreak/>
        <w:t>Національний технічний університет України</w:t>
      </w:r>
    </w:p>
    <w:p w14:paraId="660BC281" w14:textId="77777777" w:rsidR="003B7A25" w:rsidRPr="00AB51FB" w:rsidRDefault="0076160B">
      <w:pPr>
        <w:spacing w:line="36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t>«Київський політехнічний інститут імені Ігоря Сікорського»</w:t>
      </w:r>
    </w:p>
    <w:p w14:paraId="6C31C88B" w14:textId="77777777" w:rsidR="003B7A25" w:rsidRPr="00AB51FB" w:rsidRDefault="0076160B">
      <w:pPr>
        <w:spacing w:line="36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t xml:space="preserve">  Видавничо-поліграфічний інститут</w:t>
      </w:r>
    </w:p>
    <w:p w14:paraId="4CE77C19" w14:textId="77777777" w:rsidR="003B7A25" w:rsidRPr="00AB51FB" w:rsidRDefault="0076160B">
      <w:pPr>
        <w:spacing w:line="36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t>Кафедра видавничої справи та редагування</w:t>
      </w:r>
    </w:p>
    <w:p w14:paraId="6790B1CE" w14:textId="77777777" w:rsidR="003B7A25" w:rsidRPr="00AB51FB" w:rsidRDefault="0076160B">
      <w:pPr>
        <w:spacing w:line="24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t xml:space="preserve"> </w:t>
      </w:r>
    </w:p>
    <w:p w14:paraId="35022D2A" w14:textId="77777777" w:rsidR="003B7A25" w:rsidRPr="00AB51FB" w:rsidRDefault="0076160B">
      <w:pPr>
        <w:spacing w:after="60" w:line="240" w:lineRule="auto"/>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Рівень вищої освіти – перший (бакалаврський)</w:t>
      </w:r>
    </w:p>
    <w:p w14:paraId="2F8B6B5E" w14:textId="77777777" w:rsidR="003B7A25" w:rsidRPr="00AB51FB" w:rsidRDefault="0076160B">
      <w:pPr>
        <w:spacing w:after="60" w:line="240" w:lineRule="auto"/>
        <w:rPr>
          <w:rFonts w:ascii="Times New Roman" w:eastAsia="Times New Roman" w:hAnsi="Times New Roman" w:cs="Times New Roman"/>
          <w:sz w:val="28"/>
          <w:szCs w:val="28"/>
          <w:u w:val="single"/>
          <w:lang w:val="uk-UA"/>
        </w:rPr>
      </w:pPr>
      <w:r w:rsidRPr="00AB51FB">
        <w:rPr>
          <w:rFonts w:ascii="Times New Roman" w:eastAsia="Times New Roman" w:hAnsi="Times New Roman" w:cs="Times New Roman"/>
          <w:sz w:val="28"/>
          <w:szCs w:val="28"/>
          <w:lang w:val="uk-UA"/>
        </w:rPr>
        <w:t xml:space="preserve">Спеціальність:  </w:t>
      </w:r>
      <w:r w:rsidRPr="00AB51FB">
        <w:rPr>
          <w:rFonts w:ascii="Times New Roman" w:eastAsia="Times New Roman" w:hAnsi="Times New Roman" w:cs="Times New Roman"/>
          <w:sz w:val="28"/>
          <w:szCs w:val="28"/>
          <w:u w:val="single"/>
          <w:lang w:val="uk-UA"/>
        </w:rPr>
        <w:t>061  Журналістика</w:t>
      </w:r>
    </w:p>
    <w:p w14:paraId="12A2B717" w14:textId="77777777" w:rsidR="003B7A25" w:rsidRPr="00AB51FB" w:rsidRDefault="0076160B">
      <w:pPr>
        <w:spacing w:after="60" w:line="240" w:lineRule="auto"/>
        <w:rPr>
          <w:rFonts w:ascii="Times New Roman" w:eastAsia="Times New Roman" w:hAnsi="Times New Roman" w:cs="Times New Roman"/>
          <w:sz w:val="28"/>
          <w:szCs w:val="28"/>
          <w:u w:val="single"/>
          <w:lang w:val="uk-UA"/>
        </w:rPr>
      </w:pPr>
      <w:r w:rsidRPr="00AB51FB">
        <w:rPr>
          <w:rFonts w:ascii="Times New Roman" w:eastAsia="Times New Roman" w:hAnsi="Times New Roman" w:cs="Times New Roman"/>
          <w:sz w:val="28"/>
          <w:szCs w:val="28"/>
          <w:lang w:val="uk-UA"/>
        </w:rPr>
        <w:t xml:space="preserve">Освітньо-професійна програма:  </w:t>
      </w:r>
      <w:r w:rsidRPr="00AB51FB">
        <w:rPr>
          <w:rFonts w:ascii="Times New Roman" w:eastAsia="Times New Roman" w:hAnsi="Times New Roman" w:cs="Times New Roman"/>
          <w:sz w:val="28"/>
          <w:szCs w:val="28"/>
          <w:u w:val="single"/>
          <w:lang w:val="uk-UA"/>
        </w:rPr>
        <w:t>Реклама і зв’язки з громадськістю</w:t>
      </w:r>
    </w:p>
    <w:p w14:paraId="07569AD7" w14:textId="77777777" w:rsidR="003B7A25" w:rsidRPr="00AB51FB" w:rsidRDefault="0076160B">
      <w:pPr>
        <w:spacing w:after="120" w:line="240" w:lineRule="auto"/>
        <w:ind w:left="1420"/>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t xml:space="preserve">                                                          </w:t>
      </w:r>
    </w:p>
    <w:p w14:paraId="207EE766" w14:textId="77777777" w:rsidR="003B7A25" w:rsidRPr="00AB51FB" w:rsidRDefault="0076160B">
      <w:pPr>
        <w:spacing w:after="120" w:line="240" w:lineRule="auto"/>
        <w:ind w:left="142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b/>
          <w:sz w:val="28"/>
          <w:szCs w:val="28"/>
          <w:lang w:val="uk-UA"/>
        </w:rPr>
        <w:t xml:space="preserve">                                            </w:t>
      </w:r>
      <w:r w:rsidRPr="00AB51FB">
        <w:rPr>
          <w:rFonts w:ascii="Times New Roman" w:eastAsia="Times New Roman" w:hAnsi="Times New Roman" w:cs="Times New Roman"/>
          <w:sz w:val="28"/>
          <w:szCs w:val="28"/>
          <w:lang w:val="uk-UA"/>
        </w:rPr>
        <w:t>ЗАТВЕРДЖУЮ</w:t>
      </w:r>
    </w:p>
    <w:p w14:paraId="3F7FFDDC" w14:textId="77777777" w:rsidR="003B7A25" w:rsidRPr="00AB51FB" w:rsidRDefault="0076160B">
      <w:pPr>
        <w:spacing w:after="120" w:line="240" w:lineRule="auto"/>
        <w:ind w:left="142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                                                Завідувач кафедри</w:t>
      </w:r>
    </w:p>
    <w:p w14:paraId="2C3AB78A" w14:textId="77777777" w:rsidR="003B7A25" w:rsidRPr="00AB51FB" w:rsidRDefault="0076160B">
      <w:pPr>
        <w:spacing w:after="120" w:line="240" w:lineRule="auto"/>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      </w:t>
      </w:r>
      <w:r w:rsidRPr="00AB51FB">
        <w:rPr>
          <w:rFonts w:ascii="Times New Roman" w:eastAsia="Times New Roman" w:hAnsi="Times New Roman" w:cs="Times New Roman"/>
          <w:sz w:val="28"/>
          <w:szCs w:val="28"/>
          <w:lang w:val="uk-UA"/>
        </w:rPr>
        <w:tab/>
        <w:t xml:space="preserve">                                                                         </w:t>
      </w:r>
      <w:r w:rsidRPr="00AB51FB">
        <w:rPr>
          <w:rFonts w:ascii="Times New Roman" w:eastAsia="Times New Roman" w:hAnsi="Times New Roman" w:cs="Times New Roman"/>
          <w:b/>
          <w:sz w:val="28"/>
          <w:szCs w:val="28"/>
          <w:lang w:val="uk-UA"/>
        </w:rPr>
        <w:t xml:space="preserve"> </w:t>
      </w:r>
      <w:r w:rsidRPr="00AB51FB">
        <w:rPr>
          <w:rFonts w:ascii="Times New Roman" w:eastAsia="Times New Roman" w:hAnsi="Times New Roman" w:cs="Times New Roman"/>
          <w:sz w:val="28"/>
          <w:szCs w:val="28"/>
          <w:lang w:val="uk-UA"/>
        </w:rPr>
        <w:t>_________ Ольга ТРІЩУК</w:t>
      </w:r>
    </w:p>
    <w:p w14:paraId="63A00212" w14:textId="36C47406" w:rsidR="003B7A25" w:rsidRPr="00AB51FB" w:rsidRDefault="0076160B">
      <w:pPr>
        <w:spacing w:after="120" w:line="24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sz w:val="28"/>
          <w:szCs w:val="28"/>
          <w:lang w:val="uk-UA"/>
        </w:rPr>
        <w:t xml:space="preserve">                                                                        «</w:t>
      </w:r>
      <w:r w:rsidRPr="00AB51FB">
        <w:rPr>
          <w:rFonts w:ascii="Times New Roman" w:eastAsia="Times New Roman" w:hAnsi="Times New Roman" w:cs="Times New Roman"/>
          <w:sz w:val="28"/>
          <w:szCs w:val="28"/>
          <w:u w:val="single"/>
          <w:lang w:val="uk-UA"/>
        </w:rPr>
        <w:t>19</w:t>
      </w:r>
      <w:r w:rsidR="00764FA8" w:rsidRPr="00AB51FB">
        <w:rPr>
          <w:rFonts w:ascii="Times New Roman" w:eastAsia="Times New Roman" w:hAnsi="Times New Roman" w:cs="Times New Roman"/>
          <w:sz w:val="28"/>
          <w:szCs w:val="28"/>
          <w:lang w:val="uk-UA"/>
        </w:rPr>
        <w:t>»</w:t>
      </w:r>
      <w:r w:rsidRPr="00AB51FB">
        <w:rPr>
          <w:rFonts w:ascii="Times New Roman" w:eastAsia="Times New Roman" w:hAnsi="Times New Roman" w:cs="Times New Roman"/>
          <w:sz w:val="28"/>
          <w:szCs w:val="28"/>
          <w:lang w:val="uk-UA"/>
        </w:rPr>
        <w:t xml:space="preserve"> </w:t>
      </w:r>
      <w:r w:rsidRPr="00AB51FB">
        <w:rPr>
          <w:rFonts w:ascii="Times New Roman" w:eastAsia="Times New Roman" w:hAnsi="Times New Roman" w:cs="Times New Roman"/>
          <w:sz w:val="28"/>
          <w:szCs w:val="28"/>
          <w:u w:val="single"/>
          <w:lang w:val="uk-UA"/>
        </w:rPr>
        <w:t>травня</w:t>
      </w:r>
      <w:r w:rsidRPr="00AB51FB">
        <w:rPr>
          <w:rFonts w:ascii="Times New Roman" w:eastAsia="Times New Roman" w:hAnsi="Times New Roman" w:cs="Times New Roman"/>
          <w:sz w:val="28"/>
          <w:szCs w:val="28"/>
          <w:lang w:val="uk-UA"/>
        </w:rPr>
        <w:t xml:space="preserve">  2021 р.</w:t>
      </w:r>
      <w:r w:rsidRPr="00AB51FB">
        <w:rPr>
          <w:rFonts w:ascii="Times New Roman" w:eastAsia="Times New Roman" w:hAnsi="Times New Roman" w:cs="Times New Roman"/>
          <w:b/>
          <w:sz w:val="28"/>
          <w:szCs w:val="28"/>
          <w:lang w:val="uk-UA"/>
        </w:rPr>
        <w:t xml:space="preserve">                                                            </w:t>
      </w:r>
      <w:r w:rsidRPr="00AB51FB">
        <w:rPr>
          <w:rFonts w:ascii="Times New Roman" w:eastAsia="Times New Roman" w:hAnsi="Times New Roman" w:cs="Times New Roman"/>
          <w:b/>
          <w:sz w:val="28"/>
          <w:szCs w:val="28"/>
          <w:lang w:val="uk-UA"/>
        </w:rPr>
        <w:tab/>
      </w:r>
    </w:p>
    <w:p w14:paraId="0C7C5DAF" w14:textId="77777777" w:rsidR="003B7A25" w:rsidRPr="00AB51FB" w:rsidRDefault="0076160B">
      <w:pPr>
        <w:spacing w:line="240" w:lineRule="auto"/>
        <w:jc w:val="both"/>
        <w:rPr>
          <w:rFonts w:ascii="Times New Roman" w:eastAsia="Times New Roman" w:hAnsi="Times New Roman" w:cs="Times New Roman"/>
          <w:b/>
          <w:sz w:val="24"/>
          <w:szCs w:val="24"/>
          <w:lang w:val="uk-UA"/>
        </w:rPr>
      </w:pPr>
      <w:r w:rsidRPr="00AB51FB">
        <w:rPr>
          <w:rFonts w:ascii="Times New Roman" w:eastAsia="Times New Roman" w:hAnsi="Times New Roman" w:cs="Times New Roman"/>
          <w:b/>
          <w:sz w:val="24"/>
          <w:szCs w:val="24"/>
          <w:lang w:val="uk-UA"/>
        </w:rPr>
        <w:t xml:space="preserve"> </w:t>
      </w:r>
    </w:p>
    <w:p w14:paraId="1A22C0B1" w14:textId="77777777" w:rsidR="003B7A25" w:rsidRPr="00AB51FB" w:rsidRDefault="0076160B">
      <w:pPr>
        <w:pStyle w:val="2"/>
        <w:keepNext w:val="0"/>
        <w:keepLines w:val="0"/>
        <w:spacing w:before="0" w:after="0" w:line="240" w:lineRule="auto"/>
        <w:jc w:val="center"/>
        <w:rPr>
          <w:rFonts w:ascii="Times New Roman" w:eastAsia="Times New Roman" w:hAnsi="Times New Roman" w:cs="Times New Roman"/>
          <w:b/>
          <w:sz w:val="34"/>
          <w:szCs w:val="34"/>
          <w:lang w:val="uk-UA"/>
        </w:rPr>
      </w:pPr>
      <w:bookmarkStart w:id="0" w:name="_x7wgwsybo4gq" w:colFirst="0" w:colLast="0"/>
      <w:bookmarkEnd w:id="0"/>
      <w:r w:rsidRPr="00AB51FB">
        <w:rPr>
          <w:rFonts w:ascii="Times New Roman" w:eastAsia="Times New Roman" w:hAnsi="Times New Roman" w:cs="Times New Roman"/>
          <w:b/>
          <w:sz w:val="34"/>
          <w:szCs w:val="34"/>
          <w:lang w:val="uk-UA"/>
        </w:rPr>
        <w:t>ЗАВДАННЯ</w:t>
      </w:r>
    </w:p>
    <w:p w14:paraId="42471008" w14:textId="77777777" w:rsidR="003B7A25" w:rsidRPr="00AB51FB" w:rsidRDefault="0076160B">
      <w:pPr>
        <w:pStyle w:val="3"/>
        <w:keepNext w:val="0"/>
        <w:keepLines w:val="0"/>
        <w:spacing w:before="0" w:after="120" w:line="240" w:lineRule="auto"/>
        <w:jc w:val="center"/>
        <w:rPr>
          <w:rFonts w:ascii="Times New Roman" w:eastAsia="Times New Roman" w:hAnsi="Times New Roman" w:cs="Times New Roman"/>
          <w:b/>
          <w:lang w:val="uk-UA"/>
        </w:rPr>
      </w:pPr>
      <w:bookmarkStart w:id="1" w:name="_mvixzs3fqkrm" w:colFirst="0" w:colLast="0"/>
      <w:bookmarkEnd w:id="1"/>
      <w:r w:rsidRPr="00AB51FB">
        <w:rPr>
          <w:rFonts w:ascii="Times New Roman" w:eastAsia="Times New Roman" w:hAnsi="Times New Roman" w:cs="Times New Roman"/>
          <w:b/>
          <w:color w:val="000000"/>
          <w:lang w:val="uk-UA"/>
        </w:rPr>
        <w:t>на дипломний проєкт студенту</w:t>
      </w:r>
    </w:p>
    <w:p w14:paraId="3B3ED28E" w14:textId="77777777" w:rsidR="003B7A25" w:rsidRPr="00AB51FB" w:rsidRDefault="0076160B">
      <w:pPr>
        <w:spacing w:line="240" w:lineRule="auto"/>
        <w:jc w:val="center"/>
        <w:rPr>
          <w:rFonts w:ascii="Times New Roman" w:eastAsia="Times New Roman" w:hAnsi="Times New Roman" w:cs="Times New Roman"/>
          <w:b/>
          <w:sz w:val="38"/>
          <w:szCs w:val="38"/>
          <w:lang w:val="uk-UA"/>
        </w:rPr>
      </w:pPr>
      <w:r w:rsidRPr="00AB51FB">
        <w:rPr>
          <w:rFonts w:ascii="Times New Roman" w:eastAsia="Times New Roman" w:hAnsi="Times New Roman" w:cs="Times New Roman"/>
          <w:b/>
          <w:sz w:val="28"/>
          <w:szCs w:val="28"/>
          <w:lang w:val="uk-UA"/>
        </w:rPr>
        <w:t>Щербак Микита Олегович</w:t>
      </w:r>
    </w:p>
    <w:p w14:paraId="74206EA5" w14:textId="77777777" w:rsidR="003B7A25" w:rsidRPr="00AB51FB" w:rsidRDefault="0076160B">
      <w:pPr>
        <w:spacing w:line="240" w:lineRule="auto"/>
        <w:jc w:val="center"/>
        <w:rPr>
          <w:rFonts w:ascii="Times New Roman" w:eastAsia="Times New Roman" w:hAnsi="Times New Roman" w:cs="Times New Roman"/>
          <w:b/>
          <w:sz w:val="16"/>
          <w:szCs w:val="16"/>
          <w:lang w:val="uk-UA"/>
        </w:rPr>
      </w:pPr>
      <w:r w:rsidRPr="00AB51FB">
        <w:rPr>
          <w:rFonts w:ascii="Times New Roman" w:eastAsia="Times New Roman" w:hAnsi="Times New Roman" w:cs="Times New Roman"/>
          <w:b/>
          <w:noProof/>
          <w:sz w:val="16"/>
          <w:szCs w:val="16"/>
          <w:lang w:val="en-US"/>
        </w:rPr>
        <mc:AlternateContent>
          <mc:Choice Requires="wpg">
            <w:drawing>
              <wp:inline distT="114300" distB="114300" distL="114300" distR="114300" wp14:anchorId="4983DEE4" wp14:editId="630AAFAF">
                <wp:extent cx="5940000" cy="12700"/>
                <wp:effectExtent l="0" t="0" r="0" b="0"/>
                <wp:docPr id="1" name="Прямая со стрелкой 1"/>
                <wp:cNvGraphicFramePr/>
                <a:graphic xmlns:a="http://schemas.openxmlformats.org/drawingml/2006/main">
                  <a:graphicData uri="http://schemas.microsoft.com/office/word/2010/wordprocessingShape">
                    <wps:wsp>
                      <wps:cNvCnPr/>
                      <wps:spPr>
                        <a:xfrm>
                          <a:off x="748150" y="2020975"/>
                          <a:ext cx="6577800" cy="0"/>
                        </a:xfrm>
                        <a:prstGeom prst="straightConnector1">
                          <a:avLst/>
                        </a:prstGeom>
                        <a:noFill/>
                        <a:ln w="9525" cap="flat" cmpd="sng">
                          <a:solidFill>
                            <a:srgbClr val="000000"/>
                          </a:solidFill>
                          <a:prstDash val="solid"/>
                          <a:round/>
                          <a:headEnd type="none" w="med" len="med"/>
                          <a:tailEnd type="none" w="med" len="med"/>
                        </a:ln>
                      </wps:spPr>
                      <wps:bodyPr/>
                    </wps:ws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inline distB="114300" distT="114300" distL="114300" distR="114300">
                <wp:extent cx="5940000" cy="12700"/>
                <wp:effectExtent b="0" l="0" r="0" t="0"/>
                <wp:docPr id="1" name="image2.png"/>
                <a:graphic>
                  <a:graphicData uri="http://schemas.openxmlformats.org/drawingml/2006/picture">
                    <pic:pic>
                      <pic:nvPicPr>
                        <pic:cNvPr id="0" name="image2.png"/>
                        <pic:cNvPicPr preferRelativeResize="0"/>
                      </pic:nvPicPr>
                      <pic:blipFill>
                        <a:blip r:embed="rId11"/>
                        <a:srcRect/>
                        <a:stretch>
                          <a:fillRect/>
                        </a:stretch>
                      </pic:blipFill>
                      <pic:spPr>
                        <a:xfrm>
                          <a:off x="0" y="0"/>
                          <a:ext cx="5940000" cy="12700"/>
                        </a:xfrm>
                        <a:prstGeom prst="rect"/>
                        <a:ln/>
                      </pic:spPr>
                    </pic:pic>
                  </a:graphicData>
                </a:graphic>
              </wp:inline>
            </w:drawing>
          </mc:Fallback>
        </mc:AlternateContent>
      </w:r>
      <w:r w:rsidRPr="00AB51FB">
        <w:rPr>
          <w:rFonts w:ascii="Times New Roman" w:eastAsia="Times New Roman" w:hAnsi="Times New Roman" w:cs="Times New Roman"/>
          <w:b/>
          <w:sz w:val="16"/>
          <w:szCs w:val="16"/>
          <w:lang w:val="uk-UA"/>
        </w:rPr>
        <w:t xml:space="preserve"> (прізвище, ім’я,  по батькові)</w:t>
      </w:r>
    </w:p>
    <w:p w14:paraId="1B41A0B6" w14:textId="77777777" w:rsidR="003B7A25" w:rsidRPr="00AB51FB" w:rsidRDefault="0076160B">
      <w:pPr>
        <w:spacing w:line="24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t xml:space="preserve"> </w:t>
      </w:r>
    </w:p>
    <w:p w14:paraId="3FBF27D4" w14:textId="24AE65A7" w:rsidR="003B7A25" w:rsidRPr="00AB51FB" w:rsidRDefault="0076160B">
      <w:pPr>
        <w:spacing w:line="360" w:lineRule="auto"/>
        <w:jc w:val="both"/>
        <w:rPr>
          <w:rFonts w:ascii="Times New Roman" w:eastAsia="Times New Roman" w:hAnsi="Times New Roman" w:cs="Times New Roman"/>
          <w:sz w:val="28"/>
          <w:szCs w:val="28"/>
          <w:u w:val="single"/>
          <w:lang w:val="uk-UA"/>
        </w:rPr>
      </w:pPr>
      <w:r w:rsidRPr="00AB51FB">
        <w:rPr>
          <w:rFonts w:ascii="Times New Roman" w:eastAsia="Times New Roman" w:hAnsi="Times New Roman" w:cs="Times New Roman"/>
          <w:sz w:val="28"/>
          <w:szCs w:val="28"/>
          <w:lang w:val="uk-UA"/>
        </w:rPr>
        <w:t xml:space="preserve">1. Тема проєкту </w:t>
      </w:r>
      <w:r w:rsidR="00330B80">
        <w:rPr>
          <w:rFonts w:ascii="Times New Roman" w:eastAsia="Times New Roman" w:hAnsi="Times New Roman" w:cs="Times New Roman"/>
          <w:sz w:val="28"/>
          <w:szCs w:val="28"/>
          <w:u w:val="single"/>
          <w:lang w:val="uk-UA"/>
        </w:rPr>
        <w:t>«Стратегія</w:t>
      </w:r>
      <w:r w:rsidRPr="00AB51FB">
        <w:rPr>
          <w:rFonts w:ascii="Times New Roman" w:eastAsia="Times New Roman" w:hAnsi="Times New Roman" w:cs="Times New Roman"/>
          <w:sz w:val="28"/>
          <w:szCs w:val="28"/>
          <w:u w:val="single"/>
          <w:lang w:val="uk-UA"/>
        </w:rPr>
        <w:t xml:space="preserve"> просування в соціальних мережах за допомогою SMM-інструментів (на прикладі видавництва коміксів TUOS Comics)»,</w:t>
      </w:r>
    </w:p>
    <w:p w14:paraId="2367D552" w14:textId="77777777" w:rsidR="003B7A25" w:rsidRPr="00AB51FB" w:rsidRDefault="0076160B">
      <w:pPr>
        <w:spacing w:line="240" w:lineRule="auto"/>
        <w:jc w:val="both"/>
        <w:rPr>
          <w:rFonts w:ascii="Times New Roman" w:eastAsia="Times New Roman" w:hAnsi="Times New Roman" w:cs="Times New Roman"/>
          <w:sz w:val="18"/>
          <w:szCs w:val="18"/>
          <w:lang w:val="uk-UA"/>
        </w:rPr>
      </w:pPr>
      <w:r w:rsidRPr="00AB51FB">
        <w:rPr>
          <w:rFonts w:ascii="Times New Roman" w:eastAsia="Times New Roman" w:hAnsi="Times New Roman" w:cs="Times New Roman"/>
          <w:sz w:val="18"/>
          <w:szCs w:val="18"/>
          <w:lang w:val="uk-UA"/>
        </w:rPr>
        <w:t xml:space="preserve">    </w:t>
      </w:r>
      <w:r w:rsidRPr="00AB51FB">
        <w:rPr>
          <w:rFonts w:ascii="Times New Roman" w:eastAsia="Times New Roman" w:hAnsi="Times New Roman" w:cs="Times New Roman"/>
          <w:sz w:val="18"/>
          <w:szCs w:val="18"/>
          <w:lang w:val="uk-UA"/>
        </w:rPr>
        <w:tab/>
        <w:t xml:space="preserve">                </w:t>
      </w:r>
    </w:p>
    <w:p w14:paraId="616F7471" w14:textId="77777777" w:rsidR="003B7A25" w:rsidRPr="00AB51FB" w:rsidRDefault="0076160B">
      <w:pPr>
        <w:spacing w:line="240" w:lineRule="auto"/>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керівник проєкту </w:t>
      </w:r>
      <w:r w:rsidRPr="00AB51FB">
        <w:rPr>
          <w:rFonts w:ascii="Times New Roman" w:eastAsia="Times New Roman" w:hAnsi="Times New Roman" w:cs="Times New Roman"/>
          <w:sz w:val="28"/>
          <w:szCs w:val="28"/>
          <w:u w:val="single"/>
          <w:lang w:val="uk-UA"/>
        </w:rPr>
        <w:t>Головко Ольга Анатоліївна, старший викладач</w:t>
      </w:r>
    </w:p>
    <w:p w14:paraId="0BD30219" w14:textId="77777777" w:rsidR="003B7A25" w:rsidRPr="00AB51FB" w:rsidRDefault="0076160B">
      <w:pPr>
        <w:spacing w:line="240" w:lineRule="auto"/>
        <w:jc w:val="center"/>
        <w:rPr>
          <w:rFonts w:ascii="Times New Roman" w:eastAsia="Times New Roman" w:hAnsi="Times New Roman" w:cs="Times New Roman"/>
          <w:sz w:val="16"/>
          <w:szCs w:val="16"/>
          <w:lang w:val="uk-UA"/>
        </w:rPr>
      </w:pPr>
      <w:r w:rsidRPr="00AB51FB">
        <w:rPr>
          <w:rFonts w:ascii="Times New Roman" w:eastAsia="Times New Roman" w:hAnsi="Times New Roman" w:cs="Times New Roman"/>
          <w:sz w:val="16"/>
          <w:szCs w:val="16"/>
          <w:lang w:val="uk-UA"/>
        </w:rPr>
        <w:t>(прізвище, ім’я, по батькові, науковий ступінь, вчене звання)</w:t>
      </w:r>
    </w:p>
    <w:p w14:paraId="390433E7" w14:textId="0F54A2BF" w:rsidR="003B7A25" w:rsidRPr="00AB51FB" w:rsidRDefault="0076160B">
      <w:pPr>
        <w:spacing w:before="240" w:line="360" w:lineRule="auto"/>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затверджені наказом по університету від «__</w:t>
      </w:r>
      <w:r w:rsidR="00764FA8" w:rsidRPr="00AB51FB">
        <w:rPr>
          <w:rFonts w:ascii="Times New Roman" w:eastAsia="Times New Roman" w:hAnsi="Times New Roman" w:cs="Times New Roman"/>
          <w:sz w:val="28"/>
          <w:szCs w:val="28"/>
          <w:lang w:val="uk-UA"/>
        </w:rPr>
        <w:t>»</w:t>
      </w:r>
      <w:r w:rsidR="00AE4EA7" w:rsidRPr="00AB51FB">
        <w:rPr>
          <w:rFonts w:ascii="Times New Roman" w:eastAsia="Times New Roman" w:hAnsi="Times New Roman" w:cs="Times New Roman"/>
          <w:sz w:val="28"/>
          <w:szCs w:val="28"/>
          <w:lang w:val="uk-UA"/>
        </w:rPr>
        <w:t xml:space="preserve"> </w:t>
      </w:r>
      <w:r w:rsidRPr="00AB51FB">
        <w:rPr>
          <w:rFonts w:ascii="Times New Roman" w:eastAsia="Times New Roman" w:hAnsi="Times New Roman" w:cs="Times New Roman"/>
          <w:sz w:val="28"/>
          <w:szCs w:val="28"/>
          <w:lang w:val="uk-UA"/>
        </w:rPr>
        <w:t>________ 20__ року  №_______</w:t>
      </w:r>
    </w:p>
    <w:p w14:paraId="7147EEF2" w14:textId="77777777" w:rsidR="003B7A25" w:rsidRPr="00AB51FB" w:rsidRDefault="0076160B">
      <w:pPr>
        <w:spacing w:before="240" w:line="360" w:lineRule="auto"/>
        <w:jc w:val="both"/>
        <w:rPr>
          <w:rFonts w:ascii="Times New Roman" w:eastAsia="Times New Roman" w:hAnsi="Times New Roman" w:cs="Times New Roman"/>
          <w:sz w:val="28"/>
          <w:szCs w:val="28"/>
          <w:u w:val="single"/>
          <w:lang w:val="uk-UA"/>
        </w:rPr>
      </w:pPr>
      <w:r w:rsidRPr="00AB51FB">
        <w:rPr>
          <w:rFonts w:ascii="Times New Roman" w:eastAsia="Times New Roman" w:hAnsi="Times New Roman" w:cs="Times New Roman"/>
          <w:sz w:val="28"/>
          <w:szCs w:val="28"/>
          <w:lang w:val="uk-UA"/>
        </w:rPr>
        <w:t xml:space="preserve">2. Термін подання студентом проєкту  </w:t>
      </w:r>
      <w:r w:rsidRPr="00AB51FB">
        <w:rPr>
          <w:rFonts w:ascii="Times New Roman" w:eastAsia="Times New Roman" w:hAnsi="Times New Roman" w:cs="Times New Roman"/>
          <w:sz w:val="28"/>
          <w:szCs w:val="28"/>
          <w:u w:val="single"/>
          <w:lang w:val="uk-UA"/>
        </w:rPr>
        <w:t>08.06.2021 р.</w:t>
      </w:r>
    </w:p>
    <w:p w14:paraId="6FA6A56F" w14:textId="77777777" w:rsidR="003B7A25" w:rsidRPr="00AB51FB" w:rsidRDefault="0076160B">
      <w:pPr>
        <w:spacing w:before="240" w:line="240" w:lineRule="auto"/>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3. Вихідні дані до проєкту ___________________________________________</w:t>
      </w:r>
    </w:p>
    <w:p w14:paraId="67258656" w14:textId="77777777" w:rsidR="003B7A25" w:rsidRPr="00AB51FB" w:rsidRDefault="0076160B">
      <w:pPr>
        <w:spacing w:line="240" w:lineRule="auto"/>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9F8A8E" w14:textId="77777777" w:rsidR="003B7A25" w:rsidRPr="00AB51FB" w:rsidRDefault="0076160B">
      <w:pPr>
        <w:spacing w:before="120" w:line="240" w:lineRule="auto"/>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4.Зміст пояснювальної записки  ______________________________________</w:t>
      </w:r>
    </w:p>
    <w:p w14:paraId="74931FFB" w14:textId="77777777" w:rsidR="003B7A25" w:rsidRPr="00AB51FB" w:rsidRDefault="0076160B">
      <w:pPr>
        <w:spacing w:line="240" w:lineRule="auto"/>
        <w:jc w:val="both"/>
        <w:rPr>
          <w:rFonts w:ascii="Times New Roman" w:eastAsia="Times New Roman" w:hAnsi="Times New Roman" w:cs="Times New Roman"/>
          <w:b/>
          <w:sz w:val="28"/>
          <w:szCs w:val="28"/>
          <w:lang w:val="uk-UA"/>
        </w:rPr>
      </w:pPr>
      <w:r w:rsidRPr="00AB51FB">
        <w:rPr>
          <w:rFonts w:ascii="Times New Roman" w:eastAsia="Times New Roman" w:hAnsi="Times New Roman" w:cs="Times New Roman"/>
          <w:sz w:val="28"/>
          <w:szCs w:val="28"/>
          <w:lang w:val="uk-UA"/>
        </w:rPr>
        <w:lastRenderedPageBreak/>
        <w:t>______________________________________________________________________________________________________________________________________________________________________________________________________</w:t>
      </w:r>
      <w:r w:rsidRPr="00AB51FB">
        <w:rPr>
          <w:rFonts w:ascii="Times New Roman" w:eastAsia="Times New Roman" w:hAnsi="Times New Roman" w:cs="Times New Roman"/>
          <w:b/>
          <w:sz w:val="28"/>
          <w:szCs w:val="28"/>
          <w:lang w:val="uk-UA"/>
        </w:rPr>
        <w:t xml:space="preserve"> </w:t>
      </w:r>
    </w:p>
    <w:p w14:paraId="4B3EDB71" w14:textId="77777777" w:rsidR="003B7A25" w:rsidRPr="00AB51FB" w:rsidRDefault="0076160B">
      <w:pPr>
        <w:spacing w:line="240" w:lineRule="auto"/>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5. Перелік графічного матеріалу (із зазначенням обов’язкових креслеників, плакатів, презентацій тощо)  _________________________________________</w:t>
      </w:r>
    </w:p>
    <w:p w14:paraId="4575503F" w14:textId="77777777" w:rsidR="003B7A25" w:rsidRPr="00AB51FB" w:rsidRDefault="0076160B">
      <w:pPr>
        <w:spacing w:line="240" w:lineRule="auto"/>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w:t>
      </w:r>
    </w:p>
    <w:p w14:paraId="409464B1" w14:textId="77777777" w:rsidR="003B7A25" w:rsidRPr="00AB51FB" w:rsidRDefault="0076160B">
      <w:pPr>
        <w:spacing w:line="24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t xml:space="preserve"> </w:t>
      </w:r>
    </w:p>
    <w:p w14:paraId="17E7B20B" w14:textId="77777777" w:rsidR="003B7A25" w:rsidRPr="00AB51FB" w:rsidRDefault="0076160B">
      <w:pPr>
        <w:spacing w:line="240" w:lineRule="auto"/>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6. Консультанти розділів проєкту*</w:t>
      </w:r>
    </w:p>
    <w:tbl>
      <w:tblPr>
        <w:tblStyle w:val="a5"/>
        <w:tblW w:w="935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287"/>
        <w:gridCol w:w="3749"/>
        <w:gridCol w:w="1665"/>
        <w:gridCol w:w="1653"/>
      </w:tblGrid>
      <w:tr w:rsidR="003B7A25" w:rsidRPr="00AB51FB" w14:paraId="70D22682" w14:textId="77777777">
        <w:trPr>
          <w:trHeight w:val="410"/>
        </w:trPr>
        <w:tc>
          <w:tcPr>
            <w:tcW w:w="2287"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A61E5F" w14:textId="77777777" w:rsidR="003B7A25" w:rsidRPr="00AB51FB" w:rsidRDefault="003B7A25">
            <w:pPr>
              <w:spacing w:line="240" w:lineRule="auto"/>
              <w:rPr>
                <w:rFonts w:ascii="Times New Roman" w:eastAsia="Times New Roman" w:hAnsi="Times New Roman" w:cs="Times New Roman"/>
                <w:sz w:val="24"/>
                <w:szCs w:val="24"/>
                <w:lang w:val="uk-UA"/>
              </w:rPr>
            </w:pPr>
          </w:p>
          <w:p w14:paraId="35E7FC34"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Розділ</w:t>
            </w:r>
          </w:p>
        </w:tc>
        <w:tc>
          <w:tcPr>
            <w:tcW w:w="3748"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FC31AA1" w14:textId="77777777" w:rsidR="003B7A25" w:rsidRPr="00AB51FB" w:rsidRDefault="003B7A25">
            <w:pPr>
              <w:spacing w:line="240" w:lineRule="auto"/>
              <w:ind w:left="100"/>
              <w:jc w:val="center"/>
              <w:rPr>
                <w:rFonts w:ascii="Times New Roman" w:eastAsia="Times New Roman" w:hAnsi="Times New Roman" w:cs="Times New Roman"/>
                <w:sz w:val="24"/>
                <w:szCs w:val="24"/>
                <w:lang w:val="uk-UA"/>
              </w:rPr>
            </w:pPr>
          </w:p>
          <w:p w14:paraId="1AE14DC2"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Прізвище, ініціали та посада</w:t>
            </w:r>
          </w:p>
          <w:p w14:paraId="5070D8F4"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консультанта</w:t>
            </w:r>
          </w:p>
        </w:tc>
        <w:tc>
          <w:tcPr>
            <w:tcW w:w="3316"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43FDB70"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Підпис, дата</w:t>
            </w:r>
          </w:p>
        </w:tc>
      </w:tr>
      <w:tr w:rsidR="003B7A25" w:rsidRPr="00AB51FB" w14:paraId="21712617" w14:textId="77777777">
        <w:trPr>
          <w:trHeight w:val="266"/>
        </w:trPr>
        <w:tc>
          <w:tcPr>
            <w:tcW w:w="2287"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491C4CBA" w14:textId="77777777" w:rsidR="003B7A25" w:rsidRPr="00AB51FB" w:rsidRDefault="003B7A25">
            <w:pPr>
              <w:spacing w:line="240" w:lineRule="auto"/>
              <w:ind w:left="100"/>
              <w:jc w:val="center"/>
              <w:rPr>
                <w:rFonts w:ascii="Times New Roman" w:eastAsia="Times New Roman" w:hAnsi="Times New Roman" w:cs="Times New Roman"/>
                <w:b/>
                <w:sz w:val="28"/>
                <w:szCs w:val="28"/>
                <w:lang w:val="uk-UA"/>
              </w:rPr>
            </w:pPr>
          </w:p>
        </w:tc>
        <w:tc>
          <w:tcPr>
            <w:tcW w:w="3748"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5DB84D04" w14:textId="77777777" w:rsidR="003B7A25" w:rsidRPr="00AB51FB" w:rsidRDefault="003B7A25">
            <w:pPr>
              <w:spacing w:line="240" w:lineRule="auto"/>
              <w:ind w:left="100"/>
              <w:jc w:val="center"/>
              <w:rPr>
                <w:rFonts w:ascii="Times New Roman" w:eastAsia="Times New Roman" w:hAnsi="Times New Roman" w:cs="Times New Roman"/>
                <w:b/>
                <w:sz w:val="28"/>
                <w:szCs w:val="28"/>
                <w:lang w:val="uk-UA"/>
              </w:rPr>
            </w:pPr>
          </w:p>
        </w:tc>
        <w:tc>
          <w:tcPr>
            <w:tcW w:w="16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26F7D4E"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завдання видав</w:t>
            </w:r>
          </w:p>
        </w:tc>
        <w:tc>
          <w:tcPr>
            <w:tcW w:w="16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A26CD91"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завдання</w:t>
            </w:r>
          </w:p>
          <w:p w14:paraId="0DA8D7F2"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прийняв</w:t>
            </w:r>
          </w:p>
        </w:tc>
      </w:tr>
      <w:tr w:rsidR="003B7A25" w:rsidRPr="00AB51FB" w14:paraId="595AEA78" w14:textId="77777777">
        <w:trPr>
          <w:trHeight w:val="255"/>
        </w:trPr>
        <w:tc>
          <w:tcPr>
            <w:tcW w:w="2287"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CCEFA04" w14:textId="77777777" w:rsidR="003B7A25" w:rsidRPr="00AB51FB" w:rsidRDefault="0076160B">
            <w:pPr>
              <w:spacing w:line="240" w:lineRule="auto"/>
              <w:ind w:left="100"/>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t>з мови</w:t>
            </w:r>
          </w:p>
        </w:tc>
        <w:tc>
          <w:tcPr>
            <w:tcW w:w="374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B5A2961" w14:textId="77777777" w:rsidR="003B7A25" w:rsidRPr="00AB51FB" w:rsidRDefault="0076160B">
            <w:pPr>
              <w:spacing w:line="240" w:lineRule="auto"/>
              <w:ind w:left="100"/>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sz w:val="28"/>
                <w:szCs w:val="28"/>
                <w:lang w:val="uk-UA"/>
              </w:rPr>
              <w:t xml:space="preserve">  </w:t>
            </w:r>
            <w:r w:rsidRPr="00AB51FB">
              <w:rPr>
                <w:rFonts w:ascii="Times New Roman" w:eastAsia="Times New Roman" w:hAnsi="Times New Roman" w:cs="Times New Roman"/>
                <w:b/>
                <w:sz w:val="28"/>
                <w:szCs w:val="28"/>
                <w:lang w:val="uk-UA"/>
              </w:rPr>
              <w:t>Левчук О. М., доцент</w:t>
            </w:r>
          </w:p>
        </w:tc>
        <w:tc>
          <w:tcPr>
            <w:tcW w:w="16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CF26017"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 </w:t>
            </w:r>
          </w:p>
        </w:tc>
        <w:tc>
          <w:tcPr>
            <w:tcW w:w="16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95D3F88"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 </w:t>
            </w:r>
          </w:p>
        </w:tc>
      </w:tr>
      <w:tr w:rsidR="003B7A25" w:rsidRPr="00AB51FB" w14:paraId="22B8A0FB" w14:textId="77777777">
        <w:trPr>
          <w:trHeight w:val="285"/>
        </w:trPr>
        <w:tc>
          <w:tcPr>
            <w:tcW w:w="2287"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FE1E1ED" w14:textId="77777777" w:rsidR="003B7A25" w:rsidRPr="00AB51FB" w:rsidRDefault="0076160B">
            <w:pPr>
              <w:spacing w:line="240" w:lineRule="auto"/>
              <w:ind w:left="100"/>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t>з бібліографії</w:t>
            </w:r>
          </w:p>
        </w:tc>
        <w:tc>
          <w:tcPr>
            <w:tcW w:w="374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7A4FCE3" w14:textId="77777777" w:rsidR="003B7A25" w:rsidRPr="00AB51FB" w:rsidRDefault="0076160B">
            <w:pPr>
              <w:spacing w:line="240" w:lineRule="auto"/>
              <w:ind w:left="100"/>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t>Сегол Р. І., доцент</w:t>
            </w:r>
          </w:p>
        </w:tc>
        <w:tc>
          <w:tcPr>
            <w:tcW w:w="16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F868EB8"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 </w:t>
            </w:r>
          </w:p>
        </w:tc>
        <w:tc>
          <w:tcPr>
            <w:tcW w:w="16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81E0528"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 </w:t>
            </w:r>
          </w:p>
        </w:tc>
      </w:tr>
    </w:tbl>
    <w:p w14:paraId="200481AC" w14:textId="77777777" w:rsidR="003B7A25" w:rsidRPr="00AB51FB" w:rsidRDefault="0076160B">
      <w:pPr>
        <w:spacing w:line="240" w:lineRule="auto"/>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b/>
          <w:sz w:val="28"/>
          <w:szCs w:val="28"/>
          <w:lang w:val="uk-UA"/>
        </w:rPr>
        <w:t xml:space="preserve"> </w:t>
      </w:r>
    </w:p>
    <w:p w14:paraId="67EF57B5" w14:textId="77777777" w:rsidR="003B7A25" w:rsidRPr="00AB51FB" w:rsidRDefault="0076160B">
      <w:pPr>
        <w:spacing w:line="240" w:lineRule="auto"/>
        <w:jc w:val="both"/>
        <w:rPr>
          <w:rFonts w:ascii="Times New Roman" w:eastAsia="Times New Roman" w:hAnsi="Times New Roman" w:cs="Times New Roman"/>
          <w:sz w:val="28"/>
          <w:szCs w:val="28"/>
          <w:u w:val="single"/>
          <w:lang w:val="uk-UA"/>
        </w:rPr>
      </w:pPr>
      <w:r w:rsidRPr="00AB51FB">
        <w:rPr>
          <w:rFonts w:ascii="Times New Roman" w:eastAsia="Times New Roman" w:hAnsi="Times New Roman" w:cs="Times New Roman"/>
          <w:sz w:val="28"/>
          <w:szCs w:val="28"/>
          <w:lang w:val="uk-UA"/>
        </w:rPr>
        <w:t xml:space="preserve">7. Дата видачі завдання  </w:t>
      </w:r>
      <w:r w:rsidRPr="00AB51FB">
        <w:rPr>
          <w:rFonts w:ascii="Times New Roman" w:eastAsia="Times New Roman" w:hAnsi="Times New Roman" w:cs="Times New Roman"/>
          <w:sz w:val="28"/>
          <w:szCs w:val="28"/>
          <w:u w:val="single"/>
          <w:lang w:val="uk-UA"/>
        </w:rPr>
        <w:t>19.05.2021 р.</w:t>
      </w:r>
    </w:p>
    <w:p w14:paraId="6404ABBE" w14:textId="77777777" w:rsidR="003B7A25" w:rsidRPr="00AB51FB" w:rsidRDefault="0076160B" w:rsidP="00EE3BFC">
      <w:pPr>
        <w:spacing w:before="240" w:line="24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t>КАЛЕНДАРНИЙ  ПЛАН</w:t>
      </w:r>
    </w:p>
    <w:p w14:paraId="223D94EE" w14:textId="77777777" w:rsidR="003B7A25" w:rsidRPr="00AB51FB" w:rsidRDefault="0076160B">
      <w:pPr>
        <w:spacing w:line="240" w:lineRule="auto"/>
        <w:jc w:val="center"/>
        <w:rPr>
          <w:rFonts w:ascii="Times New Roman" w:eastAsia="Times New Roman" w:hAnsi="Times New Roman" w:cs="Times New Roman"/>
          <w:b/>
          <w:sz w:val="16"/>
          <w:szCs w:val="16"/>
          <w:lang w:val="uk-UA"/>
        </w:rPr>
      </w:pPr>
      <w:r w:rsidRPr="00AB51FB">
        <w:rPr>
          <w:rFonts w:ascii="Times New Roman" w:eastAsia="Times New Roman" w:hAnsi="Times New Roman" w:cs="Times New Roman"/>
          <w:b/>
          <w:sz w:val="16"/>
          <w:szCs w:val="16"/>
          <w:lang w:val="uk-UA"/>
        </w:rPr>
        <w:t xml:space="preserve"> </w:t>
      </w:r>
    </w:p>
    <w:tbl>
      <w:tblPr>
        <w:tblStyle w:val="a6"/>
        <w:tblW w:w="93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30"/>
        <w:gridCol w:w="4680"/>
        <w:gridCol w:w="2310"/>
        <w:gridCol w:w="1740"/>
      </w:tblGrid>
      <w:tr w:rsidR="003B7A25" w:rsidRPr="00AB51FB" w14:paraId="0C04FAD2" w14:textId="77777777">
        <w:trPr>
          <w:trHeight w:val="492"/>
        </w:trPr>
        <w:tc>
          <w:tcPr>
            <w:tcW w:w="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F87406F"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 з/п</w:t>
            </w:r>
          </w:p>
        </w:tc>
        <w:tc>
          <w:tcPr>
            <w:tcW w:w="468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2BFB139" w14:textId="77777777" w:rsidR="003B7A25" w:rsidRPr="00AB51FB" w:rsidRDefault="0076160B">
            <w:pPr>
              <w:spacing w:line="240" w:lineRule="auto"/>
              <w:ind w:left="100"/>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Назва етапів виконання дипломного проєкту</w:t>
            </w:r>
          </w:p>
        </w:tc>
        <w:tc>
          <w:tcPr>
            <w:tcW w:w="231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3EFEBBD0" w14:textId="77777777" w:rsidR="003B7A25" w:rsidRPr="00AB51FB" w:rsidRDefault="0076160B">
            <w:pPr>
              <w:spacing w:line="240" w:lineRule="auto"/>
              <w:ind w:left="200" w:hanging="100"/>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Термін виконання етапів проєкту</w:t>
            </w:r>
          </w:p>
        </w:tc>
        <w:tc>
          <w:tcPr>
            <w:tcW w:w="174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4D77E7D0" w14:textId="77777777" w:rsidR="003B7A25" w:rsidRPr="00AB51FB" w:rsidRDefault="0076160B">
            <w:pPr>
              <w:spacing w:line="240" w:lineRule="auto"/>
              <w:ind w:left="100"/>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Примітка</w:t>
            </w:r>
          </w:p>
        </w:tc>
      </w:tr>
      <w:tr w:rsidR="003B7A25" w:rsidRPr="00AB51FB" w14:paraId="7B027C5A" w14:textId="77777777">
        <w:trPr>
          <w:trHeight w:val="467"/>
        </w:trPr>
        <w:tc>
          <w:tcPr>
            <w:tcW w:w="6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616FF1D"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1.</w:t>
            </w:r>
          </w:p>
        </w:tc>
        <w:tc>
          <w:tcPr>
            <w:tcW w:w="46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B45D78C"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План роботи. Література питання. Написання вступної частини</w:t>
            </w:r>
          </w:p>
        </w:tc>
        <w:tc>
          <w:tcPr>
            <w:tcW w:w="23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16AF1CC"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19.05.2021</w:t>
            </w:r>
          </w:p>
        </w:tc>
        <w:tc>
          <w:tcPr>
            <w:tcW w:w="17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ECAF413"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Дистанційно онлайн з керівником</w:t>
            </w:r>
          </w:p>
        </w:tc>
      </w:tr>
      <w:tr w:rsidR="003B7A25" w:rsidRPr="00AB51FB" w14:paraId="2BD22582" w14:textId="77777777">
        <w:trPr>
          <w:trHeight w:val="167"/>
        </w:trPr>
        <w:tc>
          <w:tcPr>
            <w:tcW w:w="6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96987DA"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2.</w:t>
            </w:r>
          </w:p>
        </w:tc>
        <w:tc>
          <w:tcPr>
            <w:tcW w:w="46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8D731D"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Написання теоретичної частини дипломного проєкту</w:t>
            </w:r>
          </w:p>
        </w:tc>
        <w:tc>
          <w:tcPr>
            <w:tcW w:w="23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D85ECDC"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25.05.2021</w:t>
            </w:r>
          </w:p>
        </w:tc>
        <w:tc>
          <w:tcPr>
            <w:tcW w:w="17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5DC9F24"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Дистанційно онлайн з керівником</w:t>
            </w:r>
          </w:p>
        </w:tc>
      </w:tr>
      <w:tr w:rsidR="003B7A25" w:rsidRPr="00AB51FB" w14:paraId="03ED02BC" w14:textId="77777777">
        <w:trPr>
          <w:trHeight w:val="737"/>
        </w:trPr>
        <w:tc>
          <w:tcPr>
            <w:tcW w:w="6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7F5C8C4"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3.</w:t>
            </w:r>
          </w:p>
        </w:tc>
        <w:tc>
          <w:tcPr>
            <w:tcW w:w="46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B23C731"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Завершення роботи над практичною частиною дипломного проєкту</w:t>
            </w:r>
          </w:p>
        </w:tc>
        <w:tc>
          <w:tcPr>
            <w:tcW w:w="23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69D8149"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01.06.2021</w:t>
            </w:r>
          </w:p>
        </w:tc>
        <w:tc>
          <w:tcPr>
            <w:tcW w:w="17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375A94E"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Дистанційно онлайн з керівником</w:t>
            </w:r>
          </w:p>
        </w:tc>
      </w:tr>
      <w:tr w:rsidR="003B7A25" w:rsidRPr="00AB51FB" w14:paraId="2AD3DBF4" w14:textId="77777777" w:rsidTr="00EE3BFC">
        <w:trPr>
          <w:trHeight w:val="1227"/>
        </w:trPr>
        <w:tc>
          <w:tcPr>
            <w:tcW w:w="6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68EA144"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4.</w:t>
            </w:r>
          </w:p>
        </w:tc>
        <w:tc>
          <w:tcPr>
            <w:tcW w:w="46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8CD85AC"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Здача дипломного проєкту (завершеного) на кафедру.</w:t>
            </w:r>
          </w:p>
          <w:p w14:paraId="1F8DD467"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Попередній захист дипломного проєкту на засіданні кафедри</w:t>
            </w:r>
          </w:p>
        </w:tc>
        <w:tc>
          <w:tcPr>
            <w:tcW w:w="23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F1A40BF" w14:textId="77777777" w:rsidR="003B7A25" w:rsidRPr="00AB51FB" w:rsidRDefault="0076160B">
            <w:pPr>
              <w:spacing w:line="240" w:lineRule="auto"/>
              <w:ind w:left="100"/>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08.06.2021</w:t>
            </w:r>
          </w:p>
        </w:tc>
        <w:tc>
          <w:tcPr>
            <w:tcW w:w="17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32A43F" w14:textId="77777777" w:rsidR="003B7A25" w:rsidRPr="00AB51FB" w:rsidRDefault="0076160B">
            <w:pPr>
              <w:spacing w:line="240" w:lineRule="auto"/>
              <w:ind w:left="100"/>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t>Дистанційно онлайн з керівником</w:t>
            </w:r>
          </w:p>
        </w:tc>
      </w:tr>
    </w:tbl>
    <w:p w14:paraId="1CA9FC08" w14:textId="77777777" w:rsidR="003B7A25" w:rsidRPr="00AB51FB" w:rsidRDefault="0076160B">
      <w:pPr>
        <w:spacing w:line="240" w:lineRule="auto"/>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 </w:t>
      </w:r>
    </w:p>
    <w:p w14:paraId="403670F5" w14:textId="77777777" w:rsidR="003B7A25" w:rsidRPr="00AB51FB" w:rsidRDefault="0076160B">
      <w:pPr>
        <w:spacing w:line="240" w:lineRule="auto"/>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   </w:t>
      </w:r>
    </w:p>
    <w:p w14:paraId="03984DBC" w14:textId="056AF701" w:rsidR="003B7A25" w:rsidRPr="00AB51FB" w:rsidRDefault="0076160B">
      <w:pPr>
        <w:spacing w:line="240" w:lineRule="auto"/>
        <w:jc w:val="both"/>
        <w:rPr>
          <w:rFonts w:ascii="Times New Roman" w:eastAsia="Times New Roman" w:hAnsi="Times New Roman" w:cs="Times New Roman"/>
          <w:b/>
          <w:sz w:val="24"/>
          <w:szCs w:val="24"/>
          <w:lang w:val="uk-UA"/>
        </w:rPr>
      </w:pPr>
      <w:r w:rsidRPr="00AB51FB">
        <w:rPr>
          <w:rFonts w:ascii="Times New Roman" w:eastAsia="Times New Roman" w:hAnsi="Times New Roman" w:cs="Times New Roman"/>
          <w:sz w:val="28"/>
          <w:szCs w:val="28"/>
          <w:lang w:val="uk-UA"/>
        </w:rPr>
        <w:t xml:space="preserve">Студент  </w:t>
      </w:r>
      <w:r w:rsidRPr="00AB51FB">
        <w:rPr>
          <w:rFonts w:ascii="Times New Roman" w:eastAsia="Times New Roman" w:hAnsi="Times New Roman" w:cs="Times New Roman"/>
          <w:sz w:val="24"/>
          <w:szCs w:val="24"/>
          <w:lang w:val="uk-UA"/>
        </w:rPr>
        <w:t xml:space="preserve">                                           </w:t>
      </w:r>
      <w:r w:rsidRPr="00AB51FB">
        <w:rPr>
          <w:rFonts w:ascii="Times New Roman" w:eastAsia="Times New Roman" w:hAnsi="Times New Roman" w:cs="Times New Roman"/>
          <w:sz w:val="26"/>
          <w:szCs w:val="26"/>
          <w:lang w:val="uk-UA"/>
        </w:rPr>
        <w:t>_______________</w:t>
      </w:r>
      <w:r w:rsidRPr="00AB51FB">
        <w:rPr>
          <w:rFonts w:ascii="Times New Roman" w:eastAsia="Times New Roman" w:hAnsi="Times New Roman" w:cs="Times New Roman"/>
          <w:b/>
          <w:sz w:val="24"/>
          <w:szCs w:val="24"/>
          <w:lang w:val="uk-UA"/>
        </w:rPr>
        <w:t xml:space="preserve"> </w:t>
      </w:r>
      <w:r w:rsidRPr="00AB51FB">
        <w:rPr>
          <w:rFonts w:ascii="Times New Roman" w:eastAsia="Times New Roman" w:hAnsi="Times New Roman" w:cs="Times New Roman"/>
          <w:sz w:val="24"/>
          <w:szCs w:val="24"/>
          <w:lang w:val="uk-UA"/>
        </w:rPr>
        <w:t xml:space="preserve"> </w:t>
      </w:r>
      <w:r w:rsidR="00764FA8" w:rsidRPr="00AB51FB">
        <w:rPr>
          <w:rFonts w:ascii="Times New Roman" w:eastAsia="Times New Roman" w:hAnsi="Times New Roman" w:cs="Times New Roman"/>
          <w:sz w:val="24"/>
          <w:szCs w:val="24"/>
          <w:lang w:val="uk-UA"/>
        </w:rPr>
        <w:t xml:space="preserve">  </w:t>
      </w:r>
      <w:r w:rsidRPr="00AB51FB">
        <w:rPr>
          <w:rFonts w:ascii="Times New Roman" w:eastAsia="Times New Roman" w:hAnsi="Times New Roman" w:cs="Times New Roman"/>
          <w:b/>
          <w:sz w:val="24"/>
          <w:szCs w:val="24"/>
          <w:lang w:val="uk-UA"/>
        </w:rPr>
        <w:t>Микита ЩЕРБАК</w:t>
      </w:r>
    </w:p>
    <w:p w14:paraId="04EAD9E7" w14:textId="77777777" w:rsidR="003B7A25" w:rsidRPr="00AB51FB" w:rsidRDefault="0076160B">
      <w:pPr>
        <w:spacing w:line="240" w:lineRule="auto"/>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4"/>
          <w:szCs w:val="24"/>
          <w:lang w:val="uk-UA"/>
        </w:rPr>
        <w:t xml:space="preserve">                                  </w:t>
      </w:r>
      <w:r w:rsidRPr="00AB51FB">
        <w:rPr>
          <w:rFonts w:ascii="Times New Roman" w:eastAsia="Times New Roman" w:hAnsi="Times New Roman" w:cs="Times New Roman"/>
          <w:sz w:val="24"/>
          <w:szCs w:val="24"/>
          <w:lang w:val="uk-UA"/>
        </w:rPr>
        <w:tab/>
        <w:t xml:space="preserve">                                 </w:t>
      </w:r>
      <w:r w:rsidRPr="00AB51FB">
        <w:rPr>
          <w:rFonts w:ascii="Times New Roman" w:eastAsia="Times New Roman" w:hAnsi="Times New Roman" w:cs="Times New Roman"/>
          <w:sz w:val="28"/>
          <w:szCs w:val="28"/>
          <w:vertAlign w:val="superscript"/>
          <w:lang w:val="uk-UA"/>
        </w:rPr>
        <w:t xml:space="preserve">                                                 </w:t>
      </w:r>
      <w:r w:rsidRPr="00AB51FB">
        <w:rPr>
          <w:rFonts w:ascii="Times New Roman" w:eastAsia="Times New Roman" w:hAnsi="Times New Roman" w:cs="Times New Roman"/>
          <w:sz w:val="24"/>
          <w:szCs w:val="24"/>
          <w:lang w:val="uk-UA"/>
        </w:rPr>
        <w:t xml:space="preserve">          </w:t>
      </w:r>
    </w:p>
    <w:p w14:paraId="2DA92888" w14:textId="77777777" w:rsidR="00B05B63" w:rsidRDefault="0076160B" w:rsidP="00B05B63">
      <w:pPr>
        <w:spacing w:line="240" w:lineRule="auto"/>
        <w:jc w:val="both"/>
        <w:rPr>
          <w:rFonts w:ascii="Times New Roman" w:eastAsia="Times New Roman" w:hAnsi="Times New Roman" w:cs="Times New Roman"/>
          <w:b/>
          <w:sz w:val="24"/>
          <w:szCs w:val="24"/>
          <w:lang w:val="uk-UA"/>
        </w:rPr>
      </w:pPr>
      <w:r w:rsidRPr="00AB51FB">
        <w:rPr>
          <w:rFonts w:ascii="Times New Roman" w:eastAsia="Times New Roman" w:hAnsi="Times New Roman" w:cs="Times New Roman"/>
          <w:sz w:val="28"/>
          <w:szCs w:val="28"/>
          <w:lang w:val="uk-UA"/>
        </w:rPr>
        <w:t xml:space="preserve">Керівник                                  </w:t>
      </w:r>
      <w:r w:rsidRPr="00AB51FB">
        <w:rPr>
          <w:rFonts w:ascii="Times New Roman" w:eastAsia="Times New Roman" w:hAnsi="Times New Roman" w:cs="Times New Roman"/>
          <w:sz w:val="24"/>
          <w:szCs w:val="24"/>
          <w:lang w:val="uk-UA"/>
        </w:rPr>
        <w:t xml:space="preserve">    </w:t>
      </w:r>
      <w:r w:rsidRPr="00AB51FB">
        <w:rPr>
          <w:rFonts w:ascii="Times New Roman" w:eastAsia="Times New Roman" w:hAnsi="Times New Roman" w:cs="Times New Roman"/>
          <w:sz w:val="26"/>
          <w:szCs w:val="26"/>
          <w:lang w:val="uk-UA"/>
        </w:rPr>
        <w:t>_______________</w:t>
      </w:r>
      <w:r w:rsidRPr="00AB51FB">
        <w:rPr>
          <w:rFonts w:ascii="Times New Roman" w:eastAsia="Times New Roman" w:hAnsi="Times New Roman" w:cs="Times New Roman"/>
          <w:sz w:val="24"/>
          <w:szCs w:val="24"/>
          <w:lang w:val="uk-UA"/>
        </w:rPr>
        <w:t xml:space="preserve">    </w:t>
      </w:r>
      <w:r w:rsidRPr="00AB51FB">
        <w:rPr>
          <w:rFonts w:ascii="Times New Roman" w:eastAsia="Times New Roman" w:hAnsi="Times New Roman" w:cs="Times New Roman"/>
          <w:b/>
          <w:sz w:val="24"/>
          <w:szCs w:val="24"/>
          <w:lang w:val="uk-UA"/>
        </w:rPr>
        <w:t>Ольга ГОЛОВКО</w:t>
      </w:r>
    </w:p>
    <w:p w14:paraId="3C89F7E8" w14:textId="657DFEE9" w:rsidR="003B7A25" w:rsidRPr="00B05B63" w:rsidRDefault="0076160B" w:rsidP="00B05B63">
      <w:pPr>
        <w:spacing w:line="240" w:lineRule="auto"/>
        <w:jc w:val="both"/>
        <w:rPr>
          <w:rFonts w:ascii="Times New Roman" w:eastAsia="Times New Roman" w:hAnsi="Times New Roman" w:cs="Times New Roman"/>
          <w:b/>
          <w:sz w:val="24"/>
          <w:szCs w:val="24"/>
          <w:lang w:val="uk-UA"/>
        </w:rPr>
      </w:pPr>
      <w:r w:rsidRPr="00AB51FB">
        <w:rPr>
          <w:rFonts w:ascii="Times New Roman" w:eastAsia="Times New Roman" w:hAnsi="Times New Roman" w:cs="Times New Roman"/>
          <w:sz w:val="26"/>
          <w:szCs w:val="26"/>
          <w:lang w:val="uk-UA"/>
        </w:rPr>
        <w:lastRenderedPageBreak/>
        <w:t>_____________________________</w:t>
      </w:r>
    </w:p>
    <w:p w14:paraId="13F855E7" w14:textId="77777777" w:rsidR="00EE3BFC" w:rsidRPr="00AB51FB" w:rsidRDefault="0076160B" w:rsidP="00EE3BFC">
      <w:pPr>
        <w:spacing w:line="240" w:lineRule="auto"/>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*Консультантом не може бути зазначено керівника дипломного проєкту.</w:t>
      </w:r>
    </w:p>
    <w:p w14:paraId="3904317F" w14:textId="77777777" w:rsidR="00EE3BFC" w:rsidRPr="00AB51FB" w:rsidRDefault="00EE3BFC" w:rsidP="00EE3BFC">
      <w:pPr>
        <w:spacing w:line="240" w:lineRule="auto"/>
        <w:rPr>
          <w:sz w:val="26"/>
          <w:szCs w:val="26"/>
          <w:lang w:val="uk-UA"/>
        </w:rPr>
      </w:pPr>
    </w:p>
    <w:p w14:paraId="70EB9FEA" w14:textId="77777777" w:rsidR="003B7A25" w:rsidRPr="00AB51FB" w:rsidRDefault="0076160B" w:rsidP="00EE3BFC">
      <w:pPr>
        <w:spacing w:line="240" w:lineRule="auto"/>
        <w:jc w:val="center"/>
        <w:rPr>
          <w:rFonts w:ascii="Times New Roman" w:eastAsia="Times New Roman" w:hAnsi="Times New Roman" w:cs="Times New Roman"/>
          <w:b/>
          <w:sz w:val="26"/>
          <w:szCs w:val="26"/>
          <w:lang w:val="uk-UA"/>
        </w:rPr>
      </w:pPr>
      <w:r w:rsidRPr="00AB51FB">
        <w:rPr>
          <w:rFonts w:ascii="Times New Roman" w:eastAsia="Times New Roman" w:hAnsi="Times New Roman" w:cs="Times New Roman"/>
          <w:b/>
          <w:sz w:val="26"/>
          <w:szCs w:val="26"/>
          <w:lang w:val="uk-UA"/>
        </w:rPr>
        <w:t>ВІДОМ</w:t>
      </w:r>
      <w:r w:rsidR="00EE3BFC" w:rsidRPr="00AB51FB">
        <w:rPr>
          <w:rFonts w:ascii="Times New Roman" w:eastAsia="Times New Roman" w:hAnsi="Times New Roman" w:cs="Times New Roman"/>
          <w:b/>
          <w:sz w:val="26"/>
          <w:szCs w:val="26"/>
          <w:lang w:val="uk-UA"/>
        </w:rPr>
        <w:t>ІСТЬ</w:t>
      </w:r>
      <w:r w:rsidRPr="00AB51FB">
        <w:rPr>
          <w:rFonts w:ascii="Times New Roman" w:eastAsia="Times New Roman" w:hAnsi="Times New Roman" w:cs="Times New Roman"/>
          <w:b/>
          <w:sz w:val="26"/>
          <w:szCs w:val="26"/>
          <w:lang w:val="uk-UA"/>
        </w:rPr>
        <w:t xml:space="preserve"> ДИПЛОМНОГО ПРОЄКТУ</w:t>
      </w:r>
    </w:p>
    <w:p w14:paraId="1A62B87D" w14:textId="77777777" w:rsidR="003B7A25" w:rsidRPr="00AB51FB" w:rsidRDefault="003B7A25">
      <w:pPr>
        <w:jc w:val="center"/>
        <w:rPr>
          <w:rFonts w:ascii="Times New Roman" w:eastAsia="Times New Roman" w:hAnsi="Times New Roman" w:cs="Times New Roman"/>
          <w:b/>
          <w:sz w:val="28"/>
          <w:szCs w:val="28"/>
          <w:lang w:val="uk-UA"/>
        </w:rPr>
      </w:pPr>
    </w:p>
    <w:p w14:paraId="584C5D37" w14:textId="77777777" w:rsidR="00EE3BFC" w:rsidRPr="00AB51FB" w:rsidRDefault="00EE3BFC" w:rsidP="00EE3BFC">
      <w:pPr>
        <w:tabs>
          <w:tab w:val="left" w:pos="720"/>
          <w:tab w:val="left" w:pos="1440"/>
          <w:tab w:val="left" w:pos="1620"/>
        </w:tabs>
        <w:spacing w:line="240" w:lineRule="auto"/>
        <w:rPr>
          <w:rFonts w:ascii="Times New Roman" w:eastAsia="Times New Roman" w:hAnsi="Times New Roman" w:cs="Times New Roman"/>
          <w:sz w:val="26"/>
          <w:szCs w:val="26"/>
          <w:lang w:val="uk-UA"/>
        </w:rPr>
      </w:pPr>
    </w:p>
    <w:tbl>
      <w:tblPr>
        <w:tblW w:w="9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9"/>
        <w:gridCol w:w="866"/>
        <w:gridCol w:w="2915"/>
        <w:gridCol w:w="2745"/>
        <w:gridCol w:w="900"/>
        <w:gridCol w:w="1300"/>
      </w:tblGrid>
      <w:tr w:rsidR="004B0AA8" w:rsidRPr="00AB51FB" w14:paraId="4ED1561C" w14:textId="77777777" w:rsidTr="0076160B">
        <w:trPr>
          <w:trHeight w:val="1468"/>
        </w:trPr>
        <w:tc>
          <w:tcPr>
            <w:tcW w:w="639" w:type="dxa"/>
            <w:vAlign w:val="center"/>
          </w:tcPr>
          <w:p w14:paraId="04A0DD9A" w14:textId="77777777" w:rsidR="004B0AA8" w:rsidRPr="00AB51FB"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 з/п</w:t>
            </w:r>
          </w:p>
        </w:tc>
        <w:tc>
          <w:tcPr>
            <w:tcW w:w="866" w:type="dxa"/>
            <w:vAlign w:val="center"/>
          </w:tcPr>
          <w:p w14:paraId="2A620F86" w14:textId="77777777" w:rsidR="004B0AA8" w:rsidRPr="00AB51FB" w:rsidRDefault="004B0AA8" w:rsidP="0076160B">
            <w:pPr>
              <w:tabs>
                <w:tab w:val="left" w:pos="720"/>
                <w:tab w:val="left" w:pos="1440"/>
                <w:tab w:val="left" w:pos="1620"/>
              </w:tabs>
              <w:spacing w:line="240" w:lineRule="auto"/>
              <w:ind w:left="113" w:right="113"/>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Формат</w:t>
            </w:r>
          </w:p>
        </w:tc>
        <w:tc>
          <w:tcPr>
            <w:tcW w:w="2915" w:type="dxa"/>
            <w:vAlign w:val="center"/>
          </w:tcPr>
          <w:p w14:paraId="0EFA5276" w14:textId="77777777" w:rsidR="004B0AA8" w:rsidRPr="00AB51FB"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Позначення</w:t>
            </w:r>
          </w:p>
        </w:tc>
        <w:tc>
          <w:tcPr>
            <w:tcW w:w="2745" w:type="dxa"/>
            <w:vAlign w:val="center"/>
          </w:tcPr>
          <w:p w14:paraId="343A36FC" w14:textId="77777777" w:rsidR="004B0AA8" w:rsidRPr="00AB51FB"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Найменування</w:t>
            </w:r>
          </w:p>
        </w:tc>
        <w:tc>
          <w:tcPr>
            <w:tcW w:w="900" w:type="dxa"/>
            <w:vAlign w:val="center"/>
          </w:tcPr>
          <w:p w14:paraId="385C2B47" w14:textId="77777777" w:rsidR="004B0AA8" w:rsidRPr="00AB51FB" w:rsidRDefault="004B0AA8" w:rsidP="0076160B">
            <w:pPr>
              <w:tabs>
                <w:tab w:val="left" w:pos="720"/>
                <w:tab w:val="left" w:pos="1440"/>
                <w:tab w:val="left" w:pos="1620"/>
              </w:tabs>
              <w:spacing w:line="240" w:lineRule="auto"/>
              <w:ind w:left="113" w:right="113"/>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Кількість листів</w:t>
            </w:r>
          </w:p>
        </w:tc>
        <w:tc>
          <w:tcPr>
            <w:tcW w:w="1300" w:type="dxa"/>
            <w:vAlign w:val="center"/>
          </w:tcPr>
          <w:p w14:paraId="42F51271" w14:textId="77777777" w:rsidR="004B0AA8" w:rsidRPr="00AB51FB"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Примітка</w:t>
            </w:r>
          </w:p>
        </w:tc>
      </w:tr>
      <w:tr w:rsidR="004B0AA8" w:rsidRPr="00AB51FB" w14:paraId="57E21587" w14:textId="77777777" w:rsidTr="0076160B">
        <w:tc>
          <w:tcPr>
            <w:tcW w:w="639" w:type="dxa"/>
          </w:tcPr>
          <w:p w14:paraId="4FE160F0" w14:textId="77777777" w:rsidR="004B0AA8" w:rsidRPr="00AB51FB"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1</w:t>
            </w:r>
          </w:p>
        </w:tc>
        <w:tc>
          <w:tcPr>
            <w:tcW w:w="866" w:type="dxa"/>
          </w:tcPr>
          <w:p w14:paraId="1450BF31" w14:textId="77777777" w:rsidR="004B0AA8" w:rsidRPr="00AB51FB" w:rsidRDefault="004B0AA8" w:rsidP="0076160B">
            <w:pPr>
              <w:tabs>
                <w:tab w:val="left" w:pos="720"/>
                <w:tab w:val="left" w:pos="1440"/>
                <w:tab w:val="left" w:pos="1620"/>
              </w:tabs>
              <w:spacing w:line="240" w:lineRule="auto"/>
              <w:jc w:val="center"/>
              <w:rPr>
                <w:rFonts w:ascii="Times New Roman" w:eastAsia="Times New Roman" w:hAnsi="Times New Roman" w:cs="Times New Roman"/>
                <w:color w:val="0033CC"/>
                <w:sz w:val="26"/>
                <w:szCs w:val="26"/>
                <w:lang w:val="uk-UA"/>
              </w:rPr>
            </w:pPr>
            <w:r w:rsidRPr="00AB51FB">
              <w:rPr>
                <w:rFonts w:ascii="Times New Roman" w:eastAsia="Times New Roman" w:hAnsi="Times New Roman" w:cs="Times New Roman"/>
                <w:color w:val="0033CC"/>
                <w:sz w:val="26"/>
                <w:szCs w:val="26"/>
                <w:lang w:val="uk-UA"/>
              </w:rPr>
              <w:t>А4</w:t>
            </w:r>
          </w:p>
        </w:tc>
        <w:tc>
          <w:tcPr>
            <w:tcW w:w="2915" w:type="dxa"/>
          </w:tcPr>
          <w:p w14:paraId="78C372C5" w14:textId="77777777" w:rsidR="004B0AA8" w:rsidRPr="00AB51FB" w:rsidRDefault="004B0AA8" w:rsidP="0076160B">
            <w:pPr>
              <w:tabs>
                <w:tab w:val="left" w:pos="720"/>
                <w:tab w:val="left" w:pos="1440"/>
                <w:tab w:val="left" w:pos="1620"/>
              </w:tabs>
              <w:spacing w:line="240" w:lineRule="auto"/>
              <w:rPr>
                <w:rFonts w:ascii="Times New Roman" w:eastAsia="Times New Roman" w:hAnsi="Times New Roman" w:cs="Times New Roman"/>
                <w:color w:val="0033CC"/>
                <w:sz w:val="26"/>
                <w:szCs w:val="26"/>
                <w:lang w:val="uk-UA"/>
              </w:rPr>
            </w:pPr>
          </w:p>
        </w:tc>
        <w:tc>
          <w:tcPr>
            <w:tcW w:w="2745" w:type="dxa"/>
          </w:tcPr>
          <w:p w14:paraId="7D16E3B4" w14:textId="77777777" w:rsidR="004B0AA8" w:rsidRPr="00AB51FB" w:rsidRDefault="004B0AA8" w:rsidP="0076160B">
            <w:pPr>
              <w:tabs>
                <w:tab w:val="left" w:pos="720"/>
                <w:tab w:val="left" w:pos="1440"/>
                <w:tab w:val="left" w:pos="1620"/>
              </w:tabs>
              <w:spacing w:line="240" w:lineRule="auto"/>
              <w:rPr>
                <w:rFonts w:ascii="Times New Roman" w:eastAsia="Times New Roman" w:hAnsi="Times New Roman" w:cs="Times New Roman"/>
                <w:color w:val="0033CC"/>
                <w:sz w:val="26"/>
                <w:szCs w:val="26"/>
                <w:lang w:val="uk-UA"/>
              </w:rPr>
            </w:pPr>
            <w:r w:rsidRPr="00AB51FB">
              <w:rPr>
                <w:rFonts w:ascii="Times New Roman" w:eastAsia="Times New Roman" w:hAnsi="Times New Roman" w:cs="Times New Roman"/>
                <w:color w:val="0033CC"/>
                <w:sz w:val="26"/>
                <w:szCs w:val="26"/>
                <w:lang w:val="uk-UA"/>
              </w:rPr>
              <w:t>Завдання на дипломний проєкт</w:t>
            </w:r>
          </w:p>
        </w:tc>
        <w:tc>
          <w:tcPr>
            <w:tcW w:w="900" w:type="dxa"/>
          </w:tcPr>
          <w:p w14:paraId="722A5F35" w14:textId="77777777" w:rsidR="004B0AA8" w:rsidRPr="00AB51FB" w:rsidRDefault="004B0AA8" w:rsidP="0076160B">
            <w:pPr>
              <w:tabs>
                <w:tab w:val="left" w:pos="720"/>
                <w:tab w:val="left" w:pos="1440"/>
                <w:tab w:val="left" w:pos="1620"/>
              </w:tabs>
              <w:spacing w:line="240" w:lineRule="auto"/>
              <w:jc w:val="center"/>
              <w:rPr>
                <w:rFonts w:ascii="Times New Roman" w:eastAsia="Times New Roman" w:hAnsi="Times New Roman" w:cs="Times New Roman"/>
                <w:color w:val="0033CC"/>
                <w:sz w:val="26"/>
                <w:szCs w:val="26"/>
                <w:lang w:val="uk-UA"/>
              </w:rPr>
            </w:pPr>
            <w:r w:rsidRPr="00AB51FB">
              <w:rPr>
                <w:rFonts w:ascii="Times New Roman" w:eastAsia="Times New Roman" w:hAnsi="Times New Roman" w:cs="Times New Roman"/>
                <w:color w:val="0033CC"/>
                <w:sz w:val="26"/>
                <w:szCs w:val="26"/>
                <w:lang w:val="uk-UA"/>
              </w:rPr>
              <w:t>2</w:t>
            </w:r>
          </w:p>
        </w:tc>
        <w:tc>
          <w:tcPr>
            <w:tcW w:w="1300" w:type="dxa"/>
          </w:tcPr>
          <w:p w14:paraId="5E9366F8" w14:textId="77777777" w:rsidR="004B0AA8" w:rsidRPr="00AB51FB"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r>
      <w:tr w:rsidR="004B0AA8" w:rsidRPr="00AB51FB" w14:paraId="2474D353" w14:textId="77777777" w:rsidTr="0076160B">
        <w:tc>
          <w:tcPr>
            <w:tcW w:w="639" w:type="dxa"/>
          </w:tcPr>
          <w:p w14:paraId="1760C94B" w14:textId="77777777" w:rsidR="004B0AA8" w:rsidRPr="00AB51FB"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AB51FB">
              <w:rPr>
                <w:rFonts w:ascii="Times New Roman" w:eastAsia="Times New Roman" w:hAnsi="Times New Roman" w:cs="Times New Roman"/>
                <w:sz w:val="26"/>
                <w:szCs w:val="26"/>
                <w:lang w:val="uk-UA"/>
              </w:rPr>
              <w:t>2</w:t>
            </w:r>
          </w:p>
        </w:tc>
        <w:tc>
          <w:tcPr>
            <w:tcW w:w="866" w:type="dxa"/>
          </w:tcPr>
          <w:p w14:paraId="7716EF46" w14:textId="77777777" w:rsidR="004B0AA8" w:rsidRPr="00AB51FB" w:rsidRDefault="004B0AA8" w:rsidP="0076160B">
            <w:pPr>
              <w:tabs>
                <w:tab w:val="left" w:pos="720"/>
                <w:tab w:val="left" w:pos="1440"/>
                <w:tab w:val="left" w:pos="1620"/>
              </w:tabs>
              <w:spacing w:line="240" w:lineRule="auto"/>
              <w:jc w:val="center"/>
              <w:rPr>
                <w:rFonts w:ascii="Times New Roman" w:eastAsia="Times New Roman" w:hAnsi="Times New Roman" w:cs="Times New Roman"/>
                <w:color w:val="0033CC"/>
                <w:sz w:val="26"/>
                <w:szCs w:val="26"/>
                <w:lang w:val="uk-UA"/>
              </w:rPr>
            </w:pPr>
            <w:r w:rsidRPr="00AB51FB">
              <w:rPr>
                <w:rFonts w:ascii="Times New Roman" w:eastAsia="Times New Roman" w:hAnsi="Times New Roman" w:cs="Times New Roman"/>
                <w:color w:val="0033CC"/>
                <w:sz w:val="26"/>
                <w:szCs w:val="26"/>
                <w:lang w:val="uk-UA"/>
              </w:rPr>
              <w:t>А4</w:t>
            </w:r>
          </w:p>
        </w:tc>
        <w:tc>
          <w:tcPr>
            <w:tcW w:w="2915" w:type="dxa"/>
          </w:tcPr>
          <w:p w14:paraId="45E65700" w14:textId="77777777" w:rsidR="004B0AA8" w:rsidRPr="00AB51FB" w:rsidRDefault="004B0AA8" w:rsidP="0076160B">
            <w:pPr>
              <w:tabs>
                <w:tab w:val="left" w:pos="720"/>
                <w:tab w:val="left" w:pos="1440"/>
                <w:tab w:val="left" w:pos="1620"/>
              </w:tabs>
              <w:spacing w:line="240" w:lineRule="auto"/>
              <w:rPr>
                <w:rFonts w:ascii="Times New Roman" w:eastAsia="Times New Roman" w:hAnsi="Times New Roman" w:cs="Times New Roman"/>
                <w:color w:val="0033CC"/>
                <w:sz w:val="26"/>
                <w:szCs w:val="26"/>
                <w:lang w:val="uk-UA"/>
              </w:rPr>
            </w:pPr>
            <w:r w:rsidRPr="00AB51FB">
              <w:rPr>
                <w:rFonts w:ascii="Times New Roman" w:eastAsia="Times New Roman" w:hAnsi="Times New Roman" w:cs="Times New Roman"/>
                <w:color w:val="0033CC"/>
                <w:sz w:val="26"/>
                <w:szCs w:val="26"/>
                <w:lang w:val="uk-UA"/>
              </w:rPr>
              <w:t>ДП ХХХХ. 00.000 ПЗ</w:t>
            </w:r>
          </w:p>
        </w:tc>
        <w:tc>
          <w:tcPr>
            <w:tcW w:w="2745" w:type="dxa"/>
          </w:tcPr>
          <w:p w14:paraId="30A47D88" w14:textId="77777777" w:rsidR="004B0AA8" w:rsidRPr="00AB51FB" w:rsidRDefault="004B0AA8" w:rsidP="0076160B">
            <w:pPr>
              <w:tabs>
                <w:tab w:val="left" w:pos="720"/>
                <w:tab w:val="left" w:pos="1440"/>
                <w:tab w:val="left" w:pos="1620"/>
              </w:tabs>
              <w:spacing w:line="240" w:lineRule="auto"/>
              <w:rPr>
                <w:rFonts w:ascii="Times New Roman" w:eastAsia="Times New Roman" w:hAnsi="Times New Roman" w:cs="Times New Roman"/>
                <w:color w:val="0033CC"/>
                <w:sz w:val="26"/>
                <w:szCs w:val="26"/>
                <w:lang w:val="uk-UA"/>
              </w:rPr>
            </w:pPr>
            <w:r w:rsidRPr="00AB51FB">
              <w:rPr>
                <w:rFonts w:ascii="Times New Roman" w:eastAsia="Times New Roman" w:hAnsi="Times New Roman" w:cs="Times New Roman"/>
                <w:color w:val="0033CC"/>
                <w:sz w:val="26"/>
                <w:szCs w:val="26"/>
                <w:lang w:val="uk-UA"/>
              </w:rPr>
              <w:t>Пояснювальна записка</w:t>
            </w:r>
          </w:p>
        </w:tc>
        <w:tc>
          <w:tcPr>
            <w:tcW w:w="900" w:type="dxa"/>
          </w:tcPr>
          <w:p w14:paraId="31709EC7" w14:textId="73E999D8" w:rsidR="004B0AA8" w:rsidRPr="00AB51FB" w:rsidRDefault="00E60E08" w:rsidP="00BC516D">
            <w:pPr>
              <w:tabs>
                <w:tab w:val="left" w:pos="720"/>
                <w:tab w:val="left" w:pos="1440"/>
                <w:tab w:val="left" w:pos="1620"/>
              </w:tabs>
              <w:spacing w:line="240" w:lineRule="auto"/>
              <w:jc w:val="center"/>
              <w:rPr>
                <w:rFonts w:ascii="Times New Roman" w:eastAsia="Times New Roman" w:hAnsi="Times New Roman" w:cs="Times New Roman"/>
                <w:color w:val="0033CC"/>
                <w:sz w:val="26"/>
                <w:szCs w:val="26"/>
                <w:lang w:val="uk-UA"/>
              </w:rPr>
            </w:pPr>
            <w:r w:rsidRPr="00AB51FB">
              <w:rPr>
                <w:rFonts w:ascii="Times New Roman" w:eastAsia="Times New Roman" w:hAnsi="Times New Roman" w:cs="Times New Roman"/>
                <w:color w:val="0033CC"/>
                <w:sz w:val="26"/>
                <w:szCs w:val="26"/>
                <w:lang w:val="uk-UA"/>
              </w:rPr>
              <w:t>5</w:t>
            </w:r>
            <w:r w:rsidR="00BC516D">
              <w:rPr>
                <w:rFonts w:ascii="Times New Roman" w:eastAsia="Times New Roman" w:hAnsi="Times New Roman" w:cs="Times New Roman"/>
                <w:color w:val="0033CC"/>
                <w:sz w:val="26"/>
                <w:szCs w:val="26"/>
                <w:lang w:val="uk-UA"/>
              </w:rPr>
              <w:t>4</w:t>
            </w:r>
          </w:p>
        </w:tc>
        <w:tc>
          <w:tcPr>
            <w:tcW w:w="1300" w:type="dxa"/>
          </w:tcPr>
          <w:p w14:paraId="48880000" w14:textId="77777777" w:rsidR="004B0AA8" w:rsidRPr="00AB51FB"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r>
    </w:tbl>
    <w:p w14:paraId="4D566E9C" w14:textId="02A1BB3C" w:rsidR="004B0AA8" w:rsidRPr="00AB51FB" w:rsidRDefault="004B0AA8"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11989291" w14:textId="74CE8E92"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33405D51" w14:textId="6CD3DB74"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1696DC97" w14:textId="1BEFF46A"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5F804DEA" w14:textId="25F0B543"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1E66802B" w14:textId="552C939D"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2A27DD15" w14:textId="69C89BA8"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500871D1" w14:textId="27C87506"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503E27EB" w14:textId="6F854A1F"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67798956" w14:textId="78C4F420"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36D67213" w14:textId="06F1016C"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66D031C5" w14:textId="67BC00B1"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3273696F" w14:textId="779252D8" w:rsidR="0084106C" w:rsidRPr="00AB51FB" w:rsidRDefault="0084106C"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4A2AAFAB" w14:textId="6ED9E12F" w:rsidR="00B05B63" w:rsidRDefault="00B05B63"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37A0CD4C" w14:textId="42D7ED67" w:rsidR="00BC516D" w:rsidRDefault="00BC516D"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496B6021" w14:textId="69E77E5A" w:rsidR="00BC516D" w:rsidRPr="00AB51FB" w:rsidRDefault="00BC516D" w:rsidP="004B0AA8">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7087F3D0" w14:textId="263513E9" w:rsidR="004B0AA8" w:rsidRPr="00AB51FB" w:rsidRDefault="004B0AA8" w:rsidP="0084106C">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2AA168BA" w14:textId="77777777" w:rsidR="004B0AA8" w:rsidRPr="00AB51FB" w:rsidRDefault="004B0AA8" w:rsidP="004B0AA8">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p w14:paraId="0D3B6C48" w14:textId="77777777" w:rsidR="004B0AA8" w:rsidRPr="00AB51FB" w:rsidRDefault="004B0AA8" w:rsidP="004B0AA8">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bl>
      <w:tblPr>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6"/>
        <w:gridCol w:w="1421"/>
        <w:gridCol w:w="940"/>
        <w:gridCol w:w="778"/>
        <w:gridCol w:w="3098"/>
        <w:gridCol w:w="851"/>
        <w:gridCol w:w="992"/>
      </w:tblGrid>
      <w:tr w:rsidR="004B0AA8" w:rsidRPr="00BC516D" w14:paraId="22794FF2" w14:textId="77777777" w:rsidTr="0076160B">
        <w:trPr>
          <w:trHeight w:val="640"/>
        </w:trPr>
        <w:tc>
          <w:tcPr>
            <w:tcW w:w="1276" w:type="dxa"/>
          </w:tcPr>
          <w:p w14:paraId="3BB5CF49" w14:textId="77777777" w:rsidR="004B0AA8" w:rsidRPr="00BC516D" w:rsidRDefault="004B0AA8" w:rsidP="0076160B">
            <w:pPr>
              <w:tabs>
                <w:tab w:val="left" w:pos="720"/>
                <w:tab w:val="left" w:pos="1440"/>
                <w:tab w:val="left" w:pos="1620"/>
              </w:tabs>
              <w:spacing w:line="240" w:lineRule="auto"/>
              <w:rPr>
                <w:rFonts w:ascii="Times New Roman" w:eastAsia="Times New Roman" w:hAnsi="Times New Roman" w:cs="Times New Roman"/>
                <w:sz w:val="26"/>
                <w:szCs w:val="26"/>
                <w:lang w:val="uk-UA"/>
              </w:rPr>
            </w:pPr>
          </w:p>
        </w:tc>
        <w:tc>
          <w:tcPr>
            <w:tcW w:w="1421" w:type="dxa"/>
          </w:tcPr>
          <w:p w14:paraId="48DE0826"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940" w:type="dxa"/>
          </w:tcPr>
          <w:p w14:paraId="08EB7179"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778" w:type="dxa"/>
          </w:tcPr>
          <w:p w14:paraId="4B6CF65D"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4941" w:type="dxa"/>
            <w:gridSpan w:val="3"/>
            <w:vMerge w:val="restart"/>
            <w:vAlign w:val="center"/>
          </w:tcPr>
          <w:p w14:paraId="2E342B99"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color w:val="0033CC"/>
                <w:sz w:val="26"/>
                <w:szCs w:val="26"/>
                <w:lang w:val="uk-UA"/>
              </w:rPr>
            </w:pPr>
            <w:r w:rsidRPr="00BC516D">
              <w:rPr>
                <w:rFonts w:ascii="Times New Roman" w:eastAsia="Times New Roman" w:hAnsi="Times New Roman" w:cs="Times New Roman"/>
                <w:color w:val="0033CC"/>
                <w:sz w:val="26"/>
                <w:szCs w:val="26"/>
                <w:lang w:val="uk-UA"/>
              </w:rPr>
              <w:t>ДП ХХХХ 00.000.00</w:t>
            </w:r>
          </w:p>
        </w:tc>
      </w:tr>
      <w:tr w:rsidR="004B0AA8" w:rsidRPr="00BC516D" w14:paraId="36B37A67" w14:textId="77777777" w:rsidTr="0076160B">
        <w:tc>
          <w:tcPr>
            <w:tcW w:w="1276" w:type="dxa"/>
          </w:tcPr>
          <w:p w14:paraId="22FCB5B5" w14:textId="77777777" w:rsidR="004B0AA8" w:rsidRPr="00BC516D" w:rsidRDefault="004B0AA8" w:rsidP="0076160B">
            <w:pPr>
              <w:tabs>
                <w:tab w:val="left" w:pos="720"/>
                <w:tab w:val="left" w:pos="1440"/>
                <w:tab w:val="left" w:pos="1620"/>
              </w:tabs>
              <w:spacing w:line="240" w:lineRule="auto"/>
              <w:rPr>
                <w:rFonts w:ascii="Times New Roman" w:eastAsia="Times New Roman" w:hAnsi="Times New Roman" w:cs="Times New Roman"/>
                <w:sz w:val="26"/>
                <w:szCs w:val="26"/>
                <w:lang w:val="uk-UA"/>
              </w:rPr>
            </w:pPr>
          </w:p>
        </w:tc>
        <w:tc>
          <w:tcPr>
            <w:tcW w:w="1421" w:type="dxa"/>
          </w:tcPr>
          <w:p w14:paraId="53D39C79"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ПІБ</w:t>
            </w:r>
          </w:p>
        </w:tc>
        <w:tc>
          <w:tcPr>
            <w:tcW w:w="940" w:type="dxa"/>
          </w:tcPr>
          <w:p w14:paraId="78269EE0"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Підп.</w:t>
            </w:r>
          </w:p>
        </w:tc>
        <w:tc>
          <w:tcPr>
            <w:tcW w:w="778" w:type="dxa"/>
          </w:tcPr>
          <w:p w14:paraId="7CA9FE2B"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Дата</w:t>
            </w:r>
          </w:p>
        </w:tc>
        <w:tc>
          <w:tcPr>
            <w:tcW w:w="4941" w:type="dxa"/>
            <w:gridSpan w:val="3"/>
            <w:vMerge/>
            <w:vAlign w:val="center"/>
          </w:tcPr>
          <w:p w14:paraId="2088AF22" w14:textId="77777777" w:rsidR="004B0AA8" w:rsidRPr="00BC516D" w:rsidRDefault="004B0AA8" w:rsidP="0076160B">
            <w:pPr>
              <w:widowControl w:val="0"/>
              <w:rPr>
                <w:rFonts w:ascii="Times New Roman" w:eastAsia="Times New Roman" w:hAnsi="Times New Roman" w:cs="Times New Roman"/>
                <w:sz w:val="26"/>
                <w:szCs w:val="26"/>
                <w:lang w:val="uk-UA"/>
              </w:rPr>
            </w:pPr>
          </w:p>
        </w:tc>
      </w:tr>
      <w:tr w:rsidR="004B0AA8" w:rsidRPr="00BC516D" w14:paraId="561A9D5A" w14:textId="77777777" w:rsidTr="0076160B">
        <w:tc>
          <w:tcPr>
            <w:tcW w:w="1276" w:type="dxa"/>
          </w:tcPr>
          <w:p w14:paraId="1E6B8D19" w14:textId="77777777" w:rsidR="004B0AA8" w:rsidRPr="00BC516D" w:rsidRDefault="004B0AA8" w:rsidP="0076160B">
            <w:pPr>
              <w:tabs>
                <w:tab w:val="left" w:pos="720"/>
                <w:tab w:val="left" w:pos="1440"/>
                <w:tab w:val="left" w:pos="1620"/>
              </w:tabs>
              <w:spacing w:line="240" w:lineRule="auto"/>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Розробн.</w:t>
            </w:r>
          </w:p>
        </w:tc>
        <w:tc>
          <w:tcPr>
            <w:tcW w:w="1421" w:type="dxa"/>
          </w:tcPr>
          <w:p w14:paraId="1F10BD18" w14:textId="33FC2336" w:rsidR="004B0AA8" w:rsidRPr="00BC516D" w:rsidRDefault="00764FA8" w:rsidP="002460BE">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Щ</w:t>
            </w:r>
            <w:r w:rsidR="002460BE" w:rsidRPr="00BC516D">
              <w:rPr>
                <w:rFonts w:ascii="Times New Roman" w:eastAsia="Times New Roman" w:hAnsi="Times New Roman" w:cs="Times New Roman"/>
                <w:sz w:val="26"/>
                <w:szCs w:val="26"/>
                <w:lang w:val="uk-UA"/>
              </w:rPr>
              <w:t xml:space="preserve">ербак М. </w:t>
            </w:r>
            <w:r w:rsidR="0084106C" w:rsidRPr="00BC516D">
              <w:rPr>
                <w:rFonts w:ascii="Times New Roman" w:eastAsia="Times New Roman" w:hAnsi="Times New Roman" w:cs="Times New Roman"/>
                <w:sz w:val="26"/>
                <w:szCs w:val="26"/>
                <w:lang w:val="uk-UA"/>
              </w:rPr>
              <w:t>О.</w:t>
            </w:r>
          </w:p>
        </w:tc>
        <w:tc>
          <w:tcPr>
            <w:tcW w:w="940" w:type="dxa"/>
          </w:tcPr>
          <w:p w14:paraId="6033005B"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778" w:type="dxa"/>
          </w:tcPr>
          <w:p w14:paraId="1FA19D92"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3098" w:type="dxa"/>
            <w:vMerge w:val="restart"/>
            <w:vAlign w:val="center"/>
          </w:tcPr>
          <w:p w14:paraId="16269CD8"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 xml:space="preserve">Відомість </w:t>
            </w:r>
            <w:r w:rsidRPr="00BC516D">
              <w:rPr>
                <w:rFonts w:ascii="Times New Roman" w:eastAsia="Times New Roman" w:hAnsi="Times New Roman" w:cs="Times New Roman"/>
                <w:sz w:val="26"/>
                <w:szCs w:val="26"/>
                <w:lang w:val="uk-UA"/>
              </w:rPr>
              <w:br/>
              <w:t>дипломного проєкту</w:t>
            </w:r>
          </w:p>
        </w:tc>
        <w:tc>
          <w:tcPr>
            <w:tcW w:w="851" w:type="dxa"/>
          </w:tcPr>
          <w:p w14:paraId="625BC3CA"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Лист</w:t>
            </w:r>
          </w:p>
        </w:tc>
        <w:tc>
          <w:tcPr>
            <w:tcW w:w="992" w:type="dxa"/>
          </w:tcPr>
          <w:p w14:paraId="7572F47F"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Листів</w:t>
            </w:r>
          </w:p>
        </w:tc>
      </w:tr>
      <w:tr w:rsidR="004B0AA8" w:rsidRPr="00BC516D" w14:paraId="4BF5B47F" w14:textId="77777777" w:rsidTr="0076160B">
        <w:tc>
          <w:tcPr>
            <w:tcW w:w="1276" w:type="dxa"/>
          </w:tcPr>
          <w:p w14:paraId="56137137" w14:textId="702654F2" w:rsidR="004B0AA8" w:rsidRPr="00BC516D" w:rsidRDefault="00BC516D" w:rsidP="0076160B">
            <w:pPr>
              <w:tabs>
                <w:tab w:val="left" w:pos="720"/>
                <w:tab w:val="left" w:pos="1440"/>
                <w:tab w:val="left" w:pos="1620"/>
              </w:tabs>
              <w:spacing w:line="240" w:lineRule="auto"/>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Керівник</w:t>
            </w:r>
          </w:p>
        </w:tc>
        <w:tc>
          <w:tcPr>
            <w:tcW w:w="1421" w:type="dxa"/>
          </w:tcPr>
          <w:p w14:paraId="42EB3DEC" w14:textId="3CDDAF6A" w:rsidR="004B0AA8" w:rsidRPr="00BC516D" w:rsidRDefault="0084106C"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Головко О. А.</w:t>
            </w:r>
          </w:p>
        </w:tc>
        <w:tc>
          <w:tcPr>
            <w:tcW w:w="940" w:type="dxa"/>
          </w:tcPr>
          <w:p w14:paraId="55B352A3"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778" w:type="dxa"/>
          </w:tcPr>
          <w:p w14:paraId="5B761121"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3098" w:type="dxa"/>
            <w:vMerge/>
            <w:vAlign w:val="center"/>
          </w:tcPr>
          <w:p w14:paraId="5B7BF7A1" w14:textId="77777777" w:rsidR="004B0AA8" w:rsidRPr="00BC516D" w:rsidRDefault="004B0AA8" w:rsidP="0076160B">
            <w:pPr>
              <w:widowControl w:val="0"/>
              <w:rPr>
                <w:rFonts w:ascii="Times New Roman" w:eastAsia="Times New Roman" w:hAnsi="Times New Roman" w:cs="Times New Roman"/>
                <w:sz w:val="26"/>
                <w:szCs w:val="26"/>
                <w:lang w:val="uk-UA"/>
              </w:rPr>
            </w:pPr>
          </w:p>
        </w:tc>
        <w:tc>
          <w:tcPr>
            <w:tcW w:w="851" w:type="dxa"/>
          </w:tcPr>
          <w:p w14:paraId="3DD7B0C2"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1</w:t>
            </w:r>
          </w:p>
        </w:tc>
        <w:tc>
          <w:tcPr>
            <w:tcW w:w="992" w:type="dxa"/>
          </w:tcPr>
          <w:p w14:paraId="16A4D114"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1</w:t>
            </w:r>
          </w:p>
        </w:tc>
      </w:tr>
      <w:tr w:rsidR="004B0AA8" w:rsidRPr="00BC516D" w14:paraId="665805B0" w14:textId="77777777" w:rsidTr="0076160B">
        <w:tc>
          <w:tcPr>
            <w:tcW w:w="1276" w:type="dxa"/>
          </w:tcPr>
          <w:p w14:paraId="2C1A49E0" w14:textId="77777777" w:rsidR="004B0AA8" w:rsidRPr="00BC516D" w:rsidRDefault="004B0AA8" w:rsidP="0076160B">
            <w:pPr>
              <w:tabs>
                <w:tab w:val="left" w:pos="720"/>
                <w:tab w:val="left" w:pos="1440"/>
                <w:tab w:val="left" w:pos="1620"/>
              </w:tabs>
              <w:spacing w:line="240" w:lineRule="auto"/>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Консульт.</w:t>
            </w:r>
          </w:p>
        </w:tc>
        <w:tc>
          <w:tcPr>
            <w:tcW w:w="1421" w:type="dxa"/>
          </w:tcPr>
          <w:p w14:paraId="0790D2C5" w14:textId="476DA410" w:rsidR="004B0AA8" w:rsidRPr="00BC516D" w:rsidRDefault="0084106C"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Левчук О. М.</w:t>
            </w:r>
          </w:p>
        </w:tc>
        <w:tc>
          <w:tcPr>
            <w:tcW w:w="940" w:type="dxa"/>
          </w:tcPr>
          <w:p w14:paraId="59F2927A"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778" w:type="dxa"/>
          </w:tcPr>
          <w:p w14:paraId="49EA3407"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3098" w:type="dxa"/>
            <w:vMerge/>
            <w:vAlign w:val="center"/>
          </w:tcPr>
          <w:p w14:paraId="38DAC4FD" w14:textId="77777777" w:rsidR="004B0AA8" w:rsidRPr="00BC516D" w:rsidRDefault="004B0AA8" w:rsidP="0076160B">
            <w:pPr>
              <w:widowControl w:val="0"/>
              <w:rPr>
                <w:rFonts w:ascii="Times New Roman" w:eastAsia="Times New Roman" w:hAnsi="Times New Roman" w:cs="Times New Roman"/>
                <w:sz w:val="26"/>
                <w:szCs w:val="26"/>
                <w:lang w:val="uk-UA"/>
              </w:rPr>
            </w:pPr>
          </w:p>
        </w:tc>
        <w:tc>
          <w:tcPr>
            <w:tcW w:w="1843" w:type="dxa"/>
            <w:gridSpan w:val="2"/>
            <w:vMerge w:val="restart"/>
          </w:tcPr>
          <w:p w14:paraId="3BC3EC96"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КПІ ім. Ігоря Сікорського</w:t>
            </w:r>
            <w:r w:rsidRPr="00BC516D">
              <w:rPr>
                <w:rFonts w:ascii="Times New Roman" w:eastAsia="Times New Roman" w:hAnsi="Times New Roman" w:cs="Times New Roman"/>
                <w:sz w:val="26"/>
                <w:szCs w:val="26"/>
                <w:lang w:val="uk-UA"/>
              </w:rPr>
              <w:br/>
              <w:t xml:space="preserve">Каф. </w:t>
            </w:r>
            <w:r w:rsidRPr="00BC516D">
              <w:rPr>
                <w:rFonts w:ascii="Times New Roman" w:eastAsia="Times New Roman" w:hAnsi="Times New Roman" w:cs="Times New Roman"/>
                <w:color w:val="0033CC"/>
                <w:sz w:val="26"/>
                <w:szCs w:val="26"/>
                <w:lang w:val="uk-UA"/>
              </w:rPr>
              <w:t>XXXX</w:t>
            </w:r>
            <w:r w:rsidRPr="00BC516D">
              <w:rPr>
                <w:rFonts w:ascii="Times New Roman" w:eastAsia="Times New Roman" w:hAnsi="Times New Roman" w:cs="Times New Roman"/>
                <w:sz w:val="26"/>
                <w:szCs w:val="26"/>
                <w:lang w:val="uk-UA"/>
              </w:rPr>
              <w:br/>
              <w:t xml:space="preserve">Гр. </w:t>
            </w:r>
            <w:r w:rsidRPr="00BC516D">
              <w:rPr>
                <w:rFonts w:ascii="Times New Roman" w:eastAsia="Times New Roman" w:hAnsi="Times New Roman" w:cs="Times New Roman"/>
                <w:color w:val="0033CC"/>
                <w:sz w:val="26"/>
                <w:szCs w:val="26"/>
                <w:lang w:val="uk-UA"/>
              </w:rPr>
              <w:t>XX-XX</w:t>
            </w:r>
            <w:r w:rsidRPr="00BC516D">
              <w:rPr>
                <w:rFonts w:ascii="Times New Roman" w:eastAsia="Times New Roman" w:hAnsi="Times New Roman" w:cs="Times New Roman"/>
                <w:sz w:val="26"/>
                <w:szCs w:val="26"/>
                <w:lang w:val="uk-UA"/>
              </w:rPr>
              <w:t xml:space="preserve"> </w:t>
            </w:r>
          </w:p>
        </w:tc>
      </w:tr>
      <w:tr w:rsidR="0084106C" w:rsidRPr="00BC516D" w14:paraId="30ACA029" w14:textId="77777777" w:rsidTr="0076160B">
        <w:tc>
          <w:tcPr>
            <w:tcW w:w="1276" w:type="dxa"/>
          </w:tcPr>
          <w:p w14:paraId="72574568" w14:textId="37FC5F2C" w:rsidR="0084106C" w:rsidRPr="00BC516D" w:rsidRDefault="0084106C" w:rsidP="0076160B">
            <w:pPr>
              <w:tabs>
                <w:tab w:val="left" w:pos="720"/>
                <w:tab w:val="left" w:pos="1440"/>
                <w:tab w:val="left" w:pos="1620"/>
              </w:tabs>
              <w:spacing w:line="240" w:lineRule="auto"/>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Консульт.</w:t>
            </w:r>
          </w:p>
        </w:tc>
        <w:tc>
          <w:tcPr>
            <w:tcW w:w="1421" w:type="dxa"/>
          </w:tcPr>
          <w:p w14:paraId="190E8B43" w14:textId="2383F307" w:rsidR="0084106C" w:rsidRPr="00BC516D" w:rsidRDefault="0084106C"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Сегол Р. І.</w:t>
            </w:r>
          </w:p>
        </w:tc>
        <w:tc>
          <w:tcPr>
            <w:tcW w:w="940" w:type="dxa"/>
          </w:tcPr>
          <w:p w14:paraId="5E015325" w14:textId="77777777" w:rsidR="0084106C" w:rsidRPr="00BC516D" w:rsidRDefault="0084106C"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778" w:type="dxa"/>
          </w:tcPr>
          <w:p w14:paraId="73DF890E" w14:textId="77777777" w:rsidR="0084106C" w:rsidRPr="00BC516D" w:rsidRDefault="0084106C"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3098" w:type="dxa"/>
            <w:vMerge/>
            <w:vAlign w:val="center"/>
          </w:tcPr>
          <w:p w14:paraId="6199DD63" w14:textId="77777777" w:rsidR="0084106C" w:rsidRPr="00BC516D" w:rsidRDefault="0084106C" w:rsidP="0076160B">
            <w:pPr>
              <w:widowControl w:val="0"/>
              <w:rPr>
                <w:rFonts w:ascii="Times New Roman" w:eastAsia="Times New Roman" w:hAnsi="Times New Roman" w:cs="Times New Roman"/>
                <w:sz w:val="26"/>
                <w:szCs w:val="26"/>
                <w:lang w:val="uk-UA"/>
              </w:rPr>
            </w:pPr>
          </w:p>
        </w:tc>
        <w:tc>
          <w:tcPr>
            <w:tcW w:w="1843" w:type="dxa"/>
            <w:gridSpan w:val="2"/>
            <w:vMerge/>
          </w:tcPr>
          <w:p w14:paraId="66CF102E" w14:textId="77777777" w:rsidR="0084106C" w:rsidRPr="00BC516D" w:rsidRDefault="0084106C" w:rsidP="0076160B">
            <w:pPr>
              <w:widowControl w:val="0"/>
              <w:rPr>
                <w:rFonts w:ascii="Times New Roman" w:eastAsia="Times New Roman" w:hAnsi="Times New Roman" w:cs="Times New Roman"/>
                <w:sz w:val="26"/>
                <w:szCs w:val="26"/>
                <w:lang w:val="uk-UA"/>
              </w:rPr>
            </w:pPr>
          </w:p>
        </w:tc>
      </w:tr>
      <w:tr w:rsidR="004B0AA8" w:rsidRPr="00BC516D" w14:paraId="349FBF86" w14:textId="77777777" w:rsidTr="0076160B">
        <w:tc>
          <w:tcPr>
            <w:tcW w:w="1276" w:type="dxa"/>
          </w:tcPr>
          <w:p w14:paraId="0E3A4A98" w14:textId="77777777" w:rsidR="004B0AA8" w:rsidRPr="00BC516D" w:rsidRDefault="004B0AA8" w:rsidP="0076160B">
            <w:pPr>
              <w:tabs>
                <w:tab w:val="left" w:pos="720"/>
                <w:tab w:val="left" w:pos="1440"/>
                <w:tab w:val="left" w:pos="1620"/>
              </w:tabs>
              <w:spacing w:line="240" w:lineRule="auto"/>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Зав.каф.</w:t>
            </w:r>
          </w:p>
        </w:tc>
        <w:tc>
          <w:tcPr>
            <w:tcW w:w="1421" w:type="dxa"/>
          </w:tcPr>
          <w:p w14:paraId="6D4C5AAB" w14:textId="228BF53F" w:rsidR="004B0AA8" w:rsidRPr="00BC516D" w:rsidRDefault="0084106C"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sidRPr="00BC516D">
              <w:rPr>
                <w:rFonts w:ascii="Times New Roman" w:eastAsia="Times New Roman" w:hAnsi="Times New Roman" w:cs="Times New Roman"/>
                <w:sz w:val="26"/>
                <w:szCs w:val="26"/>
                <w:lang w:val="uk-UA"/>
              </w:rPr>
              <w:t>Тріщук О. В.</w:t>
            </w:r>
          </w:p>
        </w:tc>
        <w:tc>
          <w:tcPr>
            <w:tcW w:w="940" w:type="dxa"/>
          </w:tcPr>
          <w:p w14:paraId="253F4DD4"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778" w:type="dxa"/>
          </w:tcPr>
          <w:p w14:paraId="089993AA" w14:textId="77777777" w:rsidR="004B0AA8" w:rsidRPr="00BC516D" w:rsidRDefault="004B0AA8" w:rsidP="0076160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p>
        </w:tc>
        <w:tc>
          <w:tcPr>
            <w:tcW w:w="3098" w:type="dxa"/>
            <w:vMerge/>
            <w:vAlign w:val="center"/>
          </w:tcPr>
          <w:p w14:paraId="06C2857A" w14:textId="77777777" w:rsidR="004B0AA8" w:rsidRPr="00BC516D" w:rsidRDefault="004B0AA8" w:rsidP="0076160B">
            <w:pPr>
              <w:widowControl w:val="0"/>
              <w:rPr>
                <w:rFonts w:ascii="Times New Roman" w:eastAsia="Times New Roman" w:hAnsi="Times New Roman" w:cs="Times New Roman"/>
                <w:sz w:val="26"/>
                <w:szCs w:val="26"/>
                <w:lang w:val="uk-UA"/>
              </w:rPr>
            </w:pPr>
          </w:p>
        </w:tc>
        <w:tc>
          <w:tcPr>
            <w:tcW w:w="1843" w:type="dxa"/>
            <w:gridSpan w:val="2"/>
            <w:vMerge/>
          </w:tcPr>
          <w:p w14:paraId="6F874CF1" w14:textId="77777777" w:rsidR="004B0AA8" w:rsidRPr="00BC516D" w:rsidRDefault="004B0AA8" w:rsidP="0076160B">
            <w:pPr>
              <w:widowControl w:val="0"/>
              <w:rPr>
                <w:rFonts w:ascii="Times New Roman" w:eastAsia="Times New Roman" w:hAnsi="Times New Roman" w:cs="Times New Roman"/>
                <w:sz w:val="26"/>
                <w:szCs w:val="26"/>
                <w:lang w:val="uk-UA"/>
              </w:rPr>
            </w:pPr>
          </w:p>
        </w:tc>
      </w:tr>
    </w:tbl>
    <w:p w14:paraId="6F8348D3" w14:textId="77777777" w:rsidR="00EE3BFC" w:rsidRPr="00BC516D" w:rsidRDefault="00EE3BFC" w:rsidP="00EE3BFC">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1A8DBBFE" w14:textId="77777777" w:rsidR="00EE3BFC" w:rsidRPr="00AB51FB" w:rsidRDefault="00EE3BFC" w:rsidP="00EE3BFC">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4A71C422" w14:textId="77777777" w:rsidR="00EE3BFC" w:rsidRPr="00AB51FB" w:rsidRDefault="00EE3BFC" w:rsidP="00EE3BFC">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097E236C" w14:textId="77777777" w:rsidR="00EE3BFC" w:rsidRPr="00AB51FB" w:rsidRDefault="00EE3BFC" w:rsidP="00EE3BFC">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47219C42" w14:textId="77777777" w:rsidR="00EE3BFC" w:rsidRPr="00AB51FB" w:rsidRDefault="00EE3BFC" w:rsidP="00EE3BFC">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6F746864" w14:textId="77777777" w:rsidR="00EE3BFC" w:rsidRPr="00AB51FB" w:rsidRDefault="00EE3BFC" w:rsidP="00EE3BFC">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5FD5AB0E" w14:textId="77777777" w:rsidR="00EE3BFC" w:rsidRPr="00AB51FB" w:rsidRDefault="00EE3BFC" w:rsidP="00EE3BFC">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23101320" w14:textId="77777777" w:rsidR="00EE3BFC" w:rsidRPr="00AB51FB" w:rsidRDefault="00EE3BFC" w:rsidP="00EE3BFC">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3ABA80B3" w14:textId="77777777" w:rsidR="00EE3BFC" w:rsidRPr="00AB51FB" w:rsidRDefault="00EE3BFC" w:rsidP="00EE3BFC">
      <w:pPr>
        <w:tabs>
          <w:tab w:val="left" w:pos="720"/>
          <w:tab w:val="left" w:pos="1440"/>
          <w:tab w:val="left" w:pos="1620"/>
        </w:tabs>
        <w:spacing w:line="240" w:lineRule="auto"/>
        <w:rPr>
          <w:rFonts w:ascii="Times New Roman" w:eastAsia="Times New Roman" w:hAnsi="Times New Roman" w:cs="Times New Roman"/>
          <w:sz w:val="26"/>
          <w:szCs w:val="26"/>
          <w:lang w:val="uk-UA"/>
        </w:rPr>
      </w:pPr>
    </w:p>
    <w:p w14:paraId="4C44979E" w14:textId="6C0293DC" w:rsidR="004B0AA8" w:rsidRPr="00AB51FB" w:rsidRDefault="004B0AA8">
      <w:pPr>
        <w:spacing w:line="360" w:lineRule="auto"/>
        <w:rPr>
          <w:rFonts w:ascii="Times New Roman" w:eastAsia="Times New Roman" w:hAnsi="Times New Roman" w:cs="Times New Roman"/>
          <w:sz w:val="26"/>
          <w:szCs w:val="26"/>
          <w:lang w:val="uk-UA"/>
        </w:rPr>
      </w:pPr>
    </w:p>
    <w:p w14:paraId="39EF437A" w14:textId="5E36F9B8" w:rsidR="0084106C" w:rsidRPr="00AB51FB" w:rsidRDefault="0084106C">
      <w:pPr>
        <w:spacing w:line="360" w:lineRule="auto"/>
        <w:rPr>
          <w:rFonts w:ascii="Times New Roman" w:eastAsia="Times New Roman" w:hAnsi="Times New Roman" w:cs="Times New Roman"/>
          <w:sz w:val="26"/>
          <w:szCs w:val="26"/>
          <w:lang w:val="uk-UA"/>
        </w:rPr>
      </w:pPr>
    </w:p>
    <w:p w14:paraId="447132BD" w14:textId="39BB3816" w:rsidR="0084106C" w:rsidRPr="00AB51FB" w:rsidRDefault="0084106C">
      <w:pPr>
        <w:spacing w:line="360" w:lineRule="auto"/>
        <w:rPr>
          <w:rFonts w:ascii="Times New Roman" w:eastAsia="Times New Roman" w:hAnsi="Times New Roman" w:cs="Times New Roman"/>
          <w:b/>
          <w:sz w:val="40"/>
          <w:szCs w:val="40"/>
          <w:lang w:val="uk-UA"/>
        </w:rPr>
      </w:pPr>
    </w:p>
    <w:p w14:paraId="7E79763B" w14:textId="5106F898" w:rsidR="004B0AA8" w:rsidRDefault="004B0AA8">
      <w:pPr>
        <w:spacing w:line="360" w:lineRule="auto"/>
        <w:rPr>
          <w:rFonts w:ascii="Times New Roman" w:eastAsia="Times New Roman" w:hAnsi="Times New Roman" w:cs="Times New Roman"/>
          <w:b/>
          <w:sz w:val="40"/>
          <w:szCs w:val="40"/>
          <w:lang w:val="uk-UA"/>
        </w:rPr>
      </w:pPr>
    </w:p>
    <w:p w14:paraId="137BC3DA" w14:textId="77777777" w:rsidR="00B22CD9" w:rsidRPr="00AB51FB" w:rsidRDefault="00B22CD9">
      <w:pPr>
        <w:spacing w:line="360" w:lineRule="auto"/>
        <w:rPr>
          <w:rFonts w:ascii="Times New Roman" w:eastAsia="Times New Roman" w:hAnsi="Times New Roman" w:cs="Times New Roman"/>
          <w:b/>
          <w:sz w:val="40"/>
          <w:szCs w:val="40"/>
          <w:lang w:val="uk-UA"/>
        </w:rPr>
      </w:pPr>
    </w:p>
    <w:p w14:paraId="14B9B14B" w14:textId="77777777" w:rsidR="003B7A25" w:rsidRPr="00AB51FB" w:rsidRDefault="003B7A25">
      <w:pPr>
        <w:spacing w:line="360" w:lineRule="auto"/>
        <w:rPr>
          <w:rFonts w:ascii="Times New Roman" w:eastAsia="Times New Roman" w:hAnsi="Times New Roman" w:cs="Times New Roman"/>
          <w:b/>
          <w:sz w:val="40"/>
          <w:szCs w:val="40"/>
          <w:lang w:val="uk-UA"/>
        </w:rPr>
      </w:pPr>
    </w:p>
    <w:p w14:paraId="32D34777" w14:textId="77777777" w:rsidR="003B7A25" w:rsidRPr="00AB51FB" w:rsidRDefault="0076160B">
      <w:pPr>
        <w:spacing w:line="360" w:lineRule="auto"/>
        <w:jc w:val="center"/>
        <w:rPr>
          <w:rFonts w:ascii="Times New Roman" w:eastAsia="Times New Roman" w:hAnsi="Times New Roman" w:cs="Times New Roman"/>
          <w:sz w:val="40"/>
          <w:szCs w:val="40"/>
          <w:lang w:val="uk-UA"/>
        </w:rPr>
      </w:pPr>
      <w:r w:rsidRPr="00AB51FB">
        <w:rPr>
          <w:rFonts w:ascii="Times New Roman" w:eastAsia="Times New Roman" w:hAnsi="Times New Roman" w:cs="Times New Roman"/>
          <w:b/>
          <w:sz w:val="40"/>
          <w:szCs w:val="40"/>
          <w:lang w:val="uk-UA"/>
        </w:rPr>
        <w:t>Пояснювальна записка</w:t>
      </w:r>
    </w:p>
    <w:p w14:paraId="6E696310" w14:textId="77777777" w:rsidR="003B7A25" w:rsidRPr="00AB51FB" w:rsidRDefault="0076160B">
      <w:pPr>
        <w:tabs>
          <w:tab w:val="right" w:pos="8903"/>
        </w:tabs>
        <w:spacing w:line="240" w:lineRule="auto"/>
        <w:jc w:val="center"/>
        <w:rPr>
          <w:rFonts w:ascii="Times New Roman" w:eastAsia="Times New Roman" w:hAnsi="Times New Roman" w:cs="Times New Roman"/>
          <w:b/>
          <w:sz w:val="36"/>
          <w:szCs w:val="36"/>
          <w:lang w:val="uk-UA"/>
        </w:rPr>
      </w:pPr>
      <w:r w:rsidRPr="00AB51FB">
        <w:rPr>
          <w:rFonts w:ascii="Times New Roman" w:eastAsia="Times New Roman" w:hAnsi="Times New Roman" w:cs="Times New Roman"/>
          <w:b/>
          <w:sz w:val="36"/>
          <w:szCs w:val="36"/>
          <w:lang w:val="uk-UA"/>
        </w:rPr>
        <w:t>до дипломного проєкту</w:t>
      </w:r>
      <w:r w:rsidRPr="00AB51FB">
        <w:rPr>
          <w:rFonts w:ascii="Times New Roman" w:eastAsia="Times New Roman" w:hAnsi="Times New Roman" w:cs="Times New Roman"/>
          <w:sz w:val="36"/>
          <w:szCs w:val="36"/>
          <w:lang w:val="uk-UA"/>
        </w:rPr>
        <w:t xml:space="preserve"> </w:t>
      </w:r>
      <w:r w:rsidRPr="00AB51FB">
        <w:rPr>
          <w:rFonts w:ascii="Times New Roman" w:eastAsia="Times New Roman" w:hAnsi="Times New Roman" w:cs="Times New Roman"/>
          <w:b/>
          <w:sz w:val="36"/>
          <w:szCs w:val="36"/>
          <w:lang w:val="uk-UA"/>
        </w:rPr>
        <w:t xml:space="preserve">на тему: </w:t>
      </w:r>
    </w:p>
    <w:p w14:paraId="5C0A5DEA" w14:textId="77777777" w:rsidR="003B7A25" w:rsidRPr="00AB51FB" w:rsidRDefault="0076160B">
      <w:pPr>
        <w:tabs>
          <w:tab w:val="right" w:pos="8903"/>
        </w:tabs>
        <w:spacing w:line="240" w:lineRule="auto"/>
        <w:jc w:val="center"/>
        <w:rPr>
          <w:rFonts w:ascii="Times New Roman" w:eastAsia="Times New Roman" w:hAnsi="Times New Roman" w:cs="Times New Roman"/>
          <w:b/>
          <w:sz w:val="36"/>
          <w:szCs w:val="36"/>
          <w:lang w:val="uk-UA"/>
        </w:rPr>
      </w:pPr>
      <w:r w:rsidRPr="00AB51FB">
        <w:rPr>
          <w:rFonts w:ascii="Times New Roman" w:eastAsia="Times New Roman" w:hAnsi="Times New Roman" w:cs="Times New Roman"/>
          <w:b/>
          <w:sz w:val="36"/>
          <w:szCs w:val="36"/>
          <w:lang w:val="uk-UA"/>
        </w:rPr>
        <w:t>«Стратегія просування в соціальних мережах за допомогою SMM-інструментів (на прикладі видавництва коміксів TUOS Comics)»</w:t>
      </w:r>
    </w:p>
    <w:p w14:paraId="14C1B2A7"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65EF5F92"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2B325901"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458D4398"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5766FBF4"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24DCA266"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3F4EE5F7"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7D9CC16E" w14:textId="01A76F28" w:rsidR="00B22CD9" w:rsidRPr="00AB51FB" w:rsidRDefault="00B22CD9" w:rsidP="00B22CD9">
      <w:pPr>
        <w:spacing w:line="240" w:lineRule="auto"/>
        <w:rPr>
          <w:rFonts w:ascii="Times New Roman" w:eastAsia="Times New Roman" w:hAnsi="Times New Roman" w:cs="Times New Roman"/>
          <w:sz w:val="26"/>
          <w:szCs w:val="26"/>
          <w:lang w:val="uk-UA"/>
        </w:rPr>
      </w:pPr>
    </w:p>
    <w:p w14:paraId="326F79BE"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799E47A2"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482F1B58"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5238E4CC"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6BAE3A2D"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15FAC8E9"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50FA5029"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2DE2139B"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5516EB90"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6B57CD60" w14:textId="77777777" w:rsidR="003B7A25" w:rsidRPr="00AB51FB" w:rsidRDefault="003B7A25">
      <w:pPr>
        <w:spacing w:line="240" w:lineRule="auto"/>
        <w:jc w:val="center"/>
        <w:rPr>
          <w:rFonts w:ascii="Times New Roman" w:eastAsia="Times New Roman" w:hAnsi="Times New Roman" w:cs="Times New Roman"/>
          <w:sz w:val="26"/>
          <w:szCs w:val="26"/>
          <w:lang w:val="uk-UA"/>
        </w:rPr>
      </w:pPr>
    </w:p>
    <w:p w14:paraId="226EC274" w14:textId="40FDB516" w:rsidR="003B7A25" w:rsidRPr="00AB51FB" w:rsidRDefault="00E601C6">
      <w:pPr>
        <w:spacing w:line="240" w:lineRule="auto"/>
        <w:jc w:val="center"/>
        <w:rPr>
          <w:rFonts w:ascii="Times New Roman" w:eastAsia="Times New Roman" w:hAnsi="Times New Roman" w:cs="Times New Roman"/>
          <w:b/>
          <w:sz w:val="24"/>
          <w:szCs w:val="24"/>
          <w:lang w:val="uk-UA"/>
        </w:rPr>
      </w:pPr>
      <w:r w:rsidRPr="00AB51FB">
        <w:rPr>
          <w:rFonts w:ascii="Times New Roman" w:hAnsi="Times New Roman" w:cs="Times New Roman"/>
          <w:sz w:val="24"/>
          <w:szCs w:val="24"/>
          <w:lang w:val="uk-UA"/>
        </w:rPr>
        <w:t xml:space="preserve">Київ – 2021 </w:t>
      </w:r>
      <w:r w:rsidR="0076160B" w:rsidRPr="00AB51FB">
        <w:rPr>
          <w:rFonts w:ascii="Times New Roman" w:hAnsi="Times New Roman" w:cs="Times New Roman"/>
          <w:sz w:val="24"/>
          <w:szCs w:val="24"/>
          <w:lang w:val="uk-UA"/>
        </w:rPr>
        <w:br w:type="page"/>
      </w:r>
    </w:p>
    <w:p w14:paraId="0E26A93F" w14:textId="77777777" w:rsidR="003B7A25" w:rsidRPr="00AB51FB" w:rsidRDefault="0076160B">
      <w:pPr>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lastRenderedPageBreak/>
        <w:t>РЕФЕРАТ</w:t>
      </w:r>
    </w:p>
    <w:p w14:paraId="7C3785D6" w14:textId="77777777" w:rsidR="003B7A25" w:rsidRPr="00AB51FB" w:rsidRDefault="003B7A25">
      <w:pPr>
        <w:jc w:val="center"/>
        <w:rPr>
          <w:rFonts w:ascii="Times New Roman" w:eastAsia="Times New Roman" w:hAnsi="Times New Roman" w:cs="Times New Roman"/>
          <w:b/>
          <w:sz w:val="28"/>
          <w:szCs w:val="28"/>
          <w:lang w:val="uk-UA"/>
        </w:rPr>
      </w:pPr>
    </w:p>
    <w:p w14:paraId="79166C88" w14:textId="77777777" w:rsidR="003B7A25" w:rsidRPr="00AB51FB" w:rsidRDefault="003B7A25">
      <w:pPr>
        <w:jc w:val="center"/>
        <w:rPr>
          <w:rFonts w:ascii="Times New Roman" w:eastAsia="Times New Roman" w:hAnsi="Times New Roman" w:cs="Times New Roman"/>
          <w:b/>
          <w:sz w:val="28"/>
          <w:szCs w:val="28"/>
          <w:lang w:val="uk-UA"/>
        </w:rPr>
      </w:pPr>
    </w:p>
    <w:p w14:paraId="6C4E9F1B" w14:textId="77777777" w:rsidR="003B7A25" w:rsidRPr="00AB51FB" w:rsidRDefault="003B7A25">
      <w:pPr>
        <w:rPr>
          <w:rFonts w:ascii="Times New Roman" w:eastAsia="Times New Roman" w:hAnsi="Times New Roman" w:cs="Times New Roman"/>
          <w:b/>
          <w:sz w:val="28"/>
          <w:szCs w:val="28"/>
          <w:lang w:val="uk-UA"/>
        </w:rPr>
      </w:pPr>
    </w:p>
    <w:p w14:paraId="1F3AB8D6" w14:textId="2FBA30DC" w:rsidR="003B7A25" w:rsidRPr="00AB51FB" w:rsidRDefault="0076160B" w:rsidP="00DF38CC">
      <w:pPr>
        <w:spacing w:line="360" w:lineRule="auto"/>
        <w:ind w:firstLine="56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 Дипломний проєкт на тему: «Стратегії просування в соціальних мережах за допомогою SMM-інструментів (на прикладі видавництва коміксів TUOS Comics)</w:t>
      </w:r>
      <w:r w:rsidR="00764FA8" w:rsidRPr="00AB51FB">
        <w:rPr>
          <w:rFonts w:ascii="Times New Roman" w:eastAsia="Times New Roman" w:hAnsi="Times New Roman" w:cs="Times New Roman"/>
          <w:sz w:val="28"/>
          <w:szCs w:val="28"/>
          <w:lang w:val="uk-UA"/>
        </w:rPr>
        <w:t>»</w:t>
      </w:r>
      <w:r w:rsidR="00AE4EA7" w:rsidRPr="00AB51FB">
        <w:rPr>
          <w:rFonts w:ascii="Times New Roman" w:eastAsia="Times New Roman" w:hAnsi="Times New Roman" w:cs="Times New Roman"/>
          <w:sz w:val="28"/>
          <w:szCs w:val="28"/>
          <w:lang w:val="uk-UA"/>
        </w:rPr>
        <w:t xml:space="preserve"> </w:t>
      </w:r>
      <w:r w:rsidRPr="00AB51FB">
        <w:rPr>
          <w:rFonts w:ascii="Times New Roman" w:eastAsia="Times New Roman" w:hAnsi="Times New Roman" w:cs="Times New Roman"/>
          <w:sz w:val="28"/>
          <w:szCs w:val="28"/>
          <w:lang w:val="uk-UA"/>
        </w:rPr>
        <w:t xml:space="preserve">Київ, </w:t>
      </w:r>
      <w:r w:rsidR="00DF38CC" w:rsidRPr="00AB51FB">
        <w:rPr>
          <w:rFonts w:ascii="Times New Roman" w:eastAsia="Times New Roman" w:hAnsi="Times New Roman" w:cs="Times New Roman"/>
          <w:sz w:val="28"/>
          <w:szCs w:val="28"/>
          <w:lang w:val="uk-UA"/>
        </w:rPr>
        <w:t xml:space="preserve">Національний технічний університет України </w:t>
      </w:r>
      <w:r w:rsidR="002460BE" w:rsidRPr="00AB51FB">
        <w:rPr>
          <w:rFonts w:ascii="Times New Roman" w:eastAsia="Times New Roman" w:hAnsi="Times New Roman" w:cs="Times New Roman"/>
          <w:sz w:val="28"/>
          <w:szCs w:val="28"/>
          <w:lang w:val="uk-UA"/>
        </w:rPr>
        <w:t>«</w:t>
      </w:r>
      <w:r w:rsidR="00DF38CC" w:rsidRPr="00AB51FB">
        <w:rPr>
          <w:rFonts w:ascii="Times New Roman" w:eastAsia="Times New Roman" w:hAnsi="Times New Roman" w:cs="Times New Roman"/>
          <w:sz w:val="28"/>
          <w:szCs w:val="28"/>
          <w:lang w:val="uk-UA"/>
        </w:rPr>
        <w:t>Київський політехнічний інститут імені Ігоря Сі</w:t>
      </w:r>
      <w:r w:rsidR="002460BE" w:rsidRPr="00AB51FB">
        <w:rPr>
          <w:rFonts w:ascii="Times New Roman" w:eastAsia="Times New Roman" w:hAnsi="Times New Roman" w:cs="Times New Roman"/>
          <w:sz w:val="28"/>
          <w:szCs w:val="28"/>
          <w:lang w:val="uk-UA"/>
        </w:rPr>
        <w:t>корського»</w:t>
      </w:r>
      <w:r w:rsidR="00DF38CC" w:rsidRPr="00AB51FB">
        <w:rPr>
          <w:rFonts w:ascii="Times New Roman" w:eastAsia="Times New Roman" w:hAnsi="Times New Roman" w:cs="Times New Roman"/>
          <w:sz w:val="28"/>
          <w:szCs w:val="28"/>
          <w:lang w:val="uk-UA"/>
        </w:rPr>
        <w:t xml:space="preserve"> </w:t>
      </w:r>
      <w:r w:rsidRPr="00AB51FB">
        <w:rPr>
          <w:rFonts w:ascii="Times New Roman" w:eastAsia="Times New Roman" w:hAnsi="Times New Roman" w:cs="Times New Roman"/>
          <w:sz w:val="28"/>
          <w:szCs w:val="28"/>
          <w:lang w:val="uk-UA"/>
        </w:rPr>
        <w:t>2021 рік. Науковий керівник Головко О. А.</w:t>
      </w:r>
    </w:p>
    <w:p w14:paraId="2AD19E1E" w14:textId="62AFED42" w:rsidR="003B7A25" w:rsidRPr="00AB51FB" w:rsidRDefault="0076160B">
      <w:pPr>
        <w:spacing w:line="360" w:lineRule="auto"/>
        <w:ind w:firstLine="56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Об’єктом дослідження є розробка та реалізація ст</w:t>
      </w:r>
      <w:r w:rsidR="00AE4EA7" w:rsidRPr="00AB51FB">
        <w:rPr>
          <w:rFonts w:ascii="Times New Roman" w:eastAsia="Times New Roman" w:hAnsi="Times New Roman" w:cs="Times New Roman"/>
          <w:sz w:val="28"/>
          <w:szCs w:val="28"/>
          <w:lang w:val="uk-UA"/>
        </w:rPr>
        <w:t>ратегії просування видавництва «TUOS Comics»</w:t>
      </w:r>
      <w:r w:rsidRPr="00AB51FB">
        <w:rPr>
          <w:rFonts w:ascii="Times New Roman" w:eastAsia="Times New Roman" w:hAnsi="Times New Roman" w:cs="Times New Roman"/>
          <w:sz w:val="28"/>
          <w:szCs w:val="28"/>
          <w:lang w:val="uk-UA"/>
        </w:rPr>
        <w:t xml:space="preserve"> у соціальних мережах, мета дослідження полягає у вивчення ключових особливостей використання SMM-інструментів з метою розроблення та реалізації стратегії просування в обраних соціальних мережах. </w:t>
      </w:r>
    </w:p>
    <w:p w14:paraId="46ABBD77" w14:textId="77777777" w:rsidR="003B7A25" w:rsidRPr="00AB51FB" w:rsidRDefault="0076160B">
      <w:pPr>
        <w:spacing w:line="360" w:lineRule="auto"/>
        <w:ind w:firstLine="56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Дипломний проєкт складається із вступу, трьох розділів, висновків, списку використаної літератури та додатків.</w:t>
      </w:r>
    </w:p>
    <w:p w14:paraId="45904C88" w14:textId="77777777" w:rsidR="003B7A25" w:rsidRPr="00AB51FB" w:rsidRDefault="0076160B">
      <w:pPr>
        <w:spacing w:line="360" w:lineRule="auto"/>
        <w:ind w:firstLine="56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У першому розділі описано поняття SMM, його історія розвитку. Проаналізовані основні соціальні медіа та інструменти просування у соціальних мережах. Охарактеризовані тенденції візуального наповнення сторінок у соціальних мережах.</w:t>
      </w:r>
    </w:p>
    <w:p w14:paraId="4BD4D020" w14:textId="21C51907" w:rsidR="003B7A25" w:rsidRPr="00AB51FB" w:rsidRDefault="0076160B">
      <w:pPr>
        <w:spacing w:line="360" w:lineRule="auto"/>
        <w:ind w:firstLine="56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У другому розділі описане конкурентне середо</w:t>
      </w:r>
      <w:r w:rsidR="00AE4EA7" w:rsidRPr="00AB51FB">
        <w:rPr>
          <w:rFonts w:ascii="Times New Roman" w:eastAsia="Times New Roman" w:hAnsi="Times New Roman" w:cs="Times New Roman"/>
          <w:sz w:val="28"/>
          <w:szCs w:val="28"/>
          <w:lang w:val="uk-UA"/>
        </w:rPr>
        <w:t>вище та діяльність видавництва «TUOS COMICS»</w:t>
      </w:r>
      <w:r w:rsidRPr="00AB51FB">
        <w:rPr>
          <w:rFonts w:ascii="Times New Roman" w:eastAsia="Times New Roman" w:hAnsi="Times New Roman" w:cs="Times New Roman"/>
          <w:sz w:val="28"/>
          <w:szCs w:val="28"/>
          <w:lang w:val="uk-UA"/>
        </w:rPr>
        <w:t>. Визначено загальний портрет цільової аудиторії, проаналізована SMM-діяльність українських та іноземних видавництв.</w:t>
      </w:r>
    </w:p>
    <w:p w14:paraId="3E4149D8" w14:textId="0A73B27A" w:rsidR="003B7A25" w:rsidRPr="00AB51FB" w:rsidRDefault="0076160B">
      <w:pPr>
        <w:spacing w:line="360" w:lineRule="auto"/>
        <w:ind w:firstLine="56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У третьому розділі описаний план створення</w:t>
      </w:r>
      <w:r w:rsidR="00AE4EA7" w:rsidRPr="00AB51FB">
        <w:rPr>
          <w:rFonts w:ascii="Times New Roman" w:eastAsia="Times New Roman" w:hAnsi="Times New Roman" w:cs="Times New Roman"/>
          <w:sz w:val="28"/>
          <w:szCs w:val="28"/>
          <w:lang w:val="uk-UA"/>
        </w:rPr>
        <w:t xml:space="preserve"> SMM-стратегії для видавництва «TUOS Comics»</w:t>
      </w:r>
      <w:r w:rsidRPr="00AB51FB">
        <w:rPr>
          <w:rFonts w:ascii="Times New Roman" w:eastAsia="Times New Roman" w:hAnsi="Times New Roman" w:cs="Times New Roman"/>
          <w:sz w:val="28"/>
          <w:szCs w:val="28"/>
          <w:lang w:val="uk-UA"/>
        </w:rPr>
        <w:t>.</w:t>
      </w:r>
    </w:p>
    <w:p w14:paraId="69BAC4B9" w14:textId="1C6B52FA" w:rsidR="003B7A25" w:rsidRPr="00AB51FB" w:rsidRDefault="0076160B">
      <w:pPr>
        <w:spacing w:line="360" w:lineRule="auto"/>
        <w:ind w:firstLine="560"/>
        <w:jc w:val="both"/>
        <w:rPr>
          <w:rFonts w:ascii="Times New Roman" w:eastAsia="Times New Roman" w:hAnsi="Times New Roman" w:cs="Times New Roman"/>
          <w:b/>
          <w:sz w:val="28"/>
          <w:szCs w:val="28"/>
          <w:lang w:val="uk-UA"/>
        </w:rPr>
      </w:pPr>
      <w:r w:rsidRPr="00AB51FB">
        <w:rPr>
          <w:rFonts w:ascii="Times New Roman" w:eastAsia="Times New Roman" w:hAnsi="Times New Roman" w:cs="Times New Roman"/>
          <w:sz w:val="28"/>
          <w:szCs w:val="28"/>
          <w:lang w:val="uk-UA"/>
        </w:rPr>
        <w:t xml:space="preserve">Ключові слова: </w:t>
      </w:r>
      <w:r w:rsidR="00E601C6" w:rsidRPr="00AB51FB">
        <w:rPr>
          <w:rFonts w:ascii="Times New Roman" w:eastAsia="Times New Roman" w:hAnsi="Times New Roman" w:cs="Times New Roman"/>
          <w:sz w:val="28"/>
          <w:szCs w:val="28"/>
          <w:lang w:val="uk-UA"/>
        </w:rPr>
        <w:t xml:space="preserve">видавництво, </w:t>
      </w:r>
      <w:r w:rsidR="00F57BDA" w:rsidRPr="00AB51FB">
        <w:rPr>
          <w:rFonts w:ascii="Times New Roman" w:eastAsia="Times New Roman" w:hAnsi="Times New Roman" w:cs="Times New Roman"/>
          <w:sz w:val="28"/>
          <w:szCs w:val="28"/>
          <w:lang w:val="uk-UA"/>
        </w:rPr>
        <w:t xml:space="preserve">інтернет-маркетинг, просування,  соціальні медіа, </w:t>
      </w:r>
      <w:r w:rsidR="00E601C6" w:rsidRPr="00AB51FB">
        <w:rPr>
          <w:rFonts w:ascii="Times New Roman" w:eastAsia="Times New Roman" w:hAnsi="Times New Roman" w:cs="Times New Roman"/>
          <w:sz w:val="28"/>
          <w:szCs w:val="28"/>
          <w:lang w:val="uk-UA"/>
        </w:rPr>
        <w:t>комікси, SMM-стратегія</w:t>
      </w:r>
      <w:r w:rsidR="00300EA3" w:rsidRPr="00AB51FB">
        <w:rPr>
          <w:rFonts w:ascii="Times New Roman" w:eastAsia="Times New Roman" w:hAnsi="Times New Roman" w:cs="Times New Roman"/>
          <w:sz w:val="28"/>
          <w:szCs w:val="28"/>
          <w:lang w:val="uk-UA"/>
        </w:rPr>
        <w:t>.</w:t>
      </w:r>
      <w:r w:rsidRPr="00AB51FB">
        <w:rPr>
          <w:lang w:val="uk-UA"/>
        </w:rPr>
        <w:br w:type="page"/>
      </w:r>
    </w:p>
    <w:p w14:paraId="3D19E491" w14:textId="77777777" w:rsidR="003B7A25" w:rsidRPr="00AB51FB" w:rsidRDefault="00EE3BFC" w:rsidP="00EE3BFC">
      <w:pPr>
        <w:spacing w:line="36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lastRenderedPageBreak/>
        <w:t>ABSTRACT</w:t>
      </w:r>
    </w:p>
    <w:p w14:paraId="25627614" w14:textId="77777777" w:rsidR="003B7A25" w:rsidRPr="00AB51FB" w:rsidRDefault="003B7A25">
      <w:pPr>
        <w:jc w:val="center"/>
        <w:rPr>
          <w:rFonts w:ascii="Times New Roman" w:eastAsia="Times New Roman" w:hAnsi="Times New Roman" w:cs="Times New Roman"/>
          <w:b/>
          <w:sz w:val="28"/>
          <w:szCs w:val="28"/>
          <w:lang w:val="uk-UA"/>
        </w:rPr>
      </w:pPr>
    </w:p>
    <w:p w14:paraId="4D58AA37" w14:textId="77777777" w:rsidR="003B7A25" w:rsidRPr="00AB51FB" w:rsidRDefault="003B7A25">
      <w:pPr>
        <w:rPr>
          <w:rFonts w:ascii="Times New Roman" w:eastAsia="Times New Roman" w:hAnsi="Times New Roman" w:cs="Times New Roman"/>
          <w:b/>
          <w:sz w:val="28"/>
          <w:szCs w:val="28"/>
          <w:lang w:val="uk-UA"/>
        </w:rPr>
      </w:pPr>
    </w:p>
    <w:p w14:paraId="5D86EEB9" w14:textId="22543E7A" w:rsidR="003B7A25" w:rsidRPr="00AB51FB" w:rsidRDefault="0076160B" w:rsidP="002460BE">
      <w:pPr>
        <w:spacing w:line="360" w:lineRule="auto"/>
        <w:ind w:firstLine="708"/>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Diploma project on the topic: "Strategies for promotion in social networks using SMM-tools (on the example of TUOS Comics)</w:t>
      </w:r>
      <w:r w:rsidR="00AE4EA7" w:rsidRPr="00AB51FB">
        <w:rPr>
          <w:rFonts w:ascii="Times New Roman" w:eastAsia="Times New Roman" w:hAnsi="Times New Roman" w:cs="Times New Roman"/>
          <w:sz w:val="28"/>
          <w:szCs w:val="28"/>
          <w:lang w:val="uk-UA"/>
        </w:rPr>
        <w:t xml:space="preserve">” </w:t>
      </w:r>
      <w:r w:rsidRPr="00AB51FB">
        <w:rPr>
          <w:rFonts w:ascii="Times New Roman" w:eastAsia="Times New Roman" w:hAnsi="Times New Roman" w:cs="Times New Roman"/>
          <w:sz w:val="28"/>
          <w:szCs w:val="28"/>
          <w:lang w:val="uk-UA"/>
        </w:rPr>
        <w:t xml:space="preserve">Kyiv, </w:t>
      </w:r>
      <w:r w:rsidR="002460BE" w:rsidRPr="00AB51FB">
        <w:rPr>
          <w:rFonts w:ascii="Times New Roman" w:eastAsia="Times New Roman" w:hAnsi="Times New Roman" w:cs="Times New Roman"/>
          <w:sz w:val="28"/>
          <w:szCs w:val="28"/>
          <w:lang w:val="uk-UA"/>
        </w:rPr>
        <w:t xml:space="preserve">National Technical University of Ukraine “Igor Sikorsky Kyiv Polytechnic Institute” </w:t>
      </w:r>
      <w:r w:rsidRPr="00AB51FB">
        <w:rPr>
          <w:rFonts w:ascii="Times New Roman" w:eastAsia="Times New Roman" w:hAnsi="Times New Roman" w:cs="Times New Roman"/>
          <w:sz w:val="28"/>
          <w:szCs w:val="28"/>
          <w:lang w:val="uk-UA"/>
        </w:rPr>
        <w:t>2021. Scientific adviser Golovko OA</w:t>
      </w:r>
    </w:p>
    <w:p w14:paraId="1C811AE2" w14:textId="7D331F1A" w:rsidR="003B7A25" w:rsidRPr="00AB51FB" w:rsidRDefault="0076160B">
      <w:pPr>
        <w:spacing w:line="360" w:lineRule="auto"/>
        <w:ind w:firstLine="708"/>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The object of research is developing and implementing a strategy for promoting the publishing house "TUOS Comics</w:t>
      </w:r>
      <w:bookmarkStart w:id="2" w:name="_GoBack"/>
      <w:r w:rsidR="00AE4EA7" w:rsidRPr="00AB51FB">
        <w:rPr>
          <w:rFonts w:ascii="Times New Roman" w:eastAsia="Times New Roman" w:hAnsi="Times New Roman" w:cs="Times New Roman"/>
          <w:sz w:val="28"/>
          <w:szCs w:val="28"/>
          <w:lang w:val="uk-UA"/>
        </w:rPr>
        <w:t>”</w:t>
      </w:r>
      <w:bookmarkEnd w:id="2"/>
      <w:r w:rsidR="00AE4EA7" w:rsidRPr="00AB51FB">
        <w:rPr>
          <w:rFonts w:ascii="Times New Roman" w:eastAsia="Times New Roman" w:hAnsi="Times New Roman" w:cs="Times New Roman"/>
          <w:sz w:val="28"/>
          <w:szCs w:val="28"/>
          <w:lang w:val="uk-UA"/>
        </w:rPr>
        <w:t xml:space="preserve"> </w:t>
      </w:r>
      <w:r w:rsidRPr="00AB51FB">
        <w:rPr>
          <w:rFonts w:ascii="Times New Roman" w:eastAsia="Times New Roman" w:hAnsi="Times New Roman" w:cs="Times New Roman"/>
          <w:sz w:val="28"/>
          <w:szCs w:val="28"/>
          <w:lang w:val="uk-UA"/>
        </w:rPr>
        <w:t>in social networks, the purpose of the study is to examine the key features of using SMM-tools to develop and implement a promotion strategy in selected social networks.</w:t>
      </w:r>
    </w:p>
    <w:p w14:paraId="1FF10441" w14:textId="77777777" w:rsidR="003B7A25" w:rsidRPr="00AB51FB" w:rsidRDefault="0076160B">
      <w:pPr>
        <w:spacing w:line="360" w:lineRule="auto"/>
        <w:ind w:firstLine="708"/>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The diploma project consists of an introduction, three sections, conclusions, a list of references and appendices.</w:t>
      </w:r>
    </w:p>
    <w:p w14:paraId="7C3CF545" w14:textId="77777777" w:rsidR="003B7A25" w:rsidRPr="00AB51FB" w:rsidRDefault="0076160B">
      <w:pPr>
        <w:spacing w:line="360" w:lineRule="auto"/>
        <w:ind w:firstLine="708"/>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The first section describes the concept of SMM, its history of development. The main social media and tools of promotion in social networks are analyzed. The tendencies of visual filling of pages in social networks are characterized.</w:t>
      </w:r>
    </w:p>
    <w:p w14:paraId="499A5918" w14:textId="77777777" w:rsidR="003B7A25" w:rsidRPr="00AB51FB" w:rsidRDefault="0076160B">
      <w:pPr>
        <w:spacing w:line="360" w:lineRule="auto"/>
        <w:ind w:firstLine="708"/>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The second section describes the competitive environment and activities of the publishing house "TUOS COMICS". The general portrait of the target audience is determined, SMM-activity of the Ukrainian and foreign publishing houses is analyzed.</w:t>
      </w:r>
    </w:p>
    <w:p w14:paraId="4158BF77" w14:textId="77777777" w:rsidR="003B7A25" w:rsidRPr="00AB51FB" w:rsidRDefault="0076160B">
      <w:pPr>
        <w:spacing w:line="360" w:lineRule="auto"/>
        <w:ind w:firstLine="708"/>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The third section describes the plan for creating an SMM-strategy for TUOS Comics.</w:t>
      </w:r>
    </w:p>
    <w:p w14:paraId="04B61898" w14:textId="1DD4E578" w:rsidR="003B7A25" w:rsidRPr="00AB51FB" w:rsidRDefault="00AB51FB">
      <w:pPr>
        <w:spacing w:line="360" w:lineRule="auto"/>
        <w:ind w:firstLine="708"/>
        <w:jc w:val="both"/>
        <w:rPr>
          <w:rFonts w:ascii="Times New Roman" w:eastAsia="Times New Roman" w:hAnsi="Times New Roman" w:cs="Times New Roman"/>
          <w:b/>
          <w:sz w:val="28"/>
          <w:szCs w:val="28"/>
          <w:lang w:val="uk-UA"/>
        </w:rPr>
      </w:pPr>
      <w:r w:rsidRPr="00AB51FB">
        <w:rPr>
          <w:rFonts w:ascii="Times New Roman" w:eastAsia="Times New Roman" w:hAnsi="Times New Roman" w:cs="Times New Roman"/>
          <w:sz w:val="28"/>
          <w:szCs w:val="28"/>
          <w:lang w:val="uk-UA"/>
        </w:rPr>
        <w:t>Keywords: publishing, internet marketing, promotion, social media, comics, SMM-strategy.</w:t>
      </w:r>
      <w:r w:rsidR="0076160B" w:rsidRPr="00AB51FB">
        <w:rPr>
          <w:lang w:val="uk-UA"/>
        </w:rPr>
        <w:br w:type="page"/>
      </w:r>
    </w:p>
    <w:p w14:paraId="58DA22F5" w14:textId="77777777" w:rsidR="0076160B" w:rsidRPr="00AB51FB" w:rsidRDefault="0076160B" w:rsidP="0076160B">
      <w:pPr>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lastRenderedPageBreak/>
        <w:t>ЗМІСТ</w:t>
      </w:r>
    </w:p>
    <w:p w14:paraId="437C037F" w14:textId="77777777" w:rsidR="0076160B" w:rsidRPr="00AB51FB" w:rsidRDefault="0076160B" w:rsidP="0076160B">
      <w:pPr>
        <w:jc w:val="center"/>
        <w:rPr>
          <w:rFonts w:ascii="Times New Roman" w:eastAsia="Times New Roman" w:hAnsi="Times New Roman" w:cs="Times New Roman"/>
          <w:b/>
          <w:sz w:val="28"/>
          <w:szCs w:val="28"/>
          <w:lang w:val="uk-UA"/>
        </w:rPr>
      </w:pPr>
    </w:p>
    <w:p w14:paraId="079EE799" w14:textId="77777777" w:rsidR="0076160B" w:rsidRPr="00AB51FB" w:rsidRDefault="0076160B" w:rsidP="0076160B">
      <w:pPr>
        <w:pStyle w:val="10"/>
        <w:rPr>
          <w:rStyle w:val="a7"/>
          <w:noProof/>
          <w:color w:val="0D0D0D"/>
          <w:sz w:val="28"/>
          <w:szCs w:val="28"/>
          <w:u w:val="none"/>
          <w:lang w:val="uk-UA"/>
        </w:rPr>
      </w:pPr>
    </w:p>
    <w:p w14:paraId="76277E7E" w14:textId="77777777" w:rsidR="0076160B" w:rsidRPr="00AB51FB" w:rsidRDefault="0076160B" w:rsidP="0076160B">
      <w:pPr>
        <w:rPr>
          <w:lang w:val="uk-UA" w:eastAsia="ru-RU"/>
        </w:rPr>
      </w:pPr>
    </w:p>
    <w:p w14:paraId="642CA487" w14:textId="3A10B202" w:rsidR="0076160B" w:rsidRPr="00AB51FB" w:rsidRDefault="000D622E" w:rsidP="00A108C3">
      <w:pPr>
        <w:pStyle w:val="10"/>
        <w:ind w:firstLine="709"/>
        <w:rPr>
          <w:rFonts w:ascii="Calibri" w:hAnsi="Calibri"/>
          <w:noProof/>
          <w:color w:val="0D0D0D"/>
          <w:sz w:val="28"/>
          <w:szCs w:val="28"/>
          <w:lang w:val="uk-UA" w:eastAsia="en-US"/>
        </w:rPr>
      </w:pPr>
      <w:hyperlink w:anchor="_Toc27767376" w:history="1">
        <w:r w:rsidR="0076160B" w:rsidRPr="00AB51FB">
          <w:rPr>
            <w:rStyle w:val="a7"/>
            <w:noProof/>
            <w:color w:val="0D0D0D"/>
            <w:sz w:val="28"/>
            <w:szCs w:val="28"/>
            <w:u w:val="none"/>
            <w:lang w:val="uk-UA"/>
          </w:rPr>
          <w:t>Вступ</w:t>
        </w:r>
        <w:r w:rsidR="0076160B" w:rsidRPr="00AB51FB">
          <w:rPr>
            <w:noProof/>
            <w:webHidden/>
            <w:color w:val="0D0D0D"/>
            <w:sz w:val="28"/>
            <w:szCs w:val="28"/>
            <w:lang w:val="uk-UA"/>
          </w:rPr>
          <w:tab/>
        </w:r>
        <w:r w:rsidR="00B22CD9">
          <w:rPr>
            <w:noProof/>
            <w:webHidden/>
            <w:color w:val="0D0D0D"/>
            <w:sz w:val="28"/>
            <w:szCs w:val="28"/>
            <w:lang w:val="uk-UA"/>
          </w:rPr>
          <w:t>9</w:t>
        </w:r>
      </w:hyperlink>
    </w:p>
    <w:p w14:paraId="1FB0B985" w14:textId="77777777" w:rsidR="0076160B" w:rsidRPr="00AB51FB" w:rsidRDefault="000D622E" w:rsidP="00A108C3">
      <w:pPr>
        <w:pStyle w:val="10"/>
        <w:ind w:firstLine="709"/>
        <w:rPr>
          <w:rFonts w:ascii="Calibri" w:hAnsi="Calibri"/>
          <w:noProof/>
          <w:color w:val="0D0D0D"/>
          <w:sz w:val="28"/>
          <w:szCs w:val="28"/>
          <w:lang w:val="uk-UA" w:eastAsia="en-US"/>
        </w:rPr>
      </w:pPr>
      <w:hyperlink w:anchor="_Toc27767377" w:history="1">
        <w:r w:rsidR="0076160B" w:rsidRPr="00AB51FB">
          <w:rPr>
            <w:rStyle w:val="a7"/>
            <w:noProof/>
            <w:color w:val="0D0D0D"/>
            <w:sz w:val="28"/>
            <w:szCs w:val="28"/>
            <w:u w:val="none"/>
            <w:lang w:val="uk-UA"/>
          </w:rPr>
          <w:t xml:space="preserve">Розділ 1. </w:t>
        </w:r>
        <w:r w:rsidR="0076160B" w:rsidRPr="00AB51FB">
          <w:rPr>
            <w:sz w:val="28"/>
            <w:szCs w:val="28"/>
            <w:lang w:val="uk-UA"/>
          </w:rPr>
          <w:t>Теоретичні засади SMM, як інструменту просування бренду</w:t>
        </w:r>
        <w:r w:rsidR="0076160B" w:rsidRPr="00AB51FB">
          <w:rPr>
            <w:noProof/>
            <w:webHidden/>
            <w:color w:val="0D0D0D"/>
            <w:sz w:val="28"/>
            <w:szCs w:val="28"/>
            <w:lang w:val="uk-UA"/>
          </w:rPr>
          <w:tab/>
          <w:t>13</w:t>
        </w:r>
      </w:hyperlink>
    </w:p>
    <w:p w14:paraId="59C9DB10" w14:textId="6B8D55BF" w:rsidR="0076160B" w:rsidRPr="00AB51FB" w:rsidRDefault="000D622E" w:rsidP="00A108C3">
      <w:pPr>
        <w:pStyle w:val="20"/>
        <w:tabs>
          <w:tab w:val="left" w:pos="880"/>
          <w:tab w:val="right" w:leader="dot" w:pos="9912"/>
        </w:tabs>
        <w:spacing w:line="360" w:lineRule="auto"/>
        <w:ind w:left="0" w:firstLine="709"/>
        <w:rPr>
          <w:rFonts w:ascii="Calibri" w:hAnsi="Calibri"/>
          <w:noProof/>
          <w:color w:val="0D0D0D"/>
          <w:sz w:val="28"/>
          <w:szCs w:val="28"/>
          <w:lang w:val="uk-UA" w:eastAsia="en-US"/>
        </w:rPr>
      </w:pPr>
      <w:hyperlink w:anchor="_Toc27767378" w:history="1">
        <w:r w:rsidR="0076160B" w:rsidRPr="00AB51FB">
          <w:rPr>
            <w:rStyle w:val="a7"/>
            <w:noProof/>
            <w:color w:val="0D0D0D"/>
            <w:sz w:val="28"/>
            <w:szCs w:val="28"/>
            <w:u w:val="none"/>
            <w:lang w:val="uk-UA"/>
          </w:rPr>
          <w:t>1.1</w:t>
        </w:r>
        <w:r w:rsidR="00A108C3" w:rsidRPr="00AB51FB">
          <w:rPr>
            <w:rFonts w:ascii="Calibri" w:hAnsi="Calibri"/>
            <w:noProof/>
            <w:color w:val="0D0D0D"/>
            <w:sz w:val="28"/>
            <w:szCs w:val="28"/>
            <w:lang w:val="uk-UA" w:eastAsia="en-US"/>
          </w:rPr>
          <w:t xml:space="preserve"> </w:t>
        </w:r>
        <w:r w:rsidR="0076160B" w:rsidRPr="00AB51FB">
          <w:rPr>
            <w:sz w:val="28"/>
            <w:szCs w:val="28"/>
            <w:lang w:val="uk-UA"/>
          </w:rPr>
          <w:t>Поняття SMM, історія розвитку</w:t>
        </w:r>
        <w:r w:rsidR="0076160B" w:rsidRPr="00AB51FB">
          <w:rPr>
            <w:noProof/>
            <w:webHidden/>
            <w:color w:val="0D0D0D"/>
            <w:sz w:val="28"/>
            <w:szCs w:val="28"/>
            <w:lang w:val="uk-UA"/>
          </w:rPr>
          <w:tab/>
          <w:t>1</w:t>
        </w:r>
      </w:hyperlink>
      <w:r w:rsidR="0076160B" w:rsidRPr="00AB51FB">
        <w:rPr>
          <w:rStyle w:val="a7"/>
          <w:noProof/>
          <w:color w:val="0D0D0D"/>
          <w:sz w:val="28"/>
          <w:szCs w:val="28"/>
          <w:u w:val="none"/>
          <w:lang w:val="uk-UA"/>
        </w:rPr>
        <w:t>3</w:t>
      </w:r>
    </w:p>
    <w:p w14:paraId="2FE5D40C" w14:textId="14B1C8AD" w:rsidR="0076160B" w:rsidRPr="00AB51FB" w:rsidRDefault="000D622E" w:rsidP="00A108C3">
      <w:pPr>
        <w:pStyle w:val="20"/>
        <w:tabs>
          <w:tab w:val="left" w:pos="880"/>
          <w:tab w:val="right" w:leader="dot" w:pos="9912"/>
        </w:tabs>
        <w:spacing w:line="360" w:lineRule="auto"/>
        <w:ind w:left="0" w:firstLine="709"/>
        <w:rPr>
          <w:rStyle w:val="a7"/>
          <w:noProof/>
          <w:color w:val="0D0D0D"/>
          <w:sz w:val="28"/>
          <w:szCs w:val="28"/>
          <w:u w:val="none"/>
          <w:lang w:val="uk-UA"/>
        </w:rPr>
      </w:pPr>
      <w:hyperlink w:anchor="_Toc27767379" w:history="1">
        <w:r w:rsidR="0076160B" w:rsidRPr="00AB51FB">
          <w:rPr>
            <w:rStyle w:val="a7"/>
            <w:noProof/>
            <w:color w:val="0D0D0D"/>
            <w:sz w:val="28"/>
            <w:szCs w:val="28"/>
            <w:u w:val="none"/>
            <w:lang w:val="uk-UA"/>
          </w:rPr>
          <w:t>1.2</w:t>
        </w:r>
        <w:r w:rsidR="00A108C3" w:rsidRPr="00AB51FB">
          <w:rPr>
            <w:rFonts w:ascii="Calibri" w:hAnsi="Calibri"/>
            <w:noProof/>
            <w:color w:val="0D0D0D"/>
            <w:sz w:val="28"/>
            <w:szCs w:val="28"/>
            <w:lang w:val="uk-UA" w:eastAsia="en-US"/>
          </w:rPr>
          <w:t xml:space="preserve"> </w:t>
        </w:r>
        <w:r w:rsidR="0076160B" w:rsidRPr="00AB51FB">
          <w:rPr>
            <w:sz w:val="28"/>
            <w:szCs w:val="28"/>
            <w:lang w:val="uk-UA"/>
          </w:rPr>
          <w:t>Класифікація соціальних медіа</w:t>
        </w:r>
        <w:r w:rsidR="0076160B" w:rsidRPr="00AB51FB">
          <w:rPr>
            <w:noProof/>
            <w:webHidden/>
            <w:color w:val="0D0D0D"/>
            <w:sz w:val="28"/>
            <w:szCs w:val="28"/>
            <w:lang w:val="uk-UA"/>
          </w:rPr>
          <w:tab/>
        </w:r>
        <w:r w:rsidR="002B3AFD" w:rsidRPr="00AB51FB">
          <w:rPr>
            <w:noProof/>
            <w:webHidden/>
            <w:color w:val="0D0D0D"/>
            <w:sz w:val="28"/>
            <w:szCs w:val="28"/>
            <w:lang w:val="uk-UA"/>
          </w:rPr>
          <w:t>21</w:t>
        </w:r>
      </w:hyperlink>
    </w:p>
    <w:p w14:paraId="1F04A508" w14:textId="2316C61A" w:rsidR="0076160B" w:rsidRPr="00AB51FB" w:rsidRDefault="000D622E" w:rsidP="00A108C3">
      <w:pPr>
        <w:pStyle w:val="20"/>
        <w:tabs>
          <w:tab w:val="left" w:pos="880"/>
          <w:tab w:val="right" w:leader="dot" w:pos="9912"/>
        </w:tabs>
        <w:spacing w:line="360" w:lineRule="auto"/>
        <w:ind w:left="0" w:firstLine="709"/>
        <w:rPr>
          <w:noProof/>
          <w:color w:val="0D0D0D"/>
          <w:sz w:val="28"/>
          <w:szCs w:val="28"/>
          <w:lang w:val="uk-UA"/>
        </w:rPr>
      </w:pPr>
      <w:hyperlink w:anchor="_Toc27767379" w:history="1">
        <w:r w:rsidR="0076160B" w:rsidRPr="00AB51FB">
          <w:rPr>
            <w:rStyle w:val="a7"/>
            <w:noProof/>
            <w:color w:val="0D0D0D"/>
            <w:sz w:val="28"/>
            <w:szCs w:val="28"/>
            <w:u w:val="none"/>
            <w:lang w:val="uk-UA"/>
          </w:rPr>
          <w:t>1.3</w:t>
        </w:r>
        <w:r w:rsidR="00A108C3" w:rsidRPr="00AB51FB">
          <w:rPr>
            <w:rFonts w:ascii="Calibri" w:hAnsi="Calibri"/>
            <w:noProof/>
            <w:color w:val="0D0D0D"/>
            <w:sz w:val="28"/>
            <w:szCs w:val="28"/>
            <w:lang w:val="uk-UA" w:eastAsia="en-US"/>
          </w:rPr>
          <w:t xml:space="preserve"> </w:t>
        </w:r>
        <w:r w:rsidR="0076160B" w:rsidRPr="00AB51FB">
          <w:rPr>
            <w:sz w:val="28"/>
            <w:szCs w:val="28"/>
            <w:lang w:val="uk-UA"/>
          </w:rPr>
          <w:t>Основні інструменти просування.</w:t>
        </w:r>
        <w:r w:rsidR="0076160B" w:rsidRPr="00AB51FB">
          <w:rPr>
            <w:noProof/>
            <w:webHidden/>
            <w:color w:val="0D0D0D"/>
            <w:sz w:val="28"/>
            <w:szCs w:val="28"/>
            <w:lang w:val="uk-UA"/>
          </w:rPr>
          <w:tab/>
        </w:r>
        <w:r w:rsidR="002B3AFD" w:rsidRPr="00AB51FB">
          <w:rPr>
            <w:noProof/>
            <w:webHidden/>
            <w:color w:val="0D0D0D"/>
            <w:sz w:val="28"/>
            <w:szCs w:val="28"/>
            <w:lang w:val="uk-UA"/>
          </w:rPr>
          <w:t>25</w:t>
        </w:r>
      </w:hyperlink>
    </w:p>
    <w:p w14:paraId="103BE120" w14:textId="252D35E7" w:rsidR="0076160B" w:rsidRPr="00AB51FB" w:rsidRDefault="000D622E" w:rsidP="00A108C3">
      <w:pPr>
        <w:pStyle w:val="20"/>
        <w:tabs>
          <w:tab w:val="left" w:pos="880"/>
          <w:tab w:val="right" w:leader="dot" w:pos="9912"/>
        </w:tabs>
        <w:spacing w:line="360" w:lineRule="auto"/>
        <w:ind w:left="0" w:firstLine="709"/>
        <w:rPr>
          <w:noProof/>
          <w:color w:val="0D0D0D"/>
          <w:sz w:val="28"/>
          <w:szCs w:val="28"/>
          <w:lang w:val="uk-UA"/>
        </w:rPr>
      </w:pPr>
      <w:hyperlink w:anchor="_Toc27767379" w:history="1">
        <w:r w:rsidR="0076160B" w:rsidRPr="00AB51FB">
          <w:rPr>
            <w:rStyle w:val="a7"/>
            <w:noProof/>
            <w:color w:val="0D0D0D"/>
            <w:sz w:val="28"/>
            <w:szCs w:val="28"/>
            <w:u w:val="none"/>
            <w:lang w:val="uk-UA"/>
          </w:rPr>
          <w:t>1.4</w:t>
        </w:r>
        <w:r w:rsidR="00A108C3" w:rsidRPr="00AB51FB">
          <w:rPr>
            <w:rFonts w:ascii="Calibri" w:hAnsi="Calibri"/>
            <w:noProof/>
            <w:color w:val="0D0D0D"/>
            <w:sz w:val="28"/>
            <w:szCs w:val="28"/>
            <w:lang w:val="uk-UA" w:eastAsia="en-US"/>
          </w:rPr>
          <w:t xml:space="preserve"> </w:t>
        </w:r>
        <w:r w:rsidR="00F57BDA" w:rsidRPr="00AB51FB">
          <w:rPr>
            <w:sz w:val="28"/>
            <w:szCs w:val="28"/>
            <w:lang w:val="uk-UA"/>
          </w:rPr>
          <w:t xml:space="preserve">Дизайн та візуальне наповнення як </w:t>
        </w:r>
        <w:r w:rsidR="00AB51FB">
          <w:rPr>
            <w:sz w:val="28"/>
            <w:szCs w:val="28"/>
            <w:lang w:val="uk-UA"/>
          </w:rPr>
          <w:t>складова</w:t>
        </w:r>
        <w:r w:rsidR="00F57BDA" w:rsidRPr="00AB51FB">
          <w:rPr>
            <w:sz w:val="28"/>
            <w:szCs w:val="28"/>
            <w:lang w:val="uk-UA"/>
          </w:rPr>
          <w:t xml:space="preserve"> SMM.</w:t>
        </w:r>
        <w:r w:rsidR="0076160B" w:rsidRPr="00AB51FB">
          <w:rPr>
            <w:noProof/>
            <w:webHidden/>
            <w:color w:val="0D0D0D"/>
            <w:sz w:val="28"/>
            <w:szCs w:val="28"/>
            <w:lang w:val="uk-UA"/>
          </w:rPr>
          <w:tab/>
        </w:r>
        <w:r w:rsidR="002B3AFD" w:rsidRPr="00AB51FB">
          <w:rPr>
            <w:noProof/>
            <w:webHidden/>
            <w:color w:val="0D0D0D"/>
            <w:sz w:val="28"/>
            <w:szCs w:val="28"/>
            <w:lang w:val="uk-UA"/>
          </w:rPr>
          <w:t>30</w:t>
        </w:r>
      </w:hyperlink>
    </w:p>
    <w:p w14:paraId="64384B76" w14:textId="7CA00873" w:rsidR="0076160B" w:rsidRPr="00AB51FB" w:rsidRDefault="000D622E" w:rsidP="00A108C3">
      <w:pPr>
        <w:pStyle w:val="10"/>
        <w:ind w:firstLine="709"/>
        <w:rPr>
          <w:rFonts w:ascii="Calibri" w:hAnsi="Calibri"/>
          <w:noProof/>
          <w:color w:val="0D0D0D"/>
          <w:sz w:val="28"/>
          <w:szCs w:val="28"/>
          <w:lang w:val="uk-UA" w:eastAsia="en-US"/>
        </w:rPr>
      </w:pPr>
      <w:hyperlink w:anchor="_Toc27767380" w:history="1">
        <w:r w:rsidR="0076160B" w:rsidRPr="00AB51FB">
          <w:rPr>
            <w:rStyle w:val="a7"/>
            <w:noProof/>
            <w:color w:val="0D0D0D"/>
            <w:sz w:val="28"/>
            <w:szCs w:val="28"/>
            <w:u w:val="none"/>
            <w:lang w:val="uk-UA"/>
          </w:rPr>
          <w:t xml:space="preserve">Розділ 2. </w:t>
        </w:r>
        <w:r w:rsidR="00A108C3" w:rsidRPr="00AB51FB">
          <w:rPr>
            <w:rStyle w:val="a7"/>
            <w:noProof/>
            <w:color w:val="0D0D0D"/>
            <w:sz w:val="28"/>
            <w:szCs w:val="28"/>
            <w:u w:val="none"/>
            <w:lang w:val="uk-UA"/>
          </w:rPr>
          <w:t xml:space="preserve">Аналіз конкурентного середовища та діяльності  видавництва </w:t>
        </w:r>
        <w:r w:rsidR="00AB51FB">
          <w:rPr>
            <w:rStyle w:val="a7"/>
            <w:noProof/>
            <w:color w:val="0D0D0D"/>
            <w:sz w:val="28"/>
            <w:szCs w:val="28"/>
            <w:u w:val="none"/>
            <w:lang w:val="uk-UA"/>
          </w:rPr>
          <w:t>«</w:t>
        </w:r>
        <w:r w:rsidR="00A108C3" w:rsidRPr="00AB51FB">
          <w:rPr>
            <w:rStyle w:val="a7"/>
            <w:noProof/>
            <w:color w:val="0D0D0D"/>
            <w:sz w:val="28"/>
            <w:szCs w:val="28"/>
            <w:u w:val="none"/>
            <w:lang w:val="uk-UA"/>
          </w:rPr>
          <w:t>TUOS COMICS</w:t>
        </w:r>
        <w:r w:rsidR="00AB51FB">
          <w:rPr>
            <w:rStyle w:val="a7"/>
            <w:noProof/>
            <w:color w:val="0D0D0D"/>
            <w:sz w:val="28"/>
            <w:szCs w:val="28"/>
            <w:u w:val="none"/>
            <w:lang w:val="uk-UA"/>
          </w:rPr>
          <w:t>»</w:t>
        </w:r>
        <w:r w:rsidR="00F57BDA" w:rsidRPr="00AB51FB">
          <w:rPr>
            <w:rStyle w:val="a7"/>
            <w:noProof/>
            <w:color w:val="0D0D0D"/>
            <w:sz w:val="28"/>
            <w:szCs w:val="28"/>
            <w:u w:val="none"/>
            <w:lang w:val="uk-UA"/>
          </w:rPr>
          <w:t>.</w:t>
        </w:r>
        <w:r w:rsidR="0076160B" w:rsidRPr="00AB51FB">
          <w:rPr>
            <w:rStyle w:val="a7"/>
            <w:noProof/>
            <w:color w:val="0D0D0D"/>
            <w:sz w:val="28"/>
            <w:szCs w:val="28"/>
            <w:u w:val="none"/>
            <w:lang w:val="uk-UA"/>
          </w:rPr>
          <w:t>.</w:t>
        </w:r>
        <w:r w:rsidR="0076160B" w:rsidRPr="00AB51FB">
          <w:rPr>
            <w:noProof/>
            <w:webHidden/>
            <w:color w:val="0D0D0D"/>
            <w:sz w:val="28"/>
            <w:szCs w:val="28"/>
            <w:lang w:val="uk-UA"/>
          </w:rPr>
          <w:tab/>
        </w:r>
        <w:r w:rsidR="002B3AFD" w:rsidRPr="00AB51FB">
          <w:rPr>
            <w:noProof/>
            <w:webHidden/>
            <w:color w:val="0D0D0D"/>
            <w:sz w:val="28"/>
            <w:szCs w:val="28"/>
            <w:lang w:val="uk-UA"/>
          </w:rPr>
          <w:t>33</w:t>
        </w:r>
      </w:hyperlink>
    </w:p>
    <w:p w14:paraId="5EB3C89B" w14:textId="55E6C41E" w:rsidR="0076160B" w:rsidRPr="00AB51FB" w:rsidRDefault="000D622E" w:rsidP="00A108C3">
      <w:pPr>
        <w:pStyle w:val="20"/>
        <w:tabs>
          <w:tab w:val="right" w:leader="dot" w:pos="9912"/>
        </w:tabs>
        <w:spacing w:line="360" w:lineRule="auto"/>
        <w:ind w:left="0" w:firstLine="709"/>
        <w:rPr>
          <w:rFonts w:ascii="Calibri" w:hAnsi="Calibri"/>
          <w:noProof/>
          <w:color w:val="0D0D0D"/>
          <w:sz w:val="28"/>
          <w:szCs w:val="28"/>
          <w:lang w:val="uk-UA" w:eastAsia="en-US"/>
        </w:rPr>
      </w:pPr>
      <w:hyperlink w:anchor="_Toc27767381" w:history="1">
        <w:r w:rsidR="0076160B" w:rsidRPr="00AB51FB">
          <w:rPr>
            <w:rStyle w:val="a7"/>
            <w:noProof/>
            <w:color w:val="0D0D0D"/>
            <w:sz w:val="28"/>
            <w:szCs w:val="28"/>
            <w:u w:val="none"/>
            <w:lang w:val="uk-UA"/>
          </w:rPr>
          <w:t xml:space="preserve">2.1 </w:t>
        </w:r>
        <w:r w:rsidR="00E601C6" w:rsidRPr="00AB51FB">
          <w:rPr>
            <w:sz w:val="28"/>
            <w:szCs w:val="28"/>
            <w:lang w:val="uk-UA"/>
          </w:rPr>
          <w:t>Аналіз діяльності видавництва «TUOS COMICS»</w:t>
        </w:r>
        <w:r w:rsidR="0076160B" w:rsidRPr="00AB51FB">
          <w:rPr>
            <w:sz w:val="28"/>
            <w:szCs w:val="28"/>
            <w:lang w:val="uk-UA"/>
          </w:rPr>
          <w:t>.</w:t>
        </w:r>
        <w:r w:rsidR="0076160B" w:rsidRPr="00AB51FB">
          <w:rPr>
            <w:noProof/>
            <w:webHidden/>
            <w:color w:val="0D0D0D"/>
            <w:sz w:val="28"/>
            <w:szCs w:val="28"/>
            <w:lang w:val="uk-UA"/>
          </w:rPr>
          <w:tab/>
        </w:r>
        <w:r w:rsidR="002B3AFD" w:rsidRPr="00AB51FB">
          <w:rPr>
            <w:noProof/>
            <w:webHidden/>
            <w:color w:val="0D0D0D"/>
            <w:sz w:val="28"/>
            <w:szCs w:val="28"/>
            <w:lang w:val="uk-UA"/>
          </w:rPr>
          <w:t>33</w:t>
        </w:r>
      </w:hyperlink>
    </w:p>
    <w:p w14:paraId="3223BAE0" w14:textId="77777777" w:rsidR="0076160B" w:rsidRPr="00AB51FB" w:rsidRDefault="000D622E" w:rsidP="00A108C3">
      <w:pPr>
        <w:pStyle w:val="20"/>
        <w:tabs>
          <w:tab w:val="right" w:leader="dot" w:pos="9912"/>
        </w:tabs>
        <w:spacing w:line="360" w:lineRule="auto"/>
        <w:ind w:left="0" w:firstLine="709"/>
        <w:rPr>
          <w:rStyle w:val="a7"/>
          <w:noProof/>
          <w:color w:val="0D0D0D"/>
          <w:sz w:val="28"/>
          <w:szCs w:val="28"/>
          <w:u w:val="none"/>
          <w:lang w:val="uk-UA"/>
        </w:rPr>
      </w:pPr>
      <w:hyperlink w:anchor="_Toc27767382" w:history="1">
        <w:r w:rsidR="0076160B" w:rsidRPr="00AB51FB">
          <w:rPr>
            <w:rStyle w:val="a7"/>
            <w:noProof/>
            <w:color w:val="0D0D0D"/>
            <w:sz w:val="28"/>
            <w:szCs w:val="28"/>
            <w:u w:val="none"/>
            <w:lang w:val="uk-UA"/>
          </w:rPr>
          <w:t xml:space="preserve">2.2 </w:t>
        </w:r>
        <w:r w:rsidR="0076160B" w:rsidRPr="00AB51FB">
          <w:rPr>
            <w:sz w:val="28"/>
            <w:szCs w:val="28"/>
            <w:lang w:val="uk-UA"/>
          </w:rPr>
          <w:t>Аналіз цільової аудиторії.</w:t>
        </w:r>
        <w:r w:rsidR="0076160B" w:rsidRPr="00AB51FB">
          <w:rPr>
            <w:noProof/>
            <w:webHidden/>
            <w:color w:val="0D0D0D"/>
            <w:sz w:val="28"/>
            <w:szCs w:val="28"/>
            <w:lang w:val="uk-UA"/>
          </w:rPr>
          <w:tab/>
        </w:r>
        <w:r w:rsidR="002B3AFD" w:rsidRPr="00AB51FB">
          <w:rPr>
            <w:noProof/>
            <w:webHidden/>
            <w:color w:val="0D0D0D"/>
            <w:sz w:val="28"/>
            <w:szCs w:val="28"/>
            <w:lang w:val="uk-UA"/>
          </w:rPr>
          <w:t>36</w:t>
        </w:r>
      </w:hyperlink>
    </w:p>
    <w:p w14:paraId="1FC4F1AD" w14:textId="77777777" w:rsidR="0076160B" w:rsidRPr="00AB51FB" w:rsidRDefault="000D622E" w:rsidP="00A108C3">
      <w:pPr>
        <w:pStyle w:val="20"/>
        <w:tabs>
          <w:tab w:val="right" w:leader="dot" w:pos="9912"/>
        </w:tabs>
        <w:spacing w:line="360" w:lineRule="auto"/>
        <w:ind w:left="0" w:firstLine="709"/>
        <w:rPr>
          <w:rStyle w:val="a7"/>
          <w:noProof/>
          <w:color w:val="0D0D0D"/>
          <w:sz w:val="28"/>
          <w:szCs w:val="28"/>
          <w:u w:val="none"/>
          <w:lang w:val="uk-UA"/>
        </w:rPr>
      </w:pPr>
      <w:hyperlink w:anchor="_Toc27767382" w:history="1">
        <w:r w:rsidR="0076160B" w:rsidRPr="00AB51FB">
          <w:rPr>
            <w:rStyle w:val="a7"/>
            <w:noProof/>
            <w:color w:val="0D0D0D"/>
            <w:sz w:val="28"/>
            <w:szCs w:val="28"/>
            <w:u w:val="none"/>
            <w:lang w:val="uk-UA"/>
          </w:rPr>
          <w:t xml:space="preserve">2.3 </w:t>
        </w:r>
        <w:r w:rsidR="0076160B" w:rsidRPr="00AB51FB">
          <w:rPr>
            <w:sz w:val="28"/>
            <w:szCs w:val="28"/>
            <w:lang w:val="uk-UA"/>
          </w:rPr>
          <w:t>Аналіз ринку та конкурентного середовища..</w:t>
        </w:r>
        <w:r w:rsidR="0076160B" w:rsidRPr="00AB51FB">
          <w:rPr>
            <w:noProof/>
            <w:webHidden/>
            <w:color w:val="0D0D0D"/>
            <w:sz w:val="28"/>
            <w:szCs w:val="28"/>
            <w:lang w:val="uk-UA"/>
          </w:rPr>
          <w:tab/>
        </w:r>
        <w:r w:rsidR="002B3AFD" w:rsidRPr="00AB51FB">
          <w:rPr>
            <w:noProof/>
            <w:webHidden/>
            <w:color w:val="0D0D0D"/>
            <w:sz w:val="28"/>
            <w:szCs w:val="28"/>
            <w:lang w:val="uk-UA"/>
          </w:rPr>
          <w:t>40</w:t>
        </w:r>
      </w:hyperlink>
    </w:p>
    <w:p w14:paraId="61784C91" w14:textId="77777777" w:rsidR="0076160B" w:rsidRPr="00AB51FB" w:rsidRDefault="000D622E" w:rsidP="00A108C3">
      <w:pPr>
        <w:pStyle w:val="20"/>
        <w:tabs>
          <w:tab w:val="right" w:leader="dot" w:pos="9912"/>
        </w:tabs>
        <w:spacing w:line="360" w:lineRule="auto"/>
        <w:ind w:left="0" w:firstLine="709"/>
        <w:rPr>
          <w:noProof/>
          <w:color w:val="0D0D0D"/>
          <w:sz w:val="28"/>
          <w:szCs w:val="28"/>
          <w:lang w:val="uk-UA"/>
        </w:rPr>
      </w:pPr>
      <w:hyperlink w:anchor="_Toc27767382" w:history="1">
        <w:r w:rsidR="0076160B" w:rsidRPr="00AB51FB">
          <w:rPr>
            <w:rStyle w:val="a7"/>
            <w:noProof/>
            <w:color w:val="0D0D0D"/>
            <w:sz w:val="28"/>
            <w:szCs w:val="28"/>
            <w:u w:val="none"/>
            <w:lang w:val="uk-UA"/>
          </w:rPr>
          <w:t xml:space="preserve">2.4 </w:t>
        </w:r>
        <w:r w:rsidR="0076160B" w:rsidRPr="00AB51FB">
          <w:rPr>
            <w:sz w:val="28"/>
            <w:szCs w:val="28"/>
            <w:lang w:val="uk-UA"/>
          </w:rPr>
          <w:t>Аналіз SMM-діяльності зарубіжних видавництв коміксів</w:t>
        </w:r>
        <w:r w:rsidR="0076160B" w:rsidRPr="00AB51FB">
          <w:rPr>
            <w:noProof/>
            <w:webHidden/>
            <w:color w:val="0D0D0D"/>
            <w:sz w:val="28"/>
            <w:szCs w:val="28"/>
            <w:lang w:val="uk-UA"/>
          </w:rPr>
          <w:tab/>
        </w:r>
        <w:r w:rsidR="002B3AFD" w:rsidRPr="00AB51FB">
          <w:rPr>
            <w:noProof/>
            <w:webHidden/>
            <w:color w:val="0D0D0D"/>
            <w:sz w:val="28"/>
            <w:szCs w:val="28"/>
            <w:lang w:val="uk-UA"/>
          </w:rPr>
          <w:t>45</w:t>
        </w:r>
      </w:hyperlink>
    </w:p>
    <w:p w14:paraId="5F1E44E5" w14:textId="448738CE" w:rsidR="0076160B" w:rsidRPr="00AB51FB" w:rsidRDefault="000D622E" w:rsidP="00A108C3">
      <w:pPr>
        <w:pStyle w:val="10"/>
        <w:ind w:firstLine="709"/>
        <w:rPr>
          <w:rFonts w:ascii="Calibri" w:hAnsi="Calibri"/>
          <w:noProof/>
          <w:color w:val="0D0D0D"/>
          <w:sz w:val="28"/>
          <w:szCs w:val="28"/>
          <w:lang w:val="uk-UA" w:eastAsia="en-US"/>
        </w:rPr>
      </w:pPr>
      <w:hyperlink w:anchor="_Toc27767383" w:history="1">
        <w:r w:rsidR="0076160B" w:rsidRPr="00AB51FB">
          <w:rPr>
            <w:rStyle w:val="a7"/>
            <w:noProof/>
            <w:color w:val="0D0D0D"/>
            <w:sz w:val="28"/>
            <w:szCs w:val="28"/>
            <w:u w:val="none"/>
            <w:lang w:val="uk-UA"/>
          </w:rPr>
          <w:t xml:space="preserve">Розділ 3. </w:t>
        </w:r>
        <w:r w:rsidR="0076160B" w:rsidRPr="00AB51FB">
          <w:rPr>
            <w:sz w:val="28"/>
            <w:szCs w:val="28"/>
            <w:lang w:val="uk-UA"/>
          </w:rPr>
          <w:t>Розроблення стратегії просування в соціальних ме</w:t>
        </w:r>
        <w:r w:rsidR="00E601C6" w:rsidRPr="00AB51FB">
          <w:rPr>
            <w:sz w:val="28"/>
            <w:szCs w:val="28"/>
            <w:lang w:val="uk-UA"/>
          </w:rPr>
          <w:t>режах видавництва «TUOS COMICS»</w:t>
        </w:r>
        <w:r w:rsidR="0076160B" w:rsidRPr="00AB51FB">
          <w:rPr>
            <w:noProof/>
            <w:webHidden/>
            <w:color w:val="0D0D0D"/>
            <w:sz w:val="28"/>
            <w:szCs w:val="28"/>
            <w:lang w:val="uk-UA"/>
          </w:rPr>
          <w:tab/>
        </w:r>
        <w:r w:rsidR="002B3AFD" w:rsidRPr="00AB51FB">
          <w:rPr>
            <w:noProof/>
            <w:webHidden/>
            <w:color w:val="0D0D0D"/>
            <w:sz w:val="28"/>
            <w:szCs w:val="28"/>
            <w:lang w:val="uk-UA"/>
          </w:rPr>
          <w:t>4</w:t>
        </w:r>
        <w:r w:rsidR="00B22CD9">
          <w:rPr>
            <w:noProof/>
            <w:webHidden/>
            <w:color w:val="0D0D0D"/>
            <w:sz w:val="28"/>
            <w:szCs w:val="28"/>
            <w:lang w:val="uk-UA"/>
          </w:rPr>
          <w:t>7</w:t>
        </w:r>
      </w:hyperlink>
    </w:p>
    <w:p w14:paraId="2745E673" w14:textId="7764D49E" w:rsidR="0076160B" w:rsidRPr="00AB51FB" w:rsidRDefault="000D622E" w:rsidP="00A108C3">
      <w:pPr>
        <w:pStyle w:val="20"/>
        <w:tabs>
          <w:tab w:val="right" w:leader="dot" w:pos="9912"/>
        </w:tabs>
        <w:spacing w:line="360" w:lineRule="auto"/>
        <w:ind w:left="0" w:firstLine="709"/>
        <w:rPr>
          <w:noProof/>
          <w:color w:val="0D0D0D"/>
          <w:sz w:val="28"/>
          <w:szCs w:val="28"/>
          <w:lang w:val="uk-UA"/>
        </w:rPr>
      </w:pPr>
      <w:hyperlink w:anchor="_Toc27767382" w:history="1">
        <w:r w:rsidR="0076160B" w:rsidRPr="00AB51FB">
          <w:rPr>
            <w:rStyle w:val="a7"/>
            <w:noProof/>
            <w:color w:val="0D0D0D"/>
            <w:sz w:val="28"/>
            <w:szCs w:val="28"/>
            <w:u w:val="none"/>
            <w:lang w:val="uk-UA"/>
          </w:rPr>
          <w:t xml:space="preserve">3.1 </w:t>
        </w:r>
        <w:r w:rsidR="0076160B" w:rsidRPr="00AB51FB">
          <w:rPr>
            <w:sz w:val="28"/>
            <w:szCs w:val="28"/>
            <w:lang w:val="uk-UA"/>
          </w:rPr>
          <w:t>Визначення цілей та задач</w:t>
        </w:r>
        <w:r w:rsidR="0076160B" w:rsidRPr="00AB51FB">
          <w:rPr>
            <w:noProof/>
            <w:webHidden/>
            <w:color w:val="0D0D0D"/>
            <w:sz w:val="28"/>
            <w:szCs w:val="28"/>
            <w:lang w:val="uk-UA"/>
          </w:rPr>
          <w:tab/>
        </w:r>
        <w:r w:rsidR="002B3AFD" w:rsidRPr="00AB51FB">
          <w:rPr>
            <w:noProof/>
            <w:webHidden/>
            <w:color w:val="0D0D0D"/>
            <w:sz w:val="28"/>
            <w:szCs w:val="28"/>
            <w:lang w:val="uk-UA"/>
          </w:rPr>
          <w:t>4</w:t>
        </w:r>
        <w:r w:rsidR="00B22CD9">
          <w:rPr>
            <w:noProof/>
            <w:webHidden/>
            <w:color w:val="0D0D0D"/>
            <w:sz w:val="28"/>
            <w:szCs w:val="28"/>
            <w:lang w:val="uk-UA"/>
          </w:rPr>
          <w:t>7</w:t>
        </w:r>
      </w:hyperlink>
    </w:p>
    <w:p w14:paraId="3FA69AC6" w14:textId="187E85F6" w:rsidR="0076160B" w:rsidRPr="00AB51FB" w:rsidRDefault="000D622E" w:rsidP="00A108C3">
      <w:pPr>
        <w:pStyle w:val="20"/>
        <w:tabs>
          <w:tab w:val="right" w:leader="dot" w:pos="9912"/>
        </w:tabs>
        <w:spacing w:line="360" w:lineRule="auto"/>
        <w:ind w:left="0" w:firstLine="709"/>
        <w:rPr>
          <w:rStyle w:val="a7"/>
          <w:noProof/>
          <w:color w:val="0D0D0D"/>
          <w:sz w:val="28"/>
          <w:szCs w:val="28"/>
          <w:u w:val="none"/>
          <w:lang w:val="uk-UA"/>
        </w:rPr>
      </w:pPr>
      <w:hyperlink w:anchor="_Toc27767384" w:history="1">
        <w:r w:rsidR="0076160B" w:rsidRPr="00AB51FB">
          <w:rPr>
            <w:rStyle w:val="a7"/>
            <w:noProof/>
            <w:color w:val="0D0D0D"/>
            <w:sz w:val="28"/>
            <w:szCs w:val="28"/>
            <w:u w:val="none"/>
            <w:lang w:val="uk-UA"/>
          </w:rPr>
          <w:t xml:space="preserve">3.2 </w:t>
        </w:r>
        <w:r w:rsidR="0076160B" w:rsidRPr="00AB51FB">
          <w:rPr>
            <w:sz w:val="28"/>
            <w:szCs w:val="28"/>
            <w:lang w:val="uk-UA"/>
          </w:rPr>
          <w:t>Обрання основних інструментів та каналів для просування у соціальних мережах</w:t>
        </w:r>
        <w:r w:rsidR="0076160B" w:rsidRPr="00AB51FB">
          <w:rPr>
            <w:noProof/>
            <w:webHidden/>
            <w:color w:val="0D0D0D"/>
            <w:sz w:val="28"/>
            <w:szCs w:val="28"/>
            <w:lang w:val="uk-UA"/>
          </w:rPr>
          <w:tab/>
        </w:r>
        <w:r w:rsidR="002B3AFD" w:rsidRPr="00AB51FB">
          <w:rPr>
            <w:noProof/>
            <w:webHidden/>
            <w:color w:val="0D0D0D"/>
            <w:sz w:val="28"/>
            <w:szCs w:val="28"/>
            <w:lang w:val="uk-UA"/>
          </w:rPr>
          <w:t>5</w:t>
        </w:r>
        <w:r w:rsidR="00B22CD9">
          <w:rPr>
            <w:noProof/>
            <w:webHidden/>
            <w:color w:val="0D0D0D"/>
            <w:sz w:val="28"/>
            <w:szCs w:val="28"/>
            <w:lang w:val="uk-UA"/>
          </w:rPr>
          <w:t>0</w:t>
        </w:r>
      </w:hyperlink>
    </w:p>
    <w:p w14:paraId="758C8554" w14:textId="4166D43B" w:rsidR="0076160B" w:rsidRPr="00AB51FB" w:rsidRDefault="000D622E" w:rsidP="00A108C3">
      <w:pPr>
        <w:pStyle w:val="20"/>
        <w:tabs>
          <w:tab w:val="right" w:leader="dot" w:pos="9912"/>
        </w:tabs>
        <w:spacing w:line="360" w:lineRule="auto"/>
        <w:ind w:left="0" w:firstLine="709"/>
        <w:rPr>
          <w:noProof/>
          <w:color w:val="0D0D0D"/>
          <w:sz w:val="28"/>
          <w:szCs w:val="28"/>
          <w:lang w:val="uk-UA"/>
        </w:rPr>
      </w:pPr>
      <w:hyperlink w:anchor="_Toc27767382" w:history="1">
        <w:r w:rsidR="0076160B" w:rsidRPr="00AB51FB">
          <w:rPr>
            <w:rStyle w:val="a7"/>
            <w:noProof/>
            <w:color w:val="0D0D0D"/>
            <w:sz w:val="28"/>
            <w:szCs w:val="28"/>
            <w:u w:val="none"/>
            <w:lang w:val="uk-UA"/>
          </w:rPr>
          <w:t xml:space="preserve">3.3 </w:t>
        </w:r>
        <w:r w:rsidR="0076160B" w:rsidRPr="00AB51FB">
          <w:rPr>
            <w:sz w:val="28"/>
            <w:szCs w:val="28"/>
            <w:lang w:val="uk-UA"/>
          </w:rPr>
          <w:t>Розроблення та втілення контент-плану.</w:t>
        </w:r>
        <w:r w:rsidR="0076160B" w:rsidRPr="00AB51FB">
          <w:rPr>
            <w:noProof/>
            <w:webHidden/>
            <w:color w:val="0D0D0D"/>
            <w:sz w:val="28"/>
            <w:szCs w:val="28"/>
            <w:lang w:val="uk-UA"/>
          </w:rPr>
          <w:tab/>
        </w:r>
        <w:r w:rsidR="002B3AFD" w:rsidRPr="00AB51FB">
          <w:rPr>
            <w:noProof/>
            <w:webHidden/>
            <w:color w:val="0D0D0D"/>
            <w:sz w:val="28"/>
            <w:szCs w:val="28"/>
            <w:lang w:val="uk-UA"/>
          </w:rPr>
          <w:t>5</w:t>
        </w:r>
        <w:r w:rsidR="00B22CD9">
          <w:rPr>
            <w:noProof/>
            <w:webHidden/>
            <w:color w:val="0D0D0D"/>
            <w:sz w:val="28"/>
            <w:szCs w:val="28"/>
            <w:lang w:val="uk-UA"/>
          </w:rPr>
          <w:t>2</w:t>
        </w:r>
      </w:hyperlink>
    </w:p>
    <w:p w14:paraId="2AE3DAD5" w14:textId="2C24D555" w:rsidR="0076160B" w:rsidRPr="00AB51FB" w:rsidRDefault="000D622E" w:rsidP="00A108C3">
      <w:pPr>
        <w:pStyle w:val="20"/>
        <w:tabs>
          <w:tab w:val="right" w:leader="dot" w:pos="9912"/>
        </w:tabs>
        <w:spacing w:line="360" w:lineRule="auto"/>
        <w:ind w:left="0" w:firstLine="709"/>
        <w:rPr>
          <w:noProof/>
          <w:color w:val="0D0D0D"/>
          <w:sz w:val="28"/>
          <w:szCs w:val="28"/>
          <w:lang w:val="uk-UA"/>
        </w:rPr>
      </w:pPr>
      <w:hyperlink w:anchor="_Toc27767382" w:history="1">
        <w:r w:rsidR="0076160B" w:rsidRPr="00AB51FB">
          <w:rPr>
            <w:rStyle w:val="a7"/>
            <w:noProof/>
            <w:color w:val="0D0D0D"/>
            <w:sz w:val="28"/>
            <w:szCs w:val="28"/>
            <w:u w:val="none"/>
            <w:lang w:val="uk-UA"/>
          </w:rPr>
          <w:t xml:space="preserve">3.4 </w:t>
        </w:r>
        <w:r w:rsidR="0076160B" w:rsidRPr="00AB51FB">
          <w:rPr>
            <w:sz w:val="28"/>
            <w:szCs w:val="28"/>
            <w:lang w:val="uk-UA"/>
          </w:rPr>
          <w:t>Оцінка ефективності розробленої SMM-стратегії</w:t>
        </w:r>
        <w:r w:rsidR="0076160B" w:rsidRPr="00AB51FB">
          <w:rPr>
            <w:noProof/>
            <w:webHidden/>
            <w:color w:val="0D0D0D"/>
            <w:sz w:val="28"/>
            <w:szCs w:val="28"/>
            <w:lang w:val="uk-UA"/>
          </w:rPr>
          <w:tab/>
        </w:r>
        <w:r w:rsidR="002B3AFD" w:rsidRPr="00AB51FB">
          <w:rPr>
            <w:noProof/>
            <w:webHidden/>
            <w:color w:val="0D0D0D"/>
            <w:sz w:val="28"/>
            <w:szCs w:val="28"/>
            <w:lang w:val="uk-UA"/>
          </w:rPr>
          <w:t>5</w:t>
        </w:r>
        <w:r w:rsidR="00B22CD9">
          <w:rPr>
            <w:noProof/>
            <w:webHidden/>
            <w:color w:val="0D0D0D"/>
            <w:sz w:val="28"/>
            <w:szCs w:val="28"/>
            <w:lang w:val="uk-UA"/>
          </w:rPr>
          <w:t>6</w:t>
        </w:r>
      </w:hyperlink>
    </w:p>
    <w:p w14:paraId="024EE5D7" w14:textId="5871EF11" w:rsidR="0076160B" w:rsidRPr="00AB51FB" w:rsidRDefault="000D622E" w:rsidP="00A108C3">
      <w:pPr>
        <w:pStyle w:val="20"/>
        <w:tabs>
          <w:tab w:val="right" w:leader="dot" w:pos="9912"/>
        </w:tabs>
        <w:spacing w:line="360" w:lineRule="auto"/>
        <w:ind w:left="0" w:firstLine="709"/>
        <w:rPr>
          <w:rFonts w:ascii="Calibri" w:hAnsi="Calibri"/>
          <w:noProof/>
          <w:color w:val="0D0D0D"/>
          <w:sz w:val="28"/>
          <w:szCs w:val="28"/>
          <w:lang w:val="uk-UA" w:eastAsia="en-US"/>
        </w:rPr>
      </w:pPr>
      <w:hyperlink w:anchor="_Toc27767386" w:history="1">
        <w:r w:rsidR="0076160B" w:rsidRPr="00AB51FB">
          <w:rPr>
            <w:rStyle w:val="a7"/>
            <w:noProof/>
            <w:color w:val="0D0D0D"/>
            <w:sz w:val="28"/>
            <w:szCs w:val="28"/>
            <w:u w:val="none"/>
            <w:lang w:val="uk-UA"/>
          </w:rPr>
          <w:t>Висновки</w:t>
        </w:r>
        <w:r w:rsidR="0076160B" w:rsidRPr="00AB51FB">
          <w:rPr>
            <w:noProof/>
            <w:webHidden/>
            <w:color w:val="0D0D0D"/>
            <w:sz w:val="28"/>
            <w:szCs w:val="28"/>
            <w:lang w:val="uk-UA"/>
          </w:rPr>
          <w:tab/>
        </w:r>
        <w:r w:rsidR="00B22CD9">
          <w:rPr>
            <w:noProof/>
            <w:webHidden/>
            <w:color w:val="0D0D0D"/>
            <w:sz w:val="28"/>
            <w:szCs w:val="28"/>
            <w:lang w:val="uk-UA"/>
          </w:rPr>
          <w:t>59</w:t>
        </w:r>
      </w:hyperlink>
    </w:p>
    <w:p w14:paraId="27D40F05" w14:textId="3DB394BE" w:rsidR="0076160B" w:rsidRPr="00AB51FB" w:rsidRDefault="000D622E" w:rsidP="00A108C3">
      <w:pPr>
        <w:pStyle w:val="10"/>
        <w:ind w:firstLine="709"/>
        <w:rPr>
          <w:rStyle w:val="a7"/>
          <w:noProof/>
          <w:color w:val="0D0D0D"/>
          <w:sz w:val="28"/>
          <w:szCs w:val="28"/>
          <w:u w:val="none"/>
          <w:lang w:val="uk-UA"/>
        </w:rPr>
      </w:pPr>
      <w:hyperlink w:anchor="_Toc27767387" w:history="1">
        <w:r w:rsidR="0076160B" w:rsidRPr="00AB51FB">
          <w:rPr>
            <w:rStyle w:val="a7"/>
            <w:noProof/>
            <w:color w:val="0D0D0D"/>
            <w:sz w:val="28"/>
            <w:szCs w:val="28"/>
            <w:u w:val="none"/>
            <w:lang w:val="uk-UA"/>
          </w:rPr>
          <w:t>Список літератури</w:t>
        </w:r>
        <w:r w:rsidR="0076160B" w:rsidRPr="00AB51FB">
          <w:rPr>
            <w:noProof/>
            <w:webHidden/>
            <w:color w:val="0D0D0D"/>
            <w:sz w:val="28"/>
            <w:szCs w:val="28"/>
            <w:lang w:val="uk-UA"/>
          </w:rPr>
          <w:tab/>
        </w:r>
        <w:r w:rsidR="002B3AFD" w:rsidRPr="00AB51FB">
          <w:rPr>
            <w:noProof/>
            <w:webHidden/>
            <w:color w:val="0D0D0D"/>
            <w:sz w:val="28"/>
            <w:szCs w:val="28"/>
            <w:lang w:val="uk-UA"/>
          </w:rPr>
          <w:t>6</w:t>
        </w:r>
        <w:r w:rsidR="00B22CD9">
          <w:rPr>
            <w:noProof/>
            <w:webHidden/>
            <w:color w:val="0D0D0D"/>
            <w:sz w:val="28"/>
            <w:szCs w:val="28"/>
            <w:lang w:val="uk-UA"/>
          </w:rPr>
          <w:t>1</w:t>
        </w:r>
      </w:hyperlink>
    </w:p>
    <w:p w14:paraId="0D510937" w14:textId="5CC09880" w:rsidR="0076160B" w:rsidRPr="00AB51FB" w:rsidRDefault="000D622E" w:rsidP="00A108C3">
      <w:pPr>
        <w:pStyle w:val="10"/>
        <w:ind w:firstLine="709"/>
        <w:rPr>
          <w:noProof/>
          <w:color w:val="0D0D0D"/>
          <w:sz w:val="28"/>
          <w:szCs w:val="28"/>
          <w:lang w:val="uk-UA"/>
        </w:rPr>
      </w:pPr>
      <w:hyperlink w:anchor="_Toc27767387" w:history="1">
        <w:r w:rsidR="0076160B" w:rsidRPr="00AB51FB">
          <w:rPr>
            <w:sz w:val="28"/>
            <w:szCs w:val="28"/>
            <w:lang w:val="uk-UA"/>
          </w:rPr>
          <w:t>Додатки</w:t>
        </w:r>
        <w:r w:rsidR="0076160B" w:rsidRPr="00AB51FB">
          <w:rPr>
            <w:noProof/>
            <w:webHidden/>
            <w:color w:val="0D0D0D"/>
            <w:sz w:val="28"/>
            <w:szCs w:val="28"/>
            <w:lang w:val="uk-UA"/>
          </w:rPr>
          <w:tab/>
        </w:r>
        <w:r w:rsidR="002B3AFD" w:rsidRPr="00AB51FB">
          <w:rPr>
            <w:noProof/>
            <w:webHidden/>
            <w:color w:val="0D0D0D"/>
            <w:sz w:val="28"/>
            <w:szCs w:val="28"/>
            <w:lang w:val="uk-UA"/>
          </w:rPr>
          <w:t>6</w:t>
        </w:r>
        <w:r w:rsidR="00C8780C">
          <w:rPr>
            <w:noProof/>
            <w:webHidden/>
            <w:color w:val="0D0D0D"/>
            <w:sz w:val="28"/>
            <w:szCs w:val="28"/>
            <w:lang w:val="uk-UA"/>
          </w:rPr>
          <w:t>5</w:t>
        </w:r>
      </w:hyperlink>
    </w:p>
    <w:p w14:paraId="78DB37A7" w14:textId="77777777" w:rsidR="0076160B" w:rsidRPr="00AB51FB" w:rsidRDefault="0076160B">
      <w:pPr>
        <w:rPr>
          <w:rFonts w:ascii="Times New Roman" w:eastAsia="Times New Roman" w:hAnsi="Times New Roman" w:cs="Times New Roman"/>
          <w:b/>
          <w:sz w:val="28"/>
          <w:szCs w:val="28"/>
          <w:lang w:val="uk-UA"/>
        </w:rPr>
      </w:pPr>
    </w:p>
    <w:p w14:paraId="5FD84E23" w14:textId="45044744" w:rsidR="0076160B" w:rsidRPr="00AB51FB" w:rsidRDefault="0076160B" w:rsidP="00B22CD9">
      <w:pPr>
        <w:spacing w:before="480" w:line="480" w:lineRule="auto"/>
        <w:rPr>
          <w:rFonts w:ascii="Times New Roman" w:eastAsia="Times New Roman" w:hAnsi="Times New Roman" w:cs="Times New Roman"/>
          <w:b/>
          <w:sz w:val="28"/>
          <w:szCs w:val="28"/>
          <w:lang w:val="uk-UA"/>
        </w:rPr>
      </w:pPr>
    </w:p>
    <w:p w14:paraId="083A76E0" w14:textId="77777777" w:rsidR="003B7A25" w:rsidRPr="00AB51FB" w:rsidRDefault="0076160B">
      <w:pPr>
        <w:spacing w:before="480" w:line="480" w:lineRule="auto"/>
        <w:ind w:firstLine="700"/>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lastRenderedPageBreak/>
        <w:t>ВСТУП</w:t>
      </w:r>
    </w:p>
    <w:p w14:paraId="45EF20E7" w14:textId="77777777" w:rsidR="003B7A25" w:rsidRPr="00AB51FB" w:rsidRDefault="003B7A25">
      <w:pPr>
        <w:spacing w:before="480" w:line="480" w:lineRule="auto"/>
        <w:rPr>
          <w:rFonts w:ascii="Times New Roman" w:eastAsia="Times New Roman" w:hAnsi="Times New Roman" w:cs="Times New Roman"/>
          <w:b/>
          <w:sz w:val="28"/>
          <w:szCs w:val="28"/>
          <w:lang w:val="uk-UA"/>
        </w:rPr>
      </w:pPr>
    </w:p>
    <w:p w14:paraId="47571279"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Останніми роками маркетингові комунікації набули нового напряму діяльності. Глобальне поширення соціальних медіа, зокрема соціальних мереж, призвело до росту конкуренції в інтернеті серед компаній.</w:t>
      </w:r>
    </w:p>
    <w:p w14:paraId="726C75E9"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Для інформування споживачів про нову продукцію та її особливі якості переважно використовувалися традиційні канали комунікації, такі як зовнішня реклама, друковані видання, телебачення тощо. Проте наразі із розвитком комунікацій інтернет-реклама перейняла ініціативу та надає більш різноманітну варіацію можливостей для залучення нових клієнтів.</w:t>
      </w:r>
    </w:p>
    <w:p w14:paraId="45F45033"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Так чи інакше, люди більшу частину часу перебувають в інтернеті, де шукають потрібну інформацію, розважальний контент, працюють і спілкуються в соціальних мережах. Про це свідчать сучасні дослідження, які демонструють стрімке та постійне зростання перебування  людей у соціальних мережах. Значна частка українців використовує соціальні медіа, як основний спосіб для отримання інформації. Така перебудова в інформаційному просторі пов’язана зокрема з широким розповсюдженням електронних гаджетів, які є майже в кожної людини, що у свою чергу сприяє  активному користуванню соціальних мереж серед населення.</w:t>
      </w:r>
    </w:p>
    <w:p w14:paraId="48B58560"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Оскільки соціум почав віддавати перевагу спілкуванню в онлайн-просторі, то компанії, аби не втрачати свою цільову аудиторію, свого споживача, почали шукати нові інструменти комунікації. Саме тому соцмережі все частіше використовуються компаніями, як основний інструмент комунікації. Розвиток інтернет-технологій, нові бізнес-процеси сприяли появі окремого напряму у бізнес маркетингу – Social Media Marketing (SMM).</w:t>
      </w:r>
    </w:p>
    <w:p w14:paraId="76CA8D56"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SMM, як сформований комплекс заходів для просування компаній у соціальних мережах, допомагає формувати необхідний імідж та якісно </w:t>
      </w:r>
      <w:r w:rsidRPr="00AB51FB">
        <w:rPr>
          <w:rFonts w:ascii="Times New Roman" w:eastAsia="Times New Roman" w:hAnsi="Times New Roman" w:cs="Times New Roman"/>
          <w:sz w:val="28"/>
          <w:szCs w:val="28"/>
          <w:lang w:val="uk-UA"/>
        </w:rPr>
        <w:lastRenderedPageBreak/>
        <w:t>донести необхідну інформацію до кожного клієнта. Водночас, перед тим як використовувати зазначений інструмент, компанія має побудувати чітко сформовану стратегію відносин та заходів для грамотного формування комунікації з аудиторією.</w:t>
      </w:r>
    </w:p>
    <w:p w14:paraId="539D17CC"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Актуальність даного дипломного проєкту полягає у тому, що у сучасному житті соціальні медіа досить вагомо впливають на суспільство. Більшість населення активно користуються соціальними мережами. Тому в інтернеті так активно почали використовувати маркетингові комунікації для просування.  </w:t>
      </w:r>
    </w:p>
    <w:p w14:paraId="4CA6DB2E"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Оскільки майже всю інформацію на сьогодні можна отримати через інтернет, то вплив соціальних медіа на користувачів є актуальним питанням сьогодення. Соціальні мережі наразі стали невід'ємною складовою в системі комунікацій між компанією та її цільовою аудиторією. Водночас потрібно взяти до уваги, що за численними показниками дослідників SMM-маркетинг має найбільш перспективний вектор розвитку, а отже використання соціальних мереж у маркетингу є актуальним питанням для подальшого вивчення.</w:t>
      </w:r>
    </w:p>
    <w:p w14:paraId="38334708"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Соціальні мережі надають компаніям можливість напряму контактувати зі своєю аудиторією, таким чином прибираючи посередників і спрощуючи процес комунікації. Для невеликих компаній залучення соціальних мереж для просування свого бізнесу є менш витратним та при цьому надає значні можливості на ринку. </w:t>
      </w:r>
    </w:p>
    <w:p w14:paraId="2238D726"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Очікувано, що такі бізнес-процеси утворюють сильну конкуренцію. Наразі будь-яка компанія може підтримувати відразу декілька активних сторінок на різних соціальних платформах, залучаючи таким чином більше цільової аудиторії. І у разі, якщо не використовувати активно інструменти SMM, то можна втратити потенційну аудиторію, яка ймовірно перейде до конкурентів. Відповідно, треба аналізувати власну діяльність та впроваджувати необхідні зміни для більшої ефективності рекламних звернень.</w:t>
      </w:r>
    </w:p>
    <w:p w14:paraId="79A28D17"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lastRenderedPageBreak/>
        <w:t>Корисність даного дослідження полягає в аналізі сучасних методів побудови SMM-стратегії та в демонстрації використання SMM-інструментів на практиці.</w:t>
      </w:r>
    </w:p>
    <w:p w14:paraId="6C0BA5B6"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Об’єкт дослідження: розробка та реалізація стратегії просування видавництва TUOS Comics у соціальних мережах.</w:t>
      </w:r>
    </w:p>
    <w:p w14:paraId="15E128C9"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Предмет дослідження: технології, методи й інструменти SMM-маркетингу.</w:t>
      </w:r>
    </w:p>
    <w:p w14:paraId="79E66F9F"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Мета дослідження: вивчення ключових особливостей використання SMM-інструментів з метою розробити та реалізувати стратегію просування в обраних соціальних мережах. </w:t>
      </w:r>
    </w:p>
    <w:p w14:paraId="18552757"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Завдання дослідження:</w:t>
      </w:r>
    </w:p>
    <w:p w14:paraId="15D302C2"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розкрити сутність понять «SMM» та описати його історію розвитку;</w:t>
      </w:r>
    </w:p>
    <w:p w14:paraId="5B1D9142"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визначити основні SMM-інструменти та види соціальних медіа;</w:t>
      </w:r>
    </w:p>
    <w:p w14:paraId="185A8771"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проаналізувати цільову аудиторію та оцінити рівень ефективності просування конкурентів шляхом статистичного аналізу основних показників у соціальних мережах;</w:t>
      </w:r>
    </w:p>
    <w:p w14:paraId="640AB431"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розробити загальну стратегію SMM-діяльності для видавництва; визначити основні інтернет-канали для комунікації;</w:t>
      </w:r>
    </w:p>
    <w:p w14:paraId="09AFBA35"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сформувати рекомендації щодо підвищення ефективності використання SMM.</w:t>
      </w:r>
    </w:p>
    <w:p w14:paraId="35874724"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Методи дослідження. У даному дипломному проєкті використовувалися емпіричні методи дослідження, а саме: спостереження (відстеження комунікаційних стратегій конкурентів у соціальних мережах, визначення особливостей їх побудови та оцінка їх ефективності) та дослідження конкретних явищ, експеримент, а також узагальнення, класифікація та опис результатів дослідження і експерименту, впровадження їх у практичну діяльність.</w:t>
      </w:r>
    </w:p>
    <w:p w14:paraId="21C0F949"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Також використовувалися такі загальнонаукові методи: аналіз (визначення найбільш ефективних інструментів для просування в соціальних мережах шляхом порівняння декількох об’єктів дослідження), синтез </w:t>
      </w:r>
      <w:r w:rsidRPr="00AB51FB">
        <w:rPr>
          <w:rFonts w:ascii="Times New Roman" w:eastAsia="Times New Roman" w:hAnsi="Times New Roman" w:cs="Times New Roman"/>
          <w:sz w:val="28"/>
          <w:szCs w:val="28"/>
          <w:lang w:val="uk-UA"/>
        </w:rPr>
        <w:lastRenderedPageBreak/>
        <w:t>(об'єднання декількох факторів досліджуваної теми), індукція (збирання окремих визначень SMM в одне ціле), дедукція (відокремлення понять в SMM-маркетингу), порівняння (аналіз SMM-стратегій).</w:t>
      </w:r>
    </w:p>
    <w:p w14:paraId="03282AC2"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Теоретичне підґрунтя дослідження становлять наукові праці, публікації із області SMM-маркетингу та соціології масових комунікацій, матеріали з інтернет-ресурсів, дані статистичних аналізів. Зважаючи на те, що тема дослідження пов’язана з іншими сферами наук, нами використовувалися праці вчених з таких галузей, як соціальна комунікація, медіазнавство, психологія. Зокрема, проаналізували фахову літературу Д. Халілова, Д. Терехова, М. Калужського, І. Віннікової.</w:t>
      </w:r>
    </w:p>
    <w:p w14:paraId="36FD01A9"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Результати та усі сформовані рекомендації даного дослідження можуть бути використані для побудови маркетингової стратегії у соціальних мережах інших видавництв. Також, результати можуть бути використані для подальшого обговорення цієї теми в науковому дискурсі.</w:t>
      </w:r>
    </w:p>
    <w:p w14:paraId="2335782E"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Наукова новизна цього дипломного проєкту полягає у застосуванні інструментів SMM-маркетингу на новому об'єкті дослідження.</w:t>
      </w:r>
    </w:p>
    <w:p w14:paraId="555047A3" w14:textId="77777777" w:rsidR="00A108C3"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Дипломний проєкт виконаний одноосібно. Результати, окремі статистичні дані, ілюстрації були зроблені автором самостійно.</w:t>
      </w:r>
    </w:p>
    <w:p w14:paraId="09695017" w14:textId="3BB6BF52" w:rsidR="003B7A25" w:rsidRPr="00AB51FB" w:rsidRDefault="00A108C3" w:rsidP="00A108C3">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Структура роботи зумовлена поставленою метою та завданнями дослідження. Дипломний проєкт складається із вступу, трьох розділів, висновків, списку використаної літератури (29 позицій). Робота містить </w:t>
      </w:r>
      <w:r w:rsidR="00AB51FB">
        <w:rPr>
          <w:rFonts w:ascii="Times New Roman" w:eastAsia="Times New Roman" w:hAnsi="Times New Roman" w:cs="Times New Roman"/>
          <w:sz w:val="28"/>
          <w:szCs w:val="28"/>
          <w:lang w:val="uk-UA"/>
        </w:rPr>
        <w:t>шість</w:t>
      </w:r>
      <w:r w:rsidRPr="00AB51FB">
        <w:rPr>
          <w:rFonts w:ascii="Times New Roman" w:eastAsia="Times New Roman" w:hAnsi="Times New Roman" w:cs="Times New Roman"/>
          <w:sz w:val="28"/>
          <w:szCs w:val="28"/>
          <w:lang w:val="uk-UA"/>
        </w:rPr>
        <w:t xml:space="preserve"> додатків (с. 6</w:t>
      </w:r>
      <w:r w:rsidR="00AB51FB" w:rsidRPr="00B05B63">
        <w:rPr>
          <w:rFonts w:ascii="Times New Roman" w:eastAsia="Times New Roman" w:hAnsi="Times New Roman" w:cs="Times New Roman"/>
          <w:sz w:val="28"/>
          <w:szCs w:val="28"/>
          <w:lang w:val="ru-RU"/>
        </w:rPr>
        <w:t>5</w:t>
      </w:r>
      <w:r w:rsidR="00AB51FB">
        <w:rPr>
          <w:rFonts w:ascii="Times New Roman" w:eastAsia="Times New Roman" w:hAnsi="Times New Roman" w:cs="Times New Roman"/>
          <w:sz w:val="28"/>
          <w:szCs w:val="28"/>
          <w:lang w:val="uk-UA"/>
        </w:rPr>
        <w:t>–67</w:t>
      </w:r>
      <w:r w:rsidRPr="00AB51FB">
        <w:rPr>
          <w:rFonts w:ascii="Times New Roman" w:eastAsia="Times New Roman" w:hAnsi="Times New Roman" w:cs="Times New Roman"/>
          <w:sz w:val="28"/>
          <w:szCs w:val="28"/>
          <w:lang w:val="uk-UA"/>
        </w:rPr>
        <w:t>). Заг</w:t>
      </w:r>
      <w:r w:rsidR="00AB51FB">
        <w:rPr>
          <w:rFonts w:ascii="Times New Roman" w:eastAsia="Times New Roman" w:hAnsi="Times New Roman" w:cs="Times New Roman"/>
          <w:sz w:val="28"/>
          <w:szCs w:val="28"/>
          <w:lang w:val="uk-UA"/>
        </w:rPr>
        <w:t>альний обсяг роботи становить 67</w:t>
      </w:r>
      <w:r w:rsidRPr="00AB51FB">
        <w:rPr>
          <w:rFonts w:ascii="Times New Roman" w:eastAsia="Times New Roman" w:hAnsi="Times New Roman" w:cs="Times New Roman"/>
          <w:sz w:val="28"/>
          <w:szCs w:val="28"/>
          <w:lang w:val="uk-UA"/>
        </w:rPr>
        <w:t xml:space="preserve"> сто</w:t>
      </w:r>
      <w:r w:rsidR="00AB51FB">
        <w:rPr>
          <w:rFonts w:ascii="Times New Roman" w:eastAsia="Times New Roman" w:hAnsi="Times New Roman" w:cs="Times New Roman"/>
          <w:sz w:val="28"/>
          <w:szCs w:val="28"/>
          <w:lang w:val="uk-UA"/>
        </w:rPr>
        <w:t>рінок, з них основного тексту 46</w:t>
      </w:r>
      <w:r w:rsidRPr="00AB51FB">
        <w:rPr>
          <w:rFonts w:ascii="Times New Roman" w:eastAsia="Times New Roman" w:hAnsi="Times New Roman" w:cs="Times New Roman"/>
          <w:sz w:val="28"/>
          <w:szCs w:val="28"/>
          <w:lang w:val="uk-UA"/>
        </w:rPr>
        <w:t xml:space="preserve"> сторінок.</w:t>
      </w:r>
    </w:p>
    <w:p w14:paraId="28324A5D" w14:textId="77777777" w:rsidR="003B7A25" w:rsidRPr="00AB51FB" w:rsidRDefault="003B7A25">
      <w:pPr>
        <w:spacing w:line="360" w:lineRule="auto"/>
        <w:ind w:firstLine="700"/>
        <w:jc w:val="both"/>
        <w:rPr>
          <w:rFonts w:ascii="Times New Roman" w:eastAsia="Times New Roman" w:hAnsi="Times New Roman" w:cs="Times New Roman"/>
          <w:sz w:val="28"/>
          <w:szCs w:val="28"/>
          <w:lang w:val="uk-UA"/>
        </w:rPr>
      </w:pPr>
    </w:p>
    <w:p w14:paraId="2C5B9A9E" w14:textId="77777777" w:rsidR="003B7A25" w:rsidRPr="00AB51FB" w:rsidRDefault="003B7A25">
      <w:pPr>
        <w:spacing w:line="360" w:lineRule="auto"/>
        <w:ind w:firstLine="700"/>
        <w:jc w:val="both"/>
        <w:rPr>
          <w:rFonts w:ascii="Times New Roman" w:eastAsia="Times New Roman" w:hAnsi="Times New Roman" w:cs="Times New Roman"/>
          <w:sz w:val="28"/>
          <w:szCs w:val="28"/>
          <w:lang w:val="uk-UA"/>
        </w:rPr>
      </w:pPr>
    </w:p>
    <w:p w14:paraId="30C1E8E3" w14:textId="4078134F" w:rsidR="003B7A25" w:rsidRPr="00AB51FB" w:rsidRDefault="003B7A25">
      <w:pPr>
        <w:spacing w:line="480" w:lineRule="auto"/>
        <w:rPr>
          <w:rFonts w:ascii="Times New Roman" w:eastAsia="Times New Roman" w:hAnsi="Times New Roman" w:cs="Times New Roman"/>
          <w:b/>
          <w:sz w:val="28"/>
          <w:szCs w:val="28"/>
          <w:lang w:val="uk-UA"/>
        </w:rPr>
      </w:pPr>
    </w:p>
    <w:p w14:paraId="10A25348" w14:textId="77777777" w:rsidR="00A108C3" w:rsidRPr="00AB51FB" w:rsidRDefault="00A108C3" w:rsidP="00A108C3">
      <w:pPr>
        <w:pStyle w:val="af"/>
        <w:spacing w:before="0" w:beforeAutospacing="0" w:after="0" w:afterAutospacing="0" w:line="480" w:lineRule="auto"/>
        <w:ind w:firstLine="709"/>
        <w:jc w:val="center"/>
        <w:rPr>
          <w:lang w:val="uk-UA"/>
        </w:rPr>
      </w:pPr>
      <w:r w:rsidRPr="00AB51FB">
        <w:rPr>
          <w:b/>
          <w:sz w:val="28"/>
          <w:szCs w:val="28"/>
          <w:lang w:val="uk-UA"/>
        </w:rPr>
        <w:br w:type="page"/>
      </w:r>
      <w:r w:rsidRPr="00AB51FB">
        <w:rPr>
          <w:b/>
          <w:bCs/>
          <w:color w:val="000000"/>
          <w:sz w:val="28"/>
          <w:szCs w:val="28"/>
          <w:lang w:val="uk-UA"/>
        </w:rPr>
        <w:lastRenderedPageBreak/>
        <w:t>РОЗДІЛ 1</w:t>
      </w:r>
    </w:p>
    <w:p w14:paraId="3E61A71B" w14:textId="77777777" w:rsidR="00A108C3" w:rsidRPr="00AB51FB" w:rsidRDefault="00A108C3" w:rsidP="00A108C3">
      <w:pPr>
        <w:spacing w:line="480" w:lineRule="auto"/>
        <w:ind w:firstLine="709"/>
        <w:jc w:val="center"/>
        <w:rPr>
          <w:rFonts w:ascii="Times New Roman" w:eastAsia="Times New Roman" w:hAnsi="Times New Roman" w:cs="Times New Roman"/>
          <w:sz w:val="24"/>
          <w:szCs w:val="24"/>
          <w:lang w:val="uk-UA"/>
        </w:rPr>
      </w:pPr>
      <w:r w:rsidRPr="00AB51FB">
        <w:rPr>
          <w:rFonts w:ascii="Times New Roman" w:eastAsia="Times New Roman" w:hAnsi="Times New Roman" w:cs="Times New Roman"/>
          <w:b/>
          <w:bCs/>
          <w:color w:val="000000"/>
          <w:sz w:val="28"/>
          <w:szCs w:val="28"/>
          <w:lang w:val="uk-UA"/>
        </w:rPr>
        <w:t>ТЕОРЕТИЧНІ ЗАСАДИ SMM, ЯК ІНСТРУМЕНТУ</w:t>
      </w:r>
      <w:r w:rsidRPr="00AB51FB">
        <w:rPr>
          <w:rFonts w:ascii="Times New Roman" w:eastAsia="Times New Roman" w:hAnsi="Times New Roman" w:cs="Times New Roman"/>
          <w:b/>
          <w:bCs/>
          <w:color w:val="000000"/>
          <w:sz w:val="28"/>
          <w:szCs w:val="28"/>
          <w:lang w:val="uk-UA"/>
        </w:rPr>
        <w:br/>
        <w:t xml:space="preserve"> ДЛЯ ПРОСУВАННЯ БРЕНДА</w:t>
      </w:r>
    </w:p>
    <w:p w14:paraId="43548841" w14:textId="77777777" w:rsidR="00A108C3" w:rsidRPr="00AB51FB" w:rsidRDefault="00A108C3" w:rsidP="00A108C3">
      <w:pPr>
        <w:spacing w:line="360" w:lineRule="auto"/>
        <w:ind w:firstLine="709"/>
        <w:rPr>
          <w:rFonts w:ascii="Times New Roman" w:eastAsia="Times New Roman" w:hAnsi="Times New Roman" w:cs="Times New Roman"/>
          <w:sz w:val="24"/>
          <w:szCs w:val="24"/>
          <w:lang w:val="uk-UA"/>
        </w:rPr>
      </w:pPr>
      <w:r w:rsidRPr="00AB51FB">
        <w:rPr>
          <w:rFonts w:ascii="Times New Roman" w:eastAsia="Times New Roman" w:hAnsi="Times New Roman" w:cs="Times New Roman"/>
          <w:sz w:val="24"/>
          <w:szCs w:val="24"/>
          <w:lang w:val="uk-UA"/>
        </w:rPr>
        <w:br/>
      </w:r>
    </w:p>
    <w:p w14:paraId="1CFC1077"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b/>
          <w:bCs/>
          <w:color w:val="000000"/>
          <w:sz w:val="28"/>
          <w:szCs w:val="28"/>
          <w:lang w:val="uk-UA"/>
        </w:rPr>
        <w:t>1.1. Поняття SMM, історія розвитку</w:t>
      </w:r>
    </w:p>
    <w:p w14:paraId="0D105975"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SMM (англ.) як термін почав використовуватися в академічних кругах відносно недавно. До цього в ужитку був більш узагальнений термін – «цифровий маркетинг», який має ширше значення та охоплює всі маркетингові комунікації, які використовують цифрові технології: медійна реклама, SEO-оптимізація, корпоративний сайт, email-маркетинг.</w:t>
      </w:r>
    </w:p>
    <w:p w14:paraId="4744A822"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Згідно з дослідженням агенції TNS, яка займається аналітикою в галузі інтернет-маркетингу, тільки починаючи з 2010 року люди почали активно шукати інформацію про продукцію в інтернеті перед купівлею. У першу чергу це стосувалося серйозних угод, таких як купівля машини, комп'ютера тощо. У людей з'явилася потреба у вивченні додаткової інформації про бренд, тому вони почали активно шукати сторінки компаній у соціальних мережах [1]. </w:t>
      </w:r>
    </w:p>
    <w:p w14:paraId="2FF2F6E5"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Під час прискореного розвитку інтернет-технологій на заміну застарілим чатам і форумам з'явилися нові платформи для соціальної взаємодії. У 1995 р. було створено першу соціальну мережу – Classmates, але вона мала обмежений функціонал і не набула масової популярності. А вже через декілька років були засновані Facebook, LinkedIn, Twitter, які й зараз займають лідерські позиції.</w:t>
      </w:r>
    </w:p>
    <w:p w14:paraId="16F6812A"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Швидке зростання аудиторії в соціальних мережах привернуло увагу великих компаній і стало сигналом для використання їх як одного із засобів власного просування. Необхідність в ефективному використанні величезного обсягу інструментарію соціальних платформ і сприяла зародженню такого напряму, як Social Media Marketing.</w:t>
      </w:r>
    </w:p>
    <w:p w14:paraId="09C5F729"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 xml:space="preserve">Початком активного розвитку SMM вважають 2008-2009 роки, коли в соціальних мережах почали з'являтися перші сторінки великих компаній. </w:t>
      </w:r>
      <w:r w:rsidRPr="00AB51FB">
        <w:rPr>
          <w:rFonts w:ascii="Times New Roman" w:eastAsia="Times New Roman" w:hAnsi="Times New Roman" w:cs="Times New Roman"/>
          <w:color w:val="000000"/>
          <w:sz w:val="28"/>
          <w:szCs w:val="28"/>
          <w:lang w:val="uk-UA"/>
        </w:rPr>
        <w:lastRenderedPageBreak/>
        <w:t>Одними з перших були Coca Cola, Disney, Mercedes та інші. Окрім компаній соціальні сторінки також почали створювати медійні персони, такі як Eminem, Rihanna та Lady Gaga.</w:t>
      </w:r>
    </w:p>
    <w:p w14:paraId="0AA79DA4"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На вітчизняному ринку SMM почав використовуватися компаніями після появи таких соціальних мереж як Вконтакті, Однокласники, LiveJournal. На початковому етапі ринок соціального медіа маркетингу розвивався повільно через низку помилок і недостатнього досвіду у спеціалістів. Пізніше почали створюватися перші SMM-агенції, які допомагали компаніям використовувати ці ресурси як засіб просування власного бізнесу.</w:t>
      </w:r>
    </w:p>
    <w:p w14:paraId="5B574377"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SMM – це загальний комплекс дій маркетингової комунікації у соціальних мережах, націлений на збільшення трафіку на ресурсах та вибудовування лояльних відносин з аудиторією для більш ефективного просування власного товару чи бренда.</w:t>
      </w:r>
    </w:p>
    <w:p w14:paraId="3DC4107C"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SMM-діяльність – це не короткостроковий процес, цей напрямок вимагає постійного контролю й уваги, на сьогодні це невід'ємна частина комунікаційної стратегії.</w:t>
      </w:r>
    </w:p>
    <w:p w14:paraId="25B9403D"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У своїй статті «SMM-маркетинг у системі управління сучасним підприємством» Д. Терехов вказує на те, що соціальні мережі настільки сильно змінили спосіб нашого спілкування, співпраці та існування, що компанії повинні використовувати соціальні мережі як головний інструмент для комунікації зі своєю аудиторією [2].</w:t>
      </w:r>
    </w:p>
    <w:p w14:paraId="4EE219CF"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На сьогодні немає єдиного та конкретного визначення для поняття SMM. Наприклад, К. Тарнер та Ф. Каппе характеризують SMM-маркетинг як комплекс стратегій і тактик, що їх організації використовують у соціальних мережах для досягнення цілей шляхом формування та донесення власних цінностей до зацікавленої аудиторії [3].</w:t>
      </w:r>
    </w:p>
    <w:p w14:paraId="5304F623"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 xml:space="preserve">Перш за все, SMM-маркетинг має рекомендаційний характер взаємовідносин з аудиторію, що означає ненав'язливе застосування інструментів впливу в рамках комунікації у соціальних мережах. Одна з його головних цілей – формування потрібного іміджу. Внаслідок чого соціальний </w:t>
      </w:r>
      <w:r w:rsidRPr="00AB51FB">
        <w:rPr>
          <w:rFonts w:ascii="Times New Roman" w:eastAsia="Times New Roman" w:hAnsi="Times New Roman" w:cs="Times New Roman"/>
          <w:color w:val="000000"/>
          <w:sz w:val="28"/>
          <w:szCs w:val="28"/>
          <w:lang w:val="uk-UA"/>
        </w:rPr>
        <w:lastRenderedPageBreak/>
        <w:t>медіа маркетинг часто пов’язують з іншою  маркетинговою технологією – ORM (управління онлайн репутацією), коли бренд слідкує за ймовірними репутаційними загрозами, аналізуючи відгуки та коментарі про свою діяльність. Завдяки простому функціоналу соціальні мережі дозволяють оперативно вносити зміни та виправляти проблемні ситуації.</w:t>
      </w:r>
    </w:p>
    <w:p w14:paraId="006371B0"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Таким чином, з вищевикладеного можна окреслити головні завдання SMM-діяльності:</w:t>
      </w:r>
    </w:p>
    <w:p w14:paraId="020D1FAB"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1. Стимулювання збуту. Увесь трафік користувачів із соціальних мереж направити на свій сайт або ж здійснювати продаж товарів на самих сторінках. На деяких соціальних платформах існує можливість автономної торгівлі;</w:t>
      </w:r>
    </w:p>
    <w:p w14:paraId="4C849579"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2. Популяризація бренду. Правильна маркетингова стратегія буде заохочувати аудиторію власноруч популяризовувати бренд, розповідаючи про нього своїм друзям і знайомим;</w:t>
      </w:r>
    </w:p>
    <w:p w14:paraId="15672D92"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3. Нарощування лояльної або навіть «постійної» аудиторії. Це люди, які глибоко зацікавлені брендом і часто відстежують його діяльність. Але для утримання такої аудиторії варто проводити різноманітні заходи.</w:t>
      </w:r>
    </w:p>
    <w:p w14:paraId="324BFFCC"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4. Вирішення репутаційних проблем. SMM-фахівцям (адміністраторам, менеджерам, модераторам) необхідно вчасно реагувати на негатив з боку користувачів і вміти грамотно з ним справлятися.</w:t>
      </w:r>
    </w:p>
    <w:p w14:paraId="28A11312"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Особливість використання SMM-маркетингу полягає у прямій комунікації із цільовою аудиторією, що дозволяє доносити необхідну інформацію без посередників. Такий спосіб взаємодії надає можливість компаніям проводити інтерактивні заходи для зближення зі своїми клієнтами. Зокрема, можливість відслідковувати реакцію аудиторії в режимі реального часу покращує розуміння її основних потреб.</w:t>
      </w:r>
    </w:p>
    <w:p w14:paraId="46656AD6"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У соціальних мережах також існують інші суб'єкти, які здійснюють вплив на аудиторію через власні інформаційні канали. Формування простих та відкритих взаємовідносин з медіа, блогерами, лідерами думок дозволить донести потрібну інформацію до аудиторії.</w:t>
      </w:r>
    </w:p>
    <w:p w14:paraId="3BC070A7"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lastRenderedPageBreak/>
        <w:t>Як засіб просування, соціальні мережі мають окремий перелік переваг, які дозволяють брендам зменшити витрати на рекламну діяльність:</w:t>
      </w:r>
    </w:p>
    <w:p w14:paraId="60AE997F"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 залучення невеликої кількості співробітників;</w:t>
      </w:r>
    </w:p>
    <w:p w14:paraId="25438D62"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 використання вірусного маркетингу, який буде підштовхувати користувачів власноруч розповсюджувати потрібну інформацію;</w:t>
      </w:r>
    </w:p>
    <w:p w14:paraId="2B939FD3"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 оптимальне співвідношення вартості витрат і результатів.</w:t>
      </w:r>
    </w:p>
    <w:p w14:paraId="59673678"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 можливість підвищувати активність своєї аудиторії за рахунок власної діяльності на сторінках (постійні публікації, події, тощо);</w:t>
      </w:r>
    </w:p>
    <w:p w14:paraId="67A18B1C"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Порівняно з іншими каналами комунікації, соціальні мережі мають унікальні функції. Наприклад, наявність зворотнього зв’язку, за допомогою якого компанія може отримувати пропозиції, питання, побажання від аудиторії та використовувати їх для покращення комунікаційної стратегії. Окрім того, у більшості платформ є широкий спектр налаштувань таргетованої реклами. Можна обирати безліч критеріїв для виходу на цільову аудиторію, починаючи із соціальних характеристик та закінчуючи простими вподобаннями.</w:t>
      </w:r>
    </w:p>
    <w:p w14:paraId="3B629221" w14:textId="34DD3488" w:rsidR="00A108C3" w:rsidRPr="00AB51FB" w:rsidRDefault="00AB51FB" w:rsidP="00A108C3">
      <w:pPr>
        <w:spacing w:line="360" w:lineRule="auto"/>
        <w:ind w:firstLine="709"/>
        <w:jc w:val="both"/>
        <w:rPr>
          <w:rFonts w:ascii="Times New Roman" w:eastAsia="Times New Roman" w:hAnsi="Times New Roman" w:cs="Times New Roman"/>
          <w:sz w:val="24"/>
          <w:szCs w:val="24"/>
          <w:lang w:val="uk-UA"/>
        </w:rPr>
      </w:pPr>
      <w:r>
        <w:rPr>
          <w:rFonts w:ascii="Times New Roman" w:eastAsia="Times New Roman" w:hAnsi="Times New Roman" w:cs="Times New Roman"/>
          <w:color w:val="000000"/>
          <w:sz w:val="28"/>
          <w:szCs w:val="28"/>
          <w:lang w:val="uk-UA"/>
        </w:rPr>
        <w:t>Проте, у науковій статті «</w:t>
      </w:r>
      <w:r w:rsidR="00A108C3" w:rsidRPr="00AB51FB">
        <w:rPr>
          <w:rFonts w:ascii="Times New Roman" w:eastAsia="Times New Roman" w:hAnsi="Times New Roman" w:cs="Times New Roman"/>
          <w:color w:val="000000"/>
          <w:sz w:val="28"/>
          <w:szCs w:val="28"/>
          <w:lang w:val="uk-UA"/>
        </w:rPr>
        <w:t>Недоліки та переваги SMM</w:t>
      </w:r>
      <w:r>
        <w:rPr>
          <w:rFonts w:ascii="Times New Roman" w:eastAsia="Times New Roman" w:hAnsi="Times New Roman" w:cs="Times New Roman"/>
          <w:color w:val="000000"/>
          <w:sz w:val="28"/>
          <w:szCs w:val="28"/>
          <w:lang w:val="uk-UA"/>
        </w:rPr>
        <w:t>»</w:t>
      </w:r>
      <w:r w:rsidR="00A108C3" w:rsidRPr="00AB51FB">
        <w:rPr>
          <w:rFonts w:ascii="Times New Roman" w:eastAsia="Times New Roman" w:hAnsi="Times New Roman" w:cs="Times New Roman"/>
          <w:color w:val="000000"/>
          <w:sz w:val="28"/>
          <w:szCs w:val="28"/>
          <w:lang w:val="uk-UA"/>
        </w:rPr>
        <w:t xml:space="preserve"> А. Красуля і Т. Одаренко відзначають, що в процесі SMM-діяльності можуть виникати значні труднощі, а саме [4]:</w:t>
      </w:r>
    </w:p>
    <w:p w14:paraId="4F8CD77A"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 для досягнення перших помітних результатів невеликим компаніям необхідна велика кількість часу;</w:t>
      </w:r>
    </w:p>
    <w:p w14:paraId="693334D7"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 потрібно постійно підтримувати планку якості контенту для утримання постійної аудиторії;</w:t>
      </w:r>
    </w:p>
    <w:p w14:paraId="6C7F0DEB"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 складність приблизного розрахунку бюджету для SMM-кампаній через різноманітні чинники, які неможливо спрогнозувати;</w:t>
      </w:r>
    </w:p>
    <w:p w14:paraId="6145ED33"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 соціальні мережі зазвичай не є основним ресурсом, де користувачі будуть шукати товар;</w:t>
      </w:r>
    </w:p>
    <w:p w14:paraId="52A9AF0B"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 ризик створення кризових ситуацій через некомпетентність окремих спеціалістів. У такому разі компаніям доводиться відразу реагувати для уникнення погіршення ситуації;</w:t>
      </w:r>
    </w:p>
    <w:p w14:paraId="52AD19F4"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lastRenderedPageBreak/>
        <w:t>- складність просування структур із серйозними послугами (банківські установи, промислове виробництво, державні підприємства, тощо), для них потрібно розробляти нестандартне позиціонування.</w:t>
      </w:r>
    </w:p>
    <w:p w14:paraId="55C98121"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Д. Терехов вважає, що для невеликих підприємств найбільше підходять сам ті інструменти в соціальних медіа, що дають змогу  швидко втілювати тактичні завдання: стимулювання збуту, інформування про майбутні акції та заходи, заохочення клієнтів до повторних покупок або використання послуг. У цих випадках можна використовувати або власні майданчики бізнесу, які вже створені, або інші зі схожою тематикою [2].</w:t>
      </w:r>
    </w:p>
    <w:p w14:paraId="2E6BA083" w14:textId="77777777" w:rsidR="00A108C3" w:rsidRPr="00AB51FB" w:rsidRDefault="00A108C3" w:rsidP="00A108C3">
      <w:pPr>
        <w:spacing w:line="360" w:lineRule="auto"/>
        <w:ind w:firstLine="709"/>
        <w:jc w:val="both"/>
        <w:rPr>
          <w:rFonts w:ascii="Times New Roman" w:eastAsia="Times New Roman" w:hAnsi="Times New Roman" w:cs="Times New Roman"/>
          <w:sz w:val="24"/>
          <w:szCs w:val="24"/>
          <w:lang w:val="uk-UA"/>
        </w:rPr>
      </w:pPr>
      <w:r w:rsidRPr="00AB51FB">
        <w:rPr>
          <w:rFonts w:ascii="Times New Roman" w:eastAsia="Times New Roman" w:hAnsi="Times New Roman" w:cs="Times New Roman"/>
          <w:color w:val="000000"/>
          <w:sz w:val="28"/>
          <w:szCs w:val="28"/>
          <w:lang w:val="uk-UA"/>
        </w:rPr>
        <w:t>Слід також звернути увагу на таке поняття, як «контент-маркетинг» — це розробка інформаційного або розважального матеріалу, який використовується SMM-спеціалістами для утримання цільової аудиторії на сторінках у соціальних мережах. Його мета полягає у спонуканні аудиторії до певної взаємодії з брендом та заохочення користувачів на здійснення цільових дій.</w:t>
      </w:r>
    </w:p>
    <w:p w14:paraId="6788936F" w14:textId="71FE5F51" w:rsidR="00A108C3" w:rsidRPr="00AB51FB" w:rsidRDefault="00A108C3" w:rsidP="00A108C3">
      <w:pPr>
        <w:spacing w:line="360" w:lineRule="auto"/>
        <w:ind w:firstLine="709"/>
        <w:jc w:val="both"/>
        <w:rPr>
          <w:rFonts w:ascii="Times New Roman" w:eastAsia="Times New Roman" w:hAnsi="Times New Roman" w:cs="Times New Roman"/>
          <w:color w:val="000000"/>
          <w:sz w:val="28"/>
          <w:szCs w:val="28"/>
          <w:lang w:val="uk-UA"/>
        </w:rPr>
      </w:pPr>
      <w:r w:rsidRPr="00AB51FB">
        <w:rPr>
          <w:rFonts w:ascii="Times New Roman" w:eastAsia="Times New Roman" w:hAnsi="Times New Roman" w:cs="Times New Roman"/>
          <w:color w:val="000000"/>
          <w:sz w:val="28"/>
          <w:szCs w:val="28"/>
          <w:lang w:val="uk-UA"/>
        </w:rPr>
        <w:t>При цьому варто також розробляти «контент-план» – завчасно розроблений графік зі списком публікацій на сторінці у соціальній мережі або на сайті. Він потрібен для загального контролю, в ньому мають розписуватись: тематика, коротка інформація про публікацію, канали поширення, час, тощо (рис. 1.1).</w:t>
      </w:r>
    </w:p>
    <w:p w14:paraId="14AACD64" w14:textId="77777777" w:rsidR="00A108C3" w:rsidRPr="00AB51FB" w:rsidRDefault="00A108C3" w:rsidP="00A108C3">
      <w:pPr>
        <w:spacing w:before="240" w:after="240"/>
        <w:jc w:val="center"/>
        <w:rPr>
          <w:rFonts w:ascii="Times New Roman" w:eastAsia="Times New Roman" w:hAnsi="Times New Roman" w:cs="Times New Roman"/>
          <w:color w:val="000000"/>
          <w:sz w:val="28"/>
          <w:szCs w:val="28"/>
          <w:lang w:val="uk-UA"/>
        </w:rPr>
      </w:pPr>
      <w:r w:rsidRPr="00AB51FB">
        <w:rPr>
          <w:rFonts w:ascii="Times New Roman" w:hAnsi="Times New Roman" w:cs="Times New Roman"/>
          <w:noProof/>
          <w:bdr w:val="none" w:sz="0" w:space="0" w:color="auto" w:frame="1"/>
          <w:lang w:val="en-US"/>
        </w:rPr>
        <w:drawing>
          <wp:inline distT="0" distB="0" distL="0" distR="0" wp14:anchorId="3EF2F1A2" wp14:editId="0CB818BB">
            <wp:extent cx="3457575" cy="2209800"/>
            <wp:effectExtent l="0" t="0" r="9525" b="0"/>
            <wp:docPr id="12" name="Рисунок 12" descr="https://lh6.googleusercontent.com/N0sbqjMICgj0Chxbs72rmb567mkUBgrL_hEJmyGMzUANw0HRYBYU7IHCZPmDrdFcrrkP3-mcrl8vxJr5qC3w_seW5KocQiC1IiTFRpUAJAPc8lhDA9gQT6dTSvAWZxejq7sXoZ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N0sbqjMICgj0Chxbs72rmb567mkUBgrL_hEJmyGMzUANw0HRYBYU7IHCZPmDrdFcrrkP3-mcrl8vxJr5qC3w_seW5KocQiC1IiTFRpUAJAPc8lhDA9gQT6dTSvAWZxejq7sXoZr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57575" cy="2209800"/>
                    </a:xfrm>
                    <a:prstGeom prst="rect">
                      <a:avLst/>
                    </a:prstGeom>
                    <a:noFill/>
                    <a:ln>
                      <a:noFill/>
                    </a:ln>
                  </pic:spPr>
                </pic:pic>
              </a:graphicData>
            </a:graphic>
          </wp:inline>
        </w:drawing>
      </w:r>
    </w:p>
    <w:p w14:paraId="683A6001" w14:textId="77777777" w:rsidR="00A108C3" w:rsidRPr="00AB51FB" w:rsidRDefault="00A108C3" w:rsidP="00A108C3">
      <w:pPr>
        <w:jc w:val="center"/>
        <w:rPr>
          <w:rFonts w:ascii="Times New Roman" w:eastAsia="Times New Roman" w:hAnsi="Times New Roman" w:cs="Times New Roman"/>
          <w:color w:val="000000"/>
          <w:sz w:val="28"/>
          <w:szCs w:val="28"/>
          <w:lang w:val="uk-UA"/>
        </w:rPr>
      </w:pPr>
      <w:r w:rsidRPr="00AB51FB">
        <w:rPr>
          <w:rFonts w:ascii="Times New Roman" w:hAnsi="Times New Roman" w:cs="Times New Roman"/>
          <w:i/>
          <w:iCs/>
          <w:color w:val="000000"/>
          <w:sz w:val="28"/>
          <w:szCs w:val="28"/>
          <w:lang w:val="uk-UA"/>
        </w:rPr>
        <w:t>Рис. 1.1 Етапи формування контент-плану</w:t>
      </w:r>
      <w:r w:rsidRPr="00AB51FB">
        <w:rPr>
          <w:rFonts w:ascii="Times New Roman" w:eastAsia="Times New Roman" w:hAnsi="Times New Roman" w:cs="Times New Roman"/>
          <w:color w:val="000000"/>
          <w:sz w:val="28"/>
          <w:szCs w:val="28"/>
          <w:lang w:val="uk-UA"/>
        </w:rPr>
        <w:t xml:space="preserve"> </w:t>
      </w:r>
    </w:p>
    <w:p w14:paraId="32904179" w14:textId="77777777" w:rsidR="00A108C3" w:rsidRPr="00AB51FB" w:rsidRDefault="00A108C3" w:rsidP="00A108C3">
      <w:pPr>
        <w:jc w:val="center"/>
        <w:rPr>
          <w:rFonts w:ascii="Times New Roman" w:eastAsia="Times New Roman" w:hAnsi="Times New Roman" w:cs="Times New Roman"/>
          <w:color w:val="000000"/>
          <w:sz w:val="28"/>
          <w:szCs w:val="28"/>
          <w:lang w:val="uk-UA"/>
        </w:rPr>
      </w:pPr>
    </w:p>
    <w:p w14:paraId="1F746D51"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Для оптимізації діяльності рекомендують розробляти SMM-стратегію – опрацьований план для просування компанії у соціальних мережах, який включає: глибокий аналіз усіх структурних елементів, обрання усіх необхідних інструментів, способів та головної тактики позиціонування. Така стратегія потрібна для того, аби заздалегідь окреслити цілі, контролювати процес і паралельно аналізувати результат.</w:t>
      </w:r>
    </w:p>
    <w:p w14:paraId="5092743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Як зазначає І. Лейпі, SMM-стратегія повинна коригуватися протягом усього часу, адже соціальні мережі змінюються дуже швидко і постійно з'являються нові тренди, за якими необхідно встигати [5]. На додаток, під кожну рекламну кампанію необхідно розробляти нову стратегію, яка не повинна відходити від сформованої структури загального плану.</w:t>
      </w:r>
    </w:p>
    <w:p w14:paraId="1D827B1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Джош Берноф, один із засновників дослідницької компанії Research Group, пропонує для створення SMM-стратегії починати з такого методу, як POST [6]. Це загальноприйнятий метод, яким користуються всі бренди. Він складається з таких елементів:</w:t>
      </w:r>
    </w:p>
    <w:p w14:paraId="31B8F1E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 P: (люди) – визначення загального портрету власного споживача, характеристика цільової аудиторії. Розроблення стратегію має починатися з аналізу наявної та потенційної аудиторії. Крім того, потрібно дослідити всі медійні ресурси, якими вони користуються. Даний етап має аналітичний характер.</w:t>
      </w:r>
    </w:p>
    <w:p w14:paraId="1F250EE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Основними характеристиками для визначення портрету цільової аудиторії є:</w:t>
      </w:r>
    </w:p>
    <w:p w14:paraId="6BB866B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місцезнаходження аудиторії (країна, місто, регіон);</w:t>
      </w:r>
    </w:p>
    <w:p w14:paraId="1C485A7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соціально-демографічні характеристики (вік, стать, робота, посада, заробіток, освіта);</w:t>
      </w:r>
    </w:p>
    <w:p w14:paraId="1EC22EC4"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хобі, інтереси, потреби, захоплення;</w:t>
      </w:r>
    </w:p>
    <w:p w14:paraId="1A88D1E6"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сімейний статус;</w:t>
      </w:r>
    </w:p>
    <w:p w14:paraId="0DE91CFB"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психографічні характеристики  (емоції, мотивація, цінності, проблеми)</w:t>
      </w:r>
    </w:p>
    <w:p w14:paraId="4309740B"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Потрібно підкреслити, що для кожної послуги і товару може бути окремий портрет аудиторії.</w:t>
      </w:r>
    </w:p>
    <w:p w14:paraId="5CB59FF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2. O: (цілі) – формування конкретних цілей. Компанія повинна розуміти, для чого вона використовує соціальні мережі. SMM-спеціалісти здебільшого звикли ставити цілі:</w:t>
      </w:r>
    </w:p>
    <w:p w14:paraId="3EC5A124"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вирішення репутаційних завдань;</w:t>
      </w:r>
    </w:p>
    <w:p w14:paraId="3EC3AB95"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популяризація бренда;</w:t>
      </w:r>
    </w:p>
    <w:p w14:paraId="739A543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стимулювання збуту;</w:t>
      </w:r>
    </w:p>
    <w:p w14:paraId="029E6B3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отримання нової аудиторії.</w:t>
      </w:r>
    </w:p>
    <w:p w14:paraId="12843311"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Варто відзначити, що першочерговим кроком для втілення SMM-стратегії є створення сторінок у соціальних мережах, а вже потім їх просування.</w:t>
      </w:r>
    </w:p>
    <w:p w14:paraId="74A7BFFB"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3. S: (стратегія) – формування стратегії комунікації з аудиторією. Необхідно в першу чергу зрозуміти, який імідж потребується створити і який тип спілкування побудувати зі споживачами.</w:t>
      </w:r>
    </w:p>
    <w:p w14:paraId="627D08D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Д. Халілов у своїй книзі «Маркетинг у соціальних мережах» у доповнення до цього етапу включає також [7]:</w:t>
      </w:r>
    </w:p>
    <w:p w14:paraId="71C97905"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а) обрання соціальних мереж з високою концентрацією цільової аудиторії. Потрібно проаналізувати їх статистичні дані, тематику та функціональні можливості. Також він радить створити сторінку компанії принаймні на трьох платформах, адже за принципом «кругового просування» для кращого запам’ятовування бренда споживачу потрібно декілька візуальних контактів. </w:t>
      </w:r>
    </w:p>
    <w:p w14:paraId="5934AF3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Проте слід зауважити, що перед вибором соціальних мереж необхідно провести SWOT-аналіз кожної платформи та проаналізувати медійні ресурси, якими користуються конкуренти;</w:t>
      </w:r>
    </w:p>
    <w:p w14:paraId="5533FC9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б) обрання необхідних метрик для оцінки результату.;</w:t>
      </w:r>
    </w:p>
    <w:p w14:paraId="466E44F6"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в) розроблення стратегії контентного маркетингу.</w:t>
      </w:r>
    </w:p>
    <w:p w14:paraId="0F5860D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4. T: (технології) – обрання основних інструментів для просування. Способи SMM-діяльності, які будуть утримувати аудиторію та розвивати сторінки бренда.</w:t>
      </w:r>
    </w:p>
    <w:p w14:paraId="4C88F3C6"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Існує декілька процесів, які наявні на кожному з етапів формування стратегії:</w:t>
      </w:r>
    </w:p>
    <w:p w14:paraId="3CFCC593"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аналізування – потрібно відстежувати ефективність KPI, формувати статистичні дані та досліджувати впроваджувані дії;</w:t>
      </w:r>
    </w:p>
    <w:p w14:paraId="48347FA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автоматизація – відкладати публікації наперед, використовувати автоматизовані й аналітичні системи, використовувати рекламні біржі, які є у соціальних мережах;</w:t>
      </w:r>
    </w:p>
    <w:p w14:paraId="21120F0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коригування – виправляти помилки, вносити зміни, прибирати неефективні інструменти, вибирати нові напрямки, тощо.</w:t>
      </w:r>
    </w:p>
    <w:p w14:paraId="4CD80FFB"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Зазвичай фахівців, які займаються просуванням у соціальних мережах, називають SMM-менеджерами. Ця спеціальність має широку характеристику, бо в ній переплітаються безліч різних обов'язків. Проаналізувавши найпопулярніші сайти з вакансіями Work.ua та Robota.ua, можна виділити такі головні завдання для SMM-менеджера:</w:t>
      </w:r>
    </w:p>
    <w:p w14:paraId="17E9FB1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розробка та впровадження SMM стратегії, формування технічних завдань для інших спеціалістів у команді;</w:t>
      </w:r>
    </w:p>
    <w:p w14:paraId="06531C5E"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копірайтинг текстів, підготовка та редагування публікацій; створення фото- та відео-контенту;</w:t>
      </w:r>
    </w:p>
    <w:p w14:paraId="3D7408A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адміністрування та ведення комунікації на сторінках компанії;</w:t>
      </w:r>
    </w:p>
    <w:p w14:paraId="277CEBF3"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налаштування таргетованої реклами та створення рекламних повідомлень;</w:t>
      </w:r>
    </w:p>
    <w:p w14:paraId="7E7497B9"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аналіз конкурентного середовища, аналіз показників ефективності на сторінках компанії;</w:t>
      </w:r>
    </w:p>
    <w:p w14:paraId="59ED9B3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використовування технічних програм для графічного дизайну та відеомонтажу.</w:t>
      </w:r>
    </w:p>
    <w:p w14:paraId="5253FC1B" w14:textId="750FE426" w:rsidR="00A108C3" w:rsidRPr="00AB51FB" w:rsidRDefault="00A108C3" w:rsidP="00B22CD9">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Посада SMM-менеджера також дозволяє працювати у дистанційному форматі й разом з тим виконувати додаткові функції на інших проєктах. Ця спеціальність унікальна, бо має різноплановий характер й одночасно потребує знань зі сфери психології, менеджменту та навичок у багатьох технічних програмах [8].</w:t>
      </w:r>
    </w:p>
    <w:p w14:paraId="7AFB7FE1"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b/>
          <w:bCs/>
          <w:color w:val="000000"/>
          <w:sz w:val="28"/>
          <w:szCs w:val="28"/>
          <w:lang w:val="uk-UA"/>
        </w:rPr>
        <w:lastRenderedPageBreak/>
        <w:t>1.2. Класифікація соціальних медіа</w:t>
      </w:r>
    </w:p>
    <w:p w14:paraId="1D65E66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Для вдалої реалізації стратегії просування за допомогою SMM-маркетингу необхідно передовсім розумно підійти до вибору соціальних медіа-ресурсів. Потрібно зрозуміти головні особливості, переваги та недоліки популярних каналів комунікації.</w:t>
      </w:r>
    </w:p>
    <w:p w14:paraId="6944ED6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Існує безліч видів соціальних медіа, кожне з яких відрізняється форматом та структурою взаємодії між користувачами [9]:</w:t>
      </w:r>
    </w:p>
    <w:p w14:paraId="1455AA5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 Соціальна мережа – це платформа, яка об’єднує людей за спільними інтересами та надає можливість створювати соціальні зв’язки з іншими користувачами (Facebook, Вконтакті);</w:t>
      </w:r>
    </w:p>
    <w:p w14:paraId="3575B955"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2. Месенджер – додаток на телефоні або на комп’ютері, який дозволяє користувачам обмінюватися повідомленнями. Пізніше була додана функція створення тематичних каналів (WhatsApp, Facebook Messenger, WeChat, Telegram, Viber);</w:t>
      </w:r>
    </w:p>
    <w:p w14:paraId="0053BBE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3. Форум – інтернет-ресурс, на якому можна створювати теми для обговорення (4PDA);</w:t>
      </w:r>
    </w:p>
    <w:p w14:paraId="275C9ECE"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4. Блог – сайт, на якому розміщуються авторські записи (LiveJournal, Blogger);</w:t>
      </w:r>
    </w:p>
    <w:p w14:paraId="2745116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5. Мікроблог – сервіс, де публікуються короткі записи з використанням відео та зображення (Twitter, Google+);</w:t>
      </w:r>
    </w:p>
    <w:p w14:paraId="1FB9E9C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6. Фото- та відео-сервіси – за форматом це соціальні мережі, але з нахилом на використання фото та відео (Instagram, YouTube, TikTok, Snapchat);</w:t>
      </w:r>
    </w:p>
    <w:p w14:paraId="3A4B0C3B"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7. Соціальні новини – сайти, де публікуються новини, які користувачі можуть коментувати та оцінювати (Reddit, Pikabu);</w:t>
      </w:r>
    </w:p>
    <w:p w14:paraId="6C20F41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8. Подкаст – сервіс, де можна слухати інформаційні або розважальні аудіозаписи (SoundCloud, TED, Apple Podcasts, Google Podcasts, Яндекс музика, Spotify);</w:t>
      </w:r>
    </w:p>
    <w:p w14:paraId="4741338E"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9. Геосоціальні мережі  – різновид соціальних мереж, у яких геотеги та геолокації використовуються для формування соціальних зв’язків (Google Latitude, Foursquare).</w:t>
      </w:r>
    </w:p>
    <w:p w14:paraId="2B63ABB9"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За даними дослідження, яке проводилося аналітичною компанією DreamGrow, станом на травень 2021 року найпопулярнішими соціальними платформами за кількістю активних користувачів є: Facebook (2,7 млрд), YouTube (2,3 млрд), WhatsApp (2 млрд), Facebook Messenger (1,3 млрд), Instagram (1,2 млрд), WeChat (1,2 млрд), TikTok (690 млн) [10].</w:t>
      </w:r>
    </w:p>
    <w:p w14:paraId="29BFA995"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Незважаючи на такий асортимент соціальних медіа, маркетологи надають перевагу соціальним мережам та їх різновидам, оскільки саме там концентрується більша частина аудиторії в інтернеті. Інші соціальні медіа в більшості випадків не є для людей основним ресурсом і на них витрачається менше часу. </w:t>
      </w:r>
    </w:p>
    <w:p w14:paraId="38D976A5"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Можна навести базові ознаки, які відрізняють соціальні мережі від традиційних каналів комунікації:</w:t>
      </w:r>
    </w:p>
    <w:p w14:paraId="09A976A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на сервісі є функції для соціальної комунікації;</w:t>
      </w:r>
    </w:p>
    <w:p w14:paraId="4539AEE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користувачі висловлюють власну думку;</w:t>
      </w:r>
    </w:p>
    <w:p w14:paraId="50F86DC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контент в соціальних мережах створюється його користувачами;</w:t>
      </w:r>
    </w:p>
    <w:p w14:paraId="659911A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властивість збиратися разом навколо певних інтересів, утворення угруповань, спільнот, зібрань;</w:t>
      </w:r>
    </w:p>
    <w:p w14:paraId="3C4859F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потужний вплив суспільної думки на користувачів;</w:t>
      </w:r>
    </w:p>
    <w:p w14:paraId="3EB02814"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наявність інфлюенсерів, через яких формується суспільна думка;</w:t>
      </w:r>
    </w:p>
    <w:p w14:paraId="06FE6ED2"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керування довірою аудиторії за допомогою прямої комунікації.</w:t>
      </w:r>
    </w:p>
    <w:p w14:paraId="69EE22D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Соціальні мережі можна класифікувати за такими загальними характеристиками:</w:t>
      </w:r>
    </w:p>
    <w:p w14:paraId="6FBA6C1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 Формат (ділова або особиста комунікація, наявність відео, зображень, аудіо, передача геолокації, наявність автономних покупок, розділ новин, форуми, вбудовані ігри та програми, знайомства і тематичні розваги);</w:t>
      </w:r>
    </w:p>
    <w:p w14:paraId="5DD08E3B"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2) Відкритість соціальної мережі (закрита, відкрита, гібридна);</w:t>
      </w:r>
    </w:p>
    <w:p w14:paraId="24ED675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3) Географія (локальна, міжнародна);</w:t>
      </w:r>
    </w:p>
    <w:p w14:paraId="42A262C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4) Тематика (загальна, спеціалізована).</w:t>
      </w:r>
    </w:p>
    <w:p w14:paraId="6AB33A09"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Дослідники також розподіляють соціальні мережі на три головні різновиди. Особливість такого розподілення полягає у тому аби визначити з якою метою користувачі там перебувають [11]:</w:t>
      </w:r>
    </w:p>
    <w:p w14:paraId="78C666C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соціальні мережі загального формату – використовуються для неформального спілкування;</w:t>
      </w:r>
    </w:p>
    <w:p w14:paraId="6E60BAC6"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соціальні мережі за професійним призначенням – можуть використовуватися для найму співробітників та поширення продукції у професіональній площині (конференції, блоги);</w:t>
      </w:r>
    </w:p>
    <w:p w14:paraId="0FEA34D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соціальні мережі за конкретними інтересами – головною їх особливістю є сильна концентрація цільової аудиторії.</w:t>
      </w:r>
    </w:p>
    <w:p w14:paraId="26FA0023" w14:textId="5E33147A"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xml:space="preserve">Також існує окреме визначення для </w:t>
      </w:r>
      <w:r w:rsidR="00AB51FB">
        <w:rPr>
          <w:color w:val="000000"/>
          <w:sz w:val="28"/>
          <w:szCs w:val="28"/>
          <w:lang w:val="uk-UA"/>
        </w:rPr>
        <w:t>деяких соціальних мереж, як-от «Media Sharing Networks»</w:t>
      </w:r>
      <w:r w:rsidRPr="00AB51FB">
        <w:rPr>
          <w:color w:val="000000"/>
          <w:sz w:val="28"/>
          <w:szCs w:val="28"/>
          <w:lang w:val="uk-UA"/>
        </w:rPr>
        <w:t>, які більше акцентовані на створення медіа-контенту та зручності його обміну. До них входять: YouTube, TikTok, Pinterest, Instagram, Snapchat, Vimeo. Функції на цьому виді платформ підлаштовані для створення та редагування відео або фото.</w:t>
      </w:r>
    </w:p>
    <w:p w14:paraId="5FE404F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Починаючи з 2012 року, розвиваються соціальні мережі для онлайн відеотрансляцій, найпопулярнішими з яких наразі є Twitch, Goodgame, WASD і YouTube.  Їх формат передбачає:</w:t>
      </w:r>
    </w:p>
    <w:p w14:paraId="49A09303"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спілкування стримера з користувачами;</w:t>
      </w:r>
    </w:p>
    <w:p w14:paraId="3034B4E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конкурсні акції, які включають взаємодію користувачів з онлайн-трансляцією;</w:t>
      </w:r>
    </w:p>
    <w:p w14:paraId="710CE173"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трансляцію масових розважальних подій;</w:t>
      </w:r>
    </w:p>
    <w:p w14:paraId="1631E953"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трансляція кіберспортивних подій.</w:t>
      </w:r>
    </w:p>
    <w:p w14:paraId="13D0C20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М. Калужський виділяє три особливості соціальних мереж, якими має користуватися SMM-маркетинг [12]:</w:t>
      </w:r>
    </w:p>
    <w:p w14:paraId="4AB0A58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 Інформація на сторінках користувачів, де можуть зазначатися їх соціальні характеристики, уподобання та захоплення.</w:t>
      </w:r>
    </w:p>
    <w:p w14:paraId="75CB89E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2. Формування суспільною думки про бренд шляхом «сарафанного радіо»;</w:t>
      </w:r>
    </w:p>
    <w:p w14:paraId="1C765CE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3. Створення груп за спільними інтересами.</w:t>
      </w:r>
    </w:p>
    <w:p w14:paraId="03D6D8A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Окрім того, він описав головні тенденції розвитку соціальних мереж:</w:t>
      </w:r>
    </w:p>
    <w:p w14:paraId="6442EE49"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збільшення комерційних відносин;</w:t>
      </w:r>
    </w:p>
    <w:p w14:paraId="76BC625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додавання нових функцій та інструментарію;</w:t>
      </w:r>
    </w:p>
    <w:p w14:paraId="3416E061"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зв’язок із іншими сервісами та інтеграція контенту.</w:t>
      </w:r>
    </w:p>
    <w:p w14:paraId="6CAACB7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За даними соціологічних опитувань та досліджень за 2020-2021 рік найпопулярнішими соціальними мережами серед української аудиторії є Facebook, YouTube, Instagram, Twitter і TikTok. А найпопулярнішими месенджерами залишаються Viber, Telegram, Facebook Messenger і WhatsApp [13].</w:t>
      </w:r>
    </w:p>
    <w:p w14:paraId="6F4C9973"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Беручи до уваги те, що більша частина української аудиторії користується Facebook, кожній компанії потрібно мати власну сторінку на цьому сервісі. Т. Шталь наводить такі основні причини для його використання [14]:</w:t>
      </w:r>
    </w:p>
    <w:p w14:paraId="68A7CF7B"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найбільша кількість аудиторії;</w:t>
      </w:r>
    </w:p>
    <w:p w14:paraId="08CF8185"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значна кількість дорослої платоспроможної аудиторії із середнім і високим заробітком;</w:t>
      </w:r>
    </w:p>
    <w:p w14:paraId="1BA88B02"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наявність широкого та простого інструментарію для рекламної діяльності;</w:t>
      </w:r>
    </w:p>
    <w:p w14:paraId="2BE98E5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перспективи розвитку;</w:t>
      </w:r>
    </w:p>
    <w:p w14:paraId="3A06657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чверть рекламних оголошень у соціальних мережах припадає на Facebook;</w:t>
      </w:r>
    </w:p>
    <w:p w14:paraId="226E5E9E"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рентабельна вартість рекламних кампаній;</w:t>
      </w:r>
    </w:p>
    <w:p w14:paraId="7F30A092"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ефективність рекламних оголошень та прогнозований результат.</w:t>
      </w:r>
    </w:p>
    <w:p w14:paraId="078D04B1"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Другим за часткою української аудиторії є Instagram, але разом з тим він має на 50% швидший приріст користувачів, ніж у Facebook [13]. SMM-діяльність на цій платформі здатна ефективно формувати імідж бренда та здійснювати промоцію продукції.  Переваги його використання є такими:</w:t>
      </w:r>
    </w:p>
    <w:p w14:paraId="47F9B352"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для невеликих компаній Instagram-акаунт може замінити повноцінний сайт;</w:t>
      </w:r>
    </w:p>
    <w:p w14:paraId="51613365"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 може підвищувати кількість продажів за допомогою нагадувань через публікації або історії;</w:t>
      </w:r>
    </w:p>
    <w:p w14:paraId="18FD850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використання партнерства за форматом B2B;</w:t>
      </w:r>
    </w:p>
    <w:p w14:paraId="50E5477E"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можливість формувати загальний імідж компанії та нав’язувати певний образ для аудиторії.</w:t>
      </w:r>
    </w:p>
    <w:p w14:paraId="06F48079" w14:textId="77777777" w:rsidR="00A108C3" w:rsidRPr="00AB51FB" w:rsidRDefault="00A108C3" w:rsidP="00A108C3">
      <w:pPr>
        <w:spacing w:line="360" w:lineRule="auto"/>
        <w:ind w:firstLine="709"/>
        <w:rPr>
          <w:rFonts w:ascii="Times New Roman" w:hAnsi="Times New Roman" w:cs="Times New Roman"/>
          <w:sz w:val="28"/>
          <w:szCs w:val="28"/>
          <w:lang w:val="uk-UA"/>
        </w:rPr>
      </w:pPr>
    </w:p>
    <w:p w14:paraId="6CF1514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b/>
          <w:bCs/>
          <w:color w:val="000000"/>
          <w:sz w:val="28"/>
          <w:szCs w:val="28"/>
          <w:lang w:val="uk-UA"/>
        </w:rPr>
        <w:t>1.3. Основні інструменти просування</w:t>
      </w:r>
    </w:p>
    <w:p w14:paraId="00C93C1D"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SMM-маркетинг має в наявності безліч ефективних інструментів, деякі з них змінюються, стають більш унікальними та їх кількість в силу нових тенденцій тільки збільшується. Проаналізувавши наукові публікації, наведемо найефективніші з цих інструментів:</w:t>
      </w:r>
    </w:p>
    <w:p w14:paraId="4313D41D"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 Основна група інструментів просування бренда, сюди входять створення сторінки у соціальній мережі та її стандартний розвиток. Створення сторінки для співробітників, окремих послуг, продуктів, організація зустрічей у соціальній мережі тощо.</w:t>
      </w:r>
    </w:p>
    <w:p w14:paraId="6ABD437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Сенс використання цих інструментів полягає у тому, щоб направити інтерес цільової аудиторії у потрібне русло та відправляти інформацію кінцевому споживачу. Такими інструментами зазвичай користуються великі компанії, які мають багато послуг та безліч філіалів.</w:t>
      </w:r>
    </w:p>
    <w:p w14:paraId="79D2E76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2. Контент-маркетинг. Формат ненав’язливих публікацій, створення унікального контенту на власних сторінках, він може бути інформаційного або розважального характеру та пов’язаний з темою діяльності компанії. Мета таких публікацій полягає у підтримці активності аудиторії та підвищення інтересу до бренда.</w:t>
      </w:r>
    </w:p>
    <w:p w14:paraId="2B034D54"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3. Контент, який створюють користувачі. Для використання цього інструменту необхідно спровокувати зацікавленість у самої аудиторії та бути відкритою компанією. Це може бути огляд товару чи послуг, різноманітні відгуки про діяльність компанії. Такі публікації сприяють лояльному ставленню аудиторії та покращують репутацію.</w:t>
      </w:r>
    </w:p>
    <w:p w14:paraId="38BA684E"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4. Таргетована та медійна реклама через рекламні біржі у соціальних мережах. Розміщення платних публікацій та оголошень на інших сторінках. Такий спосіб використовується для більш швидкого привернення уваги цільової аудиторії. Усі соціальні мережі мають зручні рекламні біржі, де можна обрати потрібні налаштування.</w:t>
      </w:r>
    </w:p>
    <w:p w14:paraId="62405B8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5. Інструменти, які націлені на спеціалізовані ресурси. Компанії можуть використовувати вузьконаправлені соціальні мережі для формування суспільної думки. Наприклад, заклади харчування надають додаткові бонуси за просте згадування, написання відгуку або використання «check-in» – інформація про геолокацію, яка відправляється в соціальні мережі. У такий спосіб можна підвищувати рейтинг на сторонніх ресурсах [15].</w:t>
      </w:r>
    </w:p>
    <w:p w14:paraId="5A04A9D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6. Розвиток власних інформаційних ресурсів. Це може бути як ведення звичайного корпоративного блогу, так й інтеграція сайту на сторінках у соціальних мережах.</w:t>
      </w:r>
    </w:p>
    <w:p w14:paraId="7FF4FF89"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Окрім того, для сторінок використовується одна стилістика оформлення, власні хештеги, публікуються статуси у Facebook і Twitter про майбутні промоакції. Такий спосіб дозволяє формувати та утримувати постійну аудиторію.</w:t>
      </w:r>
    </w:p>
    <w:p w14:paraId="74FC27D2"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7. Інтерактивні інструменти взаємодії. Такі інструменти спонукають аудиторію на зворотню дію: опитування, вебінари, акції із особливими умовами, бонуси за певні дії, тощо. Зокрема, використовуються як один із основних засобів для підвищення активності користувачів та для вирішення інших стратегічних завдань.</w:t>
      </w:r>
    </w:p>
    <w:p w14:paraId="0890A9A4"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8. Співпраця із лідерами думок. Цей спосіб передбачає створення різноманітних акцій та рекламних повідомлень, які побудовані на взаємодії бренду та людей, точка зору яких має вплив на цільову аудиторію</w:t>
      </w:r>
    </w:p>
    <w:p w14:paraId="30C89FEB"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9. Вірусний маркетинг. Створення вірусного контенту, який розповсюджується безпосередньо аудиторією та працює на впізнаваність компанії. У такому випадку зазвичай створюються «меми», пов’язані з діяльністю компанії, або «челенджі».</w:t>
      </w:r>
    </w:p>
    <w:p w14:paraId="1BABBBB6"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10. Створення та просування сторінок для медійних облич компанії. Публікація через їхні сторінки статусів, які будуть впливати на суспільну думку.</w:t>
      </w:r>
    </w:p>
    <w:p w14:paraId="264CF795"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11. Комунікативна активність з боку компанії. Спілкування в окремому розділі, створення комунікативних платформ, згадування користувачів у профілі, відповіді на коментарі, відповіді на повідомлення, роз’яснення з приводу конфліктних ситуацій тощо.</w:t>
      </w:r>
    </w:p>
    <w:p w14:paraId="71C2C706" w14:textId="0887AECE"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12. Конкурси, розіграші. Зазвичай в</w:t>
      </w:r>
      <w:r w:rsidR="000D622E">
        <w:rPr>
          <w:color w:val="000000"/>
          <w:sz w:val="28"/>
          <w:szCs w:val="28"/>
          <w:lang w:val="uk-UA"/>
        </w:rPr>
        <w:t>икористовують таке поняття, як «Giveaway»</w:t>
      </w:r>
      <w:r w:rsidRPr="00AB51FB">
        <w:rPr>
          <w:color w:val="000000"/>
          <w:sz w:val="28"/>
          <w:szCs w:val="28"/>
          <w:lang w:val="uk-UA"/>
        </w:rPr>
        <w:t xml:space="preserve">, для участі в подібних конкурсах потрібно підписатися на інші сторінки, </w:t>
      </w:r>
      <w:r w:rsidR="00AB51FB">
        <w:rPr>
          <w:color w:val="000000"/>
          <w:sz w:val="28"/>
          <w:szCs w:val="28"/>
          <w:lang w:val="uk-UA"/>
        </w:rPr>
        <w:t>залишити коментар або відмітку «</w:t>
      </w:r>
      <w:r w:rsidRPr="00AB51FB">
        <w:rPr>
          <w:color w:val="000000"/>
          <w:sz w:val="28"/>
          <w:szCs w:val="28"/>
          <w:lang w:val="uk-UA"/>
        </w:rPr>
        <w:t>м</w:t>
      </w:r>
      <w:r w:rsidR="00AB51FB">
        <w:rPr>
          <w:color w:val="000000"/>
          <w:sz w:val="28"/>
          <w:szCs w:val="28"/>
          <w:lang w:val="uk-UA"/>
        </w:rPr>
        <w:t>ені подобається»</w:t>
      </w:r>
      <w:r w:rsidRPr="00AB51FB">
        <w:rPr>
          <w:color w:val="000000"/>
          <w:sz w:val="28"/>
          <w:szCs w:val="28"/>
          <w:lang w:val="uk-UA"/>
        </w:rPr>
        <w:t>. Цей спосіб дуже короткостроковий і не дає активної цільової аудиторії, тому компанії все менше ним користуються.</w:t>
      </w:r>
    </w:p>
    <w:p w14:paraId="585A1E59"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13. Співробітництво. Взаємопартнерство з іншими компаніями, створення спільних акцій, згадування на сторінках.</w:t>
      </w:r>
    </w:p>
    <w:p w14:paraId="144B2F33"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Існує умовне розподілення SMM-інструментів на рівень чесності та відкритості. У більшості випадків компаніями використовуються саме «білі методи» –  формування природної популярності за допомогою цікавого контенту та відкритої взаємодії з аудиторією. Такий метод характеризується повільним темпом, однак забезпечує ефективний результат.</w:t>
      </w:r>
    </w:p>
    <w:p w14:paraId="235E7C7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Також залежно від цілей і завдань застосовуються «сірі методи» – використання реклами, яка не заборонена в соціальних мережах, але має нав'язливий характер. Маркетологи не рекомендують використовувати його на постійній основі, бо в цьому разі немає природного зростання аудиторії. Третій тип – «чорні методи», які у більшості випадках заборонені правилами співтовариства. Цей метод використовує:</w:t>
      </w:r>
    </w:p>
    <w:p w14:paraId="7AD998E6"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спамові повідомлення;</w:t>
      </w:r>
    </w:p>
    <w:p w14:paraId="08CBAE30" w14:textId="68AD259B" w:rsidR="00A108C3" w:rsidRPr="00AB51FB" w:rsidRDefault="00AB51FB" w:rsidP="00A108C3">
      <w:pPr>
        <w:pStyle w:val="af"/>
        <w:spacing w:before="0" w:beforeAutospacing="0" w:after="0" w:afterAutospacing="0" w:line="360" w:lineRule="auto"/>
        <w:ind w:firstLine="709"/>
        <w:jc w:val="both"/>
        <w:rPr>
          <w:sz w:val="28"/>
          <w:szCs w:val="28"/>
          <w:lang w:val="uk-UA"/>
        </w:rPr>
      </w:pPr>
      <w:r>
        <w:rPr>
          <w:color w:val="000000"/>
          <w:sz w:val="28"/>
          <w:szCs w:val="28"/>
          <w:lang w:val="uk-UA"/>
        </w:rPr>
        <w:t>- використання «ботів»</w:t>
      </w:r>
      <w:r w:rsidR="00A108C3" w:rsidRPr="00AB51FB">
        <w:rPr>
          <w:color w:val="000000"/>
          <w:sz w:val="28"/>
          <w:szCs w:val="28"/>
          <w:lang w:val="uk-UA"/>
        </w:rPr>
        <w:t xml:space="preserve"> - несправжніх акаунтів;</w:t>
      </w:r>
    </w:p>
    <w:p w14:paraId="08E61A05"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збільшення кількості підписників шляхом використання сторонніх сервісів.</w:t>
      </w:r>
    </w:p>
    <w:p w14:paraId="7E80D63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Т. Старицький стверджує, що існує 5 типів прямих рекламних повідомлень в SMM-просуванні [16]:</w:t>
      </w:r>
    </w:p>
    <w:p w14:paraId="2FA779E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 Стандартні рекламні звернення у соціальних мережах – містять у собі інформацію про компанію та націлені на збільшення трафіку на сторінках. Не мають соціальних функцій взаємодії;</w:t>
      </w:r>
    </w:p>
    <w:p w14:paraId="46FCCFD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2. Інформаційні публікації  – це контент, який розповідає про послуги компанії через огляди, новини або статті на інших сторінках;</w:t>
      </w:r>
    </w:p>
    <w:p w14:paraId="6BBD352D"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3. Рекламні публікації  – окрім інформативної функції, вони націлені також на покращення іміджу компанії або на збільшення активності з боку користувачів (акційні пропозиції, подій);</w:t>
      </w:r>
    </w:p>
    <w:p w14:paraId="54ADFEA6"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4. Реклама заходів  –  інформування своєї аудиторії і публікація анонсів, які будуть утримувати інтерес;</w:t>
      </w:r>
    </w:p>
    <w:p w14:paraId="320F1786"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5. Додатки для реклами  – дану функцію пропонує Facebook, кожен може створити свій вбудований додаток і за допомогою нього проводити рекламну кампанію.</w:t>
      </w:r>
    </w:p>
    <w:p w14:paraId="080634C4"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Але для того щоб правильно використовувати інструменти SMM, спеціалістам не варто забувати про тренди та нові технологічні можливості, які поступово з'являються у соціальних мережах. О. Рижак наводить такі тенденції у SMM-просуванні [17]:</w:t>
      </w:r>
    </w:p>
    <w:p w14:paraId="712308C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 Спрямованість на мобільні пристрої. Люди почали рідше використовувати комп’ютер і частіше проводять час саме в телефоні. Тому варто комплексно підходити до створення контенту та його адаптування;</w:t>
      </w:r>
    </w:p>
    <w:p w14:paraId="6815E395"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2. Маркетинг у реальному часі. Відслідковування та реагування на дії аудиторії в онлайн-режимі: відповіді на питання, створення маркетингових акцій на актуальні події, тощо;</w:t>
      </w:r>
    </w:p>
    <w:p w14:paraId="2AC8CB0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3. Створення унікального контенту. На сьогодні для підтримки інтересу аудиторії необхідно створювати контент, який буде корисним та цікавим для користувачів;</w:t>
      </w:r>
    </w:p>
    <w:p w14:paraId="7421CE11"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4. Використання персоналізації. Якщо використовувати пряме звернення до користувачів з урахуванням їх особистих потреб, то такий спосіб надасть більшого ефекту під час комунікації;</w:t>
      </w:r>
    </w:p>
    <w:p w14:paraId="4FEB4C0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5. Медіа конвергенція. Адаптування дорослої аудиторії до соціальних мереж шляхом перенесення функцій традиційних каналів інформації у нову площину.</w:t>
      </w:r>
    </w:p>
    <w:p w14:paraId="10D15B8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6. Візуалізація матеріалу. Для кращого донесення інформації потрібно розробляти медіа-контент (відео, зображення, аудіо);</w:t>
      </w:r>
    </w:p>
    <w:p w14:paraId="4AB1047D"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7. Впровадження автономної торгівлі. Продажі через соціальні мережі поступово збільшуються, людям не зручно переходити на сторонні ресурси.</w:t>
      </w:r>
    </w:p>
    <w:p w14:paraId="0405FCF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У SMM-маркетингу подальший план дій не може будуватися без аналізу кінцевих результатів після застосування конкретних інструментів.</w:t>
      </w:r>
    </w:p>
    <w:p w14:paraId="74C64321"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Для оцінки кампаній SMM-спеціалісти використовують такий статистичний показник, як KPI – цей термін демонструє ефективність впровадженої стратегії для просування компанії у соціальних мережах та дозволяє коригувати всі наступні дії. До нього входять такі показники, як:</w:t>
      </w:r>
    </w:p>
    <w:p w14:paraId="750A3A0D"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 Кількість аудиторії, яка слідкує за сторінками. Цей параметр є головним, але він має декілька нюансів. Наприклад, цінність самої аудиторії, яка підписалася на сторінку. Користувачі мають бути активними і відповідати параметрам цільової аудиторії;</w:t>
      </w:r>
    </w:p>
    <w:p w14:paraId="246208A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2. Охоплення аудиторії. Цей параметр можна обчислити тільки приблизно, бо в нього входить певна частина нецільової аудиторії. Його варто враховувати тільки в зв'язці з іншими параметрами, тому що сам по собі він не є показником. У публікацій може бути велике охоплення, але низька зацікавленість у самому контенті з боку користувачів;</w:t>
      </w:r>
    </w:p>
    <w:p w14:paraId="5FF3836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3. Кількість відвідувань. Показник активності аудиторії на сторінках компанії, його зазвичай вимірюють хоча б після тижневої рекламної кампанії.</w:t>
      </w:r>
    </w:p>
    <w:p w14:paraId="1C03F25D"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xml:space="preserve">Для таргетованої реклами використовують більш точні результати, які показують ефективність витрат [18]: CPA (вартість однієї цільової дії), CPC </w:t>
      </w:r>
      <w:r w:rsidRPr="00AB51FB">
        <w:rPr>
          <w:color w:val="000000"/>
          <w:sz w:val="28"/>
          <w:szCs w:val="28"/>
          <w:lang w:val="uk-UA"/>
        </w:rPr>
        <w:lastRenderedPageBreak/>
        <w:t>(вартість одного переходу на сайт), CPM (вартість однієї тисячі показів рекламного повідомлення).</w:t>
      </w:r>
    </w:p>
    <w:p w14:paraId="5E759042" w14:textId="77777777" w:rsidR="00A108C3" w:rsidRPr="00AB51FB" w:rsidRDefault="00A108C3" w:rsidP="00A108C3">
      <w:pPr>
        <w:spacing w:line="360" w:lineRule="auto"/>
        <w:ind w:firstLine="709"/>
        <w:rPr>
          <w:rFonts w:ascii="Times New Roman" w:hAnsi="Times New Roman" w:cs="Times New Roman"/>
          <w:sz w:val="28"/>
          <w:szCs w:val="28"/>
          <w:lang w:val="uk-UA"/>
        </w:rPr>
      </w:pPr>
    </w:p>
    <w:p w14:paraId="5F2C0FD6"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b/>
          <w:bCs/>
          <w:color w:val="000000"/>
          <w:sz w:val="28"/>
          <w:szCs w:val="28"/>
          <w:lang w:val="uk-UA"/>
        </w:rPr>
        <w:t>1.4. Дизайн та візуальне наповнення як складова SMM</w:t>
      </w:r>
    </w:p>
    <w:p w14:paraId="3868791B"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Через надлишок інформації стає все складніше привертати увагу користувачів соціальної мережі. </w:t>
      </w:r>
    </w:p>
    <w:p w14:paraId="1AFADE06"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Оформлення сторінки соціальної мережі та використання для неї різноманітного медіа-контенту сприяють кращому запам'ятовуванню бренда та допомагають простіше комунікувати з аудиторією. Тому головним трендом SMM за останні пару років стає донесення інформації за допомогою візуального контенту.</w:t>
      </w:r>
    </w:p>
    <w:p w14:paraId="25243E29"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За даними звіту Social Media Week, яка займається маркетинговими дослідженнями, основним типом контенту, яким люди діляться один з одним в соціальних мережах є зображення або відео. Разом з цим маркетологи вважають, що такий контент здатний краще доносити інформацію [19].</w:t>
      </w:r>
    </w:p>
    <w:p w14:paraId="7A716449"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Сторінка соціальної мережі складається із декількох складових, які потребують графічного оформлення:</w:t>
      </w:r>
    </w:p>
    <w:p w14:paraId="6B2149F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1. Загальна стилістика – поєднання візуальних елементів на сторінці, які складають єдину композицію. Від неї залежить ефективність взаємодії з аудиторією, адже це перше, що бачать користувачі на сторінці. </w:t>
      </w:r>
    </w:p>
    <w:p w14:paraId="771F75E6"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Під час створення унікальної стилістики варто враховувати такі компоненти дизайну: комбінація кольорів, шрифт, графічні елементи, стиль малювання тощо. </w:t>
      </w:r>
    </w:p>
    <w:p w14:paraId="0CFAEB6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2. Контент – створення унікального матеріалу (фото, відео) або використання готових зображень, які потім редагуються додатковими програмами. Для публікацій також використовують розроблені шаблони, які мають використовуються для окремих рубрик. Оформлення публікацій не повинно відходити від загальної концепції дизайну, яку обрали для сторінки.</w:t>
      </w:r>
    </w:p>
    <w:p w14:paraId="1126533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Головні тренди візуального оформлення контенту у соціальних мережах за останні роки:</w:t>
      </w:r>
    </w:p>
    <w:p w14:paraId="0654568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1. Анімована графіка. Використання анімованих елементів покращує залученість аудиторію в контенті. Це можуть бути короткі відео-матеріали або GIF-анімації.</w:t>
      </w:r>
    </w:p>
    <w:p w14:paraId="6C884D2F" w14:textId="457C5F40" w:rsidR="00A108C3" w:rsidRPr="00AB51FB" w:rsidRDefault="006D100D" w:rsidP="00A108C3">
      <w:pPr>
        <w:pStyle w:val="af"/>
        <w:spacing w:before="0" w:beforeAutospacing="0" w:after="0" w:afterAutospacing="0" w:line="360" w:lineRule="auto"/>
        <w:ind w:firstLine="709"/>
        <w:jc w:val="both"/>
        <w:rPr>
          <w:sz w:val="28"/>
          <w:szCs w:val="28"/>
          <w:lang w:val="uk-UA"/>
        </w:rPr>
      </w:pPr>
      <w:r>
        <w:rPr>
          <w:color w:val="000000"/>
          <w:sz w:val="28"/>
          <w:szCs w:val="28"/>
          <w:lang w:val="uk-UA"/>
        </w:rPr>
        <w:t>2. «Живі»</w:t>
      </w:r>
      <w:r w:rsidR="00A108C3" w:rsidRPr="00AB51FB">
        <w:rPr>
          <w:color w:val="000000"/>
          <w:sz w:val="28"/>
          <w:szCs w:val="28"/>
          <w:lang w:val="uk-UA"/>
        </w:rPr>
        <w:t xml:space="preserve"> фотографії. Розміщення фотографій продукції на сторінці у соціальній мережі підвищує довіру з боку аудиторії.</w:t>
      </w:r>
    </w:p>
    <w:p w14:paraId="4406039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3. Ілюстрації. Їх використовують для простішого донесення інформації за допомогою знайомих та звичних графічних елементів. </w:t>
      </w:r>
    </w:p>
    <w:p w14:paraId="35C50AC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4. Використання яскравих кольорів. У зображеннях важливо робити акценти на необхідній інформації. Яскраві елементи допоможуть привернути увагу користувача у необхідне місце, на зображеннях має існувати візуальна ієрархія [20].</w:t>
      </w:r>
    </w:p>
    <w:p w14:paraId="633B5A58"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Однією з головних платформ для просування власного бренду та використання для цього медіа-контенту наразі є Instagram. На цьому ресурсі знаходиться широкий інструментарій для розповсюдження візуальної інформації:</w:t>
      </w:r>
    </w:p>
    <w:p w14:paraId="7705CAF1"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публікація зображень і відео;</w:t>
      </w:r>
    </w:p>
    <w:p w14:paraId="34476BC0"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публікація історій;</w:t>
      </w:r>
    </w:p>
    <w:p w14:paraId="32FD6351"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ведення прямих ефірів;</w:t>
      </w:r>
    </w:p>
    <w:p w14:paraId="3DD7E79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оформлення сторінки (аватар, опис, рубрики історій).</w:t>
      </w:r>
    </w:p>
    <w:p w14:paraId="1EDCDC3C"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Функціонал Instagram дозволяє використовувати різні способи розміщення зображень. Наприклад, при оформленні публікацій можна створити концепцію дизайну, яка буде вибудовувати єдину структуру всіх зображень. </w:t>
      </w:r>
    </w:p>
    <w:p w14:paraId="19F9A2BF"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Існують різні підходи оформлення Instagram-сторінки. Вибір стилю безпосередньо залежить від типу діяльності компанії та яким чином планується вибудовуватися комунікація з аудиторією. Тому на початковому етапі створення сторінки необхідно сформувати загальну візуальну концепцію.</w:t>
      </w:r>
    </w:p>
    <w:p w14:paraId="18E52EAA"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Розроблення візуального оформлення профілю в Instagram виконує наступні завдання:</w:t>
      </w:r>
    </w:p>
    <w:p w14:paraId="2B3BE8DB"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 підвищує довіру та лояльність аудиторії;</w:t>
      </w:r>
    </w:p>
    <w:p w14:paraId="3460DCC5"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збільшує залученість користувачів у контенті;</w:t>
      </w:r>
    </w:p>
    <w:p w14:paraId="030248C9"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створює впізнаваний образ.</w:t>
      </w:r>
    </w:p>
    <w:p w14:paraId="09AF0AFC" w14:textId="77777777" w:rsidR="00A108C3" w:rsidRPr="00AB51FB" w:rsidRDefault="00A108C3" w:rsidP="00A108C3">
      <w:pPr>
        <w:spacing w:line="360" w:lineRule="auto"/>
        <w:ind w:firstLine="709"/>
        <w:rPr>
          <w:rFonts w:ascii="Times New Roman" w:hAnsi="Times New Roman" w:cs="Times New Roman"/>
          <w:sz w:val="28"/>
          <w:szCs w:val="28"/>
          <w:lang w:val="uk-UA"/>
        </w:rPr>
      </w:pPr>
    </w:p>
    <w:p w14:paraId="1B450F5D"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Отже, у першому розділі вдалося проаналізувати теоретичні засади та історію розвитку SMM-маркетингу, що дозволило зрозуміти причини його використання в контексті сучасних цифрових технологій. </w:t>
      </w:r>
    </w:p>
    <w:p w14:paraId="436B1487" w14:textId="77777777" w:rsidR="00A108C3" w:rsidRPr="00AB51FB" w:rsidRDefault="00A108C3" w:rsidP="00A108C3">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Використання SMM — це новий рівень комунікації з аудиторією, який надає більш ефективні інструменти просування для формування лояльності та залучення більшої кількості клієнтів. Інтернет-маркетинг стрімко розвивається та набуває популярності в сучасному світі. Комплексне застосування усіх інструментів інтернет-просування надає змогу розробити максимально ефективну рекламну кампанію і забезпечити високий рівень взаємодії з конкретною цільовою аудиторією.</w:t>
      </w:r>
    </w:p>
    <w:p w14:paraId="7DFF6102" w14:textId="7B3F3DC8"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r w:rsidRPr="00AB51FB">
        <w:rPr>
          <w:color w:val="000000"/>
          <w:sz w:val="28"/>
          <w:szCs w:val="28"/>
          <w:lang w:val="uk-UA"/>
        </w:rPr>
        <w:t>Для комунікації з аудиторією варто використовувати візуальний контент, який дозволяє краще доносити необхідну інформацію.</w:t>
      </w:r>
    </w:p>
    <w:p w14:paraId="44321FC3" w14:textId="6D98D87F"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1BB66212" w14:textId="29DD29C1"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24979201" w14:textId="11177074"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4B41D01B" w14:textId="70F01C95"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46857D09" w14:textId="00EAF03C"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500ECE3D" w14:textId="62A2CF3A"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1AF4DD4F" w14:textId="401FED8C"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23E8DEF1" w14:textId="18954A5D"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3252875C" w14:textId="000F3713"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62C076F8" w14:textId="1EBA564C"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6D8D692A" w14:textId="658C6BC4"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570F3244" w14:textId="7B39F5A5"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7991C674" w14:textId="4856301D"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2D80B628" w14:textId="45641B4D" w:rsidR="00A108C3" w:rsidRPr="00AB51FB" w:rsidRDefault="00A108C3" w:rsidP="00A108C3">
      <w:pPr>
        <w:pStyle w:val="af"/>
        <w:spacing w:before="0" w:beforeAutospacing="0" w:after="0" w:afterAutospacing="0" w:line="360" w:lineRule="auto"/>
        <w:ind w:firstLine="709"/>
        <w:jc w:val="both"/>
        <w:rPr>
          <w:color w:val="000000"/>
          <w:sz w:val="28"/>
          <w:szCs w:val="28"/>
          <w:lang w:val="uk-UA"/>
        </w:rPr>
      </w:pPr>
    </w:p>
    <w:p w14:paraId="296512D4" w14:textId="77777777" w:rsidR="00A108C3" w:rsidRPr="00AB51FB" w:rsidRDefault="00A108C3" w:rsidP="00A108C3">
      <w:pPr>
        <w:spacing w:line="480" w:lineRule="auto"/>
        <w:ind w:firstLine="709"/>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b/>
          <w:bCs/>
          <w:color w:val="000000"/>
          <w:sz w:val="28"/>
          <w:szCs w:val="28"/>
          <w:lang w:val="uk-UA"/>
        </w:rPr>
        <w:lastRenderedPageBreak/>
        <w:t>РОЗДІЛ 2</w:t>
      </w:r>
    </w:p>
    <w:p w14:paraId="25900AA9" w14:textId="4A0E381C" w:rsidR="00A108C3" w:rsidRPr="00AB51FB" w:rsidRDefault="00A108C3" w:rsidP="00A108C3">
      <w:pPr>
        <w:spacing w:line="480" w:lineRule="auto"/>
        <w:ind w:firstLine="709"/>
        <w:jc w:val="center"/>
        <w:rPr>
          <w:rFonts w:ascii="Times New Roman" w:eastAsia="Times New Roman" w:hAnsi="Times New Roman" w:cs="Times New Roman"/>
          <w:sz w:val="28"/>
          <w:szCs w:val="28"/>
          <w:lang w:val="uk-UA"/>
        </w:rPr>
      </w:pPr>
      <w:r w:rsidRPr="00AB51FB">
        <w:rPr>
          <w:rFonts w:ascii="Times New Roman" w:eastAsia="Times New Roman" w:hAnsi="Times New Roman" w:cs="Times New Roman"/>
          <w:b/>
          <w:bCs/>
          <w:color w:val="000000"/>
          <w:sz w:val="28"/>
          <w:szCs w:val="28"/>
          <w:lang w:val="uk-UA"/>
        </w:rPr>
        <w:t> АНАЛІЗ КОНКУРЕНТНОГО СЕРЕДО</w:t>
      </w:r>
      <w:r w:rsidR="000D622E">
        <w:rPr>
          <w:rFonts w:ascii="Times New Roman" w:eastAsia="Times New Roman" w:hAnsi="Times New Roman" w:cs="Times New Roman"/>
          <w:b/>
          <w:bCs/>
          <w:color w:val="000000"/>
          <w:sz w:val="28"/>
          <w:szCs w:val="28"/>
          <w:lang w:val="uk-UA"/>
        </w:rPr>
        <w:t>ВИЩА ТА ДІЯЛЬНОСТІ ВИДАВНИЦТВА «TUOS COMICS»</w:t>
      </w:r>
    </w:p>
    <w:p w14:paraId="21F5BF5A" w14:textId="77777777" w:rsidR="00A108C3" w:rsidRPr="00AB51FB" w:rsidRDefault="00A108C3" w:rsidP="00A108C3">
      <w:pPr>
        <w:spacing w:line="360" w:lineRule="auto"/>
        <w:ind w:firstLine="709"/>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br/>
      </w:r>
    </w:p>
    <w:p w14:paraId="6BBA9DE2" w14:textId="5C0E65E6"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b/>
          <w:bCs/>
          <w:color w:val="000000"/>
          <w:sz w:val="28"/>
          <w:szCs w:val="28"/>
          <w:lang w:val="uk-UA"/>
        </w:rPr>
        <w:t>2.1.</w:t>
      </w:r>
      <w:r w:rsidR="000D622E">
        <w:rPr>
          <w:rFonts w:ascii="Times New Roman" w:eastAsia="Times New Roman" w:hAnsi="Times New Roman" w:cs="Times New Roman"/>
          <w:b/>
          <w:bCs/>
          <w:color w:val="000000"/>
          <w:sz w:val="28"/>
          <w:szCs w:val="28"/>
          <w:lang w:val="uk-UA"/>
        </w:rPr>
        <w:t xml:space="preserve"> Аналіз діяльності видавництва «TUOS COMICS»</w:t>
      </w:r>
    </w:p>
    <w:p w14:paraId="7147DE29" w14:textId="50ABC9BB" w:rsidR="00A108C3" w:rsidRPr="00AB51FB" w:rsidRDefault="006D100D" w:rsidP="00A108C3">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«TUOS Comics»</w:t>
      </w:r>
      <w:r w:rsidR="00A108C3" w:rsidRPr="00AB51FB">
        <w:rPr>
          <w:rFonts w:ascii="Times New Roman" w:eastAsia="Times New Roman" w:hAnsi="Times New Roman" w:cs="Times New Roman"/>
          <w:color w:val="000000"/>
          <w:sz w:val="28"/>
          <w:szCs w:val="28"/>
          <w:lang w:val="uk-UA"/>
        </w:rPr>
        <w:t xml:space="preserve"> – це молоде видавництво, яке з'явилося на ринку коміксів у 2019 році. Торгова пропозиція компанії – переклад й адаптація відомих франшиз коміксів на українську мову й у твердій обкладинці, що є рідкістю на українському ринку.  До кінця 2021 року видавництво встигло отримати ліцензії у таких відомих зарубіжних видавництв, як Marvel, Dark Horse, IDW, Viliant та випустити 25 коміксів [21].</w:t>
      </w:r>
    </w:p>
    <w:p w14:paraId="6D22BCDC" w14:textId="6F76C0D1"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При створенні концепції бренду розроблялися головні структурні елементи образу: назва, напрям роботи, логотип і його стиліст</w:t>
      </w:r>
      <w:r w:rsidR="006D100D">
        <w:rPr>
          <w:rFonts w:ascii="Times New Roman" w:eastAsia="Times New Roman" w:hAnsi="Times New Roman" w:cs="Times New Roman"/>
          <w:color w:val="000000"/>
          <w:sz w:val="28"/>
          <w:szCs w:val="28"/>
          <w:lang w:val="uk-UA"/>
        </w:rPr>
        <w:t>ика. Повна назва видавництва – «</w:t>
      </w:r>
      <w:r w:rsidRPr="00AB51FB">
        <w:rPr>
          <w:rFonts w:ascii="Times New Roman" w:eastAsia="Times New Roman" w:hAnsi="Times New Roman" w:cs="Times New Roman"/>
          <w:color w:val="000000"/>
          <w:sz w:val="28"/>
          <w:szCs w:val="28"/>
          <w:lang w:val="uk-UA"/>
        </w:rPr>
        <w:t>The Universit</w:t>
      </w:r>
      <w:r w:rsidR="006D100D">
        <w:rPr>
          <w:rFonts w:ascii="Times New Roman" w:eastAsia="Times New Roman" w:hAnsi="Times New Roman" w:cs="Times New Roman"/>
          <w:color w:val="000000"/>
          <w:sz w:val="28"/>
          <w:szCs w:val="28"/>
          <w:lang w:val="uk-UA"/>
        </w:rPr>
        <w:t>y Of Superheroes»</w:t>
      </w:r>
      <w:r w:rsidRPr="00AB51FB">
        <w:rPr>
          <w:rFonts w:ascii="Times New Roman" w:eastAsia="Times New Roman" w:hAnsi="Times New Roman" w:cs="Times New Roman"/>
          <w:color w:val="000000"/>
          <w:sz w:val="28"/>
          <w:szCs w:val="28"/>
          <w:lang w:val="uk-UA"/>
        </w:rPr>
        <w:t>, але разом з тим тематика продукції не обмежується супергеройський жанром.</w:t>
      </w:r>
    </w:p>
    <w:p w14:paraId="68B42866"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На початковому етапі своєї діяльності компанія вибирала комікси переважно для дитячої аудиторії. Пізніше, видавництво вирішило не обмежуватися тільки такими рамками та почала випускати продукцію, яка буде орієнтуватися на людей різного віку.</w:t>
      </w:r>
    </w:p>
    <w:p w14:paraId="627EC138"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Наразі TUOS Comics більше орієнтується на такі жанри: комедія, жахи, наукова фантастика, пригода, екшн-комікси тощо. На початок 2021 тематика продукції видавництва залишається наступною: комікси про супергероїв, комікси по відеоіграм, фільмам та мультфільмам, комікси по відомим франшизам.</w:t>
      </w:r>
    </w:p>
    <w:p w14:paraId="33C77E53"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Тираж кожного коміксу становить від 1000 до 3000 примірників, кількість залежить від популярності бренду або якогось конкретного видання.</w:t>
      </w:r>
    </w:p>
    <w:p w14:paraId="07460F19"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lastRenderedPageBreak/>
        <w:t>Цілі видавництва полягають у закріпленні лідируючих позицій на ринку україномовних коміксів, розширення структури компанії, збільшення кількості власних торгових точок та покращення якості продукції.</w:t>
      </w:r>
    </w:p>
    <w:p w14:paraId="25BDD680"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На початку діяльності керівництво TUOS Comics стикнулося з такими головними проблемами:</w:t>
      </w:r>
    </w:p>
    <w:p w14:paraId="7EDAAA9D"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1. Отримання ліцензії на комікси. Правовласники не хочуть продавати ліцензії видавництвам, які тільки створилися або які не мають достатнього досвіду;</w:t>
      </w:r>
    </w:p>
    <w:p w14:paraId="25D03921"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2. Взаємодія з торговими мережами. На початку діяльності інтернет-магазини не хотіли брати на продаж тільки один комікс, вони звикли працювати з великою кількістю продукції;</w:t>
      </w:r>
    </w:p>
    <w:p w14:paraId="402C76A3"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3. Збут продукції. Більшість інтернет-книгарень працюють на реалізацію друкованого товару. Тому, для надходження прибутку повинна пройти чимала кількість часу. При обмеженому фінансовому становищі складно планувати наступні випуски коміксів.</w:t>
      </w:r>
    </w:p>
    <w:p w14:paraId="04D02848"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Видавництво TUOS Comics створює на найближчий рік бізнес-план з конкретними цілями, завданнями і приблизними термінами їх виконання. Бізнес-план також потрібен для контролю бюджету, для опису витрат на кожен процес роботи.</w:t>
      </w:r>
    </w:p>
    <w:p w14:paraId="40A5F632"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Бюджет складається виходячи із запланованої кількості випуску коміксів (з урахуванням вартості ліцензії, витрат на типографію, оренди приміщень та зарплат співробітників). Приблизна мета видавництва на кожен рік – це випуск приблизно 15 коміксів.</w:t>
      </w:r>
    </w:p>
    <w:p w14:paraId="39E2C42A"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При виборі коміксів, які обираються для перекладу, видавництво більше орієнтується на вже відомі франшизи. У видавництві пояснюють це тим, що для просування авторських коміксів недостатньо ресурсів. Невеликим видавництвам варто починати з популярних брендів для того, щоб відразу зарекомендувати себе та зміцнити позиції на ринку. На додаток, видавництво також керується наступними параметрами:</w:t>
      </w:r>
    </w:p>
    <w:p w14:paraId="4B8C5D98"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 результати продажів наявних видань;</w:t>
      </w:r>
    </w:p>
    <w:p w14:paraId="62EF5DFE"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lastRenderedPageBreak/>
        <w:t> - відгуки та побажання від людей;</w:t>
      </w:r>
    </w:p>
    <w:p w14:paraId="13F5C7F2"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 популярність видань на іноземному ринку.</w:t>
      </w:r>
    </w:p>
    <w:p w14:paraId="57044D41"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Для продажу коміксів був створений свій інтернет-магазин, на якому розміщувалася основна інформація про роботу видавництва, на головній сторінці виставлялися банери, які містять важливу інформацію для покупців (час роботи, нові функції, акції). На сайті також можна залишати відгуки про куплену продукцію.</w:t>
      </w:r>
    </w:p>
    <w:p w14:paraId="5B14953F"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Основна концепція продажу товарів видавництва нині полягає у тому, щоби підлаштовуватися під різні події (поява на ринку нових відеоігор, фільмів, серіалів) та привертати увагу потенційних покупців, які будуть шукати продукцію зі схожою тематикою.</w:t>
      </w:r>
    </w:p>
    <w:p w14:paraId="3FAE7B89" w14:textId="72C8ABE0"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Реклама перших коміксів відбувалося за допомогою оглядів на інформаційних і розважальних</w:t>
      </w:r>
      <w:r w:rsidR="000D622E">
        <w:rPr>
          <w:rFonts w:ascii="Times New Roman" w:eastAsia="Times New Roman" w:hAnsi="Times New Roman" w:cs="Times New Roman"/>
          <w:color w:val="000000"/>
          <w:sz w:val="28"/>
          <w:szCs w:val="28"/>
          <w:lang w:val="uk-UA"/>
        </w:rPr>
        <w:t xml:space="preserve"> ресурсах. Наприклад, на сайті «</w:t>
      </w:r>
      <w:r w:rsidRPr="00AB51FB">
        <w:rPr>
          <w:rFonts w:ascii="Times New Roman" w:eastAsia="Times New Roman" w:hAnsi="Times New Roman" w:cs="Times New Roman"/>
          <w:color w:val="000000"/>
          <w:sz w:val="28"/>
          <w:szCs w:val="28"/>
          <w:lang w:val="uk-UA"/>
        </w:rPr>
        <w:t>playu</w:t>
      </w:r>
      <w:r w:rsidR="000D622E">
        <w:rPr>
          <w:rFonts w:ascii="Times New Roman" w:eastAsia="Times New Roman" w:hAnsi="Times New Roman" w:cs="Times New Roman"/>
          <w:color w:val="000000"/>
          <w:sz w:val="28"/>
          <w:szCs w:val="28"/>
          <w:lang w:val="uk-UA"/>
        </w:rPr>
        <w:t>a.net»</w:t>
      </w:r>
      <w:r w:rsidRPr="00AB51FB">
        <w:rPr>
          <w:rFonts w:ascii="Times New Roman" w:eastAsia="Times New Roman" w:hAnsi="Times New Roman" w:cs="Times New Roman"/>
          <w:color w:val="000000"/>
          <w:sz w:val="28"/>
          <w:szCs w:val="28"/>
          <w:lang w:val="uk-UA"/>
        </w:rPr>
        <w:t xml:space="preserve"> розміщувався огляд, у якому описувалися головні особливості коміксу: сюжет, стиль оформлення та якість друку. Також, на цьому сайті розміщувалися тимчасові банери із зображенням видання. У кінці статті ставилася загальна оцінка та була рекомендація про купівлю продукції.</w:t>
      </w:r>
    </w:p>
    <w:p w14:paraId="23C614F5"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Кадрова політика компанії полягає у пошуку універсальних спеціалістів, які можуть виконувати декілька процесів одночасно, це напряму пов’язано з обмеженим бюджетом видавництва. У штаті компанії знаходяться наступні співробітники: директор, бухгалтер, юрист, перекладач, редактор, коректор, графічний дизайнер, SMM-фахівець, верстальник. Також, компанія користується послугами типографічного відділу та працівників, які виконують додаткову роботу. Усі співробітники, крім директора та менеджерів з логістики, в основному працюють віддалено та непостійно.</w:t>
      </w:r>
    </w:p>
    <w:p w14:paraId="011EBAD9"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Збут коміксів відбувається на власній торговій точці та на сторонніх  мережевих магазинах, які спеціалізуються на продажах друкованої продукції. У їх число входять:</w:t>
      </w:r>
    </w:p>
    <w:p w14:paraId="12F2C105"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Yakaboo;</w:t>
      </w:r>
    </w:p>
    <w:p w14:paraId="05E39A6A"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Книгарня Є;</w:t>
      </w:r>
    </w:p>
    <w:p w14:paraId="07A778F7"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lastRenderedPageBreak/>
        <w:t>- On the bus;</w:t>
      </w:r>
    </w:p>
    <w:p w14:paraId="3ED84A26"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Cosmic Shop;</w:t>
      </w:r>
    </w:p>
    <w:p w14:paraId="0AA16EA9"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Geekach Shop.</w:t>
      </w:r>
    </w:p>
    <w:p w14:paraId="6E1EF2E7"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Для підвищення збуту коміксів у своєму магазині видавництво також виробляє додаткову продукцію, яка використовується як подарунок. Зазвичай це зроблені власними зусиллями стікери, чашки, постери та інші аксесуари, які використовуються для певних акцій або для бонусних систем.</w:t>
      </w:r>
    </w:p>
    <w:p w14:paraId="345979E3"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Зробивши короткий огляд діяльності, прослідковується, що видавництво розвивається в швидкому темпі та нині намагається розповісти про себе цільовій аудиторії за допомогою реклами, але для більшої ефективності не вистачає додаткових каналів комунікації.</w:t>
      </w:r>
    </w:p>
    <w:p w14:paraId="67A5B794" w14:textId="77777777" w:rsidR="00A108C3" w:rsidRPr="00AB51FB" w:rsidRDefault="00A108C3" w:rsidP="00A108C3">
      <w:pPr>
        <w:spacing w:line="360" w:lineRule="auto"/>
        <w:ind w:firstLine="709"/>
        <w:rPr>
          <w:rFonts w:ascii="Times New Roman" w:eastAsia="Times New Roman" w:hAnsi="Times New Roman" w:cs="Times New Roman"/>
          <w:sz w:val="28"/>
          <w:szCs w:val="28"/>
          <w:lang w:val="uk-UA"/>
        </w:rPr>
      </w:pPr>
    </w:p>
    <w:p w14:paraId="5B8098DB"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b/>
          <w:bCs/>
          <w:color w:val="000000"/>
          <w:sz w:val="28"/>
          <w:szCs w:val="28"/>
          <w:lang w:val="uk-UA"/>
        </w:rPr>
        <w:t>2.2. Аналіз цільової аудиторії</w:t>
      </w:r>
    </w:p>
    <w:p w14:paraId="6F74FF91"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Оскільки видавництво здебільшого займається випуском коміксів, потрібно спочатку описати особливості даної продукції. </w:t>
      </w:r>
    </w:p>
    <w:p w14:paraId="767D6119"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Комікси – це видання, у якому оповідь історії ведеться за допомогою графічних малюнків і невеликих текстів. Їх також називають графічними романами або графічними новелами. </w:t>
      </w:r>
    </w:p>
    <w:p w14:paraId="4302ED00" w14:textId="594B34C4" w:rsidR="00A108C3" w:rsidRPr="00AB51FB" w:rsidRDefault="006D100D" w:rsidP="00A108C3">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Таке явище як «комікси»</w:t>
      </w:r>
      <w:r w:rsidR="00A108C3" w:rsidRPr="00AB51FB">
        <w:rPr>
          <w:rFonts w:ascii="Times New Roman" w:eastAsia="Times New Roman" w:hAnsi="Times New Roman" w:cs="Times New Roman"/>
          <w:color w:val="000000"/>
          <w:sz w:val="28"/>
          <w:szCs w:val="28"/>
          <w:lang w:val="uk-UA"/>
        </w:rPr>
        <w:t xml:space="preserve"> з'явилося наприкінці 18-го століття, але вони стали популярними у суспільстві тільки в 30-их роках 19-го століття. Причиною популярності такого жанру був розвиток кіноіндустрії й ескапізм у читачів  – бажання втекти від реальності. Комікси розповідали про фантастичний і більш оптимістичний світ, у той час як більшість країн переживали економічну кризу та мали політичну напруженість.</w:t>
      </w:r>
    </w:p>
    <w:p w14:paraId="624AE8A6"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Популярність формату коміксів зумовлена революцією масової культури та розвитком сучасних технологій, які націлені на візуалізацію будь-якого контенту. Г. Почепцов зазначає, що для людини потрібно вміти доносити інформацію таким чином, щоб вона легше її сприймала. У даному випадку комікси постають певним революційним форматом сприйняття контенту, особливо для молодої аудиторії [22].</w:t>
      </w:r>
    </w:p>
    <w:p w14:paraId="6ECC055D"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lastRenderedPageBreak/>
        <w:t>На сьогоднішній день комікси націлені не тільки на вузькоспрямовану аудиторію. Завдяки тому, що видавництва почали охоплювати нові теми, жанри та художні ідеї – комікси вийшли на великий ринок і звернули на себе увагу масового читача.</w:t>
      </w:r>
    </w:p>
    <w:p w14:paraId="23F6B18E" w14:textId="55E4B4F5"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Комікси з часом перетворилися у додатковий спосіб для просування. На</w:t>
      </w:r>
      <w:r w:rsidR="006D100D">
        <w:rPr>
          <w:rFonts w:ascii="Times New Roman" w:eastAsia="Times New Roman" w:hAnsi="Times New Roman" w:cs="Times New Roman"/>
          <w:color w:val="000000"/>
          <w:sz w:val="28"/>
          <w:szCs w:val="28"/>
          <w:lang w:val="uk-UA"/>
        </w:rPr>
        <w:t>приклад, така медіафраншиза як «Зоряні війни»</w:t>
      </w:r>
      <w:r w:rsidRPr="00AB51FB">
        <w:rPr>
          <w:rFonts w:ascii="Times New Roman" w:eastAsia="Times New Roman" w:hAnsi="Times New Roman" w:cs="Times New Roman"/>
          <w:color w:val="000000"/>
          <w:sz w:val="28"/>
          <w:szCs w:val="28"/>
          <w:lang w:val="uk-UA"/>
        </w:rPr>
        <w:t xml:space="preserve"> популяризує свій бренд шляхом створення різного виду медіа-продукції: коміксів, фільмів, відеоігор, книг, мультфільмів. Наразі комікси тісно пов’язані з іншими медіа й таким чином отримують для себе новий потік аудиторії.</w:t>
      </w:r>
    </w:p>
    <w:p w14:paraId="4A06564C"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За рахунок авторських робіт комікси почали випускатися у нових жанрах і стилях оповіді. Наприклад, у графічних романах часто піднімаються соціальні та політичні проблеми, висміюються усталені цінності в суспільстві. </w:t>
      </w:r>
    </w:p>
    <w:p w14:paraId="702986E9"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Соціологічне дослідження, яке проводилося американським мережевим магазином Comics Elite показує, що цільова аудиторія коміксів поділяється на три головні категорії [23]:</w:t>
      </w:r>
    </w:p>
    <w:p w14:paraId="042988AB"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1. Доросла чоловіча аудиторія. Їм найчастіше цікаві класичні оповіді супергеройської тематики або комікси таких жанрів, як жахи і трилер;</w:t>
      </w:r>
    </w:p>
    <w:p w14:paraId="486CAA83"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2. Молода жіноча аудиторія. Вони звертають увагу на пригодницькі графічні романи або комікси, де є жіночий головний персонаж;</w:t>
      </w:r>
    </w:p>
    <w:p w14:paraId="0BD64BBE"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3. Діти та підлітки. Більшою частиною цільової аудиторії коміксів є саме молода аудиторія, адже їх більшою мірою приваблює розважальна продукція. Разом з тим, батьки обирають для дітей подібний формат друкованої продукції аби заохочувати їх до читання у ранньому віці.</w:t>
      </w:r>
    </w:p>
    <w:p w14:paraId="37247DEF"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У цілому, для коміксів не існує конкретної цільової аудиторії, портрет споживача не обмежується визначеними рамками. Свою аудиторію можна описати відштовхуючись від цілей та загальної характеристики продукції, яку планує надрукувати видавництво.</w:t>
      </w:r>
    </w:p>
    <w:p w14:paraId="0DFFFF5C"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xml:space="preserve">Головна проблема сучасних видавництв у тому, що вони намагаються підлаштуватися під бажання своєї аудиторії та спеціально сегментують її на різні соціальні групи. Натомість видавництвам потрібно створювати унікальні </w:t>
      </w:r>
      <w:r w:rsidRPr="00AB51FB">
        <w:rPr>
          <w:rFonts w:ascii="Times New Roman" w:eastAsia="Times New Roman" w:hAnsi="Times New Roman" w:cs="Times New Roman"/>
          <w:color w:val="000000"/>
          <w:sz w:val="28"/>
          <w:szCs w:val="28"/>
          <w:lang w:val="uk-UA"/>
        </w:rPr>
        <w:lastRenderedPageBreak/>
        <w:t>ідеї, навколо яких буду збиратися товариства шанувальників і таким чином у компаній з'явиться можливість створити власного споживача.</w:t>
      </w:r>
    </w:p>
    <w:p w14:paraId="30F4357A"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Також для коміксів існує віковий рейтинговий розподіл залежно від використання нецензурної лексики, зображення насильства, жорстокості та наготи. В Україні ці норми регулюються лише рекомендаціями, які викладені у нормативно-правовому акті про вікові рекомендації для інформаційної продукції. Тому, кожне видавництво самостійно вирішує, який віковий рейтинг призначити на конкретний комікс.</w:t>
      </w:r>
    </w:p>
    <w:p w14:paraId="23B466FC"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З приводу віку аудиторії М. Карповець у своїй статті про віковий розподіл читачів коміксів зазначив, що на даний момент твердження з приводу того, що комікси виготовляються саме для дітей – не є достатньо аргументованим, усе залежить від конкретного видання [24].</w:t>
      </w:r>
    </w:p>
    <w:p w14:paraId="5ADF86F8"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У товарній категорії TUOS Comics є комікси для дітей, підлітків і дорослої аудиторії. З цього можна зробити висновок, що видавництво орієнтується відразу на декілька вікових груп. Статистика у соціальних мережах показує, що 40% аудиторії видавництва в Facebook і Instagram – це люди віком від 25 до 40 років. Друга за чисельністю вікова група  – люди від 12 до 24 років, їх кількість становить 20%.</w:t>
      </w:r>
    </w:p>
    <w:p w14:paraId="4C49C57D"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Поділ за статевою ознакою у соціальних мережах приблизно однаковий: 55% чоловічої аудиторії і 45% жіночої (додаток 1). Такий рівний розподіл пояснюється тематикою продукції. У товарній категорії представлені комікси окремо для жіночої та чоловічої аудиторії. У наявності також є комікси, які цікаві для всіх.</w:t>
      </w:r>
    </w:p>
    <w:p w14:paraId="452A2DBE"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Статистика відвідувачів на сайті показує, що більшість аудиторії видавництва знаходиться у великих містах України: Київ (37%), Львів (13%), Одеса (5%), Дніпро (4%), Запоріжжя (3%) (додаток 2). Хоча діяльність видавництва й здійснюється наразі в онлайн режимі, така інформація дає приблизне уявлення, де проживають потенційні покупці коміксів. Відштовхуючись від даної статистики можна максимально точно налаштувати таргетовану рекламу. </w:t>
      </w:r>
    </w:p>
    <w:p w14:paraId="7E29A9FC"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lastRenderedPageBreak/>
        <w:t>До того ж, 60% покупців, які проживають в інших містах України обирають саме доставку, як спосіб отримання оплаченої продукції. Тому дуже важливо правильно визначити вартість відповідної послуги, адже вона є досить поширеною серед клієнтів. З цієї причини в інтернет-магазині видавництва існує безкоштовна доставка для замовлень, сума яких перевищує 599 грн.</w:t>
      </w:r>
    </w:p>
    <w:p w14:paraId="1F6B3231"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Ресурс Serpstat дозволяє подивитися головні теми, які цікавлять користувачів сайту видавництва (додаток 3):</w:t>
      </w:r>
    </w:p>
    <w:p w14:paraId="6E714F33"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фільми, мультиплікація, серіали;</w:t>
      </w:r>
    </w:p>
    <w:p w14:paraId="0BF849B9"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відеоігри, настільні ігри;</w:t>
      </w:r>
    </w:p>
    <w:p w14:paraId="4F30EACA"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технології, цифрова техніка;</w:t>
      </w:r>
    </w:p>
    <w:p w14:paraId="22AC2425"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арт-мистецтво, малювання, музика;</w:t>
      </w:r>
    </w:p>
    <w:p w14:paraId="40F37456"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соціальні мережі.</w:t>
      </w:r>
    </w:p>
    <w:p w14:paraId="56C2D95D"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xml:space="preserve">Наведена інформація дозволяє дізнатися, що цільова аудиторія видавництва переважно цікавиться розважальною тематикою, </w:t>
      </w:r>
      <w:r w:rsidRPr="00AB51FB">
        <w:rPr>
          <w:rFonts w:ascii="Times New Roman" w:eastAsia="Times New Roman" w:hAnsi="Times New Roman" w:cs="Times New Roman"/>
          <w:strike/>
          <w:color w:val="000000"/>
          <w:sz w:val="28"/>
          <w:szCs w:val="28"/>
          <w:lang w:val="uk-UA"/>
        </w:rPr>
        <w:t>т</w:t>
      </w:r>
      <w:r w:rsidRPr="00AB51FB">
        <w:rPr>
          <w:rFonts w:ascii="Times New Roman" w:eastAsia="Times New Roman" w:hAnsi="Times New Roman" w:cs="Times New Roman"/>
          <w:color w:val="000000"/>
          <w:sz w:val="28"/>
          <w:szCs w:val="28"/>
          <w:lang w:val="uk-UA"/>
        </w:rPr>
        <w:t>а основними медіа-ресурсами, якими вони користуються, є соціальні мережі.</w:t>
      </w:r>
    </w:p>
    <w:p w14:paraId="0C19A1A0" w14:textId="4AD19366"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Звертаючи увагу на інтереси аудиторії можемо зробити висновок, що вони також відвідують заходи, які пов'язані з поп-культурною сферою.  Най</w:t>
      </w:r>
      <w:r w:rsidR="006D100D">
        <w:rPr>
          <w:rFonts w:ascii="Times New Roman" w:eastAsia="Times New Roman" w:hAnsi="Times New Roman" w:cs="Times New Roman"/>
          <w:color w:val="000000"/>
          <w:sz w:val="28"/>
          <w:szCs w:val="28"/>
          <w:lang w:val="uk-UA"/>
        </w:rPr>
        <w:t>популярніші з них в Україні це «Comic Con», «Київський фестиваль коміксів»</w:t>
      </w:r>
      <w:r w:rsidRPr="00AB51FB">
        <w:rPr>
          <w:rFonts w:ascii="Times New Roman" w:eastAsia="Times New Roman" w:hAnsi="Times New Roman" w:cs="Times New Roman"/>
          <w:color w:val="000000"/>
          <w:sz w:val="28"/>
          <w:szCs w:val="28"/>
          <w:lang w:val="uk-UA"/>
        </w:rPr>
        <w:t>, які проходять кожного року.</w:t>
      </w:r>
    </w:p>
    <w:p w14:paraId="4E5A2CA0"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За допомогою сервісу Social Blade є можливість подивитися основні категорії, якими цікавиться аудиторія каналу видавництва в YouTube: розваги, відеоігри, фільми та анімація.</w:t>
      </w:r>
    </w:p>
    <w:p w14:paraId="746EC41F"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Був проведений аналіз рекламних оголошень конкурентів видавництва у Facebook. Це дозволило дізнатися, що компанії зокрема орієнтуються на людей, які отримали вищу освіту. Наприклад, видавництво «Блім-Блім» у налаштуваннях таргетованої реклами вказало людей, які мають ступінь бакалавра. Таким чином, видавництва орієнтуються на платоспроможних клієнтів.</w:t>
      </w:r>
    </w:p>
    <w:p w14:paraId="5866DCD6"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lastRenderedPageBreak/>
        <w:t>Варто також зазначити окрему категорію цільової аудиторії – батьки. Вони є вторинною аудиторією, адже не є ініціаторами купівлі коміксів та разом з тим орієнтуються на інтереси своїх дітей. При виборі товару їх більше цікавлять: імідж компанії, якість сервісу, ціна та асортимент наявної продукції.</w:t>
      </w:r>
    </w:p>
    <w:p w14:paraId="7D32D614"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Потенційні покупці мають середній і високий рівень заробітку. Такий продукт як комікси коштує великих витрат, особливо, якщо йдеться</w:t>
      </w:r>
      <w:r w:rsidRPr="00AB51FB">
        <w:rPr>
          <w:rFonts w:ascii="Times New Roman" w:eastAsia="Times New Roman" w:hAnsi="Times New Roman" w:cs="Times New Roman"/>
          <w:color w:val="FF0000"/>
          <w:sz w:val="28"/>
          <w:szCs w:val="28"/>
          <w:lang w:val="uk-UA"/>
        </w:rPr>
        <w:t xml:space="preserve"> </w:t>
      </w:r>
      <w:r w:rsidRPr="00AB51FB">
        <w:rPr>
          <w:rFonts w:ascii="Times New Roman" w:eastAsia="Times New Roman" w:hAnsi="Times New Roman" w:cs="Times New Roman"/>
          <w:color w:val="000000"/>
          <w:sz w:val="28"/>
          <w:szCs w:val="28"/>
          <w:lang w:val="uk-UA"/>
        </w:rPr>
        <w:t>про комікси з великою кількістю сторінок або комікси у твердій обкладинці. Їх також часто купують саме для колекціонування, тому для такого виду хобі потрібно мати достатню коштів.</w:t>
      </w:r>
    </w:p>
    <w:p w14:paraId="224BC364" w14:textId="77777777" w:rsidR="00A108C3" w:rsidRPr="00AB51FB" w:rsidRDefault="00A108C3" w:rsidP="00A108C3">
      <w:pPr>
        <w:spacing w:line="360" w:lineRule="auto"/>
        <w:ind w:firstLine="709"/>
        <w:rPr>
          <w:rFonts w:ascii="Times New Roman" w:eastAsia="Times New Roman" w:hAnsi="Times New Roman" w:cs="Times New Roman"/>
          <w:sz w:val="28"/>
          <w:szCs w:val="28"/>
          <w:lang w:val="uk-UA"/>
        </w:rPr>
      </w:pPr>
    </w:p>
    <w:p w14:paraId="4F938C33"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b/>
          <w:bCs/>
          <w:color w:val="000000"/>
          <w:sz w:val="28"/>
          <w:szCs w:val="28"/>
          <w:lang w:val="uk-UA"/>
        </w:rPr>
        <w:t>2.3. Аналіз ринку та конкурентного середовища</w:t>
      </w:r>
    </w:p>
    <w:p w14:paraId="6A765532"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Аналіз конкурентного середовища є дуже важливої складовою для розвитку власного бізнесу. Поширеною помилкою серед новостворених компаній є нехтування цим аналізом.</w:t>
      </w:r>
    </w:p>
    <w:p w14:paraId="58AF42BE"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За останні кілька років на україномовному ринку коміксів з'явилося приблизно 10 нових видавництв. Індустрія розважальної тематики набула значної популярності серед різних соціальних груп, тому все більше інвесторів звертають увагу на цю сферу ринку та на великий попит подібного товару. Не останню роль у такому стрімкому зростанні відіграють фільми на супергеройську тематику, які з кожним роком все більше захоплюють інтерес у спільноти.</w:t>
      </w:r>
    </w:p>
    <w:p w14:paraId="56A05C39"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За даними керівника видавництва «UA Comics» Б. Кордоба та розважального порталу «Третя паралель» в Україні приблизно від 7 до 10 тисяч читачів коміксів, які стабільно купують щонайменше по одному примірнику кожного місяця [25, 26].</w:t>
      </w:r>
    </w:p>
    <w:p w14:paraId="60FED172"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 Варто також враховувати, що існує нелегальний ринок коміксів, де у вільному доступі розповсюджуються електронні версії видань. Плюс до всього більшість людей читають комікси не постійно, активний продаж коміксів припадає на масові заходи розважальної тематики.</w:t>
      </w:r>
    </w:p>
    <w:p w14:paraId="2AB5DAFB"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lastRenderedPageBreak/>
        <w:t>З цього можна зробити висновок, що існує велика кількість потенційної аудиторії, яку потрібно залучати за допомогою маркетингових дій з боку українських видавництв.</w:t>
      </w:r>
    </w:p>
    <w:p w14:paraId="1D9E9D7C"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Нині на українському ринку коміксів 30 видавництв і кожного року їх кількість все збільшується. На думку керівництва TUOS Comics ринок коміксів на даний момент занадто перенасичений і для того, аби вигравати конкуренцію та привернути увагу покупців — потрібно пропонувати найбільш цікавий товар.</w:t>
      </w:r>
    </w:p>
    <w:p w14:paraId="690C70C4"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У 2018 році на ринку з'явилося 69 різноформатних коміксів. Наступного 2019 року кількість видань становила 162, а вже в 2020 році, беручи до уваги складне економічне становище через карантинні умови, кількість залишилася майже такою самою  — 163 видання [27].</w:t>
      </w:r>
    </w:p>
    <w:p w14:paraId="1D4EFD6D"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Сьогоднішня стратегія видавництв полягає в тому, щоб видавати великі збірники коміксів, які містять в собі кілька серій. На думку засновниці російського видавництва Jellyfish Jam Беати Коташевської, випуск невеликих коміксів має ряд недоліків і труднощів, так як розбиває процес виробництва на більше етапів, які створюють додаткові незручності [28].</w:t>
      </w:r>
    </w:p>
    <w:p w14:paraId="7A5CF97D"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За часткою кількості коміксів на ринку переважають іноземні видання, які були перекладені на українську мову, їх близько 90%. Разом з тим, авторські комікси все більше цікавлять українську аудиторію та мають тенденцію на зростання популярності. Регіональними ринками коміксів за кількістю куплених ліцензій наразі є Америка (70%), Європа (22%) й Азія (8%) [27]. </w:t>
      </w:r>
    </w:p>
    <w:p w14:paraId="5BDC27C5"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Здебільшого видавництва купують права у декількох великих компаній. Основні світові видавництва, у яких купують ліцензії наразі залишаються Marvel, DC, Dark Horse, Titan, IDW та інші. </w:t>
      </w:r>
    </w:p>
    <w:p w14:paraId="27EE980B" w14:textId="77777777" w:rsidR="00A108C3" w:rsidRPr="00AB51FB" w:rsidRDefault="00A108C3" w:rsidP="00A108C3">
      <w:pPr>
        <w:spacing w:line="360" w:lineRule="auto"/>
        <w:ind w:firstLine="709"/>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color w:val="000000"/>
          <w:sz w:val="28"/>
          <w:szCs w:val="28"/>
          <w:lang w:val="uk-UA"/>
        </w:rPr>
        <w:t>За даними опитування, проведеного нами за допомогою Google форми на сторінках соціальних мереж, які орієнтовані на розважальну тематику, 72,7% респондентів обирають комікси по відомим франшизам та 54,5% обирають комікси про супергероїв (рис. 2.1).</w:t>
      </w:r>
    </w:p>
    <w:p w14:paraId="2C78324A" w14:textId="569E6CB9" w:rsidR="00A108C3" w:rsidRPr="00AB51FB" w:rsidRDefault="00A108C3" w:rsidP="00A108C3">
      <w:pPr>
        <w:pStyle w:val="af"/>
        <w:spacing w:before="0" w:beforeAutospacing="0" w:after="0" w:afterAutospacing="0" w:line="360" w:lineRule="auto"/>
        <w:ind w:firstLine="709"/>
        <w:jc w:val="center"/>
        <w:rPr>
          <w:sz w:val="28"/>
          <w:szCs w:val="28"/>
          <w:lang w:val="uk-UA"/>
        </w:rPr>
      </w:pPr>
      <w:r w:rsidRPr="00AB51FB">
        <w:rPr>
          <w:noProof/>
          <w:color w:val="000000"/>
          <w:sz w:val="28"/>
          <w:szCs w:val="28"/>
          <w:bdr w:val="none" w:sz="0" w:space="0" w:color="auto" w:frame="1"/>
        </w:rPr>
        <w:lastRenderedPageBreak/>
        <w:drawing>
          <wp:inline distT="0" distB="0" distL="0" distR="0" wp14:anchorId="2223EED3" wp14:editId="58AF42B1">
            <wp:extent cx="5715000" cy="1905000"/>
            <wp:effectExtent l="0" t="0" r="0" b="0"/>
            <wp:docPr id="13" name="Рисунок 13" descr="https://lh4.googleusercontent.com/_ffOeiZDZVCQKbvl-cGLeG_k5dDWISiOUfo15FtpGAh2BGU7SxFKZSWU1EomsoLs9zhESiwd3VY3xWiwVvm1QgF7-4YYfpnltOIGZPRDtJOhlQsKr7Ami62uEGv1pyYiDccTrH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4.googleusercontent.com/_ffOeiZDZVCQKbvl-cGLeG_k5dDWISiOUfo15FtpGAh2BGU7SxFKZSWU1EomsoLs9zhESiwd3VY3xWiwVvm1QgF7-4YYfpnltOIGZPRDtJOhlQsKr7Ami62uEGv1pyYiDccTrHX-"/>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5000" cy="1905000"/>
                    </a:xfrm>
                    <a:prstGeom prst="rect">
                      <a:avLst/>
                    </a:prstGeom>
                    <a:noFill/>
                    <a:ln>
                      <a:noFill/>
                    </a:ln>
                  </pic:spPr>
                </pic:pic>
              </a:graphicData>
            </a:graphic>
          </wp:inline>
        </w:drawing>
      </w:r>
    </w:p>
    <w:p w14:paraId="4CBCCB42" w14:textId="77777777" w:rsidR="00A108C3" w:rsidRPr="00AB51FB" w:rsidRDefault="00A108C3" w:rsidP="00A108C3">
      <w:pPr>
        <w:ind w:firstLine="709"/>
        <w:jc w:val="center"/>
        <w:rPr>
          <w:rFonts w:ascii="Times New Roman" w:eastAsia="Times New Roman" w:hAnsi="Times New Roman" w:cs="Times New Roman"/>
          <w:color w:val="000000"/>
          <w:sz w:val="28"/>
          <w:szCs w:val="28"/>
          <w:lang w:val="uk-UA"/>
        </w:rPr>
      </w:pPr>
      <w:r w:rsidRPr="00AB51FB">
        <w:rPr>
          <w:rFonts w:ascii="Times New Roman" w:hAnsi="Times New Roman" w:cs="Times New Roman"/>
          <w:i/>
          <w:iCs/>
          <w:color w:val="000000"/>
          <w:sz w:val="28"/>
          <w:szCs w:val="28"/>
          <w:lang w:val="uk-UA"/>
        </w:rPr>
        <w:t>Рис. 2.1 Опитування «Улюблені тематики коміксів»</w:t>
      </w:r>
      <w:r w:rsidRPr="00AB51FB">
        <w:rPr>
          <w:rFonts w:ascii="Times New Roman" w:eastAsia="Times New Roman" w:hAnsi="Times New Roman" w:cs="Times New Roman"/>
          <w:color w:val="000000"/>
          <w:sz w:val="28"/>
          <w:szCs w:val="28"/>
          <w:lang w:val="uk-UA"/>
        </w:rPr>
        <w:t xml:space="preserve"> </w:t>
      </w:r>
    </w:p>
    <w:p w14:paraId="51C71DFE" w14:textId="77777777" w:rsidR="00A108C3" w:rsidRPr="00AB51FB" w:rsidRDefault="00A108C3" w:rsidP="00A108C3">
      <w:pPr>
        <w:ind w:firstLine="709"/>
        <w:jc w:val="center"/>
        <w:rPr>
          <w:rFonts w:ascii="Times New Roman" w:eastAsia="Times New Roman" w:hAnsi="Times New Roman" w:cs="Times New Roman"/>
          <w:color w:val="000000"/>
          <w:sz w:val="28"/>
          <w:szCs w:val="28"/>
          <w:lang w:val="uk-UA"/>
        </w:rPr>
      </w:pPr>
    </w:p>
    <w:p w14:paraId="0CA37F5F"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Відповідно до результатів звіту Spring Comics, який проводив аналіз статистичних показників українських видавництв коміксів, TUOS Comics у 2020 році займав друге місце за кількістю випущених видань — 15. Як стверджує керівництво компанії, кількість найменувань в наступних роках буде залишатися на такому ж самому рівні [29].</w:t>
      </w:r>
    </w:p>
    <w:p w14:paraId="775A2A5D"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Лідерами у цьому кількісному рейтингу також були «Рідна мова» (37), «Nasha Idea» (12), «Mal`Opus» (11), «Molfar Comics» (11), «Northern Lights» (10), «Fireclaw» (9)  та «Vovkulaka» (9) [29].</w:t>
      </w:r>
    </w:p>
    <w:p w14:paraId="59181D3B"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За кількістю тиражу та часткою ринку TUOS Comics входить у першу десятку разом із вже зазначеними видавництвами. Кількість тиражу коміксів за 2020 рік у видавництва становить 20 500 примірників [29].</w:t>
      </w:r>
    </w:p>
    <w:p w14:paraId="0D264C8F"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Також, варто звернути увагу на статистичні дані, які показують цінову політику видавництв. Середня вартість однієї сторінки коміксу на українському ринку становить 2,4 грн., середня вартість одного примірника становить 210 грн. Але потрібно зазначити, що вартість залежить від багатьох чинників, які впливають на ціноутворення: кількість сторінок, вартість ліцензії, попит, якість друкованого матеріалу тощо. Видавництво TUOS Comics намагається випускати комікси середньої вартості, що дозволяє утримувати стійкі позиції на ринку та охоплювати широку аудиторії.</w:t>
      </w:r>
    </w:p>
    <w:p w14:paraId="1153C18D"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Беручи до уваги вищезазначену інформацію та схожість тематики видань можна відокремити наступних конкурентів на ринку коміксів для видавництва TUOS Comics:</w:t>
      </w:r>
    </w:p>
    <w:p w14:paraId="5534E928"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lastRenderedPageBreak/>
        <w:t>1. «Рідна мова» – видавництво, яке займається випуском книжок та ілюстрованих романів. Знаходиться на ринку з 2003 року, починаючи з 2017 року почали видавати комікси. Компанія орієнтована на масову аудиторію, вже має в наявності переклад коміксів Marvel, DC та інших авторських видань. Продукцію продають через власну торгову точку та через інші торгові мережі. </w:t>
      </w:r>
    </w:p>
    <w:p w14:paraId="69E18071"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Мають власний сайт, сторінки у Facebook та Instagram. На ресурсах розміщуються зображення продукції, акційні пропозиції, огляди книг і коміксів. Користуються контент-маркетингом, розповідаючи про новини розважальної тематики.</w:t>
      </w:r>
    </w:p>
    <w:p w14:paraId="0B0951E2"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2. «Northern Lights» — видавництво, яке засноване у 2016 році. Орієнтуються на переклад іноземних коміксів супергеройської тематики, випуск авторських ілюстрованих романів та артбуків. </w:t>
      </w:r>
    </w:p>
    <w:p w14:paraId="7F9714FA"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На власному YouTube-каналі був розміщений один трейлер до коміксу. Сторінки Instagram і Facebook мають однакове стилістичне оформлення, контент на ресурсах здебільшого складається з фотографій продукції. Використовують конкурсні акції, де користувачам потрібно вгадати наступний комікс.</w:t>
      </w:r>
    </w:p>
    <w:p w14:paraId="620CBEC4"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3. «Mal`Opus» — видавництво коміксів та ілюстрованих видань. Основні тематики: відеоігри, комікси про супергероїв, комікси відомих франшиз. Уже мають у наявності ліцензії на комікси Dark Horse, Marvel та співпрацюють з ігровими компаніями.</w:t>
      </w:r>
    </w:p>
    <w:p w14:paraId="1DFF6076" w14:textId="33DA56D2"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 xml:space="preserve">Видавництво має сторінки на Facebook та Instagram. Контент складається з фотографій продукції. Компанія розповідає у соціальних мережах про свою діяльність </w:t>
      </w:r>
      <w:r w:rsidR="000D622E">
        <w:rPr>
          <w:color w:val="000000"/>
          <w:sz w:val="28"/>
          <w:szCs w:val="28"/>
          <w:lang w:val="uk-UA"/>
        </w:rPr>
        <w:t>за допомогою наступних рубрик: «Топ продажів», «</w:t>
      </w:r>
      <w:r w:rsidRPr="00AB51FB">
        <w:rPr>
          <w:color w:val="000000"/>
          <w:sz w:val="28"/>
          <w:szCs w:val="28"/>
          <w:lang w:val="uk-UA"/>
        </w:rPr>
        <w:t>Працівники видавницт</w:t>
      </w:r>
      <w:r w:rsidR="000D622E">
        <w:rPr>
          <w:color w:val="000000"/>
          <w:sz w:val="28"/>
          <w:szCs w:val="28"/>
          <w:lang w:val="uk-UA"/>
        </w:rPr>
        <w:t>ва»</w:t>
      </w:r>
      <w:r w:rsidRPr="00AB51FB">
        <w:rPr>
          <w:color w:val="000000"/>
          <w:sz w:val="28"/>
          <w:szCs w:val="28"/>
          <w:lang w:val="uk-UA"/>
        </w:rPr>
        <w:t>. Активно створюють публіка</w:t>
      </w:r>
      <w:r w:rsidR="000D622E">
        <w:rPr>
          <w:color w:val="000000"/>
          <w:sz w:val="28"/>
          <w:szCs w:val="28"/>
          <w:lang w:val="uk-UA"/>
        </w:rPr>
        <w:t>ції на сторінках через функцію «історії»</w:t>
      </w:r>
      <w:r w:rsidRPr="00AB51FB">
        <w:rPr>
          <w:color w:val="000000"/>
          <w:sz w:val="28"/>
          <w:szCs w:val="28"/>
          <w:lang w:val="uk-UA"/>
        </w:rPr>
        <w:t>.</w:t>
      </w:r>
    </w:p>
    <w:p w14:paraId="692460FD"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4. «Molfar Comics» — видавництво, засноване у 2018 році. Діяльність видавництва спрямована на переклад всесвітньо відомих коміксів пов'язаних із супергеройською тематикою, японською культурою. Також займаються продажем настільних ігор.</w:t>
      </w:r>
    </w:p>
    <w:p w14:paraId="33A9A6BF" w14:textId="7F4D2FD3"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lastRenderedPageBreak/>
        <w:t>Компанія веде сторінки Facebook та Instagram, публікуючи фотографії коміксів. На Instagram</w:t>
      </w:r>
      <w:r w:rsidR="000D622E">
        <w:rPr>
          <w:color w:val="000000"/>
          <w:sz w:val="28"/>
          <w:szCs w:val="28"/>
          <w:lang w:val="uk-UA"/>
        </w:rPr>
        <w:t>-сторінці за допомогою функції «історії»</w:t>
      </w:r>
      <w:r w:rsidRPr="00AB51FB">
        <w:rPr>
          <w:color w:val="000000"/>
          <w:sz w:val="28"/>
          <w:szCs w:val="28"/>
          <w:lang w:val="uk-UA"/>
        </w:rPr>
        <w:t xml:space="preserve"> відмічають покупців, які публікують у себе їхню продукцію. На сторінці у Facebook публікують синопсиси коміксів.</w:t>
      </w:r>
    </w:p>
    <w:p w14:paraId="0E6EC941"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5. «Fireclaw» — видавництво засноване у 2015 році. Видає як авторські комікси, так і комікси які вже отримали популярність на світовому ринку. Найпопулярнішою серією коміксів компанії є «The Amazing Spider-Man» за ліцензією отриманої від Marvel Comics.</w:t>
      </w:r>
    </w:p>
    <w:p w14:paraId="4B2B6A40"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Публікації на сторінках в Instagram і Facebook викладаються раз на місяць, в яких видавництво повідомляє про надходження нової продукції.</w:t>
      </w:r>
    </w:p>
    <w:p w14:paraId="5B97F676"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6. «Vovkulaka» – видавництво, яке розпочало свою діяльність відносне нещодавно, у 2017 році. В основному їх продукція орієнтується на тематику, яка пов’язана з містикою, фентезійним світом та науковою фантастикою. Увесь асортимент товару видавництва спрямований на дорослого та вже свідомого читача. </w:t>
      </w:r>
    </w:p>
    <w:p w14:paraId="6FD6E534" w14:textId="0263EC25"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 xml:space="preserve">Мають сторінки на таких платформах як Facebook та Instagram. Публікації супроводжуються невеликими за обсягом уривками тексту з коміксу: цитати героїв, історія, опис подій. </w:t>
      </w:r>
      <w:r w:rsidR="006D100D">
        <w:rPr>
          <w:color w:val="000000"/>
          <w:sz w:val="28"/>
          <w:szCs w:val="28"/>
          <w:lang w:val="uk-UA"/>
        </w:rPr>
        <w:t>Також видавництво використовує «хештеги»</w:t>
      </w:r>
      <w:r w:rsidRPr="00AB51FB">
        <w:rPr>
          <w:color w:val="000000"/>
          <w:sz w:val="28"/>
          <w:szCs w:val="28"/>
          <w:lang w:val="uk-UA"/>
        </w:rPr>
        <w:t>, як один з інструментів просування своїх публікацій.</w:t>
      </w:r>
    </w:p>
    <w:p w14:paraId="22240204"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Окрім того, існує декілька непрямих конкурентів, які мають іншу тематику видань, але також орієнтовані на таку саму цільову аудиторію: </w:t>
      </w:r>
    </w:p>
    <w:p w14:paraId="5A6E0C53"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 «UA Comix» — львівське видавництво, яке займається випуском мальописів тільки від українських авторів. Комікси мають етнічно-культурну направленість;</w:t>
      </w:r>
    </w:p>
    <w:p w14:paraId="4ADBA0D2"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 «Видавництво» — більшість продукції це дитяча та підліткова література.  Також випускають графічні романи, які порушують соціальні та етнічні проблеми;</w:t>
      </w:r>
    </w:p>
    <w:p w14:paraId="66B57BDE"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 «Nasha Idea» — серед продукції є книги, комікси та манґи, які орієнтовані здебільшого на молоду аудиторію.</w:t>
      </w:r>
    </w:p>
    <w:p w14:paraId="5B5DDCD9"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lastRenderedPageBreak/>
        <w:t>Усі ці видавництва також ведуть власні сторінки у соцмережах та створюють для них унікальний контент.</w:t>
      </w:r>
    </w:p>
    <w:p w14:paraId="3AEE4B92" w14:textId="77777777" w:rsidR="00A108C3" w:rsidRPr="00AB51FB" w:rsidRDefault="00A108C3" w:rsidP="00A108C3">
      <w:pPr>
        <w:spacing w:line="360" w:lineRule="auto"/>
        <w:ind w:firstLine="709"/>
        <w:rPr>
          <w:lang w:val="uk-UA"/>
        </w:rPr>
      </w:pPr>
    </w:p>
    <w:p w14:paraId="62D5F89A"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b/>
          <w:bCs/>
          <w:color w:val="000000"/>
          <w:sz w:val="28"/>
          <w:szCs w:val="28"/>
          <w:lang w:val="uk-UA"/>
        </w:rPr>
        <w:t>2.4. Аналіз SMM-діяльності зарубіжних видавництв коміксів</w:t>
      </w:r>
    </w:p>
    <w:p w14:paraId="45AF209C"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Розроблення власної стратегії просування в соціальних мережах необхідно вимагає глибокого аналізу досвіду інших компаній. Для порівняння SMM-діяльності були обрані ті зарубіжні видавництва коміксів, які мають схожі з компанією TUOS Comics концепцію діяльності та тематику продукції.</w:t>
      </w:r>
    </w:p>
    <w:p w14:paraId="6A82D364" w14:textId="3EDEA04C" w:rsidR="00A108C3" w:rsidRPr="006D100D" w:rsidRDefault="006D100D" w:rsidP="006D100D">
      <w:pPr>
        <w:pStyle w:val="af"/>
        <w:spacing w:before="0" w:beforeAutospacing="0" w:after="0" w:afterAutospacing="0" w:line="360" w:lineRule="auto"/>
        <w:ind w:firstLine="709"/>
        <w:jc w:val="both"/>
        <w:rPr>
          <w:color w:val="000000"/>
          <w:sz w:val="28"/>
          <w:szCs w:val="28"/>
          <w:lang w:val="uk-UA"/>
        </w:rPr>
      </w:pPr>
      <w:r>
        <w:rPr>
          <w:color w:val="000000"/>
          <w:sz w:val="28"/>
          <w:szCs w:val="28"/>
          <w:lang w:val="uk-UA"/>
        </w:rPr>
        <w:t>Російське видавництво коміксів «Комільфо»</w:t>
      </w:r>
      <w:r w:rsidR="00A108C3" w:rsidRPr="00AB51FB">
        <w:rPr>
          <w:color w:val="000000"/>
          <w:sz w:val="28"/>
          <w:szCs w:val="28"/>
          <w:lang w:val="uk-UA"/>
        </w:rPr>
        <w:t xml:space="preserve"> — існують на ринку коміксів з 2007 року. На початкових етапах компанія розвивала власний сайт і сторінку ВКонтакті. Пізніше вони почали займається просуванням інших сторінок на таких платформах як Instagram і Telegram. </w:t>
      </w:r>
    </w:p>
    <w:p w14:paraId="37F4918C"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Компанія використовує традиційний для соціальних мереж контент-маркетинг з публікаціями, які описують діяльність компанії, інформують про анонси, передзамовлення, знижки тощо. Візуальний контент більше використовують для Instagram-сторінки: фото продукції, графічні зображення у власній стилістиці. Для ВКонтакті та Telegram використовується більш розгорнутий формат публікацій, але з тими самими зображеннями. Публікації викладаються з періодичністю в 2-3 дні. Також, компанія використовує взаємопартнерство з торговими мережами, стабільно влаштовує конкурси з розіграшем продукції.</w:t>
      </w:r>
    </w:p>
    <w:p w14:paraId="3C80891E" w14:textId="6CD8405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 xml:space="preserve">Російське видавництво </w:t>
      </w:r>
      <w:r w:rsidR="006D100D">
        <w:rPr>
          <w:color w:val="000000"/>
          <w:sz w:val="28"/>
          <w:szCs w:val="28"/>
          <w:lang w:val="uk-UA"/>
        </w:rPr>
        <w:t>«</w:t>
      </w:r>
      <w:r w:rsidRPr="00AB51FB">
        <w:rPr>
          <w:color w:val="000000"/>
          <w:sz w:val="28"/>
          <w:szCs w:val="28"/>
          <w:lang w:val="uk-UA"/>
        </w:rPr>
        <w:t>Alpaca</w:t>
      </w:r>
      <w:r w:rsidR="006D100D">
        <w:rPr>
          <w:color w:val="000000"/>
          <w:sz w:val="28"/>
          <w:szCs w:val="28"/>
          <w:lang w:val="uk-UA"/>
        </w:rPr>
        <w:t>»</w:t>
      </w:r>
      <w:r w:rsidRPr="00AB51FB">
        <w:rPr>
          <w:color w:val="000000"/>
          <w:sz w:val="28"/>
          <w:szCs w:val="28"/>
          <w:lang w:val="uk-UA"/>
        </w:rPr>
        <w:t xml:space="preserve"> — невелика компанія, яка займається перекладом зарубіжних коміксів. Здійснює SMM-діяльність через такі платформи як Instagram і ВКонтакті. Більшу увагу концентрують на контент-маркетингу (постійна публікація фото продукції та коротких описів коміксів). Для акційних пропозицій використовують графічний матеріал.</w:t>
      </w:r>
    </w:p>
    <w:p w14:paraId="2A1914E6"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Окрім того, для вибудовування довірливих відносин ознайомлюють аудиторію з внутрішніми видавничими процесами та надають можливість впливати на діяльність компанії шляхом опитувань про вибір обкладинки або конкретного видання.</w:t>
      </w:r>
    </w:p>
    <w:p w14:paraId="1F437C98" w14:textId="12FCB7DC"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lastRenderedPageBreak/>
        <w:t xml:space="preserve">Німецький </w:t>
      </w:r>
      <w:r w:rsidR="006D100D">
        <w:rPr>
          <w:color w:val="000000"/>
          <w:sz w:val="28"/>
          <w:szCs w:val="28"/>
          <w:lang w:val="uk-UA"/>
        </w:rPr>
        <w:t>підрозділ видавництва коміксів «Panini Comics»</w:t>
      </w:r>
      <w:r w:rsidRPr="00AB51FB">
        <w:rPr>
          <w:color w:val="000000"/>
          <w:sz w:val="28"/>
          <w:szCs w:val="28"/>
          <w:lang w:val="uk-UA"/>
        </w:rPr>
        <w:t xml:space="preserve"> — займаються локалізацією відомих франшиз коміксів на німецьку мову. Для SMM-просування використовують Facebook, Twitter, Instagram, YouTube. </w:t>
      </w:r>
    </w:p>
    <w:p w14:paraId="7B0FA02B"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Особливість їх просування в соціальних мережах полягає у різноплановості контенту. Компанія стабільно випускає відео-огляди та трейлери до майбутніх коміксів на власному YouTube-каналі. На інших ресурсах публікуються новини про діяльність компанії (дата випуску коміксів, акційні пропозиції тощо).</w:t>
      </w:r>
    </w:p>
    <w:p w14:paraId="2180805E" w14:textId="77777777" w:rsidR="00A108C3" w:rsidRPr="00AB51FB" w:rsidRDefault="00A108C3" w:rsidP="00A108C3">
      <w:pPr>
        <w:spacing w:line="360" w:lineRule="auto"/>
        <w:ind w:firstLine="709"/>
        <w:rPr>
          <w:lang w:val="uk-UA"/>
        </w:rPr>
      </w:pPr>
    </w:p>
    <w:p w14:paraId="59C95B9B" w14:textId="77777777" w:rsidR="00A108C3" w:rsidRPr="00AB51FB" w:rsidRDefault="00A108C3" w:rsidP="00A108C3">
      <w:pPr>
        <w:pStyle w:val="af"/>
        <w:spacing w:before="0" w:beforeAutospacing="0" w:after="0" w:afterAutospacing="0" w:line="360" w:lineRule="auto"/>
        <w:ind w:firstLine="709"/>
        <w:jc w:val="both"/>
        <w:rPr>
          <w:lang w:val="uk-UA"/>
        </w:rPr>
      </w:pPr>
      <w:r w:rsidRPr="00AB51FB">
        <w:rPr>
          <w:color w:val="000000"/>
          <w:sz w:val="28"/>
          <w:szCs w:val="28"/>
          <w:lang w:val="uk-UA"/>
        </w:rPr>
        <w:t>Отже, аналіз ринку коміксів показав, що дана сфера бізнесу розвивається в активному темпі, а кількість конкурентів постійно зростає, внаслідок чого потрібно знаходити нові способи просування у соціальних мережах. Проведений аналіз дав узагальнюючу картину діяльності видавництва та її організаційної структури. Успішне видавництво повинно детально розуміти потреби свого читача, орієнтуватися на запити своєї аудиторії.</w:t>
      </w:r>
    </w:p>
    <w:p w14:paraId="1CCC31C3" w14:textId="5D0DD34C" w:rsidR="008355C6" w:rsidRPr="00AB51FB" w:rsidRDefault="00A108C3" w:rsidP="00A108C3">
      <w:pPr>
        <w:pStyle w:val="af"/>
        <w:spacing w:before="0" w:beforeAutospacing="0" w:after="0" w:afterAutospacing="0" w:line="360" w:lineRule="auto"/>
        <w:ind w:firstLine="709"/>
        <w:jc w:val="both"/>
        <w:rPr>
          <w:color w:val="000000"/>
          <w:sz w:val="28"/>
          <w:szCs w:val="28"/>
          <w:lang w:val="uk-UA"/>
        </w:rPr>
      </w:pPr>
      <w:r w:rsidRPr="00AB51FB">
        <w:rPr>
          <w:color w:val="000000"/>
          <w:sz w:val="28"/>
          <w:szCs w:val="28"/>
          <w:lang w:val="uk-UA"/>
        </w:rPr>
        <w:t>Огляд маркетингової діяльності українських і зарубіжних видавництв коміксів допоміг зрозуміти, що можна застосовувати різзноманітні підходи для SMM-діяльності, які можуть бути ефективно задіяні на прикладі іншої компанії.</w:t>
      </w:r>
    </w:p>
    <w:p w14:paraId="766FFE5F" w14:textId="77777777" w:rsidR="008355C6" w:rsidRPr="00AB51FB" w:rsidRDefault="008355C6">
      <w:pPr>
        <w:rPr>
          <w:rFonts w:ascii="Times New Roman" w:eastAsia="Times New Roman" w:hAnsi="Times New Roman" w:cs="Times New Roman"/>
          <w:color w:val="000000"/>
          <w:sz w:val="28"/>
          <w:szCs w:val="28"/>
          <w:lang w:val="uk-UA"/>
        </w:rPr>
      </w:pPr>
      <w:r w:rsidRPr="00AB51FB">
        <w:rPr>
          <w:color w:val="000000"/>
          <w:sz w:val="28"/>
          <w:szCs w:val="28"/>
          <w:lang w:val="uk-UA"/>
        </w:rPr>
        <w:br w:type="page"/>
      </w:r>
    </w:p>
    <w:p w14:paraId="4E793819" w14:textId="77777777" w:rsidR="008355C6" w:rsidRPr="008355C6" w:rsidRDefault="008355C6" w:rsidP="008355C6">
      <w:pPr>
        <w:spacing w:line="360" w:lineRule="auto"/>
        <w:ind w:firstLine="709"/>
        <w:jc w:val="center"/>
        <w:rPr>
          <w:rFonts w:ascii="Times New Roman" w:eastAsia="Times New Roman" w:hAnsi="Times New Roman" w:cs="Times New Roman"/>
          <w:sz w:val="24"/>
          <w:szCs w:val="24"/>
          <w:lang w:val="uk-UA"/>
        </w:rPr>
      </w:pPr>
      <w:r w:rsidRPr="008355C6">
        <w:rPr>
          <w:rFonts w:ascii="Times New Roman" w:eastAsia="Times New Roman" w:hAnsi="Times New Roman" w:cs="Times New Roman"/>
          <w:b/>
          <w:bCs/>
          <w:color w:val="000000"/>
          <w:sz w:val="28"/>
          <w:szCs w:val="28"/>
          <w:lang w:val="uk-UA"/>
        </w:rPr>
        <w:lastRenderedPageBreak/>
        <w:t>РОЗДІЛ 3 </w:t>
      </w:r>
    </w:p>
    <w:p w14:paraId="1B6A035B" w14:textId="29BF00B7" w:rsidR="008355C6" w:rsidRPr="008355C6" w:rsidRDefault="008355C6" w:rsidP="008355C6">
      <w:pPr>
        <w:spacing w:line="360" w:lineRule="auto"/>
        <w:ind w:firstLine="709"/>
        <w:jc w:val="center"/>
        <w:rPr>
          <w:rFonts w:ascii="Times New Roman" w:eastAsia="Times New Roman" w:hAnsi="Times New Roman" w:cs="Times New Roman"/>
          <w:sz w:val="24"/>
          <w:szCs w:val="24"/>
          <w:lang w:val="uk-UA"/>
        </w:rPr>
      </w:pPr>
      <w:r w:rsidRPr="008355C6">
        <w:rPr>
          <w:rFonts w:ascii="Times New Roman" w:eastAsia="Times New Roman" w:hAnsi="Times New Roman" w:cs="Times New Roman"/>
          <w:b/>
          <w:bCs/>
          <w:color w:val="000000"/>
          <w:sz w:val="28"/>
          <w:szCs w:val="28"/>
          <w:lang w:val="uk-UA"/>
        </w:rPr>
        <w:t xml:space="preserve">РОЗРОБЛЕННЯ СТРАТЕГІЇ ПРОСУВАННЯ В </w:t>
      </w:r>
      <w:r w:rsidR="006D100D">
        <w:rPr>
          <w:rFonts w:ascii="Times New Roman" w:eastAsia="Times New Roman" w:hAnsi="Times New Roman" w:cs="Times New Roman"/>
          <w:b/>
          <w:bCs/>
          <w:color w:val="000000"/>
          <w:sz w:val="28"/>
          <w:szCs w:val="28"/>
          <w:lang w:val="uk-UA"/>
        </w:rPr>
        <w:t>СОЦІАЛЬНИХ МЕРЕЖАХ ВИДАВНИЦТВА «TUOS COMICS»</w:t>
      </w:r>
    </w:p>
    <w:p w14:paraId="4D0F7F97" w14:textId="77777777" w:rsidR="008355C6" w:rsidRPr="008355C6" w:rsidRDefault="008355C6" w:rsidP="008355C6">
      <w:pPr>
        <w:spacing w:line="360" w:lineRule="auto"/>
        <w:ind w:firstLine="709"/>
        <w:rPr>
          <w:rFonts w:ascii="Times New Roman" w:eastAsia="Times New Roman" w:hAnsi="Times New Roman" w:cs="Times New Roman"/>
          <w:sz w:val="24"/>
          <w:szCs w:val="24"/>
          <w:lang w:val="uk-UA"/>
        </w:rPr>
      </w:pPr>
      <w:r w:rsidRPr="008355C6">
        <w:rPr>
          <w:rFonts w:ascii="Times New Roman" w:eastAsia="Times New Roman" w:hAnsi="Times New Roman" w:cs="Times New Roman"/>
          <w:sz w:val="24"/>
          <w:szCs w:val="24"/>
          <w:lang w:val="uk-UA"/>
        </w:rPr>
        <w:br/>
      </w:r>
    </w:p>
    <w:p w14:paraId="669EB346"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b/>
          <w:bCs/>
          <w:color w:val="000000"/>
          <w:sz w:val="28"/>
          <w:szCs w:val="28"/>
          <w:lang w:val="uk-UA"/>
        </w:rPr>
        <w:t>3.1. Визначення цілей та задач</w:t>
      </w:r>
    </w:p>
    <w:p w14:paraId="71506216"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Перед тим як створювати план комунікації в соціальних мережах — потрібно спочатку окреслити для компанії конкретні завдання та цілі, але насамперед необхідно враховувати можливості та наявні ресурси.</w:t>
      </w:r>
    </w:p>
    <w:p w14:paraId="33CFE825" w14:textId="43E8D805"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Беручи до уваги вартість витрат та якість одержуваного результату  — д</w:t>
      </w:r>
      <w:r w:rsidR="006D100D">
        <w:rPr>
          <w:rFonts w:ascii="Times New Roman" w:eastAsia="Times New Roman" w:hAnsi="Times New Roman" w:cs="Times New Roman"/>
          <w:color w:val="000000"/>
          <w:sz w:val="28"/>
          <w:szCs w:val="28"/>
          <w:lang w:val="uk-UA"/>
        </w:rPr>
        <w:t>ля такої невеликої компанії як «TUOS Comics»</w:t>
      </w:r>
      <w:r w:rsidRPr="008355C6">
        <w:rPr>
          <w:rFonts w:ascii="Times New Roman" w:eastAsia="Times New Roman" w:hAnsi="Times New Roman" w:cs="Times New Roman"/>
          <w:color w:val="000000"/>
          <w:sz w:val="28"/>
          <w:szCs w:val="28"/>
          <w:lang w:val="uk-UA"/>
        </w:rPr>
        <w:t xml:space="preserve"> використання SMM є не тільки оптимальним варіантом для просування, але й обов'язковим фактором для конкуренції на ринку.</w:t>
      </w:r>
    </w:p>
    <w:p w14:paraId="4A099A8C"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Видавництву коміксів важливо сформувати необхідний імідж бренду для потенційних клієнтів, аби в них було позитивне уявлення про товар та про якість існуючого сервісу. Крім цього, необхідно займатися інформуванням аудиторії про плановані випуски коміксів.</w:t>
      </w:r>
    </w:p>
    <w:p w14:paraId="6D7AD528"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Для визначення цілей та завдань маркетологи рекомендують створювати SWOT-аналіз, який надасть загальну характеристику проблемних місць та можливостей видавництва:</w:t>
      </w:r>
    </w:p>
    <w:p w14:paraId="1C5059BE"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S (Сильні сторони):</w:t>
      </w:r>
    </w:p>
    <w:p w14:paraId="518F8B64"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компанія має одні з найшвидших темпів зростання на ринку;</w:t>
      </w:r>
    </w:p>
    <w:p w14:paraId="0AE34C1B"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в наявності є комікси відомих франшиз;</w:t>
      </w:r>
    </w:p>
    <w:p w14:paraId="4CEB53F1"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висока якість продукції;</w:t>
      </w:r>
    </w:p>
    <w:p w14:paraId="7B001DDD"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кваліфіковані співробітники.</w:t>
      </w:r>
    </w:p>
    <w:p w14:paraId="4E8694E8"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W (Слабкі сторони):</w:t>
      </w:r>
    </w:p>
    <w:p w14:paraId="1C0B583B"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обмежений бюджет;</w:t>
      </w:r>
    </w:p>
    <w:p w14:paraId="7A44A200"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слабка комунікація з аудиторією;</w:t>
      </w:r>
    </w:p>
    <w:p w14:paraId="3607E0A6"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невеликий штат співробітників.</w:t>
      </w:r>
    </w:p>
    <w:p w14:paraId="67420383"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O (Можливості):</w:t>
      </w:r>
    </w:p>
    <w:p w14:paraId="6A8DB62B"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lastRenderedPageBreak/>
        <w:t>- популяризація масового розважального контенту;</w:t>
      </w:r>
    </w:p>
    <w:p w14:paraId="599279F1"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молода аудиторія все більше цікавиться коміксами;</w:t>
      </w:r>
    </w:p>
    <w:p w14:paraId="635D0916"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T (Загрози):</w:t>
      </w:r>
    </w:p>
    <w:p w14:paraId="03327879"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сильна конкуренція на ринку, більш цікаві пропозиції з боку інших видавництв;</w:t>
      </w:r>
    </w:p>
    <w:p w14:paraId="42446783"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зовнішні обставини, які впливають на фінансовий стан компанії.</w:t>
      </w:r>
    </w:p>
    <w:p w14:paraId="5543F737"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У підсумку виділимо основний недолік маркетинговій діяльності видавництва — компанія недостатньо комунікує з аудиторією. </w:t>
      </w:r>
    </w:p>
    <w:p w14:paraId="2B6FD5AB"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Тому для виправлення цієї ситуації потрібно використовувати додаткові канали комунікації, а саме — створити на найпопулярніших платформах сторінки та займатися їх активним розвитком.</w:t>
      </w:r>
    </w:p>
    <w:p w14:paraId="7C64CF0B"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xml:space="preserve">Збільшення продажів власної продукції та збут запланованого тиражу є головними цілями для видавництва при використанні соціальних мереж. </w:t>
      </w:r>
      <w:r w:rsidRPr="008355C6">
        <w:rPr>
          <w:rFonts w:ascii="Times New Roman" w:eastAsia="Times New Roman" w:hAnsi="Times New Roman" w:cs="Times New Roman"/>
          <w:color w:val="000000"/>
          <w:sz w:val="28"/>
          <w:szCs w:val="28"/>
          <w:lang w:val="uk-UA"/>
        </w:rPr>
        <w:br/>
        <w:t>З цього випливають наступні завдання:</w:t>
      </w:r>
    </w:p>
    <w:p w14:paraId="4267D59A"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1. Інформувати аудиторію про майбутній товар. Це можна здійснювати за допомогою анонсів, таргетованої реклами та інших публікацій, які будуть нагадувати аудиторії про комікси;</w:t>
      </w:r>
    </w:p>
    <w:p w14:paraId="247A517C"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2. Піднімати активність на сторінках. Для виконання цього завдання можна створювати додатковий контент, який буде підтримувати інтерес користувачів та підштовхувати їх до прояву різного роду активності (лайк, коментар, репост);</w:t>
      </w:r>
    </w:p>
    <w:p w14:paraId="0394C20A"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3. Залучати нову аудиторію. Таргетована реклама здатна швидко залучити потенційних клієнтів. Крім цього можна використовувати взаємопартнерство з іншими ресурсами, які мають схожу аудиторію.</w:t>
      </w:r>
    </w:p>
    <w:p w14:paraId="7CE4B1C0"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Друга головна ціль для видавництва — формування сприятливого іміджу та позитивного образу. Завдання для її досягнення будуть наступні:</w:t>
      </w:r>
    </w:p>
    <w:p w14:paraId="6C8414D3"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1. Покращувати лояльність аудиторії за допомогою прямої комунікації з відвідувачами. Відповідати на коментарі та окремі питання, позитивно реагувати на пропозиції з боку користувачів;</w:t>
      </w:r>
    </w:p>
    <w:p w14:paraId="221FC915"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lastRenderedPageBreak/>
        <w:t>2. Порушувати важливі соціальні проблеми. Створювати гілку обговорень під публікацією, де користувачі можуть висловити власну думку. Таким чином, в аудиторії буде складатися відчуття, що компанія стежить за інформаційним полем і звертає увагу на важливі проблеми;</w:t>
      </w:r>
    </w:p>
    <w:p w14:paraId="3871E9CB"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3. Обговорення з аудиторією, щодо подальшого розвитку компанії.</w:t>
      </w:r>
      <w:r w:rsidRPr="008355C6">
        <w:rPr>
          <w:rFonts w:ascii="Times New Roman" w:eastAsia="Times New Roman" w:hAnsi="Times New Roman" w:cs="Times New Roman"/>
          <w:strike/>
          <w:color w:val="FF0000"/>
          <w:sz w:val="28"/>
          <w:szCs w:val="28"/>
          <w:lang w:val="uk-UA"/>
        </w:rPr>
        <w:t xml:space="preserve">. </w:t>
      </w:r>
      <w:r w:rsidRPr="008355C6">
        <w:rPr>
          <w:rFonts w:ascii="Times New Roman" w:eastAsia="Times New Roman" w:hAnsi="Times New Roman" w:cs="Times New Roman"/>
          <w:color w:val="000000"/>
          <w:sz w:val="28"/>
          <w:szCs w:val="28"/>
          <w:lang w:val="uk-UA"/>
        </w:rPr>
        <w:t>Створювати публікації, де користувачі можуть запропонувати власні ідеї.</w:t>
      </w:r>
    </w:p>
    <w:p w14:paraId="0522EF4F"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Згідно з нашим опитуванням 72% людей, які цікавляться коміксами, рідко або майже не стежать за сторінками видавництв в соціальних мережах (рис. 3.1.). </w:t>
      </w:r>
    </w:p>
    <w:p w14:paraId="28436605"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Для пояснення найчастіше описувалося наступні причини:</w:t>
      </w:r>
    </w:p>
    <w:p w14:paraId="3CAD89C2"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незацікавленість у змісті на сторінках;</w:t>
      </w:r>
    </w:p>
    <w:p w14:paraId="688ABD4D" w14:textId="32EFB210" w:rsidR="008355C6" w:rsidRPr="00AB51FB" w:rsidRDefault="008355C6" w:rsidP="008355C6">
      <w:pPr>
        <w:spacing w:after="240" w:line="360" w:lineRule="auto"/>
        <w:ind w:firstLine="709"/>
        <w:jc w:val="both"/>
        <w:rPr>
          <w:rFonts w:ascii="Times New Roman" w:eastAsia="Times New Roman" w:hAnsi="Times New Roman" w:cs="Times New Roman"/>
          <w:color w:val="000000"/>
          <w:sz w:val="28"/>
          <w:szCs w:val="28"/>
          <w:lang w:val="uk-UA"/>
        </w:rPr>
      </w:pPr>
      <w:r w:rsidRPr="008355C6">
        <w:rPr>
          <w:rFonts w:ascii="Times New Roman" w:eastAsia="Times New Roman" w:hAnsi="Times New Roman" w:cs="Times New Roman"/>
          <w:color w:val="000000"/>
          <w:sz w:val="28"/>
          <w:szCs w:val="28"/>
          <w:lang w:val="uk-UA"/>
        </w:rPr>
        <w:t>- низька активність компаній і слабка комунікація з аудиторією.</w:t>
      </w:r>
    </w:p>
    <w:p w14:paraId="308ED5F2" w14:textId="1B09E990" w:rsidR="008355C6" w:rsidRPr="00AB51FB" w:rsidRDefault="008355C6" w:rsidP="008355C6">
      <w:pPr>
        <w:spacing w:line="360" w:lineRule="auto"/>
        <w:ind w:firstLine="709"/>
        <w:jc w:val="center"/>
        <w:rPr>
          <w:rFonts w:ascii="Times New Roman" w:eastAsia="Times New Roman" w:hAnsi="Times New Roman" w:cs="Times New Roman"/>
          <w:sz w:val="24"/>
          <w:szCs w:val="24"/>
          <w:lang w:val="uk-UA"/>
        </w:rPr>
      </w:pPr>
      <w:r w:rsidRPr="00AB51FB">
        <w:rPr>
          <w:noProof/>
          <w:color w:val="000000"/>
          <w:sz w:val="28"/>
          <w:szCs w:val="28"/>
          <w:bdr w:val="none" w:sz="0" w:space="0" w:color="auto" w:frame="1"/>
          <w:lang w:val="en-US"/>
        </w:rPr>
        <w:drawing>
          <wp:inline distT="0" distB="0" distL="0" distR="0" wp14:anchorId="2C287CF5" wp14:editId="15E17FDE">
            <wp:extent cx="4067175" cy="2143125"/>
            <wp:effectExtent l="0" t="0" r="9525" b="9525"/>
            <wp:docPr id="14" name="Рисунок 14" descr="https://lh3.googleusercontent.com/toVQ1Hc4kzPK0A7iKJH2atX8zrq2zmtdfPdc6aImwuVjNCli8zBKOSN2V2MTknUR1LZqjpsPYOfqDvX9Ib9f_xEwHUjEAIjKslBi4bJRGKcfwGbtEIZjqelHucWSAaNe__SyhO6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3.googleusercontent.com/toVQ1Hc4kzPK0A7iKJH2atX8zrq2zmtdfPdc6aImwuVjNCli8zBKOSN2V2MTknUR1LZqjpsPYOfqDvX9Ib9f_xEwHUjEAIjKslBi4bJRGKcfwGbtEIZjqelHucWSAaNe__SyhO6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67175" cy="2143125"/>
                    </a:xfrm>
                    <a:prstGeom prst="rect">
                      <a:avLst/>
                    </a:prstGeom>
                    <a:noFill/>
                    <a:ln>
                      <a:noFill/>
                    </a:ln>
                  </pic:spPr>
                </pic:pic>
              </a:graphicData>
            </a:graphic>
          </wp:inline>
        </w:drawing>
      </w:r>
    </w:p>
    <w:p w14:paraId="6651F3FB" w14:textId="3C8E1C08" w:rsidR="008355C6" w:rsidRPr="00AB51FB" w:rsidRDefault="008355C6" w:rsidP="008355C6">
      <w:pPr>
        <w:spacing w:line="360" w:lineRule="auto"/>
        <w:ind w:firstLine="709"/>
        <w:jc w:val="center"/>
        <w:rPr>
          <w:rFonts w:ascii="Times New Roman" w:hAnsi="Times New Roman" w:cs="Times New Roman"/>
          <w:i/>
          <w:iCs/>
          <w:color w:val="000000"/>
          <w:sz w:val="28"/>
          <w:szCs w:val="28"/>
          <w:lang w:val="uk-UA"/>
        </w:rPr>
      </w:pPr>
      <w:r w:rsidRPr="00AB51FB">
        <w:rPr>
          <w:rFonts w:ascii="Times New Roman" w:hAnsi="Times New Roman" w:cs="Times New Roman"/>
          <w:i/>
          <w:iCs/>
          <w:color w:val="000000"/>
          <w:sz w:val="28"/>
          <w:szCs w:val="28"/>
          <w:lang w:val="uk-UA"/>
        </w:rPr>
        <w:t>Рис. 3.1. Опитування «Чи слідкує аудиторія за видавництвами коміксів</w:t>
      </w:r>
      <w:r w:rsidRPr="00AB51FB">
        <w:rPr>
          <w:rFonts w:ascii="Times New Roman" w:hAnsi="Times New Roman" w:cs="Times New Roman"/>
          <w:i/>
          <w:iCs/>
          <w:color w:val="000000"/>
          <w:sz w:val="28"/>
          <w:szCs w:val="28"/>
          <w:lang w:val="uk-UA"/>
        </w:rPr>
        <w:br/>
        <w:t>у соціальних мережах»</w:t>
      </w:r>
    </w:p>
    <w:p w14:paraId="32D62EB5" w14:textId="3D494840" w:rsidR="008355C6" w:rsidRPr="00AB51FB" w:rsidRDefault="008355C6" w:rsidP="008355C6">
      <w:pPr>
        <w:spacing w:line="360" w:lineRule="auto"/>
        <w:ind w:firstLine="709"/>
        <w:jc w:val="center"/>
        <w:rPr>
          <w:rFonts w:ascii="Times New Roman" w:hAnsi="Times New Roman" w:cs="Times New Roman"/>
          <w:i/>
          <w:iCs/>
          <w:color w:val="000000"/>
          <w:sz w:val="28"/>
          <w:szCs w:val="28"/>
          <w:lang w:val="uk-UA"/>
        </w:rPr>
      </w:pPr>
    </w:p>
    <w:p w14:paraId="555C24B6"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Також, проаналізувавши сторінки конкурентів, можна відмітити декілька особливостей: контент публікується непостійно, схожість наповнення сторінок між усіма видавництвами.</w:t>
      </w:r>
    </w:p>
    <w:p w14:paraId="4AF94377" w14:textId="5F58B6CC"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Тому, можна відокремити додаткову ціль, яка також сприятиме розвитку сторінок в соціальних мережах — формування унікального образу, який буде виділяти компанію серед конку</w:t>
      </w:r>
      <w:r w:rsidR="006D100D">
        <w:rPr>
          <w:rFonts w:ascii="Times New Roman" w:eastAsia="Times New Roman" w:hAnsi="Times New Roman" w:cs="Times New Roman"/>
          <w:color w:val="000000"/>
          <w:sz w:val="28"/>
          <w:szCs w:val="28"/>
          <w:lang w:val="uk-UA"/>
        </w:rPr>
        <w:t>рентів. Це також можна назвати «брендингом»</w:t>
      </w:r>
      <w:r w:rsidRPr="008355C6">
        <w:rPr>
          <w:rFonts w:ascii="Times New Roman" w:eastAsia="Times New Roman" w:hAnsi="Times New Roman" w:cs="Times New Roman"/>
          <w:color w:val="000000"/>
          <w:sz w:val="28"/>
          <w:szCs w:val="28"/>
          <w:lang w:val="uk-UA"/>
        </w:rPr>
        <w:t>. Для досягнення даної цілі потрібно:</w:t>
      </w:r>
    </w:p>
    <w:p w14:paraId="579E14E7"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lastRenderedPageBreak/>
        <w:t>1. Розробити унікальну стилістику, яка буде запам'ятовуватися й асоціюватися тільки з компанією TUOS Comics. Загальне оформлення соціальних сторінок, використання яскравих елементів дизайну для графічного матеріалу.</w:t>
      </w:r>
    </w:p>
    <w:p w14:paraId="6694D89A"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2. Створювати власний контент, який буде піднімати активність і утримувати увагу аудиторії. Унікальні рубрики з оглядами, особливі конкурсні акції.</w:t>
      </w:r>
    </w:p>
    <w:p w14:paraId="7746815B" w14:textId="77777777" w:rsidR="008355C6" w:rsidRPr="008355C6" w:rsidRDefault="008355C6" w:rsidP="008355C6">
      <w:pPr>
        <w:spacing w:line="360" w:lineRule="auto"/>
        <w:ind w:firstLine="709"/>
        <w:rPr>
          <w:rFonts w:ascii="Times New Roman" w:eastAsia="Times New Roman" w:hAnsi="Times New Roman" w:cs="Times New Roman"/>
          <w:sz w:val="24"/>
          <w:szCs w:val="24"/>
          <w:lang w:val="uk-UA"/>
        </w:rPr>
      </w:pPr>
    </w:p>
    <w:p w14:paraId="66DD7219"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b/>
          <w:bCs/>
          <w:color w:val="000000"/>
          <w:sz w:val="28"/>
          <w:szCs w:val="28"/>
          <w:lang w:val="uk-UA"/>
        </w:rPr>
        <w:t>3.2. Обрання основних інструментів та каналів для просування у соціальних мережах</w:t>
      </w:r>
    </w:p>
    <w:p w14:paraId="586F149A"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Беручи до уваги дослідження, які були проведені нами раніше, можна сказати, що аудиторія TUOS Comics різного віку та має безліч соціальних характеристик. Потрібно враховувати ще той факт, що для SMM-діяльності планується використовувати велику кількість візуального контенту, відповідно слід вибрати також ті ресурси, які будуть орієнтовані на відтворення відео та зображень.</w:t>
      </w:r>
    </w:p>
    <w:p w14:paraId="38764AE3"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Видавництву не варто створювати сторінки відразу на всіх медіа-ресурсах, оскільки такий варіант просування неефективний для невеликих компаній. Потрібно сконцентрувати свої зусилля на малій кількості ресурсів. Разом з тим, для видавництва пос</w:t>
      </w:r>
      <w:r w:rsidRPr="008355C6">
        <w:rPr>
          <w:rFonts w:ascii="Times New Roman" w:eastAsia="Times New Roman" w:hAnsi="Times New Roman" w:cs="Times New Roman"/>
          <w:color w:val="434343"/>
          <w:sz w:val="28"/>
          <w:szCs w:val="28"/>
          <w:lang w:val="uk-UA"/>
        </w:rPr>
        <w:t>тавлено</w:t>
      </w:r>
      <w:r w:rsidRPr="008355C6">
        <w:rPr>
          <w:rFonts w:ascii="Times New Roman" w:eastAsia="Times New Roman" w:hAnsi="Times New Roman" w:cs="Times New Roman"/>
          <w:color w:val="000000"/>
          <w:sz w:val="28"/>
          <w:szCs w:val="28"/>
          <w:lang w:val="uk-UA"/>
        </w:rPr>
        <w:t xml:space="preserve"> завдання — охопити якомога більше цільової аудиторії. </w:t>
      </w:r>
    </w:p>
    <w:p w14:paraId="2D23B25E"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Проаналізувавши конкурентів та їхню SMM-діяльність можна виділити основні соціальні мережі: Facebook, Instagram та YouTube. Тому для просування були обрані ці ресурси, адже вони також є найпопулярнішими соціальними мережами серед української аудиторії та підійдуть для виконання запланованої SMM-стратегії. Ці платформи найкраще підходять для втілення запланованої стратегії.</w:t>
      </w:r>
    </w:p>
    <w:p w14:paraId="4D7E9A10"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Таким чином сторінка у Facebook була орієнтована на дорослу аудиторію, так як проведені дослідження вказували, що на даному ресурсі висока концентрацію людей середнього віку.</w:t>
      </w:r>
    </w:p>
    <w:p w14:paraId="0CE93075"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lastRenderedPageBreak/>
        <w:t>На ній нами було заплановано публікувати головна інформація про роботу видавництва, новини та загальний контент. До того ж на платформі існує можливість здійснювати автономну торгівлю, що є важливою функцією для компанії.</w:t>
      </w:r>
    </w:p>
    <w:p w14:paraId="68F4A768"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Instagram був обраний нами здебільшого для  комунікації з молодою аудиторією з акцентом на використання візуального та простого для сприйняття контенту. Оскільки до проведеного аналізу саме ця платформа має найкращий функціонал для відповідних завдань. </w:t>
      </w:r>
    </w:p>
    <w:p w14:paraId="0CC735BF"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YouTube-канал видавництва був задіяний для розміщення унікального відео-матеріалу, який паралельно поширюватиметься на інших сторінках компанії.</w:t>
      </w:r>
    </w:p>
    <w:p w14:paraId="5165A89E"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З огляду на фінансові можливості та наявні ресурси видавництва TUOS Comics інструменти для SMM-просування не повинні бути витратними, але разом з тим вони повинні бути ефективними та виконувати поставлені завдання.</w:t>
      </w:r>
    </w:p>
    <w:p w14:paraId="44029322"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На початковому етапі створення сторінок у соціальних мережах необхідно розповісти цільовій аудиторії про діяльність компанії. Для цих цілей краще всього підходить таргетована реклама в Facebook та Instagram, адже вона націлена на швидке донесення інформації до потрібного користувача. Цей інструмент також нами обраний через те, що може бути використаний для окремих ситуацій, які вимагають більшої уваги аудиторії.</w:t>
      </w:r>
    </w:p>
    <w:p w14:paraId="31D3621C" w14:textId="6907D9E6"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xml:space="preserve">Наступним завданням  є підвищення активності на сторінках. Активність аудиторії на сторінках компанії буде підтримуватися за допомогою постійної публікації різного виду контенту, який буде впливати на інтерес користувачів до продукту та до самої компанії. Таким чином, основним інструментом для просування </w:t>
      </w:r>
      <w:r w:rsidR="006D100D">
        <w:rPr>
          <w:rFonts w:ascii="Times New Roman" w:eastAsia="Times New Roman" w:hAnsi="Times New Roman" w:cs="Times New Roman"/>
          <w:color w:val="000000"/>
          <w:sz w:val="28"/>
          <w:szCs w:val="28"/>
          <w:lang w:val="uk-UA"/>
        </w:rPr>
        <w:t>в соціальних мережах буде саме «контент-маркетинг»</w:t>
      </w:r>
      <w:r w:rsidRPr="008355C6">
        <w:rPr>
          <w:rFonts w:ascii="Times New Roman" w:eastAsia="Times New Roman" w:hAnsi="Times New Roman" w:cs="Times New Roman"/>
          <w:color w:val="000000"/>
          <w:sz w:val="28"/>
          <w:szCs w:val="28"/>
          <w:lang w:val="uk-UA"/>
        </w:rPr>
        <w:t xml:space="preserve">. На сторінках у Facebook та Instagram будуть створюватися публікації про діяльність компанії, їх метою буде інформування користувачів про основні зміни в продукції. Наприклад: анонсування майбутніх коміксів, розміщення акційних пропозицій. З метою ознайомлення </w:t>
      </w:r>
      <w:r w:rsidRPr="008355C6">
        <w:rPr>
          <w:rFonts w:ascii="Times New Roman" w:eastAsia="Times New Roman" w:hAnsi="Times New Roman" w:cs="Times New Roman"/>
          <w:color w:val="000000"/>
          <w:sz w:val="28"/>
          <w:szCs w:val="28"/>
          <w:lang w:val="uk-UA"/>
        </w:rPr>
        <w:lastRenderedPageBreak/>
        <w:t>аудиторію з новою продукцією на YouTube-каналі будуть викладатися трейлери та відео-огляди коміксів. Такий візуальний контент легше сприймається та більше цікавить цільову аудиторію.</w:t>
      </w:r>
    </w:p>
    <w:p w14:paraId="15678F16"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Також необхідно комунікувати із користувачами, для цього буде вестися активна робота у коментарях. На додаток, будуть розроблятися публікації, які вимагають інтерактивної взаємодії з аудиторією. Також необхідно комунікувати із користувачами, для цього потрібно  вести активну роботу у коментарях. Для виконання цього завдання заплановано розроблення публікацій, що вимагають інтерактивної взаємодії з аудиторією.</w:t>
      </w:r>
    </w:p>
    <w:p w14:paraId="40E8FA56"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Підвищувати активність і збільшувати кількість нових користувачів нами також було заплановано за допомогою використання конкурсних акцій. Це є важливим додатковим інструментом для розвитку наших сторінок. Вартість витрат на такі заходи незначні, але разом з цим вимагають креативного підходу. </w:t>
      </w:r>
    </w:p>
    <w:p w14:paraId="44D889B0" w14:textId="77777777" w:rsidR="008355C6" w:rsidRPr="008355C6" w:rsidRDefault="008355C6" w:rsidP="008355C6">
      <w:pPr>
        <w:spacing w:line="360" w:lineRule="auto"/>
        <w:ind w:firstLine="709"/>
        <w:rPr>
          <w:rFonts w:ascii="Times New Roman" w:eastAsia="Times New Roman" w:hAnsi="Times New Roman" w:cs="Times New Roman"/>
          <w:sz w:val="24"/>
          <w:szCs w:val="24"/>
          <w:lang w:val="uk-UA"/>
        </w:rPr>
      </w:pPr>
    </w:p>
    <w:p w14:paraId="4226F39D"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b/>
          <w:bCs/>
          <w:color w:val="000000"/>
          <w:sz w:val="28"/>
          <w:szCs w:val="28"/>
          <w:lang w:val="uk-UA"/>
        </w:rPr>
        <w:t>3.3. Розроблення та втілення контент-плану</w:t>
      </w:r>
    </w:p>
    <w:p w14:paraId="6B5C9D3B"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У видавництві TUOS Comics сторінки у Facebook та Instagram були створені у грудні 2019 року майже одночасно із початком своєї діяльності. На початковому етапі роботи стратегія SMM-просування тільки починала вибудовуватися. Для двох сторінок на цих платформах був складений схожий контент-план, але з огляду на особливості сприйняття медіа-продукту окремими користувачами, тактика просування відрізнялася деякими моментами у форматі викладення інформації. У контент-плані були описані основні рубрики, теми та загальна спрямованість роботи.</w:t>
      </w:r>
    </w:p>
    <w:p w14:paraId="30A8F6B9" w14:textId="0F949592" w:rsidR="00A108C3" w:rsidRPr="00AB51FB" w:rsidRDefault="008355C6" w:rsidP="008355C6">
      <w:pPr>
        <w:spacing w:after="120"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Відповідно до розробленої концепції станом на 2019 рік бу</w:t>
      </w:r>
      <w:r w:rsidR="006D100D">
        <w:rPr>
          <w:rFonts w:ascii="Times New Roman" w:eastAsia="Times New Roman" w:hAnsi="Times New Roman" w:cs="Times New Roman"/>
          <w:color w:val="000000"/>
          <w:sz w:val="28"/>
          <w:szCs w:val="28"/>
          <w:lang w:val="uk-UA"/>
        </w:rPr>
        <w:t>ли випущені перші два комікси: «Бамблбі: Наважся і перемагай» та «</w:t>
      </w:r>
      <w:r w:rsidRPr="008355C6">
        <w:rPr>
          <w:rFonts w:ascii="Times New Roman" w:eastAsia="Times New Roman" w:hAnsi="Times New Roman" w:cs="Times New Roman"/>
          <w:color w:val="000000"/>
          <w:sz w:val="28"/>
          <w:szCs w:val="28"/>
          <w:lang w:val="uk-UA"/>
        </w:rPr>
        <w:t>Під</w:t>
      </w:r>
      <w:r w:rsidR="006D100D">
        <w:rPr>
          <w:rFonts w:ascii="Times New Roman" w:eastAsia="Times New Roman" w:hAnsi="Times New Roman" w:cs="Times New Roman"/>
          <w:color w:val="000000"/>
          <w:sz w:val="28"/>
          <w:szCs w:val="28"/>
          <w:lang w:val="uk-UA"/>
        </w:rPr>
        <w:t>літки-мутанти Черепашки-ніндзя»</w:t>
      </w:r>
      <w:r w:rsidRPr="008355C6">
        <w:rPr>
          <w:rFonts w:ascii="Times New Roman" w:eastAsia="Times New Roman" w:hAnsi="Times New Roman" w:cs="Times New Roman"/>
          <w:color w:val="000000"/>
          <w:sz w:val="28"/>
          <w:szCs w:val="28"/>
          <w:lang w:val="uk-UA"/>
        </w:rPr>
        <w:t xml:space="preserve">. На сторінках в соціальних мережах нами було створено декілька публікацій для анонсування продукції, які містили інформацію про вартість та дату появи в інтернет-магазині. Публікації також </w:t>
      </w:r>
      <w:r w:rsidRPr="008355C6">
        <w:rPr>
          <w:rFonts w:ascii="Times New Roman" w:eastAsia="Times New Roman" w:hAnsi="Times New Roman" w:cs="Times New Roman"/>
          <w:color w:val="000000"/>
          <w:sz w:val="28"/>
          <w:szCs w:val="28"/>
          <w:lang w:val="uk-UA"/>
        </w:rPr>
        <w:lastRenderedPageBreak/>
        <w:t>супроводжувалися фотографіями коміксів й іншим графічними зображеннями (рис. 3.2.).</w:t>
      </w:r>
    </w:p>
    <w:p w14:paraId="1C0B8F62" w14:textId="77777777" w:rsidR="008355C6" w:rsidRPr="00AB51FB" w:rsidRDefault="008355C6" w:rsidP="00A108C3">
      <w:pPr>
        <w:ind w:firstLine="709"/>
        <w:jc w:val="center"/>
        <w:rPr>
          <w:rFonts w:ascii="Times New Roman" w:eastAsia="Times New Roman" w:hAnsi="Times New Roman" w:cs="Times New Roman"/>
          <w:color w:val="000000"/>
          <w:sz w:val="28"/>
          <w:szCs w:val="28"/>
          <w:lang w:val="uk-UA"/>
        </w:rPr>
      </w:pPr>
      <w:r w:rsidRPr="00AB51FB">
        <w:rPr>
          <w:noProof/>
          <w:color w:val="000000"/>
          <w:sz w:val="28"/>
          <w:szCs w:val="28"/>
          <w:bdr w:val="none" w:sz="0" w:space="0" w:color="auto" w:frame="1"/>
          <w:lang w:val="en-US"/>
        </w:rPr>
        <w:drawing>
          <wp:inline distT="0" distB="0" distL="0" distR="0" wp14:anchorId="69706953" wp14:editId="70CF23C7">
            <wp:extent cx="5048250" cy="1609725"/>
            <wp:effectExtent l="0" t="0" r="0" b="9525"/>
            <wp:docPr id="15" name="Рисунок 15" descr="https://lh5.googleusercontent.com/JFBF-aZNflabUHgiMDhPy8YjGZh771JlEKr_XUiCLc6oQjQ8TayCCU27Y-QmJF9ClipOOo6Y3mvCYmnQRuYN2ynpA0FNC2_3aeaRy38f_GtR80FJu17hMPHECowwio2sL0FaPD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5.googleusercontent.com/JFBF-aZNflabUHgiMDhPy8YjGZh771JlEKr_XUiCLc6oQjQ8TayCCU27Y-QmJF9ClipOOo6Y3mvCYmnQRuYN2ynpA0FNC2_3aeaRy38f_GtR80FJu17hMPHECowwio2sL0FaPDCh"/>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048250" cy="1609725"/>
                    </a:xfrm>
                    <a:prstGeom prst="rect">
                      <a:avLst/>
                    </a:prstGeom>
                    <a:noFill/>
                    <a:ln>
                      <a:noFill/>
                    </a:ln>
                  </pic:spPr>
                </pic:pic>
              </a:graphicData>
            </a:graphic>
          </wp:inline>
        </w:drawing>
      </w:r>
      <w:r w:rsidR="00A108C3" w:rsidRPr="00AB51FB">
        <w:rPr>
          <w:rFonts w:ascii="Times New Roman" w:eastAsia="Times New Roman" w:hAnsi="Times New Roman" w:cs="Times New Roman"/>
          <w:color w:val="000000"/>
          <w:sz w:val="28"/>
          <w:szCs w:val="28"/>
          <w:lang w:val="uk-UA"/>
        </w:rPr>
        <w:t xml:space="preserve"> </w:t>
      </w:r>
    </w:p>
    <w:p w14:paraId="42ECDCCB" w14:textId="768F5E9E" w:rsidR="008355C6" w:rsidRPr="00AB51FB" w:rsidRDefault="008355C6" w:rsidP="008355C6">
      <w:pPr>
        <w:spacing w:before="240" w:after="240" w:line="360" w:lineRule="auto"/>
        <w:ind w:firstLine="709"/>
        <w:jc w:val="center"/>
        <w:rPr>
          <w:rFonts w:ascii="Times New Roman" w:eastAsia="Times New Roman" w:hAnsi="Times New Roman" w:cs="Times New Roman"/>
          <w:color w:val="000000"/>
          <w:sz w:val="28"/>
          <w:szCs w:val="28"/>
          <w:lang w:val="uk-UA"/>
        </w:rPr>
      </w:pPr>
      <w:r w:rsidRPr="00AB51FB">
        <w:rPr>
          <w:rFonts w:ascii="Times New Roman" w:hAnsi="Times New Roman" w:cs="Times New Roman"/>
          <w:i/>
          <w:iCs/>
          <w:color w:val="000000"/>
          <w:sz w:val="28"/>
          <w:szCs w:val="28"/>
          <w:lang w:val="uk-UA"/>
        </w:rPr>
        <w:t xml:space="preserve">Рис. 3.2. «Підбірка дописів зі сторінок Instagram та Facebook </w:t>
      </w:r>
      <w:r w:rsidRPr="00AB51FB">
        <w:rPr>
          <w:rFonts w:ascii="Times New Roman" w:hAnsi="Times New Roman" w:cs="Times New Roman"/>
          <w:i/>
          <w:iCs/>
          <w:color w:val="000000"/>
          <w:sz w:val="28"/>
          <w:szCs w:val="28"/>
          <w:lang w:val="uk-UA"/>
        </w:rPr>
        <w:br/>
        <w:t>за грудень 2019 року»</w:t>
      </w:r>
      <w:r w:rsidRPr="00AB51FB">
        <w:rPr>
          <w:rFonts w:ascii="Times New Roman" w:eastAsia="Times New Roman" w:hAnsi="Times New Roman" w:cs="Times New Roman"/>
          <w:color w:val="000000"/>
          <w:sz w:val="28"/>
          <w:szCs w:val="28"/>
          <w:lang w:val="uk-UA"/>
        </w:rPr>
        <w:t xml:space="preserve"> </w:t>
      </w:r>
    </w:p>
    <w:p w14:paraId="7B029450"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Згодом відповідно до нашої стратегії просування була розроблена загальна стилістика оформлення для сторінок в соціальних мережах. Її головними особливостями були: яскраві елементи, які підходять під концепцію тематики коміксів і використання  стилістичних фрагментів самих видань. Залежно від конкретного продукту для зображень обиралася різна кольорова гама та власний стиль.</w:t>
      </w:r>
    </w:p>
    <w:p w14:paraId="2D00C876"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Оскільки оформлення є однією із головних складових SMM-просування на обраних  платформах нам необхідно було створити візуальні елементи, які б  створювали загальну стилістику сторінки.</w:t>
      </w:r>
    </w:p>
    <w:p w14:paraId="1217130A" w14:textId="37691FB8"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На сторінці в Instagram необхідно було створити візуальне оформлення іконок д</w:t>
      </w:r>
      <w:r w:rsidR="006D100D">
        <w:rPr>
          <w:color w:val="000000"/>
          <w:sz w:val="28"/>
          <w:szCs w:val="28"/>
          <w:lang w:val="uk-UA"/>
        </w:rPr>
        <w:t>ля головних категорій історій: «Про нас», «Де придбати», «Комікси», «Співпраця», «Вакансії»</w:t>
      </w:r>
      <w:r w:rsidRPr="00AB51FB">
        <w:rPr>
          <w:color w:val="000000"/>
          <w:sz w:val="28"/>
          <w:szCs w:val="28"/>
          <w:lang w:val="uk-UA"/>
        </w:rPr>
        <w:t xml:space="preserve"> (додаток 4). У день випуску комікса аватар сторінки підлаштовується під стилістику видання.</w:t>
      </w:r>
    </w:p>
    <w:p w14:paraId="1A4214A4"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На сторінці у Facebook, залежно від випуску конкретного коміксу, змінювався верхній головний банер.</w:t>
      </w:r>
    </w:p>
    <w:p w14:paraId="741E9F48"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 xml:space="preserve"> Для залучення нової аудиторії на Instagram-сторінку нами були використані рекламні послуги лідерів думок і взаємопартнерство із магазинами-коміксів Ideo-Grafika та UA Comics, які рекомендували на своїх </w:t>
      </w:r>
      <w:r w:rsidRPr="00AB51FB">
        <w:rPr>
          <w:color w:val="000000"/>
          <w:sz w:val="28"/>
          <w:szCs w:val="28"/>
          <w:lang w:val="uk-UA"/>
        </w:rPr>
        <w:lastRenderedPageBreak/>
        <w:t>сторінках перші комікси видавництва. У публікаціях вказувалось посилання на сторінки видавництва.</w:t>
      </w:r>
    </w:p>
    <w:p w14:paraId="55D186D7"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У 2020 році видавництво випустило 15 найменувань коміксів. Для кожного з них існувало кілька етапів SMM-супроводу:</w:t>
      </w:r>
    </w:p>
    <w:p w14:paraId="622EBF58" w14:textId="51D797E8"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1. Підняття інтересу в аудиторії шляхом створення інтерактивного ко</w:t>
      </w:r>
      <w:r w:rsidR="006D100D">
        <w:rPr>
          <w:color w:val="000000"/>
          <w:sz w:val="28"/>
          <w:szCs w:val="28"/>
          <w:lang w:val="uk-UA"/>
        </w:rPr>
        <w:t>нтенту. Наприклад, для коміксу «Чужі: Мертва орбіта» була створена рубрика «Вгадай комікс»</w:t>
      </w:r>
      <w:r w:rsidRPr="00AB51FB">
        <w:rPr>
          <w:color w:val="000000"/>
          <w:sz w:val="28"/>
          <w:szCs w:val="28"/>
          <w:lang w:val="uk-UA"/>
        </w:rPr>
        <w:t>, де користувачам потрібно було написати в коментарях назву майбутнього коміксу. Переможцям вручили безкоштовний примірник цього видання;</w:t>
      </w:r>
    </w:p>
    <w:p w14:paraId="366F799F"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2. Анонсування. Такі публікації необхідні для інформування аудиторії про майбутні проєкти. Для сторінок створювалися графічні зображення різного формату для повідомлення про майбутній випуск коміксів;</w:t>
      </w:r>
    </w:p>
    <w:p w14:paraId="6D999CC1"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3. Передзамовлення. В інтернет-магазині видавництва існує функція попереднього замовлення коміксу, тому нами були створені зображення, які інформували клієнтів про появу такої функції на сайті;</w:t>
      </w:r>
    </w:p>
    <w:p w14:paraId="391F89B5"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4. Поява коміксу в інтернет-магазині видавництва. Найчастіше для дописів використовувалися графічні зображення, які містили розроблений нами 3Д-мокап для ілюстрації продукту та заклики до покупки;</w:t>
      </w:r>
    </w:p>
    <w:p w14:paraId="09F2A652" w14:textId="567870D7" w:rsidR="008355C6" w:rsidRPr="00AB51FB" w:rsidRDefault="008355C6" w:rsidP="008355C6">
      <w:pPr>
        <w:pStyle w:val="af"/>
        <w:spacing w:before="0" w:beforeAutospacing="0" w:after="240" w:afterAutospacing="0" w:line="360" w:lineRule="auto"/>
        <w:ind w:firstLine="709"/>
        <w:jc w:val="both"/>
        <w:rPr>
          <w:color w:val="000000"/>
          <w:sz w:val="28"/>
          <w:szCs w:val="28"/>
          <w:lang w:val="uk-UA"/>
        </w:rPr>
      </w:pPr>
      <w:r w:rsidRPr="00AB51FB">
        <w:rPr>
          <w:color w:val="000000"/>
          <w:sz w:val="28"/>
          <w:szCs w:val="28"/>
          <w:lang w:val="uk-UA"/>
        </w:rPr>
        <w:t>5. Нагадування. Керуючись темпами продажів, для деяких видань необхідно було створювати публікації, які нагадували відвідувачам сторінок про наявність коміксів (рис. 3.3.).</w:t>
      </w:r>
    </w:p>
    <w:p w14:paraId="658DDD5E" w14:textId="7DF5F357" w:rsidR="008355C6" w:rsidRPr="00AB51FB" w:rsidRDefault="008355C6" w:rsidP="008355C6">
      <w:pPr>
        <w:pStyle w:val="af"/>
        <w:spacing w:before="0" w:beforeAutospacing="0" w:after="0" w:afterAutospacing="0" w:line="360" w:lineRule="auto"/>
        <w:ind w:firstLine="709"/>
        <w:jc w:val="center"/>
        <w:rPr>
          <w:lang w:val="uk-UA"/>
        </w:rPr>
      </w:pPr>
      <w:r w:rsidRPr="00AB51FB">
        <w:rPr>
          <w:noProof/>
          <w:color w:val="000000"/>
          <w:sz w:val="28"/>
          <w:szCs w:val="28"/>
          <w:bdr w:val="none" w:sz="0" w:space="0" w:color="auto" w:frame="1"/>
        </w:rPr>
        <w:drawing>
          <wp:inline distT="0" distB="0" distL="0" distR="0" wp14:anchorId="6B1DD1D6" wp14:editId="45E29BDB">
            <wp:extent cx="5267325" cy="1738645"/>
            <wp:effectExtent l="0" t="0" r="0" b="0"/>
            <wp:docPr id="16" name="Рисунок 16" descr="https://lh6.googleusercontent.com/diytiG0Cid-xbaTb_TPyGDhhnrqzxCPlbV29SpHhF16MvTvYi8I40cv52iRMMms7fMVwwvuakIcn3KGsvbl_AuRdlaL6L93EktKAS_WzbXbOkUBMTHChNczxlkw-XAi3M7j_PMv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6.googleusercontent.com/diytiG0Cid-xbaTb_TPyGDhhnrqzxCPlbV29SpHhF16MvTvYi8I40cv52iRMMms7fMVwwvuakIcn3KGsvbl_AuRdlaL6L93EktKAS_WzbXbOkUBMTHChNczxlkw-XAi3M7j_PMv_"/>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81719" cy="1743396"/>
                    </a:xfrm>
                    <a:prstGeom prst="rect">
                      <a:avLst/>
                    </a:prstGeom>
                    <a:noFill/>
                    <a:ln>
                      <a:noFill/>
                    </a:ln>
                  </pic:spPr>
                </pic:pic>
              </a:graphicData>
            </a:graphic>
          </wp:inline>
        </w:drawing>
      </w:r>
    </w:p>
    <w:p w14:paraId="5F85408C" w14:textId="1C50A5AD" w:rsidR="008355C6" w:rsidRPr="00AB51FB" w:rsidRDefault="008355C6" w:rsidP="008355C6">
      <w:pPr>
        <w:pStyle w:val="af"/>
        <w:spacing w:before="0" w:beforeAutospacing="0" w:after="0" w:afterAutospacing="0" w:line="360" w:lineRule="auto"/>
        <w:ind w:firstLine="709"/>
        <w:jc w:val="center"/>
        <w:rPr>
          <w:i/>
          <w:iCs/>
          <w:color w:val="000000"/>
          <w:sz w:val="28"/>
          <w:szCs w:val="28"/>
          <w:lang w:val="uk-UA"/>
        </w:rPr>
      </w:pPr>
      <w:r w:rsidRPr="00AB51FB">
        <w:rPr>
          <w:i/>
          <w:iCs/>
          <w:color w:val="000000"/>
          <w:sz w:val="28"/>
          <w:szCs w:val="28"/>
          <w:lang w:val="uk-UA"/>
        </w:rPr>
        <w:t>Рис. 3.3. «Етапи SMM-супроводу»</w:t>
      </w:r>
    </w:p>
    <w:p w14:paraId="4B81D674" w14:textId="36A2F277" w:rsidR="008355C6" w:rsidRPr="00AB51FB" w:rsidRDefault="008355C6" w:rsidP="008355C6">
      <w:pPr>
        <w:pStyle w:val="af"/>
        <w:spacing w:before="0" w:beforeAutospacing="0" w:after="0" w:afterAutospacing="0" w:line="360" w:lineRule="auto"/>
        <w:rPr>
          <w:i/>
          <w:iCs/>
          <w:color w:val="000000"/>
          <w:sz w:val="28"/>
          <w:szCs w:val="28"/>
          <w:lang w:val="uk-UA"/>
        </w:rPr>
      </w:pPr>
    </w:p>
    <w:p w14:paraId="4F36841C" w14:textId="77777777" w:rsidR="008355C6" w:rsidRPr="00AB51FB" w:rsidRDefault="008355C6" w:rsidP="008355C6">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lastRenderedPageBreak/>
        <w:t>Для зображень в першу чергу вибудовувалася головна ідея повідомлення, необхідно було повністю опрацювати концепцію. Спочатку формувалася текстова інформація, яка потім оформлювалась згідно з стилістичним настроєм публікації. У цей процес також входили:</w:t>
      </w:r>
    </w:p>
    <w:p w14:paraId="79771117" w14:textId="77777777" w:rsidR="008355C6" w:rsidRPr="00AB51FB" w:rsidRDefault="008355C6" w:rsidP="008355C6">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вибір шрифта;</w:t>
      </w:r>
    </w:p>
    <w:p w14:paraId="67D7A746" w14:textId="77777777" w:rsidR="008355C6" w:rsidRPr="00AB51FB" w:rsidRDefault="008355C6" w:rsidP="008355C6">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вибір стилю для тексту;</w:t>
      </w:r>
    </w:p>
    <w:p w14:paraId="57391573" w14:textId="77777777" w:rsidR="008355C6" w:rsidRPr="00AB51FB" w:rsidRDefault="008355C6" w:rsidP="008355C6">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підбиралася графічні елементи;</w:t>
      </w:r>
    </w:p>
    <w:p w14:paraId="43F8C1A2" w14:textId="77777777" w:rsidR="008355C6" w:rsidRPr="00AB51FB" w:rsidRDefault="008355C6" w:rsidP="008355C6">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зіставлення графічних елементів у єдину композицію.</w:t>
      </w:r>
    </w:p>
    <w:p w14:paraId="39292A0F" w14:textId="77777777" w:rsidR="008355C6" w:rsidRPr="00AB51FB" w:rsidRDefault="008355C6" w:rsidP="008355C6">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Виробничий процес безпосередньо впливав на кількість і періодичність викладання публікацій в соціальних мережах. Під час введення карантинних умов на виробництві виникали труднощі, які сповільнювали роботу компанії та перешкоджали випуску коміксів. Через відсутність нових коміксів зменшилася кількість публікацій про продукцію. Тому для користувачів доводилося створювати контент на загальну тематику.</w:t>
      </w:r>
    </w:p>
    <w:p w14:paraId="7B3F62DA" w14:textId="77777777" w:rsidR="008355C6" w:rsidRPr="00AB51FB" w:rsidRDefault="008355C6" w:rsidP="008355C6">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Для постійної комунікації з аудиторією декілька разів в місяць на сторінках видавництва створювалися гілки обговорення під публікаціями, де користувачі могли написати свої пропозиції та запитання. Наприклад, користувачам пропонували написати власний відгук про діяльність компанії (додаток 5).</w:t>
      </w:r>
    </w:p>
    <w:p w14:paraId="49C04A7E" w14:textId="6F013ACE" w:rsidR="008355C6" w:rsidRPr="00AB51FB" w:rsidRDefault="008355C6" w:rsidP="008355C6">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З метою залучення читачів нами також були задіяні такі методи: рекламні акції, ексклюзивні пропозиції. Під час свят та</w:t>
      </w:r>
      <w:r w:rsidR="006D100D">
        <w:rPr>
          <w:color w:val="000000"/>
          <w:sz w:val="28"/>
          <w:szCs w:val="28"/>
          <w:lang w:val="uk-UA"/>
        </w:rPr>
        <w:t xml:space="preserve"> масштабних заходів, наприклад «Чорна П'ятниця» і «Новорічні знижки»</w:t>
      </w:r>
      <w:r w:rsidRPr="00AB51FB">
        <w:rPr>
          <w:color w:val="000000"/>
          <w:sz w:val="28"/>
          <w:szCs w:val="28"/>
          <w:lang w:val="uk-UA"/>
        </w:rPr>
        <w:t>. Під ці події потрібно було розробити рекламні публікації на сторінках у соціальних мережах, які перенаправляли користувачів на сайт інтернет-магазину видавництва. </w:t>
      </w:r>
    </w:p>
    <w:p w14:paraId="70F6A301" w14:textId="77777777" w:rsidR="008355C6" w:rsidRPr="00AB51FB" w:rsidRDefault="008355C6" w:rsidP="008355C6">
      <w:pPr>
        <w:pStyle w:val="af"/>
        <w:spacing w:before="0" w:beforeAutospacing="0" w:after="0" w:afterAutospacing="0" w:line="360" w:lineRule="auto"/>
        <w:ind w:firstLine="709"/>
        <w:jc w:val="both"/>
        <w:rPr>
          <w:sz w:val="28"/>
          <w:szCs w:val="28"/>
          <w:lang w:val="uk-UA"/>
        </w:rPr>
      </w:pPr>
      <w:r w:rsidRPr="00AB51FB">
        <w:rPr>
          <w:color w:val="000000"/>
          <w:sz w:val="28"/>
          <w:szCs w:val="28"/>
          <w:lang w:val="uk-UA"/>
        </w:rPr>
        <w:t xml:space="preserve">У разі, коли на сайті з'являється додатковий функціонал </w:t>
      </w:r>
      <w:r w:rsidRPr="00AB51FB">
        <w:rPr>
          <w:color w:val="4D5156"/>
          <w:sz w:val="28"/>
          <w:szCs w:val="28"/>
          <w:shd w:val="clear" w:color="auto" w:fill="FFFFFF"/>
          <w:lang w:val="uk-UA"/>
        </w:rPr>
        <w:t>—</w:t>
      </w:r>
      <w:r w:rsidRPr="00AB51FB">
        <w:rPr>
          <w:color w:val="000000"/>
          <w:sz w:val="28"/>
          <w:szCs w:val="28"/>
          <w:lang w:val="uk-UA"/>
        </w:rPr>
        <w:t xml:space="preserve"> про це повідомлялось публікаціями в соціальних мережах: додавання спрощеної системи онлайн-оплати, спрощення реєстрації на сайті.</w:t>
      </w:r>
    </w:p>
    <w:p w14:paraId="40D85865" w14:textId="7127F3F4" w:rsidR="008355C6" w:rsidRPr="00AB51FB" w:rsidRDefault="008355C6" w:rsidP="008355C6">
      <w:pPr>
        <w:pStyle w:val="af"/>
        <w:spacing w:before="0" w:beforeAutospacing="0" w:after="0" w:afterAutospacing="0" w:line="360" w:lineRule="auto"/>
        <w:ind w:firstLine="709"/>
        <w:jc w:val="both"/>
        <w:rPr>
          <w:color w:val="000000"/>
          <w:sz w:val="28"/>
          <w:szCs w:val="28"/>
          <w:lang w:val="uk-UA"/>
        </w:rPr>
      </w:pPr>
      <w:r w:rsidRPr="00AB51FB">
        <w:rPr>
          <w:color w:val="000000"/>
          <w:sz w:val="28"/>
          <w:szCs w:val="28"/>
          <w:lang w:val="uk-UA"/>
        </w:rPr>
        <w:t xml:space="preserve">Також, видавництво створює спеціальні знижки, приурочені до подій, які пов'язані з діяльністю видавництва. Тому на сторінках в Facebook і </w:t>
      </w:r>
      <w:r w:rsidRPr="00AB51FB">
        <w:rPr>
          <w:color w:val="000000"/>
          <w:sz w:val="28"/>
          <w:szCs w:val="28"/>
          <w:lang w:val="uk-UA"/>
        </w:rPr>
        <w:lastRenderedPageBreak/>
        <w:t>Instagram нами були с</w:t>
      </w:r>
      <w:r w:rsidR="006D100D">
        <w:rPr>
          <w:color w:val="000000"/>
          <w:sz w:val="28"/>
          <w:szCs w:val="28"/>
          <w:lang w:val="uk-UA"/>
        </w:rPr>
        <w:t>творені графічні зображення до «Дня перекладача» та «Дня коміксів»</w:t>
      </w:r>
      <w:r w:rsidRPr="00AB51FB">
        <w:rPr>
          <w:color w:val="000000"/>
          <w:sz w:val="28"/>
          <w:szCs w:val="28"/>
          <w:lang w:val="uk-UA"/>
        </w:rPr>
        <w:t xml:space="preserve"> (</w:t>
      </w:r>
      <w:r w:rsidRPr="00AB51FB">
        <w:rPr>
          <w:iCs/>
          <w:color w:val="000000"/>
          <w:sz w:val="28"/>
          <w:szCs w:val="28"/>
          <w:lang w:val="uk-UA"/>
        </w:rPr>
        <w:t>рис. 3.4)</w:t>
      </w:r>
      <w:r w:rsidRPr="00AB51FB">
        <w:rPr>
          <w:color w:val="000000"/>
          <w:sz w:val="28"/>
          <w:szCs w:val="28"/>
          <w:lang w:val="uk-UA"/>
        </w:rPr>
        <w:t>.</w:t>
      </w:r>
    </w:p>
    <w:p w14:paraId="64EE409B" w14:textId="28F00053" w:rsidR="008355C6" w:rsidRPr="00AB51FB" w:rsidRDefault="008355C6" w:rsidP="008355C6">
      <w:pPr>
        <w:pStyle w:val="af"/>
        <w:spacing w:before="0" w:beforeAutospacing="0" w:after="240" w:afterAutospacing="0" w:line="360" w:lineRule="auto"/>
        <w:ind w:firstLine="709"/>
        <w:jc w:val="both"/>
        <w:rPr>
          <w:sz w:val="28"/>
          <w:szCs w:val="28"/>
          <w:lang w:val="uk-UA"/>
        </w:rPr>
      </w:pPr>
      <w:r w:rsidRPr="00AB51FB">
        <w:rPr>
          <w:noProof/>
          <w:color w:val="000000"/>
          <w:sz w:val="28"/>
          <w:szCs w:val="28"/>
          <w:bdr w:val="none" w:sz="0" w:space="0" w:color="auto" w:frame="1"/>
        </w:rPr>
        <w:drawing>
          <wp:inline distT="0" distB="0" distL="0" distR="0" wp14:anchorId="30228E37" wp14:editId="6677F8C2">
            <wp:extent cx="5410200" cy="1762078"/>
            <wp:effectExtent l="0" t="0" r="0" b="0"/>
            <wp:docPr id="17" name="Рисунок 17" descr="https://lh5.googleusercontent.com/8fiwlgQGhu-DrqtjWc3eGClhieLI-FxiWfAMJB7Dft38agKPv3i3kRYzNytM1IjhRvWpVyTQcF2C9ENxy08EfO4s-ko2kd70By5zQaxKijipWIkGGXyec3srBYjAzbRfi6BQ1Xg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5.googleusercontent.com/8fiwlgQGhu-DrqtjWc3eGClhieLI-FxiWfAMJB7Dft38agKPv3i3kRYzNytM1IjhRvWpVyTQcF2C9ENxy08EfO4s-ko2kd70By5zQaxKijipWIkGGXyec3srBYjAzbRfi6BQ1XgX"/>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13830" cy="1763260"/>
                    </a:xfrm>
                    <a:prstGeom prst="rect">
                      <a:avLst/>
                    </a:prstGeom>
                    <a:noFill/>
                    <a:ln>
                      <a:noFill/>
                    </a:ln>
                  </pic:spPr>
                </pic:pic>
              </a:graphicData>
            </a:graphic>
          </wp:inline>
        </w:drawing>
      </w:r>
    </w:p>
    <w:p w14:paraId="3ED1CC81" w14:textId="4D0BA285" w:rsidR="008355C6" w:rsidRPr="00AB51FB" w:rsidRDefault="008355C6" w:rsidP="008355C6">
      <w:pPr>
        <w:pStyle w:val="af"/>
        <w:spacing w:before="0" w:beforeAutospacing="0" w:after="240" w:afterAutospacing="0" w:line="360" w:lineRule="auto"/>
        <w:ind w:firstLine="709"/>
        <w:jc w:val="both"/>
        <w:rPr>
          <w:i/>
          <w:iCs/>
          <w:color w:val="000000"/>
          <w:sz w:val="28"/>
          <w:szCs w:val="28"/>
          <w:lang w:val="uk-UA"/>
        </w:rPr>
      </w:pPr>
      <w:r w:rsidRPr="00AB51FB">
        <w:rPr>
          <w:i/>
          <w:iCs/>
          <w:color w:val="000000"/>
          <w:sz w:val="28"/>
          <w:szCs w:val="28"/>
          <w:lang w:val="uk-UA"/>
        </w:rPr>
        <w:t>Рис. 3.4. «Акційні пропозиції на сторінках Facebook та Instagram»</w:t>
      </w:r>
    </w:p>
    <w:p w14:paraId="36B02CFD"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Одним із запланованих заходів по просуванню видавництва було використання YouTube. На власному каналі починаючи з квітня 2021 року активно викладаються відео-огляди коміксів та трейлери. Для даної рубрики немає конкретного графіка діяльності, оскільки все залежить від конкретних етапів виробництва. Нами була придумана загальна концепція розвитку для даної рубрики, розроблено візуальне оформлення та оброблені додаткові графічні матеріали для відеоряду. Для відео також були використані послуги сторонніх фахівців: монтажера та спеціаліста, який буде озвучувати сценарій для відео.</w:t>
      </w:r>
    </w:p>
    <w:p w14:paraId="1FBAC11A" w14:textId="77777777" w:rsidR="008355C6" w:rsidRPr="008355C6" w:rsidRDefault="008355C6" w:rsidP="008355C6">
      <w:pPr>
        <w:spacing w:line="360" w:lineRule="auto"/>
        <w:ind w:firstLine="709"/>
        <w:rPr>
          <w:rFonts w:ascii="Times New Roman" w:eastAsia="Times New Roman" w:hAnsi="Times New Roman" w:cs="Times New Roman"/>
          <w:sz w:val="24"/>
          <w:szCs w:val="24"/>
          <w:lang w:val="uk-UA"/>
        </w:rPr>
      </w:pPr>
    </w:p>
    <w:p w14:paraId="5A8EB818"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b/>
          <w:bCs/>
          <w:color w:val="000000"/>
          <w:sz w:val="28"/>
          <w:szCs w:val="28"/>
          <w:lang w:val="uk-UA"/>
        </w:rPr>
        <w:t>3.4. Оцінка ефективності розробленої SMM-стратегії</w:t>
      </w:r>
    </w:p>
    <w:p w14:paraId="30394CA8"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За весь процес SMM-просування нам вдалося створити та розвинути сторінки на трьох соціальних платформах. Активне ведення сторінок допомогло збільшити прямий трафік на основний сайт і успішно доносити необхідну інформацію до своєї цільової аудиторії, таким чином виконуючи цілі по збуту продукції. </w:t>
      </w:r>
    </w:p>
    <w:p w14:paraId="213E9E01"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Створення унікальної стилістики позитивно вплинуло на імідж компанії, користувачі в соціальних мережах відзначали дану особливість в коментарях.</w:t>
      </w:r>
    </w:p>
    <w:p w14:paraId="7A403F16"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xml:space="preserve">Станом на травень 2021 року кількість підписників на сторінці в Facebook становила — 1177 людей, в Instagram — 620 людей. Починаючи із </w:t>
      </w:r>
      <w:r w:rsidRPr="008355C6">
        <w:rPr>
          <w:rFonts w:ascii="Times New Roman" w:eastAsia="Times New Roman" w:hAnsi="Times New Roman" w:cs="Times New Roman"/>
          <w:color w:val="000000"/>
          <w:sz w:val="28"/>
          <w:szCs w:val="28"/>
          <w:lang w:val="uk-UA"/>
        </w:rPr>
        <w:lastRenderedPageBreak/>
        <w:t>січня 2021 року кількість зростання підписників на всіх сторінках кожного місяця складає 50-100 людей (додаток 5).</w:t>
      </w:r>
    </w:p>
    <w:p w14:paraId="0DC12E13"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Завдяки публікаціям, які інформували користувачів про нові події, залученість підписників у контенті на Instagram-сторінці складала від 65%. У день випуску коміксів кількість нової аудиторії на сторінках становила від 30 до 40 людей. Середнє охоплення потенційної аудиторії збільшувалося на 300-400 людей (додаток 6).</w:t>
      </w:r>
    </w:p>
    <w:p w14:paraId="471144C7" w14:textId="407BC045" w:rsidR="008355C6" w:rsidRPr="00AB51FB" w:rsidRDefault="008355C6" w:rsidP="008355C6">
      <w:pPr>
        <w:spacing w:after="240" w:line="360" w:lineRule="auto"/>
        <w:ind w:firstLine="709"/>
        <w:jc w:val="both"/>
        <w:rPr>
          <w:rFonts w:ascii="Times New Roman" w:eastAsia="Times New Roman" w:hAnsi="Times New Roman" w:cs="Times New Roman"/>
          <w:color w:val="000000"/>
          <w:sz w:val="28"/>
          <w:szCs w:val="28"/>
          <w:lang w:val="uk-UA"/>
        </w:rPr>
      </w:pPr>
      <w:r w:rsidRPr="008355C6">
        <w:rPr>
          <w:rFonts w:ascii="Times New Roman" w:eastAsia="Times New Roman" w:hAnsi="Times New Roman" w:cs="Times New Roman"/>
          <w:color w:val="000000"/>
          <w:sz w:val="28"/>
          <w:szCs w:val="28"/>
          <w:lang w:val="uk-UA"/>
        </w:rPr>
        <w:t>Пряма комунікація з користувачами допомагала підвищувати активність на сторінках. Наприклад, під публікацією на тему використання електронних та друкованих коміксів аудиторія активно брала участь в обговоренні (рис. 3.5). Подібні публікації набирали від 20 до 100 коментарів.</w:t>
      </w:r>
    </w:p>
    <w:p w14:paraId="668BE417" w14:textId="2F6C98FB" w:rsidR="008355C6" w:rsidRPr="00AB51FB" w:rsidRDefault="008355C6" w:rsidP="008355C6">
      <w:pPr>
        <w:spacing w:after="240" w:line="360" w:lineRule="auto"/>
        <w:ind w:firstLine="709"/>
        <w:jc w:val="center"/>
        <w:rPr>
          <w:rFonts w:ascii="Times New Roman" w:eastAsia="Times New Roman" w:hAnsi="Times New Roman" w:cs="Times New Roman"/>
          <w:sz w:val="24"/>
          <w:szCs w:val="24"/>
          <w:lang w:val="uk-UA"/>
        </w:rPr>
      </w:pPr>
      <w:r w:rsidRPr="00AB51FB">
        <w:rPr>
          <w:noProof/>
          <w:color w:val="000000"/>
          <w:sz w:val="28"/>
          <w:szCs w:val="28"/>
          <w:bdr w:val="none" w:sz="0" w:space="0" w:color="auto" w:frame="1"/>
          <w:lang w:val="en-US"/>
        </w:rPr>
        <w:drawing>
          <wp:inline distT="0" distB="0" distL="0" distR="0" wp14:anchorId="7F7BC264" wp14:editId="7C841035">
            <wp:extent cx="4533900" cy="2562225"/>
            <wp:effectExtent l="0" t="0" r="0" b="9525"/>
            <wp:docPr id="18" name="Рисунок 18" descr="https://lh5.googleusercontent.com/LOC25SOjezG_dsEYFe4BM8nDbdf5NsdOcPw8zolopji-GBeQFUKdfncDh9xon4lCkLJXqVhLWNXVMRFDlfIkWayNHhpaoKzVnH_hRL0v3mMOm3H9Ev_bEh265JHPhxAHMtCZhZ9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5.googleusercontent.com/LOC25SOjezG_dsEYFe4BM8nDbdf5NsdOcPw8zolopji-GBeQFUKdfncDh9xon4lCkLJXqVhLWNXVMRFDlfIkWayNHhpaoKzVnH_hRL0v3mMOm3H9Ev_bEh265JHPhxAHMtCZhZ9m"/>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33900" cy="2562225"/>
                    </a:xfrm>
                    <a:prstGeom prst="rect">
                      <a:avLst/>
                    </a:prstGeom>
                    <a:noFill/>
                    <a:ln>
                      <a:noFill/>
                    </a:ln>
                  </pic:spPr>
                </pic:pic>
              </a:graphicData>
            </a:graphic>
          </wp:inline>
        </w:drawing>
      </w:r>
    </w:p>
    <w:p w14:paraId="7435ACD9" w14:textId="5E6ED09C" w:rsidR="008355C6" w:rsidRPr="00AB51FB" w:rsidRDefault="008355C6" w:rsidP="008355C6">
      <w:pPr>
        <w:spacing w:after="240" w:line="360" w:lineRule="auto"/>
        <w:ind w:firstLine="709"/>
        <w:jc w:val="center"/>
        <w:rPr>
          <w:rFonts w:ascii="Times New Roman" w:hAnsi="Times New Roman" w:cs="Times New Roman"/>
          <w:i/>
          <w:iCs/>
          <w:color w:val="000000"/>
          <w:sz w:val="28"/>
          <w:szCs w:val="28"/>
          <w:lang w:val="uk-UA"/>
        </w:rPr>
      </w:pPr>
      <w:r w:rsidRPr="00AB51FB">
        <w:rPr>
          <w:rFonts w:ascii="Times New Roman" w:hAnsi="Times New Roman" w:cs="Times New Roman"/>
          <w:i/>
          <w:iCs/>
          <w:color w:val="000000"/>
          <w:sz w:val="28"/>
          <w:szCs w:val="28"/>
          <w:lang w:val="uk-UA"/>
        </w:rPr>
        <w:t>Рис. 3.5. «Публікація для обговорення обраної теми»</w:t>
      </w:r>
    </w:p>
    <w:p w14:paraId="091F9126"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 xml:space="preserve">Розроблена концепція відповідає поставленим задачам і цілям. Результати вказують на те, що видавництву необхідно продовжувати розвиватися у даному напрямку та збільшувати кількість унікального контенту: новин, рубрик, конкурсів тощо. Успішне впровадження SMM-концепції показало, що потрібно надалі використовувати обрані інструменти просування. Необхідно продовжувати підвищувати активність на сторінках: </w:t>
      </w:r>
      <w:r w:rsidRPr="008355C6">
        <w:rPr>
          <w:rFonts w:ascii="Times New Roman" w:eastAsia="Times New Roman" w:hAnsi="Times New Roman" w:cs="Times New Roman"/>
          <w:color w:val="000000"/>
          <w:sz w:val="28"/>
          <w:szCs w:val="28"/>
          <w:lang w:val="uk-UA"/>
        </w:rPr>
        <w:lastRenderedPageBreak/>
        <w:t>створювати більше конкурсних акцій, збільшити періодичність публікацій та урізноманітнювати контент.</w:t>
      </w:r>
    </w:p>
    <w:p w14:paraId="1B101175" w14:textId="77777777" w:rsidR="008355C6" w:rsidRPr="008355C6" w:rsidRDefault="008355C6" w:rsidP="008355C6">
      <w:pPr>
        <w:spacing w:line="360" w:lineRule="auto"/>
        <w:ind w:firstLine="709"/>
        <w:rPr>
          <w:rFonts w:ascii="Times New Roman" w:eastAsia="Times New Roman" w:hAnsi="Times New Roman" w:cs="Times New Roman"/>
          <w:sz w:val="24"/>
          <w:szCs w:val="24"/>
          <w:lang w:val="uk-UA"/>
        </w:rPr>
      </w:pPr>
    </w:p>
    <w:p w14:paraId="527A8740"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Таким чином, перед тим як починати займатися просуванням сторінок в соціальних мережах потрібно окреслити цілі та завдання, а для їх швидкого виконання необхідно скласти план дій та розробити загальну стратегію для SMM-просування.</w:t>
      </w:r>
    </w:p>
    <w:p w14:paraId="41A3829C" w14:textId="77777777" w:rsidR="008355C6" w:rsidRPr="008355C6" w:rsidRDefault="008355C6" w:rsidP="008355C6">
      <w:pPr>
        <w:spacing w:line="360" w:lineRule="auto"/>
        <w:ind w:firstLine="709"/>
        <w:jc w:val="both"/>
        <w:rPr>
          <w:rFonts w:ascii="Times New Roman" w:eastAsia="Times New Roman" w:hAnsi="Times New Roman" w:cs="Times New Roman"/>
          <w:sz w:val="24"/>
          <w:szCs w:val="24"/>
          <w:lang w:val="uk-UA"/>
        </w:rPr>
      </w:pPr>
      <w:r w:rsidRPr="008355C6">
        <w:rPr>
          <w:rFonts w:ascii="Times New Roman" w:eastAsia="Times New Roman" w:hAnsi="Times New Roman" w:cs="Times New Roman"/>
          <w:color w:val="000000"/>
          <w:sz w:val="28"/>
          <w:szCs w:val="28"/>
          <w:lang w:val="uk-UA"/>
        </w:rPr>
        <w:t>Контент-план допомагає оптимізувати SMM-діяльність, здійснювати ефективну комунікацію на сторінках та організовувати роботу спеціалістів. Окрім того, планування покращує якість контенту та допомагає уникнути проблем на етапі втілення стратегії.</w:t>
      </w:r>
    </w:p>
    <w:p w14:paraId="5C45E423" w14:textId="77777777" w:rsidR="008355C6" w:rsidRPr="008355C6" w:rsidRDefault="008355C6" w:rsidP="008355C6">
      <w:pPr>
        <w:spacing w:after="240" w:line="360" w:lineRule="auto"/>
        <w:ind w:firstLine="709"/>
        <w:jc w:val="center"/>
        <w:rPr>
          <w:rFonts w:ascii="Times New Roman" w:eastAsia="Times New Roman" w:hAnsi="Times New Roman" w:cs="Times New Roman"/>
          <w:sz w:val="24"/>
          <w:szCs w:val="24"/>
          <w:lang w:val="uk-UA"/>
        </w:rPr>
      </w:pPr>
    </w:p>
    <w:p w14:paraId="7889C2CF" w14:textId="77777777" w:rsidR="008355C6" w:rsidRPr="00AB51FB" w:rsidRDefault="008355C6" w:rsidP="008355C6">
      <w:pPr>
        <w:pStyle w:val="af"/>
        <w:spacing w:before="0" w:beforeAutospacing="0" w:after="0" w:afterAutospacing="0" w:line="360" w:lineRule="auto"/>
        <w:ind w:firstLine="709"/>
        <w:jc w:val="both"/>
        <w:rPr>
          <w:sz w:val="28"/>
          <w:szCs w:val="28"/>
          <w:lang w:val="uk-UA"/>
        </w:rPr>
      </w:pPr>
    </w:p>
    <w:p w14:paraId="68187085" w14:textId="77777777" w:rsidR="008355C6" w:rsidRPr="00AB51FB" w:rsidRDefault="008355C6" w:rsidP="008355C6">
      <w:pPr>
        <w:pStyle w:val="af"/>
        <w:spacing w:before="0" w:beforeAutospacing="0" w:after="0" w:afterAutospacing="0" w:line="360" w:lineRule="auto"/>
        <w:ind w:firstLine="709"/>
        <w:jc w:val="center"/>
        <w:rPr>
          <w:lang w:val="uk-UA"/>
        </w:rPr>
      </w:pPr>
    </w:p>
    <w:p w14:paraId="269A827E" w14:textId="3CE348CB" w:rsidR="00A108C3" w:rsidRPr="00AB51FB" w:rsidRDefault="008355C6" w:rsidP="008355C6">
      <w:pPr>
        <w:spacing w:before="240"/>
        <w:ind w:firstLine="709"/>
        <w:jc w:val="center"/>
        <w:rPr>
          <w:rFonts w:ascii="Times New Roman" w:eastAsia="Times New Roman" w:hAnsi="Times New Roman" w:cs="Times New Roman"/>
          <w:color w:val="000000"/>
          <w:sz w:val="28"/>
          <w:szCs w:val="28"/>
          <w:lang w:val="uk-UA"/>
        </w:rPr>
      </w:pPr>
      <w:r w:rsidRPr="00AB51FB">
        <w:rPr>
          <w:rFonts w:ascii="Times New Roman" w:eastAsia="Times New Roman" w:hAnsi="Times New Roman" w:cs="Times New Roman"/>
          <w:color w:val="000000"/>
          <w:sz w:val="28"/>
          <w:szCs w:val="28"/>
          <w:lang w:val="uk-UA"/>
        </w:rPr>
        <w:t xml:space="preserve"> </w:t>
      </w:r>
      <w:r w:rsidR="00A108C3" w:rsidRPr="00AB51FB">
        <w:rPr>
          <w:rFonts w:ascii="Times New Roman" w:eastAsia="Times New Roman" w:hAnsi="Times New Roman" w:cs="Times New Roman"/>
          <w:color w:val="000000"/>
          <w:sz w:val="28"/>
          <w:szCs w:val="28"/>
          <w:lang w:val="uk-UA"/>
        </w:rPr>
        <w:br w:type="page"/>
      </w:r>
    </w:p>
    <w:p w14:paraId="2D649436" w14:textId="07DC399A" w:rsidR="003B7A25" w:rsidRPr="00AB51FB" w:rsidRDefault="0076160B">
      <w:pPr>
        <w:spacing w:line="360" w:lineRule="auto"/>
        <w:ind w:firstLine="700"/>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lastRenderedPageBreak/>
        <w:t>ВИСНОВКИ</w:t>
      </w:r>
    </w:p>
    <w:p w14:paraId="0696B71C"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5EFB5854"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6B788054"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45E15C78"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За допомогою аналізу, синтезу та узагальненню було досліджено маркетингову діяльність у соціальних мережах українських видавництв коміксів та розроблено стратегію SMM-просування для видавництва TUOS Comics.</w:t>
      </w:r>
    </w:p>
    <w:p w14:paraId="71A54E51"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1. З'ясовано, що СММ-діяльність та стратегія просування у соцмережах нині одна із рушійних сил малого та середнього бізнесу. Завдяки правильно підібраним інструментом можна вигідно представити бренд, прорекламувати видавництво, збільшити кількість підписників. Доведено, що візуальний контент має переваги порівняно з іншими типами інформації.</w:t>
      </w:r>
    </w:p>
    <w:p w14:paraId="6DBA7AC0"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SMM-маркетинг — це сучасний спосіб просування компанії, який дозволяє досягти бізнесових цілей, використовуючи соціальні мережі як основний канал для комунікації для залучення нової аудиторії. Позитивним моментом SMM-просування є його дешевизна та простота використання.</w:t>
      </w:r>
    </w:p>
    <w:p w14:paraId="2604055F"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Визначено, що використання інструментів вимагають детального їхнього вивчення та розгляду конкретного застосування.</w:t>
      </w:r>
    </w:p>
    <w:p w14:paraId="034EDD77"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2. У дипломному проєкті було проаналізовано SMM-діяльність українських та іноземних видавництв коміксів. Отримані результати  теоретичної частини дослідження були використані для розроблення стратегії просування у соціальних мережах для українського видавництва коміксів TUOS Comics.</w:t>
      </w:r>
    </w:p>
    <w:p w14:paraId="0392CA71"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 xml:space="preserve">Визначено загальний портрет цільової аудиторії видавництва, її особливості та соціальні характеристики. Проаналізовано маркетингові стратегії конкурентів видавництва TUOS Comics у соціальних мережах, що дозволило з'ясувати основні інструменти SMM-маркетингу та найпопулярніші канали комунікації, які використовують українські видавництва коміксів. </w:t>
      </w:r>
      <w:r w:rsidRPr="00AB51FB">
        <w:rPr>
          <w:color w:val="000000"/>
          <w:sz w:val="28"/>
          <w:szCs w:val="28"/>
          <w:lang w:val="uk-UA"/>
        </w:rPr>
        <w:lastRenderedPageBreak/>
        <w:t>Проаналізовано</w:t>
      </w:r>
      <w:r w:rsidRPr="00AB51FB">
        <w:rPr>
          <w:color w:val="FF0000"/>
          <w:sz w:val="28"/>
          <w:szCs w:val="28"/>
          <w:lang w:val="uk-UA"/>
        </w:rPr>
        <w:t xml:space="preserve"> </w:t>
      </w:r>
      <w:r w:rsidRPr="00AB51FB">
        <w:rPr>
          <w:color w:val="000000"/>
          <w:sz w:val="28"/>
          <w:szCs w:val="28"/>
          <w:lang w:val="uk-UA"/>
        </w:rPr>
        <w:t>діяльність видавництва, його організаційну структуру та внутрішнє середовище. Аналіз конкретного середовища показав:</w:t>
      </w:r>
    </w:p>
    <w:p w14:paraId="316D0AF9"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 SMM-стратегії кожного видавництва відрізняються за інструментами просування та каналами комунікації;</w:t>
      </w:r>
    </w:p>
    <w:p w14:paraId="3F4ACC96"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 більшість видавництв використовують SMM-маркетинг як основний канал комунікації зі своєю аудиторією;</w:t>
      </w:r>
    </w:p>
    <w:p w14:paraId="339774CA"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 висока конкуренція у соціальних мережах серед видавництв коміксів.</w:t>
      </w:r>
    </w:p>
    <w:p w14:paraId="546846E4" w14:textId="77777777" w:rsidR="008355C6" w:rsidRPr="00AB51FB" w:rsidRDefault="008355C6" w:rsidP="008355C6">
      <w:pPr>
        <w:pStyle w:val="af"/>
        <w:spacing w:before="0" w:beforeAutospacing="0" w:after="0" w:afterAutospacing="0" w:line="360" w:lineRule="auto"/>
        <w:ind w:firstLine="709"/>
        <w:jc w:val="both"/>
        <w:rPr>
          <w:lang w:val="uk-UA"/>
        </w:rPr>
      </w:pPr>
      <w:r w:rsidRPr="00AB51FB">
        <w:rPr>
          <w:color w:val="000000"/>
          <w:sz w:val="28"/>
          <w:szCs w:val="28"/>
          <w:lang w:val="uk-UA"/>
        </w:rPr>
        <w:t>3. Розроблено стратегію просування у соціальних мережах для видавництва TUOS Comics. Завдяки проаналізованій зібраній інформації нами окреслено головні цілі та завдання, обрано основні канали комунікації для SMM-діяльності. Були обрані основні інструменти для SMM-просування. Для сторінок у соціальних мережах було розроблено та втілено контент-план з розписаними темами та рубриками. Визначено ефективність застосованої SMM-стратегії та окремо були зазначені рекомендації щодо подальшого розвитку сторінок видавництва.</w:t>
      </w:r>
    </w:p>
    <w:p w14:paraId="70086697" w14:textId="77777777" w:rsidR="003B7A25" w:rsidRPr="00AB51FB" w:rsidRDefault="003B7A25">
      <w:pPr>
        <w:spacing w:line="360" w:lineRule="auto"/>
        <w:ind w:firstLine="700"/>
        <w:jc w:val="both"/>
        <w:rPr>
          <w:rFonts w:ascii="Times New Roman" w:eastAsia="Times New Roman" w:hAnsi="Times New Roman" w:cs="Times New Roman"/>
          <w:sz w:val="28"/>
          <w:szCs w:val="28"/>
          <w:lang w:val="uk-UA"/>
        </w:rPr>
      </w:pPr>
    </w:p>
    <w:p w14:paraId="0D54A1E0" w14:textId="77777777" w:rsidR="003B7A25" w:rsidRPr="00AB51FB" w:rsidRDefault="003B7A25">
      <w:pPr>
        <w:spacing w:line="360" w:lineRule="auto"/>
        <w:ind w:firstLine="700"/>
        <w:jc w:val="both"/>
        <w:rPr>
          <w:rFonts w:ascii="Times New Roman" w:eastAsia="Times New Roman" w:hAnsi="Times New Roman" w:cs="Times New Roman"/>
          <w:sz w:val="28"/>
          <w:szCs w:val="28"/>
          <w:lang w:val="uk-UA"/>
        </w:rPr>
      </w:pPr>
    </w:p>
    <w:p w14:paraId="02D2BAF6"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695B25C3"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68C4A519"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5AFE9935"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74485A05"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16B274DE"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573A36A6"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6F4F5B83"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5276AF4B"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2E2FB015"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7682D551"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143E6D67" w14:textId="77777777" w:rsidR="003B7A25" w:rsidRPr="00AB51FB" w:rsidRDefault="003B7A25">
      <w:pPr>
        <w:spacing w:line="360" w:lineRule="auto"/>
        <w:ind w:firstLine="700"/>
        <w:jc w:val="center"/>
        <w:rPr>
          <w:rFonts w:ascii="Times New Roman" w:eastAsia="Times New Roman" w:hAnsi="Times New Roman" w:cs="Times New Roman"/>
          <w:b/>
          <w:sz w:val="28"/>
          <w:szCs w:val="28"/>
          <w:lang w:val="uk-UA"/>
        </w:rPr>
      </w:pPr>
    </w:p>
    <w:p w14:paraId="556F44A4" w14:textId="0FAA93A9" w:rsidR="003B7A25" w:rsidRPr="00AB51FB" w:rsidRDefault="003B7A25">
      <w:pPr>
        <w:spacing w:line="360" w:lineRule="auto"/>
        <w:rPr>
          <w:rFonts w:ascii="Times New Roman" w:eastAsia="Times New Roman" w:hAnsi="Times New Roman" w:cs="Times New Roman"/>
          <w:b/>
          <w:sz w:val="28"/>
          <w:szCs w:val="28"/>
          <w:lang w:val="uk-UA"/>
        </w:rPr>
      </w:pPr>
    </w:p>
    <w:p w14:paraId="28A93C9E" w14:textId="77777777" w:rsidR="003B7A25" w:rsidRPr="00AB51FB" w:rsidRDefault="0076160B">
      <w:pPr>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lastRenderedPageBreak/>
        <w:t>СПИСОК ЛІТЕРАТУРИ:</w:t>
      </w:r>
    </w:p>
    <w:p w14:paraId="7F87540F" w14:textId="77777777" w:rsidR="003B7A25" w:rsidRPr="00AB51FB" w:rsidRDefault="003B7A25">
      <w:pPr>
        <w:jc w:val="center"/>
        <w:rPr>
          <w:rFonts w:ascii="Times New Roman" w:eastAsia="Times New Roman" w:hAnsi="Times New Roman" w:cs="Times New Roman"/>
          <w:b/>
          <w:sz w:val="28"/>
          <w:szCs w:val="28"/>
          <w:lang w:val="uk-UA"/>
        </w:rPr>
      </w:pPr>
    </w:p>
    <w:p w14:paraId="05B0BB6A" w14:textId="77777777" w:rsidR="003B7A25" w:rsidRPr="00AB51FB" w:rsidRDefault="003B7A25">
      <w:pPr>
        <w:jc w:val="center"/>
        <w:rPr>
          <w:rFonts w:ascii="Times New Roman" w:eastAsia="Times New Roman" w:hAnsi="Times New Roman" w:cs="Times New Roman"/>
          <w:b/>
          <w:sz w:val="28"/>
          <w:szCs w:val="28"/>
          <w:lang w:val="uk-UA"/>
        </w:rPr>
      </w:pPr>
    </w:p>
    <w:p w14:paraId="68127DA3" w14:textId="77777777" w:rsidR="003B7A25" w:rsidRPr="00AB51FB" w:rsidRDefault="003B7A25">
      <w:pPr>
        <w:jc w:val="center"/>
        <w:rPr>
          <w:rFonts w:ascii="Times New Roman" w:eastAsia="Times New Roman" w:hAnsi="Times New Roman" w:cs="Times New Roman"/>
          <w:b/>
          <w:sz w:val="28"/>
          <w:szCs w:val="28"/>
          <w:lang w:val="uk-UA"/>
        </w:rPr>
      </w:pPr>
    </w:p>
    <w:p w14:paraId="286AD5E5" w14:textId="4122F43C"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1. </w:t>
      </w:r>
      <w:r w:rsidR="00C64C58" w:rsidRPr="00AB51FB">
        <w:rPr>
          <w:rFonts w:ascii="Times New Roman" w:eastAsia="Times New Roman" w:hAnsi="Times New Roman" w:cs="Times New Roman"/>
          <w:sz w:val="28"/>
          <w:szCs w:val="28"/>
          <w:lang w:val="uk-UA"/>
        </w:rPr>
        <w:t xml:space="preserve">Augustin U., Yazdanifard A. P. D. R. (PDF) The Review of Online Social Media Marketing Evolution and Consumer Related Behaviour in </w:t>
      </w:r>
      <w:r w:rsidR="00230564" w:rsidRPr="00AB51FB">
        <w:rPr>
          <w:rFonts w:ascii="Times New Roman" w:eastAsia="Times New Roman" w:hAnsi="Times New Roman" w:cs="Times New Roman"/>
          <w:sz w:val="28"/>
          <w:szCs w:val="28"/>
          <w:lang w:val="uk-UA"/>
        </w:rPr>
        <w:t xml:space="preserve">Recent Year's By. ResearchGate. </w:t>
      </w:r>
      <w:r w:rsidR="00C64C58" w:rsidRPr="00AB51FB">
        <w:rPr>
          <w:rFonts w:ascii="Times New Roman" w:eastAsia="Times New Roman" w:hAnsi="Times New Roman" w:cs="Times New Roman"/>
          <w:sz w:val="28"/>
          <w:szCs w:val="28"/>
          <w:lang w:val="uk-UA"/>
        </w:rPr>
        <w:t>URL: https://www.researchgate.net/publication/265790357_The_Review_of_Online_Social_Media_Marketing_Evolution_and_Consumer_Related_Behaviour_in_Recent_</w:t>
      </w:r>
      <w:r w:rsidR="00DF38CC" w:rsidRPr="00AB51FB">
        <w:rPr>
          <w:rFonts w:ascii="Times New Roman" w:eastAsia="Times New Roman" w:hAnsi="Times New Roman" w:cs="Times New Roman"/>
          <w:sz w:val="28"/>
          <w:szCs w:val="28"/>
          <w:lang w:val="uk-UA"/>
        </w:rPr>
        <w:t>Year's_By (</w:t>
      </w:r>
      <w:r w:rsidR="00B22CD9" w:rsidRPr="00B22CD9">
        <w:rPr>
          <w:rFonts w:ascii="Times New Roman" w:eastAsia="Times New Roman" w:hAnsi="Times New Roman" w:cs="Times New Roman"/>
          <w:sz w:val="28"/>
          <w:szCs w:val="28"/>
          <w:lang w:val="uk-UA"/>
        </w:rPr>
        <w:t>last accessed</w:t>
      </w:r>
      <w:r w:rsidR="00DF38CC" w:rsidRPr="00AB51FB">
        <w:rPr>
          <w:rFonts w:ascii="Times New Roman" w:eastAsia="Times New Roman" w:hAnsi="Times New Roman" w:cs="Times New Roman"/>
          <w:sz w:val="28"/>
          <w:szCs w:val="28"/>
          <w:lang w:val="uk-UA"/>
        </w:rPr>
        <w:t>: 19.05</w:t>
      </w:r>
      <w:r w:rsidR="00C64C58" w:rsidRPr="00AB51FB">
        <w:rPr>
          <w:rFonts w:ascii="Times New Roman" w:eastAsia="Times New Roman" w:hAnsi="Times New Roman" w:cs="Times New Roman"/>
          <w:sz w:val="28"/>
          <w:szCs w:val="28"/>
          <w:lang w:val="uk-UA"/>
        </w:rPr>
        <w:t>.2021).</w:t>
      </w:r>
    </w:p>
    <w:p w14:paraId="259C7973" w14:textId="36302DA1" w:rsidR="003B7A25" w:rsidRPr="00AB51FB" w:rsidRDefault="00B22CD9">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 </w:t>
      </w:r>
      <w:r w:rsidR="007C3C68" w:rsidRPr="00AB51FB">
        <w:rPr>
          <w:rFonts w:ascii="Times New Roman" w:eastAsia="Times New Roman" w:hAnsi="Times New Roman" w:cs="Times New Roman"/>
          <w:sz w:val="28"/>
          <w:szCs w:val="28"/>
          <w:lang w:val="uk-UA"/>
        </w:rPr>
        <w:t xml:space="preserve">Терехов Д. С. </w:t>
      </w:r>
      <w:r w:rsidR="00C64C58" w:rsidRPr="00AB51FB">
        <w:rPr>
          <w:rFonts w:ascii="Times New Roman" w:eastAsia="Times New Roman" w:hAnsi="Times New Roman" w:cs="Times New Roman"/>
          <w:sz w:val="28"/>
          <w:szCs w:val="28"/>
          <w:lang w:val="uk-UA"/>
        </w:rPr>
        <w:t xml:space="preserve">SMM-маркетинг у системі управління сучасним підприємством (2015). Національна бібліотека України імені В. І. Вернадського. URL: http://nbuv.gov.ua/UJRN/Nie_2015_1_15 (дата звернення: </w:t>
      </w:r>
      <w:r w:rsidR="00DF38CC" w:rsidRPr="00AB51FB">
        <w:rPr>
          <w:rFonts w:ascii="Times New Roman" w:eastAsia="Times New Roman" w:hAnsi="Times New Roman" w:cs="Times New Roman"/>
          <w:sz w:val="28"/>
          <w:szCs w:val="28"/>
          <w:lang w:val="uk-UA"/>
        </w:rPr>
        <w:t>19.05.2021</w:t>
      </w:r>
      <w:r w:rsidR="00C64C58" w:rsidRPr="00AB51FB">
        <w:rPr>
          <w:rFonts w:ascii="Times New Roman" w:eastAsia="Times New Roman" w:hAnsi="Times New Roman" w:cs="Times New Roman"/>
          <w:sz w:val="28"/>
          <w:szCs w:val="28"/>
          <w:lang w:val="uk-UA"/>
        </w:rPr>
        <w:t>).</w:t>
      </w:r>
    </w:p>
    <w:p w14:paraId="7EEC00A6" w14:textId="6670C0D6"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3. </w:t>
      </w:r>
      <w:r w:rsidR="00230564" w:rsidRPr="00AB51FB">
        <w:rPr>
          <w:rFonts w:ascii="Times New Roman" w:eastAsia="Times New Roman" w:hAnsi="Times New Roman" w:cs="Times New Roman"/>
          <w:sz w:val="28"/>
          <w:szCs w:val="28"/>
          <w:lang w:val="uk-UA"/>
        </w:rPr>
        <w:t>Christoph Trattner, Frank Kappe.</w:t>
      </w:r>
      <w:r w:rsidRPr="00AB51FB">
        <w:rPr>
          <w:rFonts w:ascii="Times New Roman" w:eastAsia="Times New Roman" w:hAnsi="Times New Roman" w:cs="Times New Roman"/>
          <w:sz w:val="28"/>
          <w:szCs w:val="28"/>
          <w:lang w:val="uk-UA"/>
        </w:rPr>
        <w:t xml:space="preserve"> </w:t>
      </w:r>
      <w:r w:rsidR="00230564" w:rsidRPr="00AB51FB">
        <w:rPr>
          <w:rFonts w:ascii="Times New Roman" w:eastAsia="Times New Roman" w:hAnsi="Times New Roman" w:cs="Times New Roman"/>
          <w:sz w:val="28"/>
          <w:szCs w:val="28"/>
          <w:lang w:val="uk-UA"/>
        </w:rPr>
        <w:t xml:space="preserve">(PDF) </w:t>
      </w:r>
      <w:r w:rsidRPr="00AB51FB">
        <w:rPr>
          <w:rFonts w:ascii="Times New Roman" w:eastAsia="Times New Roman" w:hAnsi="Times New Roman" w:cs="Times New Roman"/>
          <w:sz w:val="28"/>
          <w:szCs w:val="28"/>
          <w:lang w:val="uk-UA"/>
        </w:rPr>
        <w:t>Social Stream Marke</w:t>
      </w:r>
      <w:r w:rsidR="00B22CD9">
        <w:rPr>
          <w:rFonts w:ascii="Times New Roman" w:eastAsia="Times New Roman" w:hAnsi="Times New Roman" w:cs="Times New Roman"/>
          <w:sz w:val="28"/>
          <w:szCs w:val="28"/>
          <w:lang w:val="uk-UA"/>
        </w:rPr>
        <w:t>ting on Facebook: A Case Study.</w:t>
      </w:r>
      <w:r w:rsidRPr="00AB51FB">
        <w:rPr>
          <w:rFonts w:ascii="Times New Roman" w:eastAsia="Times New Roman" w:hAnsi="Times New Roman" w:cs="Times New Roman"/>
          <w:sz w:val="28"/>
          <w:szCs w:val="28"/>
          <w:lang w:val="uk-UA"/>
        </w:rPr>
        <w:t xml:space="preserve"> </w:t>
      </w:r>
      <w:r w:rsidR="00B22CD9">
        <w:rPr>
          <w:rFonts w:ascii="Times New Roman" w:eastAsia="Times New Roman" w:hAnsi="Times New Roman" w:cs="Times New Roman"/>
          <w:sz w:val="28"/>
          <w:szCs w:val="28"/>
          <w:highlight w:val="white"/>
          <w:lang w:val="uk-UA"/>
        </w:rPr>
        <w:t xml:space="preserve">2012 </w:t>
      </w:r>
      <w:r w:rsidRPr="00AB51FB">
        <w:rPr>
          <w:rFonts w:ascii="Times New Roman" w:eastAsia="Times New Roman" w:hAnsi="Times New Roman" w:cs="Times New Roman"/>
          <w:sz w:val="28"/>
          <w:szCs w:val="28"/>
          <w:highlight w:val="white"/>
          <w:lang w:val="uk-UA"/>
        </w:rPr>
        <w:t>URL</w:t>
      </w:r>
      <w:r w:rsidRPr="00AB51FB">
        <w:rPr>
          <w:rFonts w:ascii="Times New Roman" w:eastAsia="Times New Roman" w:hAnsi="Times New Roman" w:cs="Times New Roman"/>
          <w:sz w:val="28"/>
          <w:szCs w:val="28"/>
          <w:lang w:val="uk-UA"/>
        </w:rPr>
        <w:t xml:space="preserve">: </w:t>
      </w:r>
      <w:r w:rsidR="00E71295" w:rsidRPr="00AB51FB">
        <w:rPr>
          <w:rFonts w:ascii="Times New Roman" w:hAnsi="Times New Roman" w:cs="Times New Roman"/>
          <w:sz w:val="28"/>
          <w:szCs w:val="28"/>
          <w:lang w:val="uk-UA"/>
        </w:rPr>
        <w:t>https://web.archive.org/web/20120615145611/http://www.austria-lexikon.at/attach/User/Trattner%20Christoph/trattner_kappe.pdf</w:t>
      </w:r>
      <w:r w:rsidRPr="00AB51FB">
        <w:rPr>
          <w:rFonts w:ascii="Times New Roman" w:eastAsia="Times New Roman" w:hAnsi="Times New Roman" w:cs="Times New Roman"/>
          <w:sz w:val="28"/>
          <w:szCs w:val="28"/>
          <w:lang w:val="uk-UA"/>
        </w:rPr>
        <w:t xml:space="preserve"> </w:t>
      </w:r>
      <w:r w:rsidR="00230564" w:rsidRPr="00AB51FB">
        <w:rPr>
          <w:rFonts w:ascii="Times New Roman" w:eastAsia="Times New Roman" w:hAnsi="Times New Roman" w:cs="Times New Roman"/>
          <w:sz w:val="28"/>
          <w:szCs w:val="28"/>
          <w:lang w:val="uk-UA"/>
        </w:rPr>
        <w:t>(</w:t>
      </w:r>
      <w:r w:rsidR="00B22CD9" w:rsidRPr="00B22CD9">
        <w:rPr>
          <w:rFonts w:ascii="Times New Roman" w:eastAsia="Times New Roman" w:hAnsi="Times New Roman" w:cs="Times New Roman"/>
          <w:sz w:val="28"/>
          <w:szCs w:val="28"/>
          <w:lang w:val="uk-UA"/>
        </w:rPr>
        <w:t>last accessed</w:t>
      </w:r>
      <w:r w:rsidR="00230564" w:rsidRPr="00AB51FB">
        <w:rPr>
          <w:rFonts w:ascii="Times New Roman" w:eastAsia="Times New Roman" w:hAnsi="Times New Roman" w:cs="Times New Roman"/>
          <w:sz w:val="28"/>
          <w:szCs w:val="28"/>
          <w:lang w:val="uk-UA"/>
        </w:rPr>
        <w:t xml:space="preserve">: </w:t>
      </w:r>
      <w:r w:rsidR="00DF38CC" w:rsidRPr="00AB51FB">
        <w:rPr>
          <w:rFonts w:ascii="Times New Roman" w:eastAsia="Times New Roman" w:hAnsi="Times New Roman" w:cs="Times New Roman"/>
          <w:sz w:val="28"/>
          <w:szCs w:val="28"/>
          <w:lang w:val="uk-UA"/>
        </w:rPr>
        <w:t>19.05.2021</w:t>
      </w:r>
      <w:r w:rsidR="00230564" w:rsidRPr="00AB51FB">
        <w:rPr>
          <w:rFonts w:ascii="Times New Roman" w:eastAsia="Times New Roman" w:hAnsi="Times New Roman" w:cs="Times New Roman"/>
          <w:sz w:val="28"/>
          <w:szCs w:val="28"/>
          <w:lang w:val="uk-UA"/>
        </w:rPr>
        <w:t>).</w:t>
      </w:r>
    </w:p>
    <w:p w14:paraId="3EE1D245" w14:textId="078127DF"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4. Красуля А. К. Преимущества и недостатки продвижения услуг в социальных сетях как одного из инструментов рекламной кампан</w:t>
      </w:r>
      <w:r w:rsidR="00230564" w:rsidRPr="00AB51FB">
        <w:rPr>
          <w:rFonts w:ascii="Times New Roman" w:eastAsia="Times New Roman" w:hAnsi="Times New Roman" w:cs="Times New Roman"/>
          <w:sz w:val="28"/>
          <w:szCs w:val="28"/>
          <w:lang w:val="uk-UA"/>
        </w:rPr>
        <w:t>ии. 2016.</w:t>
      </w:r>
      <w:r w:rsidRPr="00AB51FB">
        <w:rPr>
          <w:rFonts w:ascii="Times New Roman" w:eastAsia="Times New Roman" w:hAnsi="Times New Roman" w:cs="Times New Roman"/>
          <w:color w:val="4D5156"/>
          <w:sz w:val="28"/>
          <w:szCs w:val="28"/>
          <w:highlight w:val="white"/>
          <w:lang w:val="uk-UA"/>
        </w:rPr>
        <w:t xml:space="preserve"> </w:t>
      </w:r>
      <w:r w:rsidRPr="00AB51FB">
        <w:rPr>
          <w:rFonts w:ascii="Times New Roman" w:eastAsia="Times New Roman" w:hAnsi="Times New Roman" w:cs="Times New Roman"/>
          <w:sz w:val="28"/>
          <w:szCs w:val="28"/>
          <w:lang w:val="uk-UA"/>
        </w:rPr>
        <w:t xml:space="preserve">URL: </w:t>
      </w:r>
      <w:r w:rsidR="00E71295" w:rsidRPr="00AB51FB">
        <w:rPr>
          <w:rFonts w:ascii="Times New Roman" w:hAnsi="Times New Roman" w:cs="Times New Roman"/>
          <w:sz w:val="28"/>
          <w:szCs w:val="28"/>
          <w:lang w:val="uk-UA"/>
        </w:rPr>
        <w:t>https://cyberleninka.ru/article/n/preimuschestva-i-nedostatki-prodvizheniya-uslug-v-sotsialnyh-setyah-kak-odnogo-iz-instrumentov-reklamnoy-kampanii/viewer</w:t>
      </w:r>
      <w:r w:rsidRPr="00AB51FB">
        <w:rPr>
          <w:rFonts w:ascii="Times New Roman" w:eastAsia="Times New Roman" w:hAnsi="Times New Roman" w:cs="Times New Roman"/>
          <w:sz w:val="28"/>
          <w:szCs w:val="28"/>
          <w:lang w:val="uk-UA"/>
        </w:rPr>
        <w:t xml:space="preserve"> (дата звернення: </w:t>
      </w:r>
      <w:r w:rsidR="00DF38CC" w:rsidRPr="00AB51FB">
        <w:rPr>
          <w:rFonts w:ascii="Times New Roman" w:eastAsia="Times New Roman" w:hAnsi="Times New Roman" w:cs="Times New Roman"/>
          <w:sz w:val="28"/>
          <w:szCs w:val="28"/>
          <w:lang w:val="uk-UA"/>
        </w:rPr>
        <w:t>19.05.2021</w:t>
      </w:r>
      <w:r w:rsidRPr="00AB51FB">
        <w:rPr>
          <w:rFonts w:ascii="Times New Roman" w:eastAsia="Times New Roman" w:hAnsi="Times New Roman" w:cs="Times New Roman"/>
          <w:sz w:val="28"/>
          <w:szCs w:val="28"/>
          <w:lang w:val="uk-UA"/>
        </w:rPr>
        <w:t>).</w:t>
      </w:r>
    </w:p>
    <w:p w14:paraId="784C858B" w14:textId="5D37832C"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5. Лейпі І.А. Застосування інструментів SMM для управління репутацією компанії в інтернеті. </w:t>
      </w:r>
      <w:r w:rsidRPr="00AB51FB">
        <w:rPr>
          <w:rFonts w:ascii="Times New Roman" w:eastAsia="Times New Roman" w:hAnsi="Times New Roman" w:cs="Times New Roman"/>
          <w:i/>
          <w:sz w:val="28"/>
          <w:szCs w:val="28"/>
          <w:lang w:val="uk-UA"/>
        </w:rPr>
        <w:t>Від синергії знань до синергії бізнесу</w:t>
      </w:r>
      <w:r w:rsidR="00230564" w:rsidRPr="00AB51FB">
        <w:rPr>
          <w:rFonts w:ascii="Times New Roman" w:eastAsia="Times New Roman" w:hAnsi="Times New Roman" w:cs="Times New Roman"/>
          <w:sz w:val="28"/>
          <w:szCs w:val="28"/>
          <w:lang w:val="uk-UA"/>
        </w:rPr>
        <w:t>.</w:t>
      </w:r>
      <w:r w:rsidRPr="00AB51FB">
        <w:rPr>
          <w:rFonts w:ascii="Times New Roman" w:eastAsia="Times New Roman" w:hAnsi="Times New Roman" w:cs="Times New Roman"/>
          <w:sz w:val="28"/>
          <w:szCs w:val="28"/>
          <w:lang w:val="uk-UA"/>
        </w:rPr>
        <w:t xml:space="preserve"> 2018. С. 609-612. </w:t>
      </w:r>
      <w:r w:rsidRPr="00AB51FB">
        <w:rPr>
          <w:rFonts w:ascii="Times New Roman" w:eastAsia="Times New Roman" w:hAnsi="Times New Roman" w:cs="Times New Roman"/>
          <w:sz w:val="28"/>
          <w:szCs w:val="28"/>
          <w:highlight w:val="white"/>
          <w:lang w:val="uk-UA"/>
        </w:rPr>
        <w:t>URL</w:t>
      </w:r>
      <w:r w:rsidRPr="00AB51FB">
        <w:rPr>
          <w:rFonts w:ascii="Times New Roman" w:eastAsia="Times New Roman" w:hAnsi="Times New Roman" w:cs="Times New Roman"/>
          <w:sz w:val="28"/>
          <w:szCs w:val="28"/>
          <w:lang w:val="uk-UA"/>
        </w:rPr>
        <w:t xml:space="preserve">: </w:t>
      </w:r>
      <w:r w:rsidR="00E71295" w:rsidRPr="00AB51FB">
        <w:rPr>
          <w:rFonts w:ascii="Times New Roman" w:hAnsi="Times New Roman" w:cs="Times New Roman"/>
          <w:sz w:val="28"/>
          <w:szCs w:val="28"/>
          <w:lang w:val="uk-UA"/>
        </w:rPr>
        <w:t xml:space="preserve">https://www.elibrary.ru/item.asp?id=36697619 </w:t>
      </w:r>
      <w:r w:rsidRPr="00AB51FB">
        <w:rPr>
          <w:rFonts w:ascii="Times New Roman" w:eastAsia="Times New Roman" w:hAnsi="Times New Roman" w:cs="Times New Roman"/>
          <w:sz w:val="28"/>
          <w:szCs w:val="28"/>
          <w:lang w:val="uk-UA"/>
        </w:rPr>
        <w:t>(дата звернення: 19.05.2021).</w:t>
      </w:r>
    </w:p>
    <w:p w14:paraId="2AAC1597" w14:textId="0BE2EEC5"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6. </w:t>
      </w:r>
      <w:r w:rsidR="00230564" w:rsidRPr="00AB51FB">
        <w:rPr>
          <w:rFonts w:ascii="Times New Roman" w:eastAsia="Times New Roman" w:hAnsi="Times New Roman" w:cs="Times New Roman"/>
          <w:sz w:val="28"/>
          <w:szCs w:val="28"/>
          <w:lang w:val="uk-UA"/>
        </w:rPr>
        <w:t>How To Use The P.O.S.T Method To Create Your Social Media Plan. Crayons &amp; Marketers. URL: https://crayonsandmarketers.com/news/use-p-o-s-t-method-create-social-media-plan/ (</w:t>
      </w:r>
      <w:r w:rsidR="00B22CD9" w:rsidRPr="00B22CD9">
        <w:rPr>
          <w:rFonts w:ascii="Times New Roman" w:eastAsia="Times New Roman" w:hAnsi="Times New Roman" w:cs="Times New Roman"/>
          <w:sz w:val="28"/>
          <w:szCs w:val="28"/>
          <w:lang w:val="uk-UA"/>
        </w:rPr>
        <w:t>last accessed</w:t>
      </w:r>
      <w:r w:rsidR="00230564" w:rsidRPr="00AB51FB">
        <w:rPr>
          <w:rFonts w:ascii="Times New Roman" w:eastAsia="Times New Roman" w:hAnsi="Times New Roman" w:cs="Times New Roman"/>
          <w:sz w:val="28"/>
          <w:szCs w:val="28"/>
          <w:lang w:val="uk-UA"/>
        </w:rPr>
        <w:t xml:space="preserve">: </w:t>
      </w:r>
      <w:r w:rsidR="00DF38CC" w:rsidRPr="00AB51FB">
        <w:rPr>
          <w:rFonts w:ascii="Times New Roman" w:eastAsia="Times New Roman" w:hAnsi="Times New Roman" w:cs="Times New Roman"/>
          <w:sz w:val="28"/>
          <w:szCs w:val="28"/>
          <w:lang w:val="uk-UA"/>
        </w:rPr>
        <w:t>19.05.2021</w:t>
      </w:r>
      <w:r w:rsidR="00230564" w:rsidRPr="00AB51FB">
        <w:rPr>
          <w:rFonts w:ascii="Times New Roman" w:eastAsia="Times New Roman" w:hAnsi="Times New Roman" w:cs="Times New Roman"/>
          <w:sz w:val="28"/>
          <w:szCs w:val="28"/>
          <w:lang w:val="uk-UA"/>
        </w:rPr>
        <w:t>).</w:t>
      </w:r>
    </w:p>
    <w:p w14:paraId="26C51182" w14:textId="02BA3663"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lastRenderedPageBreak/>
        <w:t xml:space="preserve">7. </w:t>
      </w:r>
      <w:r w:rsidR="00230564" w:rsidRPr="00AB51FB">
        <w:rPr>
          <w:rFonts w:ascii="Times New Roman" w:eastAsia="Times New Roman" w:hAnsi="Times New Roman" w:cs="Times New Roman"/>
          <w:sz w:val="28"/>
          <w:szCs w:val="28"/>
          <w:lang w:val="uk-UA"/>
        </w:rPr>
        <w:t xml:space="preserve">Д. Халилов. Маркетинг в социальных сетях : Пособие. 2016. 376 с. URL: https://moi-portal.ru/upload/iblock/8b2/8b2246b6b04d87c9065730d33e451f49.pdf (дата звернення: </w:t>
      </w:r>
      <w:r w:rsidR="00DF38CC" w:rsidRPr="00AB51FB">
        <w:rPr>
          <w:rFonts w:ascii="Times New Roman" w:eastAsia="Times New Roman" w:hAnsi="Times New Roman" w:cs="Times New Roman"/>
          <w:sz w:val="28"/>
          <w:szCs w:val="28"/>
          <w:lang w:val="uk-UA"/>
        </w:rPr>
        <w:t>19.05.2021</w:t>
      </w:r>
      <w:r w:rsidR="00230564" w:rsidRPr="00AB51FB">
        <w:rPr>
          <w:rFonts w:ascii="Times New Roman" w:eastAsia="Times New Roman" w:hAnsi="Times New Roman" w:cs="Times New Roman"/>
          <w:sz w:val="28"/>
          <w:szCs w:val="28"/>
          <w:lang w:val="uk-UA"/>
        </w:rPr>
        <w:t>).</w:t>
      </w:r>
    </w:p>
    <w:p w14:paraId="713D5EEC" w14:textId="605CE073" w:rsidR="003B7A25" w:rsidRPr="00AB51FB" w:rsidRDefault="0076160B" w:rsidP="00230564">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8. </w:t>
      </w:r>
      <w:r w:rsidR="00B22CD9">
        <w:rPr>
          <w:rFonts w:ascii="Times New Roman" w:eastAsia="Times New Roman" w:hAnsi="Times New Roman" w:cs="Times New Roman"/>
          <w:sz w:val="28"/>
          <w:szCs w:val="28"/>
          <w:lang w:val="uk-UA"/>
        </w:rPr>
        <w:t xml:space="preserve">Кизим М. О. </w:t>
      </w:r>
      <w:r w:rsidR="00230564" w:rsidRPr="00AB51FB">
        <w:rPr>
          <w:rFonts w:ascii="Times New Roman" w:eastAsia="Times New Roman" w:hAnsi="Times New Roman" w:cs="Times New Roman"/>
          <w:sz w:val="28"/>
          <w:szCs w:val="28"/>
          <w:lang w:val="uk-UA"/>
        </w:rPr>
        <w:t xml:space="preserve">Теоретичні засади розвитку глобальних ланцюгів створення вартості, Крамарев Г. В., Іванова О. Ю., Хаустова В. Є. (2018). </w:t>
      </w:r>
      <w:r w:rsidR="00230564" w:rsidRPr="00AB51FB">
        <w:rPr>
          <w:rFonts w:ascii="Times New Roman" w:eastAsia="Times New Roman" w:hAnsi="Times New Roman" w:cs="Times New Roman"/>
          <w:i/>
          <w:sz w:val="28"/>
          <w:szCs w:val="28"/>
          <w:lang w:val="uk-UA"/>
        </w:rPr>
        <w:t>Національна бібліотека України імені В. І. Вернадського</w:t>
      </w:r>
      <w:r w:rsidR="00230564" w:rsidRPr="00AB51FB">
        <w:rPr>
          <w:rFonts w:ascii="Times New Roman" w:eastAsia="Times New Roman" w:hAnsi="Times New Roman" w:cs="Times New Roman"/>
          <w:sz w:val="28"/>
          <w:szCs w:val="28"/>
          <w:lang w:val="uk-UA"/>
        </w:rPr>
        <w:t xml:space="preserve">. URL: http://nbuv.gov.ua/UJRN/binf_2018_12_7 (дата звернення: </w:t>
      </w:r>
      <w:r w:rsidR="00DF38CC" w:rsidRPr="00AB51FB">
        <w:rPr>
          <w:rFonts w:ascii="Times New Roman" w:eastAsia="Times New Roman" w:hAnsi="Times New Roman" w:cs="Times New Roman"/>
          <w:sz w:val="28"/>
          <w:szCs w:val="28"/>
          <w:lang w:val="uk-UA"/>
        </w:rPr>
        <w:t>19.05.2021</w:t>
      </w:r>
      <w:r w:rsidR="00230564" w:rsidRPr="00AB51FB">
        <w:rPr>
          <w:rFonts w:ascii="Times New Roman" w:eastAsia="Times New Roman" w:hAnsi="Times New Roman" w:cs="Times New Roman"/>
          <w:sz w:val="28"/>
          <w:szCs w:val="28"/>
          <w:lang w:val="uk-UA"/>
        </w:rPr>
        <w:t>).</w:t>
      </w:r>
    </w:p>
    <w:p w14:paraId="5A6F7480" w14:textId="1A262C44"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9. </w:t>
      </w:r>
      <w:r w:rsidR="00B22CD9">
        <w:rPr>
          <w:rFonts w:ascii="Times New Roman" w:eastAsia="Times New Roman" w:hAnsi="Times New Roman" w:cs="Times New Roman"/>
          <w:sz w:val="28"/>
          <w:szCs w:val="28"/>
          <w:lang w:val="uk-UA"/>
        </w:rPr>
        <w:t xml:space="preserve">Кифяк О. В. </w:t>
      </w:r>
      <w:r w:rsidR="00230564" w:rsidRPr="00AB51FB">
        <w:rPr>
          <w:rFonts w:ascii="Times New Roman" w:eastAsia="Times New Roman" w:hAnsi="Times New Roman" w:cs="Times New Roman"/>
          <w:sz w:val="28"/>
          <w:szCs w:val="28"/>
          <w:lang w:val="uk-UA"/>
        </w:rPr>
        <w:t xml:space="preserve">Маркетинг у cоціальних медіа (SMM) як інструмент просування товарів та послуг, Урда В. Д. (2017). </w:t>
      </w:r>
      <w:r w:rsidR="00230564" w:rsidRPr="00AB51FB">
        <w:rPr>
          <w:rFonts w:ascii="Times New Roman" w:eastAsia="Times New Roman" w:hAnsi="Times New Roman" w:cs="Times New Roman"/>
          <w:i/>
          <w:sz w:val="28"/>
          <w:szCs w:val="28"/>
          <w:lang w:val="uk-UA"/>
        </w:rPr>
        <w:t>Національна бібліотека України імені В. І. Вернадського</w:t>
      </w:r>
      <w:r w:rsidR="00230564" w:rsidRPr="00AB51FB">
        <w:rPr>
          <w:rFonts w:ascii="Times New Roman" w:eastAsia="Times New Roman" w:hAnsi="Times New Roman" w:cs="Times New Roman"/>
          <w:sz w:val="28"/>
          <w:szCs w:val="28"/>
          <w:lang w:val="uk-UA"/>
        </w:rPr>
        <w:t xml:space="preserve">. URL: http://nbuv.gov.ua/UJRN/mnj_2017_14_27 (дата звернення: </w:t>
      </w:r>
      <w:r w:rsidR="00DF38CC" w:rsidRPr="00AB51FB">
        <w:rPr>
          <w:rFonts w:ascii="Times New Roman" w:eastAsia="Times New Roman" w:hAnsi="Times New Roman" w:cs="Times New Roman"/>
          <w:sz w:val="28"/>
          <w:szCs w:val="28"/>
          <w:lang w:val="uk-UA"/>
        </w:rPr>
        <w:t>19.05.2021</w:t>
      </w:r>
      <w:r w:rsidR="00230564" w:rsidRPr="00AB51FB">
        <w:rPr>
          <w:rFonts w:ascii="Times New Roman" w:eastAsia="Times New Roman" w:hAnsi="Times New Roman" w:cs="Times New Roman"/>
          <w:sz w:val="28"/>
          <w:szCs w:val="28"/>
          <w:lang w:val="uk-UA"/>
        </w:rPr>
        <w:t>).</w:t>
      </w:r>
    </w:p>
    <w:p w14:paraId="00D53A94" w14:textId="5FAC0FD2"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10. </w:t>
      </w:r>
      <w:r w:rsidR="00230564" w:rsidRPr="00AB51FB">
        <w:rPr>
          <w:rFonts w:ascii="Times New Roman" w:eastAsia="Times New Roman" w:hAnsi="Times New Roman" w:cs="Times New Roman"/>
          <w:sz w:val="28"/>
          <w:szCs w:val="28"/>
          <w:lang w:val="uk-UA"/>
        </w:rPr>
        <w:t>Top 15 Most Popular Social Networking Sites and Apps [2021]. DreamGrow. URL: https://www.dreamgrow.com/top-15-most-popular-social-networking-sites/ (</w:t>
      </w:r>
      <w:r w:rsidR="00B22CD9" w:rsidRPr="00B22CD9">
        <w:rPr>
          <w:rFonts w:ascii="Times New Roman" w:eastAsia="Times New Roman" w:hAnsi="Times New Roman" w:cs="Times New Roman"/>
          <w:sz w:val="28"/>
          <w:szCs w:val="28"/>
          <w:lang w:val="uk-UA"/>
        </w:rPr>
        <w:t>last accessed</w:t>
      </w:r>
      <w:r w:rsidR="00230564" w:rsidRPr="00AB51FB">
        <w:rPr>
          <w:rFonts w:ascii="Times New Roman" w:eastAsia="Times New Roman" w:hAnsi="Times New Roman" w:cs="Times New Roman"/>
          <w:sz w:val="28"/>
          <w:szCs w:val="28"/>
          <w:lang w:val="uk-UA"/>
        </w:rPr>
        <w:t xml:space="preserve">: </w:t>
      </w:r>
      <w:r w:rsidR="00DF38CC" w:rsidRPr="00AB51FB">
        <w:rPr>
          <w:rFonts w:ascii="Times New Roman" w:eastAsia="Times New Roman" w:hAnsi="Times New Roman" w:cs="Times New Roman"/>
          <w:sz w:val="28"/>
          <w:szCs w:val="28"/>
          <w:lang w:val="uk-UA"/>
        </w:rPr>
        <w:t>19.05.2021</w:t>
      </w:r>
      <w:r w:rsidR="00230564" w:rsidRPr="00AB51FB">
        <w:rPr>
          <w:rFonts w:ascii="Times New Roman" w:eastAsia="Times New Roman" w:hAnsi="Times New Roman" w:cs="Times New Roman"/>
          <w:sz w:val="28"/>
          <w:szCs w:val="28"/>
          <w:lang w:val="uk-UA"/>
        </w:rPr>
        <w:t>).</w:t>
      </w:r>
    </w:p>
    <w:p w14:paraId="0F34FEB5" w14:textId="2B174582"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11. Шталь Т. В., Дмитрієв Г. Б. SMM як сучасні технології маркетингу. </w:t>
      </w:r>
      <w:r w:rsidRPr="00AB51FB">
        <w:rPr>
          <w:rFonts w:ascii="Times New Roman" w:eastAsia="Times New Roman" w:hAnsi="Times New Roman" w:cs="Times New Roman"/>
          <w:i/>
          <w:sz w:val="28"/>
          <w:szCs w:val="28"/>
          <w:lang w:val="uk-UA"/>
        </w:rPr>
        <w:t>Бізнес Інформ.</w:t>
      </w:r>
      <w:r w:rsidR="000615EF" w:rsidRPr="00AB51FB">
        <w:rPr>
          <w:rFonts w:ascii="Times New Roman" w:eastAsia="Times New Roman" w:hAnsi="Times New Roman" w:cs="Times New Roman"/>
          <w:sz w:val="28"/>
          <w:szCs w:val="28"/>
          <w:lang w:val="uk-UA"/>
        </w:rPr>
        <w:t xml:space="preserve"> 2019. </w:t>
      </w:r>
      <w:r w:rsidRPr="00AB51FB">
        <w:rPr>
          <w:rFonts w:ascii="Times New Roman" w:eastAsia="Times New Roman" w:hAnsi="Times New Roman" w:cs="Times New Roman"/>
          <w:sz w:val="28"/>
          <w:szCs w:val="28"/>
          <w:lang w:val="uk-UA"/>
        </w:rPr>
        <w:t xml:space="preserve">URL: </w:t>
      </w:r>
      <w:r w:rsidR="00E71295" w:rsidRPr="00AB51FB">
        <w:rPr>
          <w:rFonts w:ascii="Times New Roman" w:hAnsi="Times New Roman" w:cs="Times New Roman"/>
          <w:sz w:val="28"/>
          <w:szCs w:val="28"/>
          <w:lang w:val="uk-UA"/>
        </w:rPr>
        <w:t>https://www.researchgate.net/publication/339679671_SMM_as_Modern_Marketing_Technologies</w:t>
      </w:r>
      <w:r w:rsidRPr="00AB51FB">
        <w:rPr>
          <w:rFonts w:ascii="Times New Roman" w:eastAsia="Times New Roman" w:hAnsi="Times New Roman" w:cs="Times New Roman"/>
          <w:sz w:val="28"/>
          <w:szCs w:val="28"/>
          <w:lang w:val="uk-UA"/>
        </w:rPr>
        <w:t xml:space="preserve"> (дата звернення: </w:t>
      </w:r>
      <w:r w:rsidR="00DF38CC" w:rsidRPr="00AB51FB">
        <w:rPr>
          <w:rFonts w:ascii="Times New Roman" w:eastAsia="Times New Roman" w:hAnsi="Times New Roman" w:cs="Times New Roman"/>
          <w:sz w:val="28"/>
          <w:szCs w:val="28"/>
          <w:lang w:val="uk-UA"/>
        </w:rPr>
        <w:t>22.05.2021</w:t>
      </w:r>
      <w:r w:rsidRPr="00AB51FB">
        <w:rPr>
          <w:rFonts w:ascii="Times New Roman" w:eastAsia="Times New Roman" w:hAnsi="Times New Roman" w:cs="Times New Roman"/>
          <w:sz w:val="28"/>
          <w:szCs w:val="28"/>
          <w:lang w:val="uk-UA"/>
        </w:rPr>
        <w:t>).</w:t>
      </w:r>
    </w:p>
    <w:p w14:paraId="7F1C2F68" w14:textId="1C53AB9F"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12. Калужский М.Л., Карпов В.В. Сетевые интернет-коммуникации как инструмент маркетинга. </w:t>
      </w:r>
      <w:r w:rsidRPr="00AB51FB">
        <w:rPr>
          <w:rFonts w:ascii="Times New Roman" w:eastAsia="Times New Roman" w:hAnsi="Times New Roman" w:cs="Times New Roman"/>
          <w:i/>
          <w:sz w:val="28"/>
          <w:szCs w:val="28"/>
          <w:lang w:val="uk-UA"/>
        </w:rPr>
        <w:t>Практический маркетинг.</w:t>
      </w:r>
      <w:r w:rsidR="00B22CD9">
        <w:rPr>
          <w:rFonts w:ascii="Times New Roman" w:eastAsia="Times New Roman" w:hAnsi="Times New Roman" w:cs="Times New Roman"/>
          <w:sz w:val="28"/>
          <w:szCs w:val="28"/>
          <w:lang w:val="uk-UA"/>
        </w:rPr>
        <w:t xml:space="preserve"> 2013. № 2 (192). </w:t>
      </w:r>
      <w:r w:rsidRPr="00AB51FB">
        <w:rPr>
          <w:rFonts w:ascii="Times New Roman" w:eastAsia="Times New Roman" w:hAnsi="Times New Roman" w:cs="Times New Roman"/>
          <w:sz w:val="28"/>
          <w:szCs w:val="28"/>
          <w:lang w:val="uk-UA"/>
        </w:rPr>
        <w:t xml:space="preserve">С. 32-39.  </w:t>
      </w:r>
      <w:r w:rsidR="00B22CD9">
        <w:rPr>
          <w:rFonts w:ascii="Times New Roman" w:eastAsia="Times New Roman" w:hAnsi="Times New Roman" w:cs="Times New Roman"/>
          <w:sz w:val="28"/>
          <w:szCs w:val="28"/>
          <w:lang w:val="uk-UA"/>
        </w:rPr>
        <w:t xml:space="preserve">URL: </w:t>
      </w:r>
      <w:r w:rsidR="00E71295" w:rsidRPr="00AB51FB">
        <w:rPr>
          <w:rFonts w:ascii="Times New Roman" w:hAnsi="Times New Roman" w:cs="Times New Roman"/>
          <w:sz w:val="28"/>
          <w:szCs w:val="28"/>
          <w:lang w:val="uk-UA"/>
        </w:rPr>
        <w:t>https://www.researchgate.net/profile/Mikhail-Kaluzhsky/publication/281861709_Network_Internet-communications_as_an_Instrument_of_Marketing_Practical_Marketing_2013_No_2_192_pp_32-39_ISSN_2071-3762/links/55fc11da08aeba1d9f3abb89/Network-Internet-communications-as-an-Instrument-of-Marketing-Practical-Marketing-2013-No-2-192-pp-32-39-ISSN-2071-3762.pdf</w:t>
      </w:r>
      <w:r w:rsidRPr="00AB51FB">
        <w:rPr>
          <w:rFonts w:ascii="Times New Roman" w:eastAsia="Times New Roman" w:hAnsi="Times New Roman" w:cs="Times New Roman"/>
          <w:sz w:val="28"/>
          <w:szCs w:val="28"/>
          <w:lang w:val="uk-UA"/>
        </w:rPr>
        <w:t xml:space="preserve"> (дата звернення: </w:t>
      </w:r>
      <w:r w:rsidR="00DF38CC" w:rsidRPr="00AB51FB">
        <w:rPr>
          <w:rFonts w:ascii="Times New Roman" w:eastAsia="Times New Roman" w:hAnsi="Times New Roman" w:cs="Times New Roman"/>
          <w:sz w:val="28"/>
          <w:szCs w:val="28"/>
          <w:lang w:val="uk-UA"/>
        </w:rPr>
        <w:t>22.05.2021</w:t>
      </w:r>
      <w:r w:rsidRPr="00AB51FB">
        <w:rPr>
          <w:rFonts w:ascii="Times New Roman" w:eastAsia="Times New Roman" w:hAnsi="Times New Roman" w:cs="Times New Roman"/>
          <w:sz w:val="28"/>
          <w:szCs w:val="28"/>
          <w:lang w:val="uk-UA"/>
        </w:rPr>
        <w:t>).</w:t>
      </w:r>
    </w:p>
    <w:p w14:paraId="7753A353" w14:textId="2298E0A8"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13. Рейтинг популярності соціальн</w:t>
      </w:r>
      <w:r w:rsidR="000615EF" w:rsidRPr="00AB51FB">
        <w:rPr>
          <w:rFonts w:ascii="Times New Roman" w:eastAsia="Times New Roman" w:hAnsi="Times New Roman" w:cs="Times New Roman"/>
          <w:sz w:val="28"/>
          <w:szCs w:val="28"/>
          <w:lang w:val="uk-UA"/>
        </w:rPr>
        <w:t xml:space="preserve">их мереж в Україні. </w:t>
      </w:r>
      <w:r w:rsidRPr="00AB51FB">
        <w:rPr>
          <w:rFonts w:ascii="Times New Roman" w:eastAsia="Times New Roman" w:hAnsi="Times New Roman" w:cs="Times New Roman"/>
          <w:sz w:val="28"/>
          <w:szCs w:val="28"/>
          <w:lang w:val="uk-UA"/>
        </w:rPr>
        <w:t xml:space="preserve">2019. URL: </w:t>
      </w:r>
      <w:r w:rsidR="00E71295" w:rsidRPr="00AB51FB">
        <w:rPr>
          <w:rFonts w:ascii="Times New Roman" w:hAnsi="Times New Roman" w:cs="Times New Roman"/>
          <w:sz w:val="28"/>
          <w:szCs w:val="28"/>
          <w:lang w:val="uk-UA"/>
        </w:rPr>
        <w:t>http://rb.com.ua/blog/praktika-polzovanija-socsetjami-v-</w:t>
      </w:r>
      <w:r w:rsidR="00E71295" w:rsidRPr="00AB51FB">
        <w:rPr>
          <w:rFonts w:ascii="Times New Roman" w:hAnsi="Times New Roman" w:cs="Times New Roman"/>
          <w:sz w:val="28"/>
          <w:szCs w:val="28"/>
          <w:lang w:val="uk-UA"/>
        </w:rPr>
        <w:lastRenderedPageBreak/>
        <w:t>ukraine/?fbclid=IwAR3LAJVpOwYPgDWdQ7uqvkWXrUnX8S_rkXry9nhmtuxsNUsinpNnn96zIvs</w:t>
      </w:r>
      <w:r w:rsidRPr="00AB51FB">
        <w:rPr>
          <w:rFonts w:ascii="Times New Roman" w:eastAsia="Times New Roman" w:hAnsi="Times New Roman" w:cs="Times New Roman"/>
          <w:sz w:val="28"/>
          <w:szCs w:val="28"/>
          <w:lang w:val="uk-UA"/>
        </w:rPr>
        <w:t xml:space="preserve"> (дата звернення: </w:t>
      </w:r>
      <w:r w:rsidR="00DF38CC" w:rsidRPr="00AB51FB">
        <w:rPr>
          <w:rFonts w:ascii="Times New Roman" w:eastAsia="Times New Roman" w:hAnsi="Times New Roman" w:cs="Times New Roman"/>
          <w:sz w:val="28"/>
          <w:szCs w:val="28"/>
          <w:lang w:val="uk-UA"/>
        </w:rPr>
        <w:t>22.05.2021</w:t>
      </w:r>
      <w:r w:rsidRPr="00AB51FB">
        <w:rPr>
          <w:rFonts w:ascii="Times New Roman" w:eastAsia="Times New Roman" w:hAnsi="Times New Roman" w:cs="Times New Roman"/>
          <w:sz w:val="28"/>
          <w:szCs w:val="28"/>
          <w:lang w:val="uk-UA"/>
        </w:rPr>
        <w:t>).</w:t>
      </w:r>
    </w:p>
    <w:p w14:paraId="5EAD9705" w14:textId="1CE0949D"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14. Шталь Т. В., Дмитрієв Г. Б. SMM як сучасні технології марке</w:t>
      </w:r>
      <w:r w:rsidR="000615EF" w:rsidRPr="00AB51FB">
        <w:rPr>
          <w:rFonts w:ascii="Times New Roman" w:eastAsia="Times New Roman" w:hAnsi="Times New Roman" w:cs="Times New Roman"/>
          <w:sz w:val="28"/>
          <w:szCs w:val="28"/>
          <w:lang w:val="uk-UA"/>
        </w:rPr>
        <w:t xml:space="preserve">тингу. </w:t>
      </w:r>
      <w:r w:rsidR="000615EF" w:rsidRPr="00AB51FB">
        <w:rPr>
          <w:rFonts w:ascii="Times New Roman" w:eastAsia="Times New Roman" w:hAnsi="Times New Roman" w:cs="Times New Roman"/>
          <w:i/>
          <w:sz w:val="28"/>
          <w:szCs w:val="28"/>
          <w:lang w:val="uk-UA"/>
        </w:rPr>
        <w:t xml:space="preserve">Бізнес Інформ. </w:t>
      </w:r>
      <w:r w:rsidR="000615EF" w:rsidRPr="00AB51FB">
        <w:rPr>
          <w:rFonts w:ascii="Times New Roman" w:eastAsia="Times New Roman" w:hAnsi="Times New Roman" w:cs="Times New Roman"/>
          <w:sz w:val="28"/>
          <w:szCs w:val="28"/>
          <w:lang w:val="uk-UA"/>
        </w:rPr>
        <w:t xml:space="preserve">2019. </w:t>
      </w:r>
      <w:r w:rsidRPr="00AB51FB">
        <w:rPr>
          <w:rFonts w:ascii="Times New Roman" w:eastAsia="Times New Roman" w:hAnsi="Times New Roman" w:cs="Times New Roman"/>
          <w:sz w:val="28"/>
          <w:szCs w:val="28"/>
          <w:lang w:val="uk-UA"/>
        </w:rPr>
        <w:t xml:space="preserve">URL: </w:t>
      </w:r>
      <w:r w:rsidR="00E71295" w:rsidRPr="00AB51FB">
        <w:rPr>
          <w:rFonts w:ascii="Times New Roman" w:hAnsi="Times New Roman" w:cs="Times New Roman"/>
          <w:sz w:val="28"/>
          <w:szCs w:val="28"/>
          <w:lang w:val="uk-UA"/>
        </w:rPr>
        <w:t>https://www.researchgate.net/publication/339679671_SMM_as_Modern_Marketing_Technologies</w:t>
      </w:r>
      <w:r w:rsidRPr="00AB51FB">
        <w:rPr>
          <w:rFonts w:ascii="Times New Roman" w:eastAsia="Times New Roman" w:hAnsi="Times New Roman" w:cs="Times New Roman"/>
          <w:sz w:val="28"/>
          <w:szCs w:val="28"/>
          <w:lang w:val="uk-UA"/>
        </w:rPr>
        <w:t xml:space="preserve"> (дата звернення: 23.05.2021).</w:t>
      </w:r>
    </w:p>
    <w:p w14:paraId="44877C00" w14:textId="2CCFABAF"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15. Віннікова І. І., Гребньов Г. М., Пузанова Ю. О.  Особливості використання інструментів SMM у маркетинговій діяльності українських підприємств. </w:t>
      </w:r>
      <w:r w:rsidRPr="00AB51FB">
        <w:rPr>
          <w:rFonts w:ascii="Times New Roman" w:eastAsia="Times New Roman" w:hAnsi="Times New Roman" w:cs="Times New Roman"/>
          <w:i/>
          <w:sz w:val="28"/>
          <w:szCs w:val="28"/>
          <w:lang w:val="uk-UA"/>
        </w:rPr>
        <w:t xml:space="preserve">Економічний вісник НТУУ «КПІ» </w:t>
      </w:r>
      <w:r w:rsidRPr="00AB51FB">
        <w:rPr>
          <w:rFonts w:ascii="Times New Roman" w:eastAsia="Times New Roman" w:hAnsi="Times New Roman" w:cs="Times New Roman"/>
          <w:sz w:val="28"/>
          <w:szCs w:val="28"/>
          <w:lang w:val="uk-UA"/>
        </w:rPr>
        <w:t xml:space="preserve">: збірник наукових праць. 2017. URL: </w:t>
      </w:r>
      <w:r w:rsidR="00E71295" w:rsidRPr="00AB51FB">
        <w:rPr>
          <w:rFonts w:ascii="Times New Roman" w:hAnsi="Times New Roman" w:cs="Times New Roman"/>
          <w:sz w:val="28"/>
          <w:szCs w:val="28"/>
          <w:lang w:val="uk-UA"/>
        </w:rPr>
        <w:t>https://ela.kpi.ua/bitstream/123456789/22351/1/EV2017_275-280.pdf</w:t>
      </w:r>
      <w:r w:rsidRPr="00AB51FB">
        <w:rPr>
          <w:rFonts w:ascii="Times New Roman" w:eastAsia="Times New Roman" w:hAnsi="Times New Roman" w:cs="Times New Roman"/>
          <w:sz w:val="28"/>
          <w:szCs w:val="28"/>
          <w:lang w:val="uk-UA"/>
        </w:rPr>
        <w:t xml:space="preserve"> (дата звернення 23.05.2021). </w:t>
      </w:r>
    </w:p>
    <w:p w14:paraId="1CACD608" w14:textId="12EB7459"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16. Старицький Т. М. Використання соціального медіа маркетингу як ефективного засобу просування продукції. </w:t>
      </w:r>
      <w:r w:rsidRPr="00AB51FB">
        <w:rPr>
          <w:rFonts w:ascii="Times New Roman" w:eastAsia="Times New Roman" w:hAnsi="Times New Roman" w:cs="Times New Roman"/>
          <w:i/>
          <w:sz w:val="28"/>
          <w:szCs w:val="28"/>
          <w:lang w:val="uk-UA"/>
        </w:rPr>
        <w:t>Інноваційна економіка.</w:t>
      </w:r>
      <w:r w:rsidR="000615EF" w:rsidRPr="00AB51FB">
        <w:rPr>
          <w:rFonts w:ascii="Times New Roman" w:eastAsia="Times New Roman" w:hAnsi="Times New Roman" w:cs="Times New Roman"/>
          <w:sz w:val="28"/>
          <w:szCs w:val="28"/>
          <w:lang w:val="uk-UA"/>
        </w:rPr>
        <w:t xml:space="preserve">  2015. </w:t>
      </w:r>
      <w:r w:rsidRPr="00AB51FB">
        <w:rPr>
          <w:rFonts w:ascii="Times New Roman" w:eastAsia="Times New Roman" w:hAnsi="Times New Roman" w:cs="Times New Roman"/>
          <w:sz w:val="28"/>
          <w:szCs w:val="28"/>
          <w:lang w:val="uk-UA"/>
        </w:rPr>
        <w:t xml:space="preserve"> № 4</w:t>
      </w:r>
      <w:r w:rsidR="00B22CD9">
        <w:rPr>
          <w:rFonts w:ascii="Times New Roman" w:eastAsia="Times New Roman" w:hAnsi="Times New Roman" w:cs="Times New Roman"/>
          <w:sz w:val="28"/>
          <w:szCs w:val="28"/>
          <w:lang w:val="uk-UA"/>
        </w:rPr>
        <w:t xml:space="preserve">. </w:t>
      </w:r>
      <w:r w:rsidRPr="00AB51FB">
        <w:rPr>
          <w:rFonts w:ascii="Times New Roman" w:eastAsia="Times New Roman" w:hAnsi="Times New Roman" w:cs="Times New Roman"/>
          <w:sz w:val="28"/>
          <w:szCs w:val="28"/>
          <w:lang w:val="uk-UA"/>
        </w:rPr>
        <w:t xml:space="preserve">С. 221-226.  URL: </w:t>
      </w:r>
      <w:r w:rsidR="00E71295" w:rsidRPr="00AB51FB">
        <w:rPr>
          <w:rFonts w:ascii="Times New Roman" w:hAnsi="Times New Roman" w:cs="Times New Roman"/>
          <w:sz w:val="28"/>
          <w:szCs w:val="28"/>
          <w:lang w:val="uk-UA"/>
        </w:rPr>
        <w:t>http://nbuv.gov.ua/UJRN/inek_2015_4_37</w:t>
      </w:r>
      <w:r w:rsidRPr="00AB51FB">
        <w:rPr>
          <w:rFonts w:ascii="Times New Roman" w:eastAsia="Times New Roman" w:hAnsi="Times New Roman" w:cs="Times New Roman"/>
          <w:sz w:val="28"/>
          <w:szCs w:val="28"/>
          <w:lang w:val="uk-UA"/>
        </w:rPr>
        <w:t xml:space="preserve"> (дата звернення: 23.05.2021).</w:t>
      </w:r>
    </w:p>
    <w:p w14:paraId="4FD0B4C6" w14:textId="6B6819CF" w:rsidR="00E71295" w:rsidRPr="00AB51FB" w:rsidRDefault="0076160B" w:rsidP="00E71295">
      <w:pPr>
        <w:spacing w:line="360" w:lineRule="auto"/>
        <w:ind w:firstLine="700"/>
        <w:jc w:val="both"/>
        <w:rPr>
          <w:rFonts w:ascii="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17. Рижак О. Тенденції </w:t>
      </w:r>
      <w:r w:rsidR="000615EF" w:rsidRPr="00AB51FB">
        <w:rPr>
          <w:rFonts w:ascii="Times New Roman" w:eastAsia="Times New Roman" w:hAnsi="Times New Roman" w:cs="Times New Roman"/>
          <w:sz w:val="28"/>
          <w:szCs w:val="28"/>
          <w:lang w:val="uk-UA"/>
        </w:rPr>
        <w:t xml:space="preserve">та тренди smm у 2015-2016 роках. </w:t>
      </w:r>
      <w:r w:rsidRPr="00AB51FB">
        <w:rPr>
          <w:rFonts w:ascii="Times New Roman" w:eastAsia="Times New Roman" w:hAnsi="Times New Roman" w:cs="Times New Roman"/>
          <w:sz w:val="28"/>
          <w:szCs w:val="28"/>
          <w:lang w:val="uk-UA"/>
        </w:rPr>
        <w:t xml:space="preserve">2015.  URL: </w:t>
      </w:r>
    </w:p>
    <w:p w14:paraId="2D9BB611" w14:textId="10634172" w:rsidR="003B7A25" w:rsidRPr="00AB51FB" w:rsidRDefault="00C64C58" w:rsidP="000615EF">
      <w:pPr>
        <w:spacing w:line="360" w:lineRule="auto"/>
        <w:jc w:val="both"/>
        <w:rPr>
          <w:rFonts w:ascii="Times New Roman" w:eastAsia="Times New Roman" w:hAnsi="Times New Roman" w:cs="Times New Roman"/>
          <w:sz w:val="28"/>
          <w:szCs w:val="28"/>
          <w:lang w:val="uk-UA"/>
        </w:rPr>
      </w:pPr>
      <w:r w:rsidRPr="00AB51FB">
        <w:rPr>
          <w:rFonts w:ascii="Times New Roman" w:hAnsi="Times New Roman" w:cs="Times New Roman"/>
          <w:sz w:val="28"/>
          <w:szCs w:val="28"/>
          <w:lang w:val="uk-UA"/>
        </w:rPr>
        <w:t xml:space="preserve">https://www.academia.edu/24518903/Тенденції_та_тренди_SMM_у_2015_2016_роках?source=swp_share </w:t>
      </w:r>
      <w:r w:rsidR="0076160B" w:rsidRPr="00AB51FB">
        <w:rPr>
          <w:rFonts w:ascii="Times New Roman" w:eastAsia="Times New Roman" w:hAnsi="Times New Roman" w:cs="Times New Roman"/>
          <w:sz w:val="28"/>
          <w:szCs w:val="28"/>
          <w:lang w:val="uk-UA"/>
        </w:rPr>
        <w:t>(дата звернення: 26.05.2021).</w:t>
      </w:r>
    </w:p>
    <w:p w14:paraId="49A476C1" w14:textId="2287F94D"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18. </w:t>
      </w:r>
      <w:r w:rsidR="000615EF" w:rsidRPr="00AB51FB">
        <w:rPr>
          <w:rFonts w:ascii="Times New Roman" w:eastAsia="Times New Roman" w:hAnsi="Times New Roman" w:cs="Times New Roman"/>
          <w:sz w:val="28"/>
          <w:szCs w:val="28"/>
          <w:lang w:val="uk-UA"/>
        </w:rPr>
        <w:t xml:space="preserve">Система KPI (Key Performance Indicator) - Idea Digital. Idea Digital Agency. URL: https://ideadigital.agency/kpi-pokazniki-efektivnosti/ (дата звернення: </w:t>
      </w:r>
      <w:r w:rsidR="00DF38CC" w:rsidRPr="00AB51FB">
        <w:rPr>
          <w:rFonts w:ascii="Times New Roman" w:eastAsia="Times New Roman" w:hAnsi="Times New Roman" w:cs="Times New Roman"/>
          <w:sz w:val="28"/>
          <w:szCs w:val="28"/>
          <w:lang w:val="uk-UA"/>
        </w:rPr>
        <w:t>25.05.2021</w:t>
      </w:r>
      <w:r w:rsidR="000615EF" w:rsidRPr="00AB51FB">
        <w:rPr>
          <w:rFonts w:ascii="Times New Roman" w:eastAsia="Times New Roman" w:hAnsi="Times New Roman" w:cs="Times New Roman"/>
          <w:sz w:val="28"/>
          <w:szCs w:val="28"/>
          <w:lang w:val="uk-UA"/>
        </w:rPr>
        <w:t>).</w:t>
      </w:r>
    </w:p>
    <w:p w14:paraId="456C9604" w14:textId="492B50C4"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19. The State of Social 2018 Report: Your Guide to Latest Social Media Marketing Research. URL: </w:t>
      </w:r>
      <w:r w:rsidR="00E71295" w:rsidRPr="00AB51FB">
        <w:rPr>
          <w:rFonts w:ascii="Times New Roman" w:hAnsi="Times New Roman" w:cs="Times New Roman"/>
          <w:sz w:val="28"/>
          <w:szCs w:val="28"/>
          <w:lang w:val="uk-UA"/>
        </w:rPr>
        <w:t>https://buffer.com/resources/state-of-social-2018/</w:t>
      </w:r>
      <w:r w:rsidRPr="00AB51FB">
        <w:rPr>
          <w:rFonts w:ascii="Times New Roman" w:eastAsia="Times New Roman" w:hAnsi="Times New Roman" w:cs="Times New Roman"/>
          <w:sz w:val="28"/>
          <w:szCs w:val="28"/>
          <w:lang w:val="uk-UA"/>
        </w:rPr>
        <w:t xml:space="preserve"> </w:t>
      </w:r>
      <w:r w:rsidR="000615EF" w:rsidRPr="00AB51FB">
        <w:rPr>
          <w:rFonts w:ascii="Times New Roman" w:eastAsia="Times New Roman" w:hAnsi="Times New Roman" w:cs="Times New Roman"/>
          <w:sz w:val="28"/>
          <w:szCs w:val="28"/>
          <w:lang w:val="uk-UA"/>
        </w:rPr>
        <w:t>(</w:t>
      </w:r>
      <w:r w:rsidR="00B22CD9" w:rsidRPr="00B22CD9">
        <w:rPr>
          <w:rFonts w:ascii="Times New Roman" w:eastAsia="Times New Roman" w:hAnsi="Times New Roman" w:cs="Times New Roman"/>
          <w:sz w:val="28"/>
          <w:szCs w:val="28"/>
          <w:lang w:val="uk-UA"/>
        </w:rPr>
        <w:t>last accessed</w:t>
      </w:r>
      <w:r w:rsidR="000615EF" w:rsidRPr="00AB51FB">
        <w:rPr>
          <w:rFonts w:ascii="Times New Roman" w:eastAsia="Times New Roman" w:hAnsi="Times New Roman" w:cs="Times New Roman"/>
          <w:sz w:val="28"/>
          <w:szCs w:val="28"/>
          <w:lang w:val="uk-UA"/>
        </w:rPr>
        <w:t xml:space="preserve">: </w:t>
      </w:r>
      <w:r w:rsidR="00DF38CC" w:rsidRPr="00AB51FB">
        <w:rPr>
          <w:rFonts w:ascii="Times New Roman" w:eastAsia="Times New Roman" w:hAnsi="Times New Roman" w:cs="Times New Roman"/>
          <w:sz w:val="28"/>
          <w:szCs w:val="28"/>
          <w:lang w:val="uk-UA"/>
        </w:rPr>
        <w:t>25.05.2021</w:t>
      </w:r>
      <w:r w:rsidR="000615EF" w:rsidRPr="00AB51FB">
        <w:rPr>
          <w:rFonts w:ascii="Times New Roman" w:eastAsia="Times New Roman" w:hAnsi="Times New Roman" w:cs="Times New Roman"/>
          <w:sz w:val="28"/>
          <w:szCs w:val="28"/>
          <w:lang w:val="uk-UA"/>
        </w:rPr>
        <w:t>).</w:t>
      </w:r>
    </w:p>
    <w:p w14:paraId="71C3F15D" w14:textId="77777777"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20. Голомбінськи К., Хаген Р. Основи візуального дизайну для графіки, веб і мультимедіа. 2013 с. 150.</w:t>
      </w:r>
    </w:p>
    <w:p w14:paraId="050F7BCB" w14:textId="3B86B46B"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21. </w:t>
      </w:r>
      <w:r w:rsidR="000615EF" w:rsidRPr="00AB51FB">
        <w:rPr>
          <w:rFonts w:ascii="Times New Roman" w:eastAsia="Times New Roman" w:hAnsi="Times New Roman" w:cs="Times New Roman"/>
          <w:sz w:val="28"/>
          <w:szCs w:val="28"/>
          <w:lang w:val="uk-UA"/>
        </w:rPr>
        <w:t xml:space="preserve">Про нас. Видавництво ТУОС Комікс. URL: https://tuoscomics.com/about-us (дата звернення: </w:t>
      </w:r>
      <w:r w:rsidR="00DF38CC" w:rsidRPr="00AB51FB">
        <w:rPr>
          <w:rFonts w:ascii="Times New Roman" w:eastAsia="Times New Roman" w:hAnsi="Times New Roman" w:cs="Times New Roman"/>
          <w:sz w:val="28"/>
          <w:szCs w:val="28"/>
          <w:lang w:val="uk-UA"/>
        </w:rPr>
        <w:t>25.05.2021</w:t>
      </w:r>
      <w:r w:rsidR="000615EF" w:rsidRPr="00AB51FB">
        <w:rPr>
          <w:rFonts w:ascii="Times New Roman" w:eastAsia="Times New Roman" w:hAnsi="Times New Roman" w:cs="Times New Roman"/>
          <w:sz w:val="28"/>
          <w:szCs w:val="28"/>
          <w:lang w:val="uk-UA"/>
        </w:rPr>
        <w:t>).</w:t>
      </w:r>
    </w:p>
    <w:p w14:paraId="3E0CC9BA" w14:textId="39D4B119"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22. </w:t>
      </w:r>
      <w:r w:rsidR="000615EF" w:rsidRPr="00AB51FB">
        <w:rPr>
          <w:rFonts w:ascii="Times New Roman" w:eastAsia="Times New Roman" w:hAnsi="Times New Roman" w:cs="Times New Roman"/>
          <w:sz w:val="28"/>
          <w:szCs w:val="28"/>
          <w:lang w:val="uk-UA"/>
        </w:rPr>
        <w:t xml:space="preserve">Комиксы как медиакоммуникации в </w:t>
      </w:r>
      <w:r w:rsidR="00B22CD9">
        <w:rPr>
          <w:rFonts w:ascii="Times New Roman" w:eastAsia="Times New Roman" w:hAnsi="Times New Roman" w:cs="Times New Roman"/>
          <w:sz w:val="28"/>
          <w:szCs w:val="28"/>
          <w:lang w:val="uk-UA"/>
        </w:rPr>
        <w:t xml:space="preserve">массовой культуре. ПСИ-ФАКТОР </w:t>
      </w:r>
      <w:r w:rsidR="000615EF" w:rsidRPr="00AB51FB">
        <w:rPr>
          <w:rFonts w:ascii="Times New Roman" w:eastAsia="Times New Roman" w:hAnsi="Times New Roman" w:cs="Times New Roman"/>
          <w:i/>
          <w:sz w:val="28"/>
          <w:szCs w:val="28"/>
          <w:lang w:val="uk-UA"/>
        </w:rPr>
        <w:t>Центр практической психологии.</w:t>
      </w:r>
      <w:r w:rsidR="000615EF" w:rsidRPr="00AB51FB">
        <w:rPr>
          <w:rFonts w:ascii="Times New Roman" w:eastAsia="Times New Roman" w:hAnsi="Times New Roman" w:cs="Times New Roman"/>
          <w:sz w:val="28"/>
          <w:szCs w:val="28"/>
          <w:lang w:val="uk-UA"/>
        </w:rPr>
        <w:t xml:space="preserve"> URL: </w:t>
      </w:r>
      <w:r w:rsidR="000615EF" w:rsidRPr="00AB51FB">
        <w:rPr>
          <w:rFonts w:ascii="Times New Roman" w:eastAsia="Times New Roman" w:hAnsi="Times New Roman" w:cs="Times New Roman"/>
          <w:sz w:val="28"/>
          <w:szCs w:val="28"/>
          <w:lang w:val="uk-UA"/>
        </w:rPr>
        <w:lastRenderedPageBreak/>
        <w:t xml:space="preserve">https://psyfactor.org/lib/media-communication-8.htm (дата звернення: </w:t>
      </w:r>
      <w:r w:rsidR="00DF38CC" w:rsidRPr="00AB51FB">
        <w:rPr>
          <w:rFonts w:ascii="Times New Roman" w:eastAsia="Times New Roman" w:hAnsi="Times New Roman" w:cs="Times New Roman"/>
          <w:sz w:val="28"/>
          <w:szCs w:val="28"/>
          <w:lang w:val="uk-UA"/>
        </w:rPr>
        <w:t>25.05.2021</w:t>
      </w:r>
      <w:r w:rsidR="000615EF" w:rsidRPr="00AB51FB">
        <w:rPr>
          <w:rFonts w:ascii="Times New Roman" w:eastAsia="Times New Roman" w:hAnsi="Times New Roman" w:cs="Times New Roman"/>
          <w:sz w:val="28"/>
          <w:szCs w:val="28"/>
          <w:lang w:val="uk-UA"/>
        </w:rPr>
        <w:t>).</w:t>
      </w:r>
    </w:p>
    <w:p w14:paraId="0BA3BA24" w14:textId="320765B0"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23. Ashley Domin</w:t>
      </w:r>
      <w:r w:rsidR="000615EF" w:rsidRPr="00AB51FB">
        <w:rPr>
          <w:rFonts w:ascii="Times New Roman" w:eastAsia="Times New Roman" w:hAnsi="Times New Roman" w:cs="Times New Roman"/>
          <w:sz w:val="28"/>
          <w:szCs w:val="28"/>
          <w:lang w:val="uk-UA"/>
        </w:rPr>
        <w:t xml:space="preserve">ique. The Comic Book Audience. </w:t>
      </w:r>
      <w:r w:rsidRPr="00AB51FB">
        <w:rPr>
          <w:rFonts w:ascii="Times New Roman" w:eastAsia="Times New Roman" w:hAnsi="Times New Roman" w:cs="Times New Roman"/>
          <w:sz w:val="28"/>
          <w:szCs w:val="28"/>
          <w:lang w:val="uk-UA"/>
        </w:rPr>
        <w:t xml:space="preserve">2014 URL: </w:t>
      </w:r>
      <w:r w:rsidR="00C64C58" w:rsidRPr="00AB51FB">
        <w:rPr>
          <w:rFonts w:ascii="Times New Roman" w:hAnsi="Times New Roman" w:cs="Times New Roman"/>
          <w:sz w:val="28"/>
          <w:szCs w:val="28"/>
          <w:lang w:val="uk-UA"/>
        </w:rPr>
        <w:t>https://soipondered.wordpress.com/2014/02/04/comic-book-audience/</w:t>
      </w:r>
      <w:r w:rsidRPr="00AB51FB">
        <w:rPr>
          <w:rFonts w:ascii="Times New Roman" w:eastAsia="Times New Roman" w:hAnsi="Times New Roman" w:cs="Times New Roman"/>
          <w:sz w:val="28"/>
          <w:szCs w:val="28"/>
          <w:lang w:val="uk-UA"/>
        </w:rPr>
        <w:t xml:space="preserve"> </w:t>
      </w:r>
      <w:r w:rsidR="000615EF" w:rsidRPr="00AB51FB">
        <w:rPr>
          <w:rFonts w:ascii="Times New Roman" w:eastAsia="Times New Roman" w:hAnsi="Times New Roman" w:cs="Times New Roman"/>
          <w:sz w:val="28"/>
          <w:szCs w:val="28"/>
          <w:lang w:val="uk-UA"/>
        </w:rPr>
        <w:t>(</w:t>
      </w:r>
      <w:r w:rsidR="00B22CD9" w:rsidRPr="00B22CD9">
        <w:rPr>
          <w:rFonts w:ascii="Times New Roman" w:eastAsia="Times New Roman" w:hAnsi="Times New Roman" w:cs="Times New Roman"/>
          <w:sz w:val="28"/>
          <w:szCs w:val="28"/>
          <w:lang w:val="uk-UA"/>
        </w:rPr>
        <w:t>last accessed</w:t>
      </w:r>
      <w:r w:rsidR="000615EF" w:rsidRPr="00AB51FB">
        <w:rPr>
          <w:rFonts w:ascii="Times New Roman" w:eastAsia="Times New Roman" w:hAnsi="Times New Roman" w:cs="Times New Roman"/>
          <w:sz w:val="28"/>
          <w:szCs w:val="28"/>
          <w:lang w:val="uk-UA"/>
        </w:rPr>
        <w:t xml:space="preserve">: </w:t>
      </w:r>
      <w:r w:rsidR="00DF38CC" w:rsidRPr="00AB51FB">
        <w:rPr>
          <w:rFonts w:ascii="Times New Roman" w:eastAsia="Times New Roman" w:hAnsi="Times New Roman" w:cs="Times New Roman"/>
          <w:sz w:val="28"/>
          <w:szCs w:val="28"/>
          <w:lang w:val="uk-UA"/>
        </w:rPr>
        <w:t>25.05.2021</w:t>
      </w:r>
      <w:r w:rsidR="000615EF" w:rsidRPr="00AB51FB">
        <w:rPr>
          <w:rFonts w:ascii="Times New Roman" w:eastAsia="Times New Roman" w:hAnsi="Times New Roman" w:cs="Times New Roman"/>
          <w:sz w:val="28"/>
          <w:szCs w:val="28"/>
          <w:lang w:val="uk-UA"/>
        </w:rPr>
        <w:t>).</w:t>
      </w:r>
    </w:p>
    <w:p w14:paraId="2328BB31" w14:textId="6D647684"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24. М. Карповець</w:t>
      </w:r>
      <w:r w:rsidR="000615EF" w:rsidRPr="00AB51FB">
        <w:rPr>
          <w:rFonts w:ascii="Times New Roman" w:eastAsia="Times New Roman" w:hAnsi="Times New Roman" w:cs="Times New Roman"/>
          <w:sz w:val="28"/>
          <w:szCs w:val="28"/>
          <w:lang w:val="uk-UA"/>
        </w:rPr>
        <w:t>. Чому дорослі читають комікси.</w:t>
      </w:r>
      <w:r w:rsidRPr="00AB51FB">
        <w:rPr>
          <w:rFonts w:ascii="Times New Roman" w:eastAsia="Times New Roman" w:hAnsi="Times New Roman" w:cs="Times New Roman"/>
          <w:sz w:val="28"/>
          <w:szCs w:val="28"/>
          <w:lang w:val="uk-UA"/>
        </w:rPr>
        <w:t xml:space="preserve"> 2017. URL: </w:t>
      </w:r>
      <w:r w:rsidR="00C64C58" w:rsidRPr="00AB51FB">
        <w:rPr>
          <w:rFonts w:ascii="Times New Roman" w:hAnsi="Times New Roman" w:cs="Times New Roman"/>
          <w:sz w:val="28"/>
          <w:szCs w:val="28"/>
          <w:lang w:val="uk-UA"/>
        </w:rPr>
        <w:t>https://life.pravda.com.ua/columns/2017/12/16/228003/</w:t>
      </w:r>
      <w:r w:rsidRPr="00AB51FB">
        <w:rPr>
          <w:rFonts w:ascii="Times New Roman" w:eastAsia="Times New Roman" w:hAnsi="Times New Roman" w:cs="Times New Roman"/>
          <w:sz w:val="28"/>
          <w:szCs w:val="28"/>
          <w:lang w:val="uk-UA"/>
        </w:rPr>
        <w:t xml:space="preserve"> (дата звернення: 27.05.2021).</w:t>
      </w:r>
    </w:p>
    <w:p w14:paraId="6CA1FE8C" w14:textId="0CFCF3DE"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25. Третя Паралель. Баляндраси Наживо. Підсумки 2020 року</w:t>
      </w:r>
      <w:r w:rsidR="000615EF" w:rsidRPr="00AB51FB">
        <w:rPr>
          <w:rFonts w:ascii="Times New Roman" w:eastAsia="Times New Roman" w:hAnsi="Times New Roman" w:cs="Times New Roman"/>
          <w:sz w:val="28"/>
          <w:szCs w:val="28"/>
          <w:lang w:val="uk-UA"/>
        </w:rPr>
        <w:t>.</w:t>
      </w:r>
      <w:r w:rsidRPr="00AB51FB">
        <w:rPr>
          <w:rFonts w:ascii="Times New Roman" w:eastAsia="Times New Roman" w:hAnsi="Times New Roman" w:cs="Times New Roman"/>
          <w:sz w:val="28"/>
          <w:szCs w:val="28"/>
          <w:lang w:val="uk-UA"/>
        </w:rPr>
        <w:t xml:space="preserve"> URL: </w:t>
      </w:r>
      <w:r w:rsidR="00C64C58" w:rsidRPr="00AB51FB">
        <w:rPr>
          <w:rFonts w:ascii="Times New Roman" w:hAnsi="Times New Roman" w:cs="Times New Roman"/>
          <w:sz w:val="28"/>
          <w:szCs w:val="28"/>
          <w:lang w:val="uk-UA"/>
        </w:rPr>
        <w:t>https://www.youtube.com/watch?v=C0bvmf7mveQ</w:t>
      </w:r>
      <w:r w:rsidRPr="00AB51FB">
        <w:rPr>
          <w:rFonts w:ascii="Times New Roman" w:eastAsia="Times New Roman" w:hAnsi="Times New Roman" w:cs="Times New Roman"/>
          <w:sz w:val="28"/>
          <w:szCs w:val="28"/>
          <w:lang w:val="uk-UA"/>
        </w:rPr>
        <w:t xml:space="preserve"> (дата звернення: 28.05.2021).</w:t>
      </w:r>
    </w:p>
    <w:p w14:paraId="1DAF2018" w14:textId="706034CC"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26. Б. Кордоб</w:t>
      </w:r>
      <w:r w:rsidR="00DF38CC" w:rsidRPr="00AB51FB">
        <w:rPr>
          <w:rFonts w:ascii="Times New Roman" w:eastAsia="Times New Roman" w:hAnsi="Times New Roman" w:cs="Times New Roman"/>
          <w:sz w:val="28"/>
          <w:szCs w:val="28"/>
          <w:lang w:val="uk-UA"/>
        </w:rPr>
        <w:t xml:space="preserve">а. Український ринок коміксів. </w:t>
      </w:r>
      <w:r w:rsidRPr="00AB51FB">
        <w:rPr>
          <w:rFonts w:ascii="Times New Roman" w:eastAsia="Times New Roman" w:hAnsi="Times New Roman" w:cs="Times New Roman"/>
          <w:sz w:val="28"/>
          <w:szCs w:val="28"/>
          <w:lang w:val="uk-UA"/>
        </w:rPr>
        <w:t xml:space="preserve">2020. URL: </w:t>
      </w:r>
      <w:r w:rsidR="00C64C58" w:rsidRPr="00AB51FB">
        <w:rPr>
          <w:rFonts w:ascii="Times New Roman" w:hAnsi="Times New Roman" w:cs="Times New Roman"/>
          <w:sz w:val="28"/>
          <w:szCs w:val="28"/>
          <w:lang w:val="uk-UA"/>
        </w:rPr>
        <w:t>https://vezha.net.ua/interview/ukrayinskij-rinok-komiksiv-lishe-rozpochav-svij-shlyax-bogdan-kordoba/</w:t>
      </w:r>
      <w:r w:rsidRPr="00AB51FB">
        <w:rPr>
          <w:rFonts w:ascii="Times New Roman" w:eastAsia="Times New Roman" w:hAnsi="Times New Roman" w:cs="Times New Roman"/>
          <w:sz w:val="28"/>
          <w:szCs w:val="28"/>
          <w:lang w:val="uk-UA"/>
        </w:rPr>
        <w:t xml:space="preserve"> (дата звернення: 31.05.2021).</w:t>
      </w:r>
    </w:p>
    <w:p w14:paraId="626F0D76" w14:textId="3515E7ED"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27. Мальописи в Україні — підсумки 2020. URL: </w:t>
      </w:r>
      <w:r w:rsidR="00C64C58" w:rsidRPr="00AB51FB">
        <w:rPr>
          <w:rFonts w:ascii="Times New Roman" w:hAnsi="Times New Roman" w:cs="Times New Roman"/>
          <w:sz w:val="28"/>
          <w:szCs w:val="28"/>
          <w:lang w:val="uk-UA"/>
        </w:rPr>
        <w:t xml:space="preserve">https://uageek.space/komiksy-v-ukraini-2020/#gs.2w3jze </w:t>
      </w:r>
      <w:r w:rsidRPr="00AB51FB">
        <w:rPr>
          <w:rFonts w:ascii="Times New Roman" w:eastAsia="Times New Roman" w:hAnsi="Times New Roman" w:cs="Times New Roman"/>
          <w:sz w:val="28"/>
          <w:szCs w:val="28"/>
          <w:lang w:val="uk-UA"/>
        </w:rPr>
        <w:t>(дата звернення: 31.05.2021).</w:t>
      </w:r>
    </w:p>
    <w:p w14:paraId="5964526A" w14:textId="21F43A29"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28. Б. Коташевська. Як в</w:t>
      </w:r>
      <w:r w:rsidR="00B22CD9">
        <w:rPr>
          <w:rFonts w:ascii="Times New Roman" w:eastAsia="Times New Roman" w:hAnsi="Times New Roman" w:cs="Times New Roman"/>
          <w:sz w:val="28"/>
          <w:szCs w:val="28"/>
          <w:lang w:val="uk-UA"/>
        </w:rPr>
        <w:t xml:space="preserve">ідкрити видавництво коміксів. </w:t>
      </w:r>
      <w:r w:rsidRPr="00AB51FB">
        <w:rPr>
          <w:rFonts w:ascii="Times New Roman" w:eastAsia="Times New Roman" w:hAnsi="Times New Roman" w:cs="Times New Roman"/>
          <w:sz w:val="28"/>
          <w:szCs w:val="28"/>
          <w:lang w:val="uk-UA"/>
        </w:rPr>
        <w:t xml:space="preserve">2020. URL: </w:t>
      </w:r>
      <w:r w:rsidR="00C64C58" w:rsidRPr="00AB51FB">
        <w:rPr>
          <w:rFonts w:ascii="Times New Roman" w:hAnsi="Times New Roman" w:cs="Times New Roman"/>
          <w:sz w:val="28"/>
          <w:szCs w:val="28"/>
          <w:lang w:val="uk-UA"/>
        </w:rPr>
        <w:t>https://www.youtube.com/watch?v=BVpnxZXOhUg</w:t>
      </w:r>
      <w:r w:rsidRPr="00AB51FB">
        <w:rPr>
          <w:rFonts w:ascii="Times New Roman" w:eastAsia="Times New Roman" w:hAnsi="Times New Roman" w:cs="Times New Roman"/>
          <w:sz w:val="28"/>
          <w:szCs w:val="28"/>
          <w:lang w:val="uk-UA"/>
        </w:rPr>
        <w:t xml:space="preserve"> (дата звернення: 22.05.2021).</w:t>
      </w:r>
    </w:p>
    <w:p w14:paraId="78BA9195" w14:textId="1B024278" w:rsidR="003B7A25" w:rsidRPr="00AB51FB" w:rsidRDefault="0076160B">
      <w:pPr>
        <w:spacing w:line="360" w:lineRule="auto"/>
        <w:ind w:firstLine="700"/>
        <w:jc w:val="both"/>
        <w:rPr>
          <w:rFonts w:ascii="Times New Roman" w:eastAsia="Times New Roman" w:hAnsi="Times New Roman" w:cs="Times New Roman"/>
          <w:sz w:val="28"/>
          <w:szCs w:val="28"/>
          <w:lang w:val="uk-UA"/>
        </w:rPr>
      </w:pPr>
      <w:r w:rsidRPr="00AB51FB">
        <w:rPr>
          <w:rFonts w:ascii="Times New Roman" w:eastAsia="Times New Roman" w:hAnsi="Times New Roman" w:cs="Times New Roman"/>
          <w:sz w:val="28"/>
          <w:szCs w:val="28"/>
          <w:lang w:val="uk-UA"/>
        </w:rPr>
        <w:t xml:space="preserve">29. </w:t>
      </w:r>
      <w:r w:rsidR="00DF38CC" w:rsidRPr="00AB51FB">
        <w:rPr>
          <w:rFonts w:ascii="Times New Roman" w:eastAsia="Times New Roman" w:hAnsi="Times New Roman" w:cs="Times New Roman"/>
          <w:sz w:val="28"/>
          <w:szCs w:val="28"/>
          <w:lang w:val="uk-UA"/>
        </w:rPr>
        <w:t>Підсумки 2020 року на українському ринку коміксів. Spring Comic. URL: http://springcomics.com/market-2020 (дата звернення: 27.05.2021).</w:t>
      </w:r>
    </w:p>
    <w:p w14:paraId="2870029B" w14:textId="77777777" w:rsidR="003B7A25" w:rsidRPr="00AB51FB" w:rsidRDefault="003B7A25">
      <w:pPr>
        <w:jc w:val="center"/>
        <w:rPr>
          <w:rFonts w:ascii="Times New Roman" w:eastAsia="Times New Roman" w:hAnsi="Times New Roman" w:cs="Times New Roman"/>
          <w:b/>
          <w:sz w:val="28"/>
          <w:szCs w:val="28"/>
          <w:lang w:val="uk-UA"/>
        </w:rPr>
      </w:pPr>
    </w:p>
    <w:p w14:paraId="6C20C95A" w14:textId="77777777" w:rsidR="003B7A25" w:rsidRPr="00AB51FB" w:rsidRDefault="003B7A25">
      <w:pPr>
        <w:jc w:val="center"/>
        <w:rPr>
          <w:rFonts w:ascii="Times New Roman" w:eastAsia="Times New Roman" w:hAnsi="Times New Roman" w:cs="Times New Roman"/>
          <w:b/>
          <w:sz w:val="28"/>
          <w:szCs w:val="28"/>
          <w:lang w:val="uk-UA"/>
        </w:rPr>
      </w:pPr>
    </w:p>
    <w:p w14:paraId="40D961C1" w14:textId="77777777" w:rsidR="003B7A25" w:rsidRPr="00AB51FB" w:rsidRDefault="003B7A25">
      <w:pPr>
        <w:jc w:val="center"/>
        <w:rPr>
          <w:rFonts w:ascii="Times New Roman" w:eastAsia="Times New Roman" w:hAnsi="Times New Roman" w:cs="Times New Roman"/>
          <w:b/>
          <w:sz w:val="28"/>
          <w:szCs w:val="28"/>
          <w:lang w:val="uk-UA"/>
        </w:rPr>
      </w:pPr>
    </w:p>
    <w:p w14:paraId="6E87FDDB" w14:textId="77777777" w:rsidR="003B7A25" w:rsidRPr="00AB51FB" w:rsidRDefault="003B7A25">
      <w:pPr>
        <w:jc w:val="center"/>
        <w:rPr>
          <w:rFonts w:ascii="Times New Roman" w:eastAsia="Times New Roman" w:hAnsi="Times New Roman" w:cs="Times New Roman"/>
          <w:b/>
          <w:sz w:val="28"/>
          <w:szCs w:val="28"/>
          <w:lang w:val="uk-UA"/>
        </w:rPr>
      </w:pPr>
    </w:p>
    <w:p w14:paraId="7222A51B" w14:textId="77777777" w:rsidR="003B7A25" w:rsidRPr="00AB51FB" w:rsidRDefault="003B7A25">
      <w:pPr>
        <w:jc w:val="center"/>
        <w:rPr>
          <w:rFonts w:ascii="Times New Roman" w:eastAsia="Times New Roman" w:hAnsi="Times New Roman" w:cs="Times New Roman"/>
          <w:b/>
          <w:sz w:val="28"/>
          <w:szCs w:val="28"/>
          <w:lang w:val="uk-UA"/>
        </w:rPr>
      </w:pPr>
    </w:p>
    <w:p w14:paraId="3624E20A" w14:textId="153FCD63" w:rsidR="003B7A25" w:rsidRPr="00AB51FB" w:rsidRDefault="003B7A25">
      <w:pPr>
        <w:jc w:val="center"/>
        <w:rPr>
          <w:rFonts w:ascii="Times New Roman" w:eastAsia="Times New Roman" w:hAnsi="Times New Roman" w:cs="Times New Roman"/>
          <w:b/>
          <w:sz w:val="28"/>
          <w:szCs w:val="28"/>
          <w:lang w:val="uk-UA"/>
        </w:rPr>
      </w:pPr>
    </w:p>
    <w:p w14:paraId="4BB6FE18" w14:textId="77777777" w:rsidR="00DF38CC" w:rsidRPr="00AB51FB" w:rsidRDefault="00DF38CC">
      <w:pPr>
        <w:jc w:val="center"/>
        <w:rPr>
          <w:rFonts w:ascii="Times New Roman" w:eastAsia="Times New Roman" w:hAnsi="Times New Roman" w:cs="Times New Roman"/>
          <w:b/>
          <w:sz w:val="28"/>
          <w:szCs w:val="28"/>
          <w:lang w:val="uk-UA"/>
        </w:rPr>
      </w:pPr>
    </w:p>
    <w:p w14:paraId="40005C65" w14:textId="77777777" w:rsidR="003B7A25" w:rsidRPr="00AB51FB" w:rsidRDefault="003B7A25">
      <w:pPr>
        <w:jc w:val="center"/>
        <w:rPr>
          <w:rFonts w:ascii="Times New Roman" w:eastAsia="Times New Roman" w:hAnsi="Times New Roman" w:cs="Times New Roman"/>
          <w:b/>
          <w:sz w:val="28"/>
          <w:szCs w:val="28"/>
          <w:lang w:val="uk-UA"/>
        </w:rPr>
      </w:pPr>
    </w:p>
    <w:p w14:paraId="68E56276" w14:textId="77777777" w:rsidR="003B7A25" w:rsidRPr="00AB51FB" w:rsidRDefault="003B7A25">
      <w:pPr>
        <w:jc w:val="center"/>
        <w:rPr>
          <w:rFonts w:ascii="Times New Roman" w:eastAsia="Times New Roman" w:hAnsi="Times New Roman" w:cs="Times New Roman"/>
          <w:b/>
          <w:sz w:val="28"/>
          <w:szCs w:val="28"/>
          <w:lang w:val="uk-UA"/>
        </w:rPr>
      </w:pPr>
    </w:p>
    <w:p w14:paraId="42FF258E" w14:textId="77777777" w:rsidR="003B7A25" w:rsidRPr="00AB51FB" w:rsidRDefault="003B7A25">
      <w:pPr>
        <w:jc w:val="center"/>
        <w:rPr>
          <w:rFonts w:ascii="Times New Roman" w:eastAsia="Times New Roman" w:hAnsi="Times New Roman" w:cs="Times New Roman"/>
          <w:b/>
          <w:sz w:val="28"/>
          <w:szCs w:val="28"/>
          <w:lang w:val="uk-UA"/>
        </w:rPr>
      </w:pPr>
    </w:p>
    <w:p w14:paraId="420402A9" w14:textId="4FEA931E" w:rsidR="003B7A25" w:rsidRPr="00AB51FB" w:rsidRDefault="003B7A25">
      <w:pPr>
        <w:spacing w:line="360" w:lineRule="auto"/>
        <w:rPr>
          <w:rFonts w:ascii="Times New Roman" w:eastAsia="Times New Roman" w:hAnsi="Times New Roman" w:cs="Times New Roman"/>
          <w:sz w:val="28"/>
          <w:szCs w:val="28"/>
          <w:lang w:val="uk-UA"/>
        </w:rPr>
      </w:pPr>
    </w:p>
    <w:p w14:paraId="2EE6DB06" w14:textId="77777777" w:rsidR="003B7A25" w:rsidRPr="00AB51FB" w:rsidRDefault="0076160B">
      <w:pPr>
        <w:spacing w:line="36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sz w:val="28"/>
          <w:szCs w:val="28"/>
          <w:lang w:val="uk-UA"/>
        </w:rPr>
        <w:lastRenderedPageBreak/>
        <w:t>ДОДАТКИ</w:t>
      </w:r>
    </w:p>
    <w:p w14:paraId="696D2F8C" w14:textId="77777777" w:rsidR="00B51313" w:rsidRPr="00AB51FB" w:rsidRDefault="00B51313">
      <w:pPr>
        <w:spacing w:line="360" w:lineRule="auto"/>
        <w:jc w:val="center"/>
        <w:rPr>
          <w:rFonts w:ascii="Times New Roman" w:eastAsia="Times New Roman" w:hAnsi="Times New Roman" w:cs="Times New Roman"/>
          <w:b/>
          <w:sz w:val="28"/>
          <w:szCs w:val="28"/>
          <w:lang w:val="uk-UA"/>
        </w:rPr>
      </w:pPr>
    </w:p>
    <w:p w14:paraId="1CC5FACF" w14:textId="77777777" w:rsidR="00B51313" w:rsidRPr="00AB51FB" w:rsidRDefault="00B51313">
      <w:pPr>
        <w:spacing w:line="360" w:lineRule="auto"/>
        <w:jc w:val="center"/>
        <w:rPr>
          <w:rFonts w:ascii="Times New Roman" w:eastAsia="Times New Roman" w:hAnsi="Times New Roman" w:cs="Times New Roman"/>
          <w:b/>
          <w:sz w:val="28"/>
          <w:szCs w:val="28"/>
          <w:lang w:val="uk-UA"/>
        </w:rPr>
      </w:pPr>
    </w:p>
    <w:p w14:paraId="72338EB8" w14:textId="77777777" w:rsidR="003B7A25" w:rsidRPr="00AB51FB" w:rsidRDefault="00B51313">
      <w:pPr>
        <w:spacing w:line="360" w:lineRule="auto"/>
        <w:jc w:val="center"/>
        <w:rPr>
          <w:rFonts w:ascii="Times New Roman" w:eastAsia="Times New Roman" w:hAnsi="Times New Roman" w:cs="Times New Roman"/>
          <w:b/>
          <w:sz w:val="28"/>
          <w:szCs w:val="28"/>
          <w:lang w:val="uk-UA"/>
        </w:rPr>
      </w:pPr>
      <w:r w:rsidRPr="00AB51FB">
        <w:rPr>
          <w:noProof/>
          <w:lang w:val="en-US"/>
        </w:rPr>
        <w:drawing>
          <wp:inline distT="0" distB="0" distL="0" distR="0" wp14:anchorId="5E5636FA" wp14:editId="2C87F2DB">
            <wp:extent cx="4066506" cy="2986605"/>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095890" cy="3008186"/>
                    </a:xfrm>
                    <a:prstGeom prst="rect">
                      <a:avLst/>
                    </a:prstGeom>
                  </pic:spPr>
                </pic:pic>
              </a:graphicData>
            </a:graphic>
          </wp:inline>
        </w:drawing>
      </w:r>
    </w:p>
    <w:p w14:paraId="3EF71989" w14:textId="3C06E1D4" w:rsidR="00B51313" w:rsidRPr="00AB51FB" w:rsidRDefault="009A1B96">
      <w:pPr>
        <w:spacing w:line="360" w:lineRule="auto"/>
        <w:jc w:val="center"/>
        <w:rPr>
          <w:rFonts w:ascii="Times New Roman" w:eastAsia="Times New Roman" w:hAnsi="Times New Roman" w:cs="Times New Roman"/>
          <w:i/>
          <w:sz w:val="28"/>
          <w:szCs w:val="28"/>
          <w:lang w:val="uk-UA"/>
        </w:rPr>
      </w:pPr>
      <w:r w:rsidRPr="00AB51FB">
        <w:rPr>
          <w:rFonts w:ascii="Times New Roman" w:eastAsia="Times New Roman" w:hAnsi="Times New Roman" w:cs="Times New Roman"/>
          <w:i/>
          <w:sz w:val="28"/>
          <w:szCs w:val="28"/>
          <w:lang w:val="uk-UA"/>
        </w:rPr>
        <w:t>Додаток 1</w:t>
      </w:r>
      <w:r w:rsidR="00764FA8" w:rsidRPr="00AB51FB">
        <w:rPr>
          <w:rFonts w:ascii="Times New Roman" w:eastAsia="Times New Roman" w:hAnsi="Times New Roman" w:cs="Times New Roman"/>
          <w:i/>
          <w:sz w:val="28"/>
          <w:szCs w:val="28"/>
          <w:lang w:val="uk-UA"/>
        </w:rPr>
        <w:t xml:space="preserve"> «</w:t>
      </w:r>
      <w:r w:rsidR="00300EA3" w:rsidRPr="00AB51FB">
        <w:rPr>
          <w:rFonts w:ascii="Times New Roman" w:eastAsia="Times New Roman" w:hAnsi="Times New Roman" w:cs="Times New Roman"/>
          <w:i/>
          <w:sz w:val="28"/>
          <w:szCs w:val="28"/>
          <w:lang w:val="uk-UA"/>
        </w:rPr>
        <w:t>Поділ за статевою ознакою у соціальних мережах»</w:t>
      </w:r>
    </w:p>
    <w:p w14:paraId="6F1253FC" w14:textId="77777777" w:rsidR="00DF38CC" w:rsidRPr="00AB51FB" w:rsidRDefault="00DF38CC">
      <w:pPr>
        <w:spacing w:line="360" w:lineRule="auto"/>
        <w:jc w:val="center"/>
        <w:rPr>
          <w:rFonts w:ascii="Times New Roman" w:eastAsia="Times New Roman" w:hAnsi="Times New Roman" w:cs="Times New Roman"/>
          <w:i/>
          <w:sz w:val="28"/>
          <w:szCs w:val="28"/>
          <w:lang w:val="uk-UA"/>
        </w:rPr>
      </w:pPr>
    </w:p>
    <w:p w14:paraId="289B7DCE" w14:textId="77777777" w:rsidR="00B51313" w:rsidRPr="00AB51FB" w:rsidRDefault="00B51313">
      <w:pPr>
        <w:spacing w:line="360" w:lineRule="auto"/>
        <w:jc w:val="center"/>
        <w:rPr>
          <w:rFonts w:ascii="Times New Roman" w:eastAsia="Times New Roman" w:hAnsi="Times New Roman" w:cs="Times New Roman"/>
          <w:b/>
          <w:sz w:val="28"/>
          <w:szCs w:val="28"/>
          <w:lang w:val="uk-UA"/>
        </w:rPr>
      </w:pPr>
      <w:r w:rsidRPr="00AB51FB">
        <w:rPr>
          <w:noProof/>
          <w:lang w:val="en-US"/>
        </w:rPr>
        <w:drawing>
          <wp:inline distT="0" distB="0" distL="0" distR="0" wp14:anchorId="767C93D2" wp14:editId="243FDE72">
            <wp:extent cx="4634116" cy="296227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642966" cy="2967932"/>
                    </a:xfrm>
                    <a:prstGeom prst="rect">
                      <a:avLst/>
                    </a:prstGeom>
                  </pic:spPr>
                </pic:pic>
              </a:graphicData>
            </a:graphic>
          </wp:inline>
        </w:drawing>
      </w:r>
    </w:p>
    <w:p w14:paraId="703603ED" w14:textId="1EB6A243" w:rsidR="009A1B96" w:rsidRPr="00AB51FB" w:rsidRDefault="009A1B96" w:rsidP="009A1B96">
      <w:pPr>
        <w:spacing w:line="360" w:lineRule="auto"/>
        <w:jc w:val="center"/>
        <w:rPr>
          <w:rFonts w:ascii="Times New Roman" w:eastAsia="Times New Roman" w:hAnsi="Times New Roman" w:cs="Times New Roman"/>
          <w:i/>
          <w:sz w:val="28"/>
          <w:szCs w:val="28"/>
          <w:lang w:val="uk-UA"/>
        </w:rPr>
      </w:pPr>
      <w:r w:rsidRPr="00AB51FB">
        <w:rPr>
          <w:rFonts w:ascii="Times New Roman" w:eastAsia="Times New Roman" w:hAnsi="Times New Roman" w:cs="Times New Roman"/>
          <w:i/>
          <w:sz w:val="28"/>
          <w:szCs w:val="28"/>
          <w:lang w:val="uk-UA"/>
        </w:rPr>
        <w:t>Додаток 2</w:t>
      </w:r>
      <w:r w:rsidR="00E71295" w:rsidRPr="00AB51FB">
        <w:rPr>
          <w:rFonts w:ascii="Times New Roman" w:eastAsia="Times New Roman" w:hAnsi="Times New Roman" w:cs="Times New Roman"/>
          <w:i/>
          <w:sz w:val="28"/>
          <w:szCs w:val="28"/>
          <w:lang w:val="uk-UA"/>
        </w:rPr>
        <w:t xml:space="preserve"> «Статистика відвідувачів на сайті»</w:t>
      </w:r>
    </w:p>
    <w:p w14:paraId="63418EDC" w14:textId="77777777" w:rsidR="009A1B96" w:rsidRPr="00AB51FB" w:rsidRDefault="009A1B96">
      <w:pPr>
        <w:spacing w:line="360" w:lineRule="auto"/>
        <w:jc w:val="center"/>
        <w:rPr>
          <w:rFonts w:ascii="Times New Roman" w:eastAsia="Times New Roman" w:hAnsi="Times New Roman" w:cs="Times New Roman"/>
          <w:b/>
          <w:sz w:val="28"/>
          <w:szCs w:val="28"/>
          <w:lang w:val="uk-UA"/>
        </w:rPr>
      </w:pPr>
    </w:p>
    <w:p w14:paraId="039DB0F3" w14:textId="77777777" w:rsidR="00DF38CC" w:rsidRPr="00AB51FB" w:rsidRDefault="00DF38CC">
      <w:pPr>
        <w:spacing w:line="360" w:lineRule="auto"/>
        <w:jc w:val="center"/>
        <w:rPr>
          <w:rFonts w:ascii="Times New Roman" w:eastAsia="Times New Roman" w:hAnsi="Times New Roman" w:cs="Times New Roman"/>
          <w:b/>
          <w:noProof/>
          <w:sz w:val="28"/>
          <w:szCs w:val="28"/>
          <w:lang w:val="uk-UA"/>
        </w:rPr>
      </w:pPr>
    </w:p>
    <w:p w14:paraId="7ABD5EA7" w14:textId="77777777" w:rsidR="00DF38CC" w:rsidRPr="00AB51FB" w:rsidRDefault="00DF38CC">
      <w:pPr>
        <w:spacing w:line="360" w:lineRule="auto"/>
        <w:jc w:val="center"/>
        <w:rPr>
          <w:rFonts w:ascii="Times New Roman" w:eastAsia="Times New Roman" w:hAnsi="Times New Roman" w:cs="Times New Roman"/>
          <w:b/>
          <w:noProof/>
          <w:sz w:val="28"/>
          <w:szCs w:val="28"/>
          <w:lang w:val="uk-UA"/>
        </w:rPr>
      </w:pPr>
    </w:p>
    <w:p w14:paraId="2CBCACAB" w14:textId="77777777" w:rsidR="00DF38CC" w:rsidRPr="00AB51FB" w:rsidRDefault="00DF38CC">
      <w:pPr>
        <w:spacing w:line="360" w:lineRule="auto"/>
        <w:jc w:val="center"/>
        <w:rPr>
          <w:rFonts w:ascii="Times New Roman" w:eastAsia="Times New Roman" w:hAnsi="Times New Roman" w:cs="Times New Roman"/>
          <w:b/>
          <w:sz w:val="28"/>
          <w:szCs w:val="28"/>
          <w:lang w:val="uk-UA"/>
        </w:rPr>
      </w:pPr>
    </w:p>
    <w:p w14:paraId="2D65C43F" w14:textId="77777777" w:rsidR="00DF38CC" w:rsidRPr="00AB51FB" w:rsidRDefault="00DF38CC">
      <w:pPr>
        <w:spacing w:line="360" w:lineRule="auto"/>
        <w:jc w:val="center"/>
        <w:rPr>
          <w:rFonts w:ascii="Times New Roman" w:eastAsia="Times New Roman" w:hAnsi="Times New Roman" w:cs="Times New Roman"/>
          <w:b/>
          <w:sz w:val="28"/>
          <w:szCs w:val="28"/>
          <w:lang w:val="uk-UA"/>
        </w:rPr>
      </w:pPr>
    </w:p>
    <w:p w14:paraId="65128030" w14:textId="6D6A9868" w:rsidR="009A1B96" w:rsidRPr="00AB51FB" w:rsidRDefault="00B51313">
      <w:pPr>
        <w:spacing w:line="36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noProof/>
          <w:sz w:val="28"/>
          <w:szCs w:val="28"/>
          <w:lang w:val="en-US"/>
        </w:rPr>
        <w:drawing>
          <wp:inline distT="0" distB="0" distL="0" distR="0" wp14:anchorId="41457855" wp14:editId="21262235">
            <wp:extent cx="4723895" cy="2362200"/>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новый коллаж445.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739946" cy="2370227"/>
                    </a:xfrm>
                    <a:prstGeom prst="rect">
                      <a:avLst/>
                    </a:prstGeom>
                  </pic:spPr>
                </pic:pic>
              </a:graphicData>
            </a:graphic>
          </wp:inline>
        </w:drawing>
      </w:r>
    </w:p>
    <w:p w14:paraId="11CC8B5B" w14:textId="77777777" w:rsidR="009A1B96" w:rsidRPr="00AB51FB" w:rsidRDefault="009A1B96" w:rsidP="009A1B96">
      <w:pPr>
        <w:spacing w:line="360" w:lineRule="auto"/>
        <w:jc w:val="center"/>
        <w:rPr>
          <w:rFonts w:ascii="Times New Roman" w:eastAsia="Times New Roman" w:hAnsi="Times New Roman" w:cs="Times New Roman"/>
          <w:i/>
          <w:sz w:val="28"/>
          <w:szCs w:val="28"/>
          <w:lang w:val="uk-UA"/>
        </w:rPr>
      </w:pPr>
    </w:p>
    <w:p w14:paraId="6F0AD455" w14:textId="0359D81D" w:rsidR="009A1B96" w:rsidRPr="00AB51FB" w:rsidRDefault="009A1B96" w:rsidP="009A1B96">
      <w:pPr>
        <w:spacing w:line="360" w:lineRule="auto"/>
        <w:jc w:val="center"/>
        <w:rPr>
          <w:rFonts w:ascii="Times New Roman" w:eastAsia="Times New Roman" w:hAnsi="Times New Roman" w:cs="Times New Roman"/>
          <w:i/>
          <w:sz w:val="28"/>
          <w:szCs w:val="28"/>
          <w:lang w:val="uk-UA"/>
        </w:rPr>
      </w:pPr>
      <w:r w:rsidRPr="00AB51FB">
        <w:rPr>
          <w:rFonts w:ascii="Times New Roman" w:eastAsia="Times New Roman" w:hAnsi="Times New Roman" w:cs="Times New Roman"/>
          <w:i/>
          <w:sz w:val="28"/>
          <w:szCs w:val="28"/>
          <w:lang w:val="uk-UA"/>
        </w:rPr>
        <w:t>Додаток 3</w:t>
      </w:r>
      <w:r w:rsidR="00E71295" w:rsidRPr="00AB51FB">
        <w:rPr>
          <w:rFonts w:ascii="Times New Roman" w:eastAsia="Times New Roman" w:hAnsi="Times New Roman" w:cs="Times New Roman"/>
          <w:i/>
          <w:sz w:val="28"/>
          <w:szCs w:val="28"/>
          <w:lang w:val="uk-UA"/>
        </w:rPr>
        <w:t xml:space="preserve"> «Оформлення Instagram-профілю» </w:t>
      </w:r>
    </w:p>
    <w:p w14:paraId="0D80BC84" w14:textId="77777777" w:rsidR="009A1B96" w:rsidRPr="00AB51FB" w:rsidRDefault="009A1B96">
      <w:pPr>
        <w:spacing w:line="360" w:lineRule="auto"/>
        <w:jc w:val="center"/>
        <w:rPr>
          <w:rFonts w:ascii="Times New Roman" w:eastAsia="Times New Roman" w:hAnsi="Times New Roman" w:cs="Times New Roman"/>
          <w:b/>
          <w:sz w:val="28"/>
          <w:szCs w:val="28"/>
          <w:lang w:val="uk-UA"/>
        </w:rPr>
      </w:pPr>
    </w:p>
    <w:p w14:paraId="1ECCBC58" w14:textId="77777777" w:rsidR="009A1B96" w:rsidRPr="00AB51FB" w:rsidRDefault="009A1B96" w:rsidP="009A1B96">
      <w:pPr>
        <w:spacing w:line="360" w:lineRule="auto"/>
        <w:rPr>
          <w:rFonts w:ascii="Times New Roman" w:eastAsia="Times New Roman" w:hAnsi="Times New Roman" w:cs="Times New Roman"/>
          <w:b/>
          <w:sz w:val="28"/>
          <w:szCs w:val="28"/>
          <w:lang w:val="uk-UA"/>
        </w:rPr>
      </w:pPr>
    </w:p>
    <w:p w14:paraId="2F622BC6" w14:textId="77777777" w:rsidR="009A1B96" w:rsidRPr="00AB51FB" w:rsidRDefault="009A1B96">
      <w:pPr>
        <w:spacing w:line="360" w:lineRule="auto"/>
        <w:jc w:val="center"/>
        <w:rPr>
          <w:rFonts w:ascii="Times New Roman" w:eastAsia="Times New Roman" w:hAnsi="Times New Roman" w:cs="Times New Roman"/>
          <w:b/>
          <w:sz w:val="28"/>
          <w:szCs w:val="28"/>
          <w:lang w:val="uk-UA"/>
        </w:rPr>
      </w:pPr>
    </w:p>
    <w:p w14:paraId="6436206C" w14:textId="77777777" w:rsidR="00B51313" w:rsidRPr="00AB51FB" w:rsidRDefault="009A1B96">
      <w:pPr>
        <w:spacing w:line="360" w:lineRule="auto"/>
        <w:jc w:val="center"/>
        <w:rPr>
          <w:rFonts w:ascii="Times New Roman" w:eastAsia="Times New Roman" w:hAnsi="Times New Roman" w:cs="Times New Roman"/>
          <w:b/>
          <w:sz w:val="28"/>
          <w:szCs w:val="28"/>
          <w:lang w:val="uk-UA"/>
        </w:rPr>
      </w:pPr>
      <w:r w:rsidRPr="00AB51FB">
        <w:rPr>
          <w:rFonts w:ascii="Times New Roman" w:eastAsia="Times New Roman" w:hAnsi="Times New Roman" w:cs="Times New Roman"/>
          <w:b/>
          <w:noProof/>
          <w:sz w:val="28"/>
          <w:szCs w:val="28"/>
          <w:lang w:val="en-US"/>
        </w:rPr>
        <w:drawing>
          <wp:inline distT="0" distB="0" distL="0" distR="0" wp14:anchorId="4EFB101D" wp14:editId="10A5FF9B">
            <wp:extent cx="3533775" cy="353377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новый коллаж605.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533775" cy="3533775"/>
                    </a:xfrm>
                    <a:prstGeom prst="rect">
                      <a:avLst/>
                    </a:prstGeom>
                  </pic:spPr>
                </pic:pic>
              </a:graphicData>
            </a:graphic>
          </wp:inline>
        </w:drawing>
      </w:r>
    </w:p>
    <w:p w14:paraId="0B86B2BE" w14:textId="0D26F718" w:rsidR="009A1B96" w:rsidRPr="00AB51FB" w:rsidRDefault="009A1B96" w:rsidP="009A1B96">
      <w:pPr>
        <w:spacing w:line="360" w:lineRule="auto"/>
        <w:jc w:val="center"/>
        <w:rPr>
          <w:rFonts w:ascii="Times New Roman" w:eastAsia="Times New Roman" w:hAnsi="Times New Roman" w:cs="Times New Roman"/>
          <w:i/>
          <w:sz w:val="28"/>
          <w:szCs w:val="28"/>
          <w:lang w:val="uk-UA"/>
        </w:rPr>
      </w:pPr>
      <w:r w:rsidRPr="00AB51FB">
        <w:rPr>
          <w:rFonts w:ascii="Times New Roman" w:eastAsia="Times New Roman" w:hAnsi="Times New Roman" w:cs="Times New Roman"/>
          <w:i/>
          <w:sz w:val="28"/>
          <w:szCs w:val="28"/>
          <w:lang w:val="uk-UA"/>
        </w:rPr>
        <w:t>Додаток 4</w:t>
      </w:r>
      <w:r w:rsidR="00E71295" w:rsidRPr="00AB51FB">
        <w:rPr>
          <w:rFonts w:ascii="Times New Roman" w:eastAsia="Times New Roman" w:hAnsi="Times New Roman" w:cs="Times New Roman"/>
          <w:i/>
          <w:sz w:val="28"/>
          <w:szCs w:val="28"/>
          <w:lang w:val="uk-UA"/>
        </w:rPr>
        <w:t xml:space="preserve"> «Публікації у соціальних мережах»</w:t>
      </w:r>
    </w:p>
    <w:p w14:paraId="2AE207B8" w14:textId="3D57F89D" w:rsidR="008355C6" w:rsidRPr="00AB51FB" w:rsidRDefault="008355C6" w:rsidP="009A1B96">
      <w:pPr>
        <w:spacing w:line="360" w:lineRule="auto"/>
        <w:jc w:val="center"/>
        <w:rPr>
          <w:rFonts w:ascii="Times New Roman" w:eastAsia="Times New Roman" w:hAnsi="Times New Roman" w:cs="Times New Roman"/>
          <w:i/>
          <w:sz w:val="28"/>
          <w:szCs w:val="28"/>
          <w:lang w:val="uk-UA"/>
        </w:rPr>
      </w:pPr>
    </w:p>
    <w:p w14:paraId="72E97F04" w14:textId="418CDF50" w:rsidR="008355C6" w:rsidRPr="00AB51FB" w:rsidRDefault="008355C6" w:rsidP="009A1B96">
      <w:pPr>
        <w:spacing w:line="360" w:lineRule="auto"/>
        <w:jc w:val="center"/>
        <w:rPr>
          <w:rFonts w:ascii="Times New Roman" w:eastAsia="Times New Roman" w:hAnsi="Times New Roman" w:cs="Times New Roman"/>
          <w:i/>
          <w:sz w:val="28"/>
          <w:szCs w:val="28"/>
          <w:lang w:val="uk-UA"/>
        </w:rPr>
      </w:pPr>
    </w:p>
    <w:p w14:paraId="545FD82D" w14:textId="02E6233D" w:rsidR="008355C6" w:rsidRPr="00AB51FB" w:rsidRDefault="008355C6" w:rsidP="009A1B96">
      <w:pPr>
        <w:spacing w:line="360" w:lineRule="auto"/>
        <w:jc w:val="center"/>
        <w:rPr>
          <w:rFonts w:ascii="Times New Roman" w:eastAsia="Times New Roman" w:hAnsi="Times New Roman" w:cs="Times New Roman"/>
          <w:i/>
          <w:sz w:val="28"/>
          <w:szCs w:val="28"/>
          <w:lang w:val="uk-UA"/>
        </w:rPr>
      </w:pPr>
    </w:p>
    <w:p w14:paraId="51E28232" w14:textId="052A3CF0" w:rsidR="008355C6" w:rsidRDefault="00AB51FB" w:rsidP="009A1B96">
      <w:pPr>
        <w:spacing w:line="360" w:lineRule="auto"/>
        <w:jc w:val="center"/>
        <w:rPr>
          <w:rFonts w:ascii="Times New Roman" w:eastAsia="Times New Roman" w:hAnsi="Times New Roman" w:cs="Times New Roman"/>
          <w:i/>
          <w:sz w:val="28"/>
          <w:szCs w:val="28"/>
          <w:lang w:val="uk-UA"/>
        </w:rPr>
      </w:pPr>
      <w:r>
        <w:rPr>
          <w:rFonts w:ascii="Times New Roman" w:eastAsia="Times New Roman" w:hAnsi="Times New Roman" w:cs="Times New Roman"/>
          <w:i/>
          <w:noProof/>
          <w:sz w:val="28"/>
          <w:szCs w:val="28"/>
          <w:lang w:val="en-US"/>
        </w:rPr>
        <w:lastRenderedPageBreak/>
        <w:drawing>
          <wp:inline distT="0" distB="0" distL="0" distR="0" wp14:anchorId="4CEADD99" wp14:editId="33434BD4">
            <wp:extent cx="3467100" cy="28446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mamamia2.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509266" cy="2879195"/>
                    </a:xfrm>
                    <a:prstGeom prst="rect">
                      <a:avLst/>
                    </a:prstGeom>
                  </pic:spPr>
                </pic:pic>
              </a:graphicData>
            </a:graphic>
          </wp:inline>
        </w:drawing>
      </w:r>
    </w:p>
    <w:p w14:paraId="4070849A" w14:textId="5C390DC2" w:rsidR="00AB51FB" w:rsidRPr="00AB51FB" w:rsidRDefault="00AB51FB" w:rsidP="009A1B96">
      <w:pPr>
        <w:spacing w:line="360" w:lineRule="auto"/>
        <w:jc w:val="center"/>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 xml:space="preserve">Додаток 5 «Зростання підписників на сторінці </w:t>
      </w:r>
      <w:r>
        <w:rPr>
          <w:rFonts w:ascii="Times New Roman" w:eastAsia="Times New Roman" w:hAnsi="Times New Roman" w:cs="Times New Roman"/>
          <w:i/>
          <w:sz w:val="28"/>
          <w:szCs w:val="28"/>
          <w:lang w:val="en-US"/>
        </w:rPr>
        <w:t>Instagram</w:t>
      </w:r>
      <w:r>
        <w:rPr>
          <w:rFonts w:ascii="Times New Roman" w:eastAsia="Times New Roman" w:hAnsi="Times New Roman" w:cs="Times New Roman"/>
          <w:i/>
          <w:sz w:val="28"/>
          <w:szCs w:val="28"/>
          <w:lang w:val="uk-UA"/>
        </w:rPr>
        <w:t>»</w:t>
      </w:r>
    </w:p>
    <w:p w14:paraId="6E4758B9" w14:textId="0DD285CA" w:rsidR="00AB51FB" w:rsidRDefault="00AB51FB" w:rsidP="009A1B96">
      <w:pPr>
        <w:spacing w:line="360" w:lineRule="auto"/>
        <w:jc w:val="center"/>
        <w:rPr>
          <w:rFonts w:ascii="Times New Roman" w:eastAsia="Times New Roman" w:hAnsi="Times New Roman" w:cs="Times New Roman"/>
          <w:i/>
          <w:sz w:val="28"/>
          <w:szCs w:val="28"/>
          <w:lang w:val="uk-UA"/>
        </w:rPr>
      </w:pPr>
    </w:p>
    <w:p w14:paraId="60635E76" w14:textId="0F51DE2C" w:rsidR="00AB51FB" w:rsidRDefault="00AB51FB" w:rsidP="009A1B96">
      <w:pPr>
        <w:spacing w:line="360" w:lineRule="auto"/>
        <w:jc w:val="center"/>
        <w:rPr>
          <w:rFonts w:ascii="Times New Roman" w:eastAsia="Times New Roman" w:hAnsi="Times New Roman" w:cs="Times New Roman"/>
          <w:i/>
          <w:sz w:val="28"/>
          <w:szCs w:val="28"/>
          <w:lang w:val="uk-UA"/>
        </w:rPr>
      </w:pPr>
    </w:p>
    <w:p w14:paraId="52C4FD99" w14:textId="07322FC4" w:rsidR="00AB51FB" w:rsidRDefault="00AB51FB" w:rsidP="009A1B96">
      <w:pPr>
        <w:spacing w:line="360" w:lineRule="auto"/>
        <w:jc w:val="center"/>
        <w:rPr>
          <w:rFonts w:ascii="Times New Roman" w:eastAsia="Times New Roman" w:hAnsi="Times New Roman" w:cs="Times New Roman"/>
          <w:i/>
          <w:sz w:val="28"/>
          <w:szCs w:val="28"/>
          <w:lang w:val="uk-UA"/>
        </w:rPr>
      </w:pPr>
    </w:p>
    <w:p w14:paraId="2B5F3710" w14:textId="726219BE" w:rsidR="00AB51FB" w:rsidRDefault="00AB51FB" w:rsidP="009A1B96">
      <w:pPr>
        <w:spacing w:line="360" w:lineRule="auto"/>
        <w:jc w:val="center"/>
        <w:rPr>
          <w:rFonts w:ascii="Times New Roman" w:eastAsia="Times New Roman" w:hAnsi="Times New Roman" w:cs="Times New Roman"/>
          <w:i/>
          <w:sz w:val="28"/>
          <w:szCs w:val="28"/>
          <w:lang w:val="uk-UA"/>
        </w:rPr>
      </w:pPr>
      <w:r>
        <w:rPr>
          <w:rFonts w:ascii="Times New Roman" w:eastAsia="Times New Roman" w:hAnsi="Times New Roman" w:cs="Times New Roman"/>
          <w:i/>
          <w:noProof/>
          <w:sz w:val="28"/>
          <w:szCs w:val="28"/>
          <w:lang w:val="en-US"/>
        </w:rPr>
        <w:drawing>
          <wp:inline distT="0" distB="0" distL="0" distR="0" wp14:anchorId="062D83C6" wp14:editId="4FE31465">
            <wp:extent cx="5408295" cy="2110258"/>
            <wp:effectExtent l="0" t="0" r="1905"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mamamia3.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421748" cy="2115507"/>
                    </a:xfrm>
                    <a:prstGeom prst="rect">
                      <a:avLst/>
                    </a:prstGeom>
                  </pic:spPr>
                </pic:pic>
              </a:graphicData>
            </a:graphic>
          </wp:inline>
        </w:drawing>
      </w:r>
    </w:p>
    <w:p w14:paraId="38828097" w14:textId="2C12856B" w:rsidR="00AB51FB" w:rsidRPr="00AB51FB" w:rsidRDefault="00AB51FB" w:rsidP="00AB51FB">
      <w:pPr>
        <w:spacing w:line="360" w:lineRule="auto"/>
        <w:jc w:val="center"/>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 xml:space="preserve">Додаток 6 «Активність аудиторії по дням на сторінці </w:t>
      </w:r>
      <w:r>
        <w:rPr>
          <w:rFonts w:ascii="Times New Roman" w:eastAsia="Times New Roman" w:hAnsi="Times New Roman" w:cs="Times New Roman"/>
          <w:i/>
          <w:sz w:val="28"/>
          <w:szCs w:val="28"/>
          <w:lang w:val="en-US"/>
        </w:rPr>
        <w:t>Instagram</w:t>
      </w:r>
      <w:r>
        <w:rPr>
          <w:rFonts w:ascii="Times New Roman" w:eastAsia="Times New Roman" w:hAnsi="Times New Roman" w:cs="Times New Roman"/>
          <w:i/>
          <w:sz w:val="28"/>
          <w:szCs w:val="28"/>
          <w:lang w:val="uk-UA"/>
        </w:rPr>
        <w:t>»</w:t>
      </w:r>
    </w:p>
    <w:sectPr w:rsidR="00AB51FB" w:rsidRPr="00AB51FB" w:rsidSect="00A108C3">
      <w:headerReference w:type="default" r:id="rId25"/>
      <w:footerReference w:type="default" r:id="rId26"/>
      <w:pgSz w:w="11909" w:h="16834"/>
      <w:pgMar w:top="1134" w:right="851" w:bottom="1134" w:left="1701" w:header="720" w:footer="720" w:gutter="0"/>
      <w:pgNumType w:start="1"/>
      <w:cols w:space="720"/>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6B1F6B" w16cex:dateUtc="2021-06-09T08:07:00Z"/>
  <w16cex:commentExtensible w16cex:durableId="246B1F7C" w16cex:dateUtc="2021-06-09T08:07:00Z"/>
  <w16cex:commentExtensible w16cex:durableId="246B2054" w16cex:dateUtc="2021-06-09T08:11:00Z"/>
  <w16cex:commentExtensible w16cex:durableId="246B2063" w16cex:dateUtc="2021-06-09T08:11:00Z"/>
  <w16cex:commentExtensible w16cex:durableId="246B2084" w16cex:dateUtc="2021-06-09T08:12:00Z"/>
  <w16cex:commentExtensible w16cex:durableId="246B2098" w16cex:dateUtc="2021-06-09T08:12:00Z"/>
  <w16cex:commentExtensible w16cex:durableId="246B20A5" w16cex:dateUtc="2021-06-09T08:12:00Z"/>
  <w16cex:commentExtensible w16cex:durableId="246B20B7" w16cex:dateUtc="2021-06-09T08:12:00Z"/>
  <w16cex:commentExtensible w16cex:durableId="246B2106" w16cex:dateUtc="2021-06-09T08:14:00Z"/>
  <w16cex:commentExtensible w16cex:durableId="246B213C" w16cex:dateUtc="2021-06-09T08:15:00Z"/>
  <w16cex:commentExtensible w16cex:durableId="246B2155" w16cex:dateUtc="2021-06-09T08:15:00Z"/>
  <w16cex:commentExtensible w16cex:durableId="246B2197" w16cex:dateUtc="2021-06-09T08: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ECC3E6" w16cid:durableId="246B1F6B"/>
  <w16cid:commentId w16cid:paraId="381F702B" w16cid:durableId="246B1F7C"/>
  <w16cid:commentId w16cid:paraId="25726F03" w16cid:durableId="246B2054"/>
  <w16cid:commentId w16cid:paraId="1ACB7144" w16cid:durableId="246B2063"/>
  <w16cid:commentId w16cid:paraId="2CC06AC9" w16cid:durableId="246B2084"/>
  <w16cid:commentId w16cid:paraId="6D73B93A" w16cid:durableId="246B2098"/>
  <w16cid:commentId w16cid:paraId="7A0EEB61" w16cid:durableId="246B20A5"/>
  <w16cid:commentId w16cid:paraId="38BEFEFF" w16cid:durableId="246B20B7"/>
  <w16cid:commentId w16cid:paraId="03AFC529" w16cid:durableId="246B2106"/>
  <w16cid:commentId w16cid:paraId="50211E6F" w16cid:durableId="246B213C"/>
  <w16cid:commentId w16cid:paraId="09F57957" w16cid:durableId="246B2155"/>
  <w16cid:commentId w16cid:paraId="3FD16731" w16cid:durableId="246B2197"/>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4D0A59" w14:textId="77777777" w:rsidR="00D01E2E" w:rsidRDefault="00D01E2E">
      <w:pPr>
        <w:spacing w:line="240" w:lineRule="auto"/>
      </w:pPr>
      <w:r>
        <w:separator/>
      </w:r>
    </w:p>
  </w:endnote>
  <w:endnote w:type="continuationSeparator" w:id="0">
    <w:p w14:paraId="149B1C61" w14:textId="77777777" w:rsidR="00D01E2E" w:rsidRDefault="00D01E2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F1EFF5" w14:textId="6027B895" w:rsidR="000D622E" w:rsidRDefault="000D622E">
    <w:pPr>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4327B5" w14:textId="77777777" w:rsidR="00D01E2E" w:rsidRDefault="00D01E2E">
      <w:pPr>
        <w:spacing w:line="240" w:lineRule="auto"/>
      </w:pPr>
      <w:r>
        <w:separator/>
      </w:r>
    </w:p>
  </w:footnote>
  <w:footnote w:type="continuationSeparator" w:id="0">
    <w:p w14:paraId="1ECB6A74" w14:textId="77777777" w:rsidR="00D01E2E" w:rsidRDefault="00D01E2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5914519"/>
      <w:docPartObj>
        <w:docPartGallery w:val="Page Numbers (Top of Page)"/>
        <w:docPartUnique/>
      </w:docPartObj>
    </w:sdtPr>
    <w:sdtEndPr>
      <w:rPr>
        <w:rFonts w:ascii="Times New Roman" w:hAnsi="Times New Roman" w:cs="Times New Roman"/>
        <w:sz w:val="28"/>
        <w:szCs w:val="28"/>
      </w:rPr>
    </w:sdtEndPr>
    <w:sdtContent>
      <w:p w14:paraId="44275D1F" w14:textId="7FA207A7" w:rsidR="000D622E" w:rsidRPr="009A56B6" w:rsidRDefault="000D622E">
        <w:pPr>
          <w:pStyle w:val="af0"/>
          <w:jc w:val="right"/>
          <w:rPr>
            <w:rFonts w:ascii="Times New Roman" w:hAnsi="Times New Roman" w:cs="Times New Roman"/>
            <w:sz w:val="28"/>
            <w:szCs w:val="28"/>
          </w:rPr>
        </w:pPr>
        <w:r w:rsidRPr="009A56B6">
          <w:rPr>
            <w:rFonts w:ascii="Times New Roman" w:hAnsi="Times New Roman" w:cs="Times New Roman"/>
            <w:sz w:val="28"/>
            <w:szCs w:val="28"/>
          </w:rPr>
          <w:fldChar w:fldCharType="begin"/>
        </w:r>
        <w:r w:rsidRPr="009A56B6">
          <w:rPr>
            <w:rFonts w:ascii="Times New Roman" w:hAnsi="Times New Roman" w:cs="Times New Roman"/>
            <w:sz w:val="28"/>
            <w:szCs w:val="28"/>
          </w:rPr>
          <w:instrText>PAGE   \* MERGEFORMAT</w:instrText>
        </w:r>
        <w:r w:rsidRPr="009A56B6">
          <w:rPr>
            <w:rFonts w:ascii="Times New Roman" w:hAnsi="Times New Roman" w:cs="Times New Roman"/>
            <w:sz w:val="28"/>
            <w:szCs w:val="28"/>
          </w:rPr>
          <w:fldChar w:fldCharType="separate"/>
        </w:r>
        <w:r w:rsidR="009822AD" w:rsidRPr="009822AD">
          <w:rPr>
            <w:rFonts w:ascii="Times New Roman" w:hAnsi="Times New Roman" w:cs="Times New Roman"/>
            <w:noProof/>
            <w:sz w:val="28"/>
            <w:szCs w:val="28"/>
            <w:lang w:val="ru-RU"/>
          </w:rPr>
          <w:t>12</w:t>
        </w:r>
        <w:r w:rsidRPr="009A56B6">
          <w:rPr>
            <w:rFonts w:ascii="Times New Roman" w:hAnsi="Times New Roman" w:cs="Times New Roman"/>
            <w:sz w:val="28"/>
            <w:szCs w:val="28"/>
          </w:rPr>
          <w:fldChar w:fldCharType="end"/>
        </w:r>
      </w:p>
    </w:sdtContent>
  </w:sdt>
  <w:p w14:paraId="5D1153EA" w14:textId="77777777" w:rsidR="000D622E" w:rsidRDefault="000D622E">
    <w:pPr>
      <w:pStyle w:val="af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A25"/>
    <w:rsid w:val="00034E30"/>
    <w:rsid w:val="000615EF"/>
    <w:rsid w:val="000D622E"/>
    <w:rsid w:val="001000D1"/>
    <w:rsid w:val="00230564"/>
    <w:rsid w:val="002460BE"/>
    <w:rsid w:val="002B3AFD"/>
    <w:rsid w:val="00300EA3"/>
    <w:rsid w:val="00330B80"/>
    <w:rsid w:val="003B7A25"/>
    <w:rsid w:val="003D5846"/>
    <w:rsid w:val="004B0AA8"/>
    <w:rsid w:val="00693E71"/>
    <w:rsid w:val="006D100D"/>
    <w:rsid w:val="0076160B"/>
    <w:rsid w:val="00764FA8"/>
    <w:rsid w:val="007C3C68"/>
    <w:rsid w:val="008355C6"/>
    <w:rsid w:val="0084106C"/>
    <w:rsid w:val="00915C6F"/>
    <w:rsid w:val="009822AD"/>
    <w:rsid w:val="009A1B96"/>
    <w:rsid w:val="009A56B6"/>
    <w:rsid w:val="00A108C3"/>
    <w:rsid w:val="00A40731"/>
    <w:rsid w:val="00AB51FB"/>
    <w:rsid w:val="00AE4EA7"/>
    <w:rsid w:val="00B05B63"/>
    <w:rsid w:val="00B22CD9"/>
    <w:rsid w:val="00B51313"/>
    <w:rsid w:val="00BC516D"/>
    <w:rsid w:val="00C64C58"/>
    <w:rsid w:val="00C8780C"/>
    <w:rsid w:val="00D01E2E"/>
    <w:rsid w:val="00DF38CC"/>
    <w:rsid w:val="00E32626"/>
    <w:rsid w:val="00E601C6"/>
    <w:rsid w:val="00E60E08"/>
    <w:rsid w:val="00E71295"/>
    <w:rsid w:val="00E80559"/>
    <w:rsid w:val="00EE3BFC"/>
    <w:rsid w:val="00F57BDA"/>
    <w:rsid w:val="00FD1B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969717"/>
  <w15:docId w15:val="{612D5B88-7DFC-4A07-BD42-3C22399B3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paragraph" w:styleId="10">
    <w:name w:val="toc 1"/>
    <w:basedOn w:val="a"/>
    <w:next w:val="a"/>
    <w:autoRedefine/>
    <w:uiPriority w:val="39"/>
    <w:rsid w:val="0076160B"/>
    <w:pPr>
      <w:tabs>
        <w:tab w:val="right" w:leader="dot" w:pos="9912"/>
      </w:tabs>
      <w:spacing w:line="360" w:lineRule="auto"/>
    </w:pPr>
    <w:rPr>
      <w:rFonts w:ascii="Times New Roman" w:eastAsia="Times New Roman" w:hAnsi="Times New Roman" w:cs="Times New Roman"/>
      <w:sz w:val="24"/>
      <w:szCs w:val="24"/>
      <w:lang w:val="ru-RU" w:eastAsia="ru-RU"/>
    </w:rPr>
  </w:style>
  <w:style w:type="paragraph" w:styleId="20">
    <w:name w:val="toc 2"/>
    <w:basedOn w:val="a"/>
    <w:next w:val="a"/>
    <w:autoRedefine/>
    <w:uiPriority w:val="39"/>
    <w:rsid w:val="0076160B"/>
    <w:pPr>
      <w:spacing w:line="240" w:lineRule="auto"/>
      <w:ind w:left="240"/>
    </w:pPr>
    <w:rPr>
      <w:rFonts w:ascii="Times New Roman" w:eastAsia="Times New Roman" w:hAnsi="Times New Roman" w:cs="Times New Roman"/>
      <w:sz w:val="24"/>
      <w:szCs w:val="24"/>
      <w:lang w:val="ru-RU" w:eastAsia="ru-RU"/>
    </w:rPr>
  </w:style>
  <w:style w:type="character" w:styleId="a7">
    <w:name w:val="Hyperlink"/>
    <w:uiPriority w:val="99"/>
    <w:unhideWhenUsed/>
    <w:rsid w:val="0076160B"/>
    <w:rPr>
      <w:color w:val="0563C1"/>
      <w:u w:val="single"/>
    </w:rPr>
  </w:style>
  <w:style w:type="character" w:styleId="a8">
    <w:name w:val="annotation reference"/>
    <w:basedOn w:val="a0"/>
    <w:uiPriority w:val="99"/>
    <w:semiHidden/>
    <w:unhideWhenUsed/>
    <w:rsid w:val="00693E71"/>
    <w:rPr>
      <w:sz w:val="16"/>
      <w:szCs w:val="16"/>
    </w:rPr>
  </w:style>
  <w:style w:type="paragraph" w:styleId="a9">
    <w:name w:val="annotation text"/>
    <w:basedOn w:val="a"/>
    <w:link w:val="aa"/>
    <w:uiPriority w:val="99"/>
    <w:semiHidden/>
    <w:unhideWhenUsed/>
    <w:rsid w:val="00693E71"/>
    <w:pPr>
      <w:spacing w:line="240" w:lineRule="auto"/>
    </w:pPr>
    <w:rPr>
      <w:sz w:val="20"/>
      <w:szCs w:val="20"/>
    </w:rPr>
  </w:style>
  <w:style w:type="character" w:customStyle="1" w:styleId="aa">
    <w:name w:val="Текст примечания Знак"/>
    <w:basedOn w:val="a0"/>
    <w:link w:val="a9"/>
    <w:uiPriority w:val="99"/>
    <w:semiHidden/>
    <w:rsid w:val="00693E71"/>
    <w:rPr>
      <w:sz w:val="20"/>
      <w:szCs w:val="20"/>
    </w:rPr>
  </w:style>
  <w:style w:type="paragraph" w:styleId="ab">
    <w:name w:val="annotation subject"/>
    <w:basedOn w:val="a9"/>
    <w:next w:val="a9"/>
    <w:link w:val="ac"/>
    <w:uiPriority w:val="99"/>
    <w:semiHidden/>
    <w:unhideWhenUsed/>
    <w:rsid w:val="00693E71"/>
    <w:rPr>
      <w:b/>
      <w:bCs/>
    </w:rPr>
  </w:style>
  <w:style w:type="character" w:customStyle="1" w:styleId="ac">
    <w:name w:val="Тема примечания Знак"/>
    <w:basedOn w:val="aa"/>
    <w:link w:val="ab"/>
    <w:uiPriority w:val="99"/>
    <w:semiHidden/>
    <w:rsid w:val="00693E71"/>
    <w:rPr>
      <w:b/>
      <w:bCs/>
      <w:sz w:val="20"/>
      <w:szCs w:val="20"/>
    </w:rPr>
  </w:style>
  <w:style w:type="paragraph" w:styleId="ad">
    <w:name w:val="Balloon Text"/>
    <w:basedOn w:val="a"/>
    <w:link w:val="ae"/>
    <w:uiPriority w:val="99"/>
    <w:semiHidden/>
    <w:unhideWhenUsed/>
    <w:rsid w:val="00E601C6"/>
    <w:pPr>
      <w:spacing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E601C6"/>
    <w:rPr>
      <w:rFonts w:ascii="Segoe UI" w:hAnsi="Segoe UI" w:cs="Segoe UI"/>
      <w:sz w:val="18"/>
      <w:szCs w:val="18"/>
    </w:rPr>
  </w:style>
  <w:style w:type="paragraph" w:styleId="af">
    <w:name w:val="Normal (Web)"/>
    <w:basedOn w:val="a"/>
    <w:uiPriority w:val="99"/>
    <w:unhideWhenUsed/>
    <w:rsid w:val="00A108C3"/>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0">
    <w:name w:val="header"/>
    <w:basedOn w:val="a"/>
    <w:link w:val="af1"/>
    <w:uiPriority w:val="99"/>
    <w:unhideWhenUsed/>
    <w:rsid w:val="009A56B6"/>
    <w:pPr>
      <w:tabs>
        <w:tab w:val="center" w:pos="4844"/>
        <w:tab w:val="right" w:pos="9689"/>
      </w:tabs>
      <w:spacing w:line="240" w:lineRule="auto"/>
    </w:pPr>
  </w:style>
  <w:style w:type="character" w:customStyle="1" w:styleId="af1">
    <w:name w:val="Верхний колонтитул Знак"/>
    <w:basedOn w:val="a0"/>
    <w:link w:val="af0"/>
    <w:uiPriority w:val="99"/>
    <w:rsid w:val="009A56B6"/>
  </w:style>
  <w:style w:type="paragraph" w:styleId="af2">
    <w:name w:val="footer"/>
    <w:basedOn w:val="a"/>
    <w:link w:val="af3"/>
    <w:uiPriority w:val="99"/>
    <w:unhideWhenUsed/>
    <w:rsid w:val="009A56B6"/>
    <w:pPr>
      <w:tabs>
        <w:tab w:val="center" w:pos="4844"/>
        <w:tab w:val="right" w:pos="9689"/>
      </w:tabs>
      <w:spacing w:line="240" w:lineRule="auto"/>
    </w:pPr>
  </w:style>
  <w:style w:type="character" w:customStyle="1" w:styleId="af3">
    <w:name w:val="Нижний колонтитул Знак"/>
    <w:basedOn w:val="a0"/>
    <w:link w:val="af2"/>
    <w:uiPriority w:val="99"/>
    <w:rsid w:val="009A56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8233651">
      <w:bodyDiv w:val="1"/>
      <w:marLeft w:val="0"/>
      <w:marRight w:val="0"/>
      <w:marTop w:val="0"/>
      <w:marBottom w:val="0"/>
      <w:divBdr>
        <w:top w:val="none" w:sz="0" w:space="0" w:color="auto"/>
        <w:left w:val="none" w:sz="0" w:space="0" w:color="auto"/>
        <w:bottom w:val="none" w:sz="0" w:space="0" w:color="auto"/>
        <w:right w:val="none" w:sz="0" w:space="0" w:color="auto"/>
      </w:divBdr>
    </w:div>
    <w:div w:id="604843583">
      <w:bodyDiv w:val="1"/>
      <w:marLeft w:val="0"/>
      <w:marRight w:val="0"/>
      <w:marTop w:val="0"/>
      <w:marBottom w:val="0"/>
      <w:divBdr>
        <w:top w:val="none" w:sz="0" w:space="0" w:color="auto"/>
        <w:left w:val="none" w:sz="0" w:space="0" w:color="auto"/>
        <w:bottom w:val="none" w:sz="0" w:space="0" w:color="auto"/>
        <w:right w:val="none" w:sz="0" w:space="0" w:color="auto"/>
      </w:divBdr>
    </w:div>
    <w:div w:id="879707727">
      <w:bodyDiv w:val="1"/>
      <w:marLeft w:val="0"/>
      <w:marRight w:val="0"/>
      <w:marTop w:val="0"/>
      <w:marBottom w:val="0"/>
      <w:divBdr>
        <w:top w:val="none" w:sz="0" w:space="0" w:color="auto"/>
        <w:left w:val="none" w:sz="0" w:space="0" w:color="auto"/>
        <w:bottom w:val="none" w:sz="0" w:space="0" w:color="auto"/>
        <w:right w:val="none" w:sz="0" w:space="0" w:color="auto"/>
      </w:divBdr>
    </w:div>
    <w:div w:id="1395741733">
      <w:bodyDiv w:val="1"/>
      <w:marLeft w:val="0"/>
      <w:marRight w:val="0"/>
      <w:marTop w:val="0"/>
      <w:marBottom w:val="0"/>
      <w:divBdr>
        <w:top w:val="none" w:sz="0" w:space="0" w:color="auto"/>
        <w:left w:val="none" w:sz="0" w:space="0" w:color="auto"/>
        <w:bottom w:val="none" w:sz="0" w:space="0" w:color="auto"/>
        <w:right w:val="none" w:sz="0" w:space="0" w:color="auto"/>
      </w:divBdr>
    </w:div>
    <w:div w:id="1457989515">
      <w:bodyDiv w:val="1"/>
      <w:marLeft w:val="0"/>
      <w:marRight w:val="0"/>
      <w:marTop w:val="0"/>
      <w:marBottom w:val="0"/>
      <w:divBdr>
        <w:top w:val="none" w:sz="0" w:space="0" w:color="auto"/>
        <w:left w:val="none" w:sz="0" w:space="0" w:color="auto"/>
        <w:bottom w:val="none" w:sz="0" w:space="0" w:color="auto"/>
        <w:right w:val="none" w:sz="0" w:space="0" w:color="auto"/>
      </w:divBdr>
    </w:div>
    <w:div w:id="1560164672">
      <w:bodyDiv w:val="1"/>
      <w:marLeft w:val="0"/>
      <w:marRight w:val="0"/>
      <w:marTop w:val="0"/>
      <w:marBottom w:val="0"/>
      <w:divBdr>
        <w:top w:val="none" w:sz="0" w:space="0" w:color="auto"/>
        <w:left w:val="none" w:sz="0" w:space="0" w:color="auto"/>
        <w:bottom w:val="none" w:sz="0" w:space="0" w:color="auto"/>
        <w:right w:val="none" w:sz="0" w:space="0" w:color="auto"/>
      </w:divBdr>
    </w:div>
    <w:div w:id="1578444593">
      <w:bodyDiv w:val="1"/>
      <w:marLeft w:val="0"/>
      <w:marRight w:val="0"/>
      <w:marTop w:val="0"/>
      <w:marBottom w:val="0"/>
      <w:divBdr>
        <w:top w:val="none" w:sz="0" w:space="0" w:color="auto"/>
        <w:left w:val="none" w:sz="0" w:space="0" w:color="auto"/>
        <w:bottom w:val="none" w:sz="0" w:space="0" w:color="auto"/>
        <w:right w:val="none" w:sz="0" w:space="0" w:color="auto"/>
      </w:divBdr>
    </w:div>
    <w:div w:id="1703936140">
      <w:bodyDiv w:val="1"/>
      <w:marLeft w:val="0"/>
      <w:marRight w:val="0"/>
      <w:marTop w:val="0"/>
      <w:marBottom w:val="0"/>
      <w:divBdr>
        <w:top w:val="none" w:sz="0" w:space="0" w:color="auto"/>
        <w:left w:val="none" w:sz="0" w:space="0" w:color="auto"/>
        <w:bottom w:val="none" w:sz="0" w:space="0" w:color="auto"/>
        <w:right w:val="none" w:sz="0" w:space="0" w:color="auto"/>
      </w:divBdr>
    </w:div>
    <w:div w:id="1754820354">
      <w:bodyDiv w:val="1"/>
      <w:marLeft w:val="0"/>
      <w:marRight w:val="0"/>
      <w:marTop w:val="0"/>
      <w:marBottom w:val="0"/>
      <w:divBdr>
        <w:top w:val="none" w:sz="0" w:space="0" w:color="auto"/>
        <w:left w:val="none" w:sz="0" w:space="0" w:color="auto"/>
        <w:bottom w:val="none" w:sz="0" w:space="0" w:color="auto"/>
        <w:right w:val="none" w:sz="0" w:space="0" w:color="auto"/>
      </w:divBdr>
    </w:div>
    <w:div w:id="1805612295">
      <w:bodyDiv w:val="1"/>
      <w:marLeft w:val="0"/>
      <w:marRight w:val="0"/>
      <w:marTop w:val="0"/>
      <w:marBottom w:val="0"/>
      <w:divBdr>
        <w:top w:val="none" w:sz="0" w:space="0" w:color="auto"/>
        <w:left w:val="none" w:sz="0" w:space="0" w:color="auto"/>
        <w:bottom w:val="none" w:sz="0" w:space="0" w:color="auto"/>
        <w:right w:val="none" w:sz="0" w:space="0" w:color="auto"/>
      </w:divBdr>
    </w:div>
    <w:div w:id="2025208097">
      <w:bodyDiv w:val="1"/>
      <w:marLeft w:val="0"/>
      <w:marRight w:val="0"/>
      <w:marTop w:val="0"/>
      <w:marBottom w:val="0"/>
      <w:divBdr>
        <w:top w:val="none" w:sz="0" w:space="0" w:color="auto"/>
        <w:left w:val="none" w:sz="0" w:space="0" w:color="auto"/>
        <w:bottom w:val="none" w:sz="0" w:space="0" w:color="auto"/>
        <w:right w:val="none" w:sz="0" w:space="0" w:color="auto"/>
      </w:divBdr>
    </w:div>
    <w:div w:id="2109806133">
      <w:bodyDiv w:val="1"/>
      <w:marLeft w:val="0"/>
      <w:marRight w:val="0"/>
      <w:marTop w:val="0"/>
      <w:marBottom w:val="0"/>
      <w:divBdr>
        <w:top w:val="none" w:sz="0" w:space="0" w:color="auto"/>
        <w:left w:val="none" w:sz="0" w:space="0" w:color="auto"/>
        <w:bottom w:val="none" w:sz="0" w:space="0" w:color="auto"/>
        <w:right w:val="none" w:sz="0" w:space="0" w:color="auto"/>
      </w:divBdr>
    </w:div>
    <w:div w:id="21394469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11.png"/><Relationship Id="rId12" Type="http://schemas.openxmlformats.org/officeDocument/2006/relationships/image" Target="media/image1.png"/><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media/image14.png"/><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theme" Target="theme/theme1.xml"/><Relationship Id="rId19" Type="http://schemas.openxmlformats.org/officeDocument/2006/relationships/image" Target="media/image9.png"/><Relationship Id="rId10" Type="http://schemas.microsoft.com/office/2018/08/relationships/commentsExtensible" Target="commentsExtensible.xml"/><Relationship Id="rId4" Type="http://schemas.openxmlformats.org/officeDocument/2006/relationships/webSettings" Target="webSetting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ntTable" Target="fontTable.xml"/><Relationship Id="rId9"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B122A1-6738-4818-8AB7-1BA9379EA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703</TotalTime>
  <Pages>67</Pages>
  <Words>14643</Words>
  <Characters>83470</Characters>
  <Application>Microsoft Office Word</Application>
  <DocSecurity>0</DocSecurity>
  <Lines>695</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NikDan</dc:creator>
  <cp:lastModifiedBy>NikDan</cp:lastModifiedBy>
  <cp:revision>10</cp:revision>
  <dcterms:created xsi:type="dcterms:W3CDTF">2021-06-09T11:13:00Z</dcterms:created>
  <dcterms:modified xsi:type="dcterms:W3CDTF">2021-06-10T00:04:00Z</dcterms:modified>
</cp:coreProperties>
</file>