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F234D" w:rsidRDefault="009F234D" w:rsidP="009F234D">
      <w:pPr>
        <w:spacing w:after="0" w:line="360" w:lineRule="auto"/>
        <w:ind w:firstLine="709"/>
        <w:jc w:val="right"/>
        <w:rPr>
          <w:rFonts w:ascii="Arial" w:hAnsi="Arial" w:cs="Arial"/>
          <w:i/>
          <w:sz w:val="24"/>
          <w:szCs w:val="24"/>
          <w:lang w:val="uk-UA"/>
        </w:rPr>
      </w:pPr>
      <w:r w:rsidRPr="009F234D">
        <w:rPr>
          <w:rFonts w:ascii="Arial" w:hAnsi="Arial" w:cs="Arial"/>
          <w:i/>
          <w:sz w:val="24"/>
          <w:szCs w:val="24"/>
          <w:lang w:val="uk-UA"/>
        </w:rPr>
        <w:t>Блохіна І.О. (м. Київ)</w:t>
      </w:r>
    </w:p>
    <w:p w:rsidR="009F234D" w:rsidRPr="009F234D" w:rsidRDefault="00741A57" w:rsidP="009F234D">
      <w:pPr>
        <w:spacing w:after="0" w:line="360" w:lineRule="auto"/>
        <w:ind w:firstLine="709"/>
        <w:jc w:val="right"/>
        <w:rPr>
          <w:rFonts w:ascii="Arial" w:hAnsi="Arial" w:cs="Arial"/>
          <w:sz w:val="24"/>
          <w:szCs w:val="24"/>
          <w:lang w:val="uk-UA"/>
        </w:rPr>
      </w:pPr>
      <w:hyperlink r:id="rId5" w:history="1">
        <w:r w:rsidR="009F234D" w:rsidRPr="009F234D">
          <w:rPr>
            <w:rStyle w:val="a4"/>
            <w:rFonts w:ascii="Arial" w:hAnsi="Arial" w:cs="Arial"/>
            <w:sz w:val="24"/>
            <w:szCs w:val="24"/>
            <w:lang w:val="uk-UA"/>
          </w:rPr>
          <w:t>irinablohina1@ukr.net</w:t>
        </w:r>
      </w:hyperlink>
    </w:p>
    <w:p w:rsidR="009F234D" w:rsidRDefault="009F234D" w:rsidP="009F234D">
      <w:pPr>
        <w:spacing w:after="0" w:line="360" w:lineRule="auto"/>
        <w:ind w:firstLine="709"/>
        <w:jc w:val="right"/>
        <w:rPr>
          <w:rFonts w:ascii="Arial" w:hAnsi="Arial" w:cs="Arial"/>
          <w:i/>
          <w:sz w:val="24"/>
          <w:szCs w:val="24"/>
          <w:lang w:val="uk-UA"/>
        </w:rPr>
      </w:pPr>
      <w:r>
        <w:rPr>
          <w:rFonts w:ascii="Arial" w:hAnsi="Arial" w:cs="Arial"/>
          <w:i/>
          <w:sz w:val="24"/>
          <w:szCs w:val="24"/>
          <w:lang w:val="uk-UA"/>
        </w:rPr>
        <w:t>Москаленко О.В. (м. Київ)</w:t>
      </w:r>
    </w:p>
    <w:p w:rsidR="009F234D" w:rsidRDefault="00741A57" w:rsidP="009F234D">
      <w:pPr>
        <w:spacing w:after="0" w:line="360" w:lineRule="auto"/>
        <w:ind w:firstLine="709"/>
        <w:jc w:val="right"/>
        <w:rPr>
          <w:rStyle w:val="a4"/>
          <w:rFonts w:ascii="Arial" w:hAnsi="Arial" w:cs="Arial"/>
          <w:sz w:val="24"/>
          <w:szCs w:val="24"/>
          <w:lang w:val="uk-UA"/>
        </w:rPr>
      </w:pPr>
      <w:hyperlink r:id="rId6" w:history="1">
        <w:r w:rsidR="009F234D" w:rsidRPr="00710DFE">
          <w:rPr>
            <w:rStyle w:val="a4"/>
            <w:rFonts w:ascii="Arial" w:hAnsi="Arial" w:cs="Arial"/>
            <w:sz w:val="24"/>
            <w:szCs w:val="24"/>
            <w:lang w:val="uk-UA"/>
          </w:rPr>
          <w:t>olgets@ukr.net</w:t>
        </w:r>
      </w:hyperlink>
    </w:p>
    <w:p w:rsidR="009F234D" w:rsidRPr="009F234D" w:rsidRDefault="009F234D" w:rsidP="009F234D">
      <w:pPr>
        <w:spacing w:after="0" w:line="360" w:lineRule="auto"/>
        <w:ind w:firstLine="709"/>
        <w:jc w:val="right"/>
        <w:rPr>
          <w:rStyle w:val="a4"/>
          <w:rFonts w:ascii="Arial" w:hAnsi="Arial" w:cs="Arial"/>
          <w:sz w:val="24"/>
          <w:szCs w:val="24"/>
        </w:rPr>
      </w:pPr>
    </w:p>
    <w:p w:rsidR="00E129E8" w:rsidRPr="009F234D" w:rsidRDefault="00495391" w:rsidP="00495391">
      <w:pPr>
        <w:spacing w:after="0" w:line="360" w:lineRule="auto"/>
        <w:ind w:firstLine="709"/>
        <w:jc w:val="center"/>
        <w:rPr>
          <w:rFonts w:ascii="Arial" w:hAnsi="Arial" w:cs="Arial"/>
          <w:b/>
          <w:sz w:val="24"/>
          <w:szCs w:val="24"/>
          <w:lang w:val="uk-UA"/>
        </w:rPr>
      </w:pPr>
      <w:r>
        <w:rPr>
          <w:rFonts w:ascii="Arial" w:hAnsi="Arial" w:cs="Arial"/>
          <w:b/>
          <w:sz w:val="24"/>
          <w:szCs w:val="24"/>
          <w:lang w:val="uk-UA"/>
        </w:rPr>
        <w:t>КОМУНІКАЦІЙНІ МЕТОДИ ПРОТИДІЇ АГРЕСІЇ ПРОТИ УКРАЇНИ</w:t>
      </w:r>
    </w:p>
    <w:p w:rsidR="00BD50CB" w:rsidRDefault="00E129E8" w:rsidP="009F234D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  <w:lang w:val="uk-UA"/>
        </w:rPr>
      </w:pPr>
      <w:r w:rsidRPr="009F234D">
        <w:rPr>
          <w:rFonts w:ascii="Arial" w:hAnsi="Arial" w:cs="Arial"/>
          <w:sz w:val="24"/>
          <w:szCs w:val="24"/>
          <w:lang w:val="uk-UA"/>
        </w:rPr>
        <w:t>А</w:t>
      </w:r>
      <w:r w:rsidR="00067101" w:rsidRPr="009F234D">
        <w:rPr>
          <w:rFonts w:ascii="Arial" w:hAnsi="Arial" w:cs="Arial"/>
          <w:sz w:val="24"/>
          <w:szCs w:val="24"/>
          <w:lang w:val="uk-UA"/>
        </w:rPr>
        <w:t>гресія РФ проти України з використанням широкого набору в</w:t>
      </w:r>
      <w:r w:rsidR="00AE2D74" w:rsidRPr="009F234D">
        <w:rPr>
          <w:rFonts w:ascii="Arial" w:hAnsi="Arial" w:cs="Arial"/>
          <w:sz w:val="24"/>
          <w:szCs w:val="24"/>
          <w:lang w:val="uk-UA"/>
        </w:rPr>
        <w:t>оєнних і невоєнних інструментів</w:t>
      </w:r>
      <w:r w:rsidR="00067101" w:rsidRPr="009F234D">
        <w:rPr>
          <w:rFonts w:ascii="Arial" w:hAnsi="Arial" w:cs="Arial"/>
          <w:sz w:val="24"/>
          <w:szCs w:val="24"/>
          <w:lang w:val="uk-UA"/>
        </w:rPr>
        <w:t xml:space="preserve"> створюють серйозні виклики для </w:t>
      </w:r>
      <w:r w:rsidRPr="009F234D">
        <w:rPr>
          <w:rFonts w:ascii="Arial" w:hAnsi="Arial" w:cs="Arial"/>
          <w:sz w:val="24"/>
          <w:szCs w:val="24"/>
          <w:lang w:val="uk-UA"/>
        </w:rPr>
        <w:t>нашої держави</w:t>
      </w:r>
      <w:r w:rsidR="00BD50CB">
        <w:rPr>
          <w:rFonts w:ascii="Arial" w:hAnsi="Arial" w:cs="Arial"/>
          <w:sz w:val="24"/>
          <w:szCs w:val="24"/>
          <w:lang w:val="uk-UA"/>
        </w:rPr>
        <w:t>, національної безпеки</w:t>
      </w:r>
      <w:r w:rsidR="00067101" w:rsidRPr="009F234D">
        <w:rPr>
          <w:rFonts w:ascii="Arial" w:hAnsi="Arial" w:cs="Arial"/>
          <w:sz w:val="24"/>
          <w:szCs w:val="24"/>
          <w:lang w:val="uk-UA"/>
        </w:rPr>
        <w:t xml:space="preserve">. </w:t>
      </w:r>
      <w:r w:rsidR="00BD50CB">
        <w:rPr>
          <w:rFonts w:ascii="Arial" w:hAnsi="Arial" w:cs="Arial"/>
          <w:sz w:val="24"/>
          <w:szCs w:val="24"/>
          <w:lang w:val="uk-UA"/>
        </w:rPr>
        <w:t>Відповідно, у</w:t>
      </w:r>
      <w:r w:rsidR="00067101" w:rsidRPr="00BD50CB">
        <w:rPr>
          <w:rFonts w:ascii="Arial" w:hAnsi="Arial" w:cs="Arial"/>
          <w:sz w:val="24"/>
          <w:szCs w:val="24"/>
          <w:lang w:val="uk-UA"/>
        </w:rPr>
        <w:t xml:space="preserve">досконалення </w:t>
      </w:r>
      <w:r w:rsidR="00BD50CB" w:rsidRPr="00BD50CB">
        <w:rPr>
          <w:rFonts w:ascii="Arial" w:hAnsi="Arial" w:cs="Arial"/>
          <w:sz w:val="24"/>
          <w:szCs w:val="24"/>
          <w:lang w:val="uk-UA"/>
        </w:rPr>
        <w:t xml:space="preserve">інформаційних і комунікаційних </w:t>
      </w:r>
      <w:r w:rsidR="00067101" w:rsidRPr="00BD50CB">
        <w:rPr>
          <w:rFonts w:ascii="Arial" w:hAnsi="Arial" w:cs="Arial"/>
          <w:sz w:val="24"/>
          <w:szCs w:val="24"/>
          <w:lang w:val="uk-UA"/>
        </w:rPr>
        <w:t>методів протидії</w:t>
      </w:r>
      <w:r w:rsidR="00BD50CB">
        <w:rPr>
          <w:rFonts w:ascii="Arial" w:hAnsi="Arial" w:cs="Arial"/>
          <w:sz w:val="24"/>
          <w:szCs w:val="24"/>
          <w:lang w:val="uk-UA"/>
        </w:rPr>
        <w:t xml:space="preserve"> агресії </w:t>
      </w:r>
      <w:r w:rsidR="00067101" w:rsidRPr="00BD50CB">
        <w:rPr>
          <w:rFonts w:ascii="Arial" w:hAnsi="Arial" w:cs="Arial"/>
          <w:sz w:val="24"/>
          <w:szCs w:val="24"/>
          <w:lang w:val="uk-UA"/>
        </w:rPr>
        <w:t xml:space="preserve">є актуальною проблемою. </w:t>
      </w:r>
    </w:p>
    <w:p w:rsidR="0069656D" w:rsidRDefault="00DA1C23" w:rsidP="009F234D">
      <w:pPr>
        <w:spacing w:after="0" w:line="360" w:lineRule="auto"/>
        <w:ind w:firstLine="709"/>
        <w:jc w:val="both"/>
        <w:rPr>
          <w:rFonts w:ascii="Arial" w:hAnsi="Arial" w:cs="Arial"/>
          <w:i/>
          <w:sz w:val="24"/>
          <w:szCs w:val="24"/>
          <w:lang w:val="uk-UA"/>
        </w:rPr>
      </w:pPr>
      <w:r w:rsidRPr="009F234D">
        <w:rPr>
          <w:rFonts w:ascii="Arial" w:hAnsi="Arial" w:cs="Arial"/>
          <w:sz w:val="24"/>
          <w:szCs w:val="24"/>
          <w:lang w:val="uk-UA"/>
        </w:rPr>
        <w:t xml:space="preserve">Термін “стратегічні комунікації” нині офіційно вживають в українському законодавстві після впровадження у новій редакції Воєнної доктрини України. У документі </w:t>
      </w:r>
      <w:r w:rsidRPr="00BD50CB">
        <w:rPr>
          <w:rFonts w:ascii="Arial" w:hAnsi="Arial" w:cs="Arial"/>
          <w:sz w:val="24"/>
          <w:szCs w:val="24"/>
          <w:lang w:val="uk-UA"/>
        </w:rPr>
        <w:t>“стратегічні комунікації”</w:t>
      </w:r>
      <w:r w:rsidRPr="009F234D">
        <w:rPr>
          <w:rFonts w:ascii="Arial" w:hAnsi="Arial" w:cs="Arial"/>
          <w:sz w:val="24"/>
          <w:szCs w:val="24"/>
          <w:lang w:val="uk-UA"/>
        </w:rPr>
        <w:t xml:space="preserve"> визначено як “скоординоване і належне використання комунікативних можливостей держави – публічної дипломатії, зв’язків з громадськістю, військових зв’язків, інформаційних та психологічних операцій, заходів, спрямованих на просування цілей держави”. Окремі аспекти застосування </w:t>
      </w:r>
      <w:r w:rsidR="00592AB0">
        <w:rPr>
          <w:rFonts w:ascii="Arial" w:hAnsi="Arial" w:cs="Arial"/>
          <w:sz w:val="24"/>
          <w:szCs w:val="24"/>
          <w:lang w:val="uk-UA"/>
        </w:rPr>
        <w:t>стратегічних комунікацій</w:t>
      </w:r>
      <w:r w:rsidRPr="009F234D">
        <w:rPr>
          <w:rFonts w:ascii="Arial" w:hAnsi="Arial" w:cs="Arial"/>
          <w:sz w:val="24"/>
          <w:szCs w:val="24"/>
          <w:lang w:val="uk-UA"/>
        </w:rPr>
        <w:t xml:space="preserve"> у протидії агресії, зокрема скоординоване використання комунікативних можливостей держави</w:t>
      </w:r>
      <w:r w:rsidR="00592AB0">
        <w:rPr>
          <w:rFonts w:ascii="Arial" w:hAnsi="Arial" w:cs="Arial"/>
          <w:sz w:val="24"/>
          <w:szCs w:val="24"/>
          <w:lang w:val="uk-UA"/>
        </w:rPr>
        <w:t xml:space="preserve">, </w:t>
      </w:r>
      <w:r w:rsidRPr="009F234D">
        <w:rPr>
          <w:rFonts w:ascii="Arial" w:hAnsi="Arial" w:cs="Arial"/>
          <w:sz w:val="24"/>
          <w:szCs w:val="24"/>
          <w:lang w:val="uk-UA"/>
        </w:rPr>
        <w:t>розглянуто в національних доку</w:t>
      </w:r>
      <w:r w:rsidR="004F12C3">
        <w:rPr>
          <w:rFonts w:ascii="Arial" w:hAnsi="Arial" w:cs="Arial"/>
          <w:sz w:val="24"/>
          <w:szCs w:val="24"/>
          <w:lang w:val="uk-UA"/>
        </w:rPr>
        <w:t xml:space="preserve">ментах з оборонного планування </w:t>
      </w:r>
      <w:r w:rsidR="004F12C3" w:rsidRPr="004F12C3">
        <w:rPr>
          <w:rFonts w:ascii="Arial" w:hAnsi="Arial" w:cs="Arial"/>
          <w:sz w:val="24"/>
          <w:szCs w:val="24"/>
        </w:rPr>
        <w:t xml:space="preserve">[2]. </w:t>
      </w:r>
    </w:p>
    <w:p w:rsidR="006C36DB" w:rsidRPr="009F234D" w:rsidRDefault="006C36DB" w:rsidP="009F234D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  <w:lang w:val="uk-UA"/>
        </w:rPr>
      </w:pPr>
      <w:r w:rsidRPr="009F234D">
        <w:rPr>
          <w:rFonts w:ascii="Arial" w:hAnsi="Arial" w:cs="Arial"/>
          <w:sz w:val="24"/>
          <w:szCs w:val="24"/>
          <w:lang w:val="uk-UA"/>
        </w:rPr>
        <w:t xml:space="preserve">В умовах протидії агресії </w:t>
      </w:r>
      <w:r w:rsidR="00592AB0">
        <w:rPr>
          <w:rFonts w:ascii="Arial" w:hAnsi="Arial" w:cs="Arial"/>
          <w:sz w:val="24"/>
          <w:szCs w:val="24"/>
          <w:lang w:val="uk-UA"/>
        </w:rPr>
        <w:t xml:space="preserve">стратегічні комунікації </w:t>
      </w:r>
      <w:r w:rsidRPr="00592AB0">
        <w:rPr>
          <w:rFonts w:ascii="Arial" w:hAnsi="Arial" w:cs="Arial"/>
          <w:sz w:val="24"/>
          <w:szCs w:val="24"/>
          <w:lang w:val="uk-UA"/>
        </w:rPr>
        <w:t xml:space="preserve">виконують дві основні функції: </w:t>
      </w:r>
    </w:p>
    <w:p w:rsidR="006C36DB" w:rsidRPr="009F234D" w:rsidRDefault="00067101" w:rsidP="009F234D">
      <w:pPr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Arial" w:hAnsi="Arial" w:cs="Arial"/>
          <w:sz w:val="24"/>
          <w:szCs w:val="24"/>
          <w:lang w:val="uk-UA"/>
        </w:rPr>
      </w:pPr>
      <w:r w:rsidRPr="009F234D">
        <w:rPr>
          <w:rFonts w:ascii="Arial" w:hAnsi="Arial" w:cs="Arial"/>
          <w:sz w:val="24"/>
          <w:szCs w:val="24"/>
          <w:lang w:val="uk-UA"/>
        </w:rPr>
        <w:t xml:space="preserve">внутрішню – забезпечують комунікацію з суб’єктами конфлікту; </w:t>
      </w:r>
    </w:p>
    <w:p w:rsidR="006C36DB" w:rsidRPr="009F234D" w:rsidRDefault="00067101" w:rsidP="009F234D">
      <w:pPr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Arial" w:hAnsi="Arial" w:cs="Arial"/>
          <w:sz w:val="24"/>
          <w:szCs w:val="24"/>
          <w:lang w:val="uk-UA"/>
        </w:rPr>
      </w:pPr>
      <w:r w:rsidRPr="009F234D">
        <w:rPr>
          <w:rFonts w:ascii="Arial" w:hAnsi="Arial" w:cs="Arial"/>
          <w:sz w:val="24"/>
          <w:szCs w:val="24"/>
          <w:lang w:val="uk-UA"/>
        </w:rPr>
        <w:t>зовнішню –</w:t>
      </w:r>
      <w:r w:rsidR="00495391" w:rsidRPr="00495391">
        <w:rPr>
          <w:rFonts w:ascii="Arial" w:hAnsi="Arial" w:cs="Arial"/>
          <w:sz w:val="24"/>
          <w:szCs w:val="24"/>
          <w:lang w:val="uk-UA"/>
        </w:rPr>
        <w:t xml:space="preserve"> забезпечують</w:t>
      </w:r>
      <w:r w:rsidRPr="009F234D">
        <w:rPr>
          <w:rFonts w:ascii="Arial" w:hAnsi="Arial" w:cs="Arial"/>
          <w:sz w:val="24"/>
          <w:szCs w:val="24"/>
          <w:lang w:val="uk-UA"/>
        </w:rPr>
        <w:t xml:space="preserve"> комунікацію з навколишнім середовищем. </w:t>
      </w:r>
    </w:p>
    <w:p w:rsidR="0069656D" w:rsidRDefault="00067101" w:rsidP="009F234D">
      <w:pPr>
        <w:spacing w:after="0" w:line="360" w:lineRule="auto"/>
        <w:ind w:firstLine="709"/>
        <w:jc w:val="both"/>
        <w:rPr>
          <w:rFonts w:ascii="Arial" w:hAnsi="Arial" w:cs="Arial"/>
          <w:i/>
          <w:sz w:val="24"/>
          <w:szCs w:val="24"/>
          <w:lang w:val="uk-UA"/>
        </w:rPr>
      </w:pPr>
      <w:r w:rsidRPr="009F234D">
        <w:rPr>
          <w:rFonts w:ascii="Arial" w:hAnsi="Arial" w:cs="Arial"/>
          <w:sz w:val="24"/>
          <w:szCs w:val="24"/>
          <w:lang w:val="uk-UA"/>
        </w:rPr>
        <w:t>Зовнішня</w:t>
      </w:r>
      <w:r w:rsidR="006C36DB" w:rsidRPr="009F234D">
        <w:rPr>
          <w:rFonts w:ascii="Arial" w:hAnsi="Arial" w:cs="Arial"/>
          <w:sz w:val="24"/>
          <w:szCs w:val="24"/>
          <w:lang w:val="uk-UA"/>
        </w:rPr>
        <w:t xml:space="preserve"> </w:t>
      </w:r>
      <w:r w:rsidRPr="009F234D">
        <w:rPr>
          <w:rFonts w:ascii="Arial" w:hAnsi="Arial" w:cs="Arial"/>
          <w:sz w:val="24"/>
          <w:szCs w:val="24"/>
          <w:lang w:val="uk-UA"/>
        </w:rPr>
        <w:t xml:space="preserve">комунікація забезпечує стійкість системи протидії, а внутрішня, пов’язана з управлінням воєнним конфліктом, забезпечує постійний зв’язок між суб’єктами та об’єктами управління, що і зумовлює значущість інформації. </w:t>
      </w:r>
      <w:proofErr w:type="spellStart"/>
      <w:r w:rsidRPr="009F234D">
        <w:rPr>
          <w:rFonts w:ascii="Arial" w:hAnsi="Arial" w:cs="Arial"/>
          <w:sz w:val="24"/>
          <w:szCs w:val="24"/>
        </w:rPr>
        <w:t>Відсутність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достовірної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інформації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призводить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до </w:t>
      </w:r>
      <w:proofErr w:type="spellStart"/>
      <w:r w:rsidRPr="009F234D">
        <w:rPr>
          <w:rFonts w:ascii="Arial" w:hAnsi="Arial" w:cs="Arial"/>
          <w:sz w:val="24"/>
          <w:szCs w:val="24"/>
        </w:rPr>
        <w:t>стагнації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структури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управління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, яка </w:t>
      </w:r>
      <w:proofErr w:type="spellStart"/>
      <w:r w:rsidRPr="009F234D">
        <w:rPr>
          <w:rFonts w:ascii="Arial" w:hAnsi="Arial" w:cs="Arial"/>
          <w:sz w:val="24"/>
          <w:szCs w:val="24"/>
        </w:rPr>
        <w:t>починає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працювати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інертно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, безрезультатно, </w:t>
      </w:r>
      <w:proofErr w:type="spellStart"/>
      <w:r w:rsidRPr="009F234D">
        <w:rPr>
          <w:rFonts w:ascii="Arial" w:hAnsi="Arial" w:cs="Arial"/>
          <w:sz w:val="24"/>
          <w:szCs w:val="24"/>
        </w:rPr>
        <w:t>що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призв</w:t>
      </w:r>
      <w:r w:rsidR="006C36DB" w:rsidRPr="009F234D">
        <w:rPr>
          <w:rFonts w:ascii="Arial" w:hAnsi="Arial" w:cs="Arial"/>
          <w:sz w:val="24"/>
          <w:szCs w:val="24"/>
        </w:rPr>
        <w:t>одить</w:t>
      </w:r>
      <w:proofErr w:type="spellEnd"/>
      <w:r w:rsidR="006C36DB" w:rsidRPr="009F234D">
        <w:rPr>
          <w:rFonts w:ascii="Arial" w:hAnsi="Arial" w:cs="Arial"/>
          <w:sz w:val="24"/>
          <w:szCs w:val="24"/>
        </w:rPr>
        <w:t xml:space="preserve"> до </w:t>
      </w:r>
      <w:proofErr w:type="spellStart"/>
      <w:r w:rsidR="006C36DB" w:rsidRPr="009F234D">
        <w:rPr>
          <w:rFonts w:ascii="Arial" w:hAnsi="Arial" w:cs="Arial"/>
          <w:sz w:val="24"/>
          <w:szCs w:val="24"/>
        </w:rPr>
        <w:t>розвалу</w:t>
      </w:r>
      <w:proofErr w:type="spellEnd"/>
      <w:r w:rsidR="006C36DB"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C36DB" w:rsidRPr="009F234D">
        <w:rPr>
          <w:rFonts w:ascii="Arial" w:hAnsi="Arial" w:cs="Arial"/>
          <w:sz w:val="24"/>
          <w:szCs w:val="24"/>
        </w:rPr>
        <w:t>цієї</w:t>
      </w:r>
      <w:proofErr w:type="spellEnd"/>
      <w:r w:rsidR="006C36DB"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C36DB" w:rsidRPr="009F234D">
        <w:rPr>
          <w:rFonts w:ascii="Arial" w:hAnsi="Arial" w:cs="Arial"/>
          <w:sz w:val="24"/>
          <w:szCs w:val="24"/>
        </w:rPr>
        <w:t>системи</w:t>
      </w:r>
      <w:proofErr w:type="spellEnd"/>
      <w:r w:rsidR="00C275D2">
        <w:rPr>
          <w:rFonts w:ascii="Arial" w:hAnsi="Arial" w:cs="Arial"/>
          <w:sz w:val="24"/>
          <w:szCs w:val="24"/>
          <w:lang w:val="uk-UA"/>
        </w:rPr>
        <w:t xml:space="preserve"> </w:t>
      </w:r>
      <w:r w:rsidR="00C275D2" w:rsidRPr="00C275D2">
        <w:rPr>
          <w:rFonts w:ascii="Arial" w:hAnsi="Arial" w:cs="Arial"/>
          <w:sz w:val="24"/>
          <w:szCs w:val="24"/>
        </w:rPr>
        <w:t>[</w:t>
      </w:r>
      <w:r w:rsidR="00C275D2">
        <w:rPr>
          <w:rFonts w:ascii="Arial" w:hAnsi="Arial" w:cs="Arial"/>
          <w:sz w:val="24"/>
          <w:szCs w:val="24"/>
          <w:lang w:val="uk-UA"/>
        </w:rPr>
        <w:t>1</w:t>
      </w:r>
      <w:r w:rsidR="00C275D2" w:rsidRPr="00C275D2">
        <w:rPr>
          <w:rFonts w:ascii="Arial" w:hAnsi="Arial" w:cs="Arial"/>
          <w:sz w:val="24"/>
          <w:szCs w:val="24"/>
        </w:rPr>
        <w:t>].</w:t>
      </w:r>
      <w:r w:rsidRPr="009F234D">
        <w:rPr>
          <w:rFonts w:ascii="Arial" w:hAnsi="Arial" w:cs="Arial"/>
          <w:sz w:val="24"/>
          <w:szCs w:val="24"/>
        </w:rPr>
        <w:t xml:space="preserve"> </w:t>
      </w:r>
    </w:p>
    <w:p w:rsidR="00DA1C23" w:rsidRPr="009F234D" w:rsidRDefault="00067101" w:rsidP="009F234D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  <w:lang w:val="uk-UA"/>
        </w:rPr>
      </w:pPr>
      <w:r w:rsidRPr="009F234D">
        <w:rPr>
          <w:rFonts w:ascii="Arial" w:hAnsi="Arial" w:cs="Arial"/>
          <w:sz w:val="24"/>
          <w:szCs w:val="24"/>
          <w:lang w:val="uk-UA"/>
        </w:rPr>
        <w:t xml:space="preserve">Отже, </w:t>
      </w:r>
      <w:r w:rsidR="00AE2D74" w:rsidRPr="009F234D">
        <w:rPr>
          <w:rFonts w:ascii="Arial" w:hAnsi="Arial" w:cs="Arial"/>
          <w:sz w:val="24"/>
          <w:szCs w:val="24"/>
          <w:lang w:val="uk-UA"/>
        </w:rPr>
        <w:t xml:space="preserve">одним із </w:t>
      </w:r>
      <w:r w:rsidRPr="009F234D">
        <w:rPr>
          <w:rFonts w:ascii="Arial" w:hAnsi="Arial" w:cs="Arial"/>
          <w:sz w:val="24"/>
          <w:szCs w:val="24"/>
          <w:lang w:val="uk-UA"/>
        </w:rPr>
        <w:t>найважливіши</w:t>
      </w:r>
      <w:r w:rsidR="00AE2D74" w:rsidRPr="009F234D">
        <w:rPr>
          <w:rFonts w:ascii="Arial" w:hAnsi="Arial" w:cs="Arial"/>
          <w:sz w:val="24"/>
          <w:szCs w:val="24"/>
          <w:lang w:val="uk-UA"/>
        </w:rPr>
        <w:t>х</w:t>
      </w:r>
      <w:r w:rsidRPr="009F234D">
        <w:rPr>
          <w:rFonts w:ascii="Arial" w:hAnsi="Arial" w:cs="Arial"/>
          <w:sz w:val="24"/>
          <w:szCs w:val="24"/>
          <w:lang w:val="uk-UA"/>
        </w:rPr>
        <w:t xml:space="preserve"> елемент</w:t>
      </w:r>
      <w:r w:rsidR="00AE2D74" w:rsidRPr="009F234D">
        <w:rPr>
          <w:rFonts w:ascii="Arial" w:hAnsi="Arial" w:cs="Arial"/>
          <w:sz w:val="24"/>
          <w:szCs w:val="24"/>
          <w:lang w:val="uk-UA"/>
        </w:rPr>
        <w:t>ів</w:t>
      </w:r>
      <w:r w:rsidRPr="009F234D">
        <w:rPr>
          <w:rFonts w:ascii="Arial" w:hAnsi="Arial" w:cs="Arial"/>
          <w:sz w:val="24"/>
          <w:szCs w:val="24"/>
          <w:lang w:val="uk-UA"/>
        </w:rPr>
        <w:t xml:space="preserve"> протидії агресії є </w:t>
      </w:r>
      <w:r w:rsidRPr="00190FE5">
        <w:rPr>
          <w:rFonts w:ascii="Arial" w:hAnsi="Arial" w:cs="Arial"/>
          <w:sz w:val="24"/>
          <w:szCs w:val="24"/>
          <w:lang w:val="uk-UA"/>
        </w:rPr>
        <w:t>процес комунікації</w:t>
      </w:r>
      <w:r w:rsidRPr="009F234D">
        <w:rPr>
          <w:rFonts w:ascii="Arial" w:hAnsi="Arial" w:cs="Arial"/>
          <w:sz w:val="24"/>
          <w:szCs w:val="24"/>
          <w:lang w:val="uk-UA"/>
        </w:rPr>
        <w:t xml:space="preserve"> – прямий і зворотний зв’язок між усіма об’єктами. </w:t>
      </w:r>
      <w:proofErr w:type="spellStart"/>
      <w:r w:rsidRPr="009F234D">
        <w:rPr>
          <w:rFonts w:ascii="Arial" w:hAnsi="Arial" w:cs="Arial"/>
          <w:sz w:val="24"/>
          <w:szCs w:val="24"/>
        </w:rPr>
        <w:t>Необхідне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рішення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противник </w:t>
      </w:r>
      <w:proofErr w:type="spellStart"/>
      <w:r w:rsidRPr="009F234D">
        <w:rPr>
          <w:rFonts w:ascii="Arial" w:hAnsi="Arial" w:cs="Arial"/>
          <w:sz w:val="24"/>
          <w:szCs w:val="24"/>
        </w:rPr>
        <w:t>формує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через </w:t>
      </w:r>
      <w:proofErr w:type="spellStart"/>
      <w:r w:rsidRPr="009F234D">
        <w:rPr>
          <w:rFonts w:ascii="Arial" w:hAnsi="Arial" w:cs="Arial"/>
          <w:sz w:val="24"/>
          <w:szCs w:val="24"/>
        </w:rPr>
        <w:t>зміну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його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сприйняття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9F234D">
        <w:rPr>
          <w:rFonts w:ascii="Arial" w:hAnsi="Arial" w:cs="Arial"/>
          <w:sz w:val="24"/>
          <w:szCs w:val="24"/>
        </w:rPr>
        <w:t>Сприйняття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– </w:t>
      </w:r>
      <w:proofErr w:type="spellStart"/>
      <w:r w:rsidRPr="009F234D">
        <w:rPr>
          <w:rFonts w:ascii="Arial" w:hAnsi="Arial" w:cs="Arial"/>
          <w:sz w:val="24"/>
          <w:szCs w:val="24"/>
        </w:rPr>
        <w:t>це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активний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процес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F234D">
        <w:rPr>
          <w:rFonts w:ascii="Arial" w:hAnsi="Arial" w:cs="Arial"/>
          <w:sz w:val="24"/>
          <w:szCs w:val="24"/>
        </w:rPr>
        <w:t>який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створює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, а не </w:t>
      </w:r>
      <w:proofErr w:type="spellStart"/>
      <w:r w:rsidRPr="009F234D">
        <w:rPr>
          <w:rFonts w:ascii="Arial" w:hAnsi="Arial" w:cs="Arial"/>
          <w:sz w:val="24"/>
          <w:szCs w:val="24"/>
        </w:rPr>
        <w:t>фіксує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реальність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9F234D">
        <w:rPr>
          <w:rFonts w:ascii="Arial" w:hAnsi="Arial" w:cs="Arial"/>
          <w:sz w:val="24"/>
          <w:szCs w:val="24"/>
        </w:rPr>
        <w:t>Приймаючи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рішення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, противник </w:t>
      </w:r>
      <w:proofErr w:type="spellStart"/>
      <w:r w:rsidRPr="009F234D">
        <w:rPr>
          <w:rFonts w:ascii="Arial" w:hAnsi="Arial" w:cs="Arial"/>
          <w:sz w:val="24"/>
          <w:szCs w:val="24"/>
        </w:rPr>
        <w:t>використовує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інформацію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про район </w:t>
      </w:r>
      <w:proofErr w:type="spellStart"/>
      <w:r w:rsidRPr="009F234D">
        <w:rPr>
          <w:rFonts w:ascii="Arial" w:hAnsi="Arial" w:cs="Arial"/>
          <w:sz w:val="24"/>
          <w:szCs w:val="24"/>
        </w:rPr>
        <w:t>конфлікту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F234D">
        <w:rPr>
          <w:rFonts w:ascii="Arial" w:hAnsi="Arial" w:cs="Arial"/>
          <w:sz w:val="24"/>
          <w:szCs w:val="24"/>
        </w:rPr>
        <w:t>свої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війська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і </w:t>
      </w:r>
      <w:proofErr w:type="spellStart"/>
      <w:r w:rsidRPr="009F234D">
        <w:rPr>
          <w:rFonts w:ascii="Arial" w:hAnsi="Arial" w:cs="Arial"/>
          <w:sz w:val="24"/>
          <w:szCs w:val="24"/>
        </w:rPr>
        <w:t>війська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противника, </w:t>
      </w:r>
      <w:proofErr w:type="spellStart"/>
      <w:r w:rsidRPr="009F234D">
        <w:rPr>
          <w:rFonts w:ascii="Arial" w:hAnsi="Arial" w:cs="Arial"/>
          <w:sz w:val="24"/>
          <w:szCs w:val="24"/>
        </w:rPr>
        <w:t>їх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бойові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можливості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. На </w:t>
      </w:r>
      <w:proofErr w:type="spellStart"/>
      <w:r w:rsidRPr="009F234D">
        <w:rPr>
          <w:rFonts w:ascii="Arial" w:hAnsi="Arial" w:cs="Arial"/>
          <w:sz w:val="24"/>
          <w:szCs w:val="24"/>
        </w:rPr>
        <w:t>основі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технологій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r w:rsidR="00190FE5">
        <w:rPr>
          <w:rFonts w:ascii="Arial" w:hAnsi="Arial" w:cs="Arial"/>
          <w:sz w:val="24"/>
          <w:szCs w:val="24"/>
          <w:lang w:val="uk-UA"/>
        </w:rPr>
        <w:t xml:space="preserve">стратегічних комунікацій </w:t>
      </w:r>
      <w:proofErr w:type="spellStart"/>
      <w:r w:rsidRPr="009F234D">
        <w:rPr>
          <w:rFonts w:ascii="Arial" w:hAnsi="Arial" w:cs="Arial"/>
          <w:sz w:val="24"/>
          <w:szCs w:val="24"/>
        </w:rPr>
        <w:t>забезпечується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такий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вплив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на канали </w:t>
      </w:r>
      <w:proofErr w:type="spellStart"/>
      <w:r w:rsidRPr="009F234D">
        <w:rPr>
          <w:rFonts w:ascii="Arial" w:hAnsi="Arial" w:cs="Arial"/>
          <w:sz w:val="24"/>
          <w:szCs w:val="24"/>
        </w:rPr>
        <w:t>отримання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інформації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та </w:t>
      </w:r>
      <w:proofErr w:type="spellStart"/>
      <w:r w:rsidRPr="009F234D">
        <w:rPr>
          <w:rFonts w:ascii="Arial" w:hAnsi="Arial" w:cs="Arial"/>
          <w:sz w:val="24"/>
          <w:szCs w:val="24"/>
        </w:rPr>
        <w:t>зміст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повідомлень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F234D">
        <w:rPr>
          <w:rFonts w:ascii="Arial" w:hAnsi="Arial" w:cs="Arial"/>
          <w:sz w:val="24"/>
          <w:szCs w:val="24"/>
        </w:rPr>
        <w:t>які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переведуть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lastRenderedPageBreak/>
        <w:t>прийняте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рішення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у </w:t>
      </w:r>
      <w:proofErr w:type="spellStart"/>
      <w:r w:rsidRPr="009F234D">
        <w:rPr>
          <w:rFonts w:ascii="Arial" w:hAnsi="Arial" w:cs="Arial"/>
          <w:sz w:val="24"/>
          <w:szCs w:val="24"/>
        </w:rPr>
        <w:t>потрібне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русло. Противник </w:t>
      </w:r>
      <w:proofErr w:type="spellStart"/>
      <w:r w:rsidRPr="009F234D">
        <w:rPr>
          <w:rFonts w:ascii="Arial" w:hAnsi="Arial" w:cs="Arial"/>
          <w:sz w:val="24"/>
          <w:szCs w:val="24"/>
        </w:rPr>
        <w:t>використовує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найсучасніші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методи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оптимізаці</w:t>
      </w:r>
      <w:r w:rsidR="00190FE5">
        <w:rPr>
          <w:rFonts w:ascii="Arial" w:hAnsi="Arial" w:cs="Arial"/>
          <w:sz w:val="24"/>
          <w:szCs w:val="24"/>
        </w:rPr>
        <w:t>ї</w:t>
      </w:r>
      <w:proofErr w:type="spellEnd"/>
      <w:r w:rsidR="00190FE5">
        <w:rPr>
          <w:rFonts w:ascii="Arial" w:hAnsi="Arial" w:cs="Arial"/>
          <w:sz w:val="24"/>
          <w:szCs w:val="24"/>
        </w:rPr>
        <w:t xml:space="preserve"> та </w:t>
      </w:r>
      <w:proofErr w:type="spellStart"/>
      <w:r w:rsidR="00190FE5">
        <w:rPr>
          <w:rFonts w:ascii="Arial" w:hAnsi="Arial" w:cs="Arial"/>
          <w:sz w:val="24"/>
          <w:szCs w:val="24"/>
        </w:rPr>
        <w:t>шукає</w:t>
      </w:r>
      <w:proofErr w:type="spellEnd"/>
      <w:r w:rsidR="00190FE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90FE5">
        <w:rPr>
          <w:rFonts w:ascii="Arial" w:hAnsi="Arial" w:cs="Arial"/>
          <w:sz w:val="24"/>
          <w:szCs w:val="24"/>
        </w:rPr>
        <w:t>оптимальне</w:t>
      </w:r>
      <w:proofErr w:type="spellEnd"/>
      <w:r w:rsidR="00190FE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90FE5">
        <w:rPr>
          <w:rFonts w:ascii="Arial" w:hAnsi="Arial" w:cs="Arial"/>
          <w:sz w:val="24"/>
          <w:szCs w:val="24"/>
        </w:rPr>
        <w:t>рішення</w:t>
      </w:r>
      <w:proofErr w:type="spellEnd"/>
      <w:r w:rsidR="00190FE5">
        <w:rPr>
          <w:rFonts w:ascii="Arial" w:hAnsi="Arial" w:cs="Arial"/>
          <w:sz w:val="24"/>
          <w:szCs w:val="24"/>
          <w:lang w:val="uk-UA"/>
        </w:rPr>
        <w:t>, о</w:t>
      </w:r>
      <w:proofErr w:type="spellStart"/>
      <w:r w:rsidRPr="009F234D">
        <w:rPr>
          <w:rFonts w:ascii="Arial" w:hAnsi="Arial" w:cs="Arial"/>
          <w:sz w:val="24"/>
          <w:szCs w:val="24"/>
        </w:rPr>
        <w:t>днак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це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не буде </w:t>
      </w:r>
      <w:proofErr w:type="spellStart"/>
      <w:r w:rsidRPr="009F234D">
        <w:rPr>
          <w:rFonts w:ascii="Arial" w:hAnsi="Arial" w:cs="Arial"/>
          <w:sz w:val="24"/>
          <w:szCs w:val="24"/>
        </w:rPr>
        <w:t>дійсно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оптимальне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рішення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F234D">
        <w:rPr>
          <w:rFonts w:ascii="Arial" w:hAnsi="Arial" w:cs="Arial"/>
          <w:sz w:val="24"/>
          <w:szCs w:val="24"/>
        </w:rPr>
        <w:t>заздалегідь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визначене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нами. </w:t>
      </w:r>
      <w:proofErr w:type="spellStart"/>
      <w:r w:rsidRPr="009F234D">
        <w:rPr>
          <w:rFonts w:ascii="Arial" w:hAnsi="Arial" w:cs="Arial"/>
          <w:sz w:val="24"/>
          <w:szCs w:val="24"/>
        </w:rPr>
        <w:t>Щоб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прийняти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власне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ефективне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рішення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F234D">
        <w:rPr>
          <w:rFonts w:ascii="Arial" w:hAnsi="Arial" w:cs="Arial"/>
          <w:sz w:val="24"/>
          <w:szCs w:val="24"/>
        </w:rPr>
        <w:t>необхідно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знати, як </w:t>
      </w:r>
      <w:proofErr w:type="spellStart"/>
      <w:r w:rsidRPr="009F234D">
        <w:rPr>
          <w:rFonts w:ascii="Arial" w:hAnsi="Arial" w:cs="Arial"/>
          <w:sz w:val="24"/>
          <w:szCs w:val="24"/>
        </w:rPr>
        <w:t>формується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рішення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противника, </w:t>
      </w:r>
      <w:proofErr w:type="spellStart"/>
      <w:r w:rsidRPr="009F234D">
        <w:rPr>
          <w:rFonts w:ascii="Arial" w:hAnsi="Arial" w:cs="Arial"/>
          <w:sz w:val="24"/>
          <w:szCs w:val="24"/>
        </w:rPr>
        <w:t>що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ґрунтується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на </w:t>
      </w:r>
      <w:proofErr w:type="spellStart"/>
      <w:r w:rsidRPr="009F234D">
        <w:rPr>
          <w:rFonts w:ascii="Arial" w:hAnsi="Arial" w:cs="Arial"/>
          <w:sz w:val="24"/>
          <w:szCs w:val="24"/>
        </w:rPr>
        <w:t>інформації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, яку </w:t>
      </w:r>
      <w:proofErr w:type="spellStart"/>
      <w:r w:rsidRPr="009F234D">
        <w:rPr>
          <w:rFonts w:ascii="Arial" w:hAnsi="Arial" w:cs="Arial"/>
          <w:sz w:val="24"/>
          <w:szCs w:val="24"/>
        </w:rPr>
        <w:t>він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вважає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правдивою. </w:t>
      </w:r>
      <w:proofErr w:type="spellStart"/>
      <w:r w:rsidRPr="009F234D">
        <w:rPr>
          <w:rFonts w:ascii="Arial" w:hAnsi="Arial" w:cs="Arial"/>
          <w:sz w:val="24"/>
          <w:szCs w:val="24"/>
        </w:rPr>
        <w:t>Стратегічні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комунікації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в </w:t>
      </w:r>
      <w:proofErr w:type="spellStart"/>
      <w:r w:rsidRPr="009F234D">
        <w:rPr>
          <w:rFonts w:ascii="Arial" w:hAnsi="Arial" w:cs="Arial"/>
          <w:sz w:val="24"/>
          <w:szCs w:val="24"/>
        </w:rPr>
        <w:t>цьому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процесі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забезпечують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функціонування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національної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системи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стратегічного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, оборонного та оперативного </w:t>
      </w:r>
      <w:proofErr w:type="spellStart"/>
      <w:r w:rsidRPr="009F234D">
        <w:rPr>
          <w:rFonts w:ascii="Arial" w:hAnsi="Arial" w:cs="Arial"/>
          <w:sz w:val="24"/>
          <w:szCs w:val="24"/>
        </w:rPr>
        <w:t>планування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, а </w:t>
      </w:r>
      <w:proofErr w:type="spellStart"/>
      <w:r w:rsidRPr="009F234D">
        <w:rPr>
          <w:rFonts w:ascii="Arial" w:hAnsi="Arial" w:cs="Arial"/>
          <w:sz w:val="24"/>
          <w:szCs w:val="24"/>
        </w:rPr>
        <w:t>також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зниження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результативності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системи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оперативного </w:t>
      </w:r>
      <w:proofErr w:type="spellStart"/>
      <w:r w:rsidRPr="009F234D">
        <w:rPr>
          <w:rFonts w:ascii="Arial" w:hAnsi="Arial" w:cs="Arial"/>
          <w:sz w:val="24"/>
          <w:szCs w:val="24"/>
        </w:rPr>
        <w:t>планування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противника. Коли </w:t>
      </w:r>
      <w:proofErr w:type="spellStart"/>
      <w:r w:rsidRPr="009F234D">
        <w:rPr>
          <w:rFonts w:ascii="Arial" w:hAnsi="Arial" w:cs="Arial"/>
          <w:sz w:val="24"/>
          <w:szCs w:val="24"/>
        </w:rPr>
        <w:t>процес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прийняття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рішень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стає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мішенню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F234D">
        <w:rPr>
          <w:rFonts w:ascii="Arial" w:hAnsi="Arial" w:cs="Arial"/>
          <w:sz w:val="24"/>
          <w:szCs w:val="24"/>
        </w:rPr>
        <w:t>необхідно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забезпечити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безпеку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власної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стратегічної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та </w:t>
      </w:r>
      <w:proofErr w:type="spellStart"/>
      <w:r w:rsidRPr="009F234D">
        <w:rPr>
          <w:rFonts w:ascii="Arial" w:hAnsi="Arial" w:cs="Arial"/>
          <w:sz w:val="24"/>
          <w:szCs w:val="24"/>
        </w:rPr>
        <w:t>оперативної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функцій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. </w:t>
      </w:r>
    </w:p>
    <w:p w:rsidR="006C36DB" w:rsidRPr="00190FE5" w:rsidRDefault="00067101" w:rsidP="009F234D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  <w:lang w:val="uk-UA"/>
        </w:rPr>
      </w:pPr>
      <w:r w:rsidRPr="009F234D">
        <w:rPr>
          <w:rFonts w:ascii="Arial" w:hAnsi="Arial" w:cs="Arial"/>
          <w:sz w:val="24"/>
          <w:szCs w:val="24"/>
          <w:lang w:val="uk-UA"/>
        </w:rPr>
        <w:t xml:space="preserve">Інформаційні, культурні, структурні і нормативні недоліки у процесі прийняття рішень з питань національної безпеки можуть бути найсерйознішою загрозою безпеці країни у протидії нападам. </w:t>
      </w:r>
      <w:r w:rsidRPr="009F234D">
        <w:rPr>
          <w:rFonts w:ascii="Arial" w:hAnsi="Arial" w:cs="Arial"/>
          <w:sz w:val="24"/>
          <w:szCs w:val="24"/>
        </w:rPr>
        <w:t xml:space="preserve">З </w:t>
      </w:r>
      <w:proofErr w:type="spellStart"/>
      <w:r w:rsidRPr="009F234D">
        <w:rPr>
          <w:rFonts w:ascii="Arial" w:hAnsi="Arial" w:cs="Arial"/>
          <w:sz w:val="24"/>
          <w:szCs w:val="24"/>
        </w:rPr>
        <w:t>огляду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на </w:t>
      </w:r>
      <w:proofErr w:type="spellStart"/>
      <w:r w:rsidRPr="009F234D">
        <w:rPr>
          <w:rFonts w:ascii="Arial" w:hAnsi="Arial" w:cs="Arial"/>
          <w:sz w:val="24"/>
          <w:szCs w:val="24"/>
        </w:rPr>
        <w:t>це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F234D">
        <w:rPr>
          <w:rFonts w:ascii="Arial" w:hAnsi="Arial" w:cs="Arial"/>
          <w:sz w:val="24"/>
          <w:szCs w:val="24"/>
        </w:rPr>
        <w:t>можна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визначити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такі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F234D">
        <w:rPr>
          <w:rFonts w:ascii="Arial" w:hAnsi="Arial" w:cs="Arial"/>
          <w:sz w:val="24"/>
          <w:szCs w:val="24"/>
        </w:rPr>
        <w:t>основні</w:t>
      </w:r>
      <w:proofErr w:type="spellEnd"/>
      <w:r w:rsidRPr="009F234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90FE5">
        <w:rPr>
          <w:rFonts w:ascii="Arial" w:hAnsi="Arial" w:cs="Arial"/>
          <w:sz w:val="24"/>
          <w:szCs w:val="24"/>
        </w:rPr>
        <w:t>завдання</w:t>
      </w:r>
      <w:proofErr w:type="spellEnd"/>
      <w:r w:rsidRPr="00190FE5">
        <w:rPr>
          <w:rFonts w:ascii="Arial" w:hAnsi="Arial" w:cs="Arial"/>
          <w:sz w:val="24"/>
          <w:szCs w:val="24"/>
        </w:rPr>
        <w:t xml:space="preserve"> </w:t>
      </w:r>
      <w:r w:rsidR="00190FE5">
        <w:rPr>
          <w:rFonts w:ascii="Arial" w:hAnsi="Arial" w:cs="Arial"/>
          <w:sz w:val="24"/>
          <w:szCs w:val="24"/>
          <w:lang w:val="uk-UA"/>
        </w:rPr>
        <w:t xml:space="preserve">стратегічних комунікацій </w:t>
      </w:r>
      <w:r w:rsidRPr="00190FE5">
        <w:rPr>
          <w:rFonts w:ascii="Arial" w:hAnsi="Arial" w:cs="Arial"/>
          <w:sz w:val="24"/>
          <w:szCs w:val="24"/>
        </w:rPr>
        <w:t xml:space="preserve">в </w:t>
      </w:r>
      <w:proofErr w:type="spellStart"/>
      <w:r w:rsidRPr="00190FE5">
        <w:rPr>
          <w:rFonts w:ascii="Arial" w:hAnsi="Arial" w:cs="Arial"/>
          <w:sz w:val="24"/>
          <w:szCs w:val="24"/>
        </w:rPr>
        <w:t>умовах</w:t>
      </w:r>
      <w:proofErr w:type="spellEnd"/>
      <w:r w:rsidRPr="00190FE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90FE5">
        <w:rPr>
          <w:rFonts w:ascii="Arial" w:hAnsi="Arial" w:cs="Arial"/>
          <w:sz w:val="24"/>
          <w:szCs w:val="24"/>
        </w:rPr>
        <w:t>протидії</w:t>
      </w:r>
      <w:proofErr w:type="spellEnd"/>
      <w:r w:rsidRPr="00190FE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90FE5">
        <w:rPr>
          <w:rFonts w:ascii="Arial" w:hAnsi="Arial" w:cs="Arial"/>
          <w:sz w:val="24"/>
          <w:szCs w:val="24"/>
        </w:rPr>
        <w:t>агресії</w:t>
      </w:r>
      <w:proofErr w:type="spellEnd"/>
      <w:r w:rsidRPr="00190FE5">
        <w:rPr>
          <w:rFonts w:ascii="Arial" w:hAnsi="Arial" w:cs="Arial"/>
          <w:sz w:val="24"/>
          <w:szCs w:val="24"/>
        </w:rPr>
        <w:t xml:space="preserve">: </w:t>
      </w:r>
    </w:p>
    <w:p w:rsidR="006C36DB" w:rsidRPr="00190FE5" w:rsidRDefault="00067101" w:rsidP="00190FE5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  <w:lang w:val="uk-UA"/>
        </w:rPr>
      </w:pPr>
      <w:r w:rsidRPr="00190FE5">
        <w:rPr>
          <w:rFonts w:ascii="Arial" w:hAnsi="Arial" w:cs="Arial"/>
          <w:sz w:val="24"/>
          <w:szCs w:val="24"/>
          <w:lang w:val="uk-UA"/>
        </w:rPr>
        <w:t xml:space="preserve">деморалізація противника, </w:t>
      </w:r>
    </w:p>
    <w:p w:rsidR="006C36DB" w:rsidRPr="00190FE5" w:rsidRDefault="00067101" w:rsidP="00190FE5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  <w:lang w:val="uk-UA"/>
        </w:rPr>
      </w:pPr>
      <w:r w:rsidRPr="00190FE5">
        <w:rPr>
          <w:rFonts w:ascii="Arial" w:hAnsi="Arial" w:cs="Arial"/>
          <w:sz w:val="24"/>
          <w:szCs w:val="24"/>
          <w:lang w:val="uk-UA"/>
        </w:rPr>
        <w:t xml:space="preserve">легітимізація своїх дій в очах населення, </w:t>
      </w:r>
    </w:p>
    <w:p w:rsidR="006C36DB" w:rsidRPr="00190FE5" w:rsidRDefault="00067101" w:rsidP="00190FE5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  <w:lang w:val="uk-UA"/>
        </w:rPr>
      </w:pPr>
      <w:r w:rsidRPr="00190FE5">
        <w:rPr>
          <w:rFonts w:ascii="Arial" w:hAnsi="Arial" w:cs="Arial"/>
          <w:sz w:val="24"/>
          <w:szCs w:val="24"/>
          <w:lang w:val="uk-UA"/>
        </w:rPr>
        <w:t xml:space="preserve">мобілізація цільових груп населення, </w:t>
      </w:r>
    </w:p>
    <w:p w:rsidR="006C36DB" w:rsidRPr="00190FE5" w:rsidRDefault="00067101" w:rsidP="00190FE5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  <w:lang w:val="uk-UA"/>
        </w:rPr>
      </w:pPr>
      <w:r w:rsidRPr="00190FE5">
        <w:rPr>
          <w:rFonts w:ascii="Arial" w:hAnsi="Arial" w:cs="Arial"/>
          <w:sz w:val="24"/>
          <w:szCs w:val="24"/>
          <w:lang w:val="uk-UA"/>
        </w:rPr>
        <w:t xml:space="preserve">підтримка власних політичних еліт. </w:t>
      </w:r>
    </w:p>
    <w:p w:rsidR="00190FE5" w:rsidRDefault="00067101" w:rsidP="009F234D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  <w:lang w:val="uk-UA"/>
        </w:rPr>
      </w:pPr>
      <w:r w:rsidRPr="00190FE5">
        <w:rPr>
          <w:rFonts w:ascii="Arial" w:hAnsi="Arial" w:cs="Arial"/>
          <w:sz w:val="24"/>
          <w:szCs w:val="24"/>
          <w:lang w:val="uk-UA"/>
        </w:rPr>
        <w:t xml:space="preserve">Для вирішення цих завдань </w:t>
      </w:r>
      <w:r w:rsidR="00190FE5" w:rsidRPr="00190FE5">
        <w:rPr>
          <w:rFonts w:ascii="Arial" w:hAnsi="Arial" w:cs="Arial"/>
          <w:sz w:val="24"/>
          <w:szCs w:val="24"/>
          <w:lang w:val="uk-UA"/>
        </w:rPr>
        <w:t>стратегічн</w:t>
      </w:r>
      <w:r w:rsidR="00190FE5">
        <w:rPr>
          <w:rFonts w:ascii="Arial" w:hAnsi="Arial" w:cs="Arial"/>
          <w:sz w:val="24"/>
          <w:szCs w:val="24"/>
          <w:lang w:val="uk-UA"/>
        </w:rPr>
        <w:t>і комунікації</w:t>
      </w:r>
      <w:r w:rsidRPr="00190FE5">
        <w:rPr>
          <w:rFonts w:ascii="Arial" w:hAnsi="Arial" w:cs="Arial"/>
          <w:sz w:val="24"/>
          <w:szCs w:val="24"/>
          <w:lang w:val="uk-UA"/>
        </w:rPr>
        <w:t xml:space="preserve"> додатково моделюють поведінку противника, імітують його рішення залежно від умов, обирають найефективніший інформаційний вплив, канали такого впливу. </w:t>
      </w:r>
    </w:p>
    <w:p w:rsidR="00190FE5" w:rsidRDefault="00190FE5" w:rsidP="009F234D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  <w:lang w:val="uk-UA"/>
        </w:rPr>
      </w:pPr>
      <w:r w:rsidRPr="00190FE5">
        <w:rPr>
          <w:rFonts w:ascii="Arial" w:hAnsi="Arial" w:cs="Arial"/>
          <w:sz w:val="24"/>
          <w:szCs w:val="24"/>
          <w:lang w:val="uk-UA"/>
        </w:rPr>
        <w:t>Отже, через масштабність загроз в інформаційній сфері наявні види стратегічного стримування слід доповнити ще й стратегічним стримуванням завдяки використанню технологій стратегічних комунікацій – великомасштабного спеціального впливу на об’єкти інформаційного ресурсу та управління ймовірного противника.</w:t>
      </w:r>
    </w:p>
    <w:p w:rsidR="00942871" w:rsidRPr="00942871" w:rsidRDefault="00942871" w:rsidP="00942871">
      <w:pPr>
        <w:spacing w:after="0" w:line="360" w:lineRule="auto"/>
        <w:ind w:firstLine="709"/>
        <w:jc w:val="center"/>
        <w:rPr>
          <w:rFonts w:ascii="Arial" w:hAnsi="Arial" w:cs="Arial"/>
          <w:sz w:val="24"/>
          <w:szCs w:val="24"/>
        </w:rPr>
      </w:pPr>
      <w:r w:rsidRPr="00942871">
        <w:rPr>
          <w:rFonts w:ascii="Arial" w:hAnsi="Arial" w:cs="Arial"/>
          <w:b/>
          <w:bCs/>
          <w:sz w:val="24"/>
          <w:szCs w:val="24"/>
        </w:rPr>
        <w:t xml:space="preserve">Список </w:t>
      </w:r>
      <w:proofErr w:type="spellStart"/>
      <w:r w:rsidRPr="00942871">
        <w:rPr>
          <w:rFonts w:ascii="Arial" w:hAnsi="Arial" w:cs="Arial"/>
          <w:b/>
          <w:bCs/>
          <w:sz w:val="24"/>
          <w:szCs w:val="24"/>
        </w:rPr>
        <w:t>використаних</w:t>
      </w:r>
      <w:proofErr w:type="spellEnd"/>
      <w:r w:rsidRPr="00942871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942871">
        <w:rPr>
          <w:rFonts w:ascii="Arial" w:hAnsi="Arial" w:cs="Arial"/>
          <w:b/>
          <w:bCs/>
          <w:sz w:val="24"/>
          <w:szCs w:val="24"/>
        </w:rPr>
        <w:t>джерел</w:t>
      </w:r>
      <w:proofErr w:type="spellEnd"/>
      <w:r w:rsidRPr="00942871">
        <w:rPr>
          <w:rFonts w:ascii="Arial" w:hAnsi="Arial" w:cs="Arial"/>
          <w:b/>
          <w:bCs/>
          <w:sz w:val="24"/>
          <w:szCs w:val="24"/>
        </w:rPr>
        <w:t>:</w:t>
      </w:r>
    </w:p>
    <w:p w:rsidR="00942871" w:rsidRPr="00942871" w:rsidRDefault="00942871" w:rsidP="00942871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942871">
        <w:rPr>
          <w:rFonts w:ascii="Arial" w:hAnsi="Arial" w:cs="Arial"/>
          <w:sz w:val="24"/>
          <w:szCs w:val="24"/>
        </w:rPr>
        <w:t xml:space="preserve">1. </w:t>
      </w:r>
      <w:proofErr w:type="spellStart"/>
      <w:r w:rsidRPr="00942871">
        <w:rPr>
          <w:rFonts w:ascii="Arial" w:hAnsi="Arial" w:cs="Arial"/>
          <w:sz w:val="24"/>
          <w:szCs w:val="24"/>
        </w:rPr>
        <w:t>Сальнікова</w:t>
      </w:r>
      <w:proofErr w:type="spellEnd"/>
      <w:r w:rsidRPr="00942871">
        <w:rPr>
          <w:rFonts w:ascii="Arial" w:hAnsi="Arial" w:cs="Arial"/>
          <w:sz w:val="24"/>
          <w:szCs w:val="24"/>
        </w:rPr>
        <w:t xml:space="preserve"> О. Ф., </w:t>
      </w:r>
      <w:proofErr w:type="spellStart"/>
      <w:r w:rsidRPr="00942871">
        <w:rPr>
          <w:rFonts w:ascii="Arial" w:hAnsi="Arial" w:cs="Arial"/>
          <w:sz w:val="24"/>
          <w:szCs w:val="24"/>
        </w:rPr>
        <w:t>Сівоха</w:t>
      </w:r>
      <w:proofErr w:type="spellEnd"/>
      <w:r w:rsidRPr="00942871">
        <w:rPr>
          <w:rFonts w:ascii="Arial" w:hAnsi="Arial" w:cs="Arial"/>
          <w:sz w:val="24"/>
          <w:szCs w:val="24"/>
        </w:rPr>
        <w:t xml:space="preserve"> І. М., </w:t>
      </w:r>
      <w:proofErr w:type="spellStart"/>
      <w:r w:rsidRPr="00942871">
        <w:rPr>
          <w:rFonts w:ascii="Arial" w:hAnsi="Arial" w:cs="Arial"/>
          <w:sz w:val="24"/>
          <w:szCs w:val="24"/>
        </w:rPr>
        <w:t>Іващенко</w:t>
      </w:r>
      <w:proofErr w:type="spellEnd"/>
      <w:r w:rsidRPr="00942871">
        <w:rPr>
          <w:rFonts w:ascii="Arial" w:hAnsi="Arial" w:cs="Arial"/>
          <w:sz w:val="24"/>
          <w:szCs w:val="24"/>
        </w:rPr>
        <w:t xml:space="preserve"> А. М. (2019). </w:t>
      </w:r>
      <w:proofErr w:type="spellStart"/>
      <w:r w:rsidRPr="00942871">
        <w:rPr>
          <w:rFonts w:ascii="Arial" w:hAnsi="Arial" w:cs="Arial"/>
          <w:sz w:val="24"/>
          <w:szCs w:val="24"/>
        </w:rPr>
        <w:t>Застосування</w:t>
      </w:r>
      <w:proofErr w:type="spellEnd"/>
      <w:r w:rsidRPr="00942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42871">
        <w:rPr>
          <w:rFonts w:ascii="Arial" w:hAnsi="Arial" w:cs="Arial"/>
          <w:sz w:val="24"/>
          <w:szCs w:val="24"/>
        </w:rPr>
        <w:t>методів</w:t>
      </w:r>
      <w:proofErr w:type="spellEnd"/>
      <w:r w:rsidRPr="00942871">
        <w:rPr>
          <w:rFonts w:ascii="Arial" w:hAnsi="Arial" w:cs="Arial"/>
          <w:sz w:val="24"/>
          <w:szCs w:val="24"/>
        </w:rPr>
        <w:t xml:space="preserve"> рефлексивного </w:t>
      </w:r>
      <w:proofErr w:type="spellStart"/>
      <w:r w:rsidRPr="00942871">
        <w:rPr>
          <w:rFonts w:ascii="Arial" w:hAnsi="Arial" w:cs="Arial"/>
          <w:sz w:val="24"/>
          <w:szCs w:val="24"/>
        </w:rPr>
        <w:t>управління</w:t>
      </w:r>
      <w:proofErr w:type="spellEnd"/>
      <w:r w:rsidRPr="00942871">
        <w:rPr>
          <w:rFonts w:ascii="Arial" w:hAnsi="Arial" w:cs="Arial"/>
          <w:sz w:val="24"/>
          <w:szCs w:val="24"/>
        </w:rPr>
        <w:t xml:space="preserve"> в </w:t>
      </w:r>
      <w:proofErr w:type="spellStart"/>
      <w:r w:rsidRPr="00942871">
        <w:rPr>
          <w:rFonts w:ascii="Arial" w:hAnsi="Arial" w:cs="Arial"/>
          <w:sz w:val="24"/>
          <w:szCs w:val="24"/>
        </w:rPr>
        <w:t>технологіях</w:t>
      </w:r>
      <w:proofErr w:type="spellEnd"/>
      <w:r w:rsidRPr="00942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42871">
        <w:rPr>
          <w:rFonts w:ascii="Arial" w:hAnsi="Arial" w:cs="Arial"/>
          <w:sz w:val="24"/>
          <w:szCs w:val="24"/>
        </w:rPr>
        <w:t>стратегічних</w:t>
      </w:r>
      <w:proofErr w:type="spellEnd"/>
      <w:r w:rsidRPr="00942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42871">
        <w:rPr>
          <w:rFonts w:ascii="Arial" w:hAnsi="Arial" w:cs="Arial"/>
          <w:sz w:val="24"/>
          <w:szCs w:val="24"/>
        </w:rPr>
        <w:t>комунікацій</w:t>
      </w:r>
      <w:proofErr w:type="spellEnd"/>
      <w:r w:rsidRPr="00942871">
        <w:rPr>
          <w:rFonts w:ascii="Arial" w:hAnsi="Arial" w:cs="Arial"/>
          <w:sz w:val="24"/>
          <w:szCs w:val="24"/>
        </w:rPr>
        <w:t xml:space="preserve"> як </w:t>
      </w:r>
      <w:proofErr w:type="spellStart"/>
      <w:r w:rsidRPr="00942871">
        <w:rPr>
          <w:rFonts w:ascii="Arial" w:hAnsi="Arial" w:cs="Arial"/>
          <w:sz w:val="24"/>
          <w:szCs w:val="24"/>
        </w:rPr>
        <w:t>засіб</w:t>
      </w:r>
      <w:proofErr w:type="spellEnd"/>
      <w:r w:rsidRPr="00942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42871">
        <w:rPr>
          <w:rFonts w:ascii="Arial" w:hAnsi="Arial" w:cs="Arial"/>
          <w:sz w:val="24"/>
          <w:szCs w:val="24"/>
        </w:rPr>
        <w:t>протидії</w:t>
      </w:r>
      <w:proofErr w:type="spellEnd"/>
      <w:r w:rsidRPr="00942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42871">
        <w:rPr>
          <w:rFonts w:ascii="Arial" w:hAnsi="Arial" w:cs="Arial"/>
          <w:sz w:val="24"/>
          <w:szCs w:val="24"/>
        </w:rPr>
        <w:t>загрозам</w:t>
      </w:r>
      <w:proofErr w:type="spellEnd"/>
      <w:r w:rsidRPr="00942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42871">
        <w:rPr>
          <w:rFonts w:ascii="Arial" w:hAnsi="Arial" w:cs="Arial"/>
          <w:sz w:val="24"/>
          <w:szCs w:val="24"/>
        </w:rPr>
        <w:t>гібридного</w:t>
      </w:r>
      <w:proofErr w:type="spellEnd"/>
      <w:r w:rsidRPr="00942871">
        <w:rPr>
          <w:rFonts w:ascii="Arial" w:hAnsi="Arial" w:cs="Arial"/>
          <w:sz w:val="24"/>
          <w:szCs w:val="24"/>
        </w:rPr>
        <w:t xml:space="preserve"> характеру. </w:t>
      </w:r>
      <w:proofErr w:type="spellStart"/>
      <w:r w:rsidRPr="00942871">
        <w:rPr>
          <w:rFonts w:ascii="Arial" w:hAnsi="Arial" w:cs="Arial"/>
          <w:i/>
          <w:iCs/>
          <w:sz w:val="24"/>
          <w:szCs w:val="24"/>
        </w:rPr>
        <w:t>Збірник</w:t>
      </w:r>
      <w:proofErr w:type="spellEnd"/>
      <w:r w:rsidRPr="00942871">
        <w:rPr>
          <w:rFonts w:ascii="Arial" w:hAnsi="Arial" w:cs="Arial"/>
          <w:i/>
          <w:iCs/>
          <w:sz w:val="24"/>
          <w:szCs w:val="24"/>
        </w:rPr>
        <w:t xml:space="preserve"> </w:t>
      </w:r>
      <w:proofErr w:type="spellStart"/>
      <w:r w:rsidRPr="00942871">
        <w:rPr>
          <w:rFonts w:ascii="Arial" w:hAnsi="Arial" w:cs="Arial"/>
          <w:i/>
          <w:iCs/>
          <w:sz w:val="24"/>
          <w:szCs w:val="24"/>
        </w:rPr>
        <w:t>наукових</w:t>
      </w:r>
      <w:proofErr w:type="spellEnd"/>
      <w:r w:rsidRPr="00942871">
        <w:rPr>
          <w:rFonts w:ascii="Arial" w:hAnsi="Arial" w:cs="Arial"/>
          <w:i/>
          <w:iCs/>
          <w:sz w:val="24"/>
          <w:szCs w:val="24"/>
        </w:rPr>
        <w:t xml:space="preserve"> </w:t>
      </w:r>
      <w:proofErr w:type="spellStart"/>
      <w:r w:rsidRPr="00942871">
        <w:rPr>
          <w:rFonts w:ascii="Arial" w:hAnsi="Arial" w:cs="Arial"/>
          <w:i/>
          <w:iCs/>
          <w:sz w:val="24"/>
          <w:szCs w:val="24"/>
        </w:rPr>
        <w:t>праць</w:t>
      </w:r>
      <w:proofErr w:type="spellEnd"/>
      <w:r w:rsidRPr="00942871">
        <w:rPr>
          <w:rFonts w:ascii="Arial" w:hAnsi="Arial" w:cs="Arial"/>
          <w:i/>
          <w:iCs/>
          <w:sz w:val="24"/>
          <w:szCs w:val="24"/>
        </w:rPr>
        <w:t xml:space="preserve"> центру </w:t>
      </w:r>
      <w:proofErr w:type="spellStart"/>
      <w:r w:rsidRPr="00942871">
        <w:rPr>
          <w:rFonts w:ascii="Arial" w:hAnsi="Arial" w:cs="Arial"/>
          <w:i/>
          <w:iCs/>
          <w:sz w:val="24"/>
          <w:szCs w:val="24"/>
        </w:rPr>
        <w:t>воєнно-стратегічних</w:t>
      </w:r>
      <w:proofErr w:type="spellEnd"/>
      <w:r w:rsidRPr="00942871">
        <w:rPr>
          <w:rFonts w:ascii="Arial" w:hAnsi="Arial" w:cs="Arial"/>
          <w:i/>
          <w:iCs/>
          <w:sz w:val="24"/>
          <w:szCs w:val="24"/>
        </w:rPr>
        <w:t xml:space="preserve"> </w:t>
      </w:r>
      <w:proofErr w:type="spellStart"/>
      <w:r w:rsidRPr="00942871">
        <w:rPr>
          <w:rFonts w:ascii="Arial" w:hAnsi="Arial" w:cs="Arial"/>
          <w:i/>
          <w:iCs/>
          <w:sz w:val="24"/>
          <w:szCs w:val="24"/>
        </w:rPr>
        <w:t>досліджень</w:t>
      </w:r>
      <w:proofErr w:type="spellEnd"/>
      <w:r w:rsidRPr="00942871">
        <w:rPr>
          <w:rFonts w:ascii="Arial" w:hAnsi="Arial" w:cs="Arial"/>
          <w:i/>
          <w:iCs/>
          <w:sz w:val="24"/>
          <w:szCs w:val="24"/>
        </w:rPr>
        <w:t xml:space="preserve"> </w:t>
      </w:r>
      <w:proofErr w:type="spellStart"/>
      <w:r w:rsidRPr="00942871">
        <w:rPr>
          <w:rFonts w:ascii="Arial" w:hAnsi="Arial" w:cs="Arial"/>
          <w:i/>
          <w:iCs/>
          <w:sz w:val="24"/>
          <w:szCs w:val="24"/>
        </w:rPr>
        <w:t>Національного</w:t>
      </w:r>
      <w:proofErr w:type="spellEnd"/>
      <w:r w:rsidRPr="00942871">
        <w:rPr>
          <w:rFonts w:ascii="Arial" w:hAnsi="Arial" w:cs="Arial"/>
          <w:i/>
          <w:iCs/>
          <w:sz w:val="24"/>
          <w:szCs w:val="24"/>
        </w:rPr>
        <w:t xml:space="preserve"> </w:t>
      </w:r>
      <w:proofErr w:type="spellStart"/>
      <w:r w:rsidRPr="00942871">
        <w:rPr>
          <w:rFonts w:ascii="Arial" w:hAnsi="Arial" w:cs="Arial"/>
          <w:i/>
          <w:iCs/>
          <w:sz w:val="24"/>
          <w:szCs w:val="24"/>
        </w:rPr>
        <w:t>університету</w:t>
      </w:r>
      <w:proofErr w:type="spellEnd"/>
      <w:r w:rsidRPr="00942871">
        <w:rPr>
          <w:rFonts w:ascii="Arial" w:hAnsi="Arial" w:cs="Arial"/>
          <w:i/>
          <w:iCs/>
          <w:sz w:val="24"/>
          <w:szCs w:val="24"/>
        </w:rPr>
        <w:t xml:space="preserve"> оборони </w:t>
      </w:r>
      <w:proofErr w:type="spellStart"/>
      <w:r w:rsidRPr="00942871">
        <w:rPr>
          <w:rFonts w:ascii="Arial" w:hAnsi="Arial" w:cs="Arial"/>
          <w:i/>
          <w:iCs/>
          <w:sz w:val="24"/>
          <w:szCs w:val="24"/>
        </w:rPr>
        <w:t>України</w:t>
      </w:r>
      <w:proofErr w:type="spellEnd"/>
      <w:r w:rsidRPr="00942871">
        <w:rPr>
          <w:rFonts w:ascii="Arial" w:hAnsi="Arial" w:cs="Arial"/>
          <w:i/>
          <w:iCs/>
          <w:sz w:val="24"/>
          <w:szCs w:val="24"/>
        </w:rPr>
        <w:t xml:space="preserve"> </w:t>
      </w:r>
      <w:proofErr w:type="spellStart"/>
      <w:r w:rsidRPr="00942871">
        <w:rPr>
          <w:rFonts w:ascii="Arial" w:hAnsi="Arial" w:cs="Arial"/>
          <w:i/>
          <w:iCs/>
          <w:sz w:val="24"/>
          <w:szCs w:val="24"/>
        </w:rPr>
        <w:t>імені</w:t>
      </w:r>
      <w:proofErr w:type="spellEnd"/>
      <w:r w:rsidRPr="00942871">
        <w:rPr>
          <w:rFonts w:ascii="Arial" w:hAnsi="Arial" w:cs="Arial"/>
          <w:i/>
          <w:iCs/>
          <w:sz w:val="24"/>
          <w:szCs w:val="24"/>
        </w:rPr>
        <w:t xml:space="preserve"> </w:t>
      </w:r>
      <w:proofErr w:type="spellStart"/>
      <w:r w:rsidRPr="00942871">
        <w:rPr>
          <w:rFonts w:ascii="Arial" w:hAnsi="Arial" w:cs="Arial"/>
          <w:i/>
          <w:iCs/>
          <w:sz w:val="24"/>
          <w:szCs w:val="24"/>
        </w:rPr>
        <w:t>Івана</w:t>
      </w:r>
      <w:proofErr w:type="spellEnd"/>
      <w:r w:rsidRPr="00942871">
        <w:rPr>
          <w:rFonts w:ascii="Arial" w:hAnsi="Arial" w:cs="Arial"/>
          <w:i/>
          <w:iCs/>
          <w:sz w:val="24"/>
          <w:szCs w:val="24"/>
        </w:rPr>
        <w:t xml:space="preserve"> </w:t>
      </w:r>
      <w:proofErr w:type="spellStart"/>
      <w:r w:rsidRPr="00942871">
        <w:rPr>
          <w:rFonts w:ascii="Arial" w:hAnsi="Arial" w:cs="Arial"/>
          <w:i/>
          <w:iCs/>
          <w:sz w:val="24"/>
          <w:szCs w:val="24"/>
        </w:rPr>
        <w:t>Черняховського</w:t>
      </w:r>
      <w:proofErr w:type="spellEnd"/>
      <w:r w:rsidRPr="00942871">
        <w:rPr>
          <w:rFonts w:ascii="Arial" w:hAnsi="Arial" w:cs="Arial"/>
          <w:sz w:val="24"/>
          <w:szCs w:val="24"/>
        </w:rPr>
        <w:t xml:space="preserve">, № 3, 16–22. </w:t>
      </w:r>
    </w:p>
    <w:p w:rsidR="00190FE5" w:rsidRDefault="00942871" w:rsidP="00942871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  <w:lang w:val="uk-UA"/>
        </w:rPr>
      </w:pPr>
      <w:r w:rsidRPr="00942871">
        <w:rPr>
          <w:rFonts w:ascii="Arial" w:hAnsi="Arial" w:cs="Arial"/>
          <w:sz w:val="24"/>
          <w:szCs w:val="24"/>
        </w:rPr>
        <w:t xml:space="preserve">2. </w:t>
      </w:r>
      <w:proofErr w:type="spellStart"/>
      <w:r w:rsidRPr="00942871">
        <w:rPr>
          <w:rFonts w:ascii="Arial" w:hAnsi="Arial" w:cs="Arial"/>
          <w:sz w:val="24"/>
          <w:szCs w:val="24"/>
        </w:rPr>
        <w:t>Сальнікова</w:t>
      </w:r>
      <w:proofErr w:type="spellEnd"/>
      <w:r w:rsidRPr="00942871">
        <w:rPr>
          <w:rFonts w:ascii="Arial" w:hAnsi="Arial" w:cs="Arial"/>
          <w:sz w:val="24"/>
          <w:szCs w:val="24"/>
        </w:rPr>
        <w:t xml:space="preserve"> О. Ф., </w:t>
      </w:r>
      <w:proofErr w:type="spellStart"/>
      <w:r w:rsidRPr="00942871">
        <w:rPr>
          <w:rFonts w:ascii="Arial" w:hAnsi="Arial" w:cs="Arial"/>
          <w:sz w:val="24"/>
          <w:szCs w:val="24"/>
        </w:rPr>
        <w:t>Сівоха</w:t>
      </w:r>
      <w:proofErr w:type="spellEnd"/>
      <w:r w:rsidRPr="00942871">
        <w:rPr>
          <w:rFonts w:ascii="Arial" w:hAnsi="Arial" w:cs="Arial"/>
          <w:sz w:val="24"/>
          <w:szCs w:val="24"/>
        </w:rPr>
        <w:t xml:space="preserve"> І. М., </w:t>
      </w:r>
      <w:proofErr w:type="spellStart"/>
      <w:r w:rsidRPr="00942871">
        <w:rPr>
          <w:rFonts w:ascii="Arial" w:hAnsi="Arial" w:cs="Arial"/>
          <w:sz w:val="24"/>
          <w:szCs w:val="24"/>
        </w:rPr>
        <w:t>Іващенко</w:t>
      </w:r>
      <w:proofErr w:type="spellEnd"/>
      <w:r w:rsidRPr="00942871">
        <w:rPr>
          <w:rFonts w:ascii="Arial" w:hAnsi="Arial" w:cs="Arial"/>
          <w:sz w:val="24"/>
          <w:szCs w:val="24"/>
        </w:rPr>
        <w:t xml:space="preserve"> А. М. (2019). </w:t>
      </w:r>
      <w:proofErr w:type="spellStart"/>
      <w:r w:rsidRPr="00942871">
        <w:rPr>
          <w:rFonts w:ascii="Arial" w:hAnsi="Arial" w:cs="Arial"/>
          <w:sz w:val="24"/>
          <w:szCs w:val="24"/>
        </w:rPr>
        <w:t>Стратегічні</w:t>
      </w:r>
      <w:proofErr w:type="spellEnd"/>
      <w:r w:rsidRPr="00942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42871">
        <w:rPr>
          <w:rFonts w:ascii="Arial" w:hAnsi="Arial" w:cs="Arial"/>
          <w:sz w:val="24"/>
          <w:szCs w:val="24"/>
        </w:rPr>
        <w:t>комунікації</w:t>
      </w:r>
      <w:proofErr w:type="spellEnd"/>
      <w:r w:rsidRPr="00942871">
        <w:rPr>
          <w:rFonts w:ascii="Arial" w:hAnsi="Arial" w:cs="Arial"/>
          <w:sz w:val="24"/>
          <w:szCs w:val="24"/>
        </w:rPr>
        <w:t xml:space="preserve"> в </w:t>
      </w:r>
      <w:proofErr w:type="spellStart"/>
      <w:r w:rsidRPr="00942871">
        <w:rPr>
          <w:rFonts w:ascii="Arial" w:hAnsi="Arial" w:cs="Arial"/>
          <w:sz w:val="24"/>
          <w:szCs w:val="24"/>
        </w:rPr>
        <w:t>сучасних</w:t>
      </w:r>
      <w:proofErr w:type="spellEnd"/>
      <w:r w:rsidRPr="00942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42871">
        <w:rPr>
          <w:rFonts w:ascii="Arial" w:hAnsi="Arial" w:cs="Arial"/>
          <w:sz w:val="24"/>
          <w:szCs w:val="24"/>
        </w:rPr>
        <w:t>війнах</w:t>
      </w:r>
      <w:proofErr w:type="spellEnd"/>
      <w:r w:rsidRPr="00942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42871">
        <w:rPr>
          <w:rFonts w:ascii="Arial" w:hAnsi="Arial" w:cs="Arial"/>
          <w:sz w:val="24"/>
          <w:szCs w:val="24"/>
        </w:rPr>
        <w:t>гібридного</w:t>
      </w:r>
      <w:proofErr w:type="spellEnd"/>
      <w:r w:rsidRPr="00942871">
        <w:rPr>
          <w:rFonts w:ascii="Arial" w:hAnsi="Arial" w:cs="Arial"/>
          <w:sz w:val="24"/>
          <w:szCs w:val="24"/>
        </w:rPr>
        <w:t xml:space="preserve"> типу. </w:t>
      </w:r>
      <w:proofErr w:type="spellStart"/>
      <w:r w:rsidRPr="00942871">
        <w:rPr>
          <w:rFonts w:ascii="Arial" w:hAnsi="Arial" w:cs="Arial"/>
          <w:i/>
          <w:iCs/>
          <w:sz w:val="24"/>
          <w:szCs w:val="24"/>
        </w:rPr>
        <w:t>Social</w:t>
      </w:r>
      <w:proofErr w:type="spellEnd"/>
      <w:r w:rsidRPr="00942871">
        <w:rPr>
          <w:rFonts w:ascii="Arial" w:hAnsi="Arial" w:cs="Arial"/>
          <w:i/>
          <w:iCs/>
          <w:sz w:val="24"/>
          <w:szCs w:val="24"/>
        </w:rPr>
        <w:t xml:space="preserve"> </w:t>
      </w:r>
      <w:proofErr w:type="spellStart"/>
      <w:r w:rsidRPr="00942871">
        <w:rPr>
          <w:rFonts w:ascii="Arial" w:hAnsi="Arial" w:cs="Arial"/>
          <w:i/>
          <w:iCs/>
          <w:sz w:val="24"/>
          <w:szCs w:val="24"/>
        </w:rPr>
        <w:t>Development</w:t>
      </w:r>
      <w:proofErr w:type="spellEnd"/>
      <w:r w:rsidRPr="00942871">
        <w:rPr>
          <w:rFonts w:ascii="Arial" w:hAnsi="Arial" w:cs="Arial"/>
          <w:i/>
          <w:iCs/>
          <w:sz w:val="24"/>
          <w:szCs w:val="24"/>
        </w:rPr>
        <w:t xml:space="preserve"> &amp; </w:t>
      </w:r>
      <w:proofErr w:type="spellStart"/>
      <w:r w:rsidRPr="00942871">
        <w:rPr>
          <w:rFonts w:ascii="Arial" w:hAnsi="Arial" w:cs="Arial"/>
          <w:i/>
          <w:iCs/>
          <w:sz w:val="24"/>
          <w:szCs w:val="24"/>
        </w:rPr>
        <w:t>Secirity</w:t>
      </w:r>
      <w:proofErr w:type="spellEnd"/>
      <w:r w:rsidRPr="00942871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42871">
        <w:rPr>
          <w:rFonts w:ascii="Arial" w:hAnsi="Arial" w:cs="Arial"/>
          <w:sz w:val="24"/>
          <w:szCs w:val="24"/>
        </w:rPr>
        <w:t>Vol</w:t>
      </w:r>
      <w:proofErr w:type="spellEnd"/>
      <w:r w:rsidRPr="00942871">
        <w:rPr>
          <w:rFonts w:ascii="Arial" w:hAnsi="Arial" w:cs="Arial"/>
          <w:sz w:val="24"/>
          <w:szCs w:val="24"/>
        </w:rPr>
        <w:t>. 9, № 5, 133–142.</w:t>
      </w:r>
    </w:p>
    <w:p w:rsidR="00592AB0" w:rsidRPr="00592AB0" w:rsidRDefault="00592AB0" w:rsidP="00DC5C19">
      <w:pPr>
        <w:spacing w:after="0" w:line="360" w:lineRule="auto"/>
        <w:jc w:val="both"/>
        <w:rPr>
          <w:rFonts w:ascii="Arial" w:hAnsi="Arial" w:cs="Arial"/>
          <w:sz w:val="24"/>
          <w:szCs w:val="24"/>
          <w:lang w:val="uk-UA"/>
        </w:rPr>
      </w:pPr>
      <w:bookmarkStart w:id="0" w:name="_GoBack"/>
      <w:bookmarkEnd w:id="0"/>
    </w:p>
    <w:sectPr w:rsidR="00592AB0" w:rsidRPr="00592AB0" w:rsidSect="00AA65F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75374FE"/>
    <w:multiLevelType w:val="hybridMultilevel"/>
    <w:tmpl w:val="E4D0A470"/>
    <w:lvl w:ilvl="0" w:tplc="C7604204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hideSpellingError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1B48"/>
    <w:rsid w:val="00067101"/>
    <w:rsid w:val="00143B8F"/>
    <w:rsid w:val="00190FE5"/>
    <w:rsid w:val="00474B15"/>
    <w:rsid w:val="00495391"/>
    <w:rsid w:val="004F12C3"/>
    <w:rsid w:val="004F2F46"/>
    <w:rsid w:val="00592AB0"/>
    <w:rsid w:val="0069656D"/>
    <w:rsid w:val="006C36DB"/>
    <w:rsid w:val="00741A57"/>
    <w:rsid w:val="00942871"/>
    <w:rsid w:val="00993B52"/>
    <w:rsid w:val="009F234D"/>
    <w:rsid w:val="00AA65F0"/>
    <w:rsid w:val="00AE2D74"/>
    <w:rsid w:val="00B86E07"/>
    <w:rsid w:val="00BB5DBC"/>
    <w:rsid w:val="00BD50CB"/>
    <w:rsid w:val="00C275D2"/>
    <w:rsid w:val="00C76F1C"/>
    <w:rsid w:val="00D41B48"/>
    <w:rsid w:val="00DA1C23"/>
    <w:rsid w:val="00DB0D22"/>
    <w:rsid w:val="00DC5C19"/>
    <w:rsid w:val="00E129E8"/>
    <w:rsid w:val="00F264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ED9B212-7D37-4E53-A325-EA8D7976E1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76F1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9F234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olgets@ukr.net" TargetMode="External"/><Relationship Id="rId5" Type="http://schemas.openxmlformats.org/officeDocument/2006/relationships/hyperlink" Target="mailto:irinablohina1@ukr.ne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2</Pages>
  <Words>660</Words>
  <Characters>3766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17</cp:revision>
  <dcterms:created xsi:type="dcterms:W3CDTF">2022-06-06T07:41:00Z</dcterms:created>
  <dcterms:modified xsi:type="dcterms:W3CDTF">2024-01-04T14:47:00Z</dcterms:modified>
</cp:coreProperties>
</file>