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4065BC" w14:textId="77777777" w:rsidR="009D3D14" w:rsidRPr="00EB008A" w:rsidRDefault="009D3D14" w:rsidP="009D3D14">
      <w:pPr>
        <w:pStyle w:val="a3"/>
        <w:jc w:val="center"/>
        <w:rPr>
          <w:bCs/>
          <w:sz w:val="28"/>
          <w:szCs w:val="28"/>
          <w:lang w:val="uk-UA"/>
        </w:rPr>
      </w:pPr>
      <w:r w:rsidRPr="00EB008A">
        <w:rPr>
          <w:bCs/>
          <w:sz w:val="28"/>
          <w:szCs w:val="28"/>
          <w:lang w:val="uk-UA"/>
        </w:rPr>
        <w:t>МІНІСТЕРСТВО ОСВІТИ І НАУКИ УКРАЇНИ</w:t>
      </w:r>
    </w:p>
    <w:p w14:paraId="7F8BBA94" w14:textId="77777777" w:rsidR="009D3D14" w:rsidRPr="00EB008A" w:rsidRDefault="009D3D14" w:rsidP="009D3D14">
      <w:pPr>
        <w:pStyle w:val="a3"/>
        <w:jc w:val="center"/>
        <w:rPr>
          <w:bCs/>
          <w:sz w:val="28"/>
          <w:szCs w:val="28"/>
          <w:lang w:val="uk-UA"/>
        </w:rPr>
      </w:pPr>
      <w:r w:rsidRPr="00EB008A">
        <w:rPr>
          <w:bCs/>
          <w:sz w:val="28"/>
          <w:szCs w:val="28"/>
          <w:lang w:val="uk-UA"/>
        </w:rPr>
        <w:t>НАЦІОНАЛЬНИЙ ТЕХНІЧНИЙ УНІВЕРСИТЕТ УКРАЇНИ</w:t>
      </w:r>
    </w:p>
    <w:p w14:paraId="2E81C570" w14:textId="77777777" w:rsidR="009D3D14" w:rsidRPr="00EB008A" w:rsidRDefault="009D3D14" w:rsidP="009D3D14">
      <w:pPr>
        <w:pStyle w:val="a3"/>
        <w:jc w:val="center"/>
        <w:rPr>
          <w:bCs/>
          <w:sz w:val="28"/>
          <w:szCs w:val="28"/>
          <w:lang w:val="uk-UA"/>
        </w:rPr>
      </w:pPr>
      <w:r w:rsidRPr="00EB008A">
        <w:rPr>
          <w:bCs/>
          <w:sz w:val="28"/>
          <w:szCs w:val="28"/>
          <w:lang w:val="uk-UA"/>
        </w:rPr>
        <w:t xml:space="preserve">«КИЇВСЬКИЙ ПОЛІТЕХНІЧНИЙ ІНСТИТУТ </w:t>
      </w:r>
    </w:p>
    <w:p w14:paraId="43803553" w14:textId="77777777" w:rsidR="009D3D14" w:rsidRPr="00EB008A" w:rsidRDefault="009D3D14" w:rsidP="009D3D14">
      <w:pPr>
        <w:pStyle w:val="a3"/>
        <w:jc w:val="center"/>
        <w:rPr>
          <w:bCs/>
          <w:sz w:val="28"/>
          <w:szCs w:val="28"/>
          <w:lang w:val="uk-UA"/>
        </w:rPr>
      </w:pPr>
      <w:r w:rsidRPr="00EB008A">
        <w:rPr>
          <w:bCs/>
          <w:sz w:val="28"/>
          <w:szCs w:val="28"/>
          <w:lang w:val="uk-UA"/>
        </w:rPr>
        <w:t>імені ІГОРЯ СІКОРСЬКОГО»</w:t>
      </w:r>
    </w:p>
    <w:p w14:paraId="288A909D" w14:textId="77777777" w:rsidR="009D3D14" w:rsidRPr="00EB008A" w:rsidRDefault="009D3D14" w:rsidP="009D3D14">
      <w:pPr>
        <w:pStyle w:val="a3"/>
        <w:jc w:val="center"/>
        <w:rPr>
          <w:bCs/>
          <w:sz w:val="28"/>
          <w:szCs w:val="28"/>
          <w:lang w:val="uk-UA"/>
        </w:rPr>
      </w:pPr>
    </w:p>
    <w:p w14:paraId="66DA9A3E" w14:textId="77777777" w:rsidR="009D3D14" w:rsidRPr="00EB008A" w:rsidRDefault="009D3D14" w:rsidP="009D3D14">
      <w:pPr>
        <w:pStyle w:val="a3"/>
        <w:jc w:val="center"/>
        <w:rPr>
          <w:bCs/>
          <w:sz w:val="28"/>
          <w:szCs w:val="28"/>
          <w:lang w:val="uk-UA"/>
        </w:rPr>
      </w:pPr>
    </w:p>
    <w:p w14:paraId="6B5C3A1A" w14:textId="3D18ED85" w:rsidR="009D3D14" w:rsidRPr="00EB008A" w:rsidRDefault="009D3D14" w:rsidP="009D3D14">
      <w:pPr>
        <w:pStyle w:val="a3"/>
        <w:jc w:val="center"/>
        <w:rPr>
          <w:b/>
          <w:bCs/>
          <w:sz w:val="28"/>
          <w:szCs w:val="28"/>
          <w:lang w:val="uk-UA"/>
        </w:rPr>
      </w:pPr>
      <w:r w:rsidRPr="00EB008A">
        <w:rPr>
          <w:b/>
          <w:bCs/>
          <w:sz w:val="28"/>
          <w:szCs w:val="28"/>
          <w:lang w:val="uk-UA"/>
        </w:rPr>
        <w:t>Ю.О. Єрешко</w:t>
      </w:r>
      <w:r w:rsidR="002237F9" w:rsidRPr="00EB008A">
        <w:rPr>
          <w:b/>
          <w:bCs/>
          <w:sz w:val="28"/>
          <w:szCs w:val="28"/>
          <w:lang w:val="uk-UA"/>
        </w:rPr>
        <w:t>, Т.В. Обелець</w:t>
      </w:r>
    </w:p>
    <w:p w14:paraId="504DA402" w14:textId="77777777" w:rsidR="009D3D14" w:rsidRPr="00EB008A" w:rsidRDefault="009D3D14" w:rsidP="009D3D14">
      <w:pPr>
        <w:pStyle w:val="a3"/>
        <w:rPr>
          <w:b/>
          <w:bCs/>
          <w:sz w:val="28"/>
          <w:szCs w:val="28"/>
          <w:lang w:val="uk-UA"/>
        </w:rPr>
      </w:pPr>
    </w:p>
    <w:p w14:paraId="572A745B" w14:textId="77777777" w:rsidR="009D3D14" w:rsidRPr="00EB008A" w:rsidRDefault="009D3D14" w:rsidP="009D3D14">
      <w:pPr>
        <w:pStyle w:val="a3"/>
        <w:jc w:val="center"/>
        <w:rPr>
          <w:b/>
          <w:bCs/>
          <w:sz w:val="28"/>
          <w:szCs w:val="28"/>
          <w:lang w:val="uk-UA"/>
        </w:rPr>
      </w:pPr>
      <w:r w:rsidRPr="00EB008A">
        <w:rPr>
          <w:b/>
          <w:bCs/>
          <w:sz w:val="28"/>
          <w:szCs w:val="28"/>
          <w:lang w:val="uk-UA"/>
        </w:rPr>
        <w:t xml:space="preserve">ОСНОВИ ЕКОНОМІКИ </w:t>
      </w:r>
    </w:p>
    <w:p w14:paraId="4D99B086" w14:textId="27413934" w:rsidR="009D3D14" w:rsidRPr="00EB008A" w:rsidRDefault="009D3D14" w:rsidP="009D3D14">
      <w:pPr>
        <w:pStyle w:val="a3"/>
        <w:jc w:val="center"/>
        <w:rPr>
          <w:b/>
          <w:bCs/>
          <w:sz w:val="28"/>
          <w:szCs w:val="28"/>
          <w:lang w:val="uk-UA"/>
        </w:rPr>
      </w:pPr>
      <w:r w:rsidRPr="00EB008A">
        <w:rPr>
          <w:b/>
          <w:bCs/>
          <w:sz w:val="28"/>
          <w:szCs w:val="28"/>
          <w:lang w:val="uk-UA"/>
        </w:rPr>
        <w:t>Конспект лекцій</w:t>
      </w:r>
    </w:p>
    <w:p w14:paraId="1C15EFAE" w14:textId="77777777" w:rsidR="009D3D14" w:rsidRPr="00EB008A" w:rsidRDefault="009D3D14" w:rsidP="009D3D14">
      <w:pPr>
        <w:pStyle w:val="a3"/>
        <w:jc w:val="center"/>
        <w:rPr>
          <w:bCs/>
          <w:sz w:val="28"/>
          <w:szCs w:val="28"/>
          <w:lang w:val="uk-UA"/>
        </w:rPr>
      </w:pPr>
    </w:p>
    <w:p w14:paraId="1098A860" w14:textId="77777777" w:rsidR="009D3D14" w:rsidRPr="00EB008A" w:rsidRDefault="009D3D14" w:rsidP="009D3D14">
      <w:pPr>
        <w:pStyle w:val="a3"/>
        <w:jc w:val="center"/>
        <w:rPr>
          <w:bCs/>
          <w:sz w:val="28"/>
          <w:szCs w:val="28"/>
          <w:lang w:val="uk-UA"/>
        </w:rPr>
      </w:pPr>
      <w:r w:rsidRPr="00EB008A">
        <w:rPr>
          <w:bCs/>
          <w:sz w:val="28"/>
          <w:szCs w:val="28"/>
          <w:lang w:val="uk-UA"/>
        </w:rPr>
        <w:t>Навчальний посібник</w:t>
      </w:r>
    </w:p>
    <w:p w14:paraId="4B802D43" w14:textId="77777777" w:rsidR="009D3D14" w:rsidRPr="00EB008A" w:rsidRDefault="009D3D14" w:rsidP="009D3D14">
      <w:pPr>
        <w:pStyle w:val="a3"/>
        <w:jc w:val="center"/>
        <w:rPr>
          <w:bCs/>
          <w:sz w:val="28"/>
          <w:szCs w:val="28"/>
          <w:lang w:val="uk-UA"/>
        </w:rPr>
      </w:pPr>
    </w:p>
    <w:p w14:paraId="0F553AA2" w14:textId="77777777" w:rsidR="009D3D14" w:rsidRPr="00EB008A" w:rsidRDefault="009D3D14" w:rsidP="009D3D14">
      <w:pPr>
        <w:pStyle w:val="a3"/>
        <w:jc w:val="center"/>
        <w:rPr>
          <w:bCs/>
          <w:sz w:val="28"/>
          <w:szCs w:val="28"/>
          <w:lang w:val="uk-UA"/>
        </w:rPr>
      </w:pPr>
      <w:r w:rsidRPr="00EB008A">
        <w:rPr>
          <w:bCs/>
          <w:sz w:val="28"/>
          <w:szCs w:val="28"/>
          <w:lang w:val="uk-UA"/>
        </w:rPr>
        <w:t>За загальною редакцією завідувача кафедри економічної кібернетики,  доктора економічних наук, професора К.О. Бояринової</w:t>
      </w:r>
    </w:p>
    <w:p w14:paraId="53B723C7" w14:textId="77777777" w:rsidR="009D3D14" w:rsidRPr="00EB008A" w:rsidRDefault="009D3D14" w:rsidP="009D3D14">
      <w:pPr>
        <w:pStyle w:val="a3"/>
        <w:jc w:val="center"/>
        <w:rPr>
          <w:bCs/>
          <w:sz w:val="28"/>
          <w:szCs w:val="28"/>
          <w:lang w:val="uk-UA"/>
        </w:rPr>
      </w:pPr>
    </w:p>
    <w:p w14:paraId="33E47BB6" w14:textId="77777777" w:rsidR="009D3D14" w:rsidRPr="00EB008A" w:rsidRDefault="009D3D14" w:rsidP="009D3D14">
      <w:pPr>
        <w:pStyle w:val="a3"/>
        <w:jc w:val="center"/>
        <w:rPr>
          <w:bCs/>
          <w:sz w:val="28"/>
          <w:szCs w:val="28"/>
          <w:lang w:val="uk-UA"/>
        </w:rPr>
      </w:pPr>
      <w:r w:rsidRPr="00EB008A">
        <w:rPr>
          <w:bCs/>
          <w:sz w:val="28"/>
          <w:szCs w:val="28"/>
          <w:lang w:val="uk-UA"/>
        </w:rPr>
        <w:t>Рекомендовано Методичною радою КПІ ім. Ігоря Сікорського</w:t>
      </w:r>
    </w:p>
    <w:p w14:paraId="5F6AB69A" w14:textId="77777777" w:rsidR="009D3D14" w:rsidRPr="00EB008A" w:rsidRDefault="009D3D14" w:rsidP="009D3D14">
      <w:pPr>
        <w:pStyle w:val="a3"/>
        <w:jc w:val="center"/>
        <w:rPr>
          <w:bCs/>
          <w:sz w:val="28"/>
          <w:szCs w:val="28"/>
          <w:lang w:val="uk-UA"/>
        </w:rPr>
      </w:pPr>
      <w:r w:rsidRPr="00EB008A">
        <w:rPr>
          <w:bCs/>
          <w:sz w:val="28"/>
          <w:szCs w:val="28"/>
          <w:lang w:val="uk-UA"/>
        </w:rPr>
        <w:t>як навчальний посібник для здобувачів ступеня бакалавра</w:t>
      </w:r>
    </w:p>
    <w:p w14:paraId="4DE27DC5" w14:textId="2118FD8B" w:rsidR="009D3D14" w:rsidRPr="00EB008A" w:rsidRDefault="009D3D14" w:rsidP="009D3D14">
      <w:pPr>
        <w:pStyle w:val="a3"/>
        <w:jc w:val="center"/>
        <w:rPr>
          <w:bCs/>
          <w:sz w:val="28"/>
          <w:szCs w:val="28"/>
          <w:lang w:val="uk-UA"/>
        </w:rPr>
      </w:pPr>
      <w:r w:rsidRPr="00EB008A">
        <w:rPr>
          <w:bCs/>
          <w:sz w:val="28"/>
          <w:szCs w:val="28"/>
          <w:lang w:val="uk-UA"/>
        </w:rPr>
        <w:t>спеціальності 113 Прикладна математика</w:t>
      </w:r>
    </w:p>
    <w:p w14:paraId="04FFDC7D" w14:textId="77777777" w:rsidR="009D3D14" w:rsidRPr="00EB008A" w:rsidRDefault="009D3D14" w:rsidP="009D3D14">
      <w:pPr>
        <w:pStyle w:val="a3"/>
        <w:jc w:val="center"/>
        <w:rPr>
          <w:bCs/>
          <w:sz w:val="28"/>
          <w:szCs w:val="28"/>
          <w:lang w:val="uk-UA"/>
        </w:rPr>
      </w:pPr>
    </w:p>
    <w:p w14:paraId="45595BF9" w14:textId="2691E6F0" w:rsidR="009D3D14" w:rsidRPr="00EB008A" w:rsidRDefault="009D3D14" w:rsidP="009D3D14">
      <w:pPr>
        <w:pStyle w:val="a3"/>
        <w:jc w:val="center"/>
        <w:rPr>
          <w:bCs/>
          <w:sz w:val="28"/>
          <w:szCs w:val="28"/>
          <w:lang w:val="uk-UA"/>
        </w:rPr>
      </w:pPr>
      <w:r w:rsidRPr="00EB008A">
        <w:rPr>
          <w:bCs/>
          <w:sz w:val="28"/>
          <w:szCs w:val="28"/>
          <w:lang w:val="uk-UA"/>
        </w:rPr>
        <w:t>Електронне мережне навчальне видання</w:t>
      </w:r>
    </w:p>
    <w:p w14:paraId="102A3A80" w14:textId="77777777" w:rsidR="009D3D14" w:rsidRPr="00EB008A" w:rsidRDefault="009D3D14" w:rsidP="009D3D14">
      <w:pPr>
        <w:pStyle w:val="a3"/>
        <w:jc w:val="center"/>
        <w:rPr>
          <w:bCs/>
          <w:sz w:val="28"/>
          <w:szCs w:val="28"/>
          <w:lang w:val="uk-UA"/>
        </w:rPr>
      </w:pPr>
      <w:r w:rsidRPr="00EB008A">
        <w:rPr>
          <w:bCs/>
          <w:sz w:val="28"/>
          <w:szCs w:val="28"/>
          <w:lang w:val="uk-UA"/>
        </w:rPr>
        <w:t>Київ</w:t>
      </w:r>
    </w:p>
    <w:p w14:paraId="3F12E836" w14:textId="77777777" w:rsidR="009D3D14" w:rsidRPr="00EB008A" w:rsidRDefault="009D3D14" w:rsidP="009D3D14">
      <w:pPr>
        <w:pStyle w:val="a3"/>
        <w:jc w:val="center"/>
        <w:rPr>
          <w:bCs/>
          <w:sz w:val="28"/>
          <w:szCs w:val="28"/>
          <w:lang w:val="uk-UA"/>
        </w:rPr>
      </w:pPr>
      <w:r w:rsidRPr="00EB008A">
        <w:rPr>
          <w:bCs/>
          <w:sz w:val="28"/>
          <w:szCs w:val="28"/>
          <w:lang w:val="uk-UA"/>
        </w:rPr>
        <w:t>КПІ ім. Ігоря Сікорського</w:t>
      </w:r>
    </w:p>
    <w:p w14:paraId="360FEE3B" w14:textId="536343CC" w:rsidR="009D3D14" w:rsidRPr="00EB008A" w:rsidRDefault="009D3D14" w:rsidP="009D3D14">
      <w:pPr>
        <w:pStyle w:val="a3"/>
        <w:jc w:val="center"/>
        <w:rPr>
          <w:bCs/>
          <w:sz w:val="28"/>
          <w:szCs w:val="28"/>
          <w:lang w:val="uk-UA"/>
        </w:rPr>
      </w:pPr>
      <w:r w:rsidRPr="00EB008A">
        <w:rPr>
          <w:bCs/>
          <w:sz w:val="28"/>
          <w:szCs w:val="28"/>
          <w:lang w:val="uk-UA"/>
        </w:rPr>
        <w:t>2023</w:t>
      </w:r>
    </w:p>
    <w:p w14:paraId="15BEA572" w14:textId="61D587D8" w:rsidR="000B65D7" w:rsidRPr="00EB008A" w:rsidRDefault="000B65D7" w:rsidP="000B65D7">
      <w:pPr>
        <w:jc w:val="both"/>
        <w:rPr>
          <w:rFonts w:ascii="Times New Roman" w:eastAsia="Calibri" w:hAnsi="Times New Roman" w:cs="Times New Roman"/>
          <w:sz w:val="28"/>
          <w:szCs w:val="28"/>
          <w:lang w:val="uk-UA"/>
        </w:rPr>
      </w:pPr>
      <w:r w:rsidRPr="00EB008A">
        <w:rPr>
          <w:rFonts w:ascii="Times New Roman" w:eastAsia="Calibri" w:hAnsi="Times New Roman" w:cs="Times New Roman"/>
          <w:b/>
          <w:bCs/>
          <w:sz w:val="28"/>
          <w:szCs w:val="28"/>
          <w:lang w:val="uk-UA"/>
        </w:rPr>
        <w:lastRenderedPageBreak/>
        <w:t>Рецензент</w:t>
      </w:r>
      <w:r w:rsidRPr="00EB008A">
        <w:rPr>
          <w:rFonts w:ascii="Times New Roman" w:eastAsia="Calibri" w:hAnsi="Times New Roman" w:cs="Times New Roman"/>
          <w:sz w:val="28"/>
          <w:szCs w:val="28"/>
          <w:lang w:val="uk-UA"/>
        </w:rPr>
        <w:t xml:space="preserve"> Войтко С.В., д.е.н., проф., завідувач кафедри міжнародної економіки факультету менеджменту та маркетингу Національного технічного університету України «Київський політехнічний інститут ім. Ігоря Сікорського» </w:t>
      </w:r>
    </w:p>
    <w:p w14:paraId="4DDDBF49" w14:textId="77777777" w:rsidR="000B65D7" w:rsidRPr="00EB008A" w:rsidRDefault="000B65D7" w:rsidP="000B65D7">
      <w:pPr>
        <w:spacing w:line="360" w:lineRule="auto"/>
        <w:ind w:firstLine="709"/>
        <w:contextualSpacing/>
        <w:jc w:val="both"/>
        <w:rPr>
          <w:rFonts w:ascii="Times New Roman" w:eastAsia="Calibri" w:hAnsi="Times New Roman" w:cs="Times New Roman"/>
          <w:sz w:val="28"/>
          <w:szCs w:val="28"/>
          <w:lang w:val="uk-UA"/>
        </w:rPr>
      </w:pPr>
    </w:p>
    <w:p w14:paraId="4F002830" w14:textId="7F719DBF" w:rsidR="000B65D7" w:rsidRPr="00EB008A" w:rsidRDefault="000B65D7" w:rsidP="009F45C9">
      <w:pPr>
        <w:contextualSpacing/>
        <w:jc w:val="both"/>
        <w:rPr>
          <w:rFonts w:ascii="Times New Roman" w:eastAsia="Calibri" w:hAnsi="Times New Roman" w:cs="Times New Roman"/>
          <w:sz w:val="28"/>
          <w:szCs w:val="28"/>
          <w:lang w:val="uk-UA"/>
        </w:rPr>
      </w:pPr>
      <w:r w:rsidRPr="00EB008A">
        <w:rPr>
          <w:rFonts w:ascii="Times New Roman" w:eastAsia="Calibri" w:hAnsi="Times New Roman" w:cs="Times New Roman"/>
          <w:b/>
          <w:bCs/>
          <w:sz w:val="28"/>
          <w:szCs w:val="28"/>
          <w:lang w:val="uk-UA"/>
        </w:rPr>
        <w:t>Відповідальний редактор</w:t>
      </w:r>
      <w:r w:rsidRPr="00EB008A">
        <w:rPr>
          <w:rFonts w:ascii="Times New Roman" w:eastAsia="Calibri" w:hAnsi="Times New Roman" w:cs="Times New Roman"/>
          <w:sz w:val="28"/>
          <w:szCs w:val="28"/>
          <w:lang w:val="uk-UA"/>
        </w:rPr>
        <w:t xml:space="preserve"> Трофименко О.О., д.е.н., проф. професор кафедри економічної кібернетики</w:t>
      </w:r>
    </w:p>
    <w:p w14:paraId="54129D04" w14:textId="2F53CFF2" w:rsidR="000B65D7" w:rsidRDefault="000B65D7" w:rsidP="009F45C9">
      <w:pPr>
        <w:ind w:firstLine="709"/>
        <w:contextualSpacing/>
        <w:jc w:val="both"/>
        <w:rPr>
          <w:rFonts w:ascii="Times New Roman" w:eastAsia="Calibri" w:hAnsi="Times New Roman" w:cs="Times New Roman"/>
          <w:sz w:val="28"/>
          <w:szCs w:val="28"/>
          <w:lang w:val="uk-UA"/>
        </w:rPr>
      </w:pPr>
    </w:p>
    <w:p w14:paraId="3D5D37E1" w14:textId="77777777" w:rsidR="009F45C9" w:rsidRPr="00EB008A" w:rsidRDefault="009F45C9" w:rsidP="009F45C9">
      <w:pPr>
        <w:ind w:firstLine="709"/>
        <w:contextualSpacing/>
        <w:jc w:val="both"/>
        <w:rPr>
          <w:rFonts w:ascii="Times New Roman" w:eastAsia="Calibri" w:hAnsi="Times New Roman" w:cs="Times New Roman"/>
          <w:sz w:val="28"/>
          <w:szCs w:val="28"/>
          <w:lang w:val="uk-UA"/>
        </w:rPr>
      </w:pPr>
    </w:p>
    <w:p w14:paraId="11B9AE43" w14:textId="39752F6E" w:rsidR="000B65D7" w:rsidRPr="00EB008A" w:rsidRDefault="008B2204" w:rsidP="000B65D7">
      <w:pPr>
        <w:spacing w:line="360" w:lineRule="auto"/>
        <w:ind w:firstLine="709"/>
        <w:contextualSpacing/>
        <w:jc w:val="center"/>
        <w:rPr>
          <w:rFonts w:ascii="Times New Roman" w:eastAsia="Calibri" w:hAnsi="Times New Roman" w:cs="Times New Roman"/>
          <w:sz w:val="28"/>
          <w:szCs w:val="28"/>
          <w:lang w:val="uk-UA"/>
        </w:rPr>
      </w:pPr>
      <w:r>
        <w:rPr>
          <w:rFonts w:ascii="Times New Roman" w:hAnsi="Times New Roman"/>
          <w:i/>
          <w:szCs w:val="28"/>
          <w:lang w:val="uk-UA"/>
        </w:rPr>
        <w:t xml:space="preserve">Гриф надано Методичною радою КПІ ім. Ігоря Сікорського </w:t>
      </w:r>
      <w:r w:rsidRPr="00625B15">
        <w:rPr>
          <w:rFonts w:ascii="Times New Roman" w:hAnsi="Times New Roman"/>
          <w:i/>
          <w:szCs w:val="28"/>
          <w:lang w:val="uk-UA"/>
        </w:rPr>
        <w:br/>
      </w:r>
      <w:r>
        <w:rPr>
          <w:rFonts w:ascii="Times New Roman" w:hAnsi="Times New Roman"/>
          <w:i/>
          <w:szCs w:val="28"/>
          <w:lang w:val="uk-UA"/>
        </w:rPr>
        <w:t xml:space="preserve">(протокол № </w:t>
      </w:r>
      <w:r w:rsidRPr="00625B15">
        <w:rPr>
          <w:rFonts w:ascii="Times New Roman" w:hAnsi="Times New Roman"/>
          <w:i/>
          <w:szCs w:val="28"/>
          <w:lang w:val="uk-UA"/>
        </w:rPr>
        <w:t>7</w:t>
      </w:r>
      <w:r>
        <w:rPr>
          <w:rFonts w:ascii="Times New Roman" w:hAnsi="Times New Roman"/>
          <w:i/>
          <w:szCs w:val="28"/>
          <w:lang w:val="uk-UA"/>
        </w:rPr>
        <w:t xml:space="preserve"> від </w:t>
      </w:r>
      <w:r w:rsidRPr="00625B15">
        <w:rPr>
          <w:rFonts w:ascii="Times New Roman" w:hAnsi="Times New Roman" w:cs="Times New Roman"/>
          <w:i/>
          <w:sz w:val="22"/>
          <w:szCs w:val="28"/>
          <w:lang w:val="uk-UA"/>
        </w:rPr>
        <w:t>27.04.2023</w:t>
      </w:r>
      <w:r w:rsidRPr="00625B15">
        <w:rPr>
          <w:rFonts w:ascii="Times New Roman" w:hAnsi="Times New Roman"/>
          <w:i/>
          <w:sz w:val="22"/>
          <w:szCs w:val="28"/>
          <w:lang w:val="uk-UA"/>
        </w:rPr>
        <w:t xml:space="preserve"> р</w:t>
      </w:r>
      <w:r w:rsidRPr="00625B15">
        <w:rPr>
          <w:rFonts w:ascii="Times New Roman" w:hAnsi="Times New Roman" w:cs="Times New Roman"/>
          <w:i/>
          <w:sz w:val="22"/>
          <w:szCs w:val="28"/>
          <w:lang w:val="uk-UA"/>
        </w:rPr>
        <w:t>.</w:t>
      </w:r>
      <w:r>
        <w:rPr>
          <w:rFonts w:ascii="Times New Roman" w:hAnsi="Times New Roman"/>
          <w:i/>
          <w:szCs w:val="28"/>
          <w:lang w:val="uk-UA"/>
        </w:rPr>
        <w:t xml:space="preserve">) </w:t>
      </w:r>
      <w:r>
        <w:rPr>
          <w:rFonts w:ascii="Times New Roman" w:hAnsi="Times New Roman"/>
          <w:i/>
          <w:szCs w:val="28"/>
          <w:lang w:val="uk-UA"/>
        </w:rPr>
        <w:br/>
        <w:t xml:space="preserve">за поданням Вченої ради факультету менеджменту та маркетингу </w:t>
      </w:r>
      <w:r>
        <w:rPr>
          <w:rFonts w:ascii="Times New Roman" w:hAnsi="Times New Roman"/>
          <w:i/>
          <w:szCs w:val="28"/>
          <w:lang w:val="uk-UA"/>
        </w:rPr>
        <w:br/>
        <w:t xml:space="preserve">(протокол № </w:t>
      </w:r>
      <w:r w:rsidRPr="00625B15">
        <w:rPr>
          <w:rFonts w:ascii="Times New Roman" w:hAnsi="Times New Roman"/>
          <w:i/>
          <w:szCs w:val="28"/>
          <w:lang w:val="uk-UA"/>
        </w:rPr>
        <w:t>10</w:t>
      </w:r>
      <w:r>
        <w:rPr>
          <w:rFonts w:ascii="Times New Roman" w:hAnsi="Times New Roman"/>
          <w:i/>
          <w:szCs w:val="28"/>
          <w:lang w:val="uk-UA"/>
        </w:rPr>
        <w:t xml:space="preserve"> від </w:t>
      </w:r>
      <w:r w:rsidRPr="00625B15">
        <w:rPr>
          <w:rFonts w:ascii="Times New Roman" w:hAnsi="Times New Roman" w:cs="Times New Roman"/>
          <w:i/>
          <w:sz w:val="22"/>
          <w:szCs w:val="28"/>
          <w:lang w:val="uk-UA"/>
        </w:rPr>
        <w:t>24.04.2023</w:t>
      </w:r>
      <w:r w:rsidRPr="00625B15">
        <w:rPr>
          <w:rFonts w:ascii="Times New Roman" w:hAnsi="Times New Roman"/>
          <w:i/>
          <w:sz w:val="22"/>
          <w:szCs w:val="28"/>
          <w:lang w:val="uk-UA"/>
        </w:rPr>
        <w:t xml:space="preserve"> </w:t>
      </w:r>
      <w:r>
        <w:rPr>
          <w:rFonts w:ascii="Times New Roman" w:hAnsi="Times New Roman"/>
          <w:i/>
          <w:szCs w:val="28"/>
          <w:lang w:val="uk-UA"/>
        </w:rPr>
        <w:t>р.)</w:t>
      </w:r>
    </w:p>
    <w:p w14:paraId="28B0B76D" w14:textId="77777777" w:rsidR="000B65D7" w:rsidRPr="00EB008A" w:rsidRDefault="000B65D7" w:rsidP="009F45C9">
      <w:pPr>
        <w:pStyle w:val="a3"/>
        <w:spacing w:beforeLines="50" w:before="120" w:beforeAutospacing="0" w:afterLines="50" w:after="120" w:afterAutospacing="0"/>
        <w:jc w:val="both"/>
        <w:rPr>
          <w:sz w:val="28"/>
          <w:szCs w:val="28"/>
          <w:lang w:val="uk-UA"/>
        </w:rPr>
      </w:pPr>
      <w:r w:rsidRPr="00EB008A">
        <w:rPr>
          <w:sz w:val="28"/>
          <w:szCs w:val="28"/>
          <w:lang w:val="uk-UA"/>
        </w:rPr>
        <w:t>Посібник містить стисле викладення ключових змістовних положень, що відповідають змісту дисципліни «Основи економіки», поданих в доступному науковому та навчальному доробку українських та закордонних вчених. При укладанні посібника перевага надає</w:t>
      </w:r>
      <w:bookmarkStart w:id="0" w:name="_GoBack"/>
      <w:bookmarkEnd w:id="0"/>
      <w:r w:rsidRPr="00EB008A">
        <w:rPr>
          <w:sz w:val="28"/>
          <w:szCs w:val="28"/>
          <w:lang w:val="uk-UA"/>
        </w:rPr>
        <w:t xml:space="preserve">ться класичним трактуванням основоположних концептів: «економіка»; «фактори виробництва»; «капітал»; «робоча сила». </w:t>
      </w:r>
    </w:p>
    <w:p w14:paraId="1A58ADAB" w14:textId="7F37972A" w:rsidR="000B65D7" w:rsidRPr="00EB008A" w:rsidRDefault="000B65D7" w:rsidP="008A1CFB">
      <w:pPr>
        <w:pStyle w:val="a3"/>
        <w:spacing w:beforeLines="50" w:before="120" w:beforeAutospacing="0" w:afterLines="50" w:after="120" w:afterAutospacing="0"/>
        <w:jc w:val="both"/>
        <w:rPr>
          <w:sz w:val="28"/>
          <w:szCs w:val="28"/>
          <w:lang w:val="uk-UA"/>
        </w:rPr>
      </w:pPr>
      <w:r w:rsidRPr="00EB008A">
        <w:rPr>
          <w:sz w:val="28"/>
          <w:szCs w:val="28"/>
          <w:lang w:val="uk-UA"/>
        </w:rPr>
        <w:t>У посібнику викладені загальновизнані підходи до тлумачення і розуміння сутності досліджуваних економічних категорій.</w:t>
      </w:r>
    </w:p>
    <w:p w14:paraId="15494AC2" w14:textId="2E2523A7" w:rsidR="000B65D7" w:rsidRPr="00EB008A" w:rsidRDefault="000B65D7" w:rsidP="008A1CFB">
      <w:pPr>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Навчальне видання призначене для здобувачів ступеня бакалавра першого  рівня </w:t>
      </w:r>
      <w:r w:rsidR="002237F9" w:rsidRPr="00EB008A">
        <w:rPr>
          <w:rFonts w:ascii="Times New Roman" w:hAnsi="Times New Roman" w:cs="Times New Roman"/>
          <w:sz w:val="28"/>
          <w:szCs w:val="28"/>
          <w:lang w:val="uk-UA"/>
        </w:rPr>
        <w:t>вищої</w:t>
      </w:r>
      <w:r w:rsidRPr="00EB008A">
        <w:rPr>
          <w:rFonts w:ascii="Times New Roman" w:hAnsi="Times New Roman" w:cs="Times New Roman"/>
          <w:sz w:val="28"/>
          <w:szCs w:val="28"/>
          <w:lang w:val="uk-UA"/>
        </w:rPr>
        <w:t xml:space="preserve"> освіти, які навчаються за спеціальністю 113 Прикладна математика, а також для технічних спеціальностей</w:t>
      </w:r>
      <w:r w:rsidR="00C37C75" w:rsidRPr="00EB008A">
        <w:rPr>
          <w:rFonts w:ascii="Times New Roman" w:hAnsi="Times New Roman" w:cs="Times New Roman"/>
          <w:sz w:val="28"/>
          <w:szCs w:val="28"/>
          <w:lang w:val="uk-UA"/>
        </w:rPr>
        <w:t>, які вивчають дану дисципліну</w:t>
      </w:r>
    </w:p>
    <w:p w14:paraId="38A6E93C" w14:textId="7AB2FF1B" w:rsidR="000B65D7" w:rsidRDefault="000B65D7" w:rsidP="000B65D7">
      <w:pPr>
        <w:spacing w:line="360" w:lineRule="auto"/>
        <w:contextualSpacing/>
        <w:jc w:val="both"/>
        <w:rPr>
          <w:rFonts w:ascii="Times New Roman" w:eastAsia="Calibri" w:hAnsi="Times New Roman" w:cs="Times New Roman"/>
          <w:sz w:val="28"/>
          <w:szCs w:val="28"/>
          <w:lang w:val="uk-UA"/>
        </w:rPr>
      </w:pPr>
    </w:p>
    <w:p w14:paraId="3FF1AB7D" w14:textId="77777777" w:rsidR="008A1CFB" w:rsidRPr="00EB008A" w:rsidRDefault="008A1CFB" w:rsidP="000B65D7">
      <w:pPr>
        <w:spacing w:line="360" w:lineRule="auto"/>
        <w:contextualSpacing/>
        <w:jc w:val="both"/>
        <w:rPr>
          <w:rFonts w:ascii="Times New Roman" w:eastAsia="Calibri" w:hAnsi="Times New Roman" w:cs="Times New Roman"/>
          <w:sz w:val="28"/>
          <w:szCs w:val="28"/>
          <w:lang w:val="uk-UA"/>
        </w:rPr>
      </w:pPr>
    </w:p>
    <w:p w14:paraId="37C5BCDC" w14:textId="057588A7" w:rsidR="000B65D7" w:rsidRPr="00EB008A" w:rsidRDefault="000B65D7" w:rsidP="000B65D7">
      <w:pPr>
        <w:ind w:firstLine="709"/>
        <w:contextualSpacing/>
        <w:jc w:val="center"/>
        <w:rPr>
          <w:rFonts w:ascii="Times New Roman" w:eastAsia="Calibri" w:hAnsi="Times New Roman" w:cs="Times New Roman"/>
          <w:sz w:val="28"/>
          <w:szCs w:val="28"/>
          <w:lang w:val="uk-UA"/>
        </w:rPr>
      </w:pPr>
      <w:r w:rsidRPr="00EB008A">
        <w:rPr>
          <w:rFonts w:ascii="Times New Roman" w:eastAsia="Calibri" w:hAnsi="Times New Roman" w:cs="Times New Roman"/>
          <w:sz w:val="28"/>
          <w:szCs w:val="28"/>
          <w:lang w:val="uk-UA"/>
        </w:rPr>
        <w:t xml:space="preserve">Реєстр №  </w:t>
      </w:r>
      <w:r w:rsidR="008B2204" w:rsidRPr="008B2204">
        <w:rPr>
          <w:rFonts w:ascii="Times New Roman" w:eastAsia="Calibri" w:hAnsi="Times New Roman" w:cs="Times New Roman"/>
          <w:sz w:val="28"/>
          <w:szCs w:val="28"/>
          <w:lang w:val="uk-UA"/>
        </w:rPr>
        <w:t>22/23‐667</w:t>
      </w:r>
      <w:r w:rsidR="008B2204">
        <w:rPr>
          <w:sz w:val="18"/>
        </w:rPr>
        <w:t xml:space="preserve"> </w:t>
      </w:r>
      <w:r w:rsidR="008B2204">
        <w:rPr>
          <w:rFonts w:ascii="Times New Roman" w:eastAsia="Calibri" w:hAnsi="Times New Roman" w:cs="Times New Roman"/>
          <w:sz w:val="28"/>
          <w:szCs w:val="28"/>
          <w:lang w:val="uk-UA"/>
        </w:rPr>
        <w:t xml:space="preserve"> </w:t>
      </w:r>
      <w:r w:rsidRPr="00EB008A">
        <w:rPr>
          <w:rFonts w:ascii="Times New Roman" w:eastAsia="Calibri" w:hAnsi="Times New Roman" w:cs="Times New Roman"/>
          <w:sz w:val="28"/>
          <w:szCs w:val="28"/>
          <w:lang w:val="uk-UA"/>
        </w:rPr>
        <w:t>обсяг  2,4 авт. арк.</w:t>
      </w:r>
    </w:p>
    <w:p w14:paraId="37EB093B" w14:textId="77777777" w:rsidR="000B65D7" w:rsidRPr="00EB008A" w:rsidRDefault="000B65D7" w:rsidP="000B65D7">
      <w:pPr>
        <w:ind w:firstLine="709"/>
        <w:contextualSpacing/>
        <w:jc w:val="center"/>
        <w:rPr>
          <w:rFonts w:ascii="Times New Roman" w:eastAsia="Calibri" w:hAnsi="Times New Roman" w:cs="Times New Roman"/>
          <w:sz w:val="28"/>
          <w:szCs w:val="28"/>
          <w:lang w:val="uk-UA"/>
        </w:rPr>
      </w:pPr>
      <w:r w:rsidRPr="00EB008A">
        <w:rPr>
          <w:rFonts w:ascii="Times New Roman" w:eastAsia="Calibri" w:hAnsi="Times New Roman" w:cs="Times New Roman"/>
          <w:sz w:val="28"/>
          <w:szCs w:val="28"/>
          <w:lang w:val="uk-UA"/>
        </w:rPr>
        <w:t>Національний технічний університет України</w:t>
      </w:r>
    </w:p>
    <w:p w14:paraId="4ECDF6F2" w14:textId="77777777" w:rsidR="000B65D7" w:rsidRPr="00EB008A" w:rsidRDefault="000B65D7" w:rsidP="000B65D7">
      <w:pPr>
        <w:ind w:firstLine="709"/>
        <w:contextualSpacing/>
        <w:jc w:val="center"/>
        <w:rPr>
          <w:rFonts w:ascii="Times New Roman" w:eastAsia="Calibri" w:hAnsi="Times New Roman" w:cs="Times New Roman"/>
          <w:sz w:val="28"/>
          <w:szCs w:val="28"/>
          <w:lang w:val="uk-UA"/>
        </w:rPr>
      </w:pPr>
      <w:r w:rsidRPr="00EB008A">
        <w:rPr>
          <w:rFonts w:ascii="Times New Roman" w:eastAsia="Calibri" w:hAnsi="Times New Roman" w:cs="Times New Roman"/>
          <w:sz w:val="28"/>
          <w:szCs w:val="28"/>
          <w:lang w:val="uk-UA"/>
        </w:rPr>
        <w:t>«Київський політехнічний інститут імені Ігоря Сікорського»</w:t>
      </w:r>
    </w:p>
    <w:p w14:paraId="4E878BF0" w14:textId="75DF61B5" w:rsidR="000B65D7" w:rsidRPr="00EB008A" w:rsidRDefault="000B65D7" w:rsidP="000B65D7">
      <w:pPr>
        <w:ind w:firstLine="709"/>
        <w:contextualSpacing/>
        <w:jc w:val="center"/>
        <w:rPr>
          <w:rFonts w:ascii="Times New Roman" w:eastAsia="Calibri" w:hAnsi="Times New Roman" w:cs="Times New Roman"/>
          <w:sz w:val="28"/>
          <w:szCs w:val="28"/>
          <w:lang w:val="uk-UA"/>
        </w:rPr>
      </w:pPr>
      <w:r w:rsidRPr="00EB008A">
        <w:rPr>
          <w:rFonts w:ascii="Times New Roman" w:eastAsia="Calibri" w:hAnsi="Times New Roman" w:cs="Times New Roman"/>
          <w:sz w:val="28"/>
          <w:szCs w:val="28"/>
          <w:lang w:val="uk-UA"/>
        </w:rPr>
        <w:t>проспект Перемоги, 37, м. Київ, 03056</w:t>
      </w:r>
    </w:p>
    <w:p w14:paraId="411050DA" w14:textId="77777777" w:rsidR="000B65D7" w:rsidRPr="00EB008A" w:rsidRDefault="00EF379C" w:rsidP="000B65D7">
      <w:pPr>
        <w:ind w:firstLine="709"/>
        <w:contextualSpacing/>
        <w:jc w:val="center"/>
        <w:rPr>
          <w:rFonts w:ascii="Times New Roman" w:eastAsia="Calibri" w:hAnsi="Times New Roman" w:cs="Times New Roman"/>
          <w:sz w:val="28"/>
          <w:szCs w:val="28"/>
          <w:lang w:val="uk-UA"/>
        </w:rPr>
      </w:pPr>
      <w:hyperlink r:id="rId8" w:history="1">
        <w:r w:rsidR="000B65D7" w:rsidRPr="00EB008A">
          <w:rPr>
            <w:rFonts w:ascii="Times New Roman" w:eastAsia="Calibri" w:hAnsi="Times New Roman" w:cs="Times New Roman"/>
            <w:sz w:val="28"/>
            <w:szCs w:val="28"/>
            <w:u w:val="single"/>
            <w:lang w:val="uk-UA"/>
          </w:rPr>
          <w:t>http://kpi.ua</w:t>
        </w:r>
      </w:hyperlink>
    </w:p>
    <w:p w14:paraId="29FA8CCB" w14:textId="77777777" w:rsidR="000B65D7" w:rsidRPr="00EB008A" w:rsidRDefault="000B65D7" w:rsidP="000B65D7">
      <w:pPr>
        <w:ind w:firstLine="709"/>
        <w:contextualSpacing/>
        <w:jc w:val="center"/>
        <w:rPr>
          <w:rFonts w:ascii="Times New Roman" w:eastAsia="Calibri" w:hAnsi="Times New Roman" w:cs="Times New Roman"/>
          <w:sz w:val="28"/>
          <w:szCs w:val="28"/>
          <w:lang w:val="uk-UA"/>
        </w:rPr>
      </w:pPr>
      <w:r w:rsidRPr="00EB008A">
        <w:rPr>
          <w:rFonts w:ascii="Times New Roman" w:eastAsia="Calibri" w:hAnsi="Times New Roman" w:cs="Times New Roman"/>
          <w:sz w:val="28"/>
          <w:szCs w:val="28"/>
          <w:lang w:val="uk-UA"/>
        </w:rPr>
        <w:t>Свідоцтво про внесення до Державного реєстру видавців, виготовлювачів</w:t>
      </w:r>
    </w:p>
    <w:p w14:paraId="0BF81A2C" w14:textId="77777777" w:rsidR="000B65D7" w:rsidRPr="00EB008A" w:rsidRDefault="000B65D7" w:rsidP="000B65D7">
      <w:pPr>
        <w:ind w:firstLine="709"/>
        <w:contextualSpacing/>
        <w:jc w:val="center"/>
        <w:rPr>
          <w:rFonts w:ascii="Times New Roman" w:eastAsia="Calibri" w:hAnsi="Times New Roman" w:cs="Times New Roman"/>
          <w:sz w:val="28"/>
          <w:szCs w:val="28"/>
          <w:lang w:val="uk-UA"/>
        </w:rPr>
      </w:pPr>
      <w:r w:rsidRPr="00EB008A">
        <w:rPr>
          <w:rFonts w:ascii="Times New Roman" w:eastAsia="Calibri" w:hAnsi="Times New Roman" w:cs="Times New Roman"/>
          <w:sz w:val="28"/>
          <w:szCs w:val="28"/>
          <w:lang w:val="uk-UA"/>
        </w:rPr>
        <w:t>і розповсюджувачів видавничої продукції ДК № 5354 від 25.05.2017р.</w:t>
      </w:r>
    </w:p>
    <w:p w14:paraId="4810B5F8" w14:textId="77777777" w:rsidR="000B65D7" w:rsidRPr="00EB008A" w:rsidRDefault="000B65D7" w:rsidP="000B65D7">
      <w:pPr>
        <w:spacing w:line="360" w:lineRule="auto"/>
        <w:ind w:firstLine="709"/>
        <w:contextualSpacing/>
        <w:jc w:val="center"/>
        <w:rPr>
          <w:rFonts w:ascii="Times New Roman" w:eastAsia="Calibri" w:hAnsi="Times New Roman" w:cs="Times New Roman"/>
          <w:sz w:val="28"/>
          <w:szCs w:val="28"/>
          <w:lang w:val="uk-UA"/>
        </w:rPr>
      </w:pPr>
    </w:p>
    <w:p w14:paraId="4421B679" w14:textId="77777777" w:rsidR="000B65D7" w:rsidRPr="00EB008A" w:rsidRDefault="000B65D7" w:rsidP="000B65D7">
      <w:pPr>
        <w:spacing w:line="360" w:lineRule="auto"/>
        <w:ind w:firstLine="709"/>
        <w:contextualSpacing/>
        <w:jc w:val="both"/>
        <w:rPr>
          <w:rFonts w:ascii="Times New Roman" w:eastAsia="Calibri" w:hAnsi="Times New Roman" w:cs="Times New Roman"/>
          <w:sz w:val="28"/>
          <w:szCs w:val="28"/>
          <w:lang w:val="uk-UA"/>
        </w:rPr>
      </w:pPr>
    </w:p>
    <w:p w14:paraId="5C620F74" w14:textId="2EF69C15" w:rsidR="000B65D7" w:rsidRPr="00EB008A" w:rsidRDefault="000B65D7" w:rsidP="000B65D7">
      <w:pPr>
        <w:spacing w:line="360" w:lineRule="auto"/>
        <w:ind w:firstLine="709"/>
        <w:contextualSpacing/>
        <w:jc w:val="right"/>
        <w:rPr>
          <w:rFonts w:ascii="Times New Roman" w:eastAsia="Calibri" w:hAnsi="Times New Roman" w:cs="Times New Roman"/>
          <w:sz w:val="28"/>
          <w:szCs w:val="28"/>
          <w:lang w:val="uk-UA"/>
        </w:rPr>
      </w:pPr>
      <w:r w:rsidRPr="00EB008A">
        <w:rPr>
          <w:rFonts w:ascii="Times New Roman" w:eastAsia="Calibri" w:hAnsi="Times New Roman" w:cs="Times New Roman"/>
          <w:sz w:val="28"/>
          <w:szCs w:val="28"/>
          <w:lang w:val="uk-UA"/>
        </w:rPr>
        <w:t>© Ю.О. Єрешко</w:t>
      </w:r>
      <w:r w:rsidR="002237F9" w:rsidRPr="00EB008A">
        <w:rPr>
          <w:rFonts w:ascii="Times New Roman" w:eastAsia="Calibri" w:hAnsi="Times New Roman" w:cs="Times New Roman"/>
          <w:sz w:val="28"/>
          <w:szCs w:val="28"/>
          <w:lang w:val="uk-UA"/>
        </w:rPr>
        <w:t>, Т.В. Обелець</w:t>
      </w:r>
    </w:p>
    <w:p w14:paraId="07DFF8C6" w14:textId="77777777" w:rsidR="000B65D7" w:rsidRPr="00EB008A" w:rsidRDefault="000B65D7" w:rsidP="000B65D7">
      <w:pPr>
        <w:spacing w:line="360" w:lineRule="auto"/>
        <w:ind w:firstLine="709"/>
        <w:contextualSpacing/>
        <w:jc w:val="right"/>
        <w:rPr>
          <w:rFonts w:ascii="Times New Roman" w:eastAsia="Calibri" w:hAnsi="Times New Roman" w:cs="Times New Roman"/>
          <w:sz w:val="28"/>
          <w:szCs w:val="28"/>
          <w:lang w:val="uk-UA"/>
        </w:rPr>
      </w:pPr>
      <w:r w:rsidRPr="00EB008A">
        <w:rPr>
          <w:rFonts w:ascii="Times New Roman" w:eastAsia="Calibri" w:hAnsi="Times New Roman" w:cs="Times New Roman"/>
          <w:sz w:val="28"/>
          <w:szCs w:val="28"/>
          <w:lang w:val="uk-UA"/>
        </w:rPr>
        <w:t>©КПІ ім. Ігоря Сікорського, 2023</w:t>
      </w:r>
      <w:bookmarkStart w:id="1" w:name="_Toc131287727"/>
    </w:p>
    <w:bookmarkEnd w:id="1"/>
    <w:p w14:paraId="1B81E920" w14:textId="77777777" w:rsidR="008B2204" w:rsidRDefault="008B2204">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58F47948" w14:textId="487A6BAF" w:rsidR="00DD6AF1" w:rsidRDefault="000B65D7" w:rsidP="00954E83">
      <w:pPr>
        <w:spacing w:line="360" w:lineRule="auto"/>
        <w:ind w:firstLine="709"/>
        <w:contextualSpacing/>
        <w:jc w:val="center"/>
        <w:rPr>
          <w:rFonts w:ascii="Times New Roman" w:hAnsi="Times New Roman" w:cs="Times New Roman"/>
          <w:b/>
          <w:sz w:val="28"/>
          <w:szCs w:val="28"/>
          <w:lang w:val="uk-UA"/>
        </w:rPr>
      </w:pPr>
      <w:r w:rsidRPr="00954E83">
        <w:rPr>
          <w:rFonts w:ascii="Times New Roman" w:hAnsi="Times New Roman" w:cs="Times New Roman"/>
          <w:b/>
          <w:sz w:val="28"/>
          <w:szCs w:val="28"/>
          <w:lang w:val="uk-UA"/>
        </w:rPr>
        <w:lastRenderedPageBreak/>
        <w:t>ЗМІСТ</w:t>
      </w:r>
    </w:p>
    <w:p w14:paraId="62890115" w14:textId="3CFB75DE" w:rsidR="001F6CE7" w:rsidRDefault="001F6CE7" w:rsidP="00954E83">
      <w:pPr>
        <w:spacing w:line="360" w:lineRule="auto"/>
        <w:ind w:firstLine="709"/>
        <w:contextualSpacing/>
        <w:jc w:val="center"/>
        <w:rPr>
          <w:rFonts w:ascii="Times New Roman" w:hAnsi="Times New Roman" w:cs="Times New Roman"/>
          <w:b/>
          <w:sz w:val="28"/>
          <w:szCs w:val="28"/>
          <w:lang w:val="uk-UA"/>
        </w:rPr>
      </w:pPr>
    </w:p>
    <w:p w14:paraId="15E5AD6D" w14:textId="77777777" w:rsidR="001F6CE7" w:rsidRPr="00954E83" w:rsidRDefault="001F6CE7" w:rsidP="00954E83">
      <w:pPr>
        <w:spacing w:line="360" w:lineRule="auto"/>
        <w:ind w:firstLine="709"/>
        <w:contextualSpacing/>
        <w:jc w:val="center"/>
        <w:rPr>
          <w:rFonts w:ascii="Times New Roman" w:eastAsia="Calibri" w:hAnsi="Times New Roman" w:cs="Times New Roman"/>
          <w:b/>
          <w:sz w:val="28"/>
          <w:szCs w:val="28"/>
          <w:lang w:val="uk-UA"/>
        </w:rPr>
      </w:pPr>
    </w:p>
    <w:p w14:paraId="6480733E" w14:textId="3B79570D" w:rsidR="00954E83" w:rsidRPr="00954E83" w:rsidRDefault="00011B15" w:rsidP="001F6CE7">
      <w:pPr>
        <w:pStyle w:val="11"/>
        <w:tabs>
          <w:tab w:val="right" w:leader="dot" w:pos="9736"/>
        </w:tabs>
        <w:rPr>
          <w:rFonts w:ascii="Times New Roman" w:eastAsiaTheme="minorEastAsia" w:hAnsi="Times New Roman" w:cs="Times New Roman"/>
          <w:noProof/>
          <w:sz w:val="28"/>
          <w:szCs w:val="28"/>
          <w:lang w:eastAsia="en-GB"/>
        </w:rPr>
      </w:pPr>
      <w:r w:rsidRPr="00954E83">
        <w:rPr>
          <w:rFonts w:ascii="Times New Roman" w:hAnsi="Times New Roman" w:cs="Times New Roman"/>
          <w:sz w:val="28"/>
          <w:szCs w:val="28"/>
          <w:lang w:val="uk-UA"/>
        </w:rPr>
        <w:fldChar w:fldCharType="begin"/>
      </w:r>
      <w:r w:rsidRPr="00954E83">
        <w:rPr>
          <w:rFonts w:ascii="Times New Roman" w:hAnsi="Times New Roman" w:cs="Times New Roman"/>
          <w:sz w:val="28"/>
          <w:szCs w:val="28"/>
          <w:lang w:val="uk-UA"/>
        </w:rPr>
        <w:instrText xml:space="preserve"> TOC \o "1-2" \h \z \u </w:instrText>
      </w:r>
      <w:r w:rsidRPr="00954E83">
        <w:rPr>
          <w:rFonts w:ascii="Times New Roman" w:hAnsi="Times New Roman" w:cs="Times New Roman"/>
          <w:sz w:val="28"/>
          <w:szCs w:val="28"/>
          <w:lang w:val="uk-UA"/>
        </w:rPr>
        <w:fldChar w:fldCharType="separate"/>
      </w:r>
      <w:hyperlink w:anchor="_Toc132894700" w:history="1">
        <w:r w:rsidR="00954E83" w:rsidRPr="00954E83">
          <w:rPr>
            <w:rStyle w:val="a6"/>
            <w:rFonts w:ascii="Times New Roman" w:hAnsi="Times New Roman"/>
            <w:noProof/>
            <w:sz w:val="28"/>
            <w:szCs w:val="28"/>
            <w:lang w:val="uk-UA"/>
          </w:rPr>
          <w:t>Мета та завдання навчальної дисципліни «Основи економіки»</w:t>
        </w:r>
        <w:r w:rsidR="00954E83" w:rsidRPr="00954E83">
          <w:rPr>
            <w:rFonts w:ascii="Times New Roman" w:hAnsi="Times New Roman" w:cs="Times New Roman"/>
            <w:noProof/>
            <w:webHidden/>
            <w:sz w:val="28"/>
            <w:szCs w:val="28"/>
          </w:rPr>
          <w:tab/>
        </w:r>
        <w:r w:rsidR="00954E83" w:rsidRPr="00954E83">
          <w:rPr>
            <w:rFonts w:ascii="Times New Roman" w:hAnsi="Times New Roman" w:cs="Times New Roman"/>
            <w:noProof/>
            <w:webHidden/>
            <w:sz w:val="28"/>
            <w:szCs w:val="28"/>
          </w:rPr>
          <w:fldChar w:fldCharType="begin"/>
        </w:r>
        <w:r w:rsidR="00954E83" w:rsidRPr="00954E83">
          <w:rPr>
            <w:rFonts w:ascii="Times New Roman" w:hAnsi="Times New Roman" w:cs="Times New Roman"/>
            <w:noProof/>
            <w:webHidden/>
            <w:sz w:val="28"/>
            <w:szCs w:val="28"/>
          </w:rPr>
          <w:instrText xml:space="preserve"> PAGEREF _Toc132894700 \h </w:instrText>
        </w:r>
        <w:r w:rsidR="00954E83" w:rsidRPr="00954E83">
          <w:rPr>
            <w:rFonts w:ascii="Times New Roman" w:hAnsi="Times New Roman" w:cs="Times New Roman"/>
            <w:noProof/>
            <w:webHidden/>
            <w:sz w:val="28"/>
            <w:szCs w:val="28"/>
          </w:rPr>
        </w:r>
        <w:r w:rsidR="00954E83" w:rsidRPr="00954E83">
          <w:rPr>
            <w:rFonts w:ascii="Times New Roman" w:hAnsi="Times New Roman" w:cs="Times New Roman"/>
            <w:noProof/>
            <w:webHidden/>
            <w:sz w:val="28"/>
            <w:szCs w:val="28"/>
          </w:rPr>
          <w:fldChar w:fldCharType="separate"/>
        </w:r>
        <w:r w:rsidR="00954E83" w:rsidRPr="00954E83">
          <w:rPr>
            <w:rFonts w:ascii="Times New Roman" w:hAnsi="Times New Roman" w:cs="Times New Roman"/>
            <w:noProof/>
            <w:webHidden/>
            <w:sz w:val="28"/>
            <w:szCs w:val="28"/>
          </w:rPr>
          <w:t>4</w:t>
        </w:r>
        <w:r w:rsidR="00954E83" w:rsidRPr="00954E83">
          <w:rPr>
            <w:rFonts w:ascii="Times New Roman" w:hAnsi="Times New Roman" w:cs="Times New Roman"/>
            <w:noProof/>
            <w:webHidden/>
            <w:sz w:val="28"/>
            <w:szCs w:val="28"/>
          </w:rPr>
          <w:fldChar w:fldCharType="end"/>
        </w:r>
      </w:hyperlink>
    </w:p>
    <w:p w14:paraId="2ED20477" w14:textId="405C0301" w:rsidR="00954E83" w:rsidRPr="00954E83" w:rsidRDefault="00EF379C" w:rsidP="001F6CE7">
      <w:pPr>
        <w:pStyle w:val="11"/>
        <w:tabs>
          <w:tab w:val="right" w:leader="dot" w:pos="9736"/>
        </w:tabs>
        <w:rPr>
          <w:rFonts w:ascii="Times New Roman" w:eastAsiaTheme="minorEastAsia" w:hAnsi="Times New Roman" w:cs="Times New Roman"/>
          <w:noProof/>
          <w:sz w:val="28"/>
          <w:szCs w:val="28"/>
          <w:lang w:eastAsia="en-GB"/>
        </w:rPr>
      </w:pPr>
      <w:hyperlink w:anchor="_Toc132894701" w:history="1">
        <w:r w:rsidR="00954E83" w:rsidRPr="00954E83">
          <w:rPr>
            <w:rStyle w:val="a6"/>
            <w:rFonts w:ascii="Times New Roman" w:hAnsi="Times New Roman"/>
            <w:noProof/>
            <w:sz w:val="28"/>
            <w:szCs w:val="28"/>
            <w:lang w:val="uk-UA"/>
          </w:rPr>
          <w:t>Зміст навчальної дисципліни «Основи економіки»</w:t>
        </w:r>
        <w:r w:rsidR="00954E83" w:rsidRPr="00954E83">
          <w:rPr>
            <w:rFonts w:ascii="Times New Roman" w:hAnsi="Times New Roman" w:cs="Times New Roman"/>
            <w:noProof/>
            <w:webHidden/>
            <w:sz w:val="28"/>
            <w:szCs w:val="28"/>
          </w:rPr>
          <w:tab/>
        </w:r>
        <w:r w:rsidR="00954E83" w:rsidRPr="00954E83">
          <w:rPr>
            <w:rFonts w:ascii="Times New Roman" w:hAnsi="Times New Roman" w:cs="Times New Roman"/>
            <w:noProof/>
            <w:webHidden/>
            <w:sz w:val="28"/>
            <w:szCs w:val="28"/>
          </w:rPr>
          <w:fldChar w:fldCharType="begin"/>
        </w:r>
        <w:r w:rsidR="00954E83" w:rsidRPr="00954E83">
          <w:rPr>
            <w:rFonts w:ascii="Times New Roman" w:hAnsi="Times New Roman" w:cs="Times New Roman"/>
            <w:noProof/>
            <w:webHidden/>
            <w:sz w:val="28"/>
            <w:szCs w:val="28"/>
          </w:rPr>
          <w:instrText xml:space="preserve"> PAGEREF _Toc132894701 \h </w:instrText>
        </w:r>
        <w:r w:rsidR="00954E83" w:rsidRPr="00954E83">
          <w:rPr>
            <w:rFonts w:ascii="Times New Roman" w:hAnsi="Times New Roman" w:cs="Times New Roman"/>
            <w:noProof/>
            <w:webHidden/>
            <w:sz w:val="28"/>
            <w:szCs w:val="28"/>
          </w:rPr>
        </w:r>
        <w:r w:rsidR="00954E83" w:rsidRPr="00954E83">
          <w:rPr>
            <w:rFonts w:ascii="Times New Roman" w:hAnsi="Times New Roman" w:cs="Times New Roman"/>
            <w:noProof/>
            <w:webHidden/>
            <w:sz w:val="28"/>
            <w:szCs w:val="28"/>
          </w:rPr>
          <w:fldChar w:fldCharType="separate"/>
        </w:r>
        <w:r w:rsidR="00954E83" w:rsidRPr="00954E83">
          <w:rPr>
            <w:rFonts w:ascii="Times New Roman" w:hAnsi="Times New Roman" w:cs="Times New Roman"/>
            <w:noProof/>
            <w:webHidden/>
            <w:sz w:val="28"/>
            <w:szCs w:val="28"/>
          </w:rPr>
          <w:t>6</w:t>
        </w:r>
        <w:r w:rsidR="00954E83" w:rsidRPr="00954E83">
          <w:rPr>
            <w:rFonts w:ascii="Times New Roman" w:hAnsi="Times New Roman" w:cs="Times New Roman"/>
            <w:noProof/>
            <w:webHidden/>
            <w:sz w:val="28"/>
            <w:szCs w:val="28"/>
          </w:rPr>
          <w:fldChar w:fldCharType="end"/>
        </w:r>
      </w:hyperlink>
    </w:p>
    <w:p w14:paraId="4A021522" w14:textId="5C3571F9" w:rsidR="00954E83" w:rsidRPr="00954E83" w:rsidRDefault="00EF379C" w:rsidP="001F6CE7">
      <w:pPr>
        <w:pStyle w:val="11"/>
        <w:tabs>
          <w:tab w:val="right" w:leader="dot" w:pos="9736"/>
        </w:tabs>
        <w:rPr>
          <w:rFonts w:ascii="Times New Roman" w:eastAsiaTheme="minorEastAsia" w:hAnsi="Times New Roman" w:cs="Times New Roman"/>
          <w:noProof/>
          <w:sz w:val="28"/>
          <w:szCs w:val="28"/>
          <w:lang w:eastAsia="en-GB"/>
        </w:rPr>
      </w:pPr>
      <w:hyperlink w:anchor="_Toc132894702" w:history="1">
        <w:r w:rsidR="00954E83" w:rsidRPr="00954E83">
          <w:rPr>
            <w:rStyle w:val="a6"/>
            <w:rFonts w:ascii="Times New Roman" w:hAnsi="Times New Roman"/>
            <w:noProof/>
            <w:sz w:val="28"/>
            <w:szCs w:val="28"/>
            <w:lang w:val="uk-UA"/>
          </w:rPr>
          <w:t>Вступ</w:t>
        </w:r>
        <w:r w:rsidR="00954E83" w:rsidRPr="00954E83">
          <w:rPr>
            <w:rFonts w:ascii="Times New Roman" w:hAnsi="Times New Roman" w:cs="Times New Roman"/>
            <w:noProof/>
            <w:webHidden/>
            <w:sz w:val="28"/>
            <w:szCs w:val="28"/>
          </w:rPr>
          <w:tab/>
        </w:r>
        <w:r w:rsidR="00954E83" w:rsidRPr="00954E83">
          <w:rPr>
            <w:rFonts w:ascii="Times New Roman" w:hAnsi="Times New Roman" w:cs="Times New Roman"/>
            <w:noProof/>
            <w:webHidden/>
            <w:sz w:val="28"/>
            <w:szCs w:val="28"/>
          </w:rPr>
          <w:fldChar w:fldCharType="begin"/>
        </w:r>
        <w:r w:rsidR="00954E83" w:rsidRPr="00954E83">
          <w:rPr>
            <w:rFonts w:ascii="Times New Roman" w:hAnsi="Times New Roman" w:cs="Times New Roman"/>
            <w:noProof/>
            <w:webHidden/>
            <w:sz w:val="28"/>
            <w:szCs w:val="28"/>
          </w:rPr>
          <w:instrText xml:space="preserve"> PAGEREF _Toc132894702 \h </w:instrText>
        </w:r>
        <w:r w:rsidR="00954E83" w:rsidRPr="00954E83">
          <w:rPr>
            <w:rFonts w:ascii="Times New Roman" w:hAnsi="Times New Roman" w:cs="Times New Roman"/>
            <w:noProof/>
            <w:webHidden/>
            <w:sz w:val="28"/>
            <w:szCs w:val="28"/>
          </w:rPr>
        </w:r>
        <w:r w:rsidR="00954E83" w:rsidRPr="00954E83">
          <w:rPr>
            <w:rFonts w:ascii="Times New Roman" w:hAnsi="Times New Roman" w:cs="Times New Roman"/>
            <w:noProof/>
            <w:webHidden/>
            <w:sz w:val="28"/>
            <w:szCs w:val="28"/>
          </w:rPr>
          <w:fldChar w:fldCharType="separate"/>
        </w:r>
        <w:r w:rsidR="00954E83" w:rsidRPr="00954E83">
          <w:rPr>
            <w:rFonts w:ascii="Times New Roman" w:hAnsi="Times New Roman" w:cs="Times New Roman"/>
            <w:noProof/>
            <w:webHidden/>
            <w:sz w:val="28"/>
            <w:szCs w:val="28"/>
          </w:rPr>
          <w:t>8</w:t>
        </w:r>
        <w:r w:rsidR="00954E83" w:rsidRPr="00954E83">
          <w:rPr>
            <w:rFonts w:ascii="Times New Roman" w:hAnsi="Times New Roman" w:cs="Times New Roman"/>
            <w:noProof/>
            <w:webHidden/>
            <w:sz w:val="28"/>
            <w:szCs w:val="28"/>
          </w:rPr>
          <w:fldChar w:fldCharType="end"/>
        </w:r>
      </w:hyperlink>
    </w:p>
    <w:p w14:paraId="4CF19344" w14:textId="2B6D9CD5" w:rsidR="00954E83" w:rsidRPr="00954E83" w:rsidRDefault="00EF379C" w:rsidP="001F6CE7">
      <w:pPr>
        <w:pStyle w:val="11"/>
        <w:tabs>
          <w:tab w:val="right" w:leader="dot" w:pos="9736"/>
        </w:tabs>
        <w:rPr>
          <w:rFonts w:ascii="Times New Roman" w:eastAsiaTheme="minorEastAsia" w:hAnsi="Times New Roman" w:cs="Times New Roman"/>
          <w:noProof/>
          <w:sz w:val="28"/>
          <w:szCs w:val="28"/>
          <w:lang w:eastAsia="en-GB"/>
        </w:rPr>
      </w:pPr>
      <w:hyperlink w:anchor="_Toc132894703" w:history="1">
        <w:r w:rsidR="00954E83" w:rsidRPr="00954E83">
          <w:rPr>
            <w:rStyle w:val="a6"/>
            <w:rFonts w:ascii="Times New Roman" w:hAnsi="Times New Roman"/>
            <w:noProof/>
            <w:sz w:val="28"/>
            <w:szCs w:val="28"/>
            <w:lang w:val="uk-UA"/>
          </w:rPr>
          <w:t>Тема 1. Сутність і предмет економічної теорії. Етапи розвитку економіки як науки. Економічні системи суспільства і власність.</w:t>
        </w:r>
        <w:r w:rsidR="00954E83" w:rsidRPr="00954E83">
          <w:rPr>
            <w:rFonts w:ascii="Times New Roman" w:hAnsi="Times New Roman" w:cs="Times New Roman"/>
            <w:noProof/>
            <w:webHidden/>
            <w:sz w:val="28"/>
            <w:szCs w:val="28"/>
          </w:rPr>
          <w:tab/>
        </w:r>
        <w:r w:rsidR="00954E83" w:rsidRPr="00954E83">
          <w:rPr>
            <w:rFonts w:ascii="Times New Roman" w:hAnsi="Times New Roman" w:cs="Times New Roman"/>
            <w:noProof/>
            <w:webHidden/>
            <w:sz w:val="28"/>
            <w:szCs w:val="28"/>
          </w:rPr>
          <w:fldChar w:fldCharType="begin"/>
        </w:r>
        <w:r w:rsidR="00954E83" w:rsidRPr="00954E83">
          <w:rPr>
            <w:rFonts w:ascii="Times New Roman" w:hAnsi="Times New Roman" w:cs="Times New Roman"/>
            <w:noProof/>
            <w:webHidden/>
            <w:sz w:val="28"/>
            <w:szCs w:val="28"/>
          </w:rPr>
          <w:instrText xml:space="preserve"> PAGEREF _Toc132894703 \h </w:instrText>
        </w:r>
        <w:r w:rsidR="00954E83" w:rsidRPr="00954E83">
          <w:rPr>
            <w:rFonts w:ascii="Times New Roman" w:hAnsi="Times New Roman" w:cs="Times New Roman"/>
            <w:noProof/>
            <w:webHidden/>
            <w:sz w:val="28"/>
            <w:szCs w:val="28"/>
          </w:rPr>
        </w:r>
        <w:r w:rsidR="00954E83" w:rsidRPr="00954E83">
          <w:rPr>
            <w:rFonts w:ascii="Times New Roman" w:hAnsi="Times New Roman" w:cs="Times New Roman"/>
            <w:noProof/>
            <w:webHidden/>
            <w:sz w:val="28"/>
            <w:szCs w:val="28"/>
          </w:rPr>
          <w:fldChar w:fldCharType="separate"/>
        </w:r>
        <w:r w:rsidR="00954E83" w:rsidRPr="00954E83">
          <w:rPr>
            <w:rFonts w:ascii="Times New Roman" w:hAnsi="Times New Roman" w:cs="Times New Roman"/>
            <w:noProof/>
            <w:webHidden/>
            <w:sz w:val="28"/>
            <w:szCs w:val="28"/>
          </w:rPr>
          <w:t>9</w:t>
        </w:r>
        <w:r w:rsidR="00954E83" w:rsidRPr="00954E83">
          <w:rPr>
            <w:rFonts w:ascii="Times New Roman" w:hAnsi="Times New Roman" w:cs="Times New Roman"/>
            <w:noProof/>
            <w:webHidden/>
            <w:sz w:val="28"/>
            <w:szCs w:val="28"/>
          </w:rPr>
          <w:fldChar w:fldCharType="end"/>
        </w:r>
      </w:hyperlink>
    </w:p>
    <w:p w14:paraId="6AAB7057" w14:textId="46B29332" w:rsidR="00954E83" w:rsidRPr="00954E83" w:rsidRDefault="00EF379C" w:rsidP="001F6CE7">
      <w:pPr>
        <w:pStyle w:val="11"/>
        <w:tabs>
          <w:tab w:val="right" w:leader="dot" w:pos="9736"/>
        </w:tabs>
        <w:rPr>
          <w:rFonts w:ascii="Times New Roman" w:eastAsiaTheme="minorEastAsia" w:hAnsi="Times New Roman" w:cs="Times New Roman"/>
          <w:noProof/>
          <w:sz w:val="28"/>
          <w:szCs w:val="28"/>
          <w:lang w:eastAsia="en-GB"/>
        </w:rPr>
      </w:pPr>
      <w:hyperlink w:anchor="_Toc132894704" w:history="1">
        <w:r w:rsidR="00954E83" w:rsidRPr="00954E83">
          <w:rPr>
            <w:rStyle w:val="a6"/>
            <w:rFonts w:ascii="Times New Roman" w:eastAsia="Calibri" w:hAnsi="Times New Roman"/>
            <w:noProof/>
            <w:sz w:val="28"/>
            <w:szCs w:val="28"/>
            <w:lang w:val="uk-UA"/>
          </w:rPr>
          <w:t>Тема 2. Процес суспільного виробництва. Економічні потреби. Основи мікроекономіки. Товар і гроші.</w:t>
        </w:r>
        <w:r w:rsidR="00954E83" w:rsidRPr="00954E83">
          <w:rPr>
            <w:rFonts w:ascii="Times New Roman" w:hAnsi="Times New Roman" w:cs="Times New Roman"/>
            <w:noProof/>
            <w:webHidden/>
            <w:sz w:val="28"/>
            <w:szCs w:val="28"/>
          </w:rPr>
          <w:tab/>
        </w:r>
        <w:r w:rsidR="00954E83" w:rsidRPr="00954E83">
          <w:rPr>
            <w:rFonts w:ascii="Times New Roman" w:hAnsi="Times New Roman" w:cs="Times New Roman"/>
            <w:noProof/>
            <w:webHidden/>
            <w:sz w:val="28"/>
            <w:szCs w:val="28"/>
          </w:rPr>
          <w:fldChar w:fldCharType="begin"/>
        </w:r>
        <w:r w:rsidR="00954E83" w:rsidRPr="00954E83">
          <w:rPr>
            <w:rFonts w:ascii="Times New Roman" w:hAnsi="Times New Roman" w:cs="Times New Roman"/>
            <w:noProof/>
            <w:webHidden/>
            <w:sz w:val="28"/>
            <w:szCs w:val="28"/>
          </w:rPr>
          <w:instrText xml:space="preserve"> PAGEREF _Toc132894704 \h </w:instrText>
        </w:r>
        <w:r w:rsidR="00954E83" w:rsidRPr="00954E83">
          <w:rPr>
            <w:rFonts w:ascii="Times New Roman" w:hAnsi="Times New Roman" w:cs="Times New Roman"/>
            <w:noProof/>
            <w:webHidden/>
            <w:sz w:val="28"/>
            <w:szCs w:val="28"/>
          </w:rPr>
        </w:r>
        <w:r w:rsidR="00954E83" w:rsidRPr="00954E83">
          <w:rPr>
            <w:rFonts w:ascii="Times New Roman" w:hAnsi="Times New Roman" w:cs="Times New Roman"/>
            <w:noProof/>
            <w:webHidden/>
            <w:sz w:val="28"/>
            <w:szCs w:val="28"/>
          </w:rPr>
          <w:fldChar w:fldCharType="separate"/>
        </w:r>
        <w:r w:rsidR="00954E83" w:rsidRPr="00954E83">
          <w:rPr>
            <w:rFonts w:ascii="Times New Roman" w:hAnsi="Times New Roman" w:cs="Times New Roman"/>
            <w:noProof/>
            <w:webHidden/>
            <w:sz w:val="28"/>
            <w:szCs w:val="28"/>
          </w:rPr>
          <w:t>23</w:t>
        </w:r>
        <w:r w:rsidR="00954E83" w:rsidRPr="00954E83">
          <w:rPr>
            <w:rFonts w:ascii="Times New Roman" w:hAnsi="Times New Roman" w:cs="Times New Roman"/>
            <w:noProof/>
            <w:webHidden/>
            <w:sz w:val="28"/>
            <w:szCs w:val="28"/>
          </w:rPr>
          <w:fldChar w:fldCharType="end"/>
        </w:r>
      </w:hyperlink>
    </w:p>
    <w:p w14:paraId="4E01B53D" w14:textId="7473A368" w:rsidR="00954E83" w:rsidRPr="00954E83" w:rsidRDefault="00EF379C" w:rsidP="001F6CE7">
      <w:pPr>
        <w:pStyle w:val="11"/>
        <w:tabs>
          <w:tab w:val="right" w:leader="dot" w:pos="9736"/>
        </w:tabs>
        <w:rPr>
          <w:rFonts w:ascii="Times New Roman" w:eastAsiaTheme="minorEastAsia" w:hAnsi="Times New Roman" w:cs="Times New Roman"/>
          <w:noProof/>
          <w:sz w:val="28"/>
          <w:szCs w:val="28"/>
          <w:lang w:eastAsia="en-GB"/>
        </w:rPr>
      </w:pPr>
      <w:hyperlink w:anchor="_Toc132894705" w:history="1">
        <w:r w:rsidR="00954E83" w:rsidRPr="00954E83">
          <w:rPr>
            <w:rStyle w:val="a6"/>
            <w:rFonts w:ascii="Times New Roman" w:eastAsia="Calibri" w:hAnsi="Times New Roman"/>
            <w:noProof/>
            <w:sz w:val="28"/>
            <w:szCs w:val="28"/>
            <w:lang w:val="uk-UA"/>
          </w:rPr>
          <w:t>Тема 3. Ринок. Конкуренція і монополія. Ринковий механізм та інфраструктура. Біржі.</w:t>
        </w:r>
        <w:r w:rsidR="00954E83" w:rsidRPr="00954E83">
          <w:rPr>
            <w:rFonts w:ascii="Times New Roman" w:hAnsi="Times New Roman" w:cs="Times New Roman"/>
            <w:noProof/>
            <w:webHidden/>
            <w:sz w:val="28"/>
            <w:szCs w:val="28"/>
          </w:rPr>
          <w:tab/>
        </w:r>
        <w:r w:rsidR="00954E83" w:rsidRPr="00954E83">
          <w:rPr>
            <w:rFonts w:ascii="Times New Roman" w:hAnsi="Times New Roman" w:cs="Times New Roman"/>
            <w:noProof/>
            <w:webHidden/>
            <w:sz w:val="28"/>
            <w:szCs w:val="28"/>
          </w:rPr>
          <w:fldChar w:fldCharType="begin"/>
        </w:r>
        <w:r w:rsidR="00954E83" w:rsidRPr="00954E83">
          <w:rPr>
            <w:rFonts w:ascii="Times New Roman" w:hAnsi="Times New Roman" w:cs="Times New Roman"/>
            <w:noProof/>
            <w:webHidden/>
            <w:sz w:val="28"/>
            <w:szCs w:val="28"/>
          </w:rPr>
          <w:instrText xml:space="preserve"> PAGEREF _Toc132894705 \h </w:instrText>
        </w:r>
        <w:r w:rsidR="00954E83" w:rsidRPr="00954E83">
          <w:rPr>
            <w:rFonts w:ascii="Times New Roman" w:hAnsi="Times New Roman" w:cs="Times New Roman"/>
            <w:noProof/>
            <w:webHidden/>
            <w:sz w:val="28"/>
            <w:szCs w:val="28"/>
          </w:rPr>
        </w:r>
        <w:r w:rsidR="00954E83" w:rsidRPr="00954E83">
          <w:rPr>
            <w:rFonts w:ascii="Times New Roman" w:hAnsi="Times New Roman" w:cs="Times New Roman"/>
            <w:noProof/>
            <w:webHidden/>
            <w:sz w:val="28"/>
            <w:szCs w:val="28"/>
          </w:rPr>
          <w:fldChar w:fldCharType="separate"/>
        </w:r>
        <w:r w:rsidR="00954E83" w:rsidRPr="00954E83">
          <w:rPr>
            <w:rFonts w:ascii="Times New Roman" w:hAnsi="Times New Roman" w:cs="Times New Roman"/>
            <w:noProof/>
            <w:webHidden/>
            <w:sz w:val="28"/>
            <w:szCs w:val="28"/>
          </w:rPr>
          <w:t>34</w:t>
        </w:r>
        <w:r w:rsidR="00954E83" w:rsidRPr="00954E83">
          <w:rPr>
            <w:rFonts w:ascii="Times New Roman" w:hAnsi="Times New Roman" w:cs="Times New Roman"/>
            <w:noProof/>
            <w:webHidden/>
            <w:sz w:val="28"/>
            <w:szCs w:val="28"/>
          </w:rPr>
          <w:fldChar w:fldCharType="end"/>
        </w:r>
      </w:hyperlink>
    </w:p>
    <w:p w14:paraId="3292B3C3" w14:textId="3745A031" w:rsidR="00954E83" w:rsidRPr="00954E83" w:rsidRDefault="00EF379C" w:rsidP="001F6CE7">
      <w:pPr>
        <w:pStyle w:val="11"/>
        <w:tabs>
          <w:tab w:val="right" w:leader="dot" w:pos="9736"/>
        </w:tabs>
        <w:rPr>
          <w:rFonts w:ascii="Times New Roman" w:eastAsiaTheme="minorEastAsia" w:hAnsi="Times New Roman" w:cs="Times New Roman"/>
          <w:noProof/>
          <w:sz w:val="28"/>
          <w:szCs w:val="28"/>
          <w:lang w:eastAsia="en-GB"/>
        </w:rPr>
      </w:pPr>
      <w:hyperlink w:anchor="_Toc132894706" w:history="1">
        <w:r w:rsidR="00954E83" w:rsidRPr="00954E83">
          <w:rPr>
            <w:rStyle w:val="a6"/>
            <w:rFonts w:ascii="Times New Roman" w:eastAsia="Calibri" w:hAnsi="Times New Roman"/>
            <w:noProof/>
            <w:sz w:val="28"/>
            <w:szCs w:val="28"/>
            <w:lang w:val="uk-UA"/>
          </w:rPr>
          <w:t>Тема 4. Підприємництво в умовах ринку. Витрати виробництва та собівартість.</w:t>
        </w:r>
        <w:r w:rsidR="00954E83" w:rsidRPr="00954E83">
          <w:rPr>
            <w:rFonts w:ascii="Times New Roman" w:hAnsi="Times New Roman" w:cs="Times New Roman"/>
            <w:noProof/>
            <w:webHidden/>
            <w:sz w:val="28"/>
            <w:szCs w:val="28"/>
          </w:rPr>
          <w:tab/>
        </w:r>
        <w:r w:rsidR="00954E83" w:rsidRPr="00954E83">
          <w:rPr>
            <w:rFonts w:ascii="Times New Roman" w:hAnsi="Times New Roman" w:cs="Times New Roman"/>
            <w:noProof/>
            <w:webHidden/>
            <w:sz w:val="28"/>
            <w:szCs w:val="28"/>
          </w:rPr>
          <w:fldChar w:fldCharType="begin"/>
        </w:r>
        <w:r w:rsidR="00954E83" w:rsidRPr="00954E83">
          <w:rPr>
            <w:rFonts w:ascii="Times New Roman" w:hAnsi="Times New Roman" w:cs="Times New Roman"/>
            <w:noProof/>
            <w:webHidden/>
            <w:sz w:val="28"/>
            <w:szCs w:val="28"/>
          </w:rPr>
          <w:instrText xml:space="preserve"> PAGEREF _Toc132894706 \h </w:instrText>
        </w:r>
        <w:r w:rsidR="00954E83" w:rsidRPr="00954E83">
          <w:rPr>
            <w:rFonts w:ascii="Times New Roman" w:hAnsi="Times New Roman" w:cs="Times New Roman"/>
            <w:noProof/>
            <w:webHidden/>
            <w:sz w:val="28"/>
            <w:szCs w:val="28"/>
          </w:rPr>
        </w:r>
        <w:r w:rsidR="00954E83" w:rsidRPr="00954E83">
          <w:rPr>
            <w:rFonts w:ascii="Times New Roman" w:hAnsi="Times New Roman" w:cs="Times New Roman"/>
            <w:noProof/>
            <w:webHidden/>
            <w:sz w:val="28"/>
            <w:szCs w:val="28"/>
          </w:rPr>
          <w:fldChar w:fldCharType="separate"/>
        </w:r>
        <w:r w:rsidR="00954E83" w:rsidRPr="00954E83">
          <w:rPr>
            <w:rFonts w:ascii="Times New Roman" w:hAnsi="Times New Roman" w:cs="Times New Roman"/>
            <w:noProof/>
            <w:webHidden/>
            <w:sz w:val="28"/>
            <w:szCs w:val="28"/>
          </w:rPr>
          <w:t>41</w:t>
        </w:r>
        <w:r w:rsidR="00954E83" w:rsidRPr="00954E83">
          <w:rPr>
            <w:rFonts w:ascii="Times New Roman" w:hAnsi="Times New Roman" w:cs="Times New Roman"/>
            <w:noProof/>
            <w:webHidden/>
            <w:sz w:val="28"/>
            <w:szCs w:val="28"/>
          </w:rPr>
          <w:fldChar w:fldCharType="end"/>
        </w:r>
      </w:hyperlink>
    </w:p>
    <w:p w14:paraId="41070812" w14:textId="3E227990" w:rsidR="00954E83" w:rsidRPr="00954E83" w:rsidRDefault="00EF379C" w:rsidP="001F6CE7">
      <w:pPr>
        <w:pStyle w:val="11"/>
        <w:tabs>
          <w:tab w:val="right" w:leader="dot" w:pos="9736"/>
        </w:tabs>
        <w:rPr>
          <w:rFonts w:ascii="Times New Roman" w:eastAsiaTheme="minorEastAsia" w:hAnsi="Times New Roman" w:cs="Times New Roman"/>
          <w:noProof/>
          <w:sz w:val="28"/>
          <w:szCs w:val="28"/>
          <w:lang w:eastAsia="en-GB"/>
        </w:rPr>
      </w:pPr>
      <w:hyperlink w:anchor="_Toc132894707" w:history="1">
        <w:r w:rsidR="00954E83" w:rsidRPr="00954E83">
          <w:rPr>
            <w:rStyle w:val="a6"/>
            <w:rFonts w:ascii="Times New Roman" w:eastAsia="Calibri" w:hAnsi="Times New Roman"/>
            <w:noProof/>
            <w:sz w:val="28"/>
            <w:szCs w:val="28"/>
            <w:lang w:val="uk-UA"/>
          </w:rPr>
          <w:t>Тема 5. Ринок факторів виробництва. Економічна теорія капіталу.</w:t>
        </w:r>
        <w:r w:rsidR="00954E83" w:rsidRPr="00954E83">
          <w:rPr>
            <w:rFonts w:ascii="Times New Roman" w:hAnsi="Times New Roman" w:cs="Times New Roman"/>
            <w:noProof/>
            <w:webHidden/>
            <w:sz w:val="28"/>
            <w:szCs w:val="28"/>
          </w:rPr>
          <w:tab/>
        </w:r>
        <w:r w:rsidR="00954E83" w:rsidRPr="00954E83">
          <w:rPr>
            <w:rFonts w:ascii="Times New Roman" w:hAnsi="Times New Roman" w:cs="Times New Roman"/>
            <w:noProof/>
            <w:webHidden/>
            <w:sz w:val="28"/>
            <w:szCs w:val="28"/>
          </w:rPr>
          <w:fldChar w:fldCharType="begin"/>
        </w:r>
        <w:r w:rsidR="00954E83" w:rsidRPr="00954E83">
          <w:rPr>
            <w:rFonts w:ascii="Times New Roman" w:hAnsi="Times New Roman" w:cs="Times New Roman"/>
            <w:noProof/>
            <w:webHidden/>
            <w:sz w:val="28"/>
            <w:szCs w:val="28"/>
          </w:rPr>
          <w:instrText xml:space="preserve"> PAGEREF _Toc132894707 \h </w:instrText>
        </w:r>
        <w:r w:rsidR="00954E83" w:rsidRPr="00954E83">
          <w:rPr>
            <w:rFonts w:ascii="Times New Roman" w:hAnsi="Times New Roman" w:cs="Times New Roman"/>
            <w:noProof/>
            <w:webHidden/>
            <w:sz w:val="28"/>
            <w:szCs w:val="28"/>
          </w:rPr>
        </w:r>
        <w:r w:rsidR="00954E83" w:rsidRPr="00954E83">
          <w:rPr>
            <w:rFonts w:ascii="Times New Roman" w:hAnsi="Times New Roman" w:cs="Times New Roman"/>
            <w:noProof/>
            <w:webHidden/>
            <w:sz w:val="28"/>
            <w:szCs w:val="28"/>
          </w:rPr>
          <w:fldChar w:fldCharType="separate"/>
        </w:r>
        <w:r w:rsidR="00954E83" w:rsidRPr="00954E83">
          <w:rPr>
            <w:rFonts w:ascii="Times New Roman" w:hAnsi="Times New Roman" w:cs="Times New Roman"/>
            <w:noProof/>
            <w:webHidden/>
            <w:sz w:val="28"/>
            <w:szCs w:val="28"/>
          </w:rPr>
          <w:t>48</w:t>
        </w:r>
        <w:r w:rsidR="00954E83" w:rsidRPr="00954E83">
          <w:rPr>
            <w:rFonts w:ascii="Times New Roman" w:hAnsi="Times New Roman" w:cs="Times New Roman"/>
            <w:noProof/>
            <w:webHidden/>
            <w:sz w:val="28"/>
            <w:szCs w:val="28"/>
          </w:rPr>
          <w:fldChar w:fldCharType="end"/>
        </w:r>
      </w:hyperlink>
    </w:p>
    <w:p w14:paraId="45CD7846" w14:textId="0E91EF25" w:rsidR="00954E83" w:rsidRPr="00954E83" w:rsidRDefault="00EF379C" w:rsidP="001F6CE7">
      <w:pPr>
        <w:pStyle w:val="11"/>
        <w:tabs>
          <w:tab w:val="right" w:leader="dot" w:pos="9736"/>
        </w:tabs>
        <w:rPr>
          <w:rFonts w:ascii="Times New Roman" w:eastAsiaTheme="minorEastAsia" w:hAnsi="Times New Roman" w:cs="Times New Roman"/>
          <w:noProof/>
          <w:sz w:val="28"/>
          <w:szCs w:val="28"/>
          <w:lang w:eastAsia="en-GB"/>
        </w:rPr>
      </w:pPr>
      <w:hyperlink w:anchor="_Toc132894708" w:history="1">
        <w:r w:rsidR="00954E83" w:rsidRPr="00954E83">
          <w:rPr>
            <w:rStyle w:val="a6"/>
            <w:rFonts w:ascii="Times New Roman" w:eastAsia="Calibri" w:hAnsi="Times New Roman"/>
            <w:noProof/>
            <w:sz w:val="28"/>
            <w:szCs w:val="28"/>
            <w:lang w:val="uk-UA"/>
          </w:rPr>
          <w:t>Тема 6. Основи макроекономіки. Доходи суспільства. Національна економіка та система національних рахунків.</w:t>
        </w:r>
        <w:r w:rsidR="00954E83" w:rsidRPr="00954E83">
          <w:rPr>
            <w:rFonts w:ascii="Times New Roman" w:hAnsi="Times New Roman" w:cs="Times New Roman"/>
            <w:noProof/>
            <w:webHidden/>
            <w:sz w:val="28"/>
            <w:szCs w:val="28"/>
          </w:rPr>
          <w:tab/>
        </w:r>
        <w:r w:rsidR="00954E83" w:rsidRPr="00954E83">
          <w:rPr>
            <w:rFonts w:ascii="Times New Roman" w:hAnsi="Times New Roman" w:cs="Times New Roman"/>
            <w:noProof/>
            <w:webHidden/>
            <w:sz w:val="28"/>
            <w:szCs w:val="28"/>
          </w:rPr>
          <w:fldChar w:fldCharType="begin"/>
        </w:r>
        <w:r w:rsidR="00954E83" w:rsidRPr="00954E83">
          <w:rPr>
            <w:rFonts w:ascii="Times New Roman" w:hAnsi="Times New Roman" w:cs="Times New Roman"/>
            <w:noProof/>
            <w:webHidden/>
            <w:sz w:val="28"/>
            <w:szCs w:val="28"/>
          </w:rPr>
          <w:instrText xml:space="preserve"> PAGEREF _Toc132894708 \h </w:instrText>
        </w:r>
        <w:r w:rsidR="00954E83" w:rsidRPr="00954E83">
          <w:rPr>
            <w:rFonts w:ascii="Times New Roman" w:hAnsi="Times New Roman" w:cs="Times New Roman"/>
            <w:noProof/>
            <w:webHidden/>
            <w:sz w:val="28"/>
            <w:szCs w:val="28"/>
          </w:rPr>
        </w:r>
        <w:r w:rsidR="00954E83" w:rsidRPr="00954E83">
          <w:rPr>
            <w:rFonts w:ascii="Times New Roman" w:hAnsi="Times New Roman" w:cs="Times New Roman"/>
            <w:noProof/>
            <w:webHidden/>
            <w:sz w:val="28"/>
            <w:szCs w:val="28"/>
          </w:rPr>
          <w:fldChar w:fldCharType="separate"/>
        </w:r>
        <w:r w:rsidR="00954E83" w:rsidRPr="00954E83">
          <w:rPr>
            <w:rFonts w:ascii="Times New Roman" w:hAnsi="Times New Roman" w:cs="Times New Roman"/>
            <w:noProof/>
            <w:webHidden/>
            <w:sz w:val="28"/>
            <w:szCs w:val="28"/>
          </w:rPr>
          <w:t>54</w:t>
        </w:r>
        <w:r w:rsidR="00954E83" w:rsidRPr="00954E83">
          <w:rPr>
            <w:rFonts w:ascii="Times New Roman" w:hAnsi="Times New Roman" w:cs="Times New Roman"/>
            <w:noProof/>
            <w:webHidden/>
            <w:sz w:val="28"/>
            <w:szCs w:val="28"/>
          </w:rPr>
          <w:fldChar w:fldCharType="end"/>
        </w:r>
      </w:hyperlink>
    </w:p>
    <w:p w14:paraId="768BF82F" w14:textId="7073EC89" w:rsidR="00954E83" w:rsidRPr="00954E83" w:rsidRDefault="00EF379C" w:rsidP="001F6CE7">
      <w:pPr>
        <w:pStyle w:val="11"/>
        <w:tabs>
          <w:tab w:val="right" w:leader="dot" w:pos="9736"/>
        </w:tabs>
        <w:rPr>
          <w:rFonts w:ascii="Times New Roman" w:eastAsiaTheme="minorEastAsia" w:hAnsi="Times New Roman" w:cs="Times New Roman"/>
          <w:noProof/>
          <w:sz w:val="28"/>
          <w:szCs w:val="28"/>
          <w:lang w:eastAsia="en-GB"/>
        </w:rPr>
      </w:pPr>
      <w:hyperlink w:anchor="_Toc132894709" w:history="1">
        <w:r w:rsidR="00954E83" w:rsidRPr="00954E83">
          <w:rPr>
            <w:rStyle w:val="a6"/>
            <w:rFonts w:ascii="Times New Roman" w:hAnsi="Times New Roman"/>
            <w:noProof/>
            <w:sz w:val="28"/>
            <w:szCs w:val="28"/>
            <w:lang w:val="uk-UA"/>
          </w:rPr>
          <w:t>Тема 7. Економічний розвиток та зростання. Макроекономічна нестабільність. Інфляція. Безробіття.</w:t>
        </w:r>
        <w:r w:rsidR="00954E83" w:rsidRPr="00954E83">
          <w:rPr>
            <w:rFonts w:ascii="Times New Roman" w:hAnsi="Times New Roman" w:cs="Times New Roman"/>
            <w:noProof/>
            <w:webHidden/>
            <w:sz w:val="28"/>
            <w:szCs w:val="28"/>
          </w:rPr>
          <w:tab/>
        </w:r>
        <w:r w:rsidR="00954E83" w:rsidRPr="00954E83">
          <w:rPr>
            <w:rFonts w:ascii="Times New Roman" w:hAnsi="Times New Roman" w:cs="Times New Roman"/>
            <w:noProof/>
            <w:webHidden/>
            <w:sz w:val="28"/>
            <w:szCs w:val="28"/>
          </w:rPr>
          <w:fldChar w:fldCharType="begin"/>
        </w:r>
        <w:r w:rsidR="00954E83" w:rsidRPr="00954E83">
          <w:rPr>
            <w:rFonts w:ascii="Times New Roman" w:hAnsi="Times New Roman" w:cs="Times New Roman"/>
            <w:noProof/>
            <w:webHidden/>
            <w:sz w:val="28"/>
            <w:szCs w:val="28"/>
          </w:rPr>
          <w:instrText xml:space="preserve"> PAGEREF _Toc132894709 \h </w:instrText>
        </w:r>
        <w:r w:rsidR="00954E83" w:rsidRPr="00954E83">
          <w:rPr>
            <w:rFonts w:ascii="Times New Roman" w:hAnsi="Times New Roman" w:cs="Times New Roman"/>
            <w:noProof/>
            <w:webHidden/>
            <w:sz w:val="28"/>
            <w:szCs w:val="28"/>
          </w:rPr>
        </w:r>
        <w:r w:rsidR="00954E83" w:rsidRPr="00954E83">
          <w:rPr>
            <w:rFonts w:ascii="Times New Roman" w:hAnsi="Times New Roman" w:cs="Times New Roman"/>
            <w:noProof/>
            <w:webHidden/>
            <w:sz w:val="28"/>
            <w:szCs w:val="28"/>
          </w:rPr>
          <w:fldChar w:fldCharType="separate"/>
        </w:r>
        <w:r w:rsidR="00954E83" w:rsidRPr="00954E83">
          <w:rPr>
            <w:rFonts w:ascii="Times New Roman" w:hAnsi="Times New Roman" w:cs="Times New Roman"/>
            <w:noProof/>
            <w:webHidden/>
            <w:sz w:val="28"/>
            <w:szCs w:val="28"/>
          </w:rPr>
          <w:t>60</w:t>
        </w:r>
        <w:r w:rsidR="00954E83" w:rsidRPr="00954E83">
          <w:rPr>
            <w:rFonts w:ascii="Times New Roman" w:hAnsi="Times New Roman" w:cs="Times New Roman"/>
            <w:noProof/>
            <w:webHidden/>
            <w:sz w:val="28"/>
            <w:szCs w:val="28"/>
          </w:rPr>
          <w:fldChar w:fldCharType="end"/>
        </w:r>
      </w:hyperlink>
    </w:p>
    <w:p w14:paraId="72BD0C59" w14:textId="12E636DA" w:rsidR="00954E83" w:rsidRPr="00954E83" w:rsidRDefault="00EF379C" w:rsidP="001F6CE7">
      <w:pPr>
        <w:pStyle w:val="11"/>
        <w:tabs>
          <w:tab w:val="right" w:leader="dot" w:pos="9736"/>
        </w:tabs>
        <w:rPr>
          <w:rFonts w:ascii="Times New Roman" w:eastAsiaTheme="minorEastAsia" w:hAnsi="Times New Roman" w:cs="Times New Roman"/>
          <w:noProof/>
          <w:sz w:val="28"/>
          <w:szCs w:val="28"/>
          <w:lang w:eastAsia="en-GB"/>
        </w:rPr>
      </w:pPr>
      <w:hyperlink w:anchor="_Toc132894710" w:history="1">
        <w:r w:rsidR="00954E83" w:rsidRPr="00954E83">
          <w:rPr>
            <w:rStyle w:val="a6"/>
            <w:rFonts w:ascii="Times New Roman" w:hAnsi="Times New Roman"/>
            <w:noProof/>
            <w:sz w:val="28"/>
            <w:szCs w:val="28"/>
            <w:lang w:val="uk-UA"/>
          </w:rPr>
          <w:t>Тема 8. Державне регулювання економіки</w:t>
        </w:r>
        <w:r w:rsidR="00954E83" w:rsidRPr="00954E83">
          <w:rPr>
            <w:rFonts w:ascii="Times New Roman" w:hAnsi="Times New Roman" w:cs="Times New Roman"/>
            <w:noProof/>
            <w:webHidden/>
            <w:sz w:val="28"/>
            <w:szCs w:val="28"/>
          </w:rPr>
          <w:tab/>
        </w:r>
        <w:r w:rsidR="00954E83" w:rsidRPr="00954E83">
          <w:rPr>
            <w:rFonts w:ascii="Times New Roman" w:hAnsi="Times New Roman" w:cs="Times New Roman"/>
            <w:noProof/>
            <w:webHidden/>
            <w:sz w:val="28"/>
            <w:szCs w:val="28"/>
          </w:rPr>
          <w:fldChar w:fldCharType="begin"/>
        </w:r>
        <w:r w:rsidR="00954E83" w:rsidRPr="00954E83">
          <w:rPr>
            <w:rFonts w:ascii="Times New Roman" w:hAnsi="Times New Roman" w:cs="Times New Roman"/>
            <w:noProof/>
            <w:webHidden/>
            <w:sz w:val="28"/>
            <w:szCs w:val="28"/>
          </w:rPr>
          <w:instrText xml:space="preserve"> PAGEREF _Toc132894710 \h </w:instrText>
        </w:r>
        <w:r w:rsidR="00954E83" w:rsidRPr="00954E83">
          <w:rPr>
            <w:rFonts w:ascii="Times New Roman" w:hAnsi="Times New Roman" w:cs="Times New Roman"/>
            <w:noProof/>
            <w:webHidden/>
            <w:sz w:val="28"/>
            <w:szCs w:val="28"/>
          </w:rPr>
        </w:r>
        <w:r w:rsidR="00954E83" w:rsidRPr="00954E83">
          <w:rPr>
            <w:rFonts w:ascii="Times New Roman" w:hAnsi="Times New Roman" w:cs="Times New Roman"/>
            <w:noProof/>
            <w:webHidden/>
            <w:sz w:val="28"/>
            <w:szCs w:val="28"/>
          </w:rPr>
          <w:fldChar w:fldCharType="separate"/>
        </w:r>
        <w:r w:rsidR="00954E83" w:rsidRPr="00954E83">
          <w:rPr>
            <w:rFonts w:ascii="Times New Roman" w:hAnsi="Times New Roman" w:cs="Times New Roman"/>
            <w:noProof/>
            <w:webHidden/>
            <w:sz w:val="28"/>
            <w:szCs w:val="28"/>
          </w:rPr>
          <w:t>67</w:t>
        </w:r>
        <w:r w:rsidR="00954E83" w:rsidRPr="00954E83">
          <w:rPr>
            <w:rFonts w:ascii="Times New Roman" w:hAnsi="Times New Roman" w:cs="Times New Roman"/>
            <w:noProof/>
            <w:webHidden/>
            <w:sz w:val="28"/>
            <w:szCs w:val="28"/>
          </w:rPr>
          <w:fldChar w:fldCharType="end"/>
        </w:r>
      </w:hyperlink>
    </w:p>
    <w:p w14:paraId="598F941D" w14:textId="4EB57093" w:rsidR="00954E83" w:rsidRPr="00954E83" w:rsidRDefault="00EF379C" w:rsidP="001F6CE7">
      <w:pPr>
        <w:pStyle w:val="11"/>
        <w:tabs>
          <w:tab w:val="right" w:leader="dot" w:pos="9736"/>
        </w:tabs>
        <w:rPr>
          <w:rFonts w:ascii="Times New Roman" w:eastAsiaTheme="minorEastAsia" w:hAnsi="Times New Roman" w:cs="Times New Roman"/>
          <w:noProof/>
          <w:sz w:val="28"/>
          <w:szCs w:val="28"/>
          <w:lang w:eastAsia="en-GB"/>
        </w:rPr>
      </w:pPr>
      <w:hyperlink w:anchor="_Toc132894711" w:history="1">
        <w:r w:rsidR="00954E83" w:rsidRPr="00954E83">
          <w:rPr>
            <w:rStyle w:val="a6"/>
            <w:rFonts w:ascii="Times New Roman" w:eastAsia="Calibri" w:hAnsi="Times New Roman"/>
            <w:noProof/>
            <w:sz w:val="28"/>
            <w:szCs w:val="28"/>
            <w:lang w:val="uk-UA"/>
          </w:rPr>
          <w:t>Тема 9. Глобальна економіка та міжнародні економічні відносини</w:t>
        </w:r>
        <w:r w:rsidR="00954E83" w:rsidRPr="00954E83">
          <w:rPr>
            <w:rFonts w:ascii="Times New Roman" w:hAnsi="Times New Roman" w:cs="Times New Roman"/>
            <w:noProof/>
            <w:webHidden/>
            <w:sz w:val="28"/>
            <w:szCs w:val="28"/>
          </w:rPr>
          <w:tab/>
        </w:r>
        <w:r w:rsidR="00954E83" w:rsidRPr="00954E83">
          <w:rPr>
            <w:rFonts w:ascii="Times New Roman" w:hAnsi="Times New Roman" w:cs="Times New Roman"/>
            <w:noProof/>
            <w:webHidden/>
            <w:sz w:val="28"/>
            <w:szCs w:val="28"/>
          </w:rPr>
          <w:fldChar w:fldCharType="begin"/>
        </w:r>
        <w:r w:rsidR="00954E83" w:rsidRPr="00954E83">
          <w:rPr>
            <w:rFonts w:ascii="Times New Roman" w:hAnsi="Times New Roman" w:cs="Times New Roman"/>
            <w:noProof/>
            <w:webHidden/>
            <w:sz w:val="28"/>
            <w:szCs w:val="28"/>
          </w:rPr>
          <w:instrText xml:space="preserve"> PAGEREF _Toc132894711 \h </w:instrText>
        </w:r>
        <w:r w:rsidR="00954E83" w:rsidRPr="00954E83">
          <w:rPr>
            <w:rFonts w:ascii="Times New Roman" w:hAnsi="Times New Roman" w:cs="Times New Roman"/>
            <w:noProof/>
            <w:webHidden/>
            <w:sz w:val="28"/>
            <w:szCs w:val="28"/>
          </w:rPr>
        </w:r>
        <w:r w:rsidR="00954E83" w:rsidRPr="00954E83">
          <w:rPr>
            <w:rFonts w:ascii="Times New Roman" w:hAnsi="Times New Roman" w:cs="Times New Roman"/>
            <w:noProof/>
            <w:webHidden/>
            <w:sz w:val="28"/>
            <w:szCs w:val="28"/>
          </w:rPr>
          <w:fldChar w:fldCharType="separate"/>
        </w:r>
        <w:r w:rsidR="00954E83" w:rsidRPr="00954E83">
          <w:rPr>
            <w:rFonts w:ascii="Times New Roman" w:hAnsi="Times New Roman" w:cs="Times New Roman"/>
            <w:noProof/>
            <w:webHidden/>
            <w:sz w:val="28"/>
            <w:szCs w:val="28"/>
          </w:rPr>
          <w:t>70</w:t>
        </w:r>
        <w:r w:rsidR="00954E83" w:rsidRPr="00954E83">
          <w:rPr>
            <w:rFonts w:ascii="Times New Roman" w:hAnsi="Times New Roman" w:cs="Times New Roman"/>
            <w:noProof/>
            <w:webHidden/>
            <w:sz w:val="28"/>
            <w:szCs w:val="28"/>
          </w:rPr>
          <w:fldChar w:fldCharType="end"/>
        </w:r>
      </w:hyperlink>
    </w:p>
    <w:p w14:paraId="7431F805" w14:textId="1CC09ECE" w:rsidR="00954E83" w:rsidRPr="00954E83" w:rsidRDefault="00EF379C" w:rsidP="001F6CE7">
      <w:pPr>
        <w:pStyle w:val="11"/>
        <w:tabs>
          <w:tab w:val="right" w:leader="dot" w:pos="9736"/>
        </w:tabs>
        <w:rPr>
          <w:rFonts w:ascii="Times New Roman" w:eastAsiaTheme="minorEastAsia" w:hAnsi="Times New Roman" w:cs="Times New Roman"/>
          <w:noProof/>
          <w:sz w:val="28"/>
          <w:szCs w:val="28"/>
          <w:lang w:eastAsia="en-GB"/>
        </w:rPr>
      </w:pPr>
      <w:hyperlink w:anchor="_Toc132894712" w:history="1">
        <w:r w:rsidR="00954E83" w:rsidRPr="00954E83">
          <w:rPr>
            <w:rStyle w:val="a6"/>
            <w:rFonts w:ascii="Times New Roman" w:hAnsi="Times New Roman"/>
            <w:noProof/>
            <w:sz w:val="28"/>
            <w:szCs w:val="28"/>
            <w:lang w:val="uk-UA"/>
          </w:rPr>
          <w:t>Навчальні матеріали та ресурси (перелік використаних джерел)</w:t>
        </w:r>
        <w:r w:rsidR="00954E83" w:rsidRPr="00954E83">
          <w:rPr>
            <w:rFonts w:ascii="Times New Roman" w:hAnsi="Times New Roman" w:cs="Times New Roman"/>
            <w:noProof/>
            <w:webHidden/>
            <w:sz w:val="28"/>
            <w:szCs w:val="28"/>
          </w:rPr>
          <w:tab/>
        </w:r>
        <w:r w:rsidR="00954E83" w:rsidRPr="00954E83">
          <w:rPr>
            <w:rFonts w:ascii="Times New Roman" w:hAnsi="Times New Roman" w:cs="Times New Roman"/>
            <w:noProof/>
            <w:webHidden/>
            <w:sz w:val="28"/>
            <w:szCs w:val="28"/>
          </w:rPr>
          <w:fldChar w:fldCharType="begin"/>
        </w:r>
        <w:r w:rsidR="00954E83" w:rsidRPr="00954E83">
          <w:rPr>
            <w:rFonts w:ascii="Times New Roman" w:hAnsi="Times New Roman" w:cs="Times New Roman"/>
            <w:noProof/>
            <w:webHidden/>
            <w:sz w:val="28"/>
            <w:szCs w:val="28"/>
          </w:rPr>
          <w:instrText xml:space="preserve"> PAGEREF _Toc132894712 \h </w:instrText>
        </w:r>
        <w:r w:rsidR="00954E83" w:rsidRPr="00954E83">
          <w:rPr>
            <w:rFonts w:ascii="Times New Roman" w:hAnsi="Times New Roman" w:cs="Times New Roman"/>
            <w:noProof/>
            <w:webHidden/>
            <w:sz w:val="28"/>
            <w:szCs w:val="28"/>
          </w:rPr>
        </w:r>
        <w:r w:rsidR="00954E83" w:rsidRPr="00954E83">
          <w:rPr>
            <w:rFonts w:ascii="Times New Roman" w:hAnsi="Times New Roman" w:cs="Times New Roman"/>
            <w:noProof/>
            <w:webHidden/>
            <w:sz w:val="28"/>
            <w:szCs w:val="28"/>
          </w:rPr>
          <w:fldChar w:fldCharType="separate"/>
        </w:r>
        <w:r w:rsidR="00954E83" w:rsidRPr="00954E83">
          <w:rPr>
            <w:rFonts w:ascii="Times New Roman" w:hAnsi="Times New Roman" w:cs="Times New Roman"/>
            <w:noProof/>
            <w:webHidden/>
            <w:sz w:val="28"/>
            <w:szCs w:val="28"/>
          </w:rPr>
          <w:t>76</w:t>
        </w:r>
        <w:r w:rsidR="00954E83" w:rsidRPr="00954E83">
          <w:rPr>
            <w:rFonts w:ascii="Times New Roman" w:hAnsi="Times New Roman" w:cs="Times New Roman"/>
            <w:noProof/>
            <w:webHidden/>
            <w:sz w:val="28"/>
            <w:szCs w:val="28"/>
          </w:rPr>
          <w:fldChar w:fldCharType="end"/>
        </w:r>
      </w:hyperlink>
    </w:p>
    <w:p w14:paraId="5E935B63" w14:textId="3C04CFB4" w:rsidR="0050243E" w:rsidRPr="00EB008A" w:rsidRDefault="00011B15" w:rsidP="00954E83">
      <w:pPr>
        <w:spacing w:beforeLines="120" w:before="288" w:afterLines="120" w:after="288" w:line="360" w:lineRule="auto"/>
        <w:jc w:val="both"/>
        <w:rPr>
          <w:rFonts w:ascii="Times New Roman" w:eastAsia="Times New Roman" w:hAnsi="Times New Roman" w:cs="Times New Roman"/>
          <w:sz w:val="28"/>
          <w:szCs w:val="28"/>
          <w:lang w:val="uk-UA" w:eastAsia="en-GB"/>
        </w:rPr>
      </w:pPr>
      <w:r w:rsidRPr="00954E83">
        <w:rPr>
          <w:rFonts w:ascii="Times New Roman" w:hAnsi="Times New Roman" w:cs="Times New Roman"/>
          <w:sz w:val="28"/>
          <w:szCs w:val="28"/>
          <w:lang w:val="uk-UA"/>
        </w:rPr>
        <w:fldChar w:fldCharType="end"/>
      </w:r>
      <w:r w:rsidR="0050243E" w:rsidRPr="00EB008A">
        <w:rPr>
          <w:rFonts w:ascii="Times New Roman" w:hAnsi="Times New Roman" w:cs="Times New Roman"/>
          <w:sz w:val="28"/>
          <w:szCs w:val="28"/>
          <w:lang w:val="uk-UA"/>
        </w:rPr>
        <w:br w:type="page"/>
      </w:r>
    </w:p>
    <w:p w14:paraId="05DB5F8C" w14:textId="0EBF4F01" w:rsidR="0050243E" w:rsidRPr="00EB008A" w:rsidRDefault="0050243E" w:rsidP="00DE7E45">
      <w:pPr>
        <w:pStyle w:val="1"/>
        <w:spacing w:before="0" w:after="240"/>
        <w:ind w:firstLine="851"/>
        <w:rPr>
          <w:rFonts w:cs="Times New Roman"/>
          <w:lang w:val="uk-UA"/>
        </w:rPr>
      </w:pPr>
      <w:bookmarkStart w:id="2" w:name="_Toc132894700"/>
      <w:r w:rsidRPr="00EB008A">
        <w:rPr>
          <w:rFonts w:cs="Times New Roman"/>
          <w:lang w:val="uk-UA"/>
        </w:rPr>
        <w:lastRenderedPageBreak/>
        <w:t>Мета та завдання навчальної дисципліни «Основи економіки»</w:t>
      </w:r>
      <w:bookmarkEnd w:id="2"/>
    </w:p>
    <w:p w14:paraId="1E7A567C" w14:textId="77777777" w:rsidR="0084719D" w:rsidRPr="00EB008A" w:rsidRDefault="0084719D" w:rsidP="00DE7E45">
      <w:pPr>
        <w:spacing w:line="360" w:lineRule="auto"/>
        <w:ind w:firstLine="851"/>
        <w:jc w:val="both"/>
        <w:rPr>
          <w:rFonts w:ascii="Times New Roman" w:eastAsia="Calibri" w:hAnsi="Times New Roman" w:cs="Times New Roman"/>
          <w:color w:val="000000"/>
          <w:sz w:val="28"/>
          <w:szCs w:val="28"/>
          <w:lang w:val="uk-UA"/>
        </w:rPr>
      </w:pPr>
      <w:r w:rsidRPr="00EB008A">
        <w:rPr>
          <w:rFonts w:ascii="Times New Roman" w:eastAsia="Calibri" w:hAnsi="Times New Roman" w:cs="Times New Roman"/>
          <w:color w:val="000000"/>
          <w:sz w:val="28"/>
          <w:szCs w:val="28"/>
          <w:lang w:val="uk-UA"/>
        </w:rPr>
        <w:t>Дана компонента освітньої програми передбачає формування ґрунтовних знань про економічну систему суспільства, закони її функціонування і розвитку для розуміння чинників зародження, утвердження і напрямів розвитку сучасних соціально-економічних систем, їх спроможності задовольняти потреби людей. Дисципліна «Основи економіки» забезпечує формування економічних знань, вмінь, здатностей, які є підґрунтям ефективної організації господарської діяльності підприємств, а також, спрямована на формування фахівця, продуктивного члена суспільства, здатного діяти раціонально на основі отриманих системних знань та набутих навичок.</w:t>
      </w:r>
    </w:p>
    <w:p w14:paraId="56549C1A" w14:textId="77777777" w:rsidR="0084719D" w:rsidRPr="00EB008A" w:rsidRDefault="0084719D" w:rsidP="00DE7E45">
      <w:pPr>
        <w:pStyle w:val="a5"/>
        <w:spacing w:line="360" w:lineRule="auto"/>
        <w:ind w:firstLine="851"/>
        <w:rPr>
          <w:rFonts w:eastAsia="Calibri"/>
          <w:color w:val="000000"/>
          <w:lang w:eastAsia="en-US"/>
        </w:rPr>
      </w:pPr>
      <w:r w:rsidRPr="00EB008A">
        <w:rPr>
          <w:rFonts w:eastAsia="Calibri"/>
          <w:b/>
          <w:i/>
          <w:color w:val="000000"/>
        </w:rPr>
        <w:t>Метою дисципліни є</w:t>
      </w:r>
      <w:r w:rsidRPr="00EB008A">
        <w:rPr>
          <w:rFonts w:eastAsia="Calibri"/>
          <w:color w:val="000000"/>
        </w:rPr>
        <w:t xml:space="preserve"> </w:t>
      </w:r>
      <w:r w:rsidRPr="00EB008A">
        <w:rPr>
          <w:rFonts w:eastAsia="Calibri"/>
          <w:color w:val="000000"/>
          <w:lang w:eastAsia="en-US"/>
        </w:rPr>
        <w:t xml:space="preserve">формування у студентів системних знань в рамках економічної складової професійної підготовки майбутніх фахівців, а також, практичних навичок щодо: аналізу факторів суспільного виробництва та узагальнення ознак економічних систем; обґрунтування результатів економічної діяльності економічних агентів в умовах ринку; аналізу макроекономічних проблем національної економіки та розуміння їх впливу на діяльність економічних агентів; набуття практичного базису майбутньої професійної та господарської діяльності на основі отриманих ґрунтовних знань про закони і закономірності функціонування економічних систем та економічних агентів, закономірностей їх взаємодії та розвитку. </w:t>
      </w:r>
    </w:p>
    <w:p w14:paraId="06F56F1C" w14:textId="77777777" w:rsidR="0084719D" w:rsidRPr="00EB008A" w:rsidRDefault="0084719D" w:rsidP="00DE7E45">
      <w:pPr>
        <w:spacing w:line="360" w:lineRule="auto"/>
        <w:ind w:firstLine="851"/>
        <w:jc w:val="both"/>
        <w:rPr>
          <w:rFonts w:ascii="Times New Roman" w:eastAsia="Calibri" w:hAnsi="Times New Roman" w:cs="Times New Roman"/>
          <w:color w:val="000000"/>
          <w:sz w:val="28"/>
          <w:szCs w:val="28"/>
          <w:lang w:val="uk-UA"/>
        </w:rPr>
      </w:pPr>
      <w:r w:rsidRPr="00EB008A">
        <w:rPr>
          <w:rFonts w:ascii="Times New Roman" w:eastAsia="Calibri" w:hAnsi="Times New Roman" w:cs="Times New Roman"/>
          <w:b/>
          <w:i/>
          <w:color w:val="000000"/>
          <w:sz w:val="28"/>
          <w:szCs w:val="28"/>
          <w:lang w:val="uk-UA"/>
        </w:rPr>
        <w:t>Предметом дисципліни є</w:t>
      </w:r>
      <w:r w:rsidRPr="00EB008A">
        <w:rPr>
          <w:rFonts w:ascii="Times New Roman" w:eastAsia="Calibri" w:hAnsi="Times New Roman" w:cs="Times New Roman"/>
          <w:color w:val="000000"/>
          <w:sz w:val="28"/>
          <w:szCs w:val="28"/>
          <w:lang w:val="uk-UA"/>
        </w:rPr>
        <w:t xml:space="preserve"> сукупність економічних відносин, що складаються у процесі використання виробничих ресурсів, їх взаємодія з продуктивними силами, закони економічного розвитку та діяльність економічних суб’єктів, що спрямована на ефективне задоволення людських потреб.</w:t>
      </w:r>
    </w:p>
    <w:p w14:paraId="6D38C69D" w14:textId="35D9743D" w:rsidR="0084719D" w:rsidRPr="00EB008A" w:rsidRDefault="0084719D" w:rsidP="00DE7E45">
      <w:pPr>
        <w:spacing w:line="360" w:lineRule="auto"/>
        <w:ind w:firstLine="851"/>
        <w:jc w:val="both"/>
        <w:rPr>
          <w:rFonts w:ascii="Times New Roman" w:eastAsia="Calibri" w:hAnsi="Times New Roman" w:cs="Times New Roman"/>
          <w:b/>
          <w:i/>
          <w:sz w:val="28"/>
          <w:szCs w:val="28"/>
          <w:lang w:val="uk-UA"/>
        </w:rPr>
      </w:pPr>
      <w:r w:rsidRPr="00EB008A">
        <w:rPr>
          <w:rFonts w:ascii="Times New Roman" w:eastAsia="Calibri" w:hAnsi="Times New Roman" w:cs="Times New Roman"/>
          <w:color w:val="000000"/>
          <w:sz w:val="28"/>
          <w:szCs w:val="28"/>
          <w:lang w:val="uk-UA"/>
        </w:rPr>
        <w:t xml:space="preserve">Призначенням дисципліни є формування у студентів загальних і фахових </w:t>
      </w:r>
      <w:r w:rsidRPr="00EB008A">
        <w:rPr>
          <w:rFonts w:ascii="Times New Roman" w:eastAsia="Calibri" w:hAnsi="Times New Roman" w:cs="Times New Roman"/>
          <w:b/>
          <w:bCs/>
          <w:i/>
          <w:iCs/>
          <w:color w:val="000000"/>
          <w:sz w:val="28"/>
          <w:szCs w:val="28"/>
          <w:lang w:val="uk-UA"/>
        </w:rPr>
        <w:t>компетентностей</w:t>
      </w:r>
      <w:r w:rsidRPr="00EB008A">
        <w:rPr>
          <w:rFonts w:ascii="Times New Roman" w:eastAsia="Calibri" w:hAnsi="Times New Roman" w:cs="Times New Roman"/>
          <w:color w:val="000000"/>
          <w:sz w:val="28"/>
          <w:szCs w:val="28"/>
          <w:lang w:val="uk-UA"/>
        </w:rPr>
        <w:t xml:space="preserve">: </w:t>
      </w:r>
    </w:p>
    <w:p w14:paraId="3628565E" w14:textId="77777777" w:rsidR="0084719D" w:rsidRPr="00EB008A" w:rsidRDefault="0084719D" w:rsidP="00DE7E45">
      <w:pPr>
        <w:numPr>
          <w:ilvl w:val="0"/>
          <w:numId w:val="1"/>
        </w:numPr>
        <w:pBdr>
          <w:top w:val="nil"/>
          <w:left w:val="nil"/>
          <w:bottom w:val="nil"/>
          <w:right w:val="nil"/>
          <w:between w:val="nil"/>
        </w:pBdr>
        <w:spacing w:line="360" w:lineRule="auto"/>
        <w:ind w:left="0" w:firstLine="851"/>
        <w:contextualSpacing/>
        <w:jc w:val="both"/>
        <w:rPr>
          <w:rFonts w:ascii="Times New Roman" w:eastAsia="Calibri" w:hAnsi="Times New Roman" w:cs="Times New Roman"/>
          <w:sz w:val="28"/>
          <w:szCs w:val="28"/>
          <w:lang w:val="uk-UA"/>
        </w:rPr>
      </w:pPr>
      <w:r w:rsidRPr="00EB008A">
        <w:rPr>
          <w:rFonts w:ascii="Times New Roman" w:eastAsia="Calibri" w:hAnsi="Times New Roman" w:cs="Times New Roman"/>
          <w:sz w:val="28"/>
          <w:szCs w:val="28"/>
          <w:lang w:val="uk-UA"/>
        </w:rPr>
        <w:t>ЗК 1 – здатність учитися і оволодівати сучасними знаннями;</w:t>
      </w:r>
    </w:p>
    <w:p w14:paraId="44862C30" w14:textId="77777777" w:rsidR="0084719D" w:rsidRPr="00EB008A" w:rsidRDefault="0084719D" w:rsidP="00DE7E45">
      <w:pPr>
        <w:numPr>
          <w:ilvl w:val="0"/>
          <w:numId w:val="1"/>
        </w:numPr>
        <w:pBdr>
          <w:top w:val="nil"/>
          <w:left w:val="nil"/>
          <w:bottom w:val="nil"/>
          <w:right w:val="nil"/>
          <w:between w:val="nil"/>
        </w:pBdr>
        <w:spacing w:line="360" w:lineRule="auto"/>
        <w:ind w:left="0" w:firstLine="851"/>
        <w:contextualSpacing/>
        <w:jc w:val="both"/>
        <w:rPr>
          <w:rFonts w:ascii="Times New Roman" w:eastAsia="Calibri" w:hAnsi="Times New Roman" w:cs="Times New Roman"/>
          <w:sz w:val="28"/>
          <w:szCs w:val="28"/>
          <w:lang w:val="uk-UA"/>
        </w:rPr>
      </w:pPr>
      <w:r w:rsidRPr="00EB008A">
        <w:rPr>
          <w:rFonts w:ascii="Times New Roman" w:eastAsia="Calibri" w:hAnsi="Times New Roman" w:cs="Times New Roman"/>
          <w:sz w:val="28"/>
          <w:szCs w:val="28"/>
          <w:lang w:val="uk-UA"/>
        </w:rPr>
        <w:t>ЗК 6 – здатність до абстрактного мислення, аналізу та синтезу</w:t>
      </w:r>
    </w:p>
    <w:p w14:paraId="6A5A17AF" w14:textId="77777777" w:rsidR="0084719D" w:rsidRPr="00EB008A" w:rsidRDefault="0084719D" w:rsidP="00DE7E45">
      <w:pPr>
        <w:numPr>
          <w:ilvl w:val="0"/>
          <w:numId w:val="1"/>
        </w:numPr>
        <w:pBdr>
          <w:top w:val="nil"/>
          <w:left w:val="nil"/>
          <w:bottom w:val="nil"/>
          <w:right w:val="nil"/>
          <w:between w:val="nil"/>
        </w:pBdr>
        <w:spacing w:line="360" w:lineRule="auto"/>
        <w:ind w:left="0" w:firstLine="851"/>
        <w:contextualSpacing/>
        <w:jc w:val="both"/>
        <w:rPr>
          <w:rFonts w:ascii="Times New Roman" w:eastAsia="Calibri" w:hAnsi="Times New Roman" w:cs="Times New Roman"/>
          <w:sz w:val="28"/>
          <w:szCs w:val="28"/>
          <w:lang w:val="uk-UA"/>
        </w:rPr>
      </w:pPr>
      <w:r w:rsidRPr="00EB008A">
        <w:rPr>
          <w:rFonts w:ascii="Times New Roman" w:eastAsia="Calibri" w:hAnsi="Times New Roman" w:cs="Times New Roman"/>
          <w:sz w:val="28"/>
          <w:szCs w:val="28"/>
          <w:lang w:val="uk-UA"/>
        </w:rPr>
        <w:lastRenderedPageBreak/>
        <w:t>ЗК 9 – здатність спілкуватися з представниками інших професійних груп різного рівня (з експертами з інших галузей знань/видів економічної діяльності);</w:t>
      </w:r>
    </w:p>
    <w:p w14:paraId="1D4B8425" w14:textId="77777777" w:rsidR="0084719D" w:rsidRPr="00EB008A" w:rsidRDefault="0084719D" w:rsidP="00DE7E45">
      <w:pPr>
        <w:numPr>
          <w:ilvl w:val="0"/>
          <w:numId w:val="1"/>
        </w:numPr>
        <w:pBdr>
          <w:top w:val="nil"/>
          <w:left w:val="nil"/>
          <w:bottom w:val="nil"/>
          <w:right w:val="nil"/>
          <w:between w:val="nil"/>
        </w:pBdr>
        <w:spacing w:line="360" w:lineRule="auto"/>
        <w:ind w:left="0" w:firstLine="851"/>
        <w:contextualSpacing/>
        <w:jc w:val="both"/>
        <w:rPr>
          <w:rFonts w:ascii="Times New Roman" w:eastAsia="Calibri" w:hAnsi="Times New Roman" w:cs="Times New Roman"/>
          <w:sz w:val="28"/>
          <w:szCs w:val="28"/>
          <w:lang w:val="uk-UA"/>
        </w:rPr>
      </w:pPr>
      <w:r w:rsidRPr="00EB008A">
        <w:rPr>
          <w:rFonts w:ascii="Times New Roman" w:eastAsia="Calibri" w:hAnsi="Times New Roman" w:cs="Times New Roman"/>
          <w:sz w:val="28"/>
          <w:szCs w:val="28"/>
          <w:lang w:val="uk-UA"/>
        </w:rPr>
        <w:t>ЗК 14 –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w:t>
      </w:r>
    </w:p>
    <w:p w14:paraId="751944AC" w14:textId="77777777" w:rsidR="0084719D" w:rsidRPr="00EB008A" w:rsidRDefault="0084719D" w:rsidP="00DE7E45">
      <w:pPr>
        <w:numPr>
          <w:ilvl w:val="0"/>
          <w:numId w:val="1"/>
        </w:numPr>
        <w:pBdr>
          <w:top w:val="nil"/>
          <w:left w:val="nil"/>
          <w:bottom w:val="nil"/>
          <w:right w:val="nil"/>
          <w:between w:val="nil"/>
        </w:pBdr>
        <w:spacing w:line="360" w:lineRule="auto"/>
        <w:ind w:left="0" w:firstLine="851"/>
        <w:jc w:val="both"/>
        <w:rPr>
          <w:rFonts w:ascii="Times New Roman" w:eastAsia="Calibri" w:hAnsi="Times New Roman" w:cs="Times New Roman"/>
          <w:b/>
          <w:i/>
          <w:sz w:val="28"/>
          <w:szCs w:val="28"/>
          <w:lang w:val="uk-UA"/>
        </w:rPr>
      </w:pPr>
      <w:r w:rsidRPr="00EB008A">
        <w:rPr>
          <w:rFonts w:ascii="Times New Roman" w:eastAsia="Calibri" w:hAnsi="Times New Roman" w:cs="Times New Roman"/>
          <w:sz w:val="28"/>
          <w:szCs w:val="28"/>
          <w:lang w:val="uk-UA"/>
        </w:rPr>
        <w:t>ФК 11 – здатність до організації роботи колективу виконавців, приймання доцільних та економічно обґрунтованих організаційних та управлінських рішень, забезпечення безпечних умов праці;</w:t>
      </w:r>
    </w:p>
    <w:p w14:paraId="656C7464" w14:textId="77777777" w:rsidR="0084719D" w:rsidRPr="00EB008A" w:rsidRDefault="0084719D" w:rsidP="00DE7E45">
      <w:pPr>
        <w:numPr>
          <w:ilvl w:val="0"/>
          <w:numId w:val="1"/>
        </w:numPr>
        <w:pBdr>
          <w:top w:val="nil"/>
          <w:left w:val="nil"/>
          <w:bottom w:val="nil"/>
          <w:right w:val="nil"/>
          <w:between w:val="nil"/>
        </w:pBdr>
        <w:spacing w:line="360" w:lineRule="auto"/>
        <w:ind w:left="0" w:firstLine="851"/>
        <w:jc w:val="both"/>
        <w:rPr>
          <w:rFonts w:ascii="Times New Roman" w:eastAsia="Calibri" w:hAnsi="Times New Roman" w:cs="Times New Roman"/>
          <w:sz w:val="28"/>
          <w:szCs w:val="28"/>
          <w:lang w:val="uk-UA"/>
        </w:rPr>
      </w:pPr>
      <w:r w:rsidRPr="00EB008A">
        <w:rPr>
          <w:rFonts w:ascii="Times New Roman" w:eastAsia="Calibri" w:hAnsi="Times New Roman" w:cs="Times New Roman"/>
          <w:sz w:val="28"/>
          <w:szCs w:val="28"/>
          <w:lang w:val="uk-UA"/>
        </w:rPr>
        <w:t>ФК 13 – здатність зрозуміти постановку завдання, сформульовану мовою певної предметної галузі, здійснювати пошук та збір необхідних вихідних даних.</w:t>
      </w:r>
    </w:p>
    <w:p w14:paraId="58CCF21D" w14:textId="77777777" w:rsidR="0084719D" w:rsidRPr="00EB008A" w:rsidRDefault="0084719D" w:rsidP="00DE7E45">
      <w:pPr>
        <w:pBdr>
          <w:top w:val="nil"/>
          <w:left w:val="nil"/>
          <w:bottom w:val="nil"/>
          <w:right w:val="nil"/>
          <w:between w:val="nil"/>
        </w:pBdr>
        <w:spacing w:line="360" w:lineRule="auto"/>
        <w:ind w:firstLine="851"/>
        <w:jc w:val="both"/>
        <w:rPr>
          <w:rFonts w:ascii="Times New Roman" w:eastAsia="Calibri" w:hAnsi="Times New Roman" w:cs="Times New Roman"/>
          <w:sz w:val="28"/>
          <w:szCs w:val="28"/>
          <w:lang w:val="uk-UA"/>
        </w:rPr>
      </w:pPr>
      <w:r w:rsidRPr="00EB008A">
        <w:rPr>
          <w:rFonts w:ascii="Times New Roman" w:eastAsia="Calibri" w:hAnsi="Times New Roman" w:cs="Times New Roman"/>
          <w:b/>
          <w:i/>
          <w:sz w:val="28"/>
          <w:szCs w:val="28"/>
          <w:lang w:val="uk-UA"/>
        </w:rPr>
        <w:t>Програмні результати навчання</w:t>
      </w:r>
      <w:r w:rsidRPr="00EB008A">
        <w:rPr>
          <w:rFonts w:ascii="Times New Roman" w:eastAsia="Calibri" w:hAnsi="Times New Roman" w:cs="Times New Roman"/>
          <w:sz w:val="28"/>
          <w:szCs w:val="28"/>
          <w:lang w:val="uk-UA"/>
        </w:rPr>
        <w:t xml:space="preserve"> спрямовані на набуття після засвоєння дисципліни обсягу знань, умінь і навичок вирішення складних спеціалізованих задач та практичних проблем економічної сфери фахівцями з науки про дані та математичного моделювання:</w:t>
      </w:r>
    </w:p>
    <w:p w14:paraId="497139E5" w14:textId="273AF807" w:rsidR="0084719D" w:rsidRPr="00EB008A" w:rsidRDefault="0084719D" w:rsidP="00DE7E45">
      <w:pPr>
        <w:pBdr>
          <w:top w:val="nil"/>
          <w:left w:val="nil"/>
          <w:bottom w:val="nil"/>
          <w:right w:val="nil"/>
          <w:between w:val="nil"/>
        </w:pBdr>
        <w:spacing w:line="360" w:lineRule="auto"/>
        <w:ind w:firstLine="851"/>
        <w:contextualSpacing/>
        <w:jc w:val="both"/>
        <w:rPr>
          <w:rFonts w:ascii="Times New Roman" w:eastAsia="Calibri" w:hAnsi="Times New Roman" w:cs="Times New Roman"/>
          <w:sz w:val="28"/>
          <w:szCs w:val="28"/>
          <w:lang w:val="uk-UA"/>
        </w:rPr>
      </w:pPr>
      <w:r w:rsidRPr="00EB008A">
        <w:rPr>
          <w:rFonts w:ascii="Times New Roman" w:eastAsia="Calibri" w:hAnsi="Times New Roman" w:cs="Times New Roman"/>
          <w:sz w:val="28"/>
          <w:szCs w:val="28"/>
          <w:lang w:val="uk-UA"/>
        </w:rPr>
        <w:t>– ПРН 3 – формалізувати задачі, сформульовані мовою певної предметної галузі; формулювати їх математичну постановку та обирати раціональний метод вирішення; розв’язувати отримані задачі аналітичними та чисельними методами, оцінювати точність та достовірність отриманих результатів;</w:t>
      </w:r>
    </w:p>
    <w:p w14:paraId="17C6ED98" w14:textId="77777777" w:rsidR="0084719D" w:rsidRPr="00EB008A" w:rsidRDefault="0084719D" w:rsidP="00DE7E45">
      <w:pPr>
        <w:pBdr>
          <w:top w:val="nil"/>
          <w:left w:val="nil"/>
          <w:bottom w:val="nil"/>
          <w:right w:val="nil"/>
          <w:between w:val="nil"/>
        </w:pBdr>
        <w:spacing w:line="360" w:lineRule="auto"/>
        <w:ind w:firstLine="851"/>
        <w:contextualSpacing/>
        <w:jc w:val="both"/>
        <w:rPr>
          <w:rFonts w:ascii="Times New Roman" w:eastAsia="Calibri" w:hAnsi="Times New Roman" w:cs="Times New Roman"/>
          <w:sz w:val="28"/>
          <w:szCs w:val="28"/>
          <w:lang w:val="uk-UA"/>
        </w:rPr>
      </w:pPr>
      <w:r w:rsidRPr="00EB008A">
        <w:rPr>
          <w:rFonts w:ascii="Times New Roman" w:eastAsia="Calibri" w:hAnsi="Times New Roman" w:cs="Times New Roman"/>
          <w:sz w:val="28"/>
          <w:szCs w:val="28"/>
          <w:lang w:val="uk-UA"/>
        </w:rPr>
        <w:t>– ПРН 18 – ефективно спілкуватися з питань інформації, ідей, проблем та рішень зі спеціалістами та суспільством загалом;</w:t>
      </w:r>
    </w:p>
    <w:p w14:paraId="03AE6CBE" w14:textId="79FE3B61" w:rsidR="0050243E" w:rsidRPr="00EB008A" w:rsidRDefault="0084719D" w:rsidP="00DE7E45">
      <w:pPr>
        <w:pBdr>
          <w:top w:val="nil"/>
          <w:left w:val="nil"/>
          <w:bottom w:val="nil"/>
          <w:right w:val="nil"/>
          <w:between w:val="nil"/>
        </w:pBdr>
        <w:spacing w:line="360" w:lineRule="auto"/>
        <w:ind w:firstLine="851"/>
        <w:contextualSpacing/>
        <w:jc w:val="both"/>
        <w:rPr>
          <w:rFonts w:ascii="Times New Roman" w:hAnsi="Times New Roman" w:cs="Times New Roman"/>
          <w:sz w:val="28"/>
          <w:szCs w:val="28"/>
          <w:lang w:val="uk-UA"/>
        </w:rPr>
      </w:pPr>
      <w:r w:rsidRPr="00EB008A">
        <w:rPr>
          <w:rFonts w:ascii="Times New Roman" w:eastAsia="Calibri" w:hAnsi="Times New Roman" w:cs="Times New Roman"/>
          <w:sz w:val="28"/>
          <w:szCs w:val="28"/>
          <w:lang w:val="uk-UA"/>
        </w:rPr>
        <w:t>– ПРН 19 – збирати та інтерпретувати відповідні дані й аналізувати складності в межах своєї спеціалізації для донесення суджень, які відбивають відповідні соціальні та етичні проблеми.</w:t>
      </w:r>
    </w:p>
    <w:p w14:paraId="2938E99B" w14:textId="070E1D26" w:rsidR="00F22810" w:rsidRPr="00EB008A" w:rsidRDefault="00F22810" w:rsidP="00DE7E45">
      <w:pPr>
        <w:pBdr>
          <w:top w:val="nil"/>
          <w:left w:val="nil"/>
          <w:bottom w:val="nil"/>
          <w:right w:val="nil"/>
          <w:between w:val="nil"/>
        </w:pBdr>
        <w:spacing w:line="360" w:lineRule="auto"/>
        <w:ind w:firstLine="851"/>
        <w:jc w:val="both"/>
        <w:rPr>
          <w:rFonts w:ascii="Times New Roman" w:hAnsi="Times New Roman" w:cs="Times New Roman"/>
          <w:sz w:val="28"/>
          <w:szCs w:val="28"/>
          <w:lang w:val="uk-UA"/>
        </w:rPr>
      </w:pPr>
    </w:p>
    <w:p w14:paraId="4380F46D" w14:textId="77777777" w:rsidR="00F22810" w:rsidRPr="00EB008A" w:rsidRDefault="00F22810" w:rsidP="00DE7E45">
      <w:pPr>
        <w:pBdr>
          <w:top w:val="nil"/>
          <w:left w:val="nil"/>
          <w:bottom w:val="nil"/>
          <w:right w:val="nil"/>
          <w:between w:val="nil"/>
        </w:pBdr>
        <w:spacing w:line="360" w:lineRule="auto"/>
        <w:ind w:firstLine="851"/>
        <w:jc w:val="both"/>
        <w:rPr>
          <w:rFonts w:ascii="Times New Roman" w:hAnsi="Times New Roman" w:cs="Times New Roman"/>
          <w:sz w:val="28"/>
          <w:szCs w:val="28"/>
          <w:lang w:val="uk-UA"/>
        </w:rPr>
      </w:pPr>
    </w:p>
    <w:p w14:paraId="28848EB5" w14:textId="19307E1E" w:rsidR="0050243E" w:rsidRPr="00EB008A" w:rsidRDefault="0050243E" w:rsidP="00DE7E45">
      <w:pPr>
        <w:pStyle w:val="1"/>
        <w:snapToGrid w:val="0"/>
        <w:spacing w:before="0" w:after="240"/>
        <w:ind w:firstLine="851"/>
        <w:rPr>
          <w:rFonts w:cs="Times New Roman"/>
          <w:szCs w:val="28"/>
          <w:lang w:val="uk-UA"/>
        </w:rPr>
      </w:pPr>
      <w:bookmarkStart w:id="3" w:name="_Toc132894701"/>
      <w:r w:rsidRPr="00EB008A">
        <w:rPr>
          <w:rFonts w:cs="Times New Roman"/>
          <w:szCs w:val="28"/>
          <w:lang w:val="uk-UA"/>
        </w:rPr>
        <w:lastRenderedPageBreak/>
        <w:t>Зміст навчальної дисципліни «Основи економіки»</w:t>
      </w:r>
      <w:bookmarkEnd w:id="3"/>
    </w:p>
    <w:p w14:paraId="424001BB" w14:textId="5B90D76C" w:rsidR="008E1F5E" w:rsidRPr="00EB008A" w:rsidRDefault="008E1F5E" w:rsidP="00DE7E45">
      <w:pPr>
        <w:spacing w:line="360" w:lineRule="auto"/>
        <w:ind w:firstLine="851"/>
        <w:jc w:val="both"/>
        <w:rPr>
          <w:rFonts w:ascii="Times New Roman" w:eastAsia="Calibri" w:hAnsi="Times New Roman" w:cs="Times New Roman"/>
          <w:color w:val="000000"/>
          <w:sz w:val="28"/>
          <w:szCs w:val="28"/>
          <w:lang w:val="uk-UA"/>
        </w:rPr>
      </w:pPr>
      <w:r w:rsidRPr="00EB008A">
        <w:rPr>
          <w:rFonts w:ascii="Times New Roman" w:eastAsia="Calibri" w:hAnsi="Times New Roman" w:cs="Times New Roman"/>
          <w:color w:val="000000"/>
          <w:sz w:val="28"/>
          <w:szCs w:val="28"/>
          <w:lang w:val="uk-UA"/>
        </w:rPr>
        <w:t>Основні етапи розвитку економічної теорії як науки. Економічні категорії, закони та принципи. Економічні потреби, їх сутність і класифікація. Економічний закон зростання потреб. Механізм формування потреб. Теорія суспільного виробництва. Структура суспільного виробництва. Основні типи економічних систем.</w:t>
      </w:r>
      <w:r w:rsidR="001D2F62" w:rsidRPr="00EB008A">
        <w:rPr>
          <w:rFonts w:ascii="Times New Roman" w:eastAsia="Calibri" w:hAnsi="Times New Roman" w:cs="Times New Roman"/>
          <w:color w:val="000000"/>
          <w:sz w:val="28"/>
          <w:szCs w:val="28"/>
          <w:lang w:val="uk-UA"/>
        </w:rPr>
        <w:t xml:space="preserve"> </w:t>
      </w:r>
      <w:r w:rsidRPr="00EB008A">
        <w:rPr>
          <w:rFonts w:ascii="Times New Roman" w:eastAsia="Calibri" w:hAnsi="Times New Roman" w:cs="Times New Roman"/>
          <w:color w:val="000000"/>
          <w:sz w:val="28"/>
          <w:szCs w:val="28"/>
          <w:lang w:val="uk-UA"/>
        </w:rPr>
        <w:t>Основні етапи розвитку економічної теорії як науки. Основні типи економічних систем. Змішані системи. Історичний розвиток відносин власності й багатоманітність їх форм у сучасних умовах.</w:t>
      </w:r>
    </w:p>
    <w:p w14:paraId="393E6355" w14:textId="5C9426A1" w:rsidR="008E1F5E" w:rsidRPr="00EB008A" w:rsidRDefault="008E1F5E" w:rsidP="00DE7E45">
      <w:pPr>
        <w:spacing w:line="360" w:lineRule="auto"/>
        <w:ind w:firstLine="851"/>
        <w:jc w:val="both"/>
        <w:rPr>
          <w:rFonts w:ascii="Times New Roman" w:eastAsia="Calibri" w:hAnsi="Times New Roman" w:cs="Times New Roman"/>
          <w:color w:val="000000"/>
          <w:sz w:val="28"/>
          <w:szCs w:val="28"/>
          <w:lang w:val="uk-UA"/>
        </w:rPr>
      </w:pPr>
      <w:r w:rsidRPr="00EB008A">
        <w:rPr>
          <w:rFonts w:ascii="Times New Roman" w:eastAsia="Calibri" w:hAnsi="Times New Roman" w:cs="Times New Roman"/>
          <w:color w:val="000000"/>
          <w:sz w:val="28"/>
          <w:szCs w:val="28"/>
          <w:lang w:val="uk-UA"/>
        </w:rPr>
        <w:t>Натуральне виробництво і його особливості. Товарне виробництво, умови та причини його виникнення. Товар і його властивості. Закон вартості і його роль у розвитку товарного виробництва. Сутність, властивості та функції грошей. Грошовий обіг і його закони. Еволюція форм вартості і виникнення грошей. Альтернативні теорії вартості.</w:t>
      </w:r>
    </w:p>
    <w:p w14:paraId="65F51C4E" w14:textId="3F4041E6" w:rsidR="008E1F5E" w:rsidRPr="00EB008A" w:rsidRDefault="008E1F5E" w:rsidP="00DE7E45">
      <w:pPr>
        <w:spacing w:line="360" w:lineRule="auto"/>
        <w:ind w:firstLine="851"/>
        <w:jc w:val="both"/>
        <w:rPr>
          <w:rFonts w:ascii="Times New Roman" w:eastAsia="Calibri" w:hAnsi="Times New Roman" w:cs="Times New Roman"/>
          <w:color w:val="000000"/>
          <w:sz w:val="28"/>
          <w:szCs w:val="28"/>
          <w:lang w:val="uk-UA"/>
        </w:rPr>
      </w:pPr>
      <w:r w:rsidRPr="00EB008A">
        <w:rPr>
          <w:rFonts w:ascii="Times New Roman" w:eastAsia="Calibri" w:hAnsi="Times New Roman" w:cs="Times New Roman"/>
          <w:color w:val="000000"/>
          <w:sz w:val="28"/>
          <w:szCs w:val="28"/>
          <w:lang w:val="uk-UA"/>
        </w:rPr>
        <w:t>Поняття ринку. Умови та причини виникнення ринку. Суб’єкти та функції ринку. Сутнісні характеристики та структура ринку. Попит та закон спадного попиту. Пропозиція та закон зміни пропозиції. Теорія ринкової рівноваги. Основні закони ринкової економіки. Конкуренція як рушійна сила ринку. Функції та види конкуренції. Монополія.</w:t>
      </w:r>
      <w:r w:rsidR="001D2F62" w:rsidRPr="00EB008A">
        <w:rPr>
          <w:rFonts w:ascii="Times New Roman" w:eastAsia="Calibri" w:hAnsi="Times New Roman" w:cs="Times New Roman"/>
          <w:color w:val="000000"/>
          <w:sz w:val="28"/>
          <w:szCs w:val="28"/>
          <w:lang w:val="uk-UA"/>
        </w:rPr>
        <w:t xml:space="preserve"> </w:t>
      </w:r>
      <w:r w:rsidRPr="00EB008A">
        <w:rPr>
          <w:rFonts w:ascii="Times New Roman" w:eastAsia="Calibri" w:hAnsi="Times New Roman" w:cs="Times New Roman"/>
          <w:color w:val="000000"/>
          <w:sz w:val="28"/>
          <w:szCs w:val="28"/>
          <w:lang w:val="uk-UA"/>
        </w:rPr>
        <w:t>Інфраструктура ринку. Складові ринкової інфраструктури. Сегментація ринків. Антимонопольне законодавство у світі. Антимонопольне законодавство в Україні.</w:t>
      </w:r>
    </w:p>
    <w:p w14:paraId="6780887B" w14:textId="4D068615" w:rsidR="008E1F5E" w:rsidRPr="00EB008A" w:rsidRDefault="008E1F5E" w:rsidP="00DE7E45">
      <w:pPr>
        <w:spacing w:line="360" w:lineRule="auto"/>
        <w:ind w:firstLine="851"/>
        <w:jc w:val="both"/>
        <w:rPr>
          <w:rFonts w:ascii="Times New Roman" w:eastAsia="Calibri" w:hAnsi="Times New Roman" w:cs="Times New Roman"/>
          <w:color w:val="000000"/>
          <w:sz w:val="28"/>
          <w:szCs w:val="28"/>
          <w:lang w:val="uk-UA"/>
        </w:rPr>
      </w:pPr>
      <w:r w:rsidRPr="00EB008A">
        <w:rPr>
          <w:rFonts w:ascii="Times New Roman" w:eastAsia="Calibri" w:hAnsi="Times New Roman" w:cs="Times New Roman"/>
          <w:color w:val="000000"/>
          <w:sz w:val="28"/>
          <w:szCs w:val="28"/>
          <w:lang w:val="uk-UA"/>
        </w:rPr>
        <w:t>Поняття бізнесу та підприємництва. Суб'єкти підприємницької діяльності. Види підприємництва. Витрати виробництва як економічна категорія. Структура і значення собівартості товару. Рентабельність виробництва.</w:t>
      </w:r>
      <w:r w:rsidR="001D2F62" w:rsidRPr="00EB008A">
        <w:rPr>
          <w:rFonts w:ascii="Times New Roman" w:eastAsia="Calibri" w:hAnsi="Times New Roman" w:cs="Times New Roman"/>
          <w:color w:val="000000"/>
          <w:sz w:val="28"/>
          <w:szCs w:val="28"/>
          <w:lang w:val="uk-UA"/>
        </w:rPr>
        <w:t xml:space="preserve"> </w:t>
      </w:r>
      <w:r w:rsidRPr="00EB008A">
        <w:rPr>
          <w:rFonts w:ascii="Times New Roman" w:eastAsia="Calibri" w:hAnsi="Times New Roman" w:cs="Times New Roman"/>
          <w:color w:val="000000"/>
          <w:sz w:val="28"/>
          <w:szCs w:val="28"/>
          <w:lang w:val="uk-UA"/>
        </w:rPr>
        <w:t>Етика підприємництва. Основні форми підприємництва в Україні. Класифікація витрат виробництва. Прибуток як економічна категорія. Види прибутку та його формування. Ціноутворення та цінова політика підприємства. Ефективність виробництва. Трудові відносини та сучасні тенденції їх гуманізації.</w:t>
      </w:r>
    </w:p>
    <w:p w14:paraId="4FE218A4" w14:textId="3998E490" w:rsidR="008E1F5E" w:rsidRPr="00EB008A" w:rsidRDefault="008E1F5E" w:rsidP="00DE7E45">
      <w:pPr>
        <w:spacing w:line="360" w:lineRule="auto"/>
        <w:ind w:firstLine="851"/>
        <w:jc w:val="both"/>
        <w:rPr>
          <w:rFonts w:ascii="Times New Roman" w:eastAsia="Calibri" w:hAnsi="Times New Roman" w:cs="Times New Roman"/>
          <w:color w:val="000000"/>
          <w:sz w:val="28"/>
          <w:szCs w:val="28"/>
          <w:lang w:val="uk-UA"/>
        </w:rPr>
      </w:pPr>
      <w:r w:rsidRPr="00EB008A">
        <w:rPr>
          <w:rFonts w:ascii="Times New Roman" w:eastAsia="Calibri" w:hAnsi="Times New Roman" w:cs="Times New Roman"/>
          <w:color w:val="000000"/>
          <w:sz w:val="28"/>
          <w:szCs w:val="28"/>
          <w:lang w:val="uk-UA"/>
        </w:rPr>
        <w:lastRenderedPageBreak/>
        <w:t>Основний, оборотний капітал підприємства та показники їх використання. Основні концепції витрат виробництва. Загальна характеристика ринку факторів виробництва. Пропозиція праці. Особливості попиту на ресурси в різних типах ринкових структур. Ринок капіталу. Ринок земельних ресурсів.</w:t>
      </w:r>
    </w:p>
    <w:p w14:paraId="18B3A47D" w14:textId="5DA59EE4" w:rsidR="008E1F5E" w:rsidRPr="00EB008A" w:rsidRDefault="008E1F5E" w:rsidP="00DE7E45">
      <w:pPr>
        <w:spacing w:line="360" w:lineRule="auto"/>
        <w:ind w:firstLine="851"/>
        <w:jc w:val="both"/>
        <w:rPr>
          <w:rFonts w:ascii="Times New Roman" w:eastAsia="Calibri" w:hAnsi="Times New Roman" w:cs="Times New Roman"/>
          <w:color w:val="000000"/>
          <w:sz w:val="28"/>
          <w:szCs w:val="28"/>
          <w:lang w:val="uk-UA"/>
        </w:rPr>
      </w:pPr>
      <w:r w:rsidRPr="00EB008A">
        <w:rPr>
          <w:rFonts w:ascii="Times New Roman" w:eastAsia="Calibri" w:hAnsi="Times New Roman" w:cs="Times New Roman"/>
          <w:color w:val="000000"/>
          <w:sz w:val="28"/>
          <w:szCs w:val="28"/>
          <w:lang w:val="uk-UA"/>
        </w:rPr>
        <w:t xml:space="preserve">Макроекономіка як розділ економічної теорії. Основні макроекономічні показники національної економіки. Макроекономічна рівновага: неокласичний, кейнсіанський та сучасний підходи. Ринковий механізм формування доходів. </w:t>
      </w:r>
      <w:r w:rsidR="001D2F62" w:rsidRPr="00EB008A">
        <w:rPr>
          <w:rFonts w:ascii="Times New Roman" w:eastAsia="Calibri" w:hAnsi="Times New Roman" w:cs="Times New Roman"/>
          <w:color w:val="000000"/>
          <w:sz w:val="28"/>
          <w:szCs w:val="28"/>
          <w:lang w:val="uk-UA"/>
        </w:rPr>
        <w:t xml:space="preserve"> </w:t>
      </w:r>
      <w:r w:rsidRPr="00EB008A">
        <w:rPr>
          <w:rFonts w:ascii="Times New Roman" w:eastAsia="Calibri" w:hAnsi="Times New Roman" w:cs="Times New Roman"/>
          <w:color w:val="000000"/>
          <w:sz w:val="28"/>
          <w:szCs w:val="28"/>
          <w:lang w:val="uk-UA"/>
        </w:rPr>
        <w:t>Основні макроекономічні показники національної економіки. Методи вимірювання нерівності доходів.</w:t>
      </w:r>
    </w:p>
    <w:p w14:paraId="647EDBA1" w14:textId="730ECE35" w:rsidR="008E1F5E" w:rsidRPr="00EB008A" w:rsidRDefault="008E1F5E" w:rsidP="00DE7E45">
      <w:pPr>
        <w:spacing w:line="360" w:lineRule="auto"/>
        <w:ind w:firstLine="851"/>
        <w:jc w:val="both"/>
        <w:rPr>
          <w:rFonts w:ascii="Times New Roman" w:eastAsia="Calibri" w:hAnsi="Times New Roman" w:cs="Times New Roman"/>
          <w:color w:val="000000"/>
          <w:sz w:val="28"/>
          <w:szCs w:val="28"/>
          <w:lang w:val="uk-UA"/>
        </w:rPr>
      </w:pPr>
      <w:r w:rsidRPr="00EB008A">
        <w:rPr>
          <w:rFonts w:ascii="Times New Roman" w:eastAsia="Calibri" w:hAnsi="Times New Roman" w:cs="Times New Roman"/>
          <w:color w:val="000000"/>
          <w:sz w:val="28"/>
          <w:szCs w:val="28"/>
          <w:lang w:val="uk-UA"/>
        </w:rPr>
        <w:t xml:space="preserve">Економічне зростання та макроекономічна нестабільність. Економічний цикл та його фази. Значення циклічного розвитку для економіки. Інфляція та дефляція. Безробіття як прояв економічної нестабільності. Форми безробіття та його природний рівень. Закон Оукена. Інфляційна крива Філіпса. Основні макроекономічні показники національної економіки. Регулювання рівня безробіття. </w:t>
      </w:r>
    </w:p>
    <w:p w14:paraId="4EA0EB9A" w14:textId="4109BA4C" w:rsidR="008E1F5E" w:rsidRPr="00EB008A" w:rsidRDefault="008E1F5E" w:rsidP="00DE7E45">
      <w:pPr>
        <w:pBdr>
          <w:top w:val="nil"/>
          <w:left w:val="nil"/>
          <w:bottom w:val="nil"/>
          <w:right w:val="nil"/>
          <w:between w:val="nil"/>
        </w:pBdr>
        <w:spacing w:line="360" w:lineRule="auto"/>
        <w:ind w:firstLine="851"/>
        <w:jc w:val="both"/>
        <w:rPr>
          <w:rFonts w:ascii="Times New Roman" w:eastAsia="Calibri" w:hAnsi="Times New Roman" w:cs="Times New Roman"/>
          <w:color w:val="000000"/>
          <w:sz w:val="28"/>
          <w:szCs w:val="28"/>
          <w:lang w:val="uk-UA"/>
        </w:rPr>
      </w:pPr>
      <w:r w:rsidRPr="00EB008A">
        <w:rPr>
          <w:rFonts w:ascii="Times New Roman" w:eastAsia="Calibri" w:hAnsi="Times New Roman" w:cs="Times New Roman"/>
          <w:color w:val="000000"/>
          <w:sz w:val="28"/>
          <w:szCs w:val="28"/>
          <w:lang w:val="uk-UA"/>
        </w:rPr>
        <w:t xml:space="preserve">Механізм макроекономічного регулювання. Бюджетно-податкова політика: формування бюджету та податкова система. Державний бюджет: формування та структура. Дефіцит бюджету. Податкова політика держави. Види податків. Крива Лаффера. Грошово-кредитна політика держави. Соціальні проблеми ринкової економіки та соціальна політика держави. Якість життя та система соціального захисту. Банківська система України. Види банківських операцій. </w:t>
      </w:r>
    </w:p>
    <w:p w14:paraId="14372E2D" w14:textId="76F92F55" w:rsidR="008E1F5E" w:rsidRPr="00EB008A" w:rsidRDefault="008E1F5E" w:rsidP="00DE7E45">
      <w:pPr>
        <w:spacing w:line="360" w:lineRule="auto"/>
        <w:ind w:firstLine="851"/>
        <w:jc w:val="both"/>
        <w:rPr>
          <w:rFonts w:ascii="Times New Roman" w:eastAsia="Calibri" w:hAnsi="Times New Roman" w:cs="Times New Roman"/>
          <w:color w:val="000000"/>
          <w:sz w:val="28"/>
          <w:szCs w:val="28"/>
          <w:lang w:val="uk-UA"/>
        </w:rPr>
      </w:pPr>
      <w:r w:rsidRPr="00EB008A">
        <w:rPr>
          <w:rFonts w:ascii="Times New Roman" w:eastAsia="Calibri" w:hAnsi="Times New Roman" w:cs="Times New Roman"/>
          <w:color w:val="000000"/>
          <w:sz w:val="28"/>
          <w:szCs w:val="28"/>
          <w:lang w:val="uk-UA"/>
        </w:rPr>
        <w:t>Сутність, етапи розвитку та структура світового господарства. Міжнародний поділ праці та інтернаціоналізація економіки. Форми міжнародних економічних відносин, світовий ринок та міжнародна торгівля.</w:t>
      </w:r>
      <w:r w:rsidR="001D2F62" w:rsidRPr="00EB008A">
        <w:rPr>
          <w:rFonts w:ascii="Times New Roman" w:eastAsia="Calibri" w:hAnsi="Times New Roman" w:cs="Times New Roman"/>
          <w:color w:val="000000"/>
          <w:sz w:val="28"/>
          <w:szCs w:val="28"/>
          <w:lang w:val="uk-UA"/>
        </w:rPr>
        <w:t xml:space="preserve"> </w:t>
      </w:r>
      <w:r w:rsidRPr="00EB008A">
        <w:rPr>
          <w:rFonts w:ascii="Times New Roman" w:eastAsia="Calibri" w:hAnsi="Times New Roman" w:cs="Times New Roman"/>
          <w:color w:val="000000"/>
          <w:sz w:val="28"/>
          <w:szCs w:val="28"/>
          <w:lang w:val="uk-UA"/>
        </w:rPr>
        <w:t>Інтеграційні процеси в умовах світового глобального розвитку.</w:t>
      </w:r>
      <w:r w:rsidRPr="00EB008A">
        <w:rPr>
          <w:rFonts w:ascii="Times New Roman" w:hAnsi="Times New Roman" w:cs="Times New Roman"/>
          <w:sz w:val="28"/>
          <w:szCs w:val="28"/>
          <w:lang w:val="uk-UA"/>
        </w:rPr>
        <w:t xml:space="preserve"> </w:t>
      </w:r>
      <w:r w:rsidRPr="00EB008A">
        <w:rPr>
          <w:rFonts w:ascii="Times New Roman" w:eastAsia="Calibri" w:hAnsi="Times New Roman" w:cs="Times New Roman"/>
          <w:color w:val="000000"/>
          <w:sz w:val="28"/>
          <w:szCs w:val="28"/>
          <w:lang w:val="uk-UA"/>
        </w:rPr>
        <w:t>Основні форми міжнародного співробітництва України. Глобальні проблеми людства та шляхи їх розв’язання</w:t>
      </w:r>
    </w:p>
    <w:p w14:paraId="28EE54C0" w14:textId="07F39DB3" w:rsidR="00E061DB" w:rsidRPr="00EB008A" w:rsidRDefault="00E061DB" w:rsidP="00DE7E45">
      <w:pPr>
        <w:spacing w:line="360" w:lineRule="auto"/>
        <w:ind w:firstLine="851"/>
        <w:rPr>
          <w:rFonts w:ascii="Times New Roman" w:eastAsia="Times New Roman" w:hAnsi="Times New Roman" w:cs="Times New Roman"/>
          <w:sz w:val="28"/>
          <w:szCs w:val="28"/>
          <w:lang w:val="uk-UA" w:eastAsia="en-GB"/>
        </w:rPr>
      </w:pPr>
    </w:p>
    <w:p w14:paraId="78BD4234" w14:textId="18C5BF8E" w:rsidR="0050243E" w:rsidRPr="00EB008A" w:rsidRDefault="0050243E" w:rsidP="00DE7E45">
      <w:pPr>
        <w:pStyle w:val="1"/>
        <w:spacing w:before="0"/>
        <w:ind w:firstLine="851"/>
        <w:rPr>
          <w:rFonts w:cs="Times New Roman"/>
          <w:szCs w:val="28"/>
          <w:lang w:val="uk-UA"/>
        </w:rPr>
      </w:pPr>
      <w:bookmarkStart w:id="4" w:name="_Toc132894702"/>
      <w:r w:rsidRPr="00EB008A">
        <w:rPr>
          <w:rFonts w:cs="Times New Roman"/>
          <w:szCs w:val="28"/>
          <w:lang w:val="uk-UA"/>
        </w:rPr>
        <w:lastRenderedPageBreak/>
        <w:t>Вступ</w:t>
      </w:r>
      <w:bookmarkEnd w:id="4"/>
    </w:p>
    <w:p w14:paraId="314DBFAE" w14:textId="77777777" w:rsidR="00F22810" w:rsidRPr="00EB008A" w:rsidRDefault="00F22810" w:rsidP="00DE7E45">
      <w:pPr>
        <w:spacing w:line="360" w:lineRule="auto"/>
        <w:ind w:firstLine="851"/>
        <w:rPr>
          <w:lang w:val="uk-UA"/>
        </w:rPr>
      </w:pPr>
    </w:p>
    <w:p w14:paraId="066B0476" w14:textId="0966A378" w:rsidR="002E787A" w:rsidRPr="00EB008A" w:rsidRDefault="002E787A" w:rsidP="00DE7E45">
      <w:pPr>
        <w:spacing w:line="360" w:lineRule="auto"/>
        <w:ind w:firstLine="851"/>
        <w:jc w:val="both"/>
        <w:rPr>
          <w:rFonts w:ascii="Times New Roman" w:eastAsia="Calibri" w:hAnsi="Times New Roman" w:cs="Times New Roman"/>
          <w:color w:val="000000"/>
          <w:sz w:val="28"/>
          <w:szCs w:val="28"/>
          <w:lang w:val="uk-UA"/>
        </w:rPr>
      </w:pPr>
      <w:r w:rsidRPr="00EB008A">
        <w:rPr>
          <w:rFonts w:ascii="Times New Roman" w:eastAsia="Calibri" w:hAnsi="Times New Roman" w:cs="Times New Roman"/>
          <w:color w:val="000000"/>
          <w:sz w:val="28"/>
          <w:szCs w:val="28"/>
          <w:lang w:val="uk-UA"/>
        </w:rPr>
        <w:t xml:space="preserve">Дисципліна «Основи економіки» призначена для формування фундаментальних знань з економічної теорії, мікро-та макроекономіки, а також, законів і закономірностей функціонування економічних систем та економічних агентів, закономірностей їх взаємодії та розвитку що забезпечують базу економічної складової професійної підготовки студентів за обраною спеціальністю. В процесі засвоєння курсу формуються також практичні навички аналізу, зокрема: факторів суспільного виробництва; компонентів та ознак економічних систем; результатів господарської діяльності економічних агентів в умовах ринку; макроекономічних проблем національної економіки. </w:t>
      </w:r>
    </w:p>
    <w:p w14:paraId="11ACB6EF" w14:textId="537B4BF5" w:rsidR="00E061DB" w:rsidRPr="00EB008A" w:rsidRDefault="008E1F5E" w:rsidP="00DE7E45">
      <w:pPr>
        <w:spacing w:line="360" w:lineRule="auto"/>
        <w:ind w:firstLine="851"/>
        <w:jc w:val="both"/>
        <w:rPr>
          <w:rFonts w:ascii="Times New Roman" w:eastAsia="Calibri" w:hAnsi="Times New Roman" w:cs="Times New Roman"/>
          <w:color w:val="000000"/>
          <w:sz w:val="28"/>
          <w:szCs w:val="28"/>
          <w:lang w:val="uk-UA"/>
        </w:rPr>
      </w:pPr>
      <w:r w:rsidRPr="00EB008A">
        <w:rPr>
          <w:rFonts w:ascii="Times New Roman" w:eastAsia="Calibri" w:hAnsi="Times New Roman" w:cs="Times New Roman"/>
          <w:color w:val="000000"/>
          <w:sz w:val="28"/>
          <w:szCs w:val="28"/>
          <w:lang w:val="uk-UA"/>
        </w:rPr>
        <w:t xml:space="preserve">Курс лекцій умовно поділено на </w:t>
      </w:r>
      <w:r w:rsidR="00925625" w:rsidRPr="00EB008A">
        <w:rPr>
          <w:rFonts w:ascii="Times New Roman" w:eastAsia="Calibri" w:hAnsi="Times New Roman" w:cs="Times New Roman"/>
          <w:color w:val="000000"/>
          <w:sz w:val="28"/>
          <w:szCs w:val="28"/>
          <w:lang w:val="uk-UA"/>
        </w:rPr>
        <w:t>чотири</w:t>
      </w:r>
      <w:r w:rsidRPr="00EB008A">
        <w:rPr>
          <w:rFonts w:ascii="Times New Roman" w:eastAsia="Calibri" w:hAnsi="Times New Roman" w:cs="Times New Roman"/>
          <w:color w:val="000000"/>
          <w:sz w:val="28"/>
          <w:szCs w:val="28"/>
          <w:lang w:val="uk-UA"/>
        </w:rPr>
        <w:t xml:space="preserve"> змістовних розділи, а саме: </w:t>
      </w:r>
      <w:r w:rsidR="00925625" w:rsidRPr="00EB008A">
        <w:rPr>
          <w:rFonts w:ascii="Times New Roman" w:eastAsia="Calibri" w:hAnsi="Times New Roman" w:cs="Times New Roman"/>
          <w:color w:val="000000"/>
          <w:sz w:val="28"/>
          <w:szCs w:val="28"/>
          <w:lang w:val="uk-UA"/>
        </w:rPr>
        <w:t xml:space="preserve">вступ до економіки; </w:t>
      </w:r>
      <w:r w:rsidRPr="00EB008A">
        <w:rPr>
          <w:rFonts w:ascii="Times New Roman" w:eastAsia="Calibri" w:hAnsi="Times New Roman" w:cs="Times New Roman"/>
          <w:color w:val="000000"/>
          <w:sz w:val="28"/>
          <w:szCs w:val="28"/>
          <w:lang w:val="uk-UA"/>
        </w:rPr>
        <w:t>основи мікроекономіки</w:t>
      </w:r>
      <w:r w:rsidR="00925625" w:rsidRPr="00EB008A">
        <w:rPr>
          <w:rFonts w:ascii="Times New Roman" w:eastAsia="Calibri" w:hAnsi="Times New Roman" w:cs="Times New Roman"/>
          <w:color w:val="000000"/>
          <w:sz w:val="28"/>
          <w:szCs w:val="28"/>
          <w:lang w:val="uk-UA"/>
        </w:rPr>
        <w:t>; підприємництво</w:t>
      </w:r>
      <w:r w:rsidRPr="00EB008A">
        <w:rPr>
          <w:rFonts w:ascii="Times New Roman" w:eastAsia="Calibri" w:hAnsi="Times New Roman" w:cs="Times New Roman"/>
          <w:color w:val="000000"/>
          <w:sz w:val="28"/>
          <w:szCs w:val="28"/>
          <w:lang w:val="uk-UA"/>
        </w:rPr>
        <w:t xml:space="preserve"> та основи макроекономіки. Водночас, контент курсу охоплює також, вступ до економічної теорії та основи глобальної (міжнародної) економіки.</w:t>
      </w:r>
    </w:p>
    <w:p w14:paraId="204D263F" w14:textId="30D7126D" w:rsidR="00E061DB" w:rsidRPr="00EB008A" w:rsidRDefault="00C420D5" w:rsidP="00DE7E45">
      <w:pPr>
        <w:spacing w:line="360" w:lineRule="auto"/>
        <w:ind w:firstLine="851"/>
        <w:jc w:val="both"/>
        <w:rPr>
          <w:rFonts w:ascii="Times New Roman" w:eastAsia="Calibri" w:hAnsi="Times New Roman" w:cs="Times New Roman"/>
          <w:color w:val="000000"/>
          <w:sz w:val="28"/>
          <w:szCs w:val="28"/>
          <w:lang w:val="uk-UA"/>
        </w:rPr>
      </w:pPr>
      <w:r w:rsidRPr="00EB008A">
        <w:rPr>
          <w:rFonts w:ascii="Times New Roman" w:eastAsia="Calibri" w:hAnsi="Times New Roman" w:cs="Times New Roman"/>
          <w:color w:val="000000"/>
          <w:sz w:val="28"/>
          <w:szCs w:val="28"/>
          <w:lang w:val="uk-UA"/>
        </w:rPr>
        <w:t>Даний</w:t>
      </w:r>
      <w:r w:rsidR="008E1F5E" w:rsidRPr="00EB008A">
        <w:rPr>
          <w:rFonts w:ascii="Times New Roman" w:eastAsia="Calibri" w:hAnsi="Times New Roman" w:cs="Times New Roman"/>
          <w:color w:val="000000"/>
          <w:sz w:val="28"/>
          <w:szCs w:val="28"/>
          <w:lang w:val="uk-UA"/>
        </w:rPr>
        <w:t xml:space="preserve"> конспект лекцій містить стисле викладення положень економічної науки в їх класичному трактуванні</w:t>
      </w:r>
      <w:r w:rsidR="00E061DB" w:rsidRPr="00EB008A">
        <w:rPr>
          <w:rFonts w:ascii="Times New Roman" w:eastAsia="Calibri" w:hAnsi="Times New Roman" w:cs="Times New Roman"/>
          <w:color w:val="000000"/>
          <w:sz w:val="28"/>
          <w:szCs w:val="28"/>
          <w:lang w:val="uk-UA"/>
        </w:rPr>
        <w:t xml:space="preserve">: </w:t>
      </w:r>
      <w:r w:rsidR="00F23F09" w:rsidRPr="00EB008A">
        <w:rPr>
          <w:rFonts w:ascii="Times New Roman" w:eastAsia="Calibri" w:hAnsi="Times New Roman" w:cs="Times New Roman"/>
          <w:color w:val="000000"/>
          <w:sz w:val="28"/>
          <w:szCs w:val="28"/>
          <w:lang w:val="uk-UA"/>
        </w:rPr>
        <w:t>п</w:t>
      </w:r>
      <w:r w:rsidR="00E061DB" w:rsidRPr="00EB008A">
        <w:rPr>
          <w:rFonts w:ascii="Times New Roman" w:eastAsia="Calibri" w:hAnsi="Times New Roman" w:cs="Times New Roman"/>
          <w:color w:val="000000"/>
          <w:sz w:val="28"/>
          <w:szCs w:val="28"/>
          <w:lang w:val="uk-UA"/>
        </w:rPr>
        <w:t>еревага надається класичним трактуванням основоположних концептів: «економіка»; «фактори виробництва»; «капітал»; «робоча сила»</w:t>
      </w:r>
      <w:r w:rsidR="00F23F09" w:rsidRPr="00EB008A">
        <w:rPr>
          <w:rFonts w:ascii="Times New Roman" w:eastAsia="Calibri" w:hAnsi="Times New Roman" w:cs="Times New Roman"/>
          <w:color w:val="000000"/>
          <w:sz w:val="28"/>
          <w:szCs w:val="28"/>
          <w:lang w:val="uk-UA"/>
        </w:rPr>
        <w:t xml:space="preserve"> та ін</w:t>
      </w:r>
      <w:r w:rsidR="00E061DB" w:rsidRPr="00EB008A">
        <w:rPr>
          <w:rFonts w:ascii="Times New Roman" w:eastAsia="Calibri" w:hAnsi="Times New Roman" w:cs="Times New Roman"/>
          <w:color w:val="000000"/>
          <w:sz w:val="28"/>
          <w:szCs w:val="28"/>
          <w:lang w:val="uk-UA"/>
        </w:rPr>
        <w:t>. В посібнику викладені загальновизнані підходи до тлумачення і розуміння сутності досліджуваних економічних категорій.</w:t>
      </w:r>
    </w:p>
    <w:p w14:paraId="4967C548" w14:textId="4EE1795C" w:rsidR="00E56487" w:rsidRPr="00EB008A" w:rsidRDefault="00E56487" w:rsidP="00DE7E45">
      <w:pPr>
        <w:spacing w:line="360" w:lineRule="auto"/>
        <w:ind w:firstLine="851"/>
        <w:jc w:val="both"/>
        <w:rPr>
          <w:rFonts w:ascii="Times New Roman" w:eastAsia="Calibri" w:hAnsi="Times New Roman" w:cs="Times New Roman"/>
          <w:color w:val="000000"/>
          <w:sz w:val="28"/>
          <w:szCs w:val="28"/>
          <w:lang w:val="uk-UA"/>
        </w:rPr>
      </w:pPr>
      <w:r w:rsidRPr="00EB008A">
        <w:rPr>
          <w:rFonts w:ascii="Times New Roman" w:eastAsia="Calibri" w:hAnsi="Times New Roman" w:cs="Times New Roman"/>
          <w:color w:val="000000"/>
          <w:sz w:val="28"/>
          <w:szCs w:val="28"/>
          <w:lang w:val="uk-UA"/>
        </w:rPr>
        <w:t>При укладанні посібника використано науковий доробок та навчальний контент, що належить провідним світовим вченим, а саме: В. Базилевичу; П. Самуельсону; В. Нордхаузу; Н. Менк’ю; А. Маршаллу; Т. Соуелу; Ф. Ковелу та ін.</w:t>
      </w:r>
      <w:r w:rsidR="001A6307" w:rsidRPr="00EB008A">
        <w:rPr>
          <w:rFonts w:ascii="Times New Roman" w:eastAsia="Calibri" w:hAnsi="Times New Roman" w:cs="Times New Roman"/>
          <w:color w:val="000000"/>
          <w:sz w:val="28"/>
          <w:szCs w:val="28"/>
          <w:lang w:val="uk-UA"/>
        </w:rPr>
        <w:t xml:space="preserve"> Повний перелік авторів та матеріалів міститься наприкінці даного посібника в розділі «Навчальні матеріали та ресурси»</w:t>
      </w:r>
      <w:r w:rsidR="00E061DB" w:rsidRPr="00EB008A">
        <w:rPr>
          <w:rFonts w:ascii="Times New Roman" w:eastAsia="Calibri" w:hAnsi="Times New Roman" w:cs="Times New Roman"/>
          <w:color w:val="000000"/>
          <w:sz w:val="28"/>
          <w:szCs w:val="28"/>
          <w:lang w:val="uk-UA"/>
        </w:rPr>
        <w:t xml:space="preserve"> на стор.</w:t>
      </w:r>
      <w:r w:rsidR="00BE6082" w:rsidRPr="00EB008A">
        <w:rPr>
          <w:rFonts w:ascii="Times New Roman" w:eastAsia="Calibri" w:hAnsi="Times New Roman" w:cs="Times New Roman"/>
          <w:color w:val="000000"/>
          <w:sz w:val="28"/>
          <w:szCs w:val="28"/>
          <w:lang w:val="uk-UA"/>
        </w:rPr>
        <w:t xml:space="preserve"> </w:t>
      </w:r>
      <w:r w:rsidR="001F6CE7">
        <w:rPr>
          <w:rFonts w:ascii="Times New Roman" w:eastAsia="Calibri" w:hAnsi="Times New Roman" w:cs="Times New Roman"/>
          <w:color w:val="000000"/>
          <w:sz w:val="28"/>
          <w:szCs w:val="28"/>
          <w:lang w:val="uk-UA"/>
        </w:rPr>
        <w:t>7</w:t>
      </w:r>
      <w:r w:rsidR="00BE6082" w:rsidRPr="00EB008A">
        <w:rPr>
          <w:rFonts w:ascii="Times New Roman" w:eastAsia="Calibri" w:hAnsi="Times New Roman" w:cs="Times New Roman"/>
          <w:color w:val="000000"/>
          <w:sz w:val="28"/>
          <w:szCs w:val="28"/>
          <w:lang w:val="uk-UA"/>
        </w:rPr>
        <w:t>6</w:t>
      </w:r>
      <w:r w:rsidR="005F7ACD" w:rsidRPr="00EB008A">
        <w:rPr>
          <w:rFonts w:ascii="Times New Roman" w:eastAsia="Calibri" w:hAnsi="Times New Roman" w:cs="Times New Roman"/>
          <w:color w:val="000000"/>
          <w:sz w:val="28"/>
          <w:szCs w:val="28"/>
          <w:lang w:val="uk-UA"/>
        </w:rPr>
        <w:t>-</w:t>
      </w:r>
      <w:r w:rsidR="001F6CE7">
        <w:rPr>
          <w:rFonts w:ascii="Times New Roman" w:eastAsia="Calibri" w:hAnsi="Times New Roman" w:cs="Times New Roman"/>
          <w:color w:val="000000"/>
          <w:sz w:val="28"/>
          <w:szCs w:val="28"/>
          <w:lang w:val="uk-UA"/>
        </w:rPr>
        <w:t>77</w:t>
      </w:r>
      <w:r w:rsidR="00BE6082" w:rsidRPr="00EB008A">
        <w:rPr>
          <w:rFonts w:ascii="Times New Roman" w:eastAsia="Calibri" w:hAnsi="Times New Roman" w:cs="Times New Roman"/>
          <w:color w:val="000000"/>
          <w:sz w:val="28"/>
          <w:szCs w:val="28"/>
          <w:lang w:val="uk-UA"/>
        </w:rPr>
        <w:t>.</w:t>
      </w:r>
      <w:r w:rsidR="00E061DB" w:rsidRPr="00EB008A">
        <w:rPr>
          <w:rFonts w:ascii="Times New Roman" w:eastAsia="Calibri" w:hAnsi="Times New Roman" w:cs="Times New Roman"/>
          <w:color w:val="000000"/>
          <w:sz w:val="28"/>
          <w:szCs w:val="28"/>
          <w:lang w:val="uk-UA"/>
        </w:rPr>
        <w:t xml:space="preserve"> </w:t>
      </w:r>
    </w:p>
    <w:p w14:paraId="5C5A79B2" w14:textId="554B7F4F" w:rsidR="001A6307" w:rsidRPr="00EB008A" w:rsidRDefault="001A6307" w:rsidP="00DE7E45">
      <w:pPr>
        <w:spacing w:line="360" w:lineRule="auto"/>
        <w:ind w:firstLine="851"/>
        <w:jc w:val="both"/>
        <w:rPr>
          <w:rFonts w:ascii="Times New Roman" w:eastAsia="Calibri" w:hAnsi="Times New Roman" w:cs="Times New Roman"/>
          <w:color w:val="000000"/>
          <w:sz w:val="28"/>
          <w:szCs w:val="28"/>
          <w:lang w:val="uk-UA"/>
        </w:rPr>
      </w:pPr>
    </w:p>
    <w:p w14:paraId="4C5FEAEA" w14:textId="03CEB32E" w:rsidR="00F245B4" w:rsidRPr="00EB008A" w:rsidRDefault="00F245B4" w:rsidP="00DE7E45">
      <w:pPr>
        <w:spacing w:line="360" w:lineRule="auto"/>
        <w:ind w:firstLine="851"/>
        <w:rPr>
          <w:rFonts w:ascii="Times New Roman" w:eastAsia="Calibri" w:hAnsi="Times New Roman" w:cs="Times New Roman"/>
          <w:color w:val="000000"/>
          <w:sz w:val="28"/>
          <w:szCs w:val="28"/>
          <w:lang w:val="uk-UA"/>
        </w:rPr>
      </w:pPr>
      <w:r w:rsidRPr="00EB008A">
        <w:rPr>
          <w:rFonts w:ascii="Times New Roman" w:eastAsia="Calibri" w:hAnsi="Times New Roman" w:cs="Times New Roman"/>
          <w:color w:val="000000"/>
          <w:sz w:val="28"/>
          <w:szCs w:val="28"/>
          <w:lang w:val="uk-UA"/>
        </w:rPr>
        <w:br w:type="page"/>
      </w:r>
    </w:p>
    <w:p w14:paraId="6F5566FB" w14:textId="0AD90267" w:rsidR="00007E1C" w:rsidRPr="00EB008A" w:rsidRDefault="00007E1C" w:rsidP="00DE7E45">
      <w:pPr>
        <w:pStyle w:val="1"/>
        <w:ind w:firstLine="851"/>
        <w:rPr>
          <w:lang w:val="uk-UA"/>
        </w:rPr>
      </w:pPr>
      <w:bookmarkStart w:id="5" w:name="_Toc132894703"/>
      <w:r w:rsidRPr="00EB008A">
        <w:rPr>
          <w:lang w:val="uk-UA"/>
        </w:rPr>
        <w:lastRenderedPageBreak/>
        <w:t>Тема 1. Сутність і предмет економічної теорії. Етапи розвитку економіки як науки. Економічні системи</w:t>
      </w:r>
      <w:r w:rsidR="00F12DF5" w:rsidRPr="00EB008A">
        <w:rPr>
          <w:lang w:val="uk-UA"/>
        </w:rPr>
        <w:t xml:space="preserve"> суспільства і власність</w:t>
      </w:r>
      <w:r w:rsidRPr="00EB008A">
        <w:rPr>
          <w:lang w:val="uk-UA"/>
        </w:rPr>
        <w:t>.</w:t>
      </w:r>
      <w:bookmarkEnd w:id="5"/>
    </w:p>
    <w:p w14:paraId="04EEC18F" w14:textId="240E2550" w:rsidR="00F22810" w:rsidRPr="00EB008A" w:rsidRDefault="00DE7E45" w:rsidP="00DE7E45">
      <w:pPr>
        <w:spacing w:before="240" w:after="240" w:line="360" w:lineRule="auto"/>
        <w:ind w:firstLine="851"/>
        <w:jc w:val="center"/>
        <w:rPr>
          <w:rFonts w:ascii="Times New Roman" w:hAnsi="Times New Roman" w:cs="Times New Roman"/>
          <w:b/>
          <w:bCs/>
          <w:sz w:val="28"/>
          <w:szCs w:val="28"/>
          <w:lang w:val="uk-UA"/>
        </w:rPr>
      </w:pPr>
      <w:r w:rsidRPr="00EB008A">
        <w:rPr>
          <w:rFonts w:ascii="Times New Roman" w:hAnsi="Times New Roman" w:cs="Times New Roman"/>
          <w:b/>
          <w:bCs/>
          <w:sz w:val="28"/>
          <w:szCs w:val="28"/>
          <w:lang w:val="uk-UA"/>
        </w:rPr>
        <w:t xml:space="preserve">1.1 </w:t>
      </w:r>
      <w:r w:rsidR="004A5CC5" w:rsidRPr="00EB008A">
        <w:rPr>
          <w:rFonts w:ascii="Times New Roman" w:hAnsi="Times New Roman" w:cs="Times New Roman"/>
          <w:b/>
          <w:bCs/>
          <w:sz w:val="28"/>
          <w:szCs w:val="28"/>
          <w:lang w:val="uk-UA"/>
        </w:rPr>
        <w:t>ВСТУП ДО ЕКОНОМІКИ</w:t>
      </w:r>
      <w:r w:rsidRPr="00EB008A">
        <w:rPr>
          <w:rFonts w:ascii="Times New Roman" w:hAnsi="Times New Roman" w:cs="Times New Roman"/>
          <w:b/>
          <w:bCs/>
          <w:sz w:val="28"/>
          <w:szCs w:val="28"/>
          <w:lang w:val="uk-UA"/>
        </w:rPr>
        <w:t xml:space="preserve">. </w:t>
      </w:r>
      <w:r w:rsidR="00F22810" w:rsidRPr="00EB008A">
        <w:rPr>
          <w:rFonts w:ascii="Times New Roman" w:hAnsi="Times New Roman" w:cs="Times New Roman"/>
          <w:b/>
          <w:sz w:val="28"/>
          <w:szCs w:val="28"/>
          <w:lang w:val="uk-UA"/>
        </w:rPr>
        <w:t>Сутність і предмет економічної теорії</w:t>
      </w:r>
    </w:p>
    <w:p w14:paraId="568442FF" w14:textId="63EB8394" w:rsidR="00F22810" w:rsidRPr="00EB008A" w:rsidRDefault="00F22810" w:rsidP="00DE7E45">
      <w:pPr>
        <w:pStyle w:val="a7"/>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Термін </w:t>
      </w:r>
      <w:r w:rsidRPr="00EB008A">
        <w:rPr>
          <w:rFonts w:ascii="Times New Roman" w:hAnsi="Times New Roman" w:cs="Times New Roman"/>
          <w:b/>
          <w:sz w:val="28"/>
          <w:szCs w:val="28"/>
        </w:rPr>
        <w:t xml:space="preserve">економіка </w:t>
      </w:r>
      <w:r w:rsidRPr="00EB008A">
        <w:rPr>
          <w:rFonts w:ascii="Times New Roman" w:hAnsi="Times New Roman" w:cs="Times New Roman"/>
          <w:sz w:val="28"/>
          <w:szCs w:val="28"/>
        </w:rPr>
        <w:t>вживається:</w:t>
      </w:r>
    </w:p>
    <w:p w14:paraId="2B0B0562" w14:textId="3ED19058" w:rsidR="00F22810" w:rsidRPr="00EB008A" w:rsidRDefault="00A54AEB" w:rsidP="00DE7E45">
      <w:pPr>
        <w:pStyle w:val="a7"/>
        <w:numPr>
          <w:ilvl w:val="0"/>
          <w:numId w:val="3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як </w:t>
      </w:r>
      <w:r w:rsidR="00F22810" w:rsidRPr="00EB008A">
        <w:rPr>
          <w:rFonts w:ascii="Times New Roman" w:hAnsi="Times New Roman" w:cs="Times New Roman"/>
          <w:sz w:val="28"/>
          <w:szCs w:val="28"/>
        </w:rPr>
        <w:t>сфера виробництва товарів і послуг</w:t>
      </w:r>
    </w:p>
    <w:p w14:paraId="60DA44C9" w14:textId="56421A3E" w:rsidR="00F22810" w:rsidRPr="00EB008A" w:rsidRDefault="00A54AEB" w:rsidP="00DE7E45">
      <w:pPr>
        <w:pStyle w:val="a7"/>
        <w:numPr>
          <w:ilvl w:val="0"/>
          <w:numId w:val="3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д</w:t>
      </w:r>
      <w:r w:rsidR="00F22810" w:rsidRPr="00EB008A">
        <w:rPr>
          <w:rFonts w:ascii="Times New Roman" w:hAnsi="Times New Roman" w:cs="Times New Roman"/>
          <w:sz w:val="28"/>
          <w:szCs w:val="28"/>
        </w:rPr>
        <w:t>ля вираження сукупності економічних відносин в суспільстві</w:t>
      </w:r>
    </w:p>
    <w:p w14:paraId="5BA5BAA9" w14:textId="3FEE7DA1" w:rsidR="004232EE" w:rsidRPr="00EB008A" w:rsidRDefault="004232EE"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Діяльність суспільста та окремих індивідів з метою задоволення потреб загально прийнято характеризувати як </w:t>
      </w:r>
      <w:r w:rsidRPr="00EB008A">
        <w:rPr>
          <w:rFonts w:ascii="Times New Roman" w:hAnsi="Times New Roman" w:cs="Times New Roman"/>
          <w:b/>
          <w:sz w:val="28"/>
          <w:szCs w:val="28"/>
          <w:lang w:val="uk-UA"/>
        </w:rPr>
        <w:t>економіку</w:t>
      </w:r>
      <w:r w:rsidRPr="00EB008A">
        <w:rPr>
          <w:rFonts w:ascii="Times New Roman" w:hAnsi="Times New Roman" w:cs="Times New Roman"/>
          <w:sz w:val="28"/>
          <w:szCs w:val="28"/>
          <w:lang w:val="uk-UA"/>
        </w:rPr>
        <w:t xml:space="preserve">.  З часу свого винекнення, започаткована давньогрецьким філософом Ксенофонтом (IV-III ст. до н.е.) економіка з теорії ведення господарства окремою сім’єю чи феодом перетворилась на окрему науку, що охоплює діяльність сім’ї, регіону, народного господарства, сукупності господарств груп країн та світового господарства загалом. Походження терміну “економіка”, в перекладі з грецької термін означає буквально: правила ведення домашнього господарства (від </w:t>
      </w:r>
      <w:hyperlink r:id="rId9" w:history="1">
        <w:r w:rsidRPr="00EB008A">
          <w:rPr>
            <w:rFonts w:ascii="Times New Roman" w:hAnsi="Times New Roman" w:cs="Times New Roman"/>
            <w:sz w:val="28"/>
            <w:szCs w:val="28"/>
            <w:lang w:val="uk-UA"/>
          </w:rPr>
          <w:t>дав.-гр.</w:t>
        </w:r>
      </w:hyperlink>
      <w:r w:rsidRPr="00EB008A">
        <w:rPr>
          <w:rFonts w:ascii="Times New Roman" w:hAnsi="Times New Roman" w:cs="Times New Roman"/>
          <w:sz w:val="28"/>
          <w:szCs w:val="28"/>
          <w:lang w:val="uk-UA"/>
        </w:rPr>
        <w:t xml:space="preserve"> οἶκος — </w:t>
      </w:r>
      <w:r w:rsidRPr="00EB008A">
        <w:rPr>
          <w:rFonts w:ascii="Times New Roman" w:hAnsi="Times New Roman" w:cs="Times New Roman"/>
          <w:iCs/>
          <w:sz w:val="28"/>
          <w:szCs w:val="28"/>
          <w:lang w:val="uk-UA"/>
        </w:rPr>
        <w:t>дім, господарство</w:t>
      </w:r>
      <w:r w:rsidRPr="00EB008A">
        <w:rPr>
          <w:rFonts w:ascii="Times New Roman" w:hAnsi="Times New Roman" w:cs="Times New Roman"/>
          <w:sz w:val="28"/>
          <w:szCs w:val="28"/>
          <w:lang w:val="uk-UA"/>
        </w:rPr>
        <w:t xml:space="preserve"> господарювання та νόμος —</w:t>
      </w:r>
      <w:r w:rsidRPr="00EB008A">
        <w:rPr>
          <w:lang w:val="uk-UA"/>
        </w:rPr>
        <w:t xml:space="preserve"> </w:t>
      </w:r>
      <w:r w:rsidRPr="00EB008A">
        <w:rPr>
          <w:rFonts w:ascii="Times New Roman" w:hAnsi="Times New Roman" w:cs="Times New Roman"/>
          <w:iCs/>
          <w:sz w:val="28"/>
          <w:szCs w:val="28"/>
          <w:lang w:val="uk-UA"/>
        </w:rPr>
        <w:t>правило, закон</w:t>
      </w:r>
      <w:r w:rsidRPr="00EB008A">
        <w:rPr>
          <w:rFonts w:ascii="Times New Roman" w:hAnsi="Times New Roman" w:cs="Times New Roman"/>
          <w:sz w:val="28"/>
          <w:szCs w:val="28"/>
          <w:lang w:val="uk-UA"/>
        </w:rPr>
        <w:t>), запропонованого Ксенофонтом, найчастіше помилково пов’язують з Аристотелем (ІІІ ст. до н.е.)</w:t>
      </w:r>
      <w:r w:rsidR="00B56685" w:rsidRPr="00EB008A">
        <w:rPr>
          <w:rFonts w:ascii="Times New Roman" w:hAnsi="Times New Roman" w:cs="Times New Roman"/>
          <w:sz w:val="28"/>
          <w:szCs w:val="28"/>
          <w:lang w:val="uk-UA"/>
        </w:rPr>
        <w:t xml:space="preserve"> [7]</w:t>
      </w:r>
      <w:r w:rsidRPr="00EB008A">
        <w:rPr>
          <w:rFonts w:ascii="Times New Roman" w:hAnsi="Times New Roman" w:cs="Times New Roman"/>
          <w:sz w:val="28"/>
          <w:szCs w:val="28"/>
          <w:lang w:val="uk-UA"/>
        </w:rPr>
        <w:t xml:space="preserve">. Аристотелем було суттєво розширено теорію економічних знань. При цьому, за Аристотелем, в сукупності наукових теорій про багатство, належить розрізняти, власне, економіку – господарювання, виробництво благ та послуг для задоволення потреб суспільства та хремастику – мистецтво наживати статки, іншими словами, – бізнес. В сучасному розумінні, </w:t>
      </w:r>
      <w:r w:rsidRPr="00EB008A">
        <w:rPr>
          <w:rFonts w:ascii="Times New Roman" w:hAnsi="Times New Roman" w:cs="Times New Roman"/>
          <w:b/>
          <w:sz w:val="28"/>
          <w:szCs w:val="28"/>
          <w:lang w:val="uk-UA"/>
        </w:rPr>
        <w:t>економіка</w:t>
      </w:r>
      <w:r w:rsidRPr="00EB008A">
        <w:rPr>
          <w:rFonts w:ascii="Times New Roman" w:hAnsi="Times New Roman" w:cs="Times New Roman"/>
          <w:sz w:val="28"/>
          <w:szCs w:val="28"/>
          <w:lang w:val="uk-UA"/>
        </w:rPr>
        <w:t xml:space="preserve"> – наука, що існує для вираження сукупності відносин виробництва і розподілу благ та послуг з метою задоволення потреб, а також вивчає закони існування та розвитку суспільства. </w:t>
      </w:r>
    </w:p>
    <w:p w14:paraId="308DB819" w14:textId="3D5652D8"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Фактично, економіка являє собою сукупність усіх видів діяльності. </w:t>
      </w:r>
      <w:r w:rsidRPr="00EB008A">
        <w:rPr>
          <w:rFonts w:ascii="Times New Roman" w:hAnsi="Times New Roman" w:cs="Times New Roman"/>
          <w:b/>
          <w:sz w:val="28"/>
          <w:szCs w:val="28"/>
          <w:lang w:val="uk-UA"/>
        </w:rPr>
        <w:t xml:space="preserve">Економічна </w:t>
      </w:r>
      <w:r w:rsidR="00AC7DB2" w:rsidRPr="00EB008A">
        <w:rPr>
          <w:rFonts w:ascii="Times New Roman" w:hAnsi="Times New Roman" w:cs="Times New Roman"/>
          <w:b/>
          <w:sz w:val="28"/>
          <w:szCs w:val="28"/>
          <w:lang w:val="uk-UA"/>
        </w:rPr>
        <w:t xml:space="preserve">теорія (economics) </w:t>
      </w:r>
      <w:r w:rsidRPr="00EB008A">
        <w:rPr>
          <w:rFonts w:ascii="Times New Roman" w:hAnsi="Times New Roman" w:cs="Times New Roman"/>
          <w:b/>
          <w:sz w:val="28"/>
          <w:szCs w:val="28"/>
          <w:lang w:val="uk-UA"/>
        </w:rPr>
        <w:t>як наука</w:t>
      </w:r>
      <w:r w:rsidRPr="00EB008A">
        <w:rPr>
          <w:rFonts w:ascii="Times New Roman" w:hAnsi="Times New Roman" w:cs="Times New Roman"/>
          <w:sz w:val="28"/>
          <w:szCs w:val="28"/>
          <w:lang w:val="uk-UA"/>
        </w:rPr>
        <w:t xml:space="preserve"> вивчає яким чином суспільство використовує обмежені ресурси з метою задоволення необмежено зростаючих потреб через виробництво, розподіл, обмін, перерозподіл продуктів праці</w:t>
      </w:r>
      <w:r w:rsidR="00B56685" w:rsidRPr="00EB008A">
        <w:rPr>
          <w:rFonts w:ascii="Times New Roman" w:hAnsi="Times New Roman" w:cs="Times New Roman"/>
          <w:sz w:val="28"/>
          <w:szCs w:val="28"/>
          <w:lang w:val="uk-UA"/>
        </w:rPr>
        <w:t xml:space="preserve"> [1]</w:t>
      </w:r>
      <w:r w:rsidRPr="00EB008A">
        <w:rPr>
          <w:rFonts w:ascii="Times New Roman" w:hAnsi="Times New Roman" w:cs="Times New Roman"/>
          <w:sz w:val="28"/>
          <w:szCs w:val="28"/>
          <w:lang w:val="uk-UA"/>
        </w:rPr>
        <w:t xml:space="preserve">. </w:t>
      </w:r>
      <w:r w:rsidRPr="00EB008A">
        <w:rPr>
          <w:rFonts w:ascii="Times New Roman" w:hAnsi="Times New Roman" w:cs="Times New Roman"/>
          <w:sz w:val="28"/>
          <w:szCs w:val="28"/>
          <w:lang w:val="uk-UA"/>
        </w:rPr>
        <w:lastRenderedPageBreak/>
        <w:t xml:space="preserve">Об’єктом вивчення економічної теорії  є економіка як народне господарство, що має дві сторони вираження: як </w:t>
      </w:r>
      <w:r w:rsidRPr="00EB008A">
        <w:rPr>
          <w:rFonts w:ascii="Times New Roman" w:hAnsi="Times New Roman" w:cs="Times New Roman"/>
          <w:b/>
          <w:sz w:val="28"/>
          <w:szCs w:val="28"/>
          <w:lang w:val="uk-UA"/>
        </w:rPr>
        <w:t>продуктивні сили</w:t>
      </w:r>
      <w:r w:rsidRPr="00EB008A">
        <w:rPr>
          <w:rFonts w:ascii="Times New Roman" w:hAnsi="Times New Roman" w:cs="Times New Roman"/>
          <w:sz w:val="28"/>
          <w:szCs w:val="28"/>
          <w:lang w:val="uk-UA"/>
        </w:rPr>
        <w:t xml:space="preserve"> і як </w:t>
      </w:r>
      <w:r w:rsidRPr="00EB008A">
        <w:rPr>
          <w:rFonts w:ascii="Times New Roman" w:hAnsi="Times New Roman" w:cs="Times New Roman"/>
          <w:b/>
          <w:sz w:val="28"/>
          <w:szCs w:val="28"/>
          <w:lang w:val="uk-UA"/>
        </w:rPr>
        <w:t>сукупність виробничих відносин.</w:t>
      </w:r>
    </w:p>
    <w:p w14:paraId="47DC7232" w14:textId="60198B3A"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Продуктивні сили</w:t>
      </w:r>
      <w:r w:rsidRPr="00EB008A">
        <w:rPr>
          <w:rFonts w:ascii="Times New Roman" w:hAnsi="Times New Roman" w:cs="Times New Roman"/>
          <w:sz w:val="28"/>
          <w:szCs w:val="28"/>
          <w:lang w:val="uk-UA"/>
        </w:rPr>
        <w:t xml:space="preserve"> – система економічних факторів ,що в процесі праці забезпечує перетворення навколішнього середовища, створюють блага для задоволення індивідуальних  та суспільних потреб. До них належать:</w:t>
      </w:r>
    </w:p>
    <w:p w14:paraId="6F15BD35" w14:textId="77777777" w:rsidR="00F22810" w:rsidRPr="00EB008A" w:rsidRDefault="00F22810" w:rsidP="00DE7E45">
      <w:pPr>
        <w:pStyle w:val="a7"/>
        <w:numPr>
          <w:ilvl w:val="0"/>
          <w:numId w:val="3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Робоча сила – здатність людини до праці. Праця – цілеспрямована діяльність людини спрямована на створення матеріальних і духовніх благ. Робоча сила являє собою трудові ресурси і є особистим фактором виробництва.</w:t>
      </w:r>
    </w:p>
    <w:p w14:paraId="30087A50" w14:textId="77777777" w:rsidR="00F22810" w:rsidRPr="00EB008A" w:rsidRDefault="00F22810" w:rsidP="00DE7E45">
      <w:pPr>
        <w:pStyle w:val="a7"/>
        <w:numPr>
          <w:ilvl w:val="0"/>
          <w:numId w:val="3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Засоби виробництва являють собою уречевлений фактор виробництва і використовується робочою силою у процесі праці. Поділяють на предмети праці і засоби праці. Предмети праці піддаються обробці і перетворенню і являють собою: сировину, матеріали і природні ресурси тощо. Засоби праці – речі або комплекс речей за допомогою яких здійснюється обробка і перетворення предметів праці (машини, устаткування , заводи, технологія, знання і т.п.)</w:t>
      </w:r>
    </w:p>
    <w:p w14:paraId="504923CE" w14:textId="3B446EDA"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Сукупність виробничих відносин</w:t>
      </w:r>
      <w:r w:rsidR="007F7401" w:rsidRPr="00EB008A">
        <w:rPr>
          <w:rFonts w:ascii="Times New Roman" w:hAnsi="Times New Roman" w:cs="Times New Roman"/>
          <w:b/>
          <w:sz w:val="28"/>
          <w:szCs w:val="28"/>
          <w:lang w:val="uk-UA"/>
        </w:rPr>
        <w:t>:</w:t>
      </w:r>
    </w:p>
    <w:p w14:paraId="20EF8063" w14:textId="77777777" w:rsidR="00F22810" w:rsidRPr="00EB008A" w:rsidRDefault="00F22810" w:rsidP="00DE7E45">
      <w:pPr>
        <w:pStyle w:val="a7"/>
        <w:numPr>
          <w:ilvl w:val="0"/>
          <w:numId w:val="39"/>
        </w:numPr>
        <w:spacing w:after="0" w:line="360" w:lineRule="auto"/>
        <w:ind w:left="0" w:firstLine="851"/>
        <w:jc w:val="both"/>
        <w:rPr>
          <w:rFonts w:ascii="Times New Roman" w:hAnsi="Times New Roman" w:cs="Times New Roman"/>
          <w:b/>
          <w:sz w:val="28"/>
          <w:szCs w:val="28"/>
        </w:rPr>
      </w:pPr>
      <w:r w:rsidRPr="00EB008A">
        <w:rPr>
          <w:rFonts w:ascii="Times New Roman" w:hAnsi="Times New Roman" w:cs="Times New Roman"/>
          <w:sz w:val="28"/>
          <w:szCs w:val="28"/>
        </w:rPr>
        <w:t>організаційно-виробничі відносини – виражаються формами і методами господарювання;</w:t>
      </w:r>
    </w:p>
    <w:p w14:paraId="1F1D14AF" w14:textId="77777777" w:rsidR="00F22810" w:rsidRPr="00EB008A" w:rsidRDefault="00F22810" w:rsidP="00DE7E45">
      <w:pPr>
        <w:pStyle w:val="a7"/>
        <w:numPr>
          <w:ilvl w:val="0"/>
          <w:numId w:val="39"/>
        </w:numPr>
        <w:spacing w:after="0" w:line="360" w:lineRule="auto"/>
        <w:ind w:left="0" w:firstLine="851"/>
        <w:jc w:val="both"/>
        <w:rPr>
          <w:rFonts w:ascii="Times New Roman" w:hAnsi="Times New Roman" w:cs="Times New Roman"/>
          <w:b/>
          <w:sz w:val="28"/>
          <w:szCs w:val="28"/>
        </w:rPr>
      </w:pPr>
      <w:r w:rsidRPr="00EB008A">
        <w:rPr>
          <w:rFonts w:ascii="Times New Roman" w:hAnsi="Times New Roman" w:cs="Times New Roman"/>
          <w:sz w:val="28"/>
          <w:szCs w:val="28"/>
        </w:rPr>
        <w:t>соціально-економічні відносини – відповідають певній формі власності на засоби виробництва;</w:t>
      </w:r>
    </w:p>
    <w:p w14:paraId="39AF3253" w14:textId="77777777" w:rsidR="00F22810" w:rsidRPr="00EB008A" w:rsidRDefault="00F22810" w:rsidP="00DE7E45">
      <w:pPr>
        <w:pStyle w:val="a7"/>
        <w:numPr>
          <w:ilvl w:val="0"/>
          <w:numId w:val="39"/>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техніко-економічні відносини – визначаються науково-технічним прогресом і розвитком продуктивних сил.</w:t>
      </w:r>
    </w:p>
    <w:p w14:paraId="3CCB1FB7" w14:textId="4D62C79E" w:rsidR="004232EE" w:rsidRPr="00EB008A" w:rsidRDefault="004232EE"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В процесі задоволення потреб, суспільство та окремі індивіди здійснюють організацію виробництва, тобто формують організаційно-економічні відносини, що визначають форми і методи господарювання і являють собою сукупність товарно-грошових та організаційно-господарських відносин. Перші виникають в умовах ринку і обслуговують процеси розподілу та обміну, другі генеруються, власне, господарюванням і обслуговують, відповідно, підприємницьку діяльність. Соціально-економічні відносини засновані на праві власності і є </w:t>
      </w:r>
      <w:r w:rsidRPr="00EB008A">
        <w:rPr>
          <w:rFonts w:ascii="Times New Roman" w:hAnsi="Times New Roman" w:cs="Times New Roman"/>
          <w:sz w:val="28"/>
          <w:szCs w:val="28"/>
          <w:lang w:val="uk-UA"/>
        </w:rPr>
        <w:lastRenderedPageBreak/>
        <w:t>ключовими з точки зору реального володіння засобами та результатами виробництва. Нарешті, техніко-економічні відносини генеруються техніко-технологічним розвитком продуктивних сил суспільства і виступають об’єктивною передумовою інноваційного економічного зростання.</w:t>
      </w:r>
    </w:p>
    <w:p w14:paraId="6190DE39" w14:textId="7F1D5616" w:rsidR="00AC7DB2" w:rsidRPr="00EB008A" w:rsidRDefault="00AC7DB2"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Таким чином, </w:t>
      </w:r>
      <w:r w:rsidRPr="00EB008A">
        <w:rPr>
          <w:rFonts w:ascii="Times New Roman" w:hAnsi="Times New Roman" w:cs="Times New Roman"/>
          <w:b/>
          <w:sz w:val="28"/>
          <w:szCs w:val="28"/>
          <w:lang w:val="uk-UA"/>
        </w:rPr>
        <w:t>предмет</w:t>
      </w:r>
      <w:r w:rsidRPr="00EB008A">
        <w:rPr>
          <w:rFonts w:ascii="Times New Roman" w:hAnsi="Times New Roman" w:cs="Times New Roman"/>
          <w:sz w:val="28"/>
          <w:szCs w:val="28"/>
          <w:lang w:val="uk-UA"/>
        </w:rPr>
        <w:t xml:space="preserve"> економічної теорії полягає у вивченні засад функціонування економічних систем в розрізі аналізу виробничих відносин.</w:t>
      </w:r>
    </w:p>
    <w:p w14:paraId="333110FE" w14:textId="77777777" w:rsidR="00A700CB" w:rsidRPr="00EB008A" w:rsidRDefault="00A700CB"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Виробничим відносинам притаманний циклічний характер, причому відтворення відбувається в найрізноманітніших формах та поєднаннях. Пізнання економіки методом наукової абстракції передбачає дослідження сутності економічних процесів і явищ шляхом їх узагальнення до </w:t>
      </w:r>
      <w:r w:rsidRPr="00EB008A">
        <w:rPr>
          <w:rFonts w:ascii="Times New Roman" w:hAnsi="Times New Roman" w:cs="Times New Roman"/>
          <w:b/>
          <w:sz w:val="28"/>
          <w:szCs w:val="28"/>
          <w:lang w:val="uk-UA"/>
        </w:rPr>
        <w:t>економічної категорії</w:t>
      </w:r>
      <w:r w:rsidRPr="00EB008A">
        <w:rPr>
          <w:rFonts w:ascii="Times New Roman" w:hAnsi="Times New Roman" w:cs="Times New Roman"/>
          <w:sz w:val="28"/>
          <w:szCs w:val="28"/>
          <w:lang w:val="uk-UA"/>
        </w:rPr>
        <w:t>, тобто теоретичного відображення реально існуючих (“гроші”, “товар”, “доход” тощо). Економіка – є цілісною системою елементів і процесів, існування і розвиток якої регламентується закономірностями і законами, лише пізнання яких дає можливість повною мірою розкрити сутність та природу економічних явищ та процесів.</w:t>
      </w:r>
    </w:p>
    <w:p w14:paraId="7BC8B22B" w14:textId="668A91BB" w:rsidR="00A700CB" w:rsidRPr="00EB008A" w:rsidRDefault="00A700CB"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Економічні закони</w:t>
      </w:r>
      <w:r w:rsidRPr="00EB008A">
        <w:rPr>
          <w:rFonts w:ascii="Times New Roman" w:hAnsi="Times New Roman" w:cs="Times New Roman"/>
          <w:sz w:val="28"/>
          <w:szCs w:val="28"/>
          <w:lang w:val="uk-UA"/>
        </w:rPr>
        <w:t xml:space="preserve"> виражають стійкі причинно-наслідкові зв’язки й залежності як всередині економічних процесів і явищ, так і між ними (закони грошового обігу, вартості, обмеженості ресурсів тощо) та мають об’єктивний характер – виражають реальний зв’язок економічних явищ і процесів, які відбуваються незалежно від волі людей, що унеможливлює спотворення або скасування їх дії. Однак, економічні закони проявляються виключно в господарській діяльності людей і поза нею не діють, тобто, вони незалежні від свідомості і бажання людини, але їх існування можливе лише за умов існування економічних відносин в суспільстві. Проте, поряд з об’єктивністю, економічним законам притаманна мінливість, викликана постійним економічним розвитком.</w:t>
      </w:r>
    </w:p>
    <w:p w14:paraId="5D680438" w14:textId="77777777" w:rsidR="00A700CB" w:rsidRPr="00EB008A" w:rsidRDefault="00A700CB"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Економічні закони прийнято поділяти на всезагальні, загальні та специфічні.</w:t>
      </w:r>
    </w:p>
    <w:p w14:paraId="7A76C80F" w14:textId="0A9FC677" w:rsidR="00A700CB" w:rsidRPr="00EB008A" w:rsidRDefault="00A700CB"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Всезагальні</w:t>
      </w:r>
      <w:r w:rsidRPr="00EB008A">
        <w:rPr>
          <w:rFonts w:ascii="Times New Roman" w:hAnsi="Times New Roman" w:cs="Times New Roman"/>
          <w:sz w:val="28"/>
          <w:szCs w:val="28"/>
          <w:lang w:val="uk-UA"/>
        </w:rPr>
        <w:t xml:space="preserve"> закони відображають співвідношення продуктивних сил та виробничих відносин, тобто, діють у всіх без винятку економічних системах і </w:t>
      </w:r>
      <w:r w:rsidRPr="00EB008A">
        <w:rPr>
          <w:rFonts w:ascii="Times New Roman" w:hAnsi="Times New Roman" w:cs="Times New Roman"/>
          <w:sz w:val="28"/>
          <w:szCs w:val="28"/>
          <w:lang w:val="uk-UA"/>
        </w:rPr>
        <w:lastRenderedPageBreak/>
        <w:t xml:space="preserve">регламентують фундаментальні основи та послідовність розвитку суспільства (закони зростаючих потреб, економії часу, відповідності виробничих відносин характеру й розвитку продуктивних сил тощо). </w:t>
      </w:r>
      <w:r w:rsidRPr="00EB008A">
        <w:rPr>
          <w:rFonts w:ascii="Times New Roman" w:hAnsi="Times New Roman" w:cs="Times New Roman"/>
          <w:b/>
          <w:sz w:val="28"/>
          <w:szCs w:val="28"/>
          <w:lang w:val="uk-UA"/>
        </w:rPr>
        <w:t>Загальні</w:t>
      </w:r>
      <w:r w:rsidRPr="00EB008A">
        <w:rPr>
          <w:rFonts w:ascii="Times New Roman" w:hAnsi="Times New Roman" w:cs="Times New Roman"/>
          <w:sz w:val="28"/>
          <w:szCs w:val="28"/>
          <w:lang w:val="uk-UA"/>
        </w:rPr>
        <w:t xml:space="preserve"> закони є вираженням взаємозв’язку продуктивних сил та організаційно-економічних відносин, тобто діють в межах одного способу виробництва і є відображенням історично виражених виробничих відносин на основі певної форми власності на засоби виробництва (закони товарного виробництва). Специфічні економічні закони регламентують діяльність певної економічної системи в процесі розвитку і, одночасно, закономірності розвитку її окремих елементів і є результатом взаємодії організаційно- та соціально-економічних відносин (закон додаткової вартості та ін.).</w:t>
      </w:r>
    </w:p>
    <w:p w14:paraId="39E5E0FC" w14:textId="0499C939" w:rsidR="00A700CB" w:rsidRPr="00EB008A" w:rsidRDefault="00A700CB"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Пізнання економічних законів є передумовою свідомої економічної поведінки та вдалого господарювання, що ґрунтується на можливості індивіда використовувати знання економічних законів у власних інтересах.</w:t>
      </w:r>
    </w:p>
    <w:p w14:paraId="2B960AC0" w14:textId="25FFDFA4" w:rsidR="004232EE" w:rsidRPr="00EB008A" w:rsidRDefault="00DE7E45" w:rsidP="00DE7E45">
      <w:pPr>
        <w:spacing w:before="240" w:after="240" w:line="360" w:lineRule="auto"/>
        <w:ind w:firstLine="851"/>
        <w:jc w:val="center"/>
        <w:rPr>
          <w:rFonts w:ascii="Times New Roman" w:hAnsi="Times New Roman" w:cs="Times New Roman"/>
          <w:b/>
          <w:bCs/>
          <w:sz w:val="28"/>
          <w:szCs w:val="28"/>
          <w:lang w:val="uk-UA"/>
        </w:rPr>
      </w:pPr>
      <w:r w:rsidRPr="00EB008A">
        <w:rPr>
          <w:rFonts w:ascii="Times New Roman" w:hAnsi="Times New Roman" w:cs="Times New Roman"/>
          <w:b/>
          <w:bCs/>
          <w:sz w:val="28"/>
          <w:szCs w:val="28"/>
          <w:lang w:val="uk-UA"/>
        </w:rPr>
        <w:t xml:space="preserve">1.2 </w:t>
      </w:r>
      <w:r w:rsidR="004232EE" w:rsidRPr="00EB008A">
        <w:rPr>
          <w:rFonts w:ascii="Times New Roman" w:hAnsi="Times New Roman" w:cs="Times New Roman"/>
          <w:b/>
          <w:bCs/>
          <w:sz w:val="28"/>
          <w:szCs w:val="28"/>
          <w:lang w:val="uk-UA"/>
        </w:rPr>
        <w:t>Етапи розвитку економіки як науки</w:t>
      </w:r>
    </w:p>
    <w:p w14:paraId="1D2325AF" w14:textId="3AF06E0E" w:rsidR="004232EE" w:rsidRPr="00EB008A" w:rsidRDefault="004232EE"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Формування сучасної економіки як науки, тобто систематизованого комплексу знань про природу та сутність економічних процесів і явищ, почалося відносно нещодавно, у XVII ст., в результаті бурхливого розвитку ринкових відносин. Одночасно з цим, почався й процес диференціації знань, що призвів до появи величезної кількості економічних наук та цілого різноманіття існуючих визначень, власне, поняття “економічна наука”, наприклад: наука, що вивчає умови та форми виробничої діяльності; або проблеми обмеженості ресурсів в умовах необмежено зростаючих потреб; а також, теорію капіталу; і, нарешті, закономірності цін, грошей, зайнятості, норми відсотка з метою розробки державної політики впливу на економічне життя суспільства тощо. Однак, наведені вище визначення, насправді лише частина підходів до економіки, що характеризують певний її аспект, тобто вивчають специфічний предмет, і можуть бути віднесені до конкретної економічної науки в системі економічних знань. </w:t>
      </w:r>
      <w:r w:rsidRPr="00EB008A">
        <w:rPr>
          <w:rFonts w:ascii="Times New Roman" w:hAnsi="Times New Roman" w:cs="Times New Roman"/>
          <w:sz w:val="28"/>
          <w:szCs w:val="28"/>
          <w:lang w:val="uk-UA"/>
        </w:rPr>
        <w:lastRenderedPageBreak/>
        <w:t>Економічну ж теорію вирізняє з-поміж них те, що вона виступає методологічною основою всіх економічних наук, маючи за об’єкт економіку в цілому. Крім того, економічна теорія, досліджує не лише оптимізацію суспільного виробництва в умовах обмеженості ресурсів на фоні зростаючих потреб, а й економічні форми й закономірності суспільного виробництва і відтворення</w:t>
      </w:r>
      <w:r w:rsidR="00B56685" w:rsidRPr="00EB008A">
        <w:rPr>
          <w:rFonts w:ascii="Times New Roman" w:hAnsi="Times New Roman" w:cs="Times New Roman"/>
          <w:sz w:val="28"/>
          <w:szCs w:val="28"/>
          <w:lang w:val="uk-UA"/>
        </w:rPr>
        <w:t xml:space="preserve"> [7]</w:t>
      </w:r>
      <w:r w:rsidRPr="00EB008A">
        <w:rPr>
          <w:rFonts w:ascii="Times New Roman" w:hAnsi="Times New Roman" w:cs="Times New Roman"/>
          <w:sz w:val="28"/>
          <w:szCs w:val="28"/>
          <w:lang w:val="uk-UA"/>
        </w:rPr>
        <w:t xml:space="preserve">. </w:t>
      </w:r>
    </w:p>
    <w:p w14:paraId="19EA3130" w14:textId="27E3C659" w:rsidR="002F5D74" w:rsidRPr="00EB008A" w:rsidRDefault="002F5D74"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Закономірності та аспекти господарювання цікавили людство з давніх часів, передусім тому, що ефективність господарської діяльності, фактично, визначає рівень життя індивіда – тобто, рівень задоволення потреб, опосередкованих, власне, його існуванням, які до того ж мають тенденцію зростати. Одні з перших писемних пам’яток економічної думки відносяться до стародавнього Єгипту, Вавілону та Індії, ідеї побудови економічного ладу суспільства та господарства широко досліджувалися в рамках філософських та політичних вчень Конфуція, Перікла, Сократа, Платона, Марка Порція Катона, Юлія Цезаря та ін.</w:t>
      </w:r>
      <w:r w:rsidR="00164943" w:rsidRPr="00EB008A">
        <w:rPr>
          <w:rFonts w:ascii="Times New Roman" w:hAnsi="Times New Roman" w:cs="Times New Roman"/>
          <w:sz w:val="28"/>
          <w:szCs w:val="28"/>
          <w:lang w:val="uk-UA"/>
        </w:rPr>
        <w:t xml:space="preserve"> [7]</w:t>
      </w:r>
      <w:r w:rsidRPr="00EB008A">
        <w:rPr>
          <w:rFonts w:ascii="Times New Roman" w:hAnsi="Times New Roman" w:cs="Times New Roman"/>
          <w:sz w:val="28"/>
          <w:szCs w:val="28"/>
          <w:lang w:val="uk-UA"/>
        </w:rPr>
        <w:t xml:space="preserve"> та, навіть, знайшли своє відображення в поемах Гомера. Парадоксально, але становлення, започаткованої ще у IV-III ст до н.е. Ксенофонтом і Аристотелем науки, що супроводжувала діяльність людства протягом всієї його історії, як самостійної, відбулося лише у період пізнього середньовіччя у XVI-XVII ст. Це пояснюється, насамперед тим, що феодальна економіка (або, вірніше, економія) раннього середньовіччя принципово не відрізнялася від давньогрецької “ойкономіки”, основою якої, за твердженням Аристотеля завжди виступало і виступатиме рабовласництво, яке він вважав природнім. Середньовічні трактати характеризувалися численними практичними порадами та рекомендаціями щодо господарювання, проте, водночас, відсутністю спроб теоретичного осмислення і узагальнення знань про економічні явища і процеси. Таким чином, середньовічна економічна думка розвивалася в межах політики, юриспруденції та теології. </w:t>
      </w:r>
    </w:p>
    <w:p w14:paraId="486DC3AC" w14:textId="41C8522F" w:rsidR="002F5D74" w:rsidRPr="00EB008A" w:rsidRDefault="002F5D74"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Становлення економіки як окремої науки починається з виникненням </w:t>
      </w:r>
      <w:r w:rsidRPr="00EB008A">
        <w:rPr>
          <w:rFonts w:ascii="Times New Roman" w:hAnsi="Times New Roman" w:cs="Times New Roman"/>
          <w:b/>
          <w:sz w:val="28"/>
          <w:szCs w:val="28"/>
          <w:lang w:val="uk-UA"/>
        </w:rPr>
        <w:t>меркантилізму</w:t>
      </w:r>
      <w:r w:rsidRPr="00EB008A">
        <w:rPr>
          <w:rFonts w:ascii="Times New Roman" w:hAnsi="Times New Roman" w:cs="Times New Roman"/>
          <w:sz w:val="28"/>
          <w:szCs w:val="28"/>
          <w:lang w:val="uk-UA"/>
        </w:rPr>
        <w:t xml:space="preserve"> на фоні розвитку буржуазії та зародження капіталізму як наслідку великих географічних відкриттів. Поява світової торгівлі призвела до </w:t>
      </w:r>
      <w:r w:rsidRPr="00EB008A">
        <w:rPr>
          <w:rFonts w:ascii="Times New Roman" w:hAnsi="Times New Roman" w:cs="Times New Roman"/>
          <w:sz w:val="28"/>
          <w:szCs w:val="28"/>
          <w:lang w:val="uk-UA"/>
        </w:rPr>
        <w:lastRenderedPageBreak/>
        <w:t xml:space="preserve">накопичення великих статків торгового капіталу, що у період розпаду феодалізму був панівною формою виробничого капіталу, у окремих осіб, насамперед купців, та монопольних об’єднань (простих корпорацій). На основі узагальнення досвіду про первісне нагромадження капіталу й виник меркантилізм, що став першим напрямом теоретичного осмислення капіталістичного господарства. При чому, на противагу Аристотелеві, меркантилісти досліджують саме “неминуче лихо” хремастику, тобто можливість грошей створювати додаткові гроші. Домінування торговельного капіталу, викликане пануванням феодальних відносин у виробництві, стало підґрунтям для основної тези меркантилізму: головним джерелом багатства суспільства є торгівля. До того ж, меркантилістами, а саме Томасом Меном (1547-1641), одним з директорів Ост-Індської компанії, була започаткована теорія торговельного балансу, актуальна і нині, а Антуаном Монкретьєном де Ваттевілем (1575-1621) вперше вжито термін “політична економія”, який традиційно використовується в якості назви науки про економіку і зберігся й сьогодні поруч з терміном “економічна теорія”. </w:t>
      </w:r>
    </w:p>
    <w:p w14:paraId="35F87108" w14:textId="02E1FC42" w:rsidR="002F5D74" w:rsidRPr="00EB008A" w:rsidRDefault="002F5D74"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Буржуазна революція XVII ст. в Англії стала поштовхом до бурхливого розвитку промисловості та переходу від феодальних відносин у виробництві до капіталістичних, що стало підґрунтям для формування нової економічної течії – </w:t>
      </w:r>
      <w:r w:rsidRPr="00EB008A">
        <w:rPr>
          <w:rFonts w:ascii="Times New Roman" w:hAnsi="Times New Roman" w:cs="Times New Roman"/>
          <w:b/>
          <w:sz w:val="28"/>
          <w:szCs w:val="28"/>
          <w:lang w:val="uk-UA"/>
        </w:rPr>
        <w:t>класичної політичної економії</w:t>
      </w:r>
      <w:r w:rsidRPr="00EB008A">
        <w:rPr>
          <w:rFonts w:ascii="Times New Roman" w:hAnsi="Times New Roman" w:cs="Times New Roman"/>
          <w:sz w:val="28"/>
          <w:szCs w:val="28"/>
          <w:lang w:val="uk-UA"/>
        </w:rPr>
        <w:t xml:space="preserve">, що, на противагу меркантилістам, досліджувала виробництво як джерело багатства суспільства. Засновником класичної політичної економії в Англії вважається меркантиліст Уільям Петті (1623-1687), яким було започатковано </w:t>
      </w:r>
      <w:r w:rsidRPr="00EB008A">
        <w:rPr>
          <w:rFonts w:ascii="Times New Roman" w:hAnsi="Times New Roman" w:cs="Times New Roman"/>
          <w:b/>
          <w:sz w:val="28"/>
          <w:szCs w:val="28"/>
          <w:lang w:val="uk-UA"/>
        </w:rPr>
        <w:t>трудову теорію вартості</w:t>
      </w:r>
      <w:r w:rsidRPr="00EB008A">
        <w:rPr>
          <w:rFonts w:ascii="Times New Roman" w:hAnsi="Times New Roman" w:cs="Times New Roman"/>
          <w:sz w:val="28"/>
          <w:szCs w:val="28"/>
          <w:lang w:val="uk-UA"/>
        </w:rPr>
        <w:t xml:space="preserve">, а у Франції – П’єр Лепезан де Буагільбер (1646-1714), що гостро критикував меркантилізм та наголошував на тому, що джерелом багатства є не обіг, а виробництво. Ідеї Буагільбера дали поштовх до формування нової економічної школи </w:t>
      </w:r>
      <w:r w:rsidRPr="00EB008A">
        <w:rPr>
          <w:rFonts w:ascii="Times New Roman" w:hAnsi="Times New Roman" w:cs="Times New Roman"/>
          <w:b/>
          <w:sz w:val="28"/>
          <w:szCs w:val="28"/>
          <w:lang w:val="uk-UA"/>
        </w:rPr>
        <w:t>фізіократів</w:t>
      </w:r>
      <w:r w:rsidRPr="00EB008A">
        <w:rPr>
          <w:rFonts w:ascii="Times New Roman" w:hAnsi="Times New Roman" w:cs="Times New Roman"/>
          <w:sz w:val="28"/>
          <w:szCs w:val="28"/>
          <w:lang w:val="uk-UA"/>
        </w:rPr>
        <w:t xml:space="preserve">, засновником якої є Франсуа Кене (1694-1774). Виникнення даної школи пояснюється розвитком капіталізму на мануфактурній стадії та пануванням меркантилізму зі збереженням феодального ладу в сільському господарстві, яке, до речі, на погляд фізіократів, слугує єдиним джерелом примноження багатства. Фізіократами </w:t>
      </w:r>
      <w:r w:rsidRPr="00EB008A">
        <w:rPr>
          <w:rFonts w:ascii="Times New Roman" w:hAnsi="Times New Roman" w:cs="Times New Roman"/>
          <w:sz w:val="28"/>
          <w:szCs w:val="28"/>
          <w:lang w:val="uk-UA"/>
        </w:rPr>
        <w:lastRenderedPageBreak/>
        <w:t>сформулювана теорія про уречевлену форму капіталу, тобто вони розглядають його в якості засобів виробництва; ідея про еквівалентність обміну; а також про право власності як основу природного порядку; здійснено спробу аналізу процесу відтворення всього суспільного капіталу.</w:t>
      </w:r>
    </w:p>
    <w:p w14:paraId="171507B1" w14:textId="2357EA93" w:rsidR="002F5D74" w:rsidRPr="00EB008A" w:rsidRDefault="002F5D74"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Найвідомішими представниками </w:t>
      </w:r>
      <w:r w:rsidRPr="00EB008A">
        <w:rPr>
          <w:rFonts w:ascii="Times New Roman" w:hAnsi="Times New Roman" w:cs="Times New Roman"/>
          <w:b/>
          <w:sz w:val="28"/>
          <w:szCs w:val="28"/>
          <w:lang w:val="uk-UA"/>
        </w:rPr>
        <w:t>класичної політичної економії</w:t>
      </w:r>
      <w:r w:rsidRPr="00EB008A">
        <w:rPr>
          <w:rFonts w:ascii="Times New Roman" w:hAnsi="Times New Roman" w:cs="Times New Roman"/>
          <w:sz w:val="28"/>
          <w:szCs w:val="28"/>
          <w:lang w:val="uk-UA"/>
        </w:rPr>
        <w:t xml:space="preserve"> залишаються Адам Сміт (1723-1790) і Давид Рікардо (1772-1823). Сміт в своїй праці “Дослідження про природу і багатство націй” підтримуючи трудову теорію вартості Петті, наголошує на вирішальному значенні розподілу праці як фактору збільшення її продуктивності, зростання багатства і “загального добробуту”. Ним також розподілена вартість (вірніше, за Смітом, – цінність) на споживчу (корисність) і мінову (можливість придбання інших предметів), а праця є основою вартості (цінності) у всіх сферах виробництва, а отже, основою багатства; капітал виступає рушійною силою економічного прогресу і поділяється на основний та оборотний, а також висунуто ідею про виключення перенесеної вартості з вартості суспільного продукту – так звана “догма” Сміта, що пізніше стала методичною основою для сучасного розрахунку ВВП. Рікардо, вважаючи основним фактором економічного зростання розподіл, вивів закономірність, згідно якої прибуток підприємця (як неоплачена праця робітників) залежить від обсягу заробітної плати робітників та довів їх пропорційність. Розквіт класичної політичної економії припадає на епоху Французької революції, наполеонівської ери та Реставрації. Саме тоді, послідовником А. Сміта, Жаном Батистом Сеєм (1767-1832) формулюються закони попиту і пропозиції, що становлять основу саморегулювання економіки</w:t>
      </w:r>
      <w:r w:rsidR="00B56685" w:rsidRPr="00EB008A">
        <w:rPr>
          <w:rFonts w:ascii="Times New Roman" w:hAnsi="Times New Roman" w:cs="Times New Roman"/>
          <w:sz w:val="28"/>
          <w:szCs w:val="28"/>
          <w:lang w:val="uk-UA"/>
        </w:rPr>
        <w:t xml:space="preserve"> [7]</w:t>
      </w:r>
      <w:r w:rsidRPr="00EB008A">
        <w:rPr>
          <w:rFonts w:ascii="Times New Roman" w:hAnsi="Times New Roman" w:cs="Times New Roman"/>
          <w:sz w:val="28"/>
          <w:szCs w:val="28"/>
          <w:lang w:val="uk-UA"/>
        </w:rPr>
        <w:t xml:space="preserve">. </w:t>
      </w:r>
    </w:p>
    <w:p w14:paraId="1CD4C53B" w14:textId="2F4A0D2D" w:rsidR="002F5D74" w:rsidRPr="00EB008A" w:rsidRDefault="002F5D74"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Найповнішою мірою досягнення класиків політичної економії оцінені і доведені до логічного завершення Карлом Генріхом Марксом (1818-1883), в його праці “Капітал” (або “Критика політичної економії”). Марксом вперше наведений показник </w:t>
      </w:r>
      <w:r w:rsidRPr="00EB008A">
        <w:rPr>
          <w:rFonts w:ascii="Times New Roman" w:hAnsi="Times New Roman" w:cs="Times New Roman"/>
          <w:b/>
          <w:sz w:val="28"/>
          <w:szCs w:val="28"/>
          <w:lang w:val="uk-UA"/>
        </w:rPr>
        <w:t>ступеня експлуатації</w:t>
      </w:r>
      <w:r w:rsidRPr="00EB008A">
        <w:rPr>
          <w:rFonts w:ascii="Times New Roman" w:hAnsi="Times New Roman" w:cs="Times New Roman"/>
          <w:sz w:val="28"/>
          <w:szCs w:val="28"/>
          <w:lang w:val="uk-UA"/>
        </w:rPr>
        <w:t xml:space="preserve"> як співвідношення заробітної плати та прибутку (“Наймана праця і капітал”), подана </w:t>
      </w:r>
      <w:r w:rsidRPr="00EB008A">
        <w:rPr>
          <w:rFonts w:ascii="Times New Roman" w:hAnsi="Times New Roman" w:cs="Times New Roman"/>
          <w:b/>
          <w:sz w:val="28"/>
          <w:szCs w:val="28"/>
          <w:lang w:val="uk-UA"/>
        </w:rPr>
        <w:t>теорія додаткової вартості</w:t>
      </w:r>
      <w:r w:rsidRPr="00EB008A">
        <w:rPr>
          <w:rFonts w:ascii="Times New Roman" w:hAnsi="Times New Roman" w:cs="Times New Roman"/>
          <w:sz w:val="28"/>
          <w:szCs w:val="28"/>
          <w:lang w:val="uk-UA"/>
        </w:rPr>
        <w:t xml:space="preserve">, джерелом якої є споживча вартість товару “робоча сила”, та у співпраці з Фрідрихом Енгельсом </w:t>
      </w:r>
      <w:r w:rsidRPr="00EB008A">
        <w:rPr>
          <w:rFonts w:ascii="Times New Roman" w:hAnsi="Times New Roman" w:cs="Times New Roman"/>
          <w:sz w:val="28"/>
          <w:szCs w:val="28"/>
          <w:lang w:val="uk-UA"/>
        </w:rPr>
        <w:lastRenderedPageBreak/>
        <w:t xml:space="preserve">(1820-1895) описаний </w:t>
      </w:r>
      <w:r w:rsidRPr="00EB008A">
        <w:rPr>
          <w:rFonts w:ascii="Times New Roman" w:hAnsi="Times New Roman" w:cs="Times New Roman"/>
          <w:b/>
          <w:sz w:val="28"/>
          <w:szCs w:val="28"/>
          <w:lang w:val="uk-UA"/>
        </w:rPr>
        <w:t>процес руху капіталу</w:t>
      </w:r>
      <w:r w:rsidRPr="00EB008A">
        <w:rPr>
          <w:rFonts w:ascii="Times New Roman" w:hAnsi="Times New Roman" w:cs="Times New Roman"/>
          <w:sz w:val="28"/>
          <w:szCs w:val="28"/>
          <w:lang w:val="uk-UA"/>
        </w:rPr>
        <w:t xml:space="preserve">. Роботи Маркса були першими спробами систематизації економічної теорії. Виникнення </w:t>
      </w:r>
      <w:r w:rsidRPr="00EB008A">
        <w:rPr>
          <w:rFonts w:ascii="Times New Roman" w:hAnsi="Times New Roman" w:cs="Times New Roman"/>
          <w:b/>
          <w:sz w:val="28"/>
          <w:szCs w:val="28"/>
          <w:lang w:val="uk-UA"/>
        </w:rPr>
        <w:t>марксистського економічного вчення</w:t>
      </w:r>
      <w:r w:rsidRPr="00EB008A">
        <w:rPr>
          <w:rFonts w:ascii="Times New Roman" w:hAnsi="Times New Roman" w:cs="Times New Roman"/>
          <w:sz w:val="28"/>
          <w:szCs w:val="28"/>
          <w:lang w:val="uk-UA"/>
        </w:rPr>
        <w:t>, фактично, опосередковане всією історією розвитку капіталізму на фоні революцій першої половини XIX ст., крахом феодалізму та промисловим переворотом. Критична оцінка марксистської теорії пояснюється не її економічним змістом, а ідеологічним наповненням, що було прийнято на озброєння радикальними послідовниками марксизму. До прикладу, абстрактні узагальнення Маркса про механізм відновлення економічної рівноваги згодом стануть основою кейнсіанського вчення</w:t>
      </w:r>
      <w:r w:rsidR="00B56685" w:rsidRPr="00EB008A">
        <w:rPr>
          <w:rFonts w:ascii="Times New Roman" w:hAnsi="Times New Roman" w:cs="Times New Roman"/>
          <w:sz w:val="28"/>
          <w:szCs w:val="28"/>
          <w:lang w:val="uk-UA"/>
        </w:rPr>
        <w:t xml:space="preserve"> [8]</w:t>
      </w:r>
      <w:r w:rsidRPr="00EB008A">
        <w:rPr>
          <w:rFonts w:ascii="Times New Roman" w:hAnsi="Times New Roman" w:cs="Times New Roman"/>
          <w:sz w:val="28"/>
          <w:szCs w:val="28"/>
          <w:lang w:val="uk-UA"/>
        </w:rPr>
        <w:t xml:space="preserve">. </w:t>
      </w:r>
    </w:p>
    <w:p w14:paraId="299F1731" w14:textId="35F3972E" w:rsidR="002F5D74" w:rsidRPr="00EB008A" w:rsidRDefault="002F5D74"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Наприкінці XIX ст. в західній економічній думці формується </w:t>
      </w:r>
      <w:r w:rsidRPr="00EB008A">
        <w:rPr>
          <w:rFonts w:ascii="Times New Roman" w:hAnsi="Times New Roman" w:cs="Times New Roman"/>
          <w:b/>
          <w:sz w:val="28"/>
          <w:szCs w:val="28"/>
          <w:lang w:val="uk-UA"/>
        </w:rPr>
        <w:t>неокласичний</w:t>
      </w:r>
      <w:r w:rsidRPr="00EB008A">
        <w:rPr>
          <w:rFonts w:ascii="Times New Roman" w:hAnsi="Times New Roman" w:cs="Times New Roman"/>
          <w:sz w:val="28"/>
          <w:szCs w:val="28"/>
          <w:lang w:val="uk-UA"/>
        </w:rPr>
        <w:t xml:space="preserve"> напрям, що гуртувався на принципі невтручання держави в економіку. Фундаментальною основою неокласичного вчення є теорії граничної корисності та граничної продуктивності. В останній третині XIX ст. зароджується </w:t>
      </w:r>
      <w:r w:rsidRPr="00EB008A">
        <w:rPr>
          <w:rFonts w:ascii="Times New Roman" w:hAnsi="Times New Roman" w:cs="Times New Roman"/>
          <w:b/>
          <w:sz w:val="28"/>
          <w:szCs w:val="28"/>
          <w:lang w:val="uk-UA"/>
        </w:rPr>
        <w:t>маржиналізм</w:t>
      </w:r>
      <w:r w:rsidRPr="00EB008A">
        <w:rPr>
          <w:rFonts w:ascii="Times New Roman" w:hAnsi="Times New Roman" w:cs="Times New Roman"/>
          <w:sz w:val="28"/>
          <w:szCs w:val="28"/>
          <w:lang w:val="uk-UA"/>
        </w:rPr>
        <w:t xml:space="preserve">, представники якого наповнили категорію вартості </w:t>
      </w:r>
      <w:r w:rsidR="000400A1" w:rsidRPr="00EB008A">
        <w:rPr>
          <w:rFonts w:ascii="Times New Roman" w:hAnsi="Times New Roman" w:cs="Times New Roman"/>
          <w:sz w:val="28"/>
          <w:szCs w:val="28"/>
          <w:lang w:val="uk-UA"/>
        </w:rPr>
        <w:t>суб’єктивним</w:t>
      </w:r>
      <w:r w:rsidRPr="00EB008A">
        <w:rPr>
          <w:rFonts w:ascii="Times New Roman" w:hAnsi="Times New Roman" w:cs="Times New Roman"/>
          <w:sz w:val="28"/>
          <w:szCs w:val="28"/>
          <w:lang w:val="uk-UA"/>
        </w:rPr>
        <w:t xml:space="preserve"> змістом, вважаючи домінуючим фактором блага його корисність, тобто споживчу вартість. Основоположна концепція маржиналізму отримала назву “</w:t>
      </w:r>
      <w:r w:rsidRPr="00EB008A">
        <w:rPr>
          <w:rFonts w:ascii="Times New Roman" w:hAnsi="Times New Roman" w:cs="Times New Roman"/>
          <w:b/>
          <w:sz w:val="28"/>
          <w:szCs w:val="28"/>
          <w:lang w:val="uk-UA"/>
        </w:rPr>
        <w:t>теорія граничної корисності</w:t>
      </w:r>
      <w:r w:rsidRPr="00EB008A">
        <w:rPr>
          <w:rFonts w:ascii="Times New Roman" w:hAnsi="Times New Roman" w:cs="Times New Roman"/>
          <w:sz w:val="28"/>
          <w:szCs w:val="28"/>
          <w:lang w:val="uk-UA"/>
        </w:rPr>
        <w:t xml:space="preserve">” (нетрудова теорія вартості). Важливу роль в становленні неокласичної традиції відіграла Кембридзька економічна школа, заснована Альфредом Маршаллом (1842-1924). Його головною заслугою є створення </w:t>
      </w:r>
      <w:r w:rsidRPr="00EB008A">
        <w:rPr>
          <w:rFonts w:ascii="Times New Roman" w:hAnsi="Times New Roman" w:cs="Times New Roman"/>
          <w:b/>
          <w:sz w:val="28"/>
          <w:szCs w:val="28"/>
          <w:lang w:val="uk-UA"/>
        </w:rPr>
        <w:t>синтетичної теорії</w:t>
      </w:r>
      <w:r w:rsidRPr="00EB008A">
        <w:rPr>
          <w:rFonts w:ascii="Times New Roman" w:hAnsi="Times New Roman" w:cs="Times New Roman"/>
          <w:sz w:val="28"/>
          <w:szCs w:val="28"/>
          <w:lang w:val="uk-UA"/>
        </w:rPr>
        <w:t>, що поєднувала класичну трудову теорію вартості і маржинальну – граничної корисності, що стало основою аналізу взаємозв’язку виробництва і обміну на основі функціонального методу дослідження, що користується популярністю і до тепер. А також, саме Маршаллом введено термін “економіка”, замість політичної економії, що вживається в сучасній економічній думці. На базі неокласичної економічної теорії виникають нові науки, такі, як економетрія, представниками якої (Л.Вальрасом, В.Парето, У.Мітчелом та ін.) формалізовано економічні процеси та нові теорії: “</w:t>
      </w:r>
      <w:r w:rsidRPr="00EB008A">
        <w:rPr>
          <w:rFonts w:ascii="Times New Roman" w:hAnsi="Times New Roman" w:cs="Times New Roman"/>
          <w:b/>
          <w:sz w:val="28"/>
          <w:szCs w:val="28"/>
          <w:lang w:val="uk-UA"/>
        </w:rPr>
        <w:t>раціонального вибору</w:t>
      </w:r>
      <w:r w:rsidRPr="00EB008A">
        <w:rPr>
          <w:rFonts w:ascii="Times New Roman" w:hAnsi="Times New Roman" w:cs="Times New Roman"/>
          <w:sz w:val="28"/>
          <w:szCs w:val="28"/>
          <w:lang w:val="uk-UA"/>
        </w:rPr>
        <w:t>” , “</w:t>
      </w:r>
      <w:r w:rsidRPr="00EB008A">
        <w:rPr>
          <w:rFonts w:ascii="Times New Roman" w:hAnsi="Times New Roman" w:cs="Times New Roman"/>
          <w:b/>
          <w:sz w:val="28"/>
          <w:szCs w:val="28"/>
          <w:lang w:val="uk-UA"/>
        </w:rPr>
        <w:t>економічної рівноваги</w:t>
      </w:r>
      <w:r w:rsidRPr="00EB008A">
        <w:rPr>
          <w:rFonts w:ascii="Times New Roman" w:hAnsi="Times New Roman" w:cs="Times New Roman"/>
          <w:sz w:val="28"/>
          <w:szCs w:val="28"/>
          <w:lang w:val="uk-UA"/>
        </w:rPr>
        <w:t>” тощо</w:t>
      </w:r>
      <w:r w:rsidR="00B56685" w:rsidRPr="00EB008A">
        <w:rPr>
          <w:rFonts w:ascii="Times New Roman" w:hAnsi="Times New Roman" w:cs="Times New Roman"/>
          <w:sz w:val="28"/>
          <w:szCs w:val="28"/>
          <w:lang w:val="uk-UA"/>
        </w:rPr>
        <w:t xml:space="preserve"> [1]</w:t>
      </w:r>
      <w:r w:rsidRPr="00EB008A">
        <w:rPr>
          <w:rFonts w:ascii="Times New Roman" w:hAnsi="Times New Roman" w:cs="Times New Roman"/>
          <w:sz w:val="28"/>
          <w:szCs w:val="28"/>
          <w:lang w:val="uk-UA"/>
        </w:rPr>
        <w:t>.</w:t>
      </w:r>
    </w:p>
    <w:p w14:paraId="57497376" w14:textId="32E9A4DB" w:rsidR="002F5D74" w:rsidRPr="00EB008A" w:rsidRDefault="002F5D74"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lastRenderedPageBreak/>
        <w:t>Проте, численні кризи та циклічне коливання економіки поклало край ілюзіям неокласиків про її саморегуляцію. Каменем спотикання, фактично, стала Світова економічна криза 1929-33 років та наступна їй депресія 30-х років, що стали остаточним підтвердженням нездатності капіталістичної економіки до планомірного розвитку і поштовхом до формулювання теорій державного регулювання економіки, започаткованих “Новим курсом” Ф. Рузвельта. Теоретичним підґрунтям державного втручання в економіку стала, опублікована  у 1936 р. Джоном Мейнардом Кейнсом “Загальна теорія зайнятості, процента та грошей”. Докейнсіанська політекономія характеризувалася мікроекономічним підходом – аналізом економіки з точки зору окремих господарюючих суб’єктів. Кейнс же, розглядаючи національне капіталістичне господарство в цілому, фактично, розробив і обґрунтував теорію сучасної макроекономіки</w:t>
      </w:r>
      <w:r w:rsidR="005811A4" w:rsidRPr="00EB008A">
        <w:rPr>
          <w:rFonts w:ascii="Times New Roman" w:hAnsi="Times New Roman" w:cs="Times New Roman"/>
          <w:sz w:val="28"/>
          <w:szCs w:val="28"/>
          <w:lang w:val="uk-UA"/>
        </w:rPr>
        <w:t xml:space="preserve"> [8]</w:t>
      </w:r>
      <w:r w:rsidRPr="00EB008A">
        <w:rPr>
          <w:rFonts w:ascii="Times New Roman" w:hAnsi="Times New Roman" w:cs="Times New Roman"/>
          <w:sz w:val="28"/>
          <w:szCs w:val="28"/>
          <w:lang w:val="uk-UA"/>
        </w:rPr>
        <w:t xml:space="preserve">. Однак, світова економічна криза 1974-75 років стала кризою </w:t>
      </w:r>
      <w:r w:rsidRPr="00EB008A">
        <w:rPr>
          <w:rFonts w:ascii="Times New Roman" w:hAnsi="Times New Roman" w:cs="Times New Roman"/>
          <w:b/>
          <w:sz w:val="28"/>
          <w:szCs w:val="28"/>
          <w:lang w:val="uk-UA"/>
        </w:rPr>
        <w:t>кейнсіанства</w:t>
      </w:r>
      <w:r w:rsidRPr="00EB008A">
        <w:rPr>
          <w:rFonts w:ascii="Times New Roman" w:hAnsi="Times New Roman" w:cs="Times New Roman"/>
          <w:sz w:val="28"/>
          <w:szCs w:val="28"/>
          <w:lang w:val="uk-UA"/>
        </w:rPr>
        <w:t xml:space="preserve"> – концепції широкого державного регулювання економіки, що ґрунтується на соціальних пріоритетах, переважаючого державного підприємництва та прямого регламентування приватного, а також, постійно зростаючої частки перерозподілу національного доходу на користь держави. </w:t>
      </w:r>
    </w:p>
    <w:p w14:paraId="37DF6CB4" w14:textId="65FAD829" w:rsidR="002F5D74" w:rsidRPr="00EB008A" w:rsidRDefault="002F5D74"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Криза Кейнсіанства стає об’єктивною причиною відродження у 50-х роках XX ст. неокласичної політичної економії з новою </w:t>
      </w:r>
      <w:r w:rsidRPr="00EB008A">
        <w:rPr>
          <w:rFonts w:ascii="Times New Roman" w:hAnsi="Times New Roman" w:cs="Times New Roman"/>
          <w:b/>
          <w:sz w:val="28"/>
          <w:szCs w:val="28"/>
          <w:lang w:val="uk-UA"/>
        </w:rPr>
        <w:t xml:space="preserve">неокласичною теорією росту </w:t>
      </w:r>
      <w:r w:rsidRPr="00EB008A">
        <w:rPr>
          <w:rFonts w:ascii="Times New Roman" w:hAnsi="Times New Roman" w:cs="Times New Roman"/>
          <w:sz w:val="28"/>
          <w:szCs w:val="28"/>
          <w:lang w:val="uk-UA"/>
        </w:rPr>
        <w:t>та</w:t>
      </w:r>
      <w:r w:rsidRPr="00EB008A">
        <w:rPr>
          <w:rFonts w:ascii="Times New Roman" w:hAnsi="Times New Roman" w:cs="Times New Roman"/>
          <w:b/>
          <w:sz w:val="28"/>
          <w:szCs w:val="28"/>
          <w:lang w:val="uk-UA"/>
        </w:rPr>
        <w:t xml:space="preserve"> монетаризмом</w:t>
      </w:r>
      <w:r w:rsidR="005811A4" w:rsidRPr="00EB008A">
        <w:rPr>
          <w:rFonts w:ascii="Times New Roman" w:hAnsi="Times New Roman" w:cs="Times New Roman"/>
          <w:b/>
          <w:sz w:val="28"/>
          <w:szCs w:val="28"/>
          <w:lang w:val="uk-UA"/>
        </w:rPr>
        <w:t xml:space="preserve"> </w:t>
      </w:r>
      <w:r w:rsidR="005811A4" w:rsidRPr="00EB008A">
        <w:rPr>
          <w:rFonts w:ascii="Times New Roman" w:hAnsi="Times New Roman" w:cs="Times New Roman"/>
          <w:bCs/>
          <w:sz w:val="28"/>
          <w:szCs w:val="28"/>
          <w:lang w:val="uk-UA"/>
        </w:rPr>
        <w:t>[7]</w:t>
      </w:r>
      <w:r w:rsidRPr="00EB008A">
        <w:rPr>
          <w:rFonts w:ascii="Times New Roman" w:hAnsi="Times New Roman" w:cs="Times New Roman"/>
          <w:sz w:val="28"/>
          <w:szCs w:val="28"/>
          <w:lang w:val="uk-UA"/>
        </w:rPr>
        <w:t xml:space="preserve">, а згодом, виникнення нового підходу, запропонованого Д. Хіксом та Ф. Модильяні, – </w:t>
      </w:r>
      <w:r w:rsidRPr="00EB008A">
        <w:rPr>
          <w:rFonts w:ascii="Times New Roman" w:hAnsi="Times New Roman" w:cs="Times New Roman"/>
          <w:b/>
          <w:sz w:val="28"/>
          <w:szCs w:val="28"/>
          <w:lang w:val="uk-UA"/>
        </w:rPr>
        <w:t>неокласичного синтезу</w:t>
      </w:r>
      <w:r w:rsidRPr="00EB008A">
        <w:rPr>
          <w:rFonts w:ascii="Times New Roman" w:hAnsi="Times New Roman" w:cs="Times New Roman"/>
          <w:sz w:val="28"/>
          <w:szCs w:val="28"/>
          <w:lang w:val="uk-UA"/>
        </w:rPr>
        <w:t>, що об’єднав неокейнсіанство, неокласичну теорію росту, торії кон’юнктури та економетрики з метою виявлення шляхів і закономірностей економічного зростання. Найвидатніший представник неокласичного синтезу, Пол А. Самуельсон (1915-2009), засновник економічного факультету Масачусетського технологічного інституту і лауреат Нобелівської премії з економіки, своєю “Економікс” об’єднав в одну теорію всі досягнення економічної думки від класиків до Кейнса</w:t>
      </w:r>
      <w:r w:rsidR="00075270" w:rsidRPr="00EB008A">
        <w:rPr>
          <w:rFonts w:ascii="Times New Roman" w:hAnsi="Times New Roman" w:cs="Times New Roman"/>
          <w:sz w:val="28"/>
          <w:szCs w:val="28"/>
          <w:lang w:val="uk-UA"/>
        </w:rPr>
        <w:t xml:space="preserve"> [8]</w:t>
      </w:r>
      <w:r w:rsidRPr="00EB008A">
        <w:rPr>
          <w:rFonts w:ascii="Times New Roman" w:hAnsi="Times New Roman" w:cs="Times New Roman"/>
          <w:sz w:val="28"/>
          <w:szCs w:val="28"/>
          <w:lang w:val="uk-UA"/>
        </w:rPr>
        <w:t xml:space="preserve">: ринковий механізм здатен до саморегулювання, проте, на певному етапі необхідне втручання держави, зумовлене монополізацією економіки, </w:t>
      </w:r>
      <w:r w:rsidRPr="00EB008A">
        <w:rPr>
          <w:rFonts w:ascii="Times New Roman" w:hAnsi="Times New Roman" w:cs="Times New Roman"/>
          <w:sz w:val="28"/>
          <w:szCs w:val="28"/>
          <w:lang w:val="uk-UA"/>
        </w:rPr>
        <w:lastRenderedPageBreak/>
        <w:t>необхідністю пом’якшення коливань циклу ділової активності, обслуговуванням соціальної сфери, стимулюванням економічного зростання тощо.</w:t>
      </w:r>
    </w:p>
    <w:p w14:paraId="115A1261" w14:textId="56F21914" w:rsidR="002F5D74" w:rsidRPr="00EB008A" w:rsidRDefault="002F5D74"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В той же час, на зламі XIX-XX ст. відбувається зародження </w:t>
      </w:r>
      <w:r w:rsidRPr="00EB008A">
        <w:rPr>
          <w:rFonts w:ascii="Times New Roman" w:hAnsi="Times New Roman" w:cs="Times New Roman"/>
          <w:b/>
          <w:sz w:val="28"/>
          <w:szCs w:val="28"/>
          <w:lang w:val="uk-UA"/>
        </w:rPr>
        <w:t>інституціоналізму</w:t>
      </w:r>
      <w:r w:rsidRPr="00EB008A">
        <w:rPr>
          <w:rFonts w:ascii="Times New Roman" w:hAnsi="Times New Roman" w:cs="Times New Roman"/>
          <w:sz w:val="28"/>
          <w:szCs w:val="28"/>
          <w:lang w:val="uk-UA"/>
        </w:rPr>
        <w:t>, в основі якого лежать позаекономічні фактори, так звані інститути або інституції, суспільного розвитку. Фактично, сформований Торстеном Вебленом (1857-1929), інституціоналізм не має загальної теоретичної основи і вважається суто американським явищем</w:t>
      </w:r>
      <w:r w:rsidR="00AF4C82" w:rsidRPr="00EB008A">
        <w:rPr>
          <w:rFonts w:ascii="Times New Roman" w:hAnsi="Times New Roman" w:cs="Times New Roman"/>
          <w:sz w:val="28"/>
          <w:szCs w:val="28"/>
          <w:lang w:val="uk-UA"/>
        </w:rPr>
        <w:t xml:space="preserve"> [10]</w:t>
      </w:r>
      <w:r w:rsidRPr="00EB008A">
        <w:rPr>
          <w:rFonts w:ascii="Times New Roman" w:hAnsi="Times New Roman" w:cs="Times New Roman"/>
          <w:sz w:val="28"/>
          <w:szCs w:val="28"/>
          <w:lang w:val="uk-UA"/>
        </w:rPr>
        <w:t>. Представникам течії властиві суттєві теоретичні розбіжності і відмінності в поглядах та, навіть, предметах дослідження, об’єднуючим фактором є методологія та критика класичної і неокласичної теорій.</w:t>
      </w:r>
    </w:p>
    <w:p w14:paraId="477FD6AC" w14:textId="472C64CE" w:rsidR="002F5D74" w:rsidRPr="00EB008A" w:rsidRDefault="002F5D74"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В 70-ті роки відбулося відродження консерватизму в економічній думці, що стало причиною виникнення таких сучасних неокласичних течій, як: монетаризм, теорія раціональних очікувань та теорія економіки пропозиції.</w:t>
      </w:r>
    </w:p>
    <w:p w14:paraId="23F8B139" w14:textId="2E926A7C" w:rsidR="00F22810" w:rsidRPr="00EB008A" w:rsidRDefault="00EE3A36" w:rsidP="00F10CDE">
      <w:pPr>
        <w:spacing w:before="240" w:after="240" w:line="360" w:lineRule="auto"/>
        <w:ind w:firstLine="851"/>
        <w:jc w:val="center"/>
        <w:rPr>
          <w:rFonts w:ascii="Times New Roman" w:hAnsi="Times New Roman" w:cs="Times New Roman"/>
          <w:b/>
          <w:bCs/>
          <w:sz w:val="28"/>
          <w:szCs w:val="28"/>
          <w:lang w:val="uk-UA"/>
        </w:rPr>
      </w:pPr>
      <w:r w:rsidRPr="00EB008A">
        <w:rPr>
          <w:rFonts w:ascii="Times New Roman" w:hAnsi="Times New Roman" w:cs="Times New Roman"/>
          <w:b/>
          <w:bCs/>
          <w:sz w:val="28"/>
          <w:szCs w:val="28"/>
          <w:lang w:val="uk-UA"/>
        </w:rPr>
        <w:t xml:space="preserve">1.3 </w:t>
      </w:r>
      <w:r w:rsidR="00F22810" w:rsidRPr="00EB008A">
        <w:rPr>
          <w:rFonts w:ascii="Times New Roman" w:hAnsi="Times New Roman" w:cs="Times New Roman"/>
          <w:b/>
          <w:bCs/>
          <w:sz w:val="28"/>
          <w:szCs w:val="28"/>
          <w:lang w:val="uk-UA"/>
        </w:rPr>
        <w:t>Економічні системи суспільства і власність</w:t>
      </w:r>
    </w:p>
    <w:p w14:paraId="72AC180D" w14:textId="0616D658" w:rsidR="00B9312A" w:rsidRPr="00EB008A" w:rsidRDefault="00B9312A" w:rsidP="00DE7E45">
      <w:pPr>
        <w:pStyle w:val="a7"/>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Соціалізація людства опосередкована необхідністю об’єднання людей у своєму прагненні до задоволення постійно зростаючих потреб і, тим самим, забезпеченні власного існування, що пояснюється обмеженістю ресурсів і виробничих можливостей – </w:t>
      </w:r>
      <w:r w:rsidR="00CC79F8" w:rsidRPr="00EB008A">
        <w:rPr>
          <w:rFonts w:ascii="Times New Roman" w:hAnsi="Times New Roman" w:cs="Times New Roman"/>
          <w:sz w:val="28"/>
          <w:szCs w:val="28"/>
        </w:rPr>
        <w:t>поєднуючи</w:t>
      </w:r>
      <w:r w:rsidRPr="00EB008A">
        <w:rPr>
          <w:rFonts w:ascii="Times New Roman" w:hAnsi="Times New Roman" w:cs="Times New Roman"/>
          <w:sz w:val="28"/>
          <w:szCs w:val="28"/>
        </w:rPr>
        <w:t xml:space="preserve"> наявні фактори виробництва, належні окремим </w:t>
      </w:r>
      <w:r w:rsidR="00CC79F8" w:rsidRPr="00EB008A">
        <w:rPr>
          <w:rFonts w:ascii="Times New Roman" w:hAnsi="Times New Roman" w:cs="Times New Roman"/>
          <w:sz w:val="28"/>
          <w:szCs w:val="28"/>
        </w:rPr>
        <w:t>індивідам</w:t>
      </w:r>
      <w:r w:rsidRPr="00EB008A">
        <w:rPr>
          <w:rFonts w:ascii="Times New Roman" w:hAnsi="Times New Roman" w:cs="Times New Roman"/>
          <w:sz w:val="28"/>
          <w:szCs w:val="28"/>
        </w:rPr>
        <w:t xml:space="preserve">, соціум збільшує ймовірність створення достатньої кількості потрібних йому благ. Таким чином, </w:t>
      </w:r>
      <w:r w:rsidRPr="00EB008A">
        <w:rPr>
          <w:rFonts w:ascii="Times New Roman" w:hAnsi="Times New Roman" w:cs="Times New Roman"/>
          <w:b/>
          <w:bCs/>
          <w:i/>
          <w:sz w:val="28"/>
          <w:szCs w:val="28"/>
        </w:rPr>
        <w:t>закон обмеженості економічних ресурсів</w:t>
      </w:r>
      <w:r w:rsidRPr="00EB008A">
        <w:rPr>
          <w:rFonts w:ascii="Times New Roman" w:hAnsi="Times New Roman" w:cs="Times New Roman"/>
          <w:sz w:val="28"/>
          <w:szCs w:val="28"/>
        </w:rPr>
        <w:t xml:space="preserve"> обумовлює виникнення суспільства (соціальної системи) і економічної системи, яка забезпечуючи виробництво необхідних матеріальних і духовних благ, є його об’єктивною основою</w:t>
      </w:r>
      <w:r w:rsidR="00B56685" w:rsidRPr="00EB008A">
        <w:rPr>
          <w:rFonts w:ascii="Times New Roman" w:hAnsi="Times New Roman" w:cs="Times New Roman"/>
          <w:sz w:val="28"/>
          <w:szCs w:val="28"/>
        </w:rPr>
        <w:t xml:space="preserve"> [6]</w:t>
      </w:r>
      <w:r w:rsidRPr="00EB008A">
        <w:rPr>
          <w:rFonts w:ascii="Times New Roman" w:hAnsi="Times New Roman" w:cs="Times New Roman"/>
          <w:sz w:val="28"/>
          <w:szCs w:val="28"/>
        </w:rPr>
        <w:t>.</w:t>
      </w:r>
    </w:p>
    <w:p w14:paraId="16B3AC4E" w14:textId="7234E7C3" w:rsidR="00F22810" w:rsidRPr="00EB008A" w:rsidRDefault="00F22810" w:rsidP="00DE7E45">
      <w:pPr>
        <w:pStyle w:val="a7"/>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bCs/>
          <w:sz w:val="28"/>
          <w:szCs w:val="28"/>
        </w:rPr>
        <w:t>Економічна система суспільства</w:t>
      </w:r>
      <w:r w:rsidRPr="00EB008A">
        <w:rPr>
          <w:rFonts w:ascii="Times New Roman" w:hAnsi="Times New Roman" w:cs="Times New Roman"/>
          <w:sz w:val="28"/>
          <w:szCs w:val="28"/>
        </w:rPr>
        <w:t xml:space="preserve"> – сфера функціонування продуктивних сил і економічних відносин, взаємодія яких характеризує сукупність організаційних форм і видів господарської діяльності.</w:t>
      </w:r>
      <w:r w:rsidR="00B9312A" w:rsidRPr="00EB008A">
        <w:rPr>
          <w:rFonts w:ascii="Times New Roman" w:hAnsi="Times New Roman" w:cs="Times New Roman"/>
          <w:sz w:val="28"/>
          <w:szCs w:val="28"/>
        </w:rPr>
        <w:t xml:space="preserve"> </w:t>
      </w:r>
    </w:p>
    <w:p w14:paraId="05E5E297" w14:textId="77777777" w:rsidR="00F22810" w:rsidRPr="00EB008A" w:rsidRDefault="00F22810" w:rsidP="00DE7E45">
      <w:pPr>
        <w:pStyle w:val="a7"/>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Економічна система складається з чотирьох рівнів:</w:t>
      </w:r>
    </w:p>
    <w:p w14:paraId="5F325B73" w14:textId="77777777" w:rsidR="00F22810" w:rsidRPr="00EB008A" w:rsidRDefault="00F22810" w:rsidP="00DE7E45">
      <w:pPr>
        <w:pStyle w:val="a7"/>
        <w:numPr>
          <w:ilvl w:val="0"/>
          <w:numId w:val="40"/>
        </w:numPr>
        <w:spacing w:after="0" w:line="360" w:lineRule="auto"/>
        <w:ind w:left="0" w:firstLine="851"/>
        <w:jc w:val="both"/>
        <w:rPr>
          <w:rFonts w:ascii="Times New Roman" w:hAnsi="Times New Roman" w:cs="Times New Roman"/>
          <w:b/>
          <w:sz w:val="28"/>
          <w:szCs w:val="28"/>
        </w:rPr>
      </w:pPr>
      <w:r w:rsidRPr="00EB008A">
        <w:rPr>
          <w:rFonts w:ascii="Times New Roman" w:hAnsi="Times New Roman" w:cs="Times New Roman"/>
          <w:sz w:val="28"/>
          <w:szCs w:val="28"/>
        </w:rPr>
        <w:t>мікроекономіка;</w:t>
      </w:r>
    </w:p>
    <w:p w14:paraId="29EB2524" w14:textId="77777777" w:rsidR="00F22810" w:rsidRPr="00EB008A" w:rsidRDefault="00F22810" w:rsidP="00DE7E45">
      <w:pPr>
        <w:pStyle w:val="a7"/>
        <w:numPr>
          <w:ilvl w:val="0"/>
          <w:numId w:val="40"/>
        </w:numPr>
        <w:spacing w:after="0" w:line="360" w:lineRule="auto"/>
        <w:ind w:left="0" w:firstLine="851"/>
        <w:jc w:val="both"/>
        <w:rPr>
          <w:rFonts w:ascii="Times New Roman" w:hAnsi="Times New Roman" w:cs="Times New Roman"/>
          <w:b/>
          <w:sz w:val="28"/>
          <w:szCs w:val="28"/>
        </w:rPr>
      </w:pPr>
      <w:r w:rsidRPr="00EB008A">
        <w:rPr>
          <w:rFonts w:ascii="Times New Roman" w:hAnsi="Times New Roman" w:cs="Times New Roman"/>
          <w:sz w:val="28"/>
          <w:szCs w:val="28"/>
        </w:rPr>
        <w:lastRenderedPageBreak/>
        <w:t>метаекономіка;</w:t>
      </w:r>
    </w:p>
    <w:p w14:paraId="3CFCB22A" w14:textId="77777777" w:rsidR="00F22810" w:rsidRPr="00EB008A" w:rsidRDefault="00F22810" w:rsidP="00DE7E45">
      <w:pPr>
        <w:pStyle w:val="a7"/>
        <w:numPr>
          <w:ilvl w:val="0"/>
          <w:numId w:val="40"/>
        </w:numPr>
        <w:spacing w:after="0" w:line="360" w:lineRule="auto"/>
        <w:ind w:left="0" w:firstLine="851"/>
        <w:jc w:val="both"/>
        <w:rPr>
          <w:rFonts w:ascii="Times New Roman" w:hAnsi="Times New Roman" w:cs="Times New Roman"/>
          <w:b/>
          <w:sz w:val="28"/>
          <w:szCs w:val="28"/>
        </w:rPr>
      </w:pPr>
      <w:r w:rsidRPr="00EB008A">
        <w:rPr>
          <w:rFonts w:ascii="Times New Roman" w:hAnsi="Times New Roman" w:cs="Times New Roman"/>
          <w:sz w:val="28"/>
          <w:szCs w:val="28"/>
        </w:rPr>
        <w:t>макроекономіка;</w:t>
      </w:r>
    </w:p>
    <w:p w14:paraId="454BD82A" w14:textId="77777777" w:rsidR="00F22810" w:rsidRPr="00EB008A" w:rsidRDefault="00F22810" w:rsidP="00DE7E45">
      <w:pPr>
        <w:pStyle w:val="a7"/>
        <w:numPr>
          <w:ilvl w:val="0"/>
          <w:numId w:val="40"/>
        </w:numPr>
        <w:spacing w:after="0" w:line="360" w:lineRule="auto"/>
        <w:ind w:left="0" w:firstLine="851"/>
        <w:jc w:val="both"/>
        <w:rPr>
          <w:rFonts w:ascii="Times New Roman" w:hAnsi="Times New Roman" w:cs="Times New Roman"/>
          <w:b/>
          <w:sz w:val="28"/>
          <w:szCs w:val="28"/>
        </w:rPr>
      </w:pPr>
      <w:r w:rsidRPr="00EB008A">
        <w:rPr>
          <w:rFonts w:ascii="Times New Roman" w:hAnsi="Times New Roman" w:cs="Times New Roman"/>
          <w:sz w:val="28"/>
          <w:szCs w:val="28"/>
        </w:rPr>
        <w:t>глобальна економіка.</w:t>
      </w:r>
    </w:p>
    <w:p w14:paraId="09B0941C" w14:textId="0E4C916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А також трьох ланок:</w:t>
      </w:r>
    </w:p>
    <w:p w14:paraId="562EA946" w14:textId="77777777" w:rsidR="00F22810" w:rsidRPr="00EB008A" w:rsidRDefault="00F22810" w:rsidP="00DE7E45">
      <w:pPr>
        <w:pStyle w:val="a7"/>
        <w:numPr>
          <w:ilvl w:val="0"/>
          <w:numId w:val="41"/>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економічної структури продуктивних сил;</w:t>
      </w:r>
    </w:p>
    <w:p w14:paraId="5720B79F" w14:textId="77777777" w:rsidR="00F22810" w:rsidRPr="00EB008A" w:rsidRDefault="00F22810" w:rsidP="00DE7E45">
      <w:pPr>
        <w:pStyle w:val="a7"/>
        <w:numPr>
          <w:ilvl w:val="0"/>
          <w:numId w:val="41"/>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сукупності економічних відносин;</w:t>
      </w:r>
    </w:p>
    <w:p w14:paraId="1D313CC2" w14:textId="77777777" w:rsidR="00F22810" w:rsidRPr="00EB008A" w:rsidRDefault="00F22810" w:rsidP="00DE7E45">
      <w:pPr>
        <w:pStyle w:val="a7"/>
        <w:numPr>
          <w:ilvl w:val="0"/>
          <w:numId w:val="41"/>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механізму господарювання.</w:t>
      </w:r>
    </w:p>
    <w:p w14:paraId="4EADA317" w14:textId="356DD06D" w:rsidR="00290AC7" w:rsidRPr="00EB008A" w:rsidRDefault="00290AC7"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Продуктивні сили</w:t>
      </w:r>
      <w:r w:rsidRPr="00EB008A">
        <w:rPr>
          <w:rFonts w:ascii="Times New Roman" w:hAnsi="Times New Roman" w:cs="Times New Roman"/>
          <w:sz w:val="28"/>
          <w:szCs w:val="28"/>
          <w:lang w:val="uk-UA"/>
        </w:rPr>
        <w:t xml:space="preserve"> – фактори виробництва: робоча сила, предмети і засоби праці, взаємодія яких генерує необхідні суспільству блага та послуги</w:t>
      </w:r>
      <w:r w:rsidR="00AD35ED" w:rsidRPr="00EB008A">
        <w:rPr>
          <w:rFonts w:ascii="Times New Roman" w:hAnsi="Times New Roman" w:cs="Times New Roman"/>
          <w:sz w:val="28"/>
          <w:szCs w:val="28"/>
          <w:lang w:val="uk-UA"/>
        </w:rPr>
        <w:t>.</w:t>
      </w:r>
    </w:p>
    <w:p w14:paraId="04F4AAD5" w14:textId="143EF79B"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Економічні відносини</w:t>
      </w:r>
      <w:r w:rsidRPr="00EB008A">
        <w:rPr>
          <w:rFonts w:ascii="Times New Roman" w:hAnsi="Times New Roman" w:cs="Times New Roman"/>
          <w:sz w:val="28"/>
          <w:szCs w:val="28"/>
          <w:lang w:val="uk-UA"/>
        </w:rPr>
        <w:t xml:space="preserve"> – сукупність зв’язків між </w:t>
      </w:r>
      <w:r w:rsidR="00290AC7" w:rsidRPr="00EB008A">
        <w:rPr>
          <w:rFonts w:ascii="Times New Roman" w:hAnsi="Times New Roman" w:cs="Times New Roman"/>
          <w:sz w:val="28"/>
          <w:szCs w:val="28"/>
          <w:lang w:val="uk-UA"/>
        </w:rPr>
        <w:t>господарюючими</w:t>
      </w:r>
      <w:r w:rsidRPr="00EB008A">
        <w:rPr>
          <w:rFonts w:ascii="Times New Roman" w:hAnsi="Times New Roman" w:cs="Times New Roman"/>
          <w:sz w:val="28"/>
          <w:szCs w:val="28"/>
          <w:lang w:val="uk-UA"/>
        </w:rPr>
        <w:t xml:space="preserve"> суб’єктами в процесі виробництва, розподілу, обміну матеріальних благ, послуг, доходів тощо.</w:t>
      </w:r>
    </w:p>
    <w:p w14:paraId="394A6461" w14:textId="14A5CDF4"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 xml:space="preserve">Механізм господарювання </w:t>
      </w:r>
      <w:r w:rsidRPr="00EB008A">
        <w:rPr>
          <w:rFonts w:ascii="Times New Roman" w:hAnsi="Times New Roman" w:cs="Times New Roman"/>
          <w:sz w:val="28"/>
          <w:szCs w:val="28"/>
          <w:lang w:val="uk-UA"/>
        </w:rPr>
        <w:t xml:space="preserve">– узгоджує функціонування і розвиток , а також приводить у відповідність продуктивні сили і економічні відносини і являє собою сукупність форм, методів і важелів організації господарської діяльності. Він втілює дію суб’єктивних (пов’язаних </w:t>
      </w:r>
      <w:r w:rsidR="00290AC7" w:rsidRPr="00EB008A">
        <w:rPr>
          <w:rFonts w:ascii="Times New Roman" w:hAnsi="Times New Roman" w:cs="Times New Roman"/>
          <w:sz w:val="28"/>
          <w:szCs w:val="28"/>
          <w:lang w:val="uk-UA"/>
        </w:rPr>
        <w:t>з</w:t>
      </w:r>
      <w:r w:rsidRPr="00EB008A">
        <w:rPr>
          <w:rFonts w:ascii="Times New Roman" w:hAnsi="Times New Roman" w:cs="Times New Roman"/>
          <w:sz w:val="28"/>
          <w:szCs w:val="28"/>
          <w:lang w:val="uk-UA"/>
        </w:rPr>
        <w:t xml:space="preserve"> діяльністю люди</w:t>
      </w:r>
      <w:r w:rsidR="00290AC7" w:rsidRPr="00EB008A">
        <w:rPr>
          <w:rFonts w:ascii="Times New Roman" w:hAnsi="Times New Roman" w:cs="Times New Roman"/>
          <w:sz w:val="28"/>
          <w:szCs w:val="28"/>
          <w:lang w:val="uk-UA"/>
        </w:rPr>
        <w:t>н</w:t>
      </w:r>
      <w:r w:rsidRPr="00EB008A">
        <w:rPr>
          <w:rFonts w:ascii="Times New Roman" w:hAnsi="Times New Roman" w:cs="Times New Roman"/>
          <w:sz w:val="28"/>
          <w:szCs w:val="28"/>
          <w:lang w:val="uk-UA"/>
        </w:rPr>
        <w:t>и) та об’єктивних (дія економічних законів) факторів</w:t>
      </w:r>
      <w:r w:rsidR="00290AC7" w:rsidRPr="00EB008A">
        <w:rPr>
          <w:rFonts w:ascii="Times New Roman" w:hAnsi="Times New Roman" w:cs="Times New Roman"/>
          <w:sz w:val="28"/>
          <w:szCs w:val="28"/>
          <w:lang w:val="uk-UA"/>
        </w:rPr>
        <w:t>.</w:t>
      </w:r>
    </w:p>
    <w:p w14:paraId="37DACB5B" w14:textId="62DE540B" w:rsidR="007A1D35" w:rsidRPr="00EB008A" w:rsidRDefault="007A1D35"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Супутній людському прогресу науково-технічний розвиток продуктивних сил суспільства і еволюція виробничих відносин, зумовлюють постійну трансформацію економічної системи відповідно до потреб і виробничих можливостей суспільства на </w:t>
      </w:r>
      <w:r w:rsidR="000400A1" w:rsidRPr="00EB008A">
        <w:rPr>
          <w:rFonts w:ascii="Times New Roman" w:hAnsi="Times New Roman" w:cs="Times New Roman"/>
          <w:sz w:val="28"/>
          <w:szCs w:val="28"/>
          <w:lang w:val="uk-UA"/>
        </w:rPr>
        <w:t>конкретному</w:t>
      </w:r>
      <w:r w:rsidRPr="00EB008A">
        <w:rPr>
          <w:rFonts w:ascii="Times New Roman" w:hAnsi="Times New Roman" w:cs="Times New Roman"/>
          <w:sz w:val="28"/>
          <w:szCs w:val="28"/>
          <w:lang w:val="uk-UA"/>
        </w:rPr>
        <w:t xml:space="preserve"> етапі його існування. Економіка кожної окремої країни має власну специфічну економічну систему, побудовану з врахуванням її особливостей (наявних ресурсів, виробничих можливостей, історичної структури відносин власності, політики, навіть, ментальності тощо), проте, всій сукупності економічних систем притаманні спільні риси, уможливлюючи їх грубу </w:t>
      </w:r>
      <w:r w:rsidRPr="00EB008A">
        <w:rPr>
          <w:rFonts w:ascii="Times New Roman" w:hAnsi="Times New Roman" w:cs="Times New Roman"/>
          <w:b/>
          <w:bCs/>
          <w:sz w:val="28"/>
          <w:szCs w:val="28"/>
          <w:lang w:val="uk-UA"/>
        </w:rPr>
        <w:t>класифікацію</w:t>
      </w:r>
      <w:r w:rsidR="00B56685" w:rsidRPr="00EB008A">
        <w:rPr>
          <w:rFonts w:ascii="Times New Roman" w:hAnsi="Times New Roman" w:cs="Times New Roman"/>
          <w:b/>
          <w:bCs/>
          <w:sz w:val="28"/>
          <w:szCs w:val="28"/>
          <w:lang w:val="uk-UA"/>
        </w:rPr>
        <w:t xml:space="preserve"> </w:t>
      </w:r>
      <w:r w:rsidR="00B56685" w:rsidRPr="00EB008A">
        <w:rPr>
          <w:rFonts w:ascii="Times New Roman" w:hAnsi="Times New Roman" w:cs="Times New Roman"/>
          <w:sz w:val="28"/>
          <w:szCs w:val="28"/>
          <w:lang w:val="uk-UA"/>
        </w:rPr>
        <w:t>[4]</w:t>
      </w:r>
      <w:r w:rsidRPr="00EB008A">
        <w:rPr>
          <w:rFonts w:ascii="Times New Roman" w:hAnsi="Times New Roman" w:cs="Times New Roman"/>
          <w:sz w:val="28"/>
          <w:szCs w:val="28"/>
          <w:lang w:val="uk-UA"/>
        </w:rPr>
        <w:t>:</w:t>
      </w:r>
    </w:p>
    <w:p w14:paraId="040EB8B0"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За техніко технологічним рівнем:</w:t>
      </w:r>
    </w:p>
    <w:p w14:paraId="43CFF168" w14:textId="77777777" w:rsidR="00F22810" w:rsidRPr="00EB008A" w:rsidRDefault="00F22810" w:rsidP="00DE7E45">
      <w:pPr>
        <w:pStyle w:val="a7"/>
        <w:numPr>
          <w:ilvl w:val="0"/>
          <w:numId w:val="42"/>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Доіндустріальна</w:t>
      </w:r>
    </w:p>
    <w:p w14:paraId="1B6D08D6" w14:textId="77777777" w:rsidR="00F22810" w:rsidRPr="00EB008A" w:rsidRDefault="00F22810" w:rsidP="00DE7E45">
      <w:pPr>
        <w:pStyle w:val="a7"/>
        <w:numPr>
          <w:ilvl w:val="0"/>
          <w:numId w:val="42"/>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lastRenderedPageBreak/>
        <w:t xml:space="preserve">Індустріальна </w:t>
      </w:r>
    </w:p>
    <w:p w14:paraId="40F8BC5B" w14:textId="77777777" w:rsidR="00F22810" w:rsidRPr="00EB008A" w:rsidRDefault="00F22810" w:rsidP="00DE7E45">
      <w:pPr>
        <w:pStyle w:val="a7"/>
        <w:numPr>
          <w:ilvl w:val="0"/>
          <w:numId w:val="42"/>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Постіндустріальна</w:t>
      </w:r>
    </w:p>
    <w:p w14:paraId="215EB4E5" w14:textId="77777777" w:rsidR="00F22810" w:rsidRPr="00EB008A" w:rsidRDefault="00F22810" w:rsidP="00DE7E45">
      <w:pPr>
        <w:pStyle w:val="a7"/>
        <w:numPr>
          <w:ilvl w:val="0"/>
          <w:numId w:val="42"/>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Неоіндустріальна</w:t>
      </w:r>
    </w:p>
    <w:p w14:paraId="494E73C2"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За зв’язком між споживанням і виробництвом:</w:t>
      </w:r>
    </w:p>
    <w:p w14:paraId="61BBA6A7" w14:textId="77777777" w:rsidR="00F22810" w:rsidRPr="00EB008A" w:rsidRDefault="00F22810" w:rsidP="00DE7E45">
      <w:pPr>
        <w:pStyle w:val="a7"/>
        <w:numPr>
          <w:ilvl w:val="0"/>
          <w:numId w:val="43"/>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Натуральне господарство</w:t>
      </w:r>
    </w:p>
    <w:p w14:paraId="76F531F3" w14:textId="77777777" w:rsidR="00F22810" w:rsidRPr="00EB008A" w:rsidRDefault="00F22810" w:rsidP="00DE7E45">
      <w:pPr>
        <w:pStyle w:val="a7"/>
        <w:numPr>
          <w:ilvl w:val="0"/>
          <w:numId w:val="43"/>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Ремісниче господарство</w:t>
      </w:r>
    </w:p>
    <w:p w14:paraId="378A3CF3" w14:textId="77777777" w:rsidR="00F22810" w:rsidRPr="00EB008A" w:rsidRDefault="00F22810" w:rsidP="00DE7E45">
      <w:pPr>
        <w:pStyle w:val="a7"/>
        <w:numPr>
          <w:ilvl w:val="0"/>
          <w:numId w:val="43"/>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Національне господарство</w:t>
      </w:r>
    </w:p>
    <w:p w14:paraId="4D5111EA" w14:textId="77777777"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За єдністю основних форм економічної діяльності і техніко-технологічного укладу:</w:t>
      </w:r>
    </w:p>
    <w:p w14:paraId="3A291D78" w14:textId="77777777" w:rsidR="00F22810" w:rsidRPr="00EB008A" w:rsidRDefault="00F22810" w:rsidP="00DE7E45">
      <w:pPr>
        <w:pStyle w:val="a7"/>
        <w:numPr>
          <w:ilvl w:val="0"/>
          <w:numId w:val="44"/>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Натуральне господарство</w:t>
      </w:r>
    </w:p>
    <w:p w14:paraId="565C47CE" w14:textId="77777777" w:rsidR="00F22810" w:rsidRPr="00EB008A" w:rsidRDefault="00F22810" w:rsidP="00DE7E45">
      <w:pPr>
        <w:pStyle w:val="a7"/>
        <w:numPr>
          <w:ilvl w:val="0"/>
          <w:numId w:val="44"/>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Ремісниче господарство</w:t>
      </w:r>
    </w:p>
    <w:p w14:paraId="2D3B810E" w14:textId="77777777" w:rsidR="00F22810" w:rsidRPr="00EB008A" w:rsidRDefault="00F22810" w:rsidP="00DE7E45">
      <w:pPr>
        <w:pStyle w:val="a7"/>
        <w:numPr>
          <w:ilvl w:val="0"/>
          <w:numId w:val="44"/>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Капіталістичне господарство </w:t>
      </w:r>
    </w:p>
    <w:p w14:paraId="5ED2BA0B" w14:textId="03C7A001" w:rsidR="00F22810" w:rsidRPr="00EB008A" w:rsidRDefault="00F22810" w:rsidP="00DE7E45">
      <w:pPr>
        <w:pStyle w:val="a7"/>
        <w:numPr>
          <w:ilvl w:val="0"/>
          <w:numId w:val="44"/>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Кол</w:t>
      </w:r>
      <w:r w:rsidR="00290AC7" w:rsidRPr="00EB008A">
        <w:rPr>
          <w:rFonts w:ascii="Times New Roman" w:hAnsi="Times New Roman" w:cs="Times New Roman"/>
          <w:sz w:val="28"/>
          <w:szCs w:val="28"/>
        </w:rPr>
        <w:t>е</w:t>
      </w:r>
      <w:r w:rsidRPr="00EB008A">
        <w:rPr>
          <w:rFonts w:ascii="Times New Roman" w:hAnsi="Times New Roman" w:cs="Times New Roman"/>
          <w:sz w:val="28"/>
          <w:szCs w:val="28"/>
        </w:rPr>
        <w:t>ктивіс</w:t>
      </w:r>
      <w:r w:rsidR="00290AC7" w:rsidRPr="00EB008A">
        <w:rPr>
          <w:rFonts w:ascii="Times New Roman" w:hAnsi="Times New Roman" w:cs="Times New Roman"/>
          <w:sz w:val="28"/>
          <w:szCs w:val="28"/>
        </w:rPr>
        <w:t>тс</w:t>
      </w:r>
      <w:r w:rsidRPr="00EB008A">
        <w:rPr>
          <w:rFonts w:ascii="Times New Roman" w:hAnsi="Times New Roman" w:cs="Times New Roman"/>
          <w:sz w:val="28"/>
          <w:szCs w:val="28"/>
        </w:rPr>
        <w:t>ьке господарство</w:t>
      </w:r>
    </w:p>
    <w:p w14:paraId="55382E88" w14:textId="77777777" w:rsidR="00F22810" w:rsidRPr="00EB008A" w:rsidRDefault="00F22810" w:rsidP="00DE7E45">
      <w:pPr>
        <w:pStyle w:val="a7"/>
        <w:numPr>
          <w:ilvl w:val="0"/>
          <w:numId w:val="44"/>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Корпоративне господарство</w:t>
      </w:r>
    </w:p>
    <w:p w14:paraId="675DFEE1" w14:textId="1C51EF0D"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За багатокритеріальною ознакою:</w:t>
      </w:r>
    </w:p>
    <w:p w14:paraId="1C07F806" w14:textId="4CB4F960" w:rsidR="00F22810" w:rsidRPr="00EB008A" w:rsidRDefault="00F22810" w:rsidP="00DE7E45">
      <w:pPr>
        <w:pStyle w:val="a7"/>
        <w:numPr>
          <w:ilvl w:val="0"/>
          <w:numId w:val="4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Планова економіка</w:t>
      </w:r>
    </w:p>
    <w:p w14:paraId="55CFB8AE" w14:textId="6EAE2011" w:rsidR="007A1D35" w:rsidRPr="00EB008A" w:rsidRDefault="007A1D35" w:rsidP="00DE7E45">
      <w:pPr>
        <w:pStyle w:val="a7"/>
        <w:numPr>
          <w:ilvl w:val="0"/>
          <w:numId w:val="45"/>
        </w:numPr>
        <w:spacing w:after="0" w:line="360" w:lineRule="auto"/>
        <w:ind w:left="0" w:firstLine="851"/>
        <w:jc w:val="both"/>
        <w:rPr>
          <w:rFonts w:ascii="Times New Roman" w:hAnsi="Times New Roman" w:cs="Times New Roman"/>
          <w:bCs/>
          <w:sz w:val="28"/>
          <w:szCs w:val="28"/>
        </w:rPr>
      </w:pPr>
      <w:r w:rsidRPr="00EB008A">
        <w:rPr>
          <w:rFonts w:ascii="Times New Roman" w:hAnsi="Times New Roman" w:cs="Times New Roman"/>
          <w:bCs/>
          <w:sz w:val="28"/>
          <w:szCs w:val="28"/>
        </w:rPr>
        <w:t>Командна або тоталітарна економіка</w:t>
      </w:r>
    </w:p>
    <w:p w14:paraId="78C2C270" w14:textId="0AA08FB0" w:rsidR="00F22810" w:rsidRPr="00EB008A" w:rsidRDefault="00F22810" w:rsidP="00DE7E45">
      <w:pPr>
        <w:pStyle w:val="a7"/>
        <w:numPr>
          <w:ilvl w:val="0"/>
          <w:numId w:val="4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Чистий капіталізм</w:t>
      </w:r>
      <w:r w:rsidR="007A1D35" w:rsidRPr="00EB008A">
        <w:rPr>
          <w:rFonts w:ascii="Times New Roman" w:hAnsi="Times New Roman" w:cs="Times New Roman"/>
          <w:sz w:val="28"/>
          <w:szCs w:val="28"/>
        </w:rPr>
        <w:t xml:space="preserve"> (</w:t>
      </w:r>
      <w:r w:rsidR="007A1D35" w:rsidRPr="00EB008A">
        <w:rPr>
          <w:rFonts w:ascii="Times New Roman" w:hAnsi="Times New Roman" w:cs="Times New Roman"/>
          <w:bCs/>
          <w:sz w:val="28"/>
          <w:szCs w:val="28"/>
        </w:rPr>
        <w:t>капіталізм епохи вільної конкуренції</w:t>
      </w:r>
      <w:r w:rsidR="007A1D35" w:rsidRPr="00EB008A">
        <w:rPr>
          <w:rFonts w:ascii="Times New Roman" w:hAnsi="Times New Roman" w:cs="Times New Roman"/>
          <w:sz w:val="28"/>
          <w:szCs w:val="28"/>
        </w:rPr>
        <w:t>)</w:t>
      </w:r>
    </w:p>
    <w:p w14:paraId="62AA2EBB" w14:textId="77777777" w:rsidR="00F22810" w:rsidRPr="00EB008A" w:rsidRDefault="00F22810" w:rsidP="00DE7E45">
      <w:pPr>
        <w:pStyle w:val="a7"/>
        <w:numPr>
          <w:ilvl w:val="0"/>
          <w:numId w:val="4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Традиційна економіка</w:t>
      </w:r>
    </w:p>
    <w:p w14:paraId="35CFB970" w14:textId="77777777" w:rsidR="00F22810" w:rsidRPr="00EB008A" w:rsidRDefault="00F22810" w:rsidP="00DE7E45">
      <w:pPr>
        <w:pStyle w:val="a7"/>
        <w:numPr>
          <w:ilvl w:val="0"/>
          <w:numId w:val="4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Ринкова економіка</w:t>
      </w:r>
    </w:p>
    <w:p w14:paraId="6A0CF022" w14:textId="05A93247" w:rsidR="007A1D35" w:rsidRPr="00EB008A" w:rsidRDefault="00F22810" w:rsidP="00DE7E45">
      <w:pPr>
        <w:pStyle w:val="a7"/>
        <w:numPr>
          <w:ilvl w:val="0"/>
          <w:numId w:val="4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Змішана економіка</w:t>
      </w:r>
    </w:p>
    <w:p w14:paraId="46FA780D" w14:textId="3FD069EC" w:rsidR="007A1D35" w:rsidRPr="00EB008A" w:rsidRDefault="007A1D35"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Роль держави</w:t>
      </w:r>
      <w:r w:rsidRPr="00EB008A">
        <w:rPr>
          <w:rFonts w:ascii="Times New Roman" w:hAnsi="Times New Roman" w:cs="Times New Roman"/>
          <w:sz w:val="28"/>
          <w:szCs w:val="28"/>
          <w:lang w:val="uk-UA"/>
        </w:rPr>
        <w:t xml:space="preserve"> у змішаній економіці полягає у підтримці функціонування ринку, а також компенсації (</w:t>
      </w:r>
      <w:r w:rsidR="00F10CDE" w:rsidRPr="00EB008A">
        <w:rPr>
          <w:rFonts w:ascii="Times New Roman" w:hAnsi="Times New Roman" w:cs="Times New Roman"/>
          <w:sz w:val="28"/>
          <w:szCs w:val="28"/>
          <w:lang w:val="uk-UA"/>
        </w:rPr>
        <w:t>врівноваженні</w:t>
      </w:r>
      <w:r w:rsidRPr="00EB008A">
        <w:rPr>
          <w:rFonts w:ascii="Times New Roman" w:hAnsi="Times New Roman" w:cs="Times New Roman"/>
          <w:sz w:val="28"/>
          <w:szCs w:val="28"/>
          <w:lang w:val="uk-UA"/>
        </w:rPr>
        <w:t>) його недоліків або негативних наслідків; забезпеченні економічного зростання і належного рівня життя населення, шляхом захисту і стимулювання підприємництва, захисту інтересів громадян – забезпечення функціонування соціальної інфраструктури, регулювання ділової активності тощо</w:t>
      </w:r>
      <w:r w:rsidR="00F10CDE" w:rsidRPr="00EB008A">
        <w:rPr>
          <w:rFonts w:ascii="Times New Roman" w:hAnsi="Times New Roman" w:cs="Times New Roman"/>
          <w:sz w:val="28"/>
          <w:szCs w:val="28"/>
          <w:lang w:val="uk-UA"/>
        </w:rPr>
        <w:t xml:space="preserve"> [2]</w:t>
      </w:r>
      <w:r w:rsidRPr="00EB008A">
        <w:rPr>
          <w:rFonts w:ascii="Times New Roman" w:hAnsi="Times New Roman" w:cs="Times New Roman"/>
          <w:sz w:val="28"/>
          <w:szCs w:val="28"/>
          <w:lang w:val="uk-UA"/>
        </w:rPr>
        <w:t xml:space="preserve">. Інструментами державного регулювання економіки є зокрема бюджетно-податкова, грошово-кредитна, </w:t>
      </w:r>
      <w:r w:rsidRPr="00EB008A">
        <w:rPr>
          <w:rFonts w:ascii="Times New Roman" w:hAnsi="Times New Roman" w:cs="Times New Roman"/>
          <w:sz w:val="28"/>
          <w:szCs w:val="28"/>
          <w:lang w:val="uk-UA"/>
        </w:rPr>
        <w:lastRenderedPageBreak/>
        <w:t xml:space="preserve">антимонопольна і соціальна політика. Економіка України належить до </w:t>
      </w:r>
      <w:r w:rsidRPr="00EB008A">
        <w:rPr>
          <w:rFonts w:ascii="Times New Roman" w:hAnsi="Times New Roman" w:cs="Times New Roman"/>
          <w:b/>
          <w:bCs/>
          <w:sz w:val="28"/>
          <w:szCs w:val="28"/>
          <w:lang w:val="uk-UA"/>
        </w:rPr>
        <w:t>змішаного</w:t>
      </w:r>
      <w:r w:rsidRPr="00EB008A">
        <w:rPr>
          <w:rFonts w:ascii="Times New Roman" w:hAnsi="Times New Roman" w:cs="Times New Roman"/>
          <w:sz w:val="28"/>
          <w:szCs w:val="28"/>
          <w:lang w:val="uk-UA"/>
        </w:rPr>
        <w:t xml:space="preserve"> типу.</w:t>
      </w:r>
    </w:p>
    <w:p w14:paraId="6C54F90F" w14:textId="2F5C3056"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Соціально-економічною</w:t>
      </w:r>
      <w:r w:rsidRPr="00EB008A">
        <w:rPr>
          <w:rFonts w:ascii="Times New Roman" w:hAnsi="Times New Roman" w:cs="Times New Roman"/>
          <w:sz w:val="28"/>
          <w:szCs w:val="28"/>
          <w:lang w:val="uk-UA"/>
        </w:rPr>
        <w:t xml:space="preserve"> основою функціонування </w:t>
      </w:r>
      <w:r w:rsidR="00CC79F8" w:rsidRPr="00EB008A">
        <w:rPr>
          <w:rFonts w:ascii="Times New Roman" w:hAnsi="Times New Roman" w:cs="Times New Roman"/>
          <w:sz w:val="28"/>
          <w:szCs w:val="28"/>
          <w:lang w:val="uk-UA"/>
        </w:rPr>
        <w:t xml:space="preserve">економічних </w:t>
      </w:r>
      <w:r w:rsidRPr="00EB008A">
        <w:rPr>
          <w:rFonts w:ascii="Times New Roman" w:hAnsi="Times New Roman" w:cs="Times New Roman"/>
          <w:sz w:val="28"/>
          <w:szCs w:val="28"/>
          <w:lang w:val="uk-UA"/>
        </w:rPr>
        <w:t xml:space="preserve">систем є відносини власності. </w:t>
      </w:r>
      <w:r w:rsidRPr="00EB008A">
        <w:rPr>
          <w:rFonts w:ascii="Times New Roman" w:hAnsi="Times New Roman" w:cs="Times New Roman"/>
          <w:b/>
          <w:sz w:val="28"/>
          <w:szCs w:val="28"/>
          <w:lang w:val="uk-UA"/>
        </w:rPr>
        <w:t>Власність</w:t>
      </w:r>
      <w:r w:rsidRPr="00EB008A">
        <w:rPr>
          <w:rFonts w:ascii="Times New Roman" w:hAnsi="Times New Roman" w:cs="Times New Roman"/>
          <w:sz w:val="28"/>
          <w:szCs w:val="28"/>
          <w:lang w:val="uk-UA"/>
        </w:rPr>
        <w:t xml:space="preserve"> –  з економічної точки зору, виражає </w:t>
      </w:r>
      <w:r w:rsidRPr="00EB008A">
        <w:rPr>
          <w:rFonts w:ascii="Times New Roman" w:hAnsi="Times New Roman" w:cs="Times New Roman"/>
          <w:b/>
          <w:sz w:val="28"/>
          <w:szCs w:val="28"/>
          <w:lang w:val="uk-UA"/>
        </w:rPr>
        <w:t>відносини</w:t>
      </w:r>
      <w:r w:rsidRPr="00EB008A">
        <w:rPr>
          <w:rFonts w:ascii="Times New Roman" w:hAnsi="Times New Roman" w:cs="Times New Roman"/>
          <w:sz w:val="28"/>
          <w:szCs w:val="28"/>
          <w:lang w:val="uk-UA"/>
        </w:rPr>
        <w:t xml:space="preserve"> між людьми з приводу привласнення матеріальних благ і засобів виробництва, з юридичної точки зору відображає майнові відносини фізичних і юридичних осіб на основі права власності</w:t>
      </w:r>
      <w:r w:rsidRPr="00EB008A">
        <w:rPr>
          <w:rFonts w:ascii="Times New Roman" w:hAnsi="Times New Roman" w:cs="Times New Roman"/>
          <w:b/>
          <w:sz w:val="28"/>
          <w:szCs w:val="28"/>
          <w:lang w:val="uk-UA"/>
        </w:rPr>
        <w:t>. Право власності</w:t>
      </w:r>
      <w:r w:rsidRPr="00EB008A">
        <w:rPr>
          <w:rFonts w:ascii="Times New Roman" w:hAnsi="Times New Roman" w:cs="Times New Roman"/>
          <w:sz w:val="28"/>
          <w:szCs w:val="28"/>
          <w:lang w:val="uk-UA"/>
        </w:rPr>
        <w:t xml:space="preserve"> – сукупність правових норм, що регулюють відносини, пов’язані з володінням, користування і розпорядженням власником належним йому майном у власних інтересах і на свій розсуд</w:t>
      </w:r>
      <w:r w:rsidR="00F10CDE" w:rsidRPr="00EB008A">
        <w:rPr>
          <w:rFonts w:ascii="Times New Roman" w:hAnsi="Times New Roman" w:cs="Times New Roman"/>
          <w:sz w:val="28"/>
          <w:szCs w:val="28"/>
          <w:lang w:val="uk-UA"/>
        </w:rPr>
        <w:t xml:space="preserve"> [2]</w:t>
      </w:r>
      <w:r w:rsidRPr="00EB008A">
        <w:rPr>
          <w:rFonts w:ascii="Times New Roman" w:hAnsi="Times New Roman" w:cs="Times New Roman"/>
          <w:sz w:val="28"/>
          <w:szCs w:val="28"/>
          <w:lang w:val="uk-UA"/>
        </w:rPr>
        <w:t xml:space="preserve">. </w:t>
      </w:r>
      <w:r w:rsidRPr="00EB008A">
        <w:rPr>
          <w:rFonts w:ascii="Times New Roman" w:hAnsi="Times New Roman" w:cs="Times New Roman"/>
          <w:b/>
          <w:sz w:val="28"/>
          <w:szCs w:val="28"/>
          <w:lang w:val="uk-UA"/>
        </w:rPr>
        <w:t>Привласнення –</w:t>
      </w:r>
      <w:r w:rsidRPr="00EB008A">
        <w:rPr>
          <w:rFonts w:ascii="Times New Roman" w:hAnsi="Times New Roman" w:cs="Times New Roman"/>
          <w:sz w:val="28"/>
          <w:szCs w:val="28"/>
          <w:lang w:val="uk-UA"/>
        </w:rPr>
        <w:t xml:space="preserve"> економічний процес перетворення предметів і явищ природи , а також їх корисних властивостей на реальні товари і використання їх з метою задоволення власних потреб. </w:t>
      </w:r>
      <w:r w:rsidRPr="00EB008A">
        <w:rPr>
          <w:rFonts w:ascii="Times New Roman" w:hAnsi="Times New Roman" w:cs="Times New Roman"/>
          <w:b/>
          <w:sz w:val="28"/>
          <w:szCs w:val="28"/>
          <w:lang w:val="uk-UA"/>
        </w:rPr>
        <w:t xml:space="preserve">Процес відчуження – </w:t>
      </w:r>
      <w:r w:rsidRPr="00EB008A">
        <w:rPr>
          <w:rFonts w:ascii="Times New Roman" w:hAnsi="Times New Roman" w:cs="Times New Roman"/>
          <w:sz w:val="28"/>
          <w:szCs w:val="28"/>
          <w:lang w:val="uk-UA"/>
        </w:rPr>
        <w:t xml:space="preserve">позбавлення суб’єкта права на володіння і розпорядження тим чи іншим об’єктом власності. </w:t>
      </w:r>
      <w:r w:rsidRPr="00EB008A">
        <w:rPr>
          <w:rFonts w:ascii="Times New Roman" w:hAnsi="Times New Roman" w:cs="Times New Roman"/>
          <w:b/>
          <w:sz w:val="28"/>
          <w:szCs w:val="28"/>
          <w:lang w:val="uk-UA"/>
        </w:rPr>
        <w:t xml:space="preserve">Об’єкт власності </w:t>
      </w:r>
      <w:r w:rsidRPr="00EB008A">
        <w:rPr>
          <w:rFonts w:ascii="Times New Roman" w:hAnsi="Times New Roman" w:cs="Times New Roman"/>
          <w:sz w:val="28"/>
          <w:szCs w:val="28"/>
          <w:lang w:val="uk-UA"/>
        </w:rPr>
        <w:t xml:space="preserve">це майно, те чим володіє суб’єкт власності. </w:t>
      </w:r>
      <w:r w:rsidRPr="00EB008A">
        <w:rPr>
          <w:rFonts w:ascii="Times New Roman" w:hAnsi="Times New Roman" w:cs="Times New Roman"/>
          <w:b/>
          <w:sz w:val="28"/>
          <w:szCs w:val="28"/>
          <w:lang w:val="uk-UA"/>
        </w:rPr>
        <w:t>Форма власності</w:t>
      </w:r>
      <w:r w:rsidRPr="00EB008A">
        <w:rPr>
          <w:rFonts w:ascii="Times New Roman" w:hAnsi="Times New Roman" w:cs="Times New Roman"/>
          <w:sz w:val="28"/>
          <w:szCs w:val="28"/>
          <w:lang w:val="uk-UA"/>
        </w:rPr>
        <w:t xml:space="preserve"> – це стійка система економічних відносин і господарських зв’язків, що зумовлює певний спосіб поєднання робітника із засобами виробництва.</w:t>
      </w:r>
    </w:p>
    <w:p w14:paraId="12E392F0" w14:textId="6CCEE390"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Історичні форми власності:</w:t>
      </w:r>
    </w:p>
    <w:p w14:paraId="3F88B69D" w14:textId="4A38B6EC" w:rsidR="00F22810" w:rsidRPr="00EB008A" w:rsidRDefault="00F22810" w:rsidP="00DE7E45">
      <w:pPr>
        <w:pStyle w:val="a7"/>
        <w:numPr>
          <w:ilvl w:val="0"/>
          <w:numId w:val="46"/>
        </w:numPr>
        <w:spacing w:after="0" w:line="360" w:lineRule="auto"/>
        <w:ind w:left="0" w:firstLine="851"/>
        <w:contextualSpacing w:val="0"/>
        <w:jc w:val="both"/>
        <w:rPr>
          <w:rFonts w:ascii="Times New Roman" w:hAnsi="Times New Roman" w:cs="Times New Roman"/>
          <w:sz w:val="28"/>
          <w:szCs w:val="28"/>
        </w:rPr>
      </w:pPr>
      <w:r w:rsidRPr="00EB008A">
        <w:rPr>
          <w:rFonts w:ascii="Times New Roman" w:hAnsi="Times New Roman" w:cs="Times New Roman"/>
          <w:sz w:val="28"/>
          <w:szCs w:val="28"/>
        </w:rPr>
        <w:t xml:space="preserve">Приватна власність – закріплення права контролю над економічними ресурсами та життєвими благами за окремими людьми або групами людей. Існує трудова приватна </w:t>
      </w:r>
      <w:r w:rsidR="007A1D35" w:rsidRPr="00EB008A">
        <w:rPr>
          <w:rFonts w:ascii="Times New Roman" w:hAnsi="Times New Roman" w:cs="Times New Roman"/>
          <w:sz w:val="28"/>
          <w:szCs w:val="28"/>
        </w:rPr>
        <w:t>власність</w:t>
      </w:r>
      <w:r w:rsidRPr="00EB008A">
        <w:rPr>
          <w:rFonts w:ascii="Times New Roman" w:hAnsi="Times New Roman" w:cs="Times New Roman"/>
          <w:sz w:val="28"/>
          <w:szCs w:val="28"/>
        </w:rPr>
        <w:t xml:space="preserve"> і не трудова. Трудова формується за рахунок власної праці для задоволення власних потреб. Нетрудова формується за рахунок як власної так, і чужої праці.</w:t>
      </w:r>
    </w:p>
    <w:p w14:paraId="7CCE5798" w14:textId="5DF8793A" w:rsidR="007A1D35" w:rsidRPr="00EB008A" w:rsidRDefault="007A1D35" w:rsidP="00DE7E45">
      <w:pPr>
        <w:pStyle w:val="a7"/>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bCs/>
          <w:sz w:val="28"/>
          <w:szCs w:val="28"/>
        </w:rPr>
        <w:t>Головною особливістю приватної власності</w:t>
      </w:r>
      <w:r w:rsidRPr="00EB008A">
        <w:rPr>
          <w:rFonts w:ascii="Times New Roman" w:hAnsi="Times New Roman" w:cs="Times New Roman"/>
          <w:sz w:val="28"/>
          <w:szCs w:val="28"/>
        </w:rPr>
        <w:t xml:space="preserve"> є повна, а головне – усвідомлена, відповідальність і свобода дій власника, що слугує ключовим стимулюючим фактором в процесі розпорядження і користування майном</w:t>
      </w:r>
      <w:r w:rsidR="00F10CDE" w:rsidRPr="00EB008A">
        <w:rPr>
          <w:rFonts w:ascii="Times New Roman" w:hAnsi="Times New Roman" w:cs="Times New Roman"/>
          <w:sz w:val="28"/>
          <w:szCs w:val="28"/>
        </w:rPr>
        <w:t xml:space="preserve"> [13]</w:t>
      </w:r>
      <w:r w:rsidRPr="00EB008A">
        <w:rPr>
          <w:rFonts w:ascii="Times New Roman" w:hAnsi="Times New Roman" w:cs="Times New Roman"/>
          <w:sz w:val="28"/>
          <w:szCs w:val="28"/>
        </w:rPr>
        <w:t>. Приватна власність формує активну економічну позицію, мобілізуючи ініціативу, накопичення та застосування досвіду, сприяє раціональному і ефективному управлінню і використанню об’єктів власності в умовах постійної конкуренції серед її суб’єктів.</w:t>
      </w:r>
    </w:p>
    <w:p w14:paraId="7AD26C10" w14:textId="77777777" w:rsidR="00F22810" w:rsidRPr="00EB008A" w:rsidRDefault="00F22810" w:rsidP="00DE7E45">
      <w:pPr>
        <w:pStyle w:val="a7"/>
        <w:numPr>
          <w:ilvl w:val="0"/>
          <w:numId w:val="46"/>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lastRenderedPageBreak/>
        <w:t>Суспільна власність – засоби і результати виробництва належать більшій частині суспільства. Водночас, жоден індивід окремо не є суб’єктом власності.</w:t>
      </w:r>
    </w:p>
    <w:p w14:paraId="7588A981" w14:textId="73D9CEA1"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Сучасні форми приватної власності</w:t>
      </w:r>
      <w:r w:rsidR="00B56685" w:rsidRPr="00EB008A">
        <w:rPr>
          <w:rFonts w:ascii="Times New Roman" w:hAnsi="Times New Roman" w:cs="Times New Roman"/>
          <w:sz w:val="28"/>
          <w:szCs w:val="28"/>
          <w:lang w:val="uk-UA"/>
        </w:rPr>
        <w:t xml:space="preserve"> [7]</w:t>
      </w:r>
      <w:r w:rsidRPr="00EB008A">
        <w:rPr>
          <w:rFonts w:ascii="Times New Roman" w:hAnsi="Times New Roman" w:cs="Times New Roman"/>
          <w:sz w:val="28"/>
          <w:szCs w:val="28"/>
          <w:lang w:val="uk-UA"/>
        </w:rPr>
        <w:t>:</w:t>
      </w:r>
    </w:p>
    <w:p w14:paraId="16DBB845" w14:textId="3FA6F1E4" w:rsidR="00F22810" w:rsidRPr="00EB008A" w:rsidRDefault="00CC79F8" w:rsidP="00DE7E45">
      <w:pPr>
        <w:pStyle w:val="a7"/>
        <w:numPr>
          <w:ilvl w:val="0"/>
          <w:numId w:val="4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одноосібна</w:t>
      </w:r>
      <w:r w:rsidR="00F22810" w:rsidRPr="00EB008A">
        <w:rPr>
          <w:rFonts w:ascii="Times New Roman" w:hAnsi="Times New Roman" w:cs="Times New Roman"/>
          <w:sz w:val="28"/>
          <w:szCs w:val="28"/>
        </w:rPr>
        <w:t>;</w:t>
      </w:r>
    </w:p>
    <w:p w14:paraId="0638F308" w14:textId="77777777" w:rsidR="00F22810" w:rsidRPr="00EB008A" w:rsidRDefault="00F22810" w:rsidP="00DE7E45">
      <w:pPr>
        <w:pStyle w:val="a7"/>
        <w:numPr>
          <w:ilvl w:val="0"/>
          <w:numId w:val="4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сімейна;</w:t>
      </w:r>
    </w:p>
    <w:p w14:paraId="51D023B7" w14:textId="77777777" w:rsidR="00F22810" w:rsidRPr="00EB008A" w:rsidRDefault="00F22810" w:rsidP="00DE7E45">
      <w:pPr>
        <w:pStyle w:val="a7"/>
        <w:numPr>
          <w:ilvl w:val="0"/>
          <w:numId w:val="4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партнерська;</w:t>
      </w:r>
    </w:p>
    <w:p w14:paraId="38F70AF5" w14:textId="77777777" w:rsidR="00F22810" w:rsidRPr="00EB008A" w:rsidRDefault="00F22810" w:rsidP="00DE7E45">
      <w:pPr>
        <w:pStyle w:val="a7"/>
        <w:numPr>
          <w:ilvl w:val="0"/>
          <w:numId w:val="4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корпоративна (акціонерна) власність.</w:t>
      </w:r>
    </w:p>
    <w:p w14:paraId="786C2CEC"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Сучасні форми суспільної власності:</w:t>
      </w:r>
    </w:p>
    <w:p w14:paraId="6904445B" w14:textId="0C1F65BE" w:rsidR="00F22810" w:rsidRPr="00EB008A" w:rsidRDefault="00F22810" w:rsidP="00DE7E45">
      <w:pPr>
        <w:pStyle w:val="a7"/>
        <w:numPr>
          <w:ilvl w:val="0"/>
          <w:numId w:val="4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державна: загальнодержавна і муніципальна;</w:t>
      </w:r>
    </w:p>
    <w:p w14:paraId="63BF432E" w14:textId="77777777" w:rsidR="00F22810" w:rsidRPr="00EB008A" w:rsidRDefault="00F22810" w:rsidP="00DE7E45">
      <w:pPr>
        <w:pStyle w:val="a7"/>
        <w:numPr>
          <w:ilvl w:val="0"/>
          <w:numId w:val="4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колективна – заснована на власності трудового колективу підприємства;</w:t>
      </w:r>
    </w:p>
    <w:p w14:paraId="3B8119AC" w14:textId="77777777" w:rsidR="00F22810" w:rsidRPr="00EB008A" w:rsidRDefault="00F22810" w:rsidP="00DE7E45">
      <w:pPr>
        <w:pStyle w:val="a7"/>
        <w:numPr>
          <w:ilvl w:val="0"/>
          <w:numId w:val="4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кооперативна власність;</w:t>
      </w:r>
    </w:p>
    <w:p w14:paraId="62C2ACC8" w14:textId="77777777" w:rsidR="00F22810" w:rsidRPr="00EB008A" w:rsidRDefault="00F22810" w:rsidP="00DE7E45">
      <w:pPr>
        <w:pStyle w:val="a7"/>
        <w:numPr>
          <w:ilvl w:val="0"/>
          <w:numId w:val="4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власність громадських організацій і релігійних об’єднань.</w:t>
      </w:r>
    </w:p>
    <w:p w14:paraId="616B5191"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Процес демонополізації державної власності відбувається за рахунок :</w:t>
      </w:r>
    </w:p>
    <w:p w14:paraId="5EBA740F" w14:textId="77777777" w:rsidR="00CB1501"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Роздержавлення</w:t>
      </w:r>
      <w:r w:rsidRPr="00EB008A">
        <w:rPr>
          <w:rFonts w:ascii="Times New Roman" w:hAnsi="Times New Roman" w:cs="Times New Roman"/>
          <w:sz w:val="28"/>
          <w:szCs w:val="28"/>
          <w:lang w:val="uk-UA"/>
        </w:rPr>
        <w:t xml:space="preserve"> – перетворення державних підприємств на підприємства інших форм власності.</w:t>
      </w:r>
    </w:p>
    <w:p w14:paraId="6D250A81" w14:textId="1126CEC8"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Приватизаці</w:t>
      </w:r>
      <w:r w:rsidR="00CB1501" w:rsidRPr="00EB008A">
        <w:rPr>
          <w:rFonts w:ascii="Times New Roman" w:hAnsi="Times New Roman" w:cs="Times New Roman"/>
          <w:b/>
          <w:sz w:val="28"/>
          <w:szCs w:val="28"/>
          <w:lang w:val="uk-UA"/>
        </w:rPr>
        <w:t>ї</w:t>
      </w:r>
      <w:r w:rsidRPr="00EB008A">
        <w:rPr>
          <w:rFonts w:ascii="Times New Roman" w:hAnsi="Times New Roman" w:cs="Times New Roman"/>
          <w:sz w:val="28"/>
          <w:szCs w:val="28"/>
          <w:lang w:val="uk-UA"/>
        </w:rPr>
        <w:t xml:space="preserve"> – повне або часткове відчуження державою майна на користь інших суб’єктів господарювання</w:t>
      </w:r>
    </w:p>
    <w:p w14:paraId="6E9A7C4D" w14:textId="4AC6ED4E" w:rsidR="005D0795" w:rsidRPr="00EB008A" w:rsidRDefault="005D0795"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Протягом всієї історії економічної думки приватна та суспільна власність протиставлялися, змінюючи одна одну революційним шляхом. Проте, саме в своїй сукупності вони здатні забезпечити існування і розвиток суспільства і стати </w:t>
      </w:r>
      <w:r w:rsidR="00B92411" w:rsidRPr="00EB008A">
        <w:rPr>
          <w:rFonts w:ascii="Times New Roman" w:hAnsi="Times New Roman" w:cs="Times New Roman"/>
          <w:sz w:val="28"/>
          <w:szCs w:val="28"/>
          <w:lang w:val="uk-UA"/>
        </w:rPr>
        <w:t>об’єктивною</w:t>
      </w:r>
      <w:r w:rsidRPr="00EB008A">
        <w:rPr>
          <w:rFonts w:ascii="Times New Roman" w:hAnsi="Times New Roman" w:cs="Times New Roman"/>
          <w:sz w:val="28"/>
          <w:szCs w:val="28"/>
          <w:lang w:val="uk-UA"/>
        </w:rPr>
        <w:t xml:space="preserve"> основою економічного зростання. Таким чином, головною умовою функціонування і розвитку економічної системи має бути не мінімізація або ліквідація однієї з них, а віднайдення ідеальної пропорції, органічного поєднання всіх форм власності з урахуванням характеристик і особливостей конкретної економіки.</w:t>
      </w:r>
    </w:p>
    <w:p w14:paraId="144A77BD" w14:textId="1D3EF8EB" w:rsidR="002B5654" w:rsidRPr="00EB008A" w:rsidRDefault="002B5654" w:rsidP="00DE7E45">
      <w:pPr>
        <w:pStyle w:val="1"/>
        <w:spacing w:before="0"/>
        <w:ind w:firstLine="851"/>
        <w:rPr>
          <w:rFonts w:eastAsia="Calibri"/>
          <w:lang w:val="uk-UA"/>
        </w:rPr>
      </w:pPr>
      <w:bookmarkStart w:id="6" w:name="_Toc132894704"/>
      <w:r w:rsidRPr="00EB008A">
        <w:rPr>
          <w:rFonts w:eastAsia="Calibri"/>
          <w:lang w:val="uk-UA"/>
        </w:rPr>
        <w:lastRenderedPageBreak/>
        <w:t xml:space="preserve">Тема 2. Процес суспільного виробництва. </w:t>
      </w:r>
      <w:r w:rsidR="00586CE4" w:rsidRPr="00EB008A">
        <w:rPr>
          <w:rFonts w:eastAsia="Calibri"/>
          <w:lang w:val="uk-UA"/>
        </w:rPr>
        <w:t xml:space="preserve">Економічні потреби. </w:t>
      </w:r>
      <w:r w:rsidRPr="00EB008A">
        <w:rPr>
          <w:rFonts w:eastAsia="Calibri"/>
          <w:lang w:val="uk-UA"/>
        </w:rPr>
        <w:t>Основи мікроекономіки. Товар і гроші.</w:t>
      </w:r>
      <w:bookmarkEnd w:id="6"/>
      <w:r w:rsidRPr="00EB008A">
        <w:rPr>
          <w:rFonts w:eastAsia="Calibri"/>
          <w:lang w:val="uk-UA"/>
        </w:rPr>
        <w:t xml:space="preserve"> </w:t>
      </w:r>
    </w:p>
    <w:p w14:paraId="4110E71B" w14:textId="04D3C692" w:rsidR="00F22810" w:rsidRPr="00EB008A" w:rsidRDefault="00F10CDE" w:rsidP="00F10CDE">
      <w:pPr>
        <w:spacing w:before="240" w:after="240" w:line="360" w:lineRule="auto"/>
        <w:ind w:firstLine="851"/>
        <w:jc w:val="center"/>
        <w:rPr>
          <w:rFonts w:ascii="Times New Roman" w:hAnsi="Times New Roman" w:cs="Times New Roman"/>
          <w:b/>
          <w:bCs/>
          <w:sz w:val="28"/>
          <w:szCs w:val="28"/>
          <w:lang w:val="uk-UA"/>
        </w:rPr>
      </w:pPr>
      <w:r w:rsidRPr="00EB008A">
        <w:rPr>
          <w:rFonts w:ascii="Times New Roman" w:hAnsi="Times New Roman" w:cs="Times New Roman"/>
          <w:b/>
          <w:bCs/>
          <w:sz w:val="28"/>
          <w:szCs w:val="28"/>
          <w:lang w:val="uk-UA"/>
        </w:rPr>
        <w:t xml:space="preserve">2.1 </w:t>
      </w:r>
      <w:r w:rsidR="00F22810" w:rsidRPr="00EB008A">
        <w:rPr>
          <w:rFonts w:ascii="Times New Roman" w:hAnsi="Times New Roman" w:cs="Times New Roman"/>
          <w:b/>
          <w:bCs/>
          <w:sz w:val="28"/>
          <w:szCs w:val="28"/>
          <w:lang w:val="uk-UA"/>
        </w:rPr>
        <w:t>Процес суспільного виробництва</w:t>
      </w:r>
    </w:p>
    <w:p w14:paraId="407ED48B" w14:textId="4906F89F"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Суспільне виробництво</w:t>
      </w:r>
      <w:r w:rsidRPr="00EB008A">
        <w:rPr>
          <w:rFonts w:ascii="Times New Roman" w:hAnsi="Times New Roman" w:cs="Times New Roman"/>
          <w:sz w:val="28"/>
          <w:szCs w:val="28"/>
          <w:lang w:val="uk-UA"/>
        </w:rPr>
        <w:t xml:space="preserve"> </w:t>
      </w:r>
      <w:r w:rsidR="00B92411" w:rsidRPr="00EB008A">
        <w:rPr>
          <w:rFonts w:ascii="Times New Roman" w:hAnsi="Times New Roman" w:cs="Times New Roman"/>
          <w:sz w:val="28"/>
          <w:szCs w:val="28"/>
          <w:lang w:val="uk-UA"/>
        </w:rPr>
        <w:t xml:space="preserve">– </w:t>
      </w:r>
      <w:r w:rsidRPr="00EB008A">
        <w:rPr>
          <w:rFonts w:ascii="Times New Roman" w:hAnsi="Times New Roman" w:cs="Times New Roman"/>
          <w:sz w:val="28"/>
          <w:szCs w:val="28"/>
          <w:lang w:val="uk-UA"/>
        </w:rPr>
        <w:t>організована діяльність людей з перетворення явищ і природних ресурсів на товари і послуги для задоволення індивідуальних та суспільних благ. Традиційно існує дві сфери суспільн</w:t>
      </w:r>
      <w:r w:rsidR="002F2AB4" w:rsidRPr="00EB008A">
        <w:rPr>
          <w:rFonts w:ascii="Times New Roman" w:hAnsi="Times New Roman" w:cs="Times New Roman"/>
          <w:sz w:val="28"/>
          <w:szCs w:val="28"/>
          <w:lang w:val="uk-UA"/>
        </w:rPr>
        <w:t>ого</w:t>
      </w:r>
      <w:r w:rsidRPr="00EB008A">
        <w:rPr>
          <w:rFonts w:ascii="Times New Roman" w:hAnsi="Times New Roman" w:cs="Times New Roman"/>
          <w:sz w:val="28"/>
          <w:szCs w:val="28"/>
          <w:lang w:val="uk-UA"/>
        </w:rPr>
        <w:t xml:space="preserve"> виробництв</w:t>
      </w:r>
      <w:r w:rsidR="002F2AB4" w:rsidRPr="00EB008A">
        <w:rPr>
          <w:rFonts w:ascii="Times New Roman" w:hAnsi="Times New Roman" w:cs="Times New Roman"/>
          <w:sz w:val="28"/>
          <w:szCs w:val="28"/>
          <w:lang w:val="uk-UA"/>
        </w:rPr>
        <w:t>а</w:t>
      </w:r>
      <w:r w:rsidRPr="00EB008A">
        <w:rPr>
          <w:rFonts w:ascii="Times New Roman" w:hAnsi="Times New Roman" w:cs="Times New Roman"/>
          <w:sz w:val="28"/>
          <w:szCs w:val="28"/>
          <w:lang w:val="uk-UA"/>
        </w:rPr>
        <w:t xml:space="preserve"> (матеріальна і не матеріальна) , а також 4 стадії (фази):</w:t>
      </w:r>
    </w:p>
    <w:p w14:paraId="5CACBB40" w14:textId="77777777" w:rsidR="00F22810" w:rsidRPr="00EB008A" w:rsidRDefault="00F22810" w:rsidP="00DE7E45">
      <w:pPr>
        <w:pStyle w:val="a7"/>
        <w:numPr>
          <w:ilvl w:val="0"/>
          <w:numId w:val="31"/>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Виробництво</w:t>
      </w:r>
    </w:p>
    <w:p w14:paraId="69986F86" w14:textId="77777777" w:rsidR="00F22810" w:rsidRPr="00EB008A" w:rsidRDefault="00F22810" w:rsidP="00DE7E45">
      <w:pPr>
        <w:pStyle w:val="a7"/>
        <w:numPr>
          <w:ilvl w:val="0"/>
          <w:numId w:val="31"/>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Розподіл</w:t>
      </w:r>
    </w:p>
    <w:p w14:paraId="17FB4964" w14:textId="77777777" w:rsidR="00F22810" w:rsidRPr="00EB008A" w:rsidRDefault="00F22810" w:rsidP="00DE7E45">
      <w:pPr>
        <w:pStyle w:val="a7"/>
        <w:numPr>
          <w:ilvl w:val="0"/>
          <w:numId w:val="31"/>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Обмін</w:t>
      </w:r>
    </w:p>
    <w:p w14:paraId="1E3B2F69" w14:textId="77777777" w:rsidR="00F22810" w:rsidRPr="00EB008A" w:rsidRDefault="00F22810" w:rsidP="00DE7E45">
      <w:pPr>
        <w:pStyle w:val="a7"/>
        <w:numPr>
          <w:ilvl w:val="0"/>
          <w:numId w:val="31"/>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Споживання</w:t>
      </w:r>
    </w:p>
    <w:p w14:paraId="5F969DD1" w14:textId="28F60561"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Виробництво</w:t>
      </w:r>
      <w:r w:rsidRPr="00EB008A">
        <w:rPr>
          <w:rFonts w:ascii="Times New Roman" w:hAnsi="Times New Roman" w:cs="Times New Roman"/>
          <w:sz w:val="28"/>
          <w:szCs w:val="28"/>
          <w:lang w:val="uk-UA"/>
        </w:rPr>
        <w:t xml:space="preserve"> – свідома праця людини чи групи людей з використанням засобів та предметів праці, направлена на створення матеріальних і духовних благ</w:t>
      </w:r>
      <w:r w:rsidR="00F10CDE" w:rsidRPr="00EB008A">
        <w:rPr>
          <w:rFonts w:ascii="Times New Roman" w:hAnsi="Times New Roman" w:cs="Times New Roman"/>
          <w:sz w:val="28"/>
          <w:szCs w:val="28"/>
          <w:lang w:val="uk-UA"/>
        </w:rPr>
        <w:t xml:space="preserve"> [1]</w:t>
      </w:r>
      <w:r w:rsidRPr="00EB008A">
        <w:rPr>
          <w:rFonts w:ascii="Times New Roman" w:hAnsi="Times New Roman" w:cs="Times New Roman"/>
          <w:sz w:val="28"/>
          <w:szCs w:val="28"/>
          <w:lang w:val="uk-UA"/>
        </w:rPr>
        <w:t xml:space="preserve">. У певних випадках (за автоматизації, роботизації виробництва тощо) процес виробництва здійснюється без безпосередньої участі людини. Проте, власне, праця не зникає, а трансформується в управління. </w:t>
      </w:r>
    </w:p>
    <w:p w14:paraId="3031507D"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Матеріальне виробництво</w:t>
      </w:r>
      <w:r w:rsidRPr="00EB008A">
        <w:rPr>
          <w:rFonts w:ascii="Times New Roman" w:hAnsi="Times New Roman" w:cs="Times New Roman"/>
          <w:sz w:val="28"/>
          <w:szCs w:val="28"/>
          <w:lang w:val="uk-UA"/>
        </w:rPr>
        <w:t xml:space="preserve"> генерує матеріальне багатство нації і включає:</w:t>
      </w:r>
    </w:p>
    <w:p w14:paraId="6EE9A506" w14:textId="77777777" w:rsidR="00F22810" w:rsidRPr="00EB008A" w:rsidRDefault="00F22810" w:rsidP="00DE7E45">
      <w:pPr>
        <w:pStyle w:val="a7"/>
        <w:numPr>
          <w:ilvl w:val="0"/>
          <w:numId w:val="51"/>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sz w:val="28"/>
          <w:szCs w:val="28"/>
        </w:rPr>
        <w:t>Основне виробництво</w:t>
      </w:r>
      <w:r w:rsidRPr="00EB008A">
        <w:rPr>
          <w:rFonts w:ascii="Times New Roman" w:hAnsi="Times New Roman" w:cs="Times New Roman"/>
          <w:sz w:val="28"/>
          <w:szCs w:val="28"/>
        </w:rPr>
        <w:t xml:space="preserve"> – це галузі матеріального виробництва, що безпосередньо створюють засоби виробництва, предмети праці і предмети споживання, тобто, промисловість країни, а саме: капітальне будівництво, паливно-енергетичний, агропромисловий, сировинний, металургійний та інші комплекси тощо. </w:t>
      </w:r>
    </w:p>
    <w:p w14:paraId="146CBA50" w14:textId="77777777" w:rsidR="00F22810" w:rsidRPr="00EB008A" w:rsidRDefault="00F22810" w:rsidP="00DE7E45">
      <w:pPr>
        <w:pStyle w:val="a7"/>
        <w:numPr>
          <w:ilvl w:val="0"/>
          <w:numId w:val="51"/>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sz w:val="28"/>
          <w:szCs w:val="28"/>
        </w:rPr>
        <w:t>Виробнича інфраструктура</w:t>
      </w:r>
      <w:r w:rsidRPr="00EB008A">
        <w:rPr>
          <w:rFonts w:ascii="Times New Roman" w:hAnsi="Times New Roman" w:cs="Times New Roman"/>
          <w:sz w:val="28"/>
          <w:szCs w:val="28"/>
        </w:rPr>
        <w:t xml:space="preserve"> представлена галузями економіки, що обслуговують основне виробництво: галузі ділових послуг (лізингу, консалтингу, реклами та ін.), а також, торгівля, транспорт і зв’язок, фінансово-кредитні установи тощо.</w:t>
      </w:r>
    </w:p>
    <w:p w14:paraId="2A344E87"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Нематеріальне виробництво</w:t>
      </w:r>
      <w:r w:rsidRPr="00EB008A">
        <w:rPr>
          <w:rFonts w:ascii="Times New Roman" w:hAnsi="Times New Roman" w:cs="Times New Roman"/>
          <w:sz w:val="28"/>
          <w:szCs w:val="28"/>
          <w:lang w:val="uk-UA"/>
        </w:rPr>
        <w:t xml:space="preserve"> – це соціальна інфраструктура, процес створення духовних благ, якість яких визначає рівень розвитку суспільства та </w:t>
      </w:r>
      <w:r w:rsidRPr="00EB008A">
        <w:rPr>
          <w:rFonts w:ascii="Times New Roman" w:hAnsi="Times New Roman" w:cs="Times New Roman"/>
          <w:sz w:val="28"/>
          <w:szCs w:val="28"/>
          <w:lang w:val="uk-UA"/>
        </w:rPr>
        <w:lastRenderedPageBreak/>
        <w:t>життя людини. Воно включає: пасажирський транспорт і зв’язок, охорону здоров’я, освіту, культуру і мистецтво, житлово-комунальне господарство, побутове обслуговування тощо.</w:t>
      </w:r>
    </w:p>
    <w:p w14:paraId="33B5651D"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Окреме місце в структурі виробництва займають </w:t>
      </w:r>
      <w:r w:rsidRPr="00EB008A">
        <w:rPr>
          <w:rFonts w:ascii="Times New Roman" w:hAnsi="Times New Roman" w:cs="Times New Roman"/>
          <w:b/>
          <w:sz w:val="28"/>
          <w:szCs w:val="28"/>
          <w:lang w:val="uk-UA"/>
        </w:rPr>
        <w:t>наука</w:t>
      </w:r>
      <w:r w:rsidRPr="00EB008A">
        <w:rPr>
          <w:rFonts w:ascii="Times New Roman" w:hAnsi="Times New Roman" w:cs="Times New Roman"/>
          <w:sz w:val="28"/>
          <w:szCs w:val="28"/>
          <w:lang w:val="uk-UA"/>
        </w:rPr>
        <w:t xml:space="preserve"> і </w:t>
      </w:r>
      <w:r w:rsidRPr="00EB008A">
        <w:rPr>
          <w:rFonts w:ascii="Times New Roman" w:hAnsi="Times New Roman" w:cs="Times New Roman"/>
          <w:b/>
          <w:sz w:val="28"/>
          <w:szCs w:val="28"/>
          <w:lang w:val="uk-UA"/>
        </w:rPr>
        <w:t>знання</w:t>
      </w:r>
      <w:r w:rsidRPr="00EB008A">
        <w:rPr>
          <w:rFonts w:ascii="Times New Roman" w:hAnsi="Times New Roman" w:cs="Times New Roman"/>
          <w:sz w:val="28"/>
          <w:szCs w:val="28"/>
          <w:lang w:val="uk-UA"/>
        </w:rPr>
        <w:t>: як форма розвитку індивіда і його соціальної свідомості, – належать до нематеріальної сфери, а в якості продуктивної сили (прикладних знань) – до матеріальної.</w:t>
      </w:r>
    </w:p>
    <w:p w14:paraId="50F4DBBB"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Наступною стадією (фазою) суспільного виробництва є </w:t>
      </w:r>
      <w:r w:rsidRPr="00EB008A">
        <w:rPr>
          <w:rFonts w:ascii="Times New Roman" w:hAnsi="Times New Roman" w:cs="Times New Roman"/>
          <w:b/>
          <w:sz w:val="28"/>
          <w:szCs w:val="28"/>
          <w:lang w:val="uk-UA"/>
        </w:rPr>
        <w:t>розподіл</w:t>
      </w:r>
      <w:r w:rsidRPr="00EB008A">
        <w:rPr>
          <w:rFonts w:ascii="Times New Roman" w:hAnsi="Times New Roman" w:cs="Times New Roman"/>
          <w:sz w:val="28"/>
          <w:szCs w:val="28"/>
          <w:lang w:val="uk-UA"/>
        </w:rPr>
        <w:t>, в процесі якого визначається внесок окремих індивідів чи груп людей (підприємств, організацій, трудових колективів тощо) в створення суспільного продукту і належна їм частка суспільного доходу, а також, розподіл засобів виробництва на основі відносин власності визначає відповідну економічну систему суспільства. Окрім розподілу засобів виробництва, розрізняють, також, розподіл трудових ресурсів та розподіл предметів споживання.</w:t>
      </w:r>
    </w:p>
    <w:p w14:paraId="5C9E78BD"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Сучасна форма суспільного виробництва, а саме – товарне виробництво, передбачає існування фази </w:t>
      </w:r>
      <w:r w:rsidRPr="00EB008A">
        <w:rPr>
          <w:rFonts w:ascii="Times New Roman" w:hAnsi="Times New Roman" w:cs="Times New Roman"/>
          <w:b/>
          <w:sz w:val="28"/>
          <w:szCs w:val="28"/>
          <w:lang w:val="uk-UA"/>
        </w:rPr>
        <w:t>обміну</w:t>
      </w:r>
      <w:r w:rsidRPr="00EB008A">
        <w:rPr>
          <w:rFonts w:ascii="Times New Roman" w:hAnsi="Times New Roman" w:cs="Times New Roman"/>
          <w:sz w:val="28"/>
          <w:szCs w:val="28"/>
          <w:lang w:val="uk-UA"/>
        </w:rPr>
        <w:t>, яку проходить благо (товари і послуги) на шляху до задоволення потреби окремого індивіда або виробництва. Обмін буває: діяльністю і здібностями; засобами виробництва, а також, предметами споживання.</w:t>
      </w:r>
    </w:p>
    <w:p w14:paraId="468AC267" w14:textId="1B0E4AEB"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Чільне місце в структурі суспільного виробництва посідає </w:t>
      </w:r>
      <w:r w:rsidRPr="00EB008A">
        <w:rPr>
          <w:rFonts w:ascii="Times New Roman" w:hAnsi="Times New Roman" w:cs="Times New Roman"/>
          <w:b/>
          <w:sz w:val="28"/>
          <w:szCs w:val="28"/>
          <w:lang w:val="uk-UA"/>
        </w:rPr>
        <w:t>споживання</w:t>
      </w:r>
      <w:r w:rsidRPr="00EB008A">
        <w:rPr>
          <w:rFonts w:ascii="Times New Roman" w:hAnsi="Times New Roman" w:cs="Times New Roman"/>
          <w:sz w:val="28"/>
          <w:szCs w:val="28"/>
          <w:lang w:val="uk-UA"/>
        </w:rPr>
        <w:t xml:space="preserve">, що пояснюється його двоїстою природою: в якості задоволення матеріальних і духовних благ членів суспільства – </w:t>
      </w:r>
      <w:r w:rsidRPr="00EB008A">
        <w:rPr>
          <w:rFonts w:ascii="Times New Roman" w:hAnsi="Times New Roman" w:cs="Times New Roman"/>
          <w:b/>
          <w:sz w:val="28"/>
          <w:szCs w:val="28"/>
          <w:lang w:val="uk-UA"/>
        </w:rPr>
        <w:t>особистого споживання</w:t>
      </w:r>
      <w:r w:rsidRPr="00EB008A">
        <w:rPr>
          <w:rFonts w:ascii="Times New Roman" w:hAnsi="Times New Roman" w:cs="Times New Roman"/>
          <w:sz w:val="28"/>
          <w:szCs w:val="28"/>
          <w:lang w:val="uk-UA"/>
        </w:rPr>
        <w:t xml:space="preserve">, воно вступає кінцевою метою і </w:t>
      </w:r>
      <w:r w:rsidR="002F2AB4" w:rsidRPr="00EB008A">
        <w:rPr>
          <w:rFonts w:ascii="Times New Roman" w:hAnsi="Times New Roman" w:cs="Times New Roman"/>
          <w:sz w:val="28"/>
          <w:szCs w:val="28"/>
          <w:lang w:val="uk-UA"/>
        </w:rPr>
        <w:t>результатом</w:t>
      </w:r>
      <w:r w:rsidRPr="00EB008A">
        <w:rPr>
          <w:rFonts w:ascii="Times New Roman" w:hAnsi="Times New Roman" w:cs="Times New Roman"/>
          <w:sz w:val="28"/>
          <w:szCs w:val="28"/>
          <w:lang w:val="uk-UA"/>
        </w:rPr>
        <w:t xml:space="preserve"> виробництва; а в якості використання робочої сили і засобів виробництва – </w:t>
      </w:r>
      <w:r w:rsidRPr="00EB008A">
        <w:rPr>
          <w:rFonts w:ascii="Times New Roman" w:hAnsi="Times New Roman" w:cs="Times New Roman"/>
          <w:b/>
          <w:sz w:val="28"/>
          <w:szCs w:val="28"/>
          <w:lang w:val="uk-UA"/>
        </w:rPr>
        <w:t>виробничого споживання</w:t>
      </w:r>
      <w:r w:rsidRPr="00EB008A">
        <w:rPr>
          <w:rFonts w:ascii="Times New Roman" w:hAnsi="Times New Roman" w:cs="Times New Roman"/>
          <w:sz w:val="28"/>
          <w:szCs w:val="28"/>
          <w:lang w:val="uk-UA"/>
        </w:rPr>
        <w:t>, фактично, являє собою процес виробництва. Споживання визначає мету і структуру виробництва, виробництво, в свою чергу, створює предмет споживання і породжує нове споживання</w:t>
      </w:r>
      <w:r w:rsidR="00F10CDE" w:rsidRPr="00EB008A">
        <w:rPr>
          <w:rFonts w:ascii="Times New Roman" w:hAnsi="Times New Roman" w:cs="Times New Roman"/>
          <w:sz w:val="28"/>
          <w:szCs w:val="28"/>
          <w:lang w:val="uk-UA"/>
        </w:rPr>
        <w:t xml:space="preserve"> [1; 7]</w:t>
      </w:r>
      <w:r w:rsidRPr="00EB008A">
        <w:rPr>
          <w:rFonts w:ascii="Times New Roman" w:hAnsi="Times New Roman" w:cs="Times New Roman"/>
          <w:sz w:val="28"/>
          <w:szCs w:val="28"/>
          <w:lang w:val="uk-UA"/>
        </w:rPr>
        <w:t xml:space="preserve">. </w:t>
      </w:r>
    </w:p>
    <w:p w14:paraId="5450B7CB" w14:textId="205A4628"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Характерною рисою процесу суспільного виробництва є його </w:t>
      </w:r>
      <w:r w:rsidRPr="00EB008A">
        <w:rPr>
          <w:rFonts w:ascii="Times New Roman" w:hAnsi="Times New Roman" w:cs="Times New Roman"/>
          <w:b/>
          <w:sz w:val="28"/>
          <w:szCs w:val="28"/>
          <w:lang w:val="uk-UA"/>
        </w:rPr>
        <w:t>відтворюваність</w:t>
      </w:r>
      <w:r w:rsidRPr="00EB008A">
        <w:rPr>
          <w:rFonts w:ascii="Times New Roman" w:hAnsi="Times New Roman" w:cs="Times New Roman"/>
          <w:sz w:val="28"/>
          <w:szCs w:val="28"/>
          <w:lang w:val="uk-UA"/>
        </w:rPr>
        <w:t xml:space="preserve">, безперервне повторення, і поступовий розвиток, </w:t>
      </w:r>
      <w:r w:rsidRPr="00EB008A">
        <w:rPr>
          <w:rFonts w:ascii="Times New Roman" w:hAnsi="Times New Roman" w:cs="Times New Roman"/>
          <w:sz w:val="28"/>
          <w:szCs w:val="28"/>
          <w:lang w:val="uk-UA"/>
        </w:rPr>
        <w:lastRenderedPageBreak/>
        <w:t>опосередковані розвитком суспільства та постійним зростанням потреб, задоволення яких є його рушієм, кінцевою метою і покладене в його основу</w:t>
      </w:r>
      <w:r w:rsidR="000F43A5" w:rsidRPr="00EB008A">
        <w:rPr>
          <w:rFonts w:ascii="Times New Roman" w:hAnsi="Times New Roman" w:cs="Times New Roman"/>
          <w:sz w:val="28"/>
          <w:szCs w:val="28"/>
          <w:lang w:val="uk-UA"/>
        </w:rPr>
        <w:t xml:space="preserve"> [2]</w:t>
      </w:r>
      <w:r w:rsidRPr="00EB008A">
        <w:rPr>
          <w:rFonts w:ascii="Times New Roman" w:hAnsi="Times New Roman" w:cs="Times New Roman"/>
          <w:sz w:val="28"/>
          <w:szCs w:val="28"/>
          <w:lang w:val="uk-UA"/>
        </w:rPr>
        <w:t>.</w:t>
      </w:r>
    </w:p>
    <w:p w14:paraId="39EF6F8F" w14:textId="6AA5695C" w:rsidR="00236BBB" w:rsidRPr="00EB008A" w:rsidRDefault="00236BBB" w:rsidP="00236BBB">
      <w:pPr>
        <w:spacing w:before="240" w:after="240" w:line="360" w:lineRule="auto"/>
        <w:jc w:val="center"/>
        <w:rPr>
          <w:rFonts w:ascii="Times New Roman" w:hAnsi="Times New Roman" w:cs="Times New Roman"/>
          <w:b/>
          <w:bCs/>
          <w:sz w:val="28"/>
          <w:szCs w:val="28"/>
          <w:lang w:val="uk-UA"/>
        </w:rPr>
      </w:pPr>
      <w:r w:rsidRPr="00EB008A">
        <w:rPr>
          <w:rFonts w:ascii="Times New Roman" w:hAnsi="Times New Roman" w:cs="Times New Roman"/>
          <w:b/>
          <w:bCs/>
          <w:sz w:val="28"/>
          <w:szCs w:val="28"/>
          <w:lang w:val="uk-UA"/>
        </w:rPr>
        <w:t>2.2 Економічні потреби</w:t>
      </w:r>
    </w:p>
    <w:p w14:paraId="37A7C070" w14:textId="1D34459D"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Основним рушієм суспільного виробництва є </w:t>
      </w:r>
      <w:r w:rsidRPr="00EB008A">
        <w:rPr>
          <w:rFonts w:ascii="Times New Roman" w:hAnsi="Times New Roman" w:cs="Times New Roman"/>
          <w:b/>
          <w:sz w:val="28"/>
          <w:szCs w:val="28"/>
          <w:lang w:val="uk-UA"/>
        </w:rPr>
        <w:t>потреба</w:t>
      </w:r>
      <w:r w:rsidRPr="00EB008A">
        <w:rPr>
          <w:rFonts w:ascii="Times New Roman" w:hAnsi="Times New Roman" w:cs="Times New Roman"/>
          <w:sz w:val="28"/>
          <w:szCs w:val="28"/>
          <w:lang w:val="uk-UA"/>
        </w:rPr>
        <w:t>. Потреба –ставлення людини до умов її життєдіяльності</w:t>
      </w:r>
      <w:r w:rsidR="00236BBB" w:rsidRPr="00EB008A">
        <w:rPr>
          <w:rFonts w:ascii="Times New Roman" w:hAnsi="Times New Roman" w:cs="Times New Roman"/>
          <w:sz w:val="28"/>
          <w:szCs w:val="28"/>
          <w:lang w:val="uk-UA"/>
        </w:rPr>
        <w:t xml:space="preserve"> [1; 10]</w:t>
      </w:r>
      <w:r w:rsidRPr="00EB008A">
        <w:rPr>
          <w:rFonts w:ascii="Times New Roman" w:hAnsi="Times New Roman" w:cs="Times New Roman"/>
          <w:sz w:val="28"/>
          <w:szCs w:val="28"/>
          <w:lang w:val="uk-UA"/>
        </w:rPr>
        <w:t>. Або матеріальні і духовні блага, що необхідні людині для її нормального існування і розвитку.</w:t>
      </w:r>
    </w:p>
    <w:p w14:paraId="398E4C6C"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Потреби бувають за суб’єктами:</w:t>
      </w:r>
    </w:p>
    <w:p w14:paraId="2316ACDE" w14:textId="77777777" w:rsidR="00F22810" w:rsidRPr="00EB008A" w:rsidRDefault="00F22810" w:rsidP="00DE7E45">
      <w:pPr>
        <w:pStyle w:val="a7"/>
        <w:numPr>
          <w:ilvl w:val="0"/>
          <w:numId w:val="32"/>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індивідуальні;</w:t>
      </w:r>
    </w:p>
    <w:p w14:paraId="37F28E20" w14:textId="77777777" w:rsidR="00F22810" w:rsidRPr="00EB008A" w:rsidRDefault="00F22810" w:rsidP="00DE7E45">
      <w:pPr>
        <w:pStyle w:val="a7"/>
        <w:numPr>
          <w:ilvl w:val="0"/>
          <w:numId w:val="32"/>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колективні;</w:t>
      </w:r>
    </w:p>
    <w:p w14:paraId="6F43346B" w14:textId="77777777" w:rsidR="00F22810" w:rsidRPr="00EB008A" w:rsidRDefault="00F22810" w:rsidP="00DE7E45">
      <w:pPr>
        <w:pStyle w:val="a7"/>
        <w:numPr>
          <w:ilvl w:val="0"/>
          <w:numId w:val="32"/>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суспільні</w:t>
      </w:r>
    </w:p>
    <w:p w14:paraId="003EE210"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За об’єктами:</w:t>
      </w:r>
    </w:p>
    <w:p w14:paraId="07733697" w14:textId="77777777" w:rsidR="00F22810" w:rsidRPr="00EB008A" w:rsidRDefault="00F22810" w:rsidP="00DE7E45">
      <w:pPr>
        <w:pStyle w:val="a7"/>
        <w:numPr>
          <w:ilvl w:val="0"/>
          <w:numId w:val="33"/>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фізичні;</w:t>
      </w:r>
    </w:p>
    <w:p w14:paraId="6A01E9DD" w14:textId="77777777" w:rsidR="00F22810" w:rsidRPr="00EB008A" w:rsidRDefault="00F22810" w:rsidP="00DE7E45">
      <w:pPr>
        <w:pStyle w:val="a7"/>
        <w:numPr>
          <w:ilvl w:val="0"/>
          <w:numId w:val="33"/>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матеріальні;</w:t>
      </w:r>
    </w:p>
    <w:p w14:paraId="6675B58A" w14:textId="77777777" w:rsidR="00F22810" w:rsidRPr="00EB008A" w:rsidRDefault="00F22810" w:rsidP="00DE7E45">
      <w:pPr>
        <w:pStyle w:val="a7"/>
        <w:numPr>
          <w:ilvl w:val="0"/>
          <w:numId w:val="33"/>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духовні</w:t>
      </w:r>
    </w:p>
    <w:p w14:paraId="4CC26020"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За досяжністю:</w:t>
      </w:r>
    </w:p>
    <w:p w14:paraId="57EE822B" w14:textId="77777777" w:rsidR="00F22810" w:rsidRPr="00EB008A" w:rsidRDefault="00F22810" w:rsidP="00DE7E45">
      <w:pPr>
        <w:pStyle w:val="a7"/>
        <w:numPr>
          <w:ilvl w:val="0"/>
          <w:numId w:val="34"/>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задоволені;</w:t>
      </w:r>
    </w:p>
    <w:p w14:paraId="74047D97" w14:textId="77777777" w:rsidR="00F22810" w:rsidRPr="00EB008A" w:rsidRDefault="00F22810" w:rsidP="00DE7E45">
      <w:pPr>
        <w:pStyle w:val="a7"/>
        <w:numPr>
          <w:ilvl w:val="0"/>
          <w:numId w:val="34"/>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незадоволені;</w:t>
      </w:r>
    </w:p>
    <w:p w14:paraId="6B52FF1E" w14:textId="77777777" w:rsidR="00F22810" w:rsidRPr="00EB008A" w:rsidRDefault="00F22810" w:rsidP="00DE7E45">
      <w:pPr>
        <w:pStyle w:val="a7"/>
        <w:numPr>
          <w:ilvl w:val="0"/>
          <w:numId w:val="34"/>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недосяжні</w:t>
      </w:r>
    </w:p>
    <w:p w14:paraId="6A120613"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Економічні потреби – це ставлення людини до економічних умов життєдіяльності, відчуття нестачі, певних благ і послуг  і бажання ними володіти.</w:t>
      </w:r>
    </w:p>
    <w:p w14:paraId="5080018F" w14:textId="72E0EAF3"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u w:val="single"/>
          <w:lang w:val="uk-UA"/>
        </w:rPr>
        <w:t>Закон необмежено зростаючих потреб:</w:t>
      </w:r>
      <w:r w:rsidRPr="00EB008A">
        <w:rPr>
          <w:rFonts w:ascii="Times New Roman" w:hAnsi="Times New Roman" w:cs="Times New Roman"/>
          <w:sz w:val="28"/>
          <w:szCs w:val="28"/>
          <w:lang w:val="uk-UA"/>
        </w:rPr>
        <w:t xml:space="preserve"> </w:t>
      </w:r>
      <w:r w:rsidRPr="00EB008A">
        <w:rPr>
          <w:rFonts w:ascii="Times New Roman" w:hAnsi="Times New Roman" w:cs="Times New Roman"/>
          <w:b/>
          <w:sz w:val="28"/>
          <w:szCs w:val="28"/>
          <w:lang w:val="uk-UA"/>
        </w:rPr>
        <w:t>потреби людини безмежні і випереджають можливості їх задоволення</w:t>
      </w:r>
      <w:r w:rsidR="00236BBB" w:rsidRPr="00EB008A">
        <w:rPr>
          <w:rFonts w:ascii="Times New Roman" w:hAnsi="Times New Roman" w:cs="Times New Roman"/>
          <w:b/>
          <w:sz w:val="28"/>
          <w:szCs w:val="28"/>
          <w:lang w:val="uk-UA"/>
        </w:rPr>
        <w:t xml:space="preserve"> </w:t>
      </w:r>
      <w:r w:rsidR="00236BBB" w:rsidRPr="00EB008A">
        <w:rPr>
          <w:rFonts w:ascii="Times New Roman" w:hAnsi="Times New Roman" w:cs="Times New Roman"/>
          <w:bCs/>
          <w:sz w:val="28"/>
          <w:szCs w:val="28"/>
          <w:lang w:val="uk-UA"/>
        </w:rPr>
        <w:t>[10]</w:t>
      </w:r>
      <w:r w:rsidRPr="00EB008A">
        <w:rPr>
          <w:rFonts w:ascii="Times New Roman" w:hAnsi="Times New Roman" w:cs="Times New Roman"/>
          <w:sz w:val="28"/>
          <w:szCs w:val="28"/>
          <w:lang w:val="uk-UA"/>
        </w:rPr>
        <w:t>.</w:t>
      </w:r>
    </w:p>
    <w:p w14:paraId="59C8B20D" w14:textId="77777777" w:rsidR="00F22810" w:rsidRPr="00EB008A" w:rsidRDefault="00F22810" w:rsidP="00DE7E45">
      <w:pPr>
        <w:pStyle w:val="a7"/>
        <w:numPr>
          <w:ilvl w:val="0"/>
          <w:numId w:val="3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Потреби є повторюваними або відновлюваними. </w:t>
      </w:r>
    </w:p>
    <w:p w14:paraId="0363742B" w14:textId="77777777" w:rsidR="00F22810" w:rsidRPr="00EB008A" w:rsidRDefault="00F22810" w:rsidP="00DE7E45">
      <w:pPr>
        <w:pStyle w:val="a7"/>
        <w:numPr>
          <w:ilvl w:val="0"/>
          <w:numId w:val="3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Розвиток суспільства передбачає зростання потреб.</w:t>
      </w:r>
    </w:p>
    <w:p w14:paraId="196C4820" w14:textId="764675BF" w:rsidR="00F22810" w:rsidRPr="00EB008A" w:rsidRDefault="00F22810" w:rsidP="00DE7E45">
      <w:pPr>
        <w:pStyle w:val="a7"/>
        <w:numPr>
          <w:ilvl w:val="0"/>
          <w:numId w:val="3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Немає меж людської досконалості (жадібності).</w:t>
      </w:r>
    </w:p>
    <w:p w14:paraId="6A17B76F"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Економічний інтерес – усвідомлене прагнення економічних суб’єктів до задоволення потреб, що виступають мотивами їх діяльності.</w:t>
      </w:r>
    </w:p>
    <w:p w14:paraId="2AE505ED" w14:textId="77777777"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lastRenderedPageBreak/>
        <w:t>Суспільне виробництво:</w:t>
      </w:r>
    </w:p>
    <w:p w14:paraId="2F211E74" w14:textId="77777777" w:rsidR="00F22810" w:rsidRPr="00EB008A" w:rsidRDefault="00F22810" w:rsidP="00DE7E45">
      <w:pPr>
        <w:pStyle w:val="a7"/>
        <w:numPr>
          <w:ilvl w:val="0"/>
          <w:numId w:val="21"/>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Натуральне господарство – передбачає виготовлення продукції та її споживання для власних потреб в середині господарства. </w:t>
      </w:r>
    </w:p>
    <w:p w14:paraId="249A1B50" w14:textId="77777777" w:rsidR="00F22810" w:rsidRPr="00EB008A" w:rsidRDefault="00F22810" w:rsidP="00DE7E45">
      <w:pPr>
        <w:pStyle w:val="a7"/>
        <w:numPr>
          <w:ilvl w:val="0"/>
          <w:numId w:val="21"/>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Товарне виробництво – це форма організації суспільного господарства за якої продукція виготовляється не лише для споживання ,а й для обміну. Буває: </w:t>
      </w:r>
      <w:r w:rsidRPr="00EB008A">
        <w:rPr>
          <w:rFonts w:ascii="Times New Roman" w:hAnsi="Times New Roman" w:cs="Times New Roman"/>
          <w:b/>
          <w:sz w:val="28"/>
          <w:szCs w:val="28"/>
        </w:rPr>
        <w:t>просте</w:t>
      </w:r>
      <w:r w:rsidRPr="00EB008A">
        <w:rPr>
          <w:rFonts w:ascii="Times New Roman" w:hAnsi="Times New Roman" w:cs="Times New Roman"/>
          <w:sz w:val="28"/>
          <w:szCs w:val="28"/>
        </w:rPr>
        <w:t xml:space="preserve"> - засноване на використанні власної праці товаровиробника і </w:t>
      </w:r>
      <w:r w:rsidRPr="00EB008A">
        <w:rPr>
          <w:rFonts w:ascii="Times New Roman" w:hAnsi="Times New Roman" w:cs="Times New Roman"/>
          <w:b/>
          <w:sz w:val="28"/>
          <w:szCs w:val="28"/>
        </w:rPr>
        <w:t xml:space="preserve">підприємницьке – </w:t>
      </w:r>
      <w:r w:rsidRPr="00EB008A">
        <w:rPr>
          <w:rFonts w:ascii="Times New Roman" w:hAnsi="Times New Roman" w:cs="Times New Roman"/>
          <w:sz w:val="28"/>
          <w:szCs w:val="28"/>
        </w:rPr>
        <w:t>засноване на використанні найманої робочої сили.</w:t>
      </w:r>
    </w:p>
    <w:p w14:paraId="746963D9" w14:textId="15711D4E" w:rsidR="002F2AB4" w:rsidRPr="00EB008A" w:rsidRDefault="002F2AB4"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Задоволення потреб відбувається шляхом використання матеріальних і духовних благ, що є результатом суспільної праці – тобто, фактично, реальними витратами факторів виробництва (</w:t>
      </w:r>
      <w:r w:rsidRPr="00EB008A">
        <w:rPr>
          <w:rFonts w:ascii="Times New Roman" w:hAnsi="Times New Roman" w:cs="Times New Roman"/>
          <w:b/>
          <w:sz w:val="28"/>
          <w:szCs w:val="28"/>
          <w:lang w:val="uk-UA"/>
        </w:rPr>
        <w:t>економічних</w:t>
      </w:r>
      <w:r w:rsidRPr="00EB008A">
        <w:rPr>
          <w:rFonts w:ascii="Times New Roman" w:hAnsi="Times New Roman" w:cs="Times New Roman"/>
          <w:sz w:val="28"/>
          <w:szCs w:val="28"/>
          <w:lang w:val="uk-UA"/>
        </w:rPr>
        <w:t xml:space="preserve"> </w:t>
      </w:r>
      <w:r w:rsidRPr="00EB008A">
        <w:rPr>
          <w:rFonts w:ascii="Times New Roman" w:hAnsi="Times New Roman" w:cs="Times New Roman"/>
          <w:b/>
          <w:sz w:val="28"/>
          <w:szCs w:val="28"/>
          <w:lang w:val="uk-UA"/>
        </w:rPr>
        <w:t>ресурсів)</w:t>
      </w:r>
      <w:r w:rsidRPr="00EB008A">
        <w:rPr>
          <w:rFonts w:ascii="Times New Roman" w:hAnsi="Times New Roman" w:cs="Times New Roman"/>
          <w:sz w:val="28"/>
          <w:szCs w:val="28"/>
          <w:lang w:val="uk-UA"/>
        </w:rPr>
        <w:t xml:space="preserve">. Економічні ресурси характеризуються </w:t>
      </w:r>
      <w:r w:rsidRPr="00EB008A">
        <w:rPr>
          <w:rFonts w:ascii="Times New Roman" w:hAnsi="Times New Roman" w:cs="Times New Roman"/>
          <w:b/>
          <w:sz w:val="28"/>
          <w:szCs w:val="28"/>
          <w:lang w:val="uk-UA"/>
        </w:rPr>
        <w:t>обмеженістю</w:t>
      </w:r>
      <w:r w:rsidRPr="00EB008A">
        <w:rPr>
          <w:rFonts w:ascii="Times New Roman" w:hAnsi="Times New Roman" w:cs="Times New Roman"/>
          <w:sz w:val="28"/>
          <w:szCs w:val="28"/>
          <w:lang w:val="uk-UA"/>
        </w:rPr>
        <w:t xml:space="preserve"> – тобто, потреба у факторах виробництва завжди випереджатиме обсяг наявних ресурсів для конкретного етапу економічного розвитку. Обмеженість економічних ресурсів є підґрунтям для двох логічних дій: по-перше, економії факторів виробництва, що знайшла своє вираження в </w:t>
      </w:r>
      <w:r w:rsidRPr="00EB008A">
        <w:rPr>
          <w:rFonts w:ascii="Times New Roman" w:hAnsi="Times New Roman" w:cs="Times New Roman"/>
          <w:b/>
          <w:sz w:val="28"/>
          <w:szCs w:val="28"/>
          <w:lang w:val="uk-UA"/>
        </w:rPr>
        <w:t>законі економії праці</w:t>
      </w:r>
      <w:r w:rsidRPr="00EB008A">
        <w:rPr>
          <w:rFonts w:ascii="Times New Roman" w:hAnsi="Times New Roman" w:cs="Times New Roman"/>
          <w:sz w:val="28"/>
          <w:szCs w:val="28"/>
          <w:lang w:val="uk-UA"/>
        </w:rPr>
        <w:t xml:space="preserve">; по-друге, у пошуку або створенні забраклих ресурсів – </w:t>
      </w:r>
      <w:r w:rsidR="005217AA" w:rsidRPr="00EB008A">
        <w:rPr>
          <w:rFonts w:ascii="Times New Roman" w:hAnsi="Times New Roman" w:cs="Times New Roman"/>
          <w:sz w:val="28"/>
          <w:szCs w:val="28"/>
          <w:lang w:val="uk-UA"/>
        </w:rPr>
        <w:t>найвідомішими</w:t>
      </w:r>
      <w:r w:rsidRPr="00EB008A">
        <w:rPr>
          <w:rFonts w:ascii="Times New Roman" w:hAnsi="Times New Roman" w:cs="Times New Roman"/>
          <w:sz w:val="28"/>
          <w:szCs w:val="28"/>
          <w:lang w:val="uk-UA"/>
        </w:rPr>
        <w:t xml:space="preserve"> прикладами яких є Великі географічні відкриття, а також, створення нейлону. До того ж, обмеженість економічних ресурсів передбачає обмеженість виробничих можливостей суспільства – максимально можливого рівня виробництва за наявного обсягу факторів виробництва, за умови найбільш повного і ефективного їх використання</w:t>
      </w:r>
      <w:r w:rsidR="00236BBB" w:rsidRPr="00EB008A">
        <w:rPr>
          <w:rFonts w:ascii="Times New Roman" w:hAnsi="Times New Roman" w:cs="Times New Roman"/>
          <w:sz w:val="28"/>
          <w:szCs w:val="28"/>
          <w:lang w:val="uk-UA"/>
        </w:rPr>
        <w:t xml:space="preserve"> [10; 11]</w:t>
      </w:r>
      <w:r w:rsidRPr="00EB008A">
        <w:rPr>
          <w:rFonts w:ascii="Times New Roman" w:hAnsi="Times New Roman" w:cs="Times New Roman"/>
          <w:sz w:val="28"/>
          <w:szCs w:val="28"/>
          <w:lang w:val="uk-UA"/>
        </w:rPr>
        <w:t xml:space="preserve">. Таким чином, збільшення обсягів виробництва конкретного блага, передбачає </w:t>
      </w:r>
      <w:r w:rsidR="005217AA" w:rsidRPr="00EB008A">
        <w:rPr>
          <w:rFonts w:ascii="Times New Roman" w:hAnsi="Times New Roman" w:cs="Times New Roman"/>
          <w:sz w:val="28"/>
          <w:szCs w:val="28"/>
          <w:lang w:val="uk-UA"/>
        </w:rPr>
        <w:t>часткову</w:t>
      </w:r>
      <w:r w:rsidRPr="00EB008A">
        <w:rPr>
          <w:rFonts w:ascii="Times New Roman" w:hAnsi="Times New Roman" w:cs="Times New Roman"/>
          <w:sz w:val="28"/>
          <w:szCs w:val="28"/>
          <w:lang w:val="uk-UA"/>
        </w:rPr>
        <w:t xml:space="preserve"> або й повну відмову від виробництва іншого (інших), що наочно демонструє </w:t>
      </w:r>
      <w:r w:rsidRPr="00EB008A">
        <w:rPr>
          <w:rFonts w:ascii="Times New Roman" w:hAnsi="Times New Roman" w:cs="Times New Roman"/>
          <w:b/>
          <w:sz w:val="28"/>
          <w:szCs w:val="28"/>
          <w:lang w:val="uk-UA"/>
        </w:rPr>
        <w:t>крива виробничих можливостей</w:t>
      </w:r>
      <w:r w:rsidR="000F43A5" w:rsidRPr="00EB008A">
        <w:rPr>
          <w:rFonts w:ascii="Times New Roman" w:hAnsi="Times New Roman" w:cs="Times New Roman"/>
          <w:b/>
          <w:sz w:val="28"/>
          <w:szCs w:val="28"/>
          <w:lang w:val="uk-UA"/>
        </w:rPr>
        <w:t xml:space="preserve"> </w:t>
      </w:r>
      <w:r w:rsidR="000F43A5" w:rsidRPr="00EB008A">
        <w:rPr>
          <w:rFonts w:ascii="Times New Roman" w:hAnsi="Times New Roman" w:cs="Times New Roman"/>
          <w:bCs/>
          <w:sz w:val="28"/>
          <w:szCs w:val="28"/>
          <w:lang w:val="uk-UA"/>
        </w:rPr>
        <w:t>[</w:t>
      </w:r>
      <w:r w:rsidR="00681118" w:rsidRPr="00EB008A">
        <w:rPr>
          <w:rFonts w:ascii="Times New Roman" w:hAnsi="Times New Roman" w:cs="Times New Roman"/>
          <w:bCs/>
          <w:sz w:val="28"/>
          <w:szCs w:val="28"/>
          <w:lang w:val="uk-UA"/>
        </w:rPr>
        <w:t>10</w:t>
      </w:r>
      <w:r w:rsidR="000F43A5" w:rsidRPr="00EB008A">
        <w:rPr>
          <w:rFonts w:ascii="Times New Roman" w:hAnsi="Times New Roman" w:cs="Times New Roman"/>
          <w:bCs/>
          <w:sz w:val="28"/>
          <w:szCs w:val="28"/>
          <w:lang w:val="uk-UA"/>
        </w:rPr>
        <w:t>]</w:t>
      </w:r>
      <w:r w:rsidRPr="00EB008A">
        <w:rPr>
          <w:rFonts w:ascii="Times New Roman" w:hAnsi="Times New Roman" w:cs="Times New Roman"/>
          <w:sz w:val="28"/>
          <w:szCs w:val="28"/>
          <w:lang w:val="uk-UA"/>
        </w:rPr>
        <w:t>.</w:t>
      </w:r>
    </w:p>
    <w:p w14:paraId="6E07AC22" w14:textId="26FFF16B" w:rsidR="00B92C14" w:rsidRPr="00EB008A" w:rsidRDefault="00B92C14" w:rsidP="00B92C14">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Кожна точка кривої виробничих можливостей являє собою можливу комбінацію, конкретний набір двох товарів (їх обсягу) – засобів виробництва та предметів споживання, що можуть бути вироблені суспільством за найбільш повного та ефективного використання наявних факторів виробництва. Решта таких наборів, позначатимуть недовикористання ресурсів, якщо їх координати </w:t>
      </w:r>
      <w:r w:rsidRPr="00EB008A">
        <w:rPr>
          <w:rFonts w:ascii="Times New Roman" w:hAnsi="Times New Roman" w:cs="Times New Roman"/>
          <w:sz w:val="28"/>
          <w:szCs w:val="28"/>
          <w:lang w:val="uk-UA"/>
        </w:rPr>
        <w:lastRenderedPageBreak/>
        <w:t>лежать в площині кривої, або принципову недосяжність таких обсягів виробництва, за умови розміщення за її межами.</w:t>
      </w:r>
    </w:p>
    <w:p w14:paraId="04F6A967" w14:textId="623B4894" w:rsidR="00B92C14" w:rsidRPr="00EB008A" w:rsidRDefault="00B92C14" w:rsidP="00B92C14">
      <w:pPr>
        <w:spacing w:line="360" w:lineRule="auto"/>
        <w:ind w:firstLine="851"/>
        <w:jc w:val="both"/>
        <w:rPr>
          <w:rFonts w:ascii="Times New Roman" w:hAnsi="Times New Roman" w:cs="Times New Roman"/>
          <w:sz w:val="28"/>
          <w:szCs w:val="28"/>
          <w:lang w:val="uk-UA"/>
        </w:rPr>
      </w:pPr>
    </w:p>
    <w:p w14:paraId="7BF37BFB" w14:textId="5C9C5F5D" w:rsidR="00B92C14" w:rsidRPr="00EB008A" w:rsidRDefault="00B92C14" w:rsidP="00B92C14">
      <w:pPr>
        <w:spacing w:line="360" w:lineRule="auto"/>
        <w:ind w:firstLine="1843"/>
        <w:jc w:val="both"/>
        <w:rPr>
          <w:rFonts w:ascii="Times New Roman" w:hAnsi="Times New Roman" w:cs="Times New Roman"/>
          <w:sz w:val="28"/>
          <w:szCs w:val="28"/>
          <w:lang w:val="uk-UA"/>
        </w:rPr>
      </w:pPr>
      <w:r w:rsidRPr="00EB008A">
        <w:rPr>
          <w:rFonts w:ascii="Times New Roman" w:hAnsi="Times New Roman" w:cs="Times New Roman"/>
          <w:noProof/>
          <w:sz w:val="28"/>
          <w:szCs w:val="28"/>
          <w:lang w:val="uk-UA" w:eastAsia="uk-UA"/>
        </w:rPr>
        <mc:AlternateContent>
          <mc:Choice Requires="wpg">
            <w:drawing>
              <wp:inline distT="0" distB="0" distL="0" distR="0" wp14:anchorId="76036054" wp14:editId="5259622C">
                <wp:extent cx="4347845" cy="3209290"/>
                <wp:effectExtent l="0" t="25400" r="33655" b="0"/>
                <wp:docPr id="1" name="Group 1"/>
                <wp:cNvGraphicFramePr/>
                <a:graphic xmlns:a="http://schemas.openxmlformats.org/drawingml/2006/main">
                  <a:graphicData uri="http://schemas.microsoft.com/office/word/2010/wordprocessingGroup">
                    <wpg:wgp>
                      <wpg:cNvGrpSpPr/>
                      <wpg:grpSpPr>
                        <a:xfrm>
                          <a:off x="0" y="0"/>
                          <a:ext cx="4347845" cy="3209290"/>
                          <a:chOff x="0" y="0"/>
                          <a:chExt cx="4347845" cy="3209290"/>
                        </a:xfrm>
                      </wpg:grpSpPr>
                      <wpg:grpSp>
                        <wpg:cNvPr id="13" name="Group 13"/>
                        <wpg:cNvGrpSpPr/>
                        <wpg:grpSpPr>
                          <a:xfrm>
                            <a:off x="0" y="0"/>
                            <a:ext cx="4347845" cy="3209290"/>
                            <a:chOff x="0" y="0"/>
                            <a:chExt cx="4348079" cy="3209758"/>
                          </a:xfrm>
                        </wpg:grpSpPr>
                        <wps:wsp>
                          <wps:cNvPr id="26" name="Прямая со стрелкой 26"/>
                          <wps:cNvCnPr/>
                          <wps:spPr>
                            <a:xfrm flipV="1">
                              <a:off x="342231" y="0"/>
                              <a:ext cx="0" cy="2898775"/>
                            </a:xfrm>
                            <a:prstGeom prst="straightConnector1">
                              <a:avLst/>
                            </a:prstGeom>
                            <a:ln w="6350" cmpd="sng">
                              <a:solidFill>
                                <a:srgbClr val="000000"/>
                              </a:solidFill>
                              <a:tailEnd type="triangle" w="sm" len="med"/>
                            </a:ln>
                          </wps:spPr>
                          <wps:style>
                            <a:lnRef idx="2">
                              <a:schemeClr val="accent1"/>
                            </a:lnRef>
                            <a:fillRef idx="0">
                              <a:schemeClr val="accent1"/>
                            </a:fillRef>
                            <a:effectRef idx="1">
                              <a:schemeClr val="accent1"/>
                            </a:effectRef>
                            <a:fontRef idx="minor">
                              <a:schemeClr val="tx1"/>
                            </a:fontRef>
                          </wps:style>
                          <wps:bodyPr/>
                        </wps:wsp>
                        <wps:wsp>
                          <wps:cNvPr id="27" name="Прямая со стрелкой 27"/>
                          <wps:cNvCnPr/>
                          <wps:spPr>
                            <a:xfrm>
                              <a:off x="347579" y="2904958"/>
                              <a:ext cx="4000500" cy="0"/>
                            </a:xfrm>
                            <a:prstGeom prst="straightConnector1">
                              <a:avLst/>
                            </a:prstGeom>
                            <a:ln w="6350" cmpd="sng">
                              <a:solidFill>
                                <a:srgbClr val="000000"/>
                              </a:solidFill>
                              <a:tailEnd type="triangle" w="sm" len="med"/>
                            </a:ln>
                          </wps:spPr>
                          <wps:style>
                            <a:lnRef idx="2">
                              <a:schemeClr val="accent1"/>
                            </a:lnRef>
                            <a:fillRef idx="0">
                              <a:schemeClr val="accent1"/>
                            </a:fillRef>
                            <a:effectRef idx="1">
                              <a:schemeClr val="accent1"/>
                            </a:effectRef>
                            <a:fontRef idx="minor">
                              <a:schemeClr val="tx1"/>
                            </a:fontRef>
                          </wps:style>
                          <wps:bodyPr/>
                        </wps:wsp>
                        <wps:wsp>
                          <wps:cNvPr id="30" name="Надпись 30"/>
                          <wps:cNvSpPr txBox="1"/>
                          <wps:spPr>
                            <a:xfrm>
                              <a:off x="0" y="85558"/>
                              <a:ext cx="228600" cy="24003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wps:spPr>
                          <wps:style>
                            <a:lnRef idx="0">
                              <a:schemeClr val="accent1"/>
                            </a:lnRef>
                            <a:fillRef idx="0">
                              <a:schemeClr val="accent1"/>
                            </a:fillRef>
                            <a:effectRef idx="0">
                              <a:schemeClr val="accent1"/>
                            </a:effectRef>
                            <a:fontRef idx="minor">
                              <a:schemeClr val="dk1"/>
                            </a:fontRef>
                          </wps:style>
                          <wps:txbx>
                            <w:txbxContent>
                              <w:p w14:paraId="2F7E0551" w14:textId="77777777" w:rsidR="00B92C14" w:rsidRPr="00D913E0" w:rsidRDefault="00B92C14" w:rsidP="00B92C14">
                                <w:pPr>
                                  <w:jc w:val="right"/>
                                  <w:rPr>
                                    <w:i/>
                                    <w:color w:val="000000" w:themeColor="text1"/>
                                  </w:rPr>
                                </w:pPr>
                                <w:r w:rsidRPr="00D913E0">
                                  <w:rPr>
                                    <w:i/>
                                    <w:color w:val="000000" w:themeColor="text1"/>
                                  </w:rPr>
                                  <w:t>Засоби виробництва</w:t>
                                </w:r>
                              </w:p>
                            </w:txbxContent>
                          </wps:txbx>
                          <wps:bodyPr rot="0" spcFirstLastPara="0" vertOverflow="overflow" horzOverflow="overflow" vert="vert270" wrap="square" lIns="0" tIns="0" rIns="0" bIns="0" numCol="1" spcCol="0" rtlCol="0" fromWordArt="0" anchor="b" anchorCtr="0" forceAA="0" compatLnSpc="1">
                            <a:prstTxWarp prst="textNoShape">
                              <a:avLst/>
                            </a:prstTxWarp>
                            <a:noAutofit/>
                          </wps:bodyPr>
                        </wps:wsp>
                        <wps:wsp>
                          <wps:cNvPr id="31" name="Надпись 31"/>
                          <wps:cNvSpPr txBox="1"/>
                          <wps:spPr>
                            <a:xfrm>
                              <a:off x="2045368" y="2981158"/>
                              <a:ext cx="1828800" cy="2286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wps:spPr>
                          <wps:style>
                            <a:lnRef idx="0">
                              <a:schemeClr val="accent1"/>
                            </a:lnRef>
                            <a:fillRef idx="0">
                              <a:schemeClr val="accent1"/>
                            </a:fillRef>
                            <a:effectRef idx="0">
                              <a:schemeClr val="accent1"/>
                            </a:effectRef>
                            <a:fontRef idx="minor">
                              <a:schemeClr val="dk1"/>
                            </a:fontRef>
                          </wps:style>
                          <wps:txbx>
                            <w:txbxContent>
                              <w:p w14:paraId="109EAEF3" w14:textId="77777777" w:rsidR="00B92C14" w:rsidRPr="00710872" w:rsidRDefault="00B92C14" w:rsidP="00B92C14">
                                <w:pPr>
                                  <w:rPr>
                                    <w:i/>
                                  </w:rPr>
                                </w:pPr>
                                <w:r>
                                  <w:rPr>
                                    <w:i/>
                                  </w:rPr>
                                  <w:t>Предмети споживання</w:t>
                                </w:r>
                              </w:p>
                            </w:txbxContent>
                          </wps:txbx>
                          <wps:bodyPr rot="0" spcFirstLastPara="0" vertOverflow="overflow" horzOverflow="overflow" vert="horz" wrap="square" lIns="91440" tIns="0" rIns="91440" bIns="45720" numCol="1" spcCol="0" rtlCol="0" fromWordArt="0" anchor="t" anchorCtr="0" forceAA="0" compatLnSpc="1">
                            <a:prstTxWarp prst="textNoShape">
                              <a:avLst/>
                            </a:prstTxWarp>
                            <a:noAutofit/>
                          </wps:bodyPr>
                        </wps:wsp>
                      </wpg:grpSp>
                      <pic:pic xmlns:pic="http://schemas.openxmlformats.org/drawingml/2006/picture">
                        <pic:nvPicPr>
                          <pic:cNvPr id="29" name="Изображение 29"/>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296779" y="883953"/>
                            <a:ext cx="2633345" cy="2096770"/>
                          </a:xfrm>
                          <a:prstGeom prst="rect">
                            <a:avLst/>
                          </a:prstGeom>
                        </pic:spPr>
                      </pic:pic>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76036054" id="Group 1" o:spid="_x0000_s1026" style="width:342.35pt;height:252.7pt;mso-position-horizontal-relative:char;mso-position-vertical-relative:line" coordsize="43478,320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SWUfZgUAAFoTAAAOAAAAZHJzL2Uyb0RvYy54bWzsWN1u2zYUvh+wdyB0&#10;31iW/CMbcYrMaYoCQRss3XpNU5QlRCI5ko7tXXW7HtDb3Qx7hQxYt+6vewX5jXZISnLiOEiart0u&#10;EiAySfGQh0ff+c453H24KHJ0RqXKOBt57R3fQ5QRHmdsOvK+eH74IPKQ0pjFOOeMjrwlVd7DvU8/&#10;2Z2LIQ14yvOYSgSLMDWci5GXai2GrZYiKS2w2uGCMniZcFlgDV05bcUSz2H1Im8Fvt9rzbmMheSE&#10;KgWjB+6lt2fXTxJK9LMkUVSjfOSBbto+pX1OzLO1t4uHU4lFmpFKDXwHLQqcMdi0WeoAa4xmMruy&#10;VJERyRVP9A7hRYsnSUaoPQOcpu1vnOax5DNhzzIdzqeiMROYdsNOd16WPD17LMWJOJZgibmYgi1s&#10;z5xlkcjC/IKWaGFNtmxMRhcaERjshJ1+1Ol6iMC7MPAHwaAyKknB8lfkSProBslWvXHrkjpNx6kJ&#10;eh9LlMWAudBDDBeALWsuBP3qKP/p2SK/P1hbpd+NjFbXng3Ar9bfV73f9z1JsaAWNmq4tlPQq+1U&#10;/rh6uXpV/lmer16h1TflW3isvl29LF+Xf5S/l2/L3xBMtka0C4xZhQ41VACUGhooyTPxJXwAC/wK&#10;JGEnCMK2h64iBbzPYCSIBlG/371kDTwUUunHlBfINEae0hJn01SPOWPgwly6PfDZkdLOjLWAUSZn&#10;aD7yemHXbFEIwIRiU6uU4nkWH2Z5bqYpOZ2Mc4nOsOEC+1dpcWmaxln+iMVILwVgSssMs2lOPbOF&#10;KjyUU+C5gsaVaM7gq85FbRnb0sucOr0+pwlgFNwkcOoYVqONDpgQynS7WQlmG7EE9G0E/ZsFq/lG&#10;lFrGa4Sd1SyXXrdrI2F35kw3wkXGuNy2u17UKidufm0Bd25jggmPlxYz1jQAbeO0HwPj/XfBeN9Y&#10;3ugFTnINxo1VGmT3u8alDYYHfmfgPBpsXvMZIKrrVyi3HNh4+z2+wRQ5u8f37UP/dg4PAV4u1pU/&#10;lOflz+Xf5Rvg7u8QvFhj2URzpBefcSAe66qWlS4w9wVUw4IA6Kjb3YRzEES9Gs1Bx/dD6DjqrdOC&#10;moIrzpZA1JYurmFpxg0RwxIGCubZDFhwmBFHRhXHr5W2rS2kegtu/ACgu8WudyDV+PRGUtWLyaL6&#10;yI5fkeQun1WCHGYQOI+w0sdYQgILnxWScv0MHknOIXTxquWhlMuvt42b+SPPPIM+iM8hJ4aI99UM&#10;Swh++RMGSQkM67oh68akbrBZMeYQWiH6g0K2CQJS53Uzkbx4Aen6vtkIXmFGQJmRN6mbY+0yc0j3&#10;Cd3ft5MgTRZYH7ETQepUwwDv+eIFlqKCngYOfsprl8HDDQS6uQ5y+zPNk8wmEQZWzpBVAPt4ccpk&#10;SNv9uPFXiEnv4seB3+mGPSi2bHiK2u1Nf25HQRQ1Du2c+96fbVljkPFvJ0m39GdXwdTc/eHc2jj9&#10;dp8etDudq35djTrf7nT7AUy5s3/r/5N/r6vKvV2RkSH8V3U1tK7UXTffP4CUnhmKdHcYxa3WKLA8&#10;nYkHjtuySZZnemmvMyCAGqXY2XFGTKVlOhdKOEg/K9r4vvwVCrWfoGg7L3+Bwu2v8k35GgUDA6Va&#10;yC0ByWdGjjg5VYjxcQrVDN1XAoJ1lRy0Lk+33Uv7T6DMq2so065OClS9cQmxxViQO8MFxwEnswJK&#10;HXdjI2mONVwXqTQTCgLEkBYTGo88+SS27AfOqCXVJDV+6YobUlV9zQur5Voxc4SLpamRrNL2YNDr&#10;V2l7FIWDrr0dWGftQS8Mw/r+Aq4vYPJ75TlWMaeKbYJmNrrYCxxoXbohuti3s9ZXYnv/AAAA//8D&#10;AFBLAwQKAAAAAAAAACEAjtcGu+45AADuOQAAFAAAAGRycy9tZWRpYS9pbWFnZTEucG5niVBORw0K&#10;GgoAAAANSUhEUgAAAbAAAAFYCAYAAAAyWanFAAAEJGlDQ1BJQ0MgUHJvZmlsZQAAOBGFVd9v21QU&#10;PolvUqQWPyBYR4eKxa9VU1u5GxqtxgZJk6XtShal6dgqJOQ6N4mpGwfb6baqT3uBNwb8AUDZAw9I&#10;PCENBmJ72fbAtElThyqqSUh76MQPISbtBVXhu3ZiJ1PEXPX6yznfOec7517bRD1fabWaGVWIlquu&#10;nc8klZOnFpSeTYrSs9RLA9Sr6U4tkcvNEi7BFffO6+EdigjL7ZHu/k72I796i9zRiSJPwG4VHX0Z&#10;+AxRzNRrtksUvwf7+Gm3BtzzHPDTNgQCqwKXfZwSeNHHJz1OIT8JjtAq6xWtCLwGPLzYZi+3YV8D&#10;GMiT4VVuG7oiZpGzrZJhcs/hL49xtzH/Dy6bdfTsXYNY+5yluWO4D4neK/ZUvok/17X0HPBLsF+v&#10;uUlhfwX4j/rSfAJ4H1H0qZJ9dN7nR19frRTeBt4Fe9FwpwtN+2p1MXscGLHR9SXrmMgjONd1ZxKz&#10;pBeA71b4tNhj6JGoyFNp4GHgwUp9qplfmnFW5oTdy7NamcwCI49kv6fN5IAHgD+0rbyoBc3SOjcz&#10;ohbyS1drbq6pQdqumllRC/0ymTtej8gpbbuVwpQfyw66dqEZyxZKxtHpJn+tZnpnEdrYBbueF9qQ&#10;n93S7HQGGHnYP7w6L+YGHNtd1FJitqPAR+hERCNOFi1i1alKO6RQnjKUxL1GNjwlMsiEhcPLYTEi&#10;T9ISbN15OY/jx4SMshe9LaJRpTvHr3C/ybFYP1PZAfwfYrPsMBtnE6SwN9ib7AhLwTrBDgUKcm06&#10;FSrTfSj187xPdVQWOk5Q8vxAfSiIUc7Z7xr6zY/+hpqwSyv0I0/QMTRb7RMgBxNodTfSPqdraz/s&#10;DjzKBrv4zu2+a2t0/HHzjd2Lbcc2sG7GtsL42K+xLfxtUgI7YHqKlqHK8HbCCXgjHT1cAdMlDetv&#10;4FnQ2lLasaOl6vmB0CMmwT/IPszSueHQqv6i/qluqF+oF9TfO2qEGTumJH0qfSv9KH0nfS/9TIp0&#10;Wboi/SRdlb6RLgU5u++9nyXYe69fYRPdil1o1WufNSdTTsp75BfllPy8/LI8G7AUuV8ek6fkvfDs&#10;CfbNDP0dvRh0CrNqTbV7LfEEGDQPJQadBtfGVMWEq3QWWdufk6ZSNsjG2PQjp3ZcnOWWing6noon&#10;SInvi0/Ex+IzAreevPhe+CawpgP1/pMTMDo64G0sTCXIM+KdOnFWRfQKdJvQzV1+Bt8OokmrdtY2&#10;yhVX2a+qrykJfMq4Ml3VR4cVzTQVz+UoNne4vcKLoyS+gyKO6EHe+75Fdt0Mbe5bRIf/wjvrVmhb&#10;qBN97RD1vxrahvBOfOYzoosH9bq94uejSOQGkVM6sN/7HelL4t10t9F4gPdVzydEOx83Gv+uNxo7&#10;XyL/FtFl8z9ZAHF4bBsrEwAAAAlwSFlzAAAXEgAAFxIBZ5/SUgAANXBJREFUeAHtnfm3ZWdd5m1l&#10;DEOYwzwEBEQUkVFkBkFERW1ERJJUBYHu1u5f+z/oH/oHV3ev1drL1U5gI2ojgsxDEggkjDLIGExS&#10;QCBAIECAQBJC9/Opuk/lrV3nVt176957ps93rae+7373Pufs/dk358n33e/e58d+zJCABCQgAQlI&#10;QAISkIAEJCCB/SHwb07yMSdbP+vl/29Wp30SkIAEJCCB3SSwmUG1/7R82E9E3zvBh25mWJv1z3qr&#10;7Ww76/X2SUACEpDAmhG42YzjrXn9eNb9p+i/RD+Krhn07bTRdzYy7W9GV0dXbeSvJ39jQzcmjzE1&#10;LD5z2jdu3/ZWtum2ZglIQAISWGECNaseYpcxL/TE6FnR6dHth0z7dkPfLdLeLDAdDA5Dw+DIX4u+&#10;El0ZfXWj3eVptTc1relyXn40TrTu6EY2JCABCUhg+QnUsHokLCPMi6FDRJVGpm/cvmZBvmWEyd0p&#10;uuNGpo3uPGP5jPTdJpoV300nZoaxfTn64oauGNqsG6P7Qt/YHrc52brpti5LQAISkMACExgNid2s&#10;gdW8bp4+DAy1KkvzmBgNo+1mNmx7zLRvG901utsgjA3RR75ndJdoup/Xpw9Dq76Q9qHo0ujyiGWG&#10;PYl+7pGl45dP1t/1ZglIQAISWCACU2MYDazGVRObGtj0teNhTU2j69q/WWY71lUs8/n3iDCze010&#10;741lqr4xfpgFTOzyDV2WfCgiXxJxPY/ofhxZOn551jbd1iwBCUhAAnMkMDWhGhhm1eFDjKxDiPQT&#10;fV3z2Ddts0yM2x7puenfqZGwZjSxrh/zuJ7hyPtu6P7J94uaad8qGoMhys9FmNkoDO6GiOhnTduH&#10;V07Wt88sAQlIQAL7RGBqKl1utVUj6zLru82s3D52v+3N8qxt6GvwuprI2O76rpuV6Rt19yzfb0MP&#10;TP7JDZ2ZPJobldvlEab26ehT0Sc22t9PJnjfxtg+UV/XmSUgAQlIYJcI1FzGt2sfpkW7mXbXsX3b&#10;O8nja2iPy1t5b7Yh+rojS0f+ranMyvSN/bQZlsTUHrSRa24MT/b9f5T25dEnI0yNjD4TXR8R4/se&#10;6bnp3667qceWBCQgAQmcEoF+QU/fpP3ksd3t2sfydtrddsxbbbPdVrbtPk73jeXRSGh3ue0xMyz5&#10;4Oihgx6WNtfjGlRsVGsfiz46iPvfiL7/tD1rmT5DAhKQgAS2SKCGsNnm0/XT5fF1s9ZN+8bltreS&#10;2abiM9se86z+sa/tMdNu1GzGPBpa29z/hqk9ZCP/bPLDI+6NazA7EkPD2NBHossjou8/bc9aps+Q&#10;gAQkIIEZBDCAncR2X7fZ9tP+cbntE2XWVRxH21vJ4/Ztj5k2UcMZM+2p7pO+n9kQhoaxMTzZ4Ekl&#10;Hxr0wbS5z40Y3/tIz5F/2z/22ZaABCQggRDgi34/YyufN2ubsW9Wm772j7n9O8lw6evKqO/Ncs1l&#10;zLQR18zITO//6Qgz+7no56P7R40vpTE1tW9trBzft9uT2z/22ZaABCSwdgTGL+RFO/iT7du4/kTt&#10;riNP2+3bLE8nsHQ7WI3vNbKrwZCnwtgwNczskRGGhrhxm2B7rqldvKGLkpko0vdJ8zgDY50hAQlI&#10;YO0I9Et4WQ/8RPs/rpvVpq/9bTfDYzPz2qx/fG3ft1xrMjWiMWNq94xaoT02bczt1hFxdfT+CFPD&#10;0D4QXRsR4/se6bmpr8tmCUhAAitJYPpFu2oHudnxjf3TdpfJo2Azy7ymfdNlXtf3oU3UeNquoXXo&#10;kffgehpmhh4XdfYjMx8/Fl0YvXsjc32N6Ps2j32HN/AfCUhAAqtCoF/Wq3I82zmOWcc+9k3bXSaf&#10;SKOBzWqzj+Pru881nZrZmDE2JoRgZo+JHh8xUYT3Z92/RJhZNZ3G3/fOJkdNjrYhAQlIYGkJ9Et5&#10;aQ9gD3Z8FpOxr+0xT9sso1kGNqtvfD2H1OUaz9TMWL5thJE9IXpixEQRHvnFOm6yxszeFZ0fMQxJ&#10;P9F8ZOn45fabJSABCSw0gX5RLvROLsjOzWI19rVNnrbbR66BNW/W19dw+LSJmg+56rAjN14z1PgL&#10;EYbGNTWeY8l67kN7Z/SO6L3RddH4Xlk8HO3rslkCEpDAwhLoF+PC7uAS7Ngshu2blekbtZmRzeqf&#10;vl8Np2ZGrqExCYQK7SnRUyOm8xM80/E90XkRpoa59fVpHjW2aZtlQwISkMDCEOgX4sLs0IrsyCyu&#10;7RvztD3LtOhrfzOvo03Q7vuwXDNqrqHxw6JPjmpovcn66+nDyN4cvTW6KiL6+iNLxxpb+8wSkIAE&#10;5kZg/OKb206syQfPYt2+MdOeqsY15rE93R6kfc8aUXMNjQcYY2hP3chcU2Pdh6O3RBjah6Jun6bV&#10;GRAMCUhgMQj0S24x9mb99mLKf1ym3WVyDav9XSZXs7br9tDFxIipmTH5g+tnz4ieFfGcR4Lq7G0R&#10;hkZ1xuzG8T2yeDja12WzBCQggT0nwJebsVgEpueky2OmXY1GRt/UzKbrOdq+V42nVRbLtLmx+pkb&#10;enIyE0RujLiZ+p+i10efiwhe0/fpMtmQgAQksKcE+kW2px/im58Sgek56vKYaVdTw6qhNbNdtxnf&#10;oyZUQyJjZsxkZDLIL0W/Et0vIj4TYWSIJ4X0dWkeNTT6DAlIQAJ7QqBfYHvy5r7pnhEYz1vbY6Zd&#10;1axqYM2sH9vdntyoKWFkiGV+SuY50S9HPPKK7b8avTHCzJiq/4Oo5jXNWWVIQAISOHUC45fVqb+b&#10;7zAvAuN5bHvMtNHUzNpXIxvXj6/nuGpm5BraGWk/O8LQnhzdIvpu9KboNRETQa6NpibW5awyJCAB&#10;CeyMQL+kdvZqX7WoBMbz2jZ5lkbTGo2s7elrOOapmbF8WvS06NcjJoJw3QzzYgIIZkaFhrnVvKY5&#10;qwwJSEACWyfAl5Ox+gTG89w2earRtNqe5vE1kKsRdYiRTCX2tAgzo0K7ffT96O3R/43eEF0T9bXT&#10;nFWGBCQggRMT4MvIWC8C03NeQ4JC25gW7ZrX2GbK/bi+r0n34cCMUIcZmQTylAgzY6jxDhHXyBhe&#10;fHVEZeY1s0AwJCCB7RHgy8dYbwLj30DbNaUx18xOlLt9iU7NjNdyrew3o1+NbhdRib0u+puIJ4Iw&#10;Xb+vS/NwsGxIQAISOIZAv7CO6XRhbQlM/x5GQ6I9rbxqZq3KutxtAdn3rCm1Mrt51jE1/7cihhlv&#10;GX0tYoiRyuziqK8ZDWxsZxNDAhJYVwL9clnX4/e4T0xg/Ptom1yNhlbzaq6pddtmPrHGVDNjAgj3&#10;mD0/ekrEaz8f/fWGuGm6xjXNWWVIQALrSIAvFUMCWyEw/q20TR5V8zpZ5vP6HlMzu1PWPS/67ejR&#10;EXFR9Mro76JvR1MT63JWGRKQwLoQ6JfIuhyvx7l7BPq3M2ba1clMrOv7+poQVRlt8pnRC6LfiXh6&#10;PpM9Xh+9ImJGo9fLAsGQwLoS6JfHuh6/x707BMa/oxrYmDErlskdWhzbXcfe0B7NrIb2i+l/YfRr&#10;EUOOV0aviv4i+kzU10xzVhkSkMAqEuDLwpDAbhIY/6ZoT1Uzm2VkXdfMfmFIFRUX5sUMRswMU+P9&#10;3xP9WcQEEO436/ZpHo6aWpfNEpDAChAYv2xW4HA8hAUjMP59TY2MZYxq1Ghq7e97kGtMnfxxn/T9&#10;XvSi6O7Rt6K/iTCzj0XdvgbWnFWGBCSw7AT65bDsx+H+Lz6B8W+N9lQ1LHKNrLnrOMq+D2ZUI6Pv&#10;GdHZ0TMjXvfhCCPD0L4T1czSPByaWUmYJbCkBPplsKS7724vKYHx7472qJrVmKdGxjqC19WYamZn&#10;pO93oxdH942+F3Gt7H9FH4/YjqiBNR/p9V8JSGBpCIxfJEuz0+7oShHo3+CYaWNSzbRrYs01OLZB&#10;NaIaGctPis6JnhvxuvdGGBkPF74+Ypu+rjldhgQksAwE+A/fkMCiEOjf45hp16zGXCNr7nYcS42J&#10;fGNEVXZWdM5G+2vJfx79afSFqOY1zVllSEACi0qgXxSLun/u13oSGP8uaU9VI8O8amDNrOv20MOU&#10;EEbGul+Jzo2YwUgfv132xxE/xNltNbLAMCSw6ATGL4pF31f3bz0JjH+jNabmGhl5lpl1O3LNqUOM&#10;D07fwYgbpXmo8Kej/xHx+KrpVPwaWlYZEpDAohDgP2xDAstCoH+vY8a8WK6ZtRIbDa3bsF3NqEZ2&#10;6/RxT9nLojOjb0T/O6Iq+1JU40vzcPT1XTZLQAJzItAvgjl9vB8rgR0T6N8ueVSNjDyaWI1t3Lbm&#10;VDPj6fgvj54c3RBxY/R/j5iS321rYM1ZZUhAAvMg0C+BeXy2nymB3SDQv+Ex054a2dTQWGY7NJoT&#10;18UeGv276N9Gt4wuijCy10aYXbdP83CbbEhAAvtMoP/R7/PH+nES2BMC/XuuMTXXzFqFjZVZ1/W1&#10;mFMrsjumfSA6N7pb9K/RH0WviH4QaWSBYEhgXgT6H+28Pt/PlcBeEOjf9ZgxKpbJs4yMvq5P86g5&#10;YWas4+dd/jB6UPTV6H9GfxJ9M9LIAsGQwH4T6H/g+/25fp4E9otA/8bJFSY2CoOq2t9ta04dOnx2&#10;tv2P0WOi70Z/Fv236ItRt03zcJtsSEACe0Sg/3Hv0dv7thJYGAL9W2/GqGjXsDAw2jWyLrNNX1MT&#10;4zrZYyOM7FnRD6O/jf5rxHT8bpemRgYEQwJ7QYD/SA0JrCOBVktkDKcal2k3RrPD6L4cvSZ6XXSb&#10;iPvJ/iB6eHRpxNM+iJrfkSX/lYAEdo2ABrZrKH2jJSVQkyKPahVFX9s9xFZt5Kujt0Svim4WPT/6&#10;D9GjosuiK6OxitPQAsSQwG4Q0MB2g6LvsQoEpkbWiqzmVXPjWLvtWJXx1Pt3RjzJg/iN6N9HT4i+&#10;EH0xGs1rbGeVIQEJbJeABrZdYm6/6gRqVNM8y9DKYjQyHkP1ruivIm6G/rXoZdFTI57scSgazWts&#10;Z5UhAQlslYAGtlVSbreOBEYTayXWPK4rG8yIYUXyddGF0V9E10Y8RPil0dOiz0dUZWxnSEACOySg&#10;ge0QnC9bKwKYFTGaVisy+mpqbIMpVZgZVdj7IqbbM8z4qxEV2ZMiJntQlRGa2REO/iuBLRPQwLaM&#10;yg0lcPTa12ZG1v6iwpQwMcRU+/dHfx7xY5oMLfK4qsdFn4uY7EFoZEc4+K8ETkpAAzspIjeQwHEE&#10;MCqihjVWY+3rNmw3GhkV2UXRX0a87jcjJnv8fPTZqNPv09TMgGBIYDMCGthmZOyXwMkJ1KRG0+pw&#10;4tjXd6qRkanCLoxesbGSBwcz/Z4HCX88+lbUsCorCbMEBgIa2ADDpgR2QGCWidG3mZFhRqORMdnj&#10;gojp97eIfjfCyO4efSTiullDIysJswRCQAPzz0ACu0tgrLxGIxsNrZ9YI+MaGdPvuY+M3yC7a3RW&#10;xDWy0yKMjIqtoZGVhHmtCWhga336Pfg9JDA1slnL/fjRyK5J5xuiN0UPjM6OXhIxCeSjEUbY0MhK&#10;wryWBDSwtTztHvQ+Epga11iJdR27gxmNRvb1LP99xISPn4vOiajK6P9EpHkFgrHeBDSw9T7/Hv3+&#10;ERjNChPbqpF9Mdu+MuIp978YnRv9SsSMRdbVyJrTZUhgPQhoYOtxnj3KxSFwMiMb93SsyLhX7C+i&#10;b0TPjZh6//CI62POWAwEY/0IaGDrd8494sUgcDIjY32jRsbyP0dMvb95xIxFjOwO0QcjZjQ2rMhK&#10;wryyBDSwlT21HtiSEJgaWZfHzKFgSBUzEi+I+D2ye0fnRAwt/iBiogevNSSw8gQ0sJU/xR7gkhAY&#10;DYv2eI2MQ6gptRojM2PxH6MLI35/7EDEDdEMNx6K2IZoPrLkvxJYEQIa2IqcSA9jpQhMzWxc7oHW&#10;yLiHjAcCM6x4KHpO9PLoZ6IPRZhcQyMrCfNKENDAVuI0ehArRqDVFnk7MxY/le3/KuKXobk+hpHR&#10;5vrYjVFDIysJ81IT0MCW+vS58ytOYDSysQprezx8KjHEDc8XRAwtPiQ6EP1edEXE1HvNKxCM1SCg&#10;ga3GefQoVptADat5vD5GXwNzqr6VNjdC/0v09OilEfeRfThiKn5DQysJ89IR0MCW7pS5w2tMoAYG&#10;AtpTI6uZYUqtyC5N+y8jZi7+dsTzFW8VvS9yWDEQjOUloIEt77lzz9eXQI2qhjbmUmklhpGx/uKI&#10;iuxB0YHohRGzFS+LrMICwVg+AhrY8p0z91gCI4HRvNpmPW1iNLLvZJl7x3iW4rMjqrGHRZjbd6OG&#10;hlYS5oUmoIEt9Olx5yRwUgI1rVmZF49G1mHFf03/KyJ+f+zF0e9H/JwL18fG0MhGGrYlIAEJSGDX&#10;CYxVFtPmMSauc90mOj26c3S36B7RvTZE+4zoqRHT7DE6DOyxEe+B2fV90zQksHgErMAW75y4RxI4&#10;VQKzqrFWYrw3xlSD4udZ/k90ZfQbEc9WvG10UeQkj0AwFpeABra458Y9k8BOCdSsamTjbEXes+tH&#10;I/t4+l8d3T86EL0g+mT0+ajB9oYEFoaABrYwp8IdkcCuE6iB8ca0p0ZGf02Miuza6HURkzyeGzHJ&#10;457ReyKm4Tc0spIwz5WABjZX/H64BPaNQM0MEyNahZExpBoZmUkefx3dKToQnRUx3f6SSPMKBGMx&#10;CGhgi3Ee3AsJ7DWB0bBqZmPm80cjuyHLb424FvbM6OXRT0UXRsxYbGhoJWHedwIa2L4j9wMlMFcC&#10;o2lN292xGhn5i9Ero1tGZ0djNZZFQwLzI6CBzY+9nyyBeROYGhjLRDMGxrUxZiNesKFWYw/K8rsj&#10;fkSzYTVWEuZ9IaCB7QtmP0QCC0mgBsbOjRM8RgNjHcbEdwVT7bk2dlp0TsRN0J+JLo3YhtdpYoFg&#10;7A8BDWx/OPspElhkAjWyWZn9xpRQq7Hz0n5P9OyImYr3jajGrosaGllJmPeMgAa2Z2h9YwksDYHR&#10;bE5kYhwQJob4FehXRneIDkS/G3Hf2KGI97MaCwRjbwloYHvL13eXwLIRmGVg7euxjNXY29P5/ug5&#10;EU/xuF1ENcaQpCEBCUhAAhLYNwKYUw2K/8G9eTR9riLPUORZijxXkRudaTOp47URZvfR6BHRzSKq&#10;tb5nmoYEdo+AFdjusfSdJLBqBFp5zco91pod9439U3RZxA9nvjzi51s+FBkSkIAEJCCBfSdQg9pq&#10;NXb37OGjoosjjO8t0X0iq7FAMHaXgBXY7vL03SSwqgRmVWHt6zHX7K5Jx99GzErkxuezo89tKMkJ&#10;HkAwTp2ABnbqDH0HCawbgRrXmGHQa11c9yKY3PHO6JkR0+15tuIF0Y2RIYFTJqCBnTJC30ACa0dg&#10;alwsj9FKjPzV6FUREz0ORs+JmKV4ddRgO0MC2yaggW0bmS+QgAQGAqOZtc1qTAlRjVFxvSk6FL0w&#10;ekl0RcR9Y4YEdkxAA9sxOl8oAQmEQKuvmteYAVQTI38qYqbiU6KXRTzB47yIGYyGBLZNQAPbNjJf&#10;IAEJDAQwppoY3TWwtllP1Mi+mfaro9Ojg9HzovdGV0WNvqbLZgnMJKCBzcRipwQksEMCNbAfbby+&#10;5oYp1cRYx+QOKjLuGaMauzL6eETwGk3sMAr/OREBDexEdFwnAQlsl0ANjNfVvJrpq4lxbYyp9a+N&#10;fjHCxO4VvSNylmIgGCcnoIGdnJFbSEACOyNQMxsz7zRWY71njCn2ByNmKXJd7FtRw2qsJMzHENDA&#10;jsHhggQksIsEWnnVwMa3Hk2MIcW3R4eiF0UHIoYXL40IXq+JHUbhPyMBDWykYVsCEthLAjWy5tHE&#10;aH864tFTz4648fkWEfeMsb0hAQlIQAIS2HcCmBPXvPgf5j7d/rZp81tid4l4fiJPtecaGDc8PzB6&#10;Q4RxcU2M9eOzFLNoSODIH5QcJCABCewHgVZSrcD4zPaN1dgN6f/H6HvR2REzFanEvhY12N5YcwIO&#10;Ia75H4CHL4E5EaiJNXc3Wq2RPxh9IMLAfj+6LGKYkeB1mthhFOv7jwa2vufeI5fAvAnUvJrH/amR&#10;fSGdr4+eFnFd7JbRuyJeY6w5AQ1szf8APHwJzJFATagG1tzKqibGVPu/i86Mzo34vTEme/BzLcYa&#10;E9DA1vjke+gSWDACo6F112piP0wHlRjXxw5EvxGdH30jatT4umxecQKe8BU/wR6eBJaAAN9D1Y+n&#10;zYxD/ueaGYu0OwMxzcNP6Xh68p+wkHhxRDXGvWSIqBEeWfLflSVgBbayp9YDk8DSEajxNI8HMBrc&#10;5Vnxxoindrw8+nbEhA9jzQhoYGt2wj1cCSwwAUwK8xo17u5oYjxq6u+jR0fMULxbxNM8WoWlaaw6&#10;AQ1s1c+wxyeB5SYwqxpjmBEzYxLHayJufj4QPS56U+TkjkBYh9DA1uEse4wSWF4CrcbGI2gl1oqN&#10;a2DXRgejX42oxBhWnGV+6TZWhQB/AIYEJCCBRSTQ7ycqLsT/cHdSBxM8WO7/hDN0+KzojyOe4PGC&#10;iB/KdHJHIKxq8EdhSEACElhEAq2gMCF+I4yp9EyjR9dvLNPPdnyXvS369Yj1b454gkfNL02f3AGE&#10;VYr+38sqHZPHIgEJrDaBGlszlRrCrK6KeI7i0yN+JPM7EY+jMlaQgAa2gifVQ5LAihOocZHb5pAx&#10;MIyMIUQmdzwyeml0esRT7cdts2gsOwENbNnPoPsvgfUkUPMaTWmsxBhGpBK7d3Ru9LCIe8cYcjRW&#10;hIAGtiIn0sOQwJoRGI2rbTImRlCNscy0eiZ8HIyeEv1T9IPIWAECGtgKnEQPQQJrTACTqkYMGFmH&#10;FC9M+2vRgYhJHkzwYJq9seQE+n8rS34Y7r4EJLCmBPgOq1nxP+SIigv1GYqsZybjM6I/ja6Onht9&#10;KuosRkzQWDICGtiSnTB3VwISOI5ATYyMgY33itGmrybGT7H8dcSU/OdFzFD0XrFAWMagxDYkIAEJ&#10;LDOBDiGSp/eLMZmjVRbfdx+O+CkWDIwneFCV0d/vQv+nPjCWJXrSlmV/3U8JSEACswjUxGbd9IyJ&#10;YVis4zvvkohrYfyW2Oui50eaWCAsW1BaGxKQgARWhQAVVK9n1dS6zDqEWfErz73hmXvFvhp9NDKW&#10;iIAGtkQny12VgAS2RaDGNX1RTezarHht9PiIp3bwFPuLo81el1XGIhHQwBbpbLgvEpDAbhMYq7Aa&#10;01iJ8UxFKrGHR78fUZ1dGBlLQEADW4KT5C5KQAJ7QqBGxiSP10cPiV4S3SY6LzIWnIAGtuAnyN2T&#10;gAT2jEANjEx19oboAdG50Z0jnm5vLDABDWyBT467JgEJ7BmB6XBizYxHT/H8xIPRvSKWjQUloIEt&#10;6IlxtyQggT0lUAMj17yaedTU3aID0QMjHgLc7dM0FoWABrYoZ8L9kIAE9pPAaEht18CYyPH26PbR&#10;gYhrYzwEmPvIjAUioIEt0MlwVyQggX0jUNPiA9uugZExsfOjW0QHI0yMiR7dNk1j3gQ0sHmfAT9f&#10;AhKYBwFMajSjtqcmdmG2q4n9ZNpUYt02TWOeBDSwedL3syUggXkS2I6J3To7eiA6M9LEAmERQgNb&#10;hLPgPkhAAvMiMJpYK6vmVmMMJ74rum10IHpAxJT7bpemMQ8CGtg8qPuZEpDAIhGYZWLdv9HELkhn&#10;J3bcL21MzJgjAQ1sjvD9aAlIYGEIbNXEzs8e3yE6EHG/mPeJBcK8QgObF3k/VwISWGQC0+HBsRLj&#10;MVM8qePARvaJHQExj9DA5kHdz5SABJaBwIlM7B05ACqwAxGzFN8VGftMQAPbZ+B+nAQksFQETmRi&#10;VF4Pjg5G34/eFxn7SEAD20fYfpQEJLCUBEYT61BiM4+dekTET7F8LfrnaNw+i8ZeEdDA9oqs7ysB&#10;CawSgdGUal5k+nlW4uOil0SXR5+Mxu2zaEhAAhKQgAT2nwBGxf/s3zzihmam0jOJ44zonht6UPJH&#10;oxui50dcF+M1Nbs0DQlIQAISkMD+E9jMxO6eXcHE+OmVh0WfjX4QPTPSxAJhL4OTYkhAAhKQwMkJ&#10;8H3JUzmorFqRUZUh+ll/14gbnPlV51+KPhbxFHvksGIg7GZoYLtJ0/eSgARWmUC/LzczMUwNk3pg&#10;9LqImYlPjQ5Fmlgg7HZwIgwJSEACEjg5gVZQmNGNG/phckUfJndpdFZ0x4hqjKqsFVpNMF2GBCQg&#10;AQlIYH8JYEKtwrjOdVp0enSXiGtiXA/juhgmhrlxfxiPn7pZVCNL0zhVApS8hgQkIAEJ7IxAq7K+&#10;ugZFviz6cvSS6Gej10TT7dNl7JSABrZTcr5OAhKQwBECmNI4NEi7Vdon0qYKOxhRmfnw30DYrdDA&#10;douk7yMBCUjgJgKjiTGEyPDigej66KLI2AUCGtguQPQtJCABCQwEal6twhhOPC/ikVPnRtwr9umI&#10;ym1avaXLkIAEJCABCewfgZoVEzVuFfHrzXeK+rQOhg95WgePmWJ6/VMib3QOhFMJoBsSkIAEJHDq&#10;BFp5UXFhZL3JmcxoF+sxtDduLD85mSn3TMtHVGPGNggA2pCABCQggVMn0CFBzOjGiMkbN2xklln/&#10;leiciCd1/GPEMxX5Hq75pWlIQAISkIAE5kMAM6LiovIaH/7b5yZyj9jZEaZ2fsRwo/eIBcJ2w0kc&#10;2yXm9hKQgAS2ToCqq9Eqi4rrsuia6GDEsOKbI2ObBDSwbQJzcwlIQAJbIIBZjebFS2pgZEyMH7+k&#10;KmNI8esby0mGBCQgAQlIYL4EalgUCsw45LoXj5Ti2Yj3iJiZeN+I+8S4P+xZkTMTA2GrAWBDAhKQ&#10;gAT2hkBNjIoLI+NaFybF9THarGe6PUOITL9/YuTMxEDYSgDVkIAEJCCBvSHAMCI60czEq7P+YMRD&#10;gf8u4hef+W6u+aVpzCLgNbBZVOyTgAQksDcEMKVGDYp8VXR59JLoIdE/RBifcQICGtgJ4LhKAhKQ&#10;wC4TmJoS5kW1hXjEFMOK50TEe44k/92MgAa2GRn7JSABCewugbH66jvXwJovyoqfiTCxD0dcD8P0&#10;0KzXp3t9QyDre+49cglIYP8J9DuXiosCYnzcFNUX/dzY/JaIH8n8hejyiJueuY6GkRkbBIBlSEAC&#10;EpDA/hCoAZExJB43VWFS9H83emnEUzxetZH5rsb8aoBpGg4h+jcgAQlIYDEI1KDI3Nj8pejciJud&#10;+SHMml+aBgQ0MP8OJCABCSwGgRoY1Rb6VMRNz+dEmNnHIkMCEpCABCSwEAQwrV4LY8iQ6178enOf&#10;1HG/tD8SfT96fOSTOgKhATxDAhKQgATmQ6DfwVRcNTImdtSo6MfM3hrx8N/HRd+MuH629pM6HELM&#10;X4EhAQlIYI4EamLdhS6TMTAmdXw6OhidGfE7YsTaXxPTwI78IfivBCQggUUigHnVwDCxyyMeNXV2&#10;9LWIJ9kbEpCABCQggYUgUMNiCLE/hMn1MGYh9sn13Nx8bfSYqMOMNbt0rVdw4IYEJCABCSwGgZoY&#10;o2Pc2NzrYb3JGSN7e/TliCfXc12s94+t3ZCiQ4g5+4YEJCCBBSGAgdWIWmCQa2zfSZvhxIMRldkb&#10;o26f5nqFBrZe59ujlYAEFp9AjYs9bbsGxvWwSyLuD+N6GM9K/GREYGTd/nDHqv+zVge76ifT45OA&#10;BFaGAN/NaDqUyJAiJsb1rzdE944eG1GVrd3zEgFhSEACEpDAYhGgmkLc69VnJTbTd330B9Etoz+L&#10;eo2sxpeu1Q+HEFf/HHuEEpDAchLAjDAxgjZBpvAg80vO34sYSrwuujjq9mkaEpCABCQggfkRqGFR&#10;Yd0qul1056hT6++Z9rsjDIxHTVGRUZjwOrTSsfIHuNJnz4OTgATWgUDNaLPrYWcEwjujr0RPiHhy&#10;B9fDOgyZ5mqGQ4ireV49KglIYLUJYGoMJSKGET8fHYx4GPDborUYStTAcqYNCUhAAgtOAMPClMgE&#10;edQlWb5/dFb0gejyiBhfc6Rnhf4tjBU6JA9FAhKQwEoSqGFRdXFNjKn0TKtHFCO3jRhKxLQeHfHU&#10;eoYSmbVI38qFFdjKnVIPSAISWBMCo6HRviH6bHRuxI3O/RXnlTSvHN9h1yYbEpCABCSw+ATGUbO2&#10;yVRl5C9ETOroUOJlaa9sFMDKHqAHJgEJSGDFCPC9XdNiKLEP/O1Q4m3Sd37E8OFjopUdSnQIMWfX&#10;kIAEJLDkBGpoZJ7Y0aHEO6X9lohhxJUbStTAclYNCUhAAktOYKzKaDOUyE3OL454QsehaOWCAzUk&#10;IAEJSGD5CIymNWsokad2nBcxuYNZid+OVmpWohVYzqghAQlIYEUIYGqd0IFxXRodiE6L3hGt1FCi&#10;BpYzakhAAhJYEQKtympkl+e4HhS9KHprdGXUWPprYhykIQEJSEACy0ugpkXlNWsokXvC3hUxpf5J&#10;0fXRSgwlWoHlTBoSkIAEVoxAKzDy96NvRWdFXAf7YMTTOQwJSEACEpDAQhDArChKeMQU94LdMbpb&#10;xGxEhHF9J3pwNP7sShaXMyg5DQlIQAISWA0CXNeiumKIkPvBOlSIuf3nCOP6owij62QP1i1lOIS4&#10;lKfNnZaABCSwJQKYU42KX3DmRzG5N+wT0SXRUk/kWFrnDXhDAhKQgASOJ1DTokDpY6YYVmSCBxUY&#10;94ax7pHRNVGrtKUzMyuwnD1DAhKQwAoRGAsT2hWVGMOLX4jOjoh3RxjX0pkXO29IQAISkMDqEcC0&#10;KFCovLiJ+Q5RJ3TcK+13RsxOfHi0EhM6chyGBCQgAQmsCIGaGAbFj13yYF9+agUDe2J0XfTGCINj&#10;qLHXytJcjnAIcTnOk3spAQlIYLsEMDCiQ4hkTApxP9ito9+LPhxdGi3dMGIPMPtuSEACEpDAihGo&#10;aVGsjBM6WKbyujD6bsTvhl0bLdWEDiuwnDFDAhKQwIoSGIsU2hVVGGb11eisCPN6X+SEjkAwJCAB&#10;CUhgMQi0CqMCmzWh4+L0M53+AdFSTeiwAssZMyQgAQmsCYFWYDU1KrFPRedGp0dL9evNGljOmCEB&#10;CUhgxQlgWMTUwFi+Krpf9MLoddHXo07oaE6XIQEJSEACEpgPAcyKomV82C/T6nnQL7/YzH1hVGAM&#10;M7IN29b40ly8sAJbvHPiHklAAhLYCwKjGdFm+LD6XtpMq39RxGSOy6OFr77GA8r+GhKQgAQksMIE&#10;+M5HFC/jtHqek8jNzu+NroyeEF0fLfS0eiuwnCFDAhKQwBoSmFZh/PwKlRhV2Bejj0c8O3Fhwwps&#10;YU+NOyYBCUhgTwjMqsKoxhCV2DsiroM9IuImZ4wNI1u4IUUrsJwVQwISkMCaEqiZ9VoYGLi5+cXR&#10;t6L3RxjXwplX9mmxZ5iwg4YEJCABCew6gRoXRQxVF7MOEVUY63jILw/95Wn1GNlCVmFWYDkzhgQk&#10;IIE1JoBhEeRWYlekzSOmeGI9EzsWtgrLvhkSkIAEJLBmBGpYVGC3im4f3SW6R0T1xSOmeGr9faKF&#10;fMSUFVjOjCEBCUhgjQlgZFUrMJYvj86JqL4u2Mi0DQlIQAISkMBCEMC0NqvCzss6ZiKeGVGFsR3m&#10;thBhBbYQp8GdkIAEJDBXAq3A2AkMjWX84ZLoYMQED6bXL+R0+uyXIQEJSEACa0pgrMJuFwZ3jnot&#10;jBmJPCfxgRHXyqjC2H7uYQU291PgDkhAAhJYKAJUXxgU/kCba2FUYfS9M+I6mNfCAsGQgAQkIIHF&#10;IIBZ9VoYVdg4I/HtWeZa2P2ihanCrMByNgwJSEACEjhmcgZmhqi60BeicyIe7ntBRAW20M9JzP4Z&#10;EpCABCSwRgRahTHjcHot7F3puya6d7QQVZgVWM6EIQEJSEAChwlgYAQZtQIjXxGdHfEzKxdGzkgM&#10;BEMCEpCABBaHAMbFtbBZVdjF6f9mxAzFud8XZgWWs2BIQAISkMBRAieqwq7MVuOT6udahXVHj+65&#10;DQlIQAISWHsCeAMFDuImZqotnlTPUOJbojtFPKn+2mhuT6q3Agt9QwISkIAEjiHQ4oZc9XoYv9r8&#10;O9Fl0SciZiSifY/u5L5/sB8oAQlIQAILTaCGxfUwqq9WYbQvirgW9oSISR1zqcKswELekIAEJCCB&#10;TQlQ6NTMyAR9L4j4xWYqsblVYflsQwISkIAEJHAcAQyrT+cYfy/swennt8J4tNRtI6ozCqJ9HdWz&#10;AgtxQwISkIAENiWAKVWtxHgix+kRVRgP+/1qxIzEfY2Wg/v6oX6YBCQgAQksBYEODWJOmBaijf48&#10;uiH6w6jGtq8VmAYW8oYEJCABCWxKYJaJ0feV6A3Rb0V3jfCTVmpp7n04hLj3jP0ECUhAAstMYKyq&#10;Wmk1M3R4VsQzEi+OanZp7n2MO7b3n+YnSEACEpDAMhLAKzCtTqnn5mZEEfSmqDc2X5c2U+oZasTM&#10;9jSswPYUr28uAQlIYCUItNgh18zwD0wNw/rt6F+iz0ZcH9tz88pnGBKQgAQkIIEtEcC4Zj3k98z0&#10;Xx1dEPETLPs2pd4KLLQNCUhAAhI4KYHNqjAqrjtGVGGvja6K9uVaGOWfIQEJSEACEjgZgQ4LkjEt&#10;1Gtdr9hYflkyvtKhxjQNCUhAAhKQwPwJYEyM3DGB4zYRldcZ0b2it0XMRmR5X36x2SHEkDYkIAEJ&#10;SGBLBDqMyMZUWqP4aRWezHFZxIQOKrQ9jXFn9vSDfHMJSEACElgJAvgGxtVKrE+ppyr7QHR59KyI&#10;p9QzxNhhxjR3N9gJQwISkIAEJLAdAp2kUYOi2mI6/d9Hj48eEuEvmF2V5u6GBra7PH03CUhAAqtO&#10;oOaFaSFMjEz/qzfy2clUaDWxNHc/NLDdZ+o7SkACElgHAhjW1MQOpe99Eb/YzA9f1sD25HKVkzhC&#10;2JCABCQggW0T6NBgTaoVV5/M8Ym8454+mcMKbNvnzBdIQAISkEAIbDaU+Oas48cuz4rwmBpcmrsb&#10;Gtju8vTdJCABCawTgXEYscOJ3w+A10dPj/ozKzWxXR1K1MDW6U/NY5WABCSwewRagdXExskc/5CP&#10;4bmJz4/2xLw4DA0MCoYEJCABCeyUQA2sFRj5g9EVEc9H7LWxXjNL1+6EBrY7HH0XCUhAAutI4ERV&#10;GA/2fXR0ZtQqDEa7NoyogYHTkIAEJCCBnRKYVYHRxzAiwZT6GtiumRdvvKtvxhsaEpCABCSwVgQ6&#10;NMhQIfd+8Uip/ibYW9O+dfSoqL/W3KHGdJ1aWIGdGj9fLQEJSGDdCVBtEdNKjD6GER8Y/XzUKizN&#10;3SmeNDBQGhKQgAQkcCoEMK+pgVFpvS4iM5kDvxlNLIunFhrYqfHz1RKQgAQkcITAaGKdUv+VrPpQ&#10;9GvRrs9G1MCOgPdfCUhAAhLYOYGa17QKY/mN0b0jroO1Ckvz1IcRNTAwGhKQgAQksBsEamCtwBg+&#10;fNPGG/96Mp7TSR8b3TtPGtjO2flKCUhAAhK4icBmVdiV2eQjUQ1s10xMA7sJvi0JSEACEjg1Aq3A&#10;qLxahdFHFfaA6OERvlPvOaVbufomeT9DAhKQgAQkcMoEWolhYlWHEZ+XPnxnV4YRNbBTPle+gQQk&#10;IAEJbBDAvIgaV/Oh9H0yYjYivrMrJqaBhaQhAQlIQAK7RmBWBcabU4U9NOLG5hpYmjufjaiBgc+Q&#10;gAQkIIHdJDDLxN6x8QG/nMwQ4mhiO/psDWxH2HyRBCQgAQlsQqDDiOQOIZIZQuTG5mdF3NTc62A7&#10;nsihgYWiIQEJSEACu0pgVgVG33nRL0S3i8YKbEcmpoGFoiEBCUhAArtOYFqBscwwIk+rf1pUA9uR&#10;eeX1h9+AbEhAAhKQgAR2i0ArsKmJXZgP4GdVnh1hYDWxNLcfVmDbZ+YrJCABCUjg5ARqYuN1sGvz&#10;svdFz4xGA9tRFaaBnfwkuIUEJCABCeyMwNTEWH5ndEb0cxHGNSqLWw8NbOus3FICEpCABLZHYDqE&#10;yPL5G2/xjGQ8aEfVF++hgUHBkIAEJCCB3SaAWRFk1KHEy9L+UvTkCA+qiW3byDSw0DMkIAEJSGBP&#10;CEzNCxOj7z3RY6NbRx1CTHN71ZgGBjJDAhKQgAT2ksBYgdXAbpUPfHw0VmHb2gcNbFu43FgCEpCA&#10;BLZBoBVYcyswptMTT4nwobEKo39LoYFtCZMbSUACEpDADgmM5oWBoauiz0ZPikYD29Z1MA0s9AwJ&#10;SEACEthTAlMTY5nrYEylPz2qiaW59etgGhi4DAlIQAIS2EsCGFaHD5sxMB7qO63CtrwfGtiWUbmh&#10;BCQgAQnsgADmRUxN7OL0YWZPiFqBOYQYGIYEJCABCSwOgVkm9p3sHtfBmE6PcW3bxKzAQs2QgAQk&#10;IIE9J4CJtQrrMOKH0vez0WnROBNxS5WYBhZqhgQkIAEJ7DmB0bxqYB/Ip948enRkBbbnp8APkIAE&#10;JCCB7RIYhxBHI8PAiA4jjlXYkTUn+NcK7ARwXCUBCUhAArtGYGpiLF8RfSV6XDRWYA4hBoghAQlI&#10;QAKLQ2CsvjqMyHUwhhAxrbGoOqmJjRsvziG6JxKQgAQksIoEMLCpPpi+O0Q/FXUI8aTmlW2PcTuW&#10;DQlIQAISkMBeEMC4GlRfYwVG/6MiiqotF1Zb3pB3NyQgAQlIQAKnQGCsvmpin877/TB6ZDRWYCet&#10;wjSwUzgTvlQCEpCABLZNYDQx2j+IuKGZ+8HwpJpYmofb5Jmhgc3EYqcEJCABCewRgRpYKzCWPx79&#10;dHSzaDSwLG4eGtjmbFwjAQlIQAK7SwCzImpizRgYP3DJRI5pFZau2aGBzeZirwQkIAEJ7B2BGlcn&#10;cnxs46P4eZVWYF4D2zv+vrMEJCABCeyAQM1rzEzkuCHCwFqB8dYnNDErMBAZEpCABCSw3wQwsF4H&#10;uy7tS6JHRNMKbFMT08BCy5CABCQggX0lMFZfbX8ie/DQCF8aq7BNd0wD2xSNKyQgAQlIYA8IYFhE&#10;jauZqfT8rMr9o2kVlq7jQwM7nok9EpCABCSw9wRqXJ3IgYERW36klAZ2BJj/SkACEpDA/hGoeY25&#10;BsYwYisw9shrYPt3XvwkCUhAAhLYIoHRwK7Ma66JZt0LNtPErMC2SNnNJCABCUhgVwmM5tU2MxEf&#10;ErUCm2lc3QsNrCTMEpCABCSw3wRqXL0O9pnswIOin4hqXs3H7ZsGdhwSOyQgAQlIYI8JYFyNmhd9&#10;VGC3jM6MWoWlOTs0sNlc7JWABCQggb0l0OqLT2kbAyMeHOFPJzQxDQxUhgQkIAEJzINAjav50MZO&#10;PCB5NC/ax4UGdhwSOyQgAQlIYB8J1LzIV0Q8E3E0sJpX89Fd08COorAhAQlIQAL7TKDm1Wcikr8Y&#10;zTKw43ZNAzsOiR0SkIAEJLCPBGpizYfy2fePqLhadTWn66bQwG5iYUsCEpCABPaPAIbVqHmRD0X3&#10;jm4ejSaWxWNDAzuWh0sSkIAEJLB/BGpcfGLbh9LmPrD7RhpYIBgSkIAEJLC4BDCvxqGNxgOSO3TY&#10;3G0OZyuwY3C4IAEJSEAC+0yglVfz5zc+f1qBHWdiGtg+nyk/TgISkIAEZhKogX1pY+29kjGtiu5j&#10;TEwDA4khAQlIQALzIlDjar42O8JT6e8RjeZ13P5pYMchsUMCEpCABPaZQM2rmZ9WuWdUA2s+Zrc0&#10;sGNwuCABCUhAAnMiUPMiY2BjBXbM0GH3TwMrCbMEJCABCew3gdG02mYfvhJhYCcMDeyEeFwpAQlI&#10;QAL7RKAGRv5ydFp0h2jm8GH6Dz+unmxIQAISkIAE5k2gJsYQItHrYLSPG0a0AgOLIQEJSEAC8yRQ&#10;4+o+MIRI3D2yAjuMwn8kIAEJSGCRCdTIvr6xk3eZ7OwxVZgV2ISOixKQgAQkMBcCNS/yNzb24E7J&#10;rcBqXs1eA5vLafJDJSABCUhgJIBpETWxGtid01cDO7zB+I8V2EjDtgQkIAEJzItATYzP52kc10VU&#10;YMRME9PAjsDxXwlIQAISmD+BVmDkq6NWYN2zo8OHdGhgxWKWgAQkIIF5EBgrLz6/yxjYrGtgR/dR&#10;AzuKwoYEJCABCcyRwFh9tQLrEOLM3brZzF47JSABCUhAAvtHoFXXaGLn5+O5kbnrjtubY8YTj1tr&#10;hwQkIAEJSGDvCeBFjAhSVN1iQy2wbsjy9RH5h9GPosOm1g2ybEhAAhKQgATmSgBjwqBujDC1LpMP&#10;m1by0fiJoy0bEpCABCQggfkQ6GhgM3tR88LMEMaGjoYGdhSFDQlIQAISWAACNbEa1pjZvaOVmEOI&#10;C3C23AUJSEACEjhMAHOi2iLXyFqJkdHR6AZHO2xIQAISkIAE5kQAT6rGXah5aWAjFdsSkIAEJLBQ&#10;BDYrrI4xr4XaY3dGAhKQgAQkIAEJSEACEpCABCQgAQlIQAISWEQC/x/gAAaSqVMRFgAAAABJRU5E&#10;rkJgglBLAwQUAAYACAAAACEAa+Vrc+EAAAAKAQAADwAAAGRycy9kb3ducmV2LnhtbEyPzWrDMBCE&#10;74W+g9hAb43sNk6DYzmE9OcUCk0KJbeNtbFNLMlYiu28fbe9tJeBZZjZ+bLVaBrRU+drZxXE0wgE&#10;2cLp2pYKPvev9wsQPqDV2DhLCq7kYZXf3mSYajfYD+p3oRRcYn2KCqoQ2lRKX1Rk0E9dS5a9k+sM&#10;Bj67UuoOBy43jXyIork0WFv+UGFLm4qK8+5iFLwNOKwf45d+ez5trod98v61jUmpu8n4vGRZL0EE&#10;GsNfAn4YeD/kPOzoLlZ70ShgmvCr7M0XsycQRwVJlMxA5pn8j5B/Aw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OhJZR9mBQAAWhMAAA4AAAAAAAAAAAAAAAAAOgIA&#10;AGRycy9lMm9Eb2MueG1sUEsBAi0ACgAAAAAAAAAhAI7XBrvuOQAA7jkAABQAAAAAAAAAAAAAAAAA&#10;zAcAAGRycy9tZWRpYS9pbWFnZTEucG5nUEsBAi0AFAAGAAgAAAAhAGvla3PhAAAACgEAAA8AAAAA&#10;AAAAAAAAAAAA7EEAAGRycy9kb3ducmV2LnhtbFBLAQItABQABgAIAAAAIQCqJg6+vAAAACEBAAAZ&#10;AAAAAAAAAAAAAAAAAPpCAABkcnMvX3JlbHMvZTJvRG9jLnhtbC5yZWxzUEsFBgAAAAAGAAYAfAEA&#10;AO1DAAAAAA==&#10;">
                <v:group id="Group 13" o:spid="_x0000_s1027" style="position:absolute;width:43478;height:32092" coordsize="43480,32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HfiyAAAAOAAAAAPAAAAZHJzL2Rvd25yZXYueG1sRI9Ni8Iw&#10;EIbvwv6HMMLeNK2iSDWKuO7iQQQ/QLwNzdgWm0lpsm3995sFwcsww8v7DM9i1ZlSNFS7wrKCeBiB&#10;IE6tLjhTcDl/D2YgnEfWWFomBU9ysFp+9BaYaNvykZqTz0SAsEtQQe59lUjp0pwMuqGtiEN2t7VB&#10;H846k7rGNsBNKUdRNJUGCw4fcqxok1P6OP0aBT8ttutxvG32j/vmeTtPDtd9TEp99ruveRjrOQhP&#10;nX83XoidDg5j+BcKC8jlHwAAAP//AwBQSwECLQAUAAYACAAAACEA2+H2y+4AAACFAQAAEwAAAAAA&#10;AAAAAAAAAAAAAAAAW0NvbnRlbnRfVHlwZXNdLnhtbFBLAQItABQABgAIAAAAIQBa9CxbvwAAABUB&#10;AAALAAAAAAAAAAAAAAAAAB8BAABfcmVscy8ucmVsc1BLAQItABQABgAIAAAAIQCYDHfiyAAAAOAA&#10;AAAPAAAAAAAAAAAAAAAAAAcCAABkcnMvZG93bnJldi54bWxQSwUGAAAAAAMAAwC3AAAA/AIAAAAA&#10;">
                  <v:shapetype id="_x0000_t32" coordsize="21600,21600" o:spt="32" o:oned="t" path="m,l21600,21600e" filled="f">
                    <v:path arrowok="t" fillok="f" o:connecttype="none"/>
                    <o:lock v:ext="edit" shapetype="t"/>
                  </v:shapetype>
                  <v:shape id="Прямая со стрелкой 26" o:spid="_x0000_s1028" type="#_x0000_t32" style="position:absolute;left:3422;width:0;height:2898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2LLyQAAAOAAAAAPAAAAZHJzL2Rvd25yZXYueG1sRI9Pa8JA&#10;FMTvhX6H5RW8iG4UkRJdpSj+K23R6MHja/aZBLNvQ3bV+O3dgtDLwDDMb5jxtDGluFLtCssKet0I&#10;BHFqdcGZgsN+0XkH4TyyxtIyKbiTg+nk9WWMsbY33tE18ZkIEHYxKsi9r2IpXZqTQde1FXHITrY2&#10;6IOtM6lrvAW4KWU/iobSYMFhIceKZjml5+Riwu7X/TRIfn+O7c/BDKvV93q53VilWm/NfBTkYwTC&#10;U+P/G0/EWivoD+HvUDgDcvIAAAD//wMAUEsBAi0AFAAGAAgAAAAhANvh9svuAAAAhQEAABMAAAAA&#10;AAAAAAAAAAAAAAAAAFtDb250ZW50X1R5cGVzXS54bWxQSwECLQAUAAYACAAAACEAWvQsW78AAAAV&#10;AQAACwAAAAAAAAAAAAAAAAAfAQAAX3JlbHMvLnJlbHNQSwECLQAUAAYACAAAACEAvL9iy8kAAADg&#10;AAAADwAAAAAAAAAAAAAAAAAHAgAAZHJzL2Rvd25yZXYueG1sUEsFBgAAAAADAAMAtwAAAP0CAAAA&#10;AA==&#10;" strokeweight=".5pt">
                    <v:stroke endarrow="block" endarrowwidth="narrow" joinstyle="miter"/>
                  </v:shape>
                  <v:shape id="Прямая со стрелкой 27" o:spid="_x0000_s1029" type="#_x0000_t32" style="position:absolute;left:3475;top:29049;width:400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igjxwAAAOAAAAAPAAAAZHJzL2Rvd25yZXYueG1sRI9PawIx&#10;FMTvQr9DeIXeNFuhtV2NIuqiopdqoT0+Nm//0M3LkkTdfnsjCF4GhmF+w0xmnWnEmZyvLSt4HSQg&#10;iHOray4VfB+z/gcIH5A1NpZJwT95mE2fehNMtb3wF50PoRQRwj5FBVUIbSqlzysy6Ae2JY5ZYZ3B&#10;EK0rpXZ4iXDTyGGSvEuDNceFCltaVJT/HU5GwW+7K47b1Rv+bLK1s/ssYKE/lXp57pbjKPMxiEBd&#10;eDTuiI1WMBzB7VA8A3J6BQAA//8DAFBLAQItABQABgAIAAAAIQDb4fbL7gAAAIUBAAATAAAAAAAA&#10;AAAAAAAAAAAAAABbQ29udGVudF9UeXBlc10ueG1sUEsBAi0AFAAGAAgAAAAhAFr0LFu/AAAAFQEA&#10;AAsAAAAAAAAAAAAAAAAAHwEAAF9yZWxzLy5yZWxzUEsBAi0AFAAGAAgAAAAhAIPSKCPHAAAA4AAA&#10;AA8AAAAAAAAAAAAAAAAABwIAAGRycy9kb3ducmV2LnhtbFBLBQYAAAAAAwADALcAAAD7AgAAAAA=&#10;" strokeweight=".5pt">
                    <v:stroke endarrow="block" endarrowwidth="narrow" joinstyle="miter"/>
                  </v:shape>
                  <v:shapetype id="_x0000_t202" coordsize="21600,21600" o:spt="202" path="m,l,21600r21600,l21600,xe">
                    <v:stroke joinstyle="miter"/>
                    <v:path gradientshapeok="t" o:connecttype="rect"/>
                  </v:shapetype>
                  <v:shape id="Надпись 30" o:spid="_x0000_s1030" type="#_x0000_t202" style="position:absolute;top:855;width:2286;height:24003;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wZsxwAAAOAAAAAPAAAAZHJzL2Rvd25yZXYueG1sRI9Ba8JA&#10;EIXvhf6HZQq91d22IDW6SrVohdJDbS/ehuyYBLOzITvV+O+dQ6GXgcfwvsc3WwyxNSfqc5PYw+PI&#10;gSEuU2i48vDzvX54AZMFOWCbmDxcKMNifnszwyKkM3/RaSeVUQjnAj3UIl1hbS5riphHqSPW3yH1&#10;EUVjX9nQ41nhsbVPzo1txIZ1ocaOVjWVx91v9LCZ5CDrzZhlgu+Xj3bv9stP5/393fA21fM6BSM0&#10;yH/jD7ENHp5VQYVUBuz8CgAA//8DAFBLAQItABQABgAIAAAAIQDb4fbL7gAAAIUBAAATAAAAAAAA&#10;AAAAAAAAAAAAAABbQ29udGVudF9UeXBlc10ueG1sUEsBAi0AFAAGAAgAAAAhAFr0LFu/AAAAFQEA&#10;AAsAAAAAAAAAAAAAAAAAHwEAAF9yZWxzLy5yZWxzUEsBAi0AFAAGAAgAAAAhAB8TBmzHAAAA4AAA&#10;AA8AAAAAAAAAAAAAAAAABwIAAGRycy9kb3ducmV2LnhtbFBLBQYAAAAAAwADALcAAAD7AgAAAAA=&#10;" filled="f" stroked="f">
                    <v:textbox style="layout-flow:vertical;mso-layout-flow-alt:bottom-to-top" inset="0,0,0,0">
                      <w:txbxContent>
                        <w:p w14:paraId="2F7E0551" w14:textId="77777777" w:rsidR="00B92C14" w:rsidRPr="00D913E0" w:rsidRDefault="00B92C14" w:rsidP="00B92C14">
                          <w:pPr>
                            <w:jc w:val="right"/>
                            <w:rPr>
                              <w:i/>
                              <w:color w:val="000000" w:themeColor="text1"/>
                            </w:rPr>
                          </w:pPr>
                          <w:r w:rsidRPr="00D913E0">
                            <w:rPr>
                              <w:i/>
                              <w:color w:val="000000" w:themeColor="text1"/>
                            </w:rPr>
                            <w:t>Засоби виробництва</w:t>
                          </w:r>
                        </w:p>
                      </w:txbxContent>
                    </v:textbox>
                  </v:shape>
                  <v:shape id="Надпись 31" o:spid="_x0000_s1031" type="#_x0000_t202" style="position:absolute;left:20453;top:29811;width:18288;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pzGxwAAAOAAAAAPAAAAZHJzL2Rvd25yZXYueG1sRI9Pi8Iw&#10;FMTvC36H8ARva6qCLLWp+AdRPLld9fxonm2xeSlN1OqnNwsLexkYhvkNk8w7U4s7ta6yrGA0jEAQ&#10;51ZXXCg4/mw+v0A4j6yxtkwKnuRgnvY+Eoy1ffA33TNfiABhF6OC0vsmltLlJRl0Q9sQh+xiW4M+&#10;2LaQusVHgJtajqNoKg1WHBZKbGhVUn7NbkZBd3xlfNqzfa422bY5Hc7L7XSs1KDfrWdBFjMQnjr/&#10;3/hD7LSCyQh+D4UzINM3AAAA//8DAFBLAQItABQABgAIAAAAIQDb4fbL7gAAAIUBAAATAAAAAAAA&#10;AAAAAAAAAAAAAABbQ29udGVudF9UeXBlc10ueG1sUEsBAi0AFAAGAAgAAAAhAFr0LFu/AAAAFQEA&#10;AAsAAAAAAAAAAAAAAAAAHwEAAF9yZWxzLy5yZWxzUEsBAi0AFAAGAAgAAAAhAGhenMbHAAAA4AAA&#10;AA8AAAAAAAAAAAAAAAAABwIAAGRycy9kb3ducmV2LnhtbFBLBQYAAAAAAwADALcAAAD7AgAAAAA=&#10;" filled="f" stroked="f">
                    <v:textbox inset=",0">
                      <w:txbxContent>
                        <w:p w14:paraId="109EAEF3" w14:textId="77777777" w:rsidR="00B92C14" w:rsidRPr="00710872" w:rsidRDefault="00B92C14" w:rsidP="00B92C14">
                          <w:pPr>
                            <w:rPr>
                              <w:i/>
                            </w:rPr>
                          </w:pPr>
                          <w:r>
                            <w:rPr>
                              <w:i/>
                            </w:rPr>
                            <w:t>Предмети споживання</w:t>
                          </w:r>
                        </w:p>
                      </w:txbxContent>
                    </v:textbox>
                  </v:shape>
                </v:group>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Изображение 29" o:spid="_x0000_s1032" type="#_x0000_t75" style="position:absolute;left:2967;top:8839;width:26334;height:209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BtxxwAAAOAAAAAPAAAAZHJzL2Rvd25yZXYueG1sRI9Pa8JA&#10;FMTvhX6H5RW81U09FBtdpTSICiIYRTw+ss8kmH2bZrf58+1doeBlYBjmN8x82ZtKtNS40rKCj3EE&#10;gjizuuRcwem4ep+CcB5ZY2WZFAzkYLl4fZljrG3HB2pTn4sAYRejgsL7OpbSZQUZdGNbE4fsahuD&#10;Ptgml7rBLsBNJSdR9CkNlhwWCqzpp6Dslv4ZBbuzXQ9yO3SY7Y/JIZn+XjYtKjV665NZkO8ZCE+9&#10;fzb+ERutYPIFj0PhDMjFHQAA//8DAFBLAQItABQABgAIAAAAIQDb4fbL7gAAAIUBAAATAAAAAAAA&#10;AAAAAAAAAAAAAABbQ29udGVudF9UeXBlc10ueG1sUEsBAi0AFAAGAAgAAAAhAFr0LFu/AAAAFQEA&#10;AAsAAAAAAAAAAAAAAAAAHwEAAF9yZWxzLy5yZWxzUEsBAi0AFAAGAAgAAAAhALq4G3HHAAAA4AAA&#10;AA8AAAAAAAAAAAAAAAAABwIAAGRycy9kb3ducmV2LnhtbFBLBQYAAAAAAwADALcAAAD7AgAAAAA=&#10;">
                  <v:imagedata r:id="rId11" o:title=""/>
                </v:shape>
                <w10:anchorlock/>
              </v:group>
            </w:pict>
          </mc:Fallback>
        </mc:AlternateContent>
      </w:r>
    </w:p>
    <w:p w14:paraId="1FAFA86A" w14:textId="77777777" w:rsidR="00F90C5E" w:rsidRPr="00EB008A" w:rsidRDefault="00F90C5E" w:rsidP="00DE7E45">
      <w:pPr>
        <w:spacing w:line="360" w:lineRule="auto"/>
        <w:ind w:firstLine="851"/>
        <w:jc w:val="center"/>
        <w:rPr>
          <w:rFonts w:ascii="Times New Roman" w:hAnsi="Times New Roman" w:cs="Times New Roman"/>
          <w:sz w:val="16"/>
          <w:szCs w:val="16"/>
          <w:lang w:val="uk-UA"/>
        </w:rPr>
      </w:pPr>
    </w:p>
    <w:p w14:paraId="5E4C6A4C" w14:textId="3B689205" w:rsidR="002F2AB4" w:rsidRPr="00EB008A" w:rsidRDefault="002F2AB4" w:rsidP="00DE7E45">
      <w:pPr>
        <w:spacing w:line="360" w:lineRule="auto"/>
        <w:ind w:firstLine="851"/>
        <w:jc w:val="center"/>
        <w:rPr>
          <w:rFonts w:ascii="Times New Roman" w:hAnsi="Times New Roman" w:cs="Times New Roman"/>
          <w:sz w:val="28"/>
          <w:szCs w:val="28"/>
          <w:lang w:val="uk-UA"/>
        </w:rPr>
      </w:pPr>
      <w:r w:rsidRPr="00EB008A">
        <w:rPr>
          <w:rFonts w:ascii="Times New Roman" w:hAnsi="Times New Roman" w:cs="Times New Roman"/>
          <w:sz w:val="28"/>
          <w:szCs w:val="28"/>
          <w:lang w:val="uk-UA"/>
        </w:rPr>
        <w:t>Рис</w:t>
      </w:r>
      <w:r w:rsidR="00B92411" w:rsidRPr="00EB008A">
        <w:rPr>
          <w:rFonts w:ascii="Times New Roman" w:hAnsi="Times New Roman" w:cs="Times New Roman"/>
          <w:sz w:val="28"/>
          <w:szCs w:val="28"/>
          <w:lang w:val="uk-UA"/>
        </w:rPr>
        <w:t>унок 1</w:t>
      </w:r>
      <w:r w:rsidRPr="00EB008A">
        <w:rPr>
          <w:rFonts w:ascii="Times New Roman" w:hAnsi="Times New Roman" w:cs="Times New Roman"/>
          <w:sz w:val="28"/>
          <w:szCs w:val="28"/>
          <w:lang w:val="uk-UA"/>
        </w:rPr>
        <w:t xml:space="preserve"> </w:t>
      </w:r>
      <w:r w:rsidR="001666DE" w:rsidRPr="00EB008A">
        <w:rPr>
          <w:rFonts w:ascii="Times New Roman" w:hAnsi="Times New Roman" w:cs="Times New Roman"/>
          <w:sz w:val="28"/>
          <w:szCs w:val="28"/>
          <w:lang w:val="uk-UA"/>
        </w:rPr>
        <w:t xml:space="preserve">– </w:t>
      </w:r>
      <w:r w:rsidRPr="00EB008A">
        <w:rPr>
          <w:rFonts w:ascii="Times New Roman" w:hAnsi="Times New Roman" w:cs="Times New Roman"/>
          <w:sz w:val="28"/>
          <w:szCs w:val="28"/>
          <w:lang w:val="uk-UA"/>
        </w:rPr>
        <w:t>Крива виробничих можливостей</w:t>
      </w:r>
      <w:r w:rsidR="00BC28B5" w:rsidRPr="00EB008A">
        <w:rPr>
          <w:rFonts w:ascii="Times New Roman" w:hAnsi="Times New Roman" w:cs="Times New Roman"/>
          <w:sz w:val="28"/>
          <w:szCs w:val="28"/>
          <w:lang w:val="uk-UA"/>
        </w:rPr>
        <w:t xml:space="preserve"> [10]</w:t>
      </w:r>
    </w:p>
    <w:p w14:paraId="58A8F212" w14:textId="77777777" w:rsidR="00F90C5E" w:rsidRPr="00EB008A" w:rsidRDefault="00F90C5E" w:rsidP="00DE7E45">
      <w:pPr>
        <w:spacing w:line="360" w:lineRule="auto"/>
        <w:ind w:firstLine="851"/>
        <w:jc w:val="center"/>
        <w:rPr>
          <w:rFonts w:ascii="Times New Roman" w:hAnsi="Times New Roman" w:cs="Times New Roman"/>
          <w:sz w:val="28"/>
          <w:szCs w:val="28"/>
          <w:lang w:val="uk-UA"/>
        </w:rPr>
      </w:pPr>
    </w:p>
    <w:p w14:paraId="19774B35" w14:textId="78F587E1" w:rsidR="002F2AB4" w:rsidRPr="00EB008A" w:rsidRDefault="002F2AB4"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Безмежність потреб і обмеженість ресурсів породжують дію двох діалектично протилежних і взаємопов’язаних об’єктивних економічних законів – закону зростання потреб і закону економії праці, що виступають складовими загальноекономічного закону зростання соціально-економічної ефективності: в умовах безмежності потреб, суспільство, що має на меті їх максимальне задоволення, прагнутиме до економії праці, як особистої, так і уречевленої, тобто найбільш раціонального і ефективного використання ресурсів, що призведе до найбільш повного задоволення потреб конкретного рівня, що, в свою чергу, створюватиме умови для просування до потреб наступного рівня. Загалом, розвиток суспільства на кожному новому його щаблі – одночасно, й задоволення потреб на кожному новому рівні</w:t>
      </w:r>
      <w:r w:rsidR="00CC11CF" w:rsidRPr="00EB008A">
        <w:rPr>
          <w:rFonts w:ascii="Times New Roman" w:hAnsi="Times New Roman" w:cs="Times New Roman"/>
          <w:sz w:val="28"/>
          <w:szCs w:val="28"/>
          <w:lang w:val="uk-UA"/>
        </w:rPr>
        <w:t xml:space="preserve"> [3]</w:t>
      </w:r>
      <w:r w:rsidRPr="00EB008A">
        <w:rPr>
          <w:rFonts w:ascii="Times New Roman" w:hAnsi="Times New Roman" w:cs="Times New Roman"/>
          <w:sz w:val="28"/>
          <w:szCs w:val="28"/>
          <w:lang w:val="uk-UA"/>
        </w:rPr>
        <w:t xml:space="preserve">. В умовах постійної жорсткої обмеженості в ресурсах, суспільство витрачає весь наявний час на задоволення однаково </w:t>
      </w:r>
      <w:r w:rsidRPr="00EB008A">
        <w:rPr>
          <w:rFonts w:ascii="Times New Roman" w:hAnsi="Times New Roman" w:cs="Times New Roman"/>
          <w:sz w:val="28"/>
          <w:szCs w:val="28"/>
          <w:lang w:val="uk-UA"/>
        </w:rPr>
        <w:lastRenderedPageBreak/>
        <w:t xml:space="preserve">пріоритетних соціальних та економічних потреб. Цей час, по суті, являє собою </w:t>
      </w:r>
      <w:r w:rsidRPr="00EB008A">
        <w:rPr>
          <w:rFonts w:ascii="Times New Roman" w:hAnsi="Times New Roman" w:cs="Times New Roman"/>
          <w:b/>
          <w:sz w:val="28"/>
          <w:szCs w:val="28"/>
          <w:lang w:val="uk-UA"/>
        </w:rPr>
        <w:t>суспільний робочий час</w:t>
      </w:r>
      <w:r w:rsidRPr="00EB008A">
        <w:rPr>
          <w:rFonts w:ascii="Times New Roman" w:hAnsi="Times New Roman" w:cs="Times New Roman"/>
          <w:sz w:val="28"/>
          <w:szCs w:val="28"/>
          <w:lang w:val="uk-UA"/>
        </w:rPr>
        <w:t xml:space="preserve">, а раціональність його використання – </w:t>
      </w:r>
      <w:r w:rsidRPr="00EB008A">
        <w:rPr>
          <w:rFonts w:ascii="Times New Roman" w:hAnsi="Times New Roman" w:cs="Times New Roman"/>
          <w:b/>
          <w:sz w:val="28"/>
          <w:szCs w:val="28"/>
          <w:lang w:val="uk-UA"/>
        </w:rPr>
        <w:t>соціально-економічну ефективність</w:t>
      </w:r>
      <w:r w:rsidRPr="00EB008A">
        <w:rPr>
          <w:rFonts w:ascii="Times New Roman" w:hAnsi="Times New Roman" w:cs="Times New Roman"/>
          <w:sz w:val="28"/>
          <w:szCs w:val="28"/>
          <w:lang w:val="uk-UA"/>
        </w:rPr>
        <w:t>, що розраховується за формулою:</w:t>
      </w:r>
    </w:p>
    <w:p w14:paraId="108CE5AE" w14:textId="77777777" w:rsidR="002F2AB4" w:rsidRPr="00EB008A" w:rsidRDefault="002F2AB4" w:rsidP="00DE7E45">
      <w:pPr>
        <w:spacing w:line="360" w:lineRule="auto"/>
        <w:ind w:firstLine="851"/>
        <w:jc w:val="center"/>
        <w:rPr>
          <w:rFonts w:ascii="Times New Roman" w:hAnsi="Times New Roman" w:cs="Times New Roman"/>
          <w:sz w:val="28"/>
          <w:szCs w:val="28"/>
          <w:lang w:val="uk-UA"/>
        </w:rPr>
      </w:pPr>
      <m:oMath>
        <m:r>
          <w:rPr>
            <w:rFonts w:ascii="Cambria Math" w:hAnsi="Cambria Math" w:cs="Times New Roman"/>
            <w:sz w:val="28"/>
            <w:szCs w:val="28"/>
            <w:lang w:val="uk-UA"/>
          </w:rPr>
          <m:t>E=</m:t>
        </m:r>
        <m:f>
          <m:fPr>
            <m:type m:val="skw"/>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c</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e</m:t>
                </m:r>
              </m:sub>
            </m:sSub>
          </m:num>
          <m:den>
            <m:r>
              <w:rPr>
                <w:rFonts w:ascii="Cambria Math" w:hAnsi="Cambria Math" w:cs="Times New Roman"/>
                <w:sz w:val="28"/>
                <w:szCs w:val="28"/>
                <w:lang w:val="uk-UA"/>
              </w:rPr>
              <m:t>T</m:t>
            </m:r>
          </m:den>
        </m:f>
      </m:oMath>
      <w:r w:rsidRPr="00EB008A">
        <w:rPr>
          <w:rFonts w:ascii="Times New Roman" w:hAnsi="Times New Roman" w:cs="Times New Roman"/>
          <w:sz w:val="28"/>
          <w:szCs w:val="28"/>
          <w:lang w:val="uk-UA"/>
        </w:rPr>
        <w:t>,</w:t>
      </w:r>
    </w:p>
    <w:p w14:paraId="2C28497B" w14:textId="77777777" w:rsidR="002F2AB4" w:rsidRPr="00EB008A" w:rsidRDefault="002F2AB4"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c</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e</m:t>
            </m:r>
          </m:sub>
        </m:sSub>
      </m:oMath>
      <w:r w:rsidRPr="00EB008A">
        <w:rPr>
          <w:rFonts w:ascii="Times New Roman" w:hAnsi="Times New Roman" w:cs="Times New Roman"/>
          <w:sz w:val="28"/>
          <w:szCs w:val="28"/>
          <w:lang w:val="uk-UA"/>
        </w:rPr>
        <w:t xml:space="preserve"> – відповідно соціальний та економічний ефекти, </w:t>
      </w:r>
      <m:oMath>
        <m:r>
          <w:rPr>
            <w:rFonts w:ascii="Cambria Math" w:hAnsi="Cambria Math" w:cs="Times New Roman"/>
            <w:sz w:val="28"/>
            <w:szCs w:val="28"/>
            <w:lang w:val="uk-UA"/>
          </w:rPr>
          <m:t>T</m:t>
        </m:r>
      </m:oMath>
      <w:r w:rsidRPr="00EB008A">
        <w:rPr>
          <w:rFonts w:ascii="Times New Roman" w:hAnsi="Times New Roman" w:cs="Times New Roman"/>
          <w:sz w:val="28"/>
          <w:szCs w:val="28"/>
          <w:lang w:val="uk-UA"/>
        </w:rPr>
        <w:t xml:space="preserve"> – суспільний робочий час. Зростання соціально-економічної ефективності можливе в умовах мінімізації робочого часу і максимізації соціального та економічного ефектів.</w:t>
      </w:r>
    </w:p>
    <w:p w14:paraId="7CCB29C6" w14:textId="71494160"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Результатом суспільного виробництва є </w:t>
      </w:r>
      <w:r w:rsidRPr="00EB008A">
        <w:rPr>
          <w:rFonts w:ascii="Times New Roman" w:hAnsi="Times New Roman" w:cs="Times New Roman"/>
          <w:b/>
          <w:bCs/>
          <w:sz w:val="28"/>
          <w:szCs w:val="28"/>
          <w:lang w:val="uk-UA"/>
        </w:rPr>
        <w:t>сукупний суспільний продукт</w:t>
      </w:r>
      <w:r w:rsidRPr="00EB008A">
        <w:rPr>
          <w:rFonts w:ascii="Times New Roman" w:hAnsi="Times New Roman" w:cs="Times New Roman"/>
          <w:sz w:val="28"/>
          <w:szCs w:val="28"/>
          <w:lang w:val="uk-UA"/>
        </w:rPr>
        <w:t xml:space="preserve"> – всі товари і послуги виготовленні в економіці за певний період часу. Залежно від методів розрахунку розрізняють</w:t>
      </w:r>
      <w:r w:rsidR="00681118" w:rsidRPr="00EB008A">
        <w:rPr>
          <w:rFonts w:ascii="Times New Roman" w:hAnsi="Times New Roman" w:cs="Times New Roman"/>
          <w:sz w:val="28"/>
          <w:szCs w:val="28"/>
          <w:lang w:val="uk-UA"/>
        </w:rPr>
        <w:t xml:space="preserve"> [2]</w:t>
      </w:r>
      <w:r w:rsidRPr="00EB008A">
        <w:rPr>
          <w:rFonts w:ascii="Times New Roman" w:hAnsi="Times New Roman" w:cs="Times New Roman"/>
          <w:sz w:val="28"/>
          <w:szCs w:val="28"/>
          <w:lang w:val="uk-UA"/>
        </w:rPr>
        <w:t>:</w:t>
      </w:r>
    </w:p>
    <w:p w14:paraId="190E7BB5" w14:textId="67C3A6B4" w:rsidR="00F22810" w:rsidRPr="00EB008A" w:rsidRDefault="00F22810" w:rsidP="00DE7E45">
      <w:pPr>
        <w:pStyle w:val="a7"/>
        <w:numPr>
          <w:ilvl w:val="0"/>
          <w:numId w:val="36"/>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Валовий сукупний продукт – загальна вартість товарів і послуг всіх галузей матеріального виробництва</w:t>
      </w:r>
      <w:r w:rsidR="00B37DDC" w:rsidRPr="00EB008A">
        <w:rPr>
          <w:rFonts w:ascii="Times New Roman" w:hAnsi="Times New Roman" w:cs="Times New Roman"/>
          <w:sz w:val="28"/>
          <w:szCs w:val="28"/>
        </w:rPr>
        <w:t>.</w:t>
      </w:r>
    </w:p>
    <w:p w14:paraId="5BAC7C16" w14:textId="77777777" w:rsidR="00F22810" w:rsidRPr="00EB008A" w:rsidRDefault="00F22810" w:rsidP="00DE7E45">
      <w:pPr>
        <w:pStyle w:val="a7"/>
        <w:numPr>
          <w:ilvl w:val="0"/>
          <w:numId w:val="36"/>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Кінцевий суспільний продукт – сукупна вартість товарів і послуг матеріального виробництва лише тих галузей, що виготовляють готову продукцію.</w:t>
      </w:r>
    </w:p>
    <w:p w14:paraId="03212DB7" w14:textId="2D148F14" w:rsidR="00F22810" w:rsidRPr="00EB008A" w:rsidRDefault="00F22810" w:rsidP="00DE7E45">
      <w:pPr>
        <w:pStyle w:val="a7"/>
        <w:numPr>
          <w:ilvl w:val="0"/>
          <w:numId w:val="36"/>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Валовий внутрішній продукт (валовий нац</w:t>
      </w:r>
      <w:r w:rsidR="00B37DDC" w:rsidRPr="00EB008A">
        <w:rPr>
          <w:rFonts w:ascii="Times New Roman" w:hAnsi="Times New Roman" w:cs="Times New Roman"/>
          <w:sz w:val="28"/>
          <w:szCs w:val="28"/>
        </w:rPr>
        <w:t>іональний</w:t>
      </w:r>
      <w:r w:rsidRPr="00EB008A">
        <w:rPr>
          <w:rFonts w:ascii="Times New Roman" w:hAnsi="Times New Roman" w:cs="Times New Roman"/>
          <w:sz w:val="28"/>
          <w:szCs w:val="28"/>
        </w:rPr>
        <w:t xml:space="preserve"> продукт) – сукупна вартість всіх товарів і послуг виготовлених на території країни за певний проміжок часу.</w:t>
      </w:r>
    </w:p>
    <w:p w14:paraId="2AE3712A" w14:textId="77777777" w:rsidR="00F22810" w:rsidRPr="00EB008A" w:rsidRDefault="00F22810" w:rsidP="00DE7E45">
      <w:pPr>
        <w:pStyle w:val="a7"/>
        <w:numPr>
          <w:ilvl w:val="0"/>
          <w:numId w:val="36"/>
        </w:numPr>
        <w:spacing w:after="0" w:line="360" w:lineRule="auto"/>
        <w:ind w:left="0" w:firstLine="851"/>
        <w:contextualSpacing w:val="0"/>
        <w:jc w:val="both"/>
        <w:rPr>
          <w:rFonts w:ascii="Times New Roman" w:hAnsi="Times New Roman" w:cs="Times New Roman"/>
          <w:sz w:val="28"/>
          <w:szCs w:val="28"/>
        </w:rPr>
      </w:pPr>
      <w:r w:rsidRPr="00EB008A">
        <w:rPr>
          <w:rFonts w:ascii="Times New Roman" w:hAnsi="Times New Roman" w:cs="Times New Roman"/>
          <w:sz w:val="28"/>
          <w:szCs w:val="28"/>
        </w:rPr>
        <w:t>Чистий продукт (національний доход) – показник реального доходу суспільства, отриманий шляхом віднімання від ВВП вартості зношеної частини засобів праці (амортизації). Складається з фондів споживання (матеріальних і духовних благ) і фондів нагромадження (грошових коштів спрямованих на розширення виробництва. Чистий продукт поділяється на необхідний і додатковий:</w:t>
      </w:r>
    </w:p>
    <w:p w14:paraId="72792E20" w14:textId="25B46720" w:rsidR="00F22810" w:rsidRPr="00EB008A" w:rsidRDefault="00F22810" w:rsidP="00DE7E45">
      <w:pPr>
        <w:pStyle w:val="a7"/>
        <w:numPr>
          <w:ilvl w:val="0"/>
          <w:numId w:val="61"/>
        </w:numPr>
        <w:spacing w:after="0" w:line="360" w:lineRule="auto"/>
        <w:ind w:firstLine="851"/>
        <w:contextualSpacing w:val="0"/>
        <w:jc w:val="both"/>
        <w:rPr>
          <w:rFonts w:ascii="Times New Roman" w:hAnsi="Times New Roman" w:cs="Times New Roman"/>
          <w:sz w:val="28"/>
          <w:szCs w:val="28"/>
        </w:rPr>
      </w:pPr>
      <w:r w:rsidRPr="00EB008A">
        <w:rPr>
          <w:rFonts w:ascii="Times New Roman" w:hAnsi="Times New Roman" w:cs="Times New Roman"/>
          <w:i/>
          <w:sz w:val="28"/>
          <w:szCs w:val="28"/>
        </w:rPr>
        <w:t>необхідний продукт</w:t>
      </w:r>
      <w:r w:rsidRPr="00EB008A">
        <w:rPr>
          <w:rFonts w:ascii="Times New Roman" w:hAnsi="Times New Roman" w:cs="Times New Roman"/>
          <w:sz w:val="28"/>
          <w:szCs w:val="28"/>
        </w:rPr>
        <w:t xml:space="preserve"> (частина чистого) необхідна для нормального утворення робочої сили</w:t>
      </w:r>
    </w:p>
    <w:p w14:paraId="4A46BF71" w14:textId="3636E48B" w:rsidR="005217AA" w:rsidRPr="00EB008A" w:rsidRDefault="00F22810" w:rsidP="00DE7E45">
      <w:pPr>
        <w:pStyle w:val="a7"/>
        <w:numPr>
          <w:ilvl w:val="0"/>
          <w:numId w:val="61"/>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i/>
          <w:sz w:val="28"/>
          <w:szCs w:val="28"/>
        </w:rPr>
        <w:lastRenderedPageBreak/>
        <w:t>додатковий продукт</w:t>
      </w:r>
      <w:r w:rsidRPr="00EB008A">
        <w:rPr>
          <w:rFonts w:ascii="Times New Roman" w:hAnsi="Times New Roman" w:cs="Times New Roman"/>
          <w:sz w:val="28"/>
          <w:szCs w:val="28"/>
        </w:rPr>
        <w:t xml:space="preserve"> – надлишок над необхідним продуктом, що використовується для розширення виробництва або задоволення додаткових потреб.</w:t>
      </w:r>
    </w:p>
    <w:p w14:paraId="4EDCFE64" w14:textId="5E546640" w:rsidR="005217AA" w:rsidRPr="00EB008A" w:rsidRDefault="005217AA"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Результативність суспільного виробництва, тобто взаємодії і поєднання його факторів, відображається його </w:t>
      </w:r>
      <w:r w:rsidRPr="00EB008A">
        <w:rPr>
          <w:rFonts w:ascii="Times New Roman" w:hAnsi="Times New Roman" w:cs="Times New Roman"/>
          <w:b/>
          <w:sz w:val="28"/>
          <w:szCs w:val="28"/>
          <w:lang w:val="uk-UA"/>
        </w:rPr>
        <w:t>соціальною</w:t>
      </w:r>
      <w:r w:rsidRPr="00EB008A">
        <w:rPr>
          <w:rFonts w:ascii="Times New Roman" w:hAnsi="Times New Roman" w:cs="Times New Roman"/>
          <w:sz w:val="28"/>
          <w:szCs w:val="28"/>
          <w:lang w:val="uk-UA"/>
        </w:rPr>
        <w:t xml:space="preserve"> та </w:t>
      </w:r>
      <w:r w:rsidRPr="00EB008A">
        <w:rPr>
          <w:rFonts w:ascii="Times New Roman" w:hAnsi="Times New Roman" w:cs="Times New Roman"/>
          <w:b/>
          <w:sz w:val="28"/>
          <w:szCs w:val="28"/>
          <w:lang w:val="uk-UA"/>
        </w:rPr>
        <w:t>економічною</w:t>
      </w:r>
      <w:r w:rsidRPr="00EB008A">
        <w:rPr>
          <w:rFonts w:ascii="Times New Roman" w:hAnsi="Times New Roman" w:cs="Times New Roman"/>
          <w:sz w:val="28"/>
          <w:szCs w:val="28"/>
          <w:lang w:val="uk-UA"/>
        </w:rPr>
        <w:t xml:space="preserve"> </w:t>
      </w:r>
      <w:r w:rsidRPr="00EB008A">
        <w:rPr>
          <w:rFonts w:ascii="Times New Roman" w:hAnsi="Times New Roman" w:cs="Times New Roman"/>
          <w:b/>
          <w:sz w:val="28"/>
          <w:szCs w:val="28"/>
          <w:lang w:val="uk-UA"/>
        </w:rPr>
        <w:t>ефективністю (ефектом)</w:t>
      </w:r>
      <w:r w:rsidRPr="00EB008A">
        <w:rPr>
          <w:rFonts w:ascii="Times New Roman" w:hAnsi="Times New Roman" w:cs="Times New Roman"/>
          <w:sz w:val="28"/>
          <w:szCs w:val="28"/>
          <w:lang w:val="uk-UA"/>
        </w:rPr>
        <w:t xml:space="preserve">. Перша характеризується рівнем задоволення індивідуальних та суспільних потреб, друга являє собою співвідношення реальних витрат робочої сили та засобів виробництва і результату, отриманого в процесі їх використання. Таким чином, соціальний ефект, фактично, визначає рівень життя суспільства і є результуючою економічного, а економічний ефект характеризується продуктивністю суспільної праці (обсягами сукупного суспільного продукту і національного доходу), головним рушієм якої є належний рівень задоволення потреб – тобто, генерується соціальним. Економічна ефективність суспільного виробництва або продуктивність суспільної праці оцінюється комплексною системою показників, серед яких: продуктивність праці, трудоємність і матеріалоємність продукції, фондоємність і фондовіддача, матеріаловіддача тощо. Для висновку про загальну ефективність суспільної праці (суспільного виробництва) можна використати узагальнюючий показник ефекту </w:t>
      </w:r>
      <m:oMath>
        <m:r>
          <w:rPr>
            <w:rFonts w:ascii="Cambria Math" w:hAnsi="Cambria Math" w:cs="Times New Roman"/>
            <w:sz w:val="28"/>
            <w:szCs w:val="28"/>
            <w:lang w:val="uk-UA"/>
          </w:rPr>
          <m:t>(E)</m:t>
        </m:r>
      </m:oMath>
      <w:r w:rsidRPr="00EB008A">
        <w:rPr>
          <w:rFonts w:ascii="Times New Roman" w:hAnsi="Times New Roman" w:cs="Times New Roman"/>
          <w:sz w:val="28"/>
          <w:szCs w:val="28"/>
          <w:lang w:val="uk-UA"/>
        </w:rPr>
        <w:t xml:space="preserve"> від використання живої (робоча сила) і уречевленої (засоби виробництва) праці</w:t>
      </w:r>
      <w:r w:rsidR="00681118" w:rsidRPr="00EB008A">
        <w:rPr>
          <w:rFonts w:ascii="Times New Roman" w:hAnsi="Times New Roman" w:cs="Times New Roman"/>
          <w:sz w:val="28"/>
          <w:szCs w:val="28"/>
          <w:lang w:val="uk-UA"/>
        </w:rPr>
        <w:t xml:space="preserve"> [4]</w:t>
      </w:r>
      <w:r w:rsidRPr="00EB008A">
        <w:rPr>
          <w:rFonts w:ascii="Times New Roman" w:hAnsi="Times New Roman" w:cs="Times New Roman"/>
          <w:sz w:val="28"/>
          <w:szCs w:val="28"/>
          <w:lang w:val="uk-UA"/>
        </w:rPr>
        <w:t>:</w:t>
      </w:r>
    </w:p>
    <w:p w14:paraId="0F181CB2" w14:textId="77777777" w:rsidR="005217AA" w:rsidRPr="00EB008A" w:rsidRDefault="005217AA" w:rsidP="00DE7E45">
      <w:pPr>
        <w:spacing w:line="360" w:lineRule="auto"/>
        <w:ind w:firstLine="851"/>
        <w:jc w:val="center"/>
        <w:rPr>
          <w:rFonts w:ascii="Times New Roman" w:hAnsi="Times New Roman" w:cs="Times New Roman"/>
          <w:sz w:val="28"/>
          <w:szCs w:val="28"/>
          <w:lang w:val="uk-UA"/>
        </w:rPr>
      </w:pPr>
      <m:oMath>
        <m:r>
          <w:rPr>
            <w:rFonts w:ascii="Cambria Math" w:hAnsi="Cambria Math" w:cs="Times New Roman"/>
            <w:sz w:val="28"/>
            <w:szCs w:val="28"/>
            <w:lang w:val="uk-UA"/>
          </w:rPr>
          <m:t>E=m/(c+v)</m:t>
        </m:r>
      </m:oMath>
      <w:r w:rsidRPr="00EB008A">
        <w:rPr>
          <w:rFonts w:ascii="Times New Roman" w:hAnsi="Times New Roman" w:cs="Times New Roman"/>
          <w:sz w:val="28"/>
          <w:szCs w:val="28"/>
          <w:lang w:val="uk-UA"/>
        </w:rPr>
        <w:t>,</w:t>
      </w:r>
    </w:p>
    <w:p w14:paraId="2B118E64" w14:textId="77777777" w:rsidR="005217AA" w:rsidRPr="00EB008A" w:rsidRDefault="005217AA"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де </w:t>
      </w:r>
      <m:oMath>
        <m:r>
          <w:rPr>
            <w:rFonts w:ascii="Cambria Math" w:hAnsi="Cambria Math" w:cs="Times New Roman"/>
            <w:sz w:val="28"/>
            <w:szCs w:val="28"/>
            <w:lang w:val="uk-UA"/>
          </w:rPr>
          <m:t>m</m:t>
        </m:r>
      </m:oMath>
      <w:r w:rsidRPr="00EB008A">
        <w:rPr>
          <w:rFonts w:ascii="Times New Roman" w:hAnsi="Times New Roman" w:cs="Times New Roman"/>
          <w:sz w:val="28"/>
          <w:szCs w:val="28"/>
          <w:lang w:val="uk-UA"/>
        </w:rPr>
        <w:t xml:space="preserve"> – вартість додаткового продукту, привласнена в процесі виробництва власником засобів виробництва, </w:t>
      </w:r>
      <m:oMath>
        <m:r>
          <w:rPr>
            <w:rFonts w:ascii="Cambria Math" w:hAnsi="Cambria Math" w:cs="Times New Roman"/>
            <w:sz w:val="28"/>
            <w:szCs w:val="28"/>
            <w:lang w:val="uk-UA"/>
          </w:rPr>
          <m:t>c+v</m:t>
        </m:r>
      </m:oMath>
      <w:r w:rsidRPr="00EB008A">
        <w:rPr>
          <w:rFonts w:ascii="Times New Roman" w:hAnsi="Times New Roman" w:cs="Times New Roman"/>
          <w:sz w:val="28"/>
          <w:szCs w:val="28"/>
          <w:lang w:val="uk-UA"/>
        </w:rPr>
        <w:t xml:space="preserve"> – собівартість продукції, що складається з вартості засобів виробництва </w:t>
      </w:r>
      <m:oMath>
        <m:r>
          <w:rPr>
            <w:rFonts w:ascii="Cambria Math" w:hAnsi="Cambria Math" w:cs="Times New Roman"/>
            <w:sz w:val="28"/>
            <w:szCs w:val="28"/>
            <w:lang w:val="uk-UA"/>
          </w:rPr>
          <m:t>(c)</m:t>
        </m:r>
      </m:oMath>
      <w:r w:rsidRPr="00EB008A">
        <w:rPr>
          <w:rFonts w:ascii="Times New Roman" w:hAnsi="Times New Roman" w:cs="Times New Roman"/>
          <w:sz w:val="28"/>
          <w:szCs w:val="28"/>
          <w:lang w:val="uk-UA"/>
        </w:rPr>
        <w:t xml:space="preserve"> і вартості робочої сили, тобто заробітної плати </w:t>
      </w:r>
      <m:oMath>
        <m:r>
          <w:rPr>
            <w:rFonts w:ascii="Cambria Math" w:hAnsi="Cambria Math" w:cs="Times New Roman"/>
            <w:sz w:val="28"/>
            <w:szCs w:val="28"/>
            <w:lang w:val="uk-UA"/>
          </w:rPr>
          <m:t>(v)</m:t>
        </m:r>
      </m:oMath>
      <w:r w:rsidRPr="00EB008A">
        <w:rPr>
          <w:rFonts w:ascii="Times New Roman" w:hAnsi="Times New Roman" w:cs="Times New Roman"/>
          <w:sz w:val="28"/>
          <w:szCs w:val="28"/>
          <w:lang w:val="uk-UA"/>
        </w:rPr>
        <w:t xml:space="preserve">. </w:t>
      </w:r>
    </w:p>
    <w:p w14:paraId="5B904EDE" w14:textId="52CAC917" w:rsidR="005217AA" w:rsidRPr="00EB008A" w:rsidRDefault="005217AA"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Ефективність суспільного виробництва може бути підвищена двома шляхами: за рахунок збільшення обсягу використовуваних факторів виробництва, або внаслідок повнішого (більш продуктивного) їх використання – тобто, </w:t>
      </w:r>
      <w:r w:rsidRPr="00EB008A">
        <w:rPr>
          <w:rFonts w:ascii="Times New Roman" w:hAnsi="Times New Roman" w:cs="Times New Roman"/>
          <w:b/>
          <w:sz w:val="28"/>
          <w:szCs w:val="28"/>
          <w:lang w:val="uk-UA"/>
        </w:rPr>
        <w:t>екстенсивно</w:t>
      </w:r>
      <w:r w:rsidRPr="00EB008A">
        <w:rPr>
          <w:rFonts w:ascii="Times New Roman" w:hAnsi="Times New Roman" w:cs="Times New Roman"/>
          <w:sz w:val="28"/>
          <w:szCs w:val="28"/>
          <w:lang w:val="uk-UA"/>
        </w:rPr>
        <w:t xml:space="preserve"> або </w:t>
      </w:r>
      <w:r w:rsidRPr="00EB008A">
        <w:rPr>
          <w:rFonts w:ascii="Times New Roman" w:hAnsi="Times New Roman" w:cs="Times New Roman"/>
          <w:b/>
          <w:sz w:val="28"/>
          <w:szCs w:val="28"/>
          <w:lang w:val="uk-UA"/>
        </w:rPr>
        <w:t>інтенсивно</w:t>
      </w:r>
      <w:r w:rsidR="0070248B" w:rsidRPr="00EB008A">
        <w:rPr>
          <w:rFonts w:ascii="Times New Roman" w:hAnsi="Times New Roman" w:cs="Times New Roman"/>
          <w:b/>
          <w:sz w:val="28"/>
          <w:szCs w:val="28"/>
          <w:lang w:val="uk-UA"/>
        </w:rPr>
        <w:t xml:space="preserve"> </w:t>
      </w:r>
      <w:r w:rsidR="0070248B" w:rsidRPr="00EB008A">
        <w:rPr>
          <w:rFonts w:ascii="Times New Roman" w:hAnsi="Times New Roman" w:cs="Times New Roman"/>
          <w:bCs/>
          <w:sz w:val="28"/>
          <w:szCs w:val="28"/>
          <w:lang w:val="uk-UA"/>
        </w:rPr>
        <w:t>[1]</w:t>
      </w:r>
      <w:r w:rsidRPr="00EB008A">
        <w:rPr>
          <w:rFonts w:ascii="Times New Roman" w:hAnsi="Times New Roman" w:cs="Times New Roman"/>
          <w:sz w:val="28"/>
          <w:szCs w:val="28"/>
          <w:lang w:val="uk-UA"/>
        </w:rPr>
        <w:t xml:space="preserve">. Практика свідчить, що </w:t>
      </w:r>
      <w:r w:rsidR="00B37DDC" w:rsidRPr="00EB008A">
        <w:rPr>
          <w:rFonts w:ascii="Times New Roman" w:hAnsi="Times New Roman" w:cs="Times New Roman"/>
          <w:sz w:val="28"/>
          <w:szCs w:val="28"/>
          <w:lang w:val="uk-UA"/>
        </w:rPr>
        <w:t>інтенсифікація</w:t>
      </w:r>
      <w:r w:rsidRPr="00EB008A">
        <w:rPr>
          <w:rFonts w:ascii="Times New Roman" w:hAnsi="Times New Roman" w:cs="Times New Roman"/>
          <w:sz w:val="28"/>
          <w:szCs w:val="28"/>
          <w:lang w:val="uk-UA"/>
        </w:rPr>
        <w:t xml:space="preserve"> факторів виробництва опосередкована змінами в характері їх поєднання і найбільший </w:t>
      </w:r>
      <w:r w:rsidRPr="00EB008A">
        <w:rPr>
          <w:rFonts w:ascii="Times New Roman" w:hAnsi="Times New Roman" w:cs="Times New Roman"/>
          <w:sz w:val="28"/>
          <w:szCs w:val="28"/>
          <w:lang w:val="uk-UA"/>
        </w:rPr>
        <w:lastRenderedPageBreak/>
        <w:t>виробничий ефект досягається за умови володіння ними і їх використання однією і тією ж особою</w:t>
      </w:r>
      <w:r w:rsidR="0070248B" w:rsidRPr="00EB008A">
        <w:rPr>
          <w:rFonts w:ascii="Times New Roman" w:hAnsi="Times New Roman" w:cs="Times New Roman"/>
          <w:sz w:val="28"/>
          <w:szCs w:val="28"/>
          <w:lang w:val="uk-UA"/>
        </w:rPr>
        <w:t xml:space="preserve"> [8]</w:t>
      </w:r>
      <w:r w:rsidRPr="00EB008A">
        <w:rPr>
          <w:rFonts w:ascii="Times New Roman" w:hAnsi="Times New Roman" w:cs="Times New Roman"/>
          <w:sz w:val="28"/>
          <w:szCs w:val="28"/>
          <w:lang w:val="uk-UA"/>
        </w:rPr>
        <w:t>.</w:t>
      </w:r>
    </w:p>
    <w:p w14:paraId="47EE1FC6" w14:textId="5556C83E" w:rsidR="00F22810" w:rsidRPr="00EB008A" w:rsidRDefault="00615856" w:rsidP="00615856">
      <w:pPr>
        <w:spacing w:before="240" w:after="240" w:line="360" w:lineRule="auto"/>
        <w:ind w:firstLine="851"/>
        <w:jc w:val="center"/>
        <w:rPr>
          <w:rFonts w:ascii="Times New Roman" w:hAnsi="Times New Roman" w:cs="Times New Roman"/>
          <w:b/>
          <w:bCs/>
          <w:sz w:val="28"/>
          <w:szCs w:val="28"/>
          <w:lang w:val="uk-UA"/>
        </w:rPr>
      </w:pPr>
      <w:r w:rsidRPr="00EB008A">
        <w:rPr>
          <w:rFonts w:ascii="Times New Roman" w:hAnsi="Times New Roman" w:cs="Times New Roman"/>
          <w:b/>
          <w:bCs/>
          <w:sz w:val="28"/>
          <w:szCs w:val="28"/>
          <w:lang w:val="uk-UA"/>
        </w:rPr>
        <w:t xml:space="preserve">2.3 </w:t>
      </w:r>
      <w:r w:rsidR="00F22810" w:rsidRPr="00EB008A">
        <w:rPr>
          <w:rFonts w:ascii="Times New Roman" w:hAnsi="Times New Roman" w:cs="Times New Roman"/>
          <w:b/>
          <w:bCs/>
          <w:sz w:val="28"/>
          <w:szCs w:val="28"/>
          <w:lang w:val="uk-UA"/>
        </w:rPr>
        <w:t>ОСНОВИ МІКРОЕКОНОМІКИ</w:t>
      </w:r>
      <w:r w:rsidRPr="00EB008A">
        <w:rPr>
          <w:rFonts w:ascii="Times New Roman" w:hAnsi="Times New Roman" w:cs="Times New Roman"/>
          <w:b/>
          <w:bCs/>
          <w:sz w:val="28"/>
          <w:szCs w:val="28"/>
          <w:lang w:val="uk-UA"/>
        </w:rPr>
        <w:t xml:space="preserve">. </w:t>
      </w:r>
      <w:r w:rsidR="00F22810" w:rsidRPr="00EB008A">
        <w:rPr>
          <w:rFonts w:ascii="Times New Roman" w:hAnsi="Times New Roman" w:cs="Times New Roman"/>
          <w:b/>
          <w:bCs/>
          <w:sz w:val="28"/>
          <w:szCs w:val="28"/>
          <w:lang w:val="uk-UA"/>
        </w:rPr>
        <w:t>Товар, гроші та грошові системи</w:t>
      </w:r>
    </w:p>
    <w:p w14:paraId="1545DBCE" w14:textId="53E3C622"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 xml:space="preserve">Товар </w:t>
      </w:r>
      <w:r w:rsidR="007507FB" w:rsidRPr="00EB008A">
        <w:rPr>
          <w:rFonts w:ascii="Times New Roman" w:hAnsi="Times New Roman" w:cs="Times New Roman"/>
          <w:sz w:val="28"/>
          <w:szCs w:val="28"/>
          <w:lang w:val="uk-UA"/>
        </w:rPr>
        <w:t xml:space="preserve">– </w:t>
      </w:r>
      <w:r w:rsidRPr="00EB008A">
        <w:rPr>
          <w:rFonts w:ascii="Times New Roman" w:hAnsi="Times New Roman" w:cs="Times New Roman"/>
          <w:sz w:val="28"/>
          <w:szCs w:val="28"/>
          <w:lang w:val="uk-UA"/>
        </w:rPr>
        <w:t>продукт праці , що має дві властивості: задовольняє потребу людини (споживча вартість), а також, здатен обмінюватись на інші товари і послуги в певному еквіваленті (мінова вартість)</w:t>
      </w:r>
      <w:r w:rsidR="00615856" w:rsidRPr="00EB008A">
        <w:rPr>
          <w:rFonts w:ascii="Times New Roman" w:hAnsi="Times New Roman" w:cs="Times New Roman"/>
          <w:sz w:val="28"/>
          <w:szCs w:val="28"/>
          <w:lang w:val="uk-UA"/>
        </w:rPr>
        <w:t xml:space="preserve"> [1]</w:t>
      </w:r>
      <w:r w:rsidRPr="00EB008A">
        <w:rPr>
          <w:rFonts w:ascii="Times New Roman" w:hAnsi="Times New Roman" w:cs="Times New Roman"/>
          <w:sz w:val="28"/>
          <w:szCs w:val="28"/>
          <w:lang w:val="uk-UA"/>
        </w:rPr>
        <w:t>.</w:t>
      </w:r>
    </w:p>
    <w:p w14:paraId="340E1E64"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 xml:space="preserve">Вартість </w:t>
      </w:r>
      <w:r w:rsidRPr="00EB008A">
        <w:rPr>
          <w:rFonts w:ascii="Times New Roman" w:hAnsi="Times New Roman" w:cs="Times New Roman"/>
          <w:sz w:val="28"/>
          <w:szCs w:val="28"/>
          <w:lang w:val="uk-UA"/>
        </w:rPr>
        <w:t>– кількість суспільної праці товаровиробника, вкладена в товар з урахуванням її якості. Якість праці буває проста (некваліфікована) та складна (кваліфікована і висококваліфікована). Чим вища якість праці, тим більша вартість товару.</w:t>
      </w:r>
    </w:p>
    <w:p w14:paraId="417AA2F3" w14:textId="77777777"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Праця:</w:t>
      </w:r>
    </w:p>
    <w:p w14:paraId="18CA2A42" w14:textId="77777777" w:rsidR="00F22810" w:rsidRPr="00EB008A" w:rsidRDefault="00F22810" w:rsidP="00DE7E45">
      <w:pPr>
        <w:pStyle w:val="a7"/>
        <w:numPr>
          <w:ilvl w:val="0"/>
          <w:numId w:val="22"/>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Конкретна – за якої робітник використовує певні засоби виробництва і матеріали, створюючи споживчу вартість товару.</w:t>
      </w:r>
    </w:p>
    <w:p w14:paraId="1EC3E19F" w14:textId="3702DEF7" w:rsidR="00F22810" w:rsidRPr="00EB008A" w:rsidRDefault="00F22810" w:rsidP="00DE7E45">
      <w:pPr>
        <w:pStyle w:val="a7"/>
        <w:numPr>
          <w:ilvl w:val="0"/>
          <w:numId w:val="22"/>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Абстрактна – це витрати живої робочої сили, що створю</w:t>
      </w:r>
      <w:r w:rsidR="00B37DDC" w:rsidRPr="00EB008A">
        <w:rPr>
          <w:rFonts w:ascii="Times New Roman" w:hAnsi="Times New Roman" w:cs="Times New Roman"/>
          <w:sz w:val="28"/>
          <w:szCs w:val="28"/>
        </w:rPr>
        <w:t>ть</w:t>
      </w:r>
      <w:r w:rsidRPr="00EB008A">
        <w:rPr>
          <w:rFonts w:ascii="Times New Roman" w:hAnsi="Times New Roman" w:cs="Times New Roman"/>
          <w:sz w:val="28"/>
          <w:szCs w:val="28"/>
        </w:rPr>
        <w:t xml:space="preserve"> вартість товару.</w:t>
      </w:r>
    </w:p>
    <w:p w14:paraId="5BB35AB7"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Здатність товарів задовольняти потреби характеризує їх </w:t>
      </w:r>
      <w:r w:rsidRPr="00EB008A">
        <w:rPr>
          <w:rFonts w:ascii="Times New Roman" w:hAnsi="Times New Roman" w:cs="Times New Roman"/>
          <w:b/>
          <w:sz w:val="28"/>
          <w:szCs w:val="28"/>
          <w:lang w:val="uk-UA"/>
        </w:rPr>
        <w:t>корисність</w:t>
      </w:r>
      <w:r w:rsidRPr="00EB008A">
        <w:rPr>
          <w:rFonts w:ascii="Times New Roman" w:hAnsi="Times New Roman" w:cs="Times New Roman"/>
          <w:sz w:val="28"/>
          <w:szCs w:val="28"/>
          <w:lang w:val="uk-UA"/>
        </w:rPr>
        <w:t>, вона буває об’єктивна (спроможність товару задовольняти потреби) та суб’єктивна (задоволення, яке споживач отримає в процесі споживання).</w:t>
      </w:r>
    </w:p>
    <w:p w14:paraId="0AAC030A" w14:textId="50FA7666"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u w:val="single"/>
          <w:lang w:val="uk-UA"/>
        </w:rPr>
        <w:t>Закон спадної корисності:</w:t>
      </w:r>
      <w:r w:rsidRPr="00EB008A">
        <w:rPr>
          <w:rFonts w:ascii="Times New Roman" w:hAnsi="Times New Roman" w:cs="Times New Roman"/>
          <w:sz w:val="28"/>
          <w:szCs w:val="28"/>
          <w:lang w:val="uk-UA"/>
        </w:rPr>
        <w:t xml:space="preserve"> При споживанні кожної додаткової одинці товару корисність цього товару знижується</w:t>
      </w:r>
      <w:r w:rsidR="00615856" w:rsidRPr="00EB008A">
        <w:rPr>
          <w:rFonts w:ascii="Times New Roman" w:hAnsi="Times New Roman" w:cs="Times New Roman"/>
          <w:sz w:val="28"/>
          <w:szCs w:val="28"/>
          <w:lang w:val="uk-UA"/>
        </w:rPr>
        <w:t xml:space="preserve"> [7]</w:t>
      </w:r>
      <w:r w:rsidRPr="00EB008A">
        <w:rPr>
          <w:rFonts w:ascii="Times New Roman" w:hAnsi="Times New Roman" w:cs="Times New Roman"/>
          <w:sz w:val="28"/>
          <w:szCs w:val="28"/>
          <w:lang w:val="uk-UA"/>
        </w:rPr>
        <w:t>.</w:t>
      </w:r>
    </w:p>
    <w:p w14:paraId="11127AB0" w14:textId="2C800B67" w:rsidR="00B37DDC"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Гроші</w:t>
      </w:r>
      <w:r w:rsidRPr="00EB008A">
        <w:rPr>
          <w:rFonts w:ascii="Times New Roman" w:hAnsi="Times New Roman" w:cs="Times New Roman"/>
          <w:sz w:val="28"/>
          <w:szCs w:val="28"/>
          <w:lang w:val="uk-UA"/>
        </w:rPr>
        <w:t xml:space="preserve"> – особливий вид товару, що виступає всезагальним еквівалентом, мірилом вартості, а також, посередником в обміні товарами та послугами, і виражає економічні відносини між людьми з приводу виробництва, розподілу і перерозподілу суспільного продукту</w:t>
      </w:r>
      <w:r w:rsidR="00681118" w:rsidRPr="00EB008A">
        <w:rPr>
          <w:rFonts w:ascii="Times New Roman" w:hAnsi="Times New Roman" w:cs="Times New Roman"/>
          <w:sz w:val="28"/>
          <w:szCs w:val="28"/>
          <w:lang w:val="uk-UA"/>
        </w:rPr>
        <w:t xml:space="preserve"> [5]</w:t>
      </w:r>
      <w:r w:rsidRPr="00EB008A">
        <w:rPr>
          <w:rFonts w:ascii="Times New Roman" w:hAnsi="Times New Roman" w:cs="Times New Roman"/>
          <w:sz w:val="28"/>
          <w:szCs w:val="28"/>
          <w:lang w:val="uk-UA"/>
        </w:rPr>
        <w:t>.</w:t>
      </w:r>
    </w:p>
    <w:p w14:paraId="4FE0D8FE" w14:textId="272AF30C" w:rsidR="00B37DDC"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Концепції походження грошей: еволюційна і раціоналістична</w:t>
      </w:r>
      <w:r w:rsidR="00B37DDC" w:rsidRPr="00EB008A">
        <w:rPr>
          <w:rFonts w:ascii="Times New Roman" w:hAnsi="Times New Roman" w:cs="Times New Roman"/>
          <w:sz w:val="28"/>
          <w:szCs w:val="28"/>
          <w:lang w:val="uk-UA"/>
        </w:rPr>
        <w:t>.</w:t>
      </w:r>
    </w:p>
    <w:p w14:paraId="40BFF233" w14:textId="19D9D3BE"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Форми вартості:</w:t>
      </w:r>
    </w:p>
    <w:p w14:paraId="1EBB5569" w14:textId="68484AFC" w:rsidR="00F22810" w:rsidRPr="00EB008A" w:rsidRDefault="00F22810" w:rsidP="00DE7E45">
      <w:pPr>
        <w:pStyle w:val="a7"/>
        <w:numPr>
          <w:ilvl w:val="0"/>
          <w:numId w:val="26"/>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проста або випадкова</w:t>
      </w:r>
      <w:r w:rsidR="00B37DDC" w:rsidRPr="00EB008A">
        <w:rPr>
          <w:rFonts w:ascii="Times New Roman" w:hAnsi="Times New Roman" w:cs="Times New Roman"/>
          <w:sz w:val="28"/>
          <w:szCs w:val="28"/>
        </w:rPr>
        <w:t xml:space="preserve"> – </w:t>
      </w:r>
      <w:r w:rsidRPr="00EB008A">
        <w:rPr>
          <w:rFonts w:ascii="Times New Roman" w:hAnsi="Times New Roman" w:cs="Times New Roman"/>
          <w:sz w:val="28"/>
          <w:szCs w:val="28"/>
        </w:rPr>
        <w:t>форма вираження вартості товару в іншо</w:t>
      </w:r>
      <w:r w:rsidR="00B37DDC" w:rsidRPr="00EB008A">
        <w:rPr>
          <w:rFonts w:ascii="Times New Roman" w:hAnsi="Times New Roman" w:cs="Times New Roman"/>
          <w:sz w:val="28"/>
          <w:szCs w:val="28"/>
        </w:rPr>
        <w:t>м</w:t>
      </w:r>
      <w:r w:rsidRPr="00EB008A">
        <w:rPr>
          <w:rFonts w:ascii="Times New Roman" w:hAnsi="Times New Roman" w:cs="Times New Roman"/>
          <w:sz w:val="28"/>
          <w:szCs w:val="28"/>
        </w:rPr>
        <w:t>у товарі-еквіваленті;</w:t>
      </w:r>
    </w:p>
    <w:p w14:paraId="13C8708B" w14:textId="671A4EDE" w:rsidR="00F22810" w:rsidRPr="00EB008A" w:rsidRDefault="00F22810" w:rsidP="00DE7E45">
      <w:pPr>
        <w:pStyle w:val="a7"/>
        <w:numPr>
          <w:ilvl w:val="0"/>
          <w:numId w:val="26"/>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lastRenderedPageBreak/>
        <w:t xml:space="preserve">повна або розгорнута форма </w:t>
      </w:r>
      <w:r w:rsidR="00B37DDC" w:rsidRPr="00EB008A">
        <w:rPr>
          <w:rFonts w:ascii="Times New Roman" w:hAnsi="Times New Roman" w:cs="Times New Roman"/>
          <w:sz w:val="28"/>
          <w:szCs w:val="28"/>
        </w:rPr>
        <w:t>вартості</w:t>
      </w:r>
      <w:r w:rsidRPr="00EB008A">
        <w:rPr>
          <w:rFonts w:ascii="Times New Roman" w:hAnsi="Times New Roman" w:cs="Times New Roman"/>
          <w:sz w:val="28"/>
          <w:szCs w:val="28"/>
        </w:rPr>
        <w:t xml:space="preserve"> – кожний товар можна обміняти на декілька інших товарів-еквівалентів.</w:t>
      </w:r>
    </w:p>
    <w:p w14:paraId="0B923E58" w14:textId="181C89A9" w:rsidR="00F22810" w:rsidRPr="00EB008A" w:rsidRDefault="00F22810" w:rsidP="00DE7E45">
      <w:pPr>
        <w:pStyle w:val="a7"/>
        <w:numPr>
          <w:ilvl w:val="0"/>
          <w:numId w:val="26"/>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загальна форма вартості – передбачає наявність товару-еквіваленту</w:t>
      </w:r>
      <w:r w:rsidR="00B37DDC" w:rsidRPr="00EB008A">
        <w:rPr>
          <w:rFonts w:ascii="Times New Roman" w:hAnsi="Times New Roman" w:cs="Times New Roman"/>
          <w:sz w:val="28"/>
          <w:szCs w:val="28"/>
        </w:rPr>
        <w:t>,</w:t>
      </w:r>
      <w:r w:rsidRPr="00EB008A">
        <w:rPr>
          <w:rFonts w:ascii="Times New Roman" w:hAnsi="Times New Roman" w:cs="Times New Roman"/>
          <w:sz w:val="28"/>
          <w:szCs w:val="28"/>
        </w:rPr>
        <w:t xml:space="preserve"> який можна обміняти на будь-який інший товар. З’явилась завдяки другому суспільному поділу праці.</w:t>
      </w:r>
    </w:p>
    <w:p w14:paraId="046E7224" w14:textId="77777777" w:rsidR="00F22810" w:rsidRPr="00EB008A" w:rsidRDefault="00F22810" w:rsidP="00DE7E45">
      <w:pPr>
        <w:pStyle w:val="a7"/>
        <w:numPr>
          <w:ilvl w:val="0"/>
          <w:numId w:val="26"/>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грошова форма вартості – передбачає закріплення за грошима ролі товару-еквіваленту. Виникла на фоні третього суспільного поділу праці.</w:t>
      </w:r>
    </w:p>
    <w:p w14:paraId="1C1D7D16" w14:textId="26CFAF30"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Функції грошей</w:t>
      </w:r>
      <w:r w:rsidR="00681118" w:rsidRPr="00EB008A">
        <w:rPr>
          <w:rFonts w:ascii="Times New Roman" w:hAnsi="Times New Roman" w:cs="Times New Roman"/>
          <w:b/>
          <w:sz w:val="28"/>
          <w:szCs w:val="28"/>
          <w:lang w:val="uk-UA"/>
        </w:rPr>
        <w:t xml:space="preserve"> </w:t>
      </w:r>
      <w:r w:rsidR="00681118" w:rsidRPr="00EB008A">
        <w:rPr>
          <w:rFonts w:ascii="Times New Roman" w:hAnsi="Times New Roman" w:cs="Times New Roman"/>
          <w:bCs/>
          <w:sz w:val="28"/>
          <w:szCs w:val="28"/>
          <w:lang w:val="uk-UA"/>
        </w:rPr>
        <w:t>[1; 5]</w:t>
      </w:r>
      <w:r w:rsidRPr="00EB008A">
        <w:rPr>
          <w:rFonts w:ascii="Times New Roman" w:hAnsi="Times New Roman" w:cs="Times New Roman"/>
          <w:b/>
          <w:sz w:val="28"/>
          <w:szCs w:val="28"/>
          <w:lang w:val="uk-UA"/>
        </w:rPr>
        <w:t>:</w:t>
      </w:r>
    </w:p>
    <w:p w14:paraId="1E9BB07C" w14:textId="5E3D0DCF" w:rsidR="00B37DDC" w:rsidRPr="00EB008A" w:rsidRDefault="00B37DDC" w:rsidP="00DE7E45">
      <w:pPr>
        <w:spacing w:line="360" w:lineRule="auto"/>
        <w:ind w:firstLine="851"/>
        <w:jc w:val="both"/>
        <w:rPr>
          <w:rFonts w:ascii="Times New Roman" w:hAnsi="Times New Roman" w:cs="Times New Roman"/>
          <w:bCs/>
          <w:sz w:val="28"/>
          <w:szCs w:val="28"/>
          <w:lang w:val="uk-UA"/>
        </w:rPr>
      </w:pPr>
      <w:r w:rsidRPr="00EB008A">
        <w:rPr>
          <w:rFonts w:ascii="Times New Roman" w:hAnsi="Times New Roman" w:cs="Times New Roman"/>
          <w:b/>
          <w:sz w:val="28"/>
          <w:szCs w:val="28"/>
          <w:lang w:val="uk-UA"/>
        </w:rPr>
        <w:t xml:space="preserve">* </w:t>
      </w:r>
      <w:r w:rsidR="001666DE" w:rsidRPr="00EB008A">
        <w:rPr>
          <w:rFonts w:ascii="Times New Roman" w:hAnsi="Times New Roman" w:cs="Times New Roman"/>
          <w:bCs/>
          <w:sz w:val="28"/>
          <w:szCs w:val="28"/>
          <w:lang w:val="uk-UA"/>
        </w:rPr>
        <w:t>У</w:t>
      </w:r>
      <w:r w:rsidRPr="00EB008A">
        <w:rPr>
          <w:rFonts w:ascii="Times New Roman" w:hAnsi="Times New Roman" w:cs="Times New Roman"/>
          <w:bCs/>
          <w:sz w:val="28"/>
          <w:szCs w:val="28"/>
          <w:lang w:val="uk-UA"/>
        </w:rPr>
        <w:t xml:space="preserve"> світовій економічній науці виділяють три основні функції грошей, обґрунтовані Карлом Марксом: міра вартості; засіб обігу та засіб нагромадження. Класифікація нижче класична для української економічної думки.</w:t>
      </w:r>
    </w:p>
    <w:p w14:paraId="32547CB3" w14:textId="2D5DBC68" w:rsidR="00F22810" w:rsidRPr="00EB008A" w:rsidRDefault="00F22810" w:rsidP="00DE7E45">
      <w:pPr>
        <w:pStyle w:val="a7"/>
        <w:numPr>
          <w:ilvl w:val="0"/>
          <w:numId w:val="2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Міра вартості – за допомого грошей визначаються вартість будь-яких товарів. Міра вартості товару це ціна.</w:t>
      </w:r>
    </w:p>
    <w:p w14:paraId="6E40B258" w14:textId="4A8906EC" w:rsidR="00F22810" w:rsidRPr="00EB008A" w:rsidRDefault="00F22810" w:rsidP="00DE7E45">
      <w:pPr>
        <w:pStyle w:val="a7"/>
        <w:numPr>
          <w:ilvl w:val="0"/>
          <w:numId w:val="2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Засіб обігу – гроші слугують засобом реалізації товарів і виступають посередником при їх обміні</w:t>
      </w:r>
      <w:r w:rsidR="00B37DDC" w:rsidRPr="00EB008A">
        <w:rPr>
          <w:rFonts w:ascii="Times New Roman" w:hAnsi="Times New Roman" w:cs="Times New Roman"/>
          <w:sz w:val="28"/>
          <w:szCs w:val="28"/>
        </w:rPr>
        <w:t>.</w:t>
      </w:r>
    </w:p>
    <w:p w14:paraId="05DB6DE5" w14:textId="578EDBD1" w:rsidR="00B37DDC" w:rsidRPr="00EB008A" w:rsidRDefault="00B37DDC" w:rsidP="00DE7E45">
      <w:pPr>
        <w:pStyle w:val="a7"/>
        <w:numPr>
          <w:ilvl w:val="0"/>
          <w:numId w:val="2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Засіб нагромадження – дану функцію виконують гроші вилучені з обігу і перетворені на скарб.</w:t>
      </w:r>
    </w:p>
    <w:p w14:paraId="4306D992" w14:textId="09BB73A2" w:rsidR="00F22810" w:rsidRPr="00EB008A" w:rsidRDefault="00F22810" w:rsidP="00DE7E45">
      <w:pPr>
        <w:pStyle w:val="a7"/>
        <w:numPr>
          <w:ilvl w:val="0"/>
          <w:numId w:val="2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Засіб платежу – гроші обслуговують погашення різноманітних боргових зобов’язань між суб’єктами економічних відносин</w:t>
      </w:r>
      <w:r w:rsidR="00B37DDC" w:rsidRPr="00EB008A">
        <w:rPr>
          <w:rFonts w:ascii="Times New Roman" w:hAnsi="Times New Roman" w:cs="Times New Roman"/>
          <w:sz w:val="28"/>
          <w:szCs w:val="28"/>
        </w:rPr>
        <w:t>. По суті, дана функція являє собою функцію засобу обігу з розривом в часі.</w:t>
      </w:r>
    </w:p>
    <w:p w14:paraId="35EBE62B" w14:textId="3054B3C6" w:rsidR="00F22810" w:rsidRPr="00EB008A" w:rsidRDefault="00F22810" w:rsidP="00DE7E45">
      <w:pPr>
        <w:pStyle w:val="a7"/>
        <w:numPr>
          <w:ilvl w:val="0"/>
          <w:numId w:val="2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Світові гроші – відображають обмін товарами і послугами в межах світового господарства. Світовими грошима можуть бути тільки </w:t>
      </w:r>
      <w:r w:rsidR="00B512D4" w:rsidRPr="00EB008A">
        <w:rPr>
          <w:rFonts w:ascii="Times New Roman" w:hAnsi="Times New Roman" w:cs="Times New Roman"/>
          <w:sz w:val="28"/>
          <w:szCs w:val="28"/>
        </w:rPr>
        <w:t>вільно</w:t>
      </w:r>
      <w:r w:rsidRPr="00EB008A">
        <w:rPr>
          <w:rFonts w:ascii="Times New Roman" w:hAnsi="Times New Roman" w:cs="Times New Roman"/>
          <w:sz w:val="28"/>
          <w:szCs w:val="28"/>
        </w:rPr>
        <w:t xml:space="preserve">конвертовані валюти (євро, долар, </w:t>
      </w:r>
      <w:r w:rsidR="00B512D4" w:rsidRPr="00EB008A">
        <w:rPr>
          <w:rFonts w:ascii="Times New Roman" w:hAnsi="Times New Roman" w:cs="Times New Roman"/>
          <w:sz w:val="28"/>
          <w:szCs w:val="28"/>
        </w:rPr>
        <w:t>СПЗ та ін.</w:t>
      </w:r>
      <w:r w:rsidRPr="00EB008A">
        <w:rPr>
          <w:rFonts w:ascii="Times New Roman" w:hAnsi="Times New Roman" w:cs="Times New Roman"/>
          <w:sz w:val="28"/>
          <w:szCs w:val="28"/>
        </w:rPr>
        <w:t>). Конвертованість – здатність валюти вільно обмінюватись на будь-які інші валюти.</w:t>
      </w:r>
    </w:p>
    <w:p w14:paraId="35E9C6E1"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Грошова система</w:t>
      </w:r>
      <w:r w:rsidRPr="00EB008A">
        <w:rPr>
          <w:rFonts w:ascii="Times New Roman" w:hAnsi="Times New Roman" w:cs="Times New Roman"/>
          <w:sz w:val="28"/>
          <w:szCs w:val="28"/>
          <w:lang w:val="uk-UA"/>
        </w:rPr>
        <w:t xml:space="preserve"> – форма організації грошового обміну в певній країні, закріплена чинним законодавством.</w:t>
      </w:r>
    </w:p>
    <w:p w14:paraId="647F759C"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lastRenderedPageBreak/>
        <w:t>Складається з національної грошової одиниці, масштабу цін, форм грошей, національного банку та системи емісії грошей, курсу національної валюти тощо.</w:t>
      </w:r>
    </w:p>
    <w:p w14:paraId="08CFD3A4" w14:textId="77777777"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Види грошей:</w:t>
      </w:r>
    </w:p>
    <w:p w14:paraId="27F6F89F" w14:textId="05CF6C2E" w:rsidR="00F22810" w:rsidRPr="00EB008A" w:rsidRDefault="00B512D4" w:rsidP="00DE7E45">
      <w:pPr>
        <w:pStyle w:val="a7"/>
        <w:numPr>
          <w:ilvl w:val="0"/>
          <w:numId w:val="2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П</w:t>
      </w:r>
      <w:r w:rsidR="00F22810" w:rsidRPr="00EB008A">
        <w:rPr>
          <w:rFonts w:ascii="Times New Roman" w:hAnsi="Times New Roman" w:cs="Times New Roman"/>
          <w:sz w:val="28"/>
          <w:szCs w:val="28"/>
        </w:rPr>
        <w:t>овноцінні</w:t>
      </w:r>
      <w:r w:rsidRPr="00EB008A">
        <w:rPr>
          <w:rFonts w:ascii="Times New Roman" w:hAnsi="Times New Roman" w:cs="Times New Roman"/>
          <w:sz w:val="28"/>
          <w:szCs w:val="28"/>
        </w:rPr>
        <w:t xml:space="preserve"> (товарні)</w:t>
      </w:r>
      <w:r w:rsidR="00F22810" w:rsidRPr="00EB008A">
        <w:rPr>
          <w:rFonts w:ascii="Times New Roman" w:hAnsi="Times New Roman" w:cs="Times New Roman"/>
          <w:sz w:val="28"/>
          <w:szCs w:val="28"/>
        </w:rPr>
        <w:t xml:space="preserve"> гроші – виготовляються з дорогоцінних металів, їх вартість відповідає номіналу;</w:t>
      </w:r>
    </w:p>
    <w:p w14:paraId="48ACAE86" w14:textId="553AF1CA" w:rsidR="00F22810" w:rsidRPr="00EB008A" w:rsidRDefault="00F22810" w:rsidP="00DE7E45">
      <w:pPr>
        <w:pStyle w:val="a7"/>
        <w:numPr>
          <w:ilvl w:val="0"/>
          <w:numId w:val="2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Неповноцінні гроші – символічні гроші вироблені з недорогоцінних матеріалів і оцінюється за номінал</w:t>
      </w:r>
      <w:r w:rsidR="009050FF" w:rsidRPr="00EB008A">
        <w:rPr>
          <w:rFonts w:ascii="Times New Roman" w:hAnsi="Times New Roman" w:cs="Times New Roman"/>
          <w:sz w:val="28"/>
          <w:szCs w:val="28"/>
        </w:rPr>
        <w:t>ом. До неповноцінних грошей відносять:</w:t>
      </w:r>
    </w:p>
    <w:p w14:paraId="070244BF" w14:textId="4249F62A" w:rsidR="009050FF" w:rsidRPr="00EB008A" w:rsidRDefault="009050FF" w:rsidP="00DE7E45">
      <w:pPr>
        <w:pStyle w:val="a7"/>
        <w:numPr>
          <w:ilvl w:val="0"/>
          <w:numId w:val="62"/>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репрезентативні – «закріплені» державною скарбницею тобто мають «золотий вміст»;</w:t>
      </w:r>
    </w:p>
    <w:p w14:paraId="328D2EB9" w14:textId="79B761CD" w:rsidR="009050FF" w:rsidRPr="00EB008A" w:rsidRDefault="009050FF" w:rsidP="00DE7E45">
      <w:pPr>
        <w:pStyle w:val="a7"/>
        <w:numPr>
          <w:ilvl w:val="0"/>
          <w:numId w:val="62"/>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фіатні (кредитні) – сучасні грошові знаки «закріплені» ВВП.</w:t>
      </w:r>
    </w:p>
    <w:p w14:paraId="23B01E74" w14:textId="77777777"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 xml:space="preserve">Форми грошей: </w:t>
      </w:r>
    </w:p>
    <w:p w14:paraId="368CFE77" w14:textId="77777777" w:rsidR="00F22810" w:rsidRPr="00EB008A" w:rsidRDefault="00F22810" w:rsidP="00DE7E45">
      <w:pPr>
        <w:pStyle w:val="a7"/>
        <w:numPr>
          <w:ilvl w:val="0"/>
          <w:numId w:val="2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Готівкові – банкноти, білети державного казначейства і монети.</w:t>
      </w:r>
    </w:p>
    <w:p w14:paraId="5A0AE928" w14:textId="77777777" w:rsidR="00F22810" w:rsidRPr="00EB008A" w:rsidRDefault="00F22810" w:rsidP="00DE7E45">
      <w:pPr>
        <w:pStyle w:val="a7"/>
        <w:numPr>
          <w:ilvl w:val="0"/>
          <w:numId w:val="2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Безготівкові гроші – грошові одиниці на рахунках у банках, депозитні сертифікати, державні цінні папери , а також інвестовані грошові одиниці.</w:t>
      </w:r>
    </w:p>
    <w:p w14:paraId="6F9F79C5" w14:textId="77777777" w:rsidR="00F22810" w:rsidRPr="00EB008A" w:rsidRDefault="00F22810" w:rsidP="00DE7E45">
      <w:pPr>
        <w:pStyle w:val="a7"/>
        <w:numPr>
          <w:ilvl w:val="0"/>
          <w:numId w:val="2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Паперові гроші – банкноти які випускає казначейство, що наділені державою примусовим курсом.</w:t>
      </w:r>
    </w:p>
    <w:p w14:paraId="540F7D64" w14:textId="5F27940C" w:rsidR="00F22810" w:rsidRPr="00EB008A" w:rsidRDefault="00F22810" w:rsidP="00DE7E45">
      <w:pPr>
        <w:pStyle w:val="a7"/>
        <w:numPr>
          <w:ilvl w:val="0"/>
          <w:numId w:val="2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Кредитні гроші – неповноцінні знаки вартості, що обслуговують кредитні відносини</w:t>
      </w:r>
      <w:r w:rsidR="00075AA8" w:rsidRPr="00EB008A">
        <w:rPr>
          <w:rFonts w:ascii="Times New Roman" w:hAnsi="Times New Roman" w:cs="Times New Roman"/>
          <w:sz w:val="28"/>
          <w:szCs w:val="28"/>
        </w:rPr>
        <w:t>.</w:t>
      </w:r>
    </w:p>
    <w:p w14:paraId="714A44DC" w14:textId="77777777" w:rsidR="00F22810" w:rsidRPr="00EB008A" w:rsidRDefault="00F22810" w:rsidP="00DE7E45">
      <w:pPr>
        <w:pStyle w:val="a7"/>
        <w:numPr>
          <w:ilvl w:val="0"/>
          <w:numId w:val="2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Чек – письмовий наказ власника рахунку банкові про виплату визначеної суми грошей або її перерахування на будь-який інший рахунок.</w:t>
      </w:r>
    </w:p>
    <w:p w14:paraId="49409C77" w14:textId="07C6D0CA" w:rsidR="00F22810" w:rsidRPr="00EB008A" w:rsidRDefault="00F22810" w:rsidP="00DE7E45">
      <w:pPr>
        <w:pStyle w:val="a7"/>
        <w:numPr>
          <w:ilvl w:val="0"/>
          <w:numId w:val="2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Вексель – письмове боргове </w:t>
      </w:r>
      <w:r w:rsidR="00075AA8" w:rsidRPr="00EB008A">
        <w:rPr>
          <w:rFonts w:ascii="Times New Roman" w:hAnsi="Times New Roman" w:cs="Times New Roman"/>
          <w:sz w:val="28"/>
          <w:szCs w:val="28"/>
        </w:rPr>
        <w:t>зобов’язання</w:t>
      </w:r>
      <w:r w:rsidRPr="00EB008A">
        <w:rPr>
          <w:rFonts w:ascii="Times New Roman" w:hAnsi="Times New Roman" w:cs="Times New Roman"/>
          <w:sz w:val="28"/>
          <w:szCs w:val="28"/>
        </w:rPr>
        <w:t xml:space="preserve"> позичальника кредиторам про сплату боргу у визначений строк.</w:t>
      </w:r>
    </w:p>
    <w:p w14:paraId="4EBF547A" w14:textId="77777777" w:rsidR="00F22810" w:rsidRPr="00EB008A" w:rsidRDefault="00F22810" w:rsidP="00DE7E45">
      <w:pPr>
        <w:pStyle w:val="a7"/>
        <w:numPr>
          <w:ilvl w:val="0"/>
          <w:numId w:val="2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Депозитні гроші – система розрахунків між банками на основі банківських переказів з одного рахунку на інший.</w:t>
      </w:r>
    </w:p>
    <w:p w14:paraId="1D189E98" w14:textId="0C6774D7" w:rsidR="00F22810" w:rsidRPr="00EB008A" w:rsidRDefault="00F22810" w:rsidP="00DE7E45">
      <w:pPr>
        <w:pStyle w:val="a7"/>
        <w:numPr>
          <w:ilvl w:val="0"/>
          <w:numId w:val="2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Електронні платежі – використовуються їх власниками в електронній системі банківських послуг</w:t>
      </w:r>
      <w:r w:rsidR="00075AA8" w:rsidRPr="00EB008A">
        <w:rPr>
          <w:rFonts w:ascii="Times New Roman" w:hAnsi="Times New Roman" w:cs="Times New Roman"/>
          <w:sz w:val="28"/>
          <w:szCs w:val="28"/>
        </w:rPr>
        <w:t>.</w:t>
      </w:r>
    </w:p>
    <w:p w14:paraId="5488F1A1" w14:textId="528A5264" w:rsidR="00F22810" w:rsidRPr="00EB008A" w:rsidRDefault="00F22810" w:rsidP="00DE7E45">
      <w:pPr>
        <w:pStyle w:val="a7"/>
        <w:numPr>
          <w:ilvl w:val="0"/>
          <w:numId w:val="2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lastRenderedPageBreak/>
        <w:t xml:space="preserve">Державні облігації – підтвердження державою боргу перед власником цінного паперу і </w:t>
      </w:r>
      <w:r w:rsidR="00075AA8" w:rsidRPr="00EB008A">
        <w:rPr>
          <w:rFonts w:ascii="Times New Roman" w:hAnsi="Times New Roman" w:cs="Times New Roman"/>
          <w:sz w:val="28"/>
          <w:szCs w:val="28"/>
        </w:rPr>
        <w:t>зобов’язання</w:t>
      </w:r>
      <w:r w:rsidRPr="00EB008A">
        <w:rPr>
          <w:rFonts w:ascii="Times New Roman" w:hAnsi="Times New Roman" w:cs="Times New Roman"/>
          <w:sz w:val="28"/>
          <w:szCs w:val="28"/>
        </w:rPr>
        <w:t xml:space="preserve"> щодо його погашення у визначений строк, з ви значеними відсотками</w:t>
      </w:r>
      <w:r w:rsidR="00075AA8" w:rsidRPr="00EB008A">
        <w:rPr>
          <w:rFonts w:ascii="Times New Roman" w:hAnsi="Times New Roman" w:cs="Times New Roman"/>
          <w:sz w:val="28"/>
          <w:szCs w:val="28"/>
        </w:rPr>
        <w:t>.</w:t>
      </w:r>
    </w:p>
    <w:p w14:paraId="1F87A377" w14:textId="484CA09F" w:rsidR="00075AA8" w:rsidRPr="00EB008A" w:rsidRDefault="00075AA8"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Зверніть увагу ! Криптовалюти не є грошима, адже не виконують всіх функцій грошей та не задовольняють базовим властивостям грошей !</w:t>
      </w:r>
    </w:p>
    <w:p w14:paraId="75B00440" w14:textId="470FE7D7" w:rsidR="00075AA8" w:rsidRPr="00EB008A" w:rsidRDefault="00075AA8"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 xml:space="preserve">Властивості грошей: </w:t>
      </w:r>
    </w:p>
    <w:p w14:paraId="716A001E" w14:textId="77777777" w:rsidR="00075AA8" w:rsidRPr="00EB008A" w:rsidRDefault="00075AA8" w:rsidP="00DE7E45">
      <w:pPr>
        <w:pStyle w:val="a7"/>
        <w:numPr>
          <w:ilvl w:val="0"/>
          <w:numId w:val="59"/>
        </w:numPr>
        <w:spacing w:after="0" w:line="360" w:lineRule="auto"/>
        <w:ind w:left="0" w:firstLine="851"/>
        <w:jc w:val="both"/>
        <w:rPr>
          <w:rFonts w:ascii="Times New Roman" w:hAnsi="Times New Roman" w:cs="Times New Roman"/>
          <w:bCs/>
          <w:sz w:val="28"/>
          <w:szCs w:val="28"/>
        </w:rPr>
      </w:pPr>
      <w:r w:rsidRPr="00EB008A">
        <w:rPr>
          <w:rFonts w:ascii="Times New Roman" w:hAnsi="Times New Roman" w:cs="Times New Roman"/>
          <w:bCs/>
          <w:sz w:val="28"/>
          <w:szCs w:val="28"/>
        </w:rPr>
        <w:t>Подільність</w:t>
      </w:r>
    </w:p>
    <w:p w14:paraId="0A93604F" w14:textId="77777777" w:rsidR="00075AA8" w:rsidRPr="00EB008A" w:rsidRDefault="00075AA8" w:rsidP="00DE7E45">
      <w:pPr>
        <w:pStyle w:val="a7"/>
        <w:numPr>
          <w:ilvl w:val="0"/>
          <w:numId w:val="59"/>
        </w:numPr>
        <w:spacing w:after="0" w:line="360" w:lineRule="auto"/>
        <w:ind w:left="0" w:firstLine="851"/>
        <w:jc w:val="both"/>
        <w:rPr>
          <w:rFonts w:ascii="Times New Roman" w:hAnsi="Times New Roman" w:cs="Times New Roman"/>
          <w:bCs/>
          <w:sz w:val="28"/>
          <w:szCs w:val="28"/>
        </w:rPr>
      </w:pPr>
      <w:r w:rsidRPr="00EB008A">
        <w:rPr>
          <w:rFonts w:ascii="Times New Roman" w:hAnsi="Times New Roman" w:cs="Times New Roman"/>
          <w:bCs/>
          <w:sz w:val="28"/>
          <w:szCs w:val="28"/>
        </w:rPr>
        <w:t>Однорідність</w:t>
      </w:r>
    </w:p>
    <w:p w14:paraId="52E26F45" w14:textId="77777777" w:rsidR="00075AA8" w:rsidRPr="00EB008A" w:rsidRDefault="00075AA8" w:rsidP="00DE7E45">
      <w:pPr>
        <w:pStyle w:val="a7"/>
        <w:numPr>
          <w:ilvl w:val="0"/>
          <w:numId w:val="59"/>
        </w:numPr>
        <w:spacing w:after="0" w:line="360" w:lineRule="auto"/>
        <w:ind w:left="0" w:firstLine="851"/>
        <w:jc w:val="both"/>
        <w:rPr>
          <w:rFonts w:ascii="Times New Roman" w:hAnsi="Times New Roman" w:cs="Times New Roman"/>
          <w:bCs/>
          <w:sz w:val="28"/>
          <w:szCs w:val="28"/>
        </w:rPr>
      </w:pPr>
      <w:r w:rsidRPr="00EB008A">
        <w:rPr>
          <w:rFonts w:ascii="Times New Roman" w:hAnsi="Times New Roman" w:cs="Times New Roman"/>
          <w:bCs/>
          <w:sz w:val="28"/>
          <w:szCs w:val="28"/>
        </w:rPr>
        <w:t>Портативність</w:t>
      </w:r>
    </w:p>
    <w:p w14:paraId="53D38939" w14:textId="77777777" w:rsidR="00075AA8" w:rsidRPr="00EB008A" w:rsidRDefault="00075AA8" w:rsidP="00DE7E45">
      <w:pPr>
        <w:pStyle w:val="a7"/>
        <w:numPr>
          <w:ilvl w:val="0"/>
          <w:numId w:val="59"/>
        </w:numPr>
        <w:spacing w:after="0" w:line="360" w:lineRule="auto"/>
        <w:ind w:left="0" w:firstLine="851"/>
        <w:jc w:val="both"/>
        <w:rPr>
          <w:rFonts w:ascii="Times New Roman" w:hAnsi="Times New Roman" w:cs="Times New Roman"/>
          <w:bCs/>
          <w:sz w:val="28"/>
          <w:szCs w:val="28"/>
        </w:rPr>
      </w:pPr>
      <w:r w:rsidRPr="00EB008A">
        <w:rPr>
          <w:rFonts w:ascii="Times New Roman" w:hAnsi="Times New Roman" w:cs="Times New Roman"/>
          <w:bCs/>
          <w:sz w:val="28"/>
          <w:szCs w:val="28"/>
        </w:rPr>
        <w:t>Стабільність (різного характеру)</w:t>
      </w:r>
    </w:p>
    <w:p w14:paraId="24AA811C" w14:textId="544524D9" w:rsidR="00F22810" w:rsidRPr="00EB008A" w:rsidRDefault="00F22810" w:rsidP="00DE7E45">
      <w:pPr>
        <w:spacing w:line="360" w:lineRule="auto"/>
        <w:ind w:firstLine="851"/>
        <w:rPr>
          <w:rFonts w:ascii="Times New Roman" w:hAnsi="Times New Roman" w:cs="Times New Roman"/>
          <w:b/>
          <w:bCs/>
          <w:sz w:val="28"/>
          <w:szCs w:val="28"/>
          <w:lang w:val="uk-UA"/>
        </w:rPr>
      </w:pPr>
      <w:r w:rsidRPr="00EB008A">
        <w:rPr>
          <w:rFonts w:ascii="Times New Roman" w:hAnsi="Times New Roman" w:cs="Times New Roman"/>
          <w:b/>
          <w:bCs/>
          <w:sz w:val="28"/>
          <w:szCs w:val="28"/>
          <w:lang w:val="uk-UA"/>
        </w:rPr>
        <w:t>Закони грошового обігу</w:t>
      </w:r>
      <w:r w:rsidR="00681118" w:rsidRPr="00EB008A">
        <w:rPr>
          <w:rFonts w:ascii="Times New Roman" w:hAnsi="Times New Roman" w:cs="Times New Roman"/>
          <w:b/>
          <w:bCs/>
          <w:sz w:val="28"/>
          <w:szCs w:val="28"/>
          <w:lang w:val="uk-UA"/>
        </w:rPr>
        <w:t xml:space="preserve"> </w:t>
      </w:r>
      <w:r w:rsidR="00681118" w:rsidRPr="00EB008A">
        <w:rPr>
          <w:rFonts w:ascii="Times New Roman" w:hAnsi="Times New Roman" w:cs="Times New Roman"/>
          <w:sz w:val="28"/>
          <w:szCs w:val="28"/>
          <w:lang w:val="uk-UA"/>
        </w:rPr>
        <w:t>[5]</w:t>
      </w:r>
      <w:r w:rsidR="00DF794F" w:rsidRPr="00EB008A">
        <w:rPr>
          <w:rFonts w:ascii="Times New Roman" w:hAnsi="Times New Roman" w:cs="Times New Roman"/>
          <w:b/>
          <w:bCs/>
          <w:sz w:val="28"/>
          <w:szCs w:val="28"/>
          <w:lang w:val="uk-UA"/>
        </w:rPr>
        <w:t>:</w:t>
      </w:r>
    </w:p>
    <w:p w14:paraId="3C27DDEC" w14:textId="77777777" w:rsidR="00F22810" w:rsidRPr="00EB008A" w:rsidRDefault="00F22810" w:rsidP="00DE7E45">
      <w:pPr>
        <w:pStyle w:val="a7"/>
        <w:numPr>
          <w:ilvl w:val="0"/>
          <w:numId w:val="50"/>
        </w:numPr>
        <w:spacing w:after="0" w:line="360" w:lineRule="auto"/>
        <w:ind w:left="0" w:firstLine="851"/>
        <w:rPr>
          <w:rFonts w:ascii="Times New Roman" w:hAnsi="Times New Roman" w:cs="Times New Roman"/>
          <w:sz w:val="28"/>
          <w:szCs w:val="28"/>
        </w:rPr>
      </w:pPr>
      <w:r w:rsidRPr="00EB008A">
        <w:rPr>
          <w:rFonts w:ascii="Times New Roman" w:hAnsi="Times New Roman" w:cs="Times New Roman"/>
          <w:sz w:val="28"/>
          <w:szCs w:val="28"/>
        </w:rPr>
        <w:t>За Карлом Марксом – кількість грошей в обігу визначається:</w:t>
      </w:r>
    </w:p>
    <w:p w14:paraId="60797CE6" w14:textId="77777777" w:rsidR="00F22810" w:rsidRPr="00EB008A" w:rsidRDefault="00F22810" w:rsidP="00DE7E45">
      <w:pPr>
        <w:pStyle w:val="a7"/>
        <w:numPr>
          <w:ilvl w:val="1"/>
          <w:numId w:val="50"/>
        </w:numPr>
        <w:spacing w:after="0" w:line="360" w:lineRule="auto"/>
        <w:ind w:left="0" w:firstLine="851"/>
        <w:rPr>
          <w:rFonts w:ascii="Times New Roman" w:hAnsi="Times New Roman" w:cs="Times New Roman"/>
          <w:sz w:val="28"/>
          <w:szCs w:val="28"/>
        </w:rPr>
      </w:pPr>
      <w:r w:rsidRPr="00EB008A">
        <w:rPr>
          <w:rFonts w:ascii="Times New Roman" w:hAnsi="Times New Roman" w:cs="Times New Roman"/>
          <w:sz w:val="28"/>
          <w:szCs w:val="28"/>
        </w:rPr>
        <w:t>Цінами товарів і послуг, що підлягають реалізації</w:t>
      </w:r>
    </w:p>
    <w:p w14:paraId="2FB97F6A" w14:textId="77777777" w:rsidR="00F22810" w:rsidRPr="00EB008A" w:rsidRDefault="00F22810" w:rsidP="00DE7E45">
      <w:pPr>
        <w:pStyle w:val="a7"/>
        <w:numPr>
          <w:ilvl w:val="1"/>
          <w:numId w:val="50"/>
        </w:numPr>
        <w:spacing w:after="0" w:line="360" w:lineRule="auto"/>
        <w:ind w:left="0" w:firstLine="851"/>
        <w:rPr>
          <w:rFonts w:ascii="Times New Roman" w:hAnsi="Times New Roman" w:cs="Times New Roman"/>
          <w:sz w:val="28"/>
          <w:szCs w:val="28"/>
        </w:rPr>
      </w:pPr>
      <w:r w:rsidRPr="00EB008A">
        <w:rPr>
          <w:rFonts w:ascii="Times New Roman" w:hAnsi="Times New Roman" w:cs="Times New Roman"/>
          <w:sz w:val="28"/>
          <w:szCs w:val="28"/>
        </w:rPr>
        <w:t>Платежами по яким настав термін сплати</w:t>
      </w:r>
    </w:p>
    <w:p w14:paraId="7A59C2A5" w14:textId="77777777" w:rsidR="00F22810" w:rsidRPr="00EB008A" w:rsidRDefault="00F22810" w:rsidP="00DE7E45">
      <w:pPr>
        <w:pStyle w:val="a7"/>
        <w:numPr>
          <w:ilvl w:val="1"/>
          <w:numId w:val="50"/>
        </w:numPr>
        <w:spacing w:after="0" w:line="360" w:lineRule="auto"/>
        <w:ind w:left="0" w:firstLine="851"/>
        <w:rPr>
          <w:rFonts w:ascii="Times New Roman" w:hAnsi="Times New Roman" w:cs="Times New Roman"/>
          <w:sz w:val="28"/>
          <w:szCs w:val="28"/>
        </w:rPr>
      </w:pPr>
      <w:r w:rsidRPr="00EB008A">
        <w:rPr>
          <w:rFonts w:ascii="Times New Roman" w:hAnsi="Times New Roman" w:cs="Times New Roman"/>
          <w:sz w:val="28"/>
          <w:szCs w:val="28"/>
        </w:rPr>
        <w:t>Вартістю товарів і послуг переданих в кредит.</w:t>
      </w:r>
    </w:p>
    <w:p w14:paraId="608D3C89" w14:textId="77777777" w:rsidR="00F22810" w:rsidRPr="00EB008A" w:rsidRDefault="00F22810" w:rsidP="00DE7E45">
      <w:pPr>
        <w:pStyle w:val="a7"/>
        <w:numPr>
          <w:ilvl w:val="1"/>
          <w:numId w:val="50"/>
        </w:numPr>
        <w:spacing w:after="0" w:line="360" w:lineRule="auto"/>
        <w:ind w:left="0" w:firstLine="851"/>
        <w:rPr>
          <w:rFonts w:ascii="Times New Roman" w:hAnsi="Times New Roman" w:cs="Times New Roman"/>
          <w:sz w:val="28"/>
          <w:szCs w:val="28"/>
        </w:rPr>
      </w:pPr>
      <w:r w:rsidRPr="00EB008A">
        <w:rPr>
          <w:rFonts w:ascii="Times New Roman" w:hAnsi="Times New Roman" w:cs="Times New Roman"/>
          <w:sz w:val="28"/>
          <w:szCs w:val="28"/>
        </w:rPr>
        <w:t>Обсягом взаємних розрахунків</w:t>
      </w:r>
    </w:p>
    <w:p w14:paraId="255832B5" w14:textId="77777777" w:rsidR="00F22810" w:rsidRPr="00EB008A" w:rsidRDefault="00F22810" w:rsidP="00DE7E45">
      <w:pPr>
        <w:pStyle w:val="a7"/>
        <w:numPr>
          <w:ilvl w:val="1"/>
          <w:numId w:val="50"/>
        </w:numPr>
        <w:spacing w:after="0" w:line="360" w:lineRule="auto"/>
        <w:ind w:left="0" w:firstLine="851"/>
        <w:rPr>
          <w:rFonts w:ascii="Times New Roman" w:hAnsi="Times New Roman" w:cs="Times New Roman"/>
          <w:sz w:val="28"/>
          <w:szCs w:val="28"/>
        </w:rPr>
      </w:pPr>
      <w:r w:rsidRPr="00EB008A">
        <w:rPr>
          <w:rFonts w:ascii="Times New Roman" w:hAnsi="Times New Roman" w:cs="Times New Roman"/>
          <w:sz w:val="28"/>
          <w:szCs w:val="28"/>
        </w:rPr>
        <w:t>Числом обертів національної грошової одиниці (швидкістю обертів грошей)</w:t>
      </w:r>
    </w:p>
    <w:p w14:paraId="439E028D" w14:textId="71F0301D" w:rsidR="00F22810" w:rsidRPr="00EB008A" w:rsidRDefault="00DF794F" w:rsidP="00DE7E45">
      <w:pPr>
        <w:widowControl w:val="0"/>
        <w:autoSpaceDE w:val="0"/>
        <w:autoSpaceDN w:val="0"/>
        <w:adjustRightInd w:val="0"/>
        <w:spacing w:line="360" w:lineRule="auto"/>
        <w:ind w:firstLine="851"/>
        <w:rPr>
          <w:rFonts w:ascii="Times New Roman" w:eastAsiaTheme="minorEastAsia" w:hAnsi="Times New Roman" w:cs="Times New Roman"/>
          <w:iCs/>
          <w:sz w:val="28"/>
          <w:szCs w:val="28"/>
          <w:lang w:val="uk-UA"/>
        </w:rPr>
      </w:pPr>
      <m:oMathPara>
        <m:oMath>
          <m:r>
            <w:rPr>
              <w:rFonts w:ascii="Cambria Math" w:hAnsi="Cambria Math" w:cs="Times New Roman"/>
              <w:sz w:val="28"/>
              <w:szCs w:val="28"/>
              <w:lang w:val="uk-UA"/>
            </w:rPr>
            <m:t>M=</m:t>
          </m:r>
          <m:f>
            <m:fPr>
              <m:ctrlPr>
                <w:rPr>
                  <w:rFonts w:ascii="Cambria Math" w:hAnsi="Cambria Math" w:cs="Times New Roman"/>
                  <w:i/>
                  <w:iCs/>
                  <w:sz w:val="28"/>
                  <w:szCs w:val="28"/>
                  <w:lang w:val="uk-UA"/>
                </w:rPr>
              </m:ctrlPr>
            </m:fPr>
            <m:num>
              <m:nary>
                <m:naryPr>
                  <m:chr m:val="∑"/>
                  <m:ctrlPr>
                    <w:rPr>
                      <w:rFonts w:ascii="Cambria Math" w:hAnsi="Cambria Math" w:cs="Times New Roman"/>
                      <w:i/>
                      <w:iCs/>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r>
                    <w:rPr>
                      <w:rFonts w:ascii="Cambria Math" w:hAnsi="Cambria Math" w:cs="Times New Roman"/>
                      <w:sz w:val="28"/>
                      <w:szCs w:val="28"/>
                      <w:lang w:val="uk-UA"/>
                    </w:rPr>
                    <m:t>PQ - </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Cr</m:t>
                      </m:r>
                    </m:e>
                    <m:sub>
                      <m:r>
                        <w:rPr>
                          <w:rFonts w:ascii="Cambria Math" w:hAnsi="Cambria Math" w:cs="Times New Roman"/>
                          <w:sz w:val="28"/>
                          <w:szCs w:val="28"/>
                          <w:lang w:val="uk-UA"/>
                        </w:rPr>
                        <m:t>r</m:t>
                      </m:r>
                    </m:sub>
                  </m:sSub>
                  <m:r>
                    <w:rPr>
                      <w:rFonts w:ascii="Cambria Math" w:hAnsi="Cambria Math" w:cs="Times New Roman"/>
                      <w:sz w:val="28"/>
                      <w:szCs w:val="28"/>
                      <w:lang w:val="uk-UA"/>
                    </w:rPr>
                    <m:t> + </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Cr</m:t>
                      </m:r>
                    </m:e>
                    <m:sub>
                      <m:r>
                        <w:rPr>
                          <w:rFonts w:ascii="Cambria Math" w:hAnsi="Cambria Math" w:cs="Times New Roman"/>
                          <w:sz w:val="28"/>
                          <w:szCs w:val="28"/>
                          <w:lang w:val="uk-UA"/>
                        </w:rPr>
                        <m:t>d</m:t>
                      </m:r>
                    </m:sub>
                  </m:sSub>
                  <m:r>
                    <w:rPr>
                      <w:rFonts w:ascii="Cambria Math" w:hAnsi="Cambria Math" w:cs="Times New Roman"/>
                      <w:sz w:val="28"/>
                      <w:szCs w:val="28"/>
                      <w:lang w:val="uk-UA"/>
                    </w:rPr>
                    <m:t> -MS</m:t>
                  </m:r>
                </m:e>
              </m:nary>
            </m:num>
            <m:den>
              <m:r>
                <w:rPr>
                  <w:rFonts w:ascii="Cambria Math" w:hAnsi="Cambria Math" w:cs="Times New Roman"/>
                  <w:sz w:val="28"/>
                  <w:szCs w:val="28"/>
                  <w:lang w:val="uk-UA"/>
                </w:rPr>
                <m:t>V</m:t>
              </m:r>
            </m:den>
          </m:f>
        </m:oMath>
      </m:oMathPara>
    </w:p>
    <w:p w14:paraId="6570F191" w14:textId="18EA03E3" w:rsidR="00F22810" w:rsidRPr="00EB008A" w:rsidRDefault="00F22810" w:rsidP="00DE7E45">
      <w:pPr>
        <w:widowControl w:val="0"/>
        <w:autoSpaceDE w:val="0"/>
        <w:autoSpaceDN w:val="0"/>
        <w:adjustRightInd w:val="0"/>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де</w:t>
      </w:r>
      <w:r w:rsidR="005C581D" w:rsidRPr="00EB008A">
        <w:rPr>
          <w:rFonts w:ascii="Times New Roman" w:hAnsi="Times New Roman" w:cs="Times New Roman"/>
          <w:sz w:val="28"/>
          <w:szCs w:val="28"/>
          <w:lang w:val="uk-UA"/>
        </w:rPr>
        <w:t xml:space="preserve"> </w:t>
      </w:r>
      <m:oMath>
        <m:r>
          <w:rPr>
            <w:rFonts w:ascii="Cambria Math" w:hAnsi="Cambria Math" w:cs="Times New Roman"/>
            <w:sz w:val="28"/>
            <w:szCs w:val="28"/>
            <w:lang w:val="uk-UA"/>
          </w:rPr>
          <m:t>M</m:t>
        </m:r>
      </m:oMath>
      <w:r w:rsidRPr="00EB008A">
        <w:rPr>
          <w:rFonts w:ascii="Times New Roman" w:hAnsi="Times New Roman" w:cs="Times New Roman"/>
          <w:sz w:val="28"/>
          <w:szCs w:val="28"/>
          <w:lang w:val="uk-UA"/>
        </w:rPr>
        <w:t> — об'єктивно необхідна маса грошей;</w:t>
      </w:r>
      <w:r w:rsidR="001666DE" w:rsidRPr="00EB008A">
        <w:rPr>
          <w:rFonts w:ascii="Times New Roman" w:hAnsi="Times New Roman" w:cs="Times New Roman"/>
          <w:sz w:val="28"/>
          <w:szCs w:val="28"/>
          <w:lang w:val="uk-UA"/>
        </w:rPr>
        <w:t xml:space="preserve"> </w:t>
      </w:r>
      <m:oMath>
        <m:nary>
          <m:naryPr>
            <m:chr m:val="∑"/>
            <m:ctrlPr>
              <w:rPr>
                <w:rFonts w:ascii="Cambria Math" w:hAnsi="Cambria Math" w:cs="Times New Roman"/>
                <w:i/>
                <w:iCs/>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r>
              <w:rPr>
                <w:rFonts w:ascii="Cambria Math" w:hAnsi="Cambria Math" w:cs="Times New Roman"/>
                <w:sz w:val="28"/>
                <w:szCs w:val="28"/>
                <w:lang w:val="uk-UA"/>
              </w:rPr>
              <m:t>PQ </m:t>
            </m:r>
          </m:e>
        </m:nary>
      </m:oMath>
      <w:r w:rsidRPr="00EB008A">
        <w:rPr>
          <w:rFonts w:ascii="Times New Roman" w:hAnsi="Times New Roman" w:cs="Times New Roman"/>
          <w:sz w:val="28"/>
          <w:szCs w:val="28"/>
          <w:lang w:val="uk-UA"/>
        </w:rPr>
        <w:t> — сума цін товарів, що реалізуються за певний період;</w:t>
      </w:r>
      <w:r w:rsidR="001666DE" w:rsidRPr="00EB008A">
        <w:rPr>
          <w:rFonts w:ascii="Times New Roman" w:hAnsi="Times New Roman" w:cs="Times New Roman"/>
          <w:sz w:val="28"/>
          <w:szCs w:val="28"/>
          <w:lang w:val="uk-UA"/>
        </w:rPr>
        <w:t xml:space="preserve"> </w:t>
      </w:r>
      <m:oMath>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Cr</m:t>
            </m:r>
          </m:e>
          <m:sub>
            <m:r>
              <w:rPr>
                <w:rFonts w:ascii="Cambria Math" w:hAnsi="Cambria Math" w:cs="Times New Roman"/>
                <w:sz w:val="28"/>
                <w:szCs w:val="28"/>
                <w:lang w:val="uk-UA"/>
              </w:rPr>
              <m:t>r</m:t>
            </m:r>
          </m:sub>
        </m:sSub>
      </m:oMath>
      <w:r w:rsidRPr="00EB008A">
        <w:rPr>
          <w:rFonts w:ascii="Times New Roman" w:hAnsi="Times New Roman" w:cs="Times New Roman"/>
          <w:sz w:val="28"/>
          <w:szCs w:val="28"/>
          <w:lang w:val="uk-UA"/>
        </w:rPr>
        <w:t> — сума продажів товарів і послуг у кредит;</w:t>
      </w:r>
      <w:r w:rsidR="001666DE" w:rsidRPr="00EB008A">
        <w:rPr>
          <w:rFonts w:ascii="Times New Roman" w:hAnsi="Times New Roman" w:cs="Times New Roman"/>
          <w:sz w:val="28"/>
          <w:szCs w:val="28"/>
          <w:lang w:val="uk-UA"/>
        </w:rPr>
        <w:t xml:space="preserve"> </w:t>
      </w:r>
      <m:oMath>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Cr</m:t>
            </m:r>
          </m:e>
          <m:sub>
            <m:r>
              <w:rPr>
                <w:rFonts w:ascii="Cambria Math" w:hAnsi="Cambria Math" w:cs="Times New Roman"/>
                <w:sz w:val="28"/>
                <w:szCs w:val="28"/>
                <w:lang w:val="uk-UA"/>
              </w:rPr>
              <m:t>d</m:t>
            </m:r>
          </m:sub>
        </m:sSub>
      </m:oMath>
      <w:r w:rsidRPr="00EB008A">
        <w:rPr>
          <w:rFonts w:ascii="Times New Roman" w:hAnsi="Times New Roman" w:cs="Times New Roman"/>
          <w:sz w:val="28"/>
          <w:szCs w:val="28"/>
          <w:lang w:val="uk-UA"/>
        </w:rPr>
        <w:t xml:space="preserve"> — загальна сума платежів, </w:t>
      </w:r>
      <w:r w:rsidR="00DF794F" w:rsidRPr="00EB008A">
        <w:rPr>
          <w:rFonts w:ascii="Times New Roman" w:hAnsi="Times New Roman" w:cs="Times New Roman"/>
          <w:sz w:val="28"/>
          <w:szCs w:val="28"/>
          <w:lang w:val="uk-UA"/>
        </w:rPr>
        <w:t xml:space="preserve">за якими настав </w:t>
      </w:r>
      <w:r w:rsidRPr="00EB008A">
        <w:rPr>
          <w:rFonts w:ascii="Times New Roman" w:hAnsi="Times New Roman" w:cs="Times New Roman"/>
          <w:sz w:val="28"/>
          <w:szCs w:val="28"/>
          <w:lang w:val="uk-UA"/>
        </w:rPr>
        <w:t>строк оплати;</w:t>
      </w:r>
      <w:r w:rsidR="001666DE" w:rsidRPr="00EB008A">
        <w:rPr>
          <w:rFonts w:ascii="Times New Roman" w:hAnsi="Times New Roman" w:cs="Times New Roman"/>
          <w:sz w:val="28"/>
          <w:szCs w:val="28"/>
          <w:lang w:val="uk-UA"/>
        </w:rPr>
        <w:t xml:space="preserve"> </w:t>
      </w:r>
      <m:oMath>
        <m:r>
          <w:rPr>
            <w:rFonts w:ascii="Cambria Math" w:hAnsi="Cambria Math" w:cs="Times New Roman"/>
            <w:sz w:val="28"/>
            <w:szCs w:val="28"/>
            <w:lang w:val="uk-UA"/>
          </w:rPr>
          <m:t>MS</m:t>
        </m:r>
      </m:oMath>
      <w:r w:rsidRPr="00EB008A">
        <w:rPr>
          <w:rFonts w:ascii="Times New Roman" w:hAnsi="Times New Roman" w:cs="Times New Roman"/>
          <w:sz w:val="28"/>
          <w:szCs w:val="28"/>
          <w:lang w:val="uk-UA"/>
        </w:rPr>
        <w:t> — сума платежів які погашаються шляхом взаємного зарахування боргів;</w:t>
      </w:r>
      <w:r w:rsidR="001666DE" w:rsidRPr="00EB008A">
        <w:rPr>
          <w:rFonts w:ascii="Times New Roman" w:hAnsi="Times New Roman" w:cs="Times New Roman"/>
          <w:sz w:val="28"/>
          <w:szCs w:val="28"/>
          <w:lang w:val="uk-UA"/>
        </w:rPr>
        <w:t xml:space="preserve"> </w:t>
      </w:r>
      <m:oMath>
        <m:r>
          <w:rPr>
            <w:rFonts w:ascii="Cambria Math" w:hAnsi="Cambria Math" w:cs="Times New Roman"/>
            <w:sz w:val="28"/>
            <w:szCs w:val="28"/>
            <w:lang w:val="uk-UA"/>
          </w:rPr>
          <m:t>V</m:t>
        </m:r>
      </m:oMath>
      <w:r w:rsidRPr="00EB008A">
        <w:rPr>
          <w:rFonts w:ascii="Times New Roman" w:hAnsi="Times New Roman" w:cs="Times New Roman"/>
          <w:sz w:val="28"/>
          <w:szCs w:val="28"/>
          <w:lang w:val="uk-UA"/>
        </w:rPr>
        <w:t> — швидкість обороту грошової одиниці за рік</w:t>
      </w:r>
      <w:r w:rsidR="004D1144" w:rsidRPr="00EB008A">
        <w:rPr>
          <w:rFonts w:ascii="Times New Roman" w:hAnsi="Times New Roman" w:cs="Times New Roman"/>
          <w:sz w:val="28"/>
          <w:szCs w:val="28"/>
          <w:lang w:val="uk-UA"/>
        </w:rPr>
        <w:t>.</w:t>
      </w:r>
    </w:p>
    <w:p w14:paraId="709E66F9" w14:textId="050B3469" w:rsidR="00F22810" w:rsidRPr="00EB008A" w:rsidRDefault="00F22810" w:rsidP="00DE7E45">
      <w:pPr>
        <w:pStyle w:val="a7"/>
        <w:numPr>
          <w:ilvl w:val="0"/>
          <w:numId w:val="50"/>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Рівняння обміну (закон Фішера) – приріст грошової маси в країні має відповідати приросту реального виготовлених товарів і послуг (валового внутрішнього продукту): </w:t>
      </w:r>
    </w:p>
    <w:p w14:paraId="37E8717D" w14:textId="6A9A6D51" w:rsidR="00DF794F" w:rsidRPr="00EB008A" w:rsidRDefault="00DF794F" w:rsidP="00DE7E45">
      <w:pPr>
        <w:pStyle w:val="a7"/>
        <w:spacing w:after="0" w:line="360" w:lineRule="auto"/>
        <w:ind w:left="0" w:firstLine="851"/>
        <w:jc w:val="center"/>
        <w:rPr>
          <w:rFonts w:ascii="Times New Roman" w:hAnsi="Times New Roman" w:cs="Times New Roman"/>
          <w:sz w:val="28"/>
          <w:szCs w:val="28"/>
        </w:rPr>
      </w:pPr>
      <m:oMath>
        <m:r>
          <w:rPr>
            <w:rFonts w:ascii="Cambria Math" w:hAnsi="Cambria Math" w:cs="Times New Roman"/>
            <w:sz w:val="28"/>
            <w:szCs w:val="28"/>
          </w:rPr>
          <w:lastRenderedPageBreak/>
          <m:t>MV=PQ</m:t>
        </m:r>
      </m:oMath>
      <w:r w:rsidRPr="00EB008A">
        <w:rPr>
          <w:rFonts w:ascii="Times New Roman" w:hAnsi="Times New Roman" w:cs="Times New Roman"/>
          <w:sz w:val="28"/>
          <w:szCs w:val="28"/>
        </w:rPr>
        <w:t xml:space="preserve">; </w:t>
      </w:r>
      <m:oMath>
        <m:r>
          <w:rPr>
            <w:rFonts w:ascii="Cambria Math" w:hAnsi="Cambria Math" w:cs="Times New Roman"/>
            <w:sz w:val="28"/>
            <w:szCs w:val="28"/>
          </w:rPr>
          <m:t>M=</m:t>
        </m:r>
        <m:f>
          <m:fPr>
            <m:ctrlPr>
              <w:rPr>
                <w:rFonts w:ascii="Cambria Math" w:hAnsi="Cambria Math" w:cs="Times New Roman"/>
                <w:i/>
                <w:iCs/>
                <w:sz w:val="28"/>
                <w:szCs w:val="28"/>
              </w:rPr>
            </m:ctrlPr>
          </m:fPr>
          <m:num>
            <m:r>
              <w:rPr>
                <w:rFonts w:ascii="Cambria Math" w:hAnsi="Cambria Math" w:cs="Times New Roman"/>
                <w:sz w:val="28"/>
                <w:szCs w:val="28"/>
              </w:rPr>
              <m:t>PQ</m:t>
            </m:r>
          </m:num>
          <m:den>
            <m:r>
              <w:rPr>
                <w:rFonts w:ascii="Cambria Math" w:hAnsi="Cambria Math" w:cs="Times New Roman"/>
                <w:sz w:val="28"/>
                <w:szCs w:val="28"/>
              </w:rPr>
              <m:t>V</m:t>
            </m:r>
          </m:den>
        </m:f>
      </m:oMath>
    </w:p>
    <w:p w14:paraId="2382C0F9" w14:textId="059B1E48" w:rsidR="00F22810" w:rsidRPr="00EB008A" w:rsidRDefault="00F22810" w:rsidP="00DE7E45">
      <w:pPr>
        <w:pStyle w:val="a7"/>
        <w:spacing w:after="0" w:line="360" w:lineRule="auto"/>
        <w:ind w:left="0" w:firstLine="851"/>
        <w:contextualSpacing w:val="0"/>
        <w:jc w:val="both"/>
        <w:rPr>
          <w:rFonts w:ascii="Times New Roman" w:hAnsi="Times New Roman" w:cs="Times New Roman"/>
          <w:sz w:val="28"/>
          <w:szCs w:val="28"/>
        </w:rPr>
      </w:pPr>
      <w:r w:rsidRPr="00EB008A">
        <w:rPr>
          <w:rFonts w:ascii="Times New Roman" w:hAnsi="Times New Roman" w:cs="Times New Roman"/>
          <w:sz w:val="28"/>
          <w:szCs w:val="28"/>
        </w:rPr>
        <w:t>де</w:t>
      </w:r>
      <w:r w:rsidR="005C581D" w:rsidRPr="00EB008A">
        <w:rPr>
          <w:rFonts w:ascii="Times New Roman" w:hAnsi="Times New Roman" w:cs="Times New Roman"/>
          <w:sz w:val="28"/>
          <w:szCs w:val="28"/>
        </w:rPr>
        <w:t xml:space="preserve"> </w:t>
      </w:r>
      <w:r w:rsidR="00DF794F" w:rsidRPr="00EB008A">
        <w:rPr>
          <w:rFonts w:ascii="Times New Roman" w:hAnsi="Times New Roman" w:cs="Times New Roman"/>
          <w:i/>
          <w:iCs/>
          <w:sz w:val="28"/>
          <w:szCs w:val="28"/>
        </w:rPr>
        <w:t>M</w:t>
      </w:r>
      <w:r w:rsidRPr="00EB008A">
        <w:rPr>
          <w:rFonts w:ascii="Times New Roman" w:hAnsi="Times New Roman" w:cs="Times New Roman"/>
          <w:sz w:val="28"/>
          <w:szCs w:val="28"/>
        </w:rPr>
        <w:t xml:space="preserve"> – грошова маса;</w:t>
      </w:r>
      <w:r w:rsidR="001666DE" w:rsidRPr="00EB008A">
        <w:rPr>
          <w:rFonts w:ascii="Times New Roman" w:hAnsi="Times New Roman" w:cs="Times New Roman"/>
          <w:sz w:val="28"/>
          <w:szCs w:val="28"/>
        </w:rPr>
        <w:t xml:space="preserve"> </w:t>
      </w:r>
      <w:r w:rsidR="00DF794F" w:rsidRPr="00EB008A">
        <w:rPr>
          <w:rFonts w:ascii="Times New Roman" w:hAnsi="Times New Roman" w:cs="Times New Roman"/>
          <w:i/>
          <w:iCs/>
          <w:sz w:val="28"/>
          <w:szCs w:val="28"/>
        </w:rPr>
        <w:t>V</w:t>
      </w:r>
      <w:r w:rsidRPr="00EB008A">
        <w:rPr>
          <w:rFonts w:ascii="Times New Roman" w:hAnsi="Times New Roman" w:cs="Times New Roman"/>
          <w:sz w:val="28"/>
          <w:szCs w:val="28"/>
        </w:rPr>
        <w:t xml:space="preserve"> – швидкість обігу грошей;</w:t>
      </w:r>
      <w:r w:rsidR="001666DE" w:rsidRPr="00EB008A">
        <w:rPr>
          <w:rFonts w:ascii="Times New Roman" w:hAnsi="Times New Roman" w:cs="Times New Roman"/>
          <w:sz w:val="28"/>
          <w:szCs w:val="28"/>
        </w:rPr>
        <w:t xml:space="preserve"> </w:t>
      </w:r>
      <w:r w:rsidR="00DF794F" w:rsidRPr="00EB008A">
        <w:rPr>
          <w:rFonts w:ascii="Times New Roman" w:hAnsi="Times New Roman" w:cs="Times New Roman"/>
          <w:i/>
          <w:iCs/>
          <w:sz w:val="28"/>
          <w:szCs w:val="28"/>
        </w:rPr>
        <w:t>P</w:t>
      </w:r>
      <w:r w:rsidRPr="00EB008A">
        <w:rPr>
          <w:rFonts w:ascii="Times New Roman" w:hAnsi="Times New Roman" w:cs="Times New Roman"/>
          <w:sz w:val="28"/>
          <w:szCs w:val="28"/>
        </w:rPr>
        <w:t xml:space="preserve"> – </w:t>
      </w:r>
      <w:r w:rsidR="005B6B8A" w:rsidRPr="00EB008A">
        <w:rPr>
          <w:rFonts w:ascii="Times New Roman" w:hAnsi="Times New Roman" w:cs="Times New Roman"/>
          <w:sz w:val="28"/>
          <w:szCs w:val="28"/>
        </w:rPr>
        <w:t xml:space="preserve">рівень </w:t>
      </w:r>
      <w:r w:rsidRPr="00EB008A">
        <w:rPr>
          <w:rFonts w:ascii="Times New Roman" w:hAnsi="Times New Roman" w:cs="Times New Roman"/>
          <w:sz w:val="28"/>
          <w:szCs w:val="28"/>
        </w:rPr>
        <w:t>цін;</w:t>
      </w:r>
      <w:r w:rsidR="001666DE" w:rsidRPr="00EB008A">
        <w:rPr>
          <w:rFonts w:ascii="Times New Roman" w:hAnsi="Times New Roman" w:cs="Times New Roman"/>
          <w:sz w:val="28"/>
          <w:szCs w:val="28"/>
        </w:rPr>
        <w:t xml:space="preserve"> </w:t>
      </w:r>
      <w:r w:rsidR="00DF794F" w:rsidRPr="00EB008A">
        <w:rPr>
          <w:rFonts w:ascii="Times New Roman" w:hAnsi="Times New Roman" w:cs="Times New Roman"/>
          <w:i/>
          <w:iCs/>
          <w:sz w:val="28"/>
          <w:szCs w:val="28"/>
        </w:rPr>
        <w:t>Q</w:t>
      </w:r>
      <w:r w:rsidRPr="00EB008A">
        <w:rPr>
          <w:rFonts w:ascii="Times New Roman" w:hAnsi="Times New Roman" w:cs="Times New Roman"/>
          <w:sz w:val="28"/>
          <w:szCs w:val="28"/>
        </w:rPr>
        <w:t xml:space="preserve"> – обсяг виготовлених товарів і послуг.</w:t>
      </w:r>
    </w:p>
    <w:p w14:paraId="6A31E772" w14:textId="2B93F3E4" w:rsidR="00F22810" w:rsidRPr="00EB008A" w:rsidRDefault="00F22810" w:rsidP="00DE7E45">
      <w:pPr>
        <w:pStyle w:val="a7"/>
        <w:numPr>
          <w:ilvl w:val="0"/>
          <w:numId w:val="50"/>
        </w:numPr>
        <w:spacing w:after="0" w:line="360" w:lineRule="auto"/>
        <w:ind w:left="0" w:firstLine="851"/>
        <w:contextualSpacing w:val="0"/>
        <w:jc w:val="both"/>
        <w:rPr>
          <w:rFonts w:ascii="Times New Roman" w:hAnsi="Times New Roman" w:cs="Times New Roman"/>
          <w:sz w:val="28"/>
          <w:szCs w:val="28"/>
        </w:rPr>
      </w:pPr>
      <w:r w:rsidRPr="00EB008A">
        <w:rPr>
          <w:rFonts w:ascii="Times New Roman" w:hAnsi="Times New Roman" w:cs="Times New Roman"/>
          <w:sz w:val="28"/>
          <w:szCs w:val="28"/>
        </w:rPr>
        <w:t>Купівельна спроможність грошей показує яку кількість товарів і послуг можна придбати за одну грошову одиницю і є обернено пропорційною до рівня цін</w:t>
      </w:r>
      <w:r w:rsidR="005B6B8A" w:rsidRPr="00EB008A">
        <w:rPr>
          <w:rFonts w:ascii="Times New Roman" w:hAnsi="Times New Roman" w:cs="Times New Roman"/>
          <w:sz w:val="28"/>
          <w:szCs w:val="28"/>
        </w:rPr>
        <w:t>:</w:t>
      </w:r>
    </w:p>
    <w:p w14:paraId="5B1DC5C1" w14:textId="50AD9329" w:rsidR="005B6B8A" w:rsidRPr="00EB008A" w:rsidRDefault="005B6B8A" w:rsidP="00DE7E45">
      <w:pPr>
        <w:pStyle w:val="a7"/>
        <w:spacing w:after="0" w:line="360" w:lineRule="auto"/>
        <w:ind w:left="0" w:firstLine="851"/>
        <w:jc w:val="center"/>
        <w:rPr>
          <w:rFonts w:ascii="Times New Roman" w:hAnsi="Times New Roman" w:cs="Times New Roman"/>
          <w:sz w:val="28"/>
          <w:szCs w:val="28"/>
        </w:rPr>
      </w:pPr>
      <m:oMath>
        <m:r>
          <w:rPr>
            <w:rFonts w:ascii="Cambria Math" w:hAnsi="Cambria Math" w:cs="Times New Roman"/>
            <w:sz w:val="28"/>
            <w:szCs w:val="28"/>
          </w:rPr>
          <m:t>PPP=</m:t>
        </m:r>
        <m:f>
          <m:fPr>
            <m:ctrlPr>
              <w:rPr>
                <w:rFonts w:ascii="Cambria Math" w:hAnsi="Cambria Math" w:cs="Times New Roman"/>
                <w:i/>
                <w:iCs/>
                <w:sz w:val="28"/>
                <w:szCs w:val="28"/>
              </w:rPr>
            </m:ctrlPr>
          </m:fPr>
          <m:num>
            <m:r>
              <w:rPr>
                <w:rFonts w:ascii="Cambria Math" w:hAnsi="Cambria Math" w:cs="Times New Roman"/>
                <w:sz w:val="28"/>
                <w:szCs w:val="28"/>
              </w:rPr>
              <m:t>1</m:t>
            </m:r>
          </m:num>
          <m:den>
            <m:r>
              <w:rPr>
                <w:rFonts w:ascii="Cambria Math" w:hAnsi="Cambria Math" w:cs="Times New Roman"/>
                <w:sz w:val="28"/>
                <w:szCs w:val="28"/>
              </w:rPr>
              <m:t>P</m:t>
            </m:r>
          </m:den>
        </m:f>
      </m:oMath>
      <w:r w:rsidR="00B92411" w:rsidRPr="00EB008A">
        <w:rPr>
          <w:rFonts w:ascii="Times New Roman" w:eastAsiaTheme="minorEastAsia" w:hAnsi="Times New Roman" w:cs="Times New Roman"/>
          <w:iCs/>
          <w:sz w:val="28"/>
          <w:szCs w:val="28"/>
        </w:rPr>
        <w:t>,</w:t>
      </w:r>
    </w:p>
    <w:p w14:paraId="090C56FE" w14:textId="0E9B9A27" w:rsidR="005B6B8A" w:rsidRPr="00EB008A" w:rsidRDefault="005B6B8A" w:rsidP="00DE7E45">
      <w:pPr>
        <w:pStyle w:val="a7"/>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де </w:t>
      </w:r>
      <w:r w:rsidRPr="00EB008A">
        <w:rPr>
          <w:rFonts w:ascii="Times New Roman" w:hAnsi="Times New Roman" w:cs="Times New Roman"/>
          <w:i/>
          <w:iCs/>
          <w:sz w:val="28"/>
          <w:szCs w:val="28"/>
        </w:rPr>
        <w:t>P</w:t>
      </w:r>
      <w:r w:rsidRPr="00EB008A">
        <w:rPr>
          <w:rFonts w:ascii="Times New Roman" w:hAnsi="Times New Roman" w:cs="Times New Roman"/>
          <w:sz w:val="28"/>
          <w:szCs w:val="28"/>
        </w:rPr>
        <w:t xml:space="preserve"> – рівень цін.</w:t>
      </w:r>
    </w:p>
    <w:p w14:paraId="6FBF8907" w14:textId="0E95C3E5" w:rsidR="005428B1" w:rsidRPr="00EB008A" w:rsidRDefault="005428B1"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bCs/>
          <w:sz w:val="28"/>
          <w:szCs w:val="28"/>
          <w:lang w:val="uk-UA"/>
        </w:rPr>
        <w:t xml:space="preserve">Емісія (випуск в обіг) безготівкових грошей </w:t>
      </w:r>
      <w:r w:rsidRPr="00EB008A">
        <w:rPr>
          <w:rFonts w:ascii="Times New Roman" w:hAnsi="Times New Roman" w:cs="Times New Roman"/>
          <w:sz w:val="28"/>
          <w:szCs w:val="28"/>
          <w:lang w:val="uk-UA"/>
        </w:rPr>
        <w:t>здійснюється комерційними банками і регулюються центральними банками (в Україні – НБУ).</w:t>
      </w:r>
    </w:p>
    <w:p w14:paraId="21F8CB4E" w14:textId="5C01FCED" w:rsidR="005428B1" w:rsidRPr="00EB008A" w:rsidRDefault="005428B1"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bCs/>
          <w:sz w:val="28"/>
          <w:szCs w:val="28"/>
          <w:lang w:val="uk-UA"/>
        </w:rPr>
        <w:t xml:space="preserve">Емісія готівкових грошей </w:t>
      </w:r>
      <w:r w:rsidRPr="00EB008A">
        <w:rPr>
          <w:rFonts w:ascii="Times New Roman" w:hAnsi="Times New Roman" w:cs="Times New Roman"/>
          <w:sz w:val="28"/>
          <w:szCs w:val="28"/>
          <w:lang w:val="uk-UA"/>
        </w:rPr>
        <w:t>-- монопольне право центральних банків (лише приблизно півторасторіччя).</w:t>
      </w:r>
    </w:p>
    <w:p w14:paraId="44F36EBB" w14:textId="49EBC4B0" w:rsidR="005428B1" w:rsidRPr="00EB008A" w:rsidRDefault="005428B1"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Гроші, емітовані комерційними банками та пропоновані іншими економічними суб’єктами формують </w:t>
      </w:r>
      <w:r w:rsidRPr="00EB008A">
        <w:rPr>
          <w:rFonts w:ascii="Times New Roman" w:hAnsi="Times New Roman" w:cs="Times New Roman"/>
          <w:b/>
          <w:bCs/>
          <w:sz w:val="28"/>
          <w:szCs w:val="28"/>
          <w:lang w:val="uk-UA"/>
        </w:rPr>
        <w:t>пропозицію грошей (грошову масу).</w:t>
      </w:r>
    </w:p>
    <w:p w14:paraId="63C67449" w14:textId="52DB502D" w:rsidR="005428B1" w:rsidRPr="00EB008A" w:rsidRDefault="005428B1"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bCs/>
          <w:sz w:val="28"/>
          <w:szCs w:val="28"/>
          <w:lang w:val="uk-UA"/>
        </w:rPr>
        <w:t>Грошовий ринок</w:t>
      </w:r>
      <w:r w:rsidRPr="00EB008A">
        <w:rPr>
          <w:rFonts w:ascii="Times New Roman" w:hAnsi="Times New Roman" w:cs="Times New Roman"/>
          <w:sz w:val="28"/>
          <w:szCs w:val="28"/>
          <w:lang w:val="uk-UA"/>
        </w:rPr>
        <w:t xml:space="preserve"> – особливий сектор ринку, на якому здійснюється купівля та продаж грошей як специфічного товару, формуються попит, пропозиція та ціна на цей товар. До нього відносять як «продаж» грошей напряму, так і через фінансового посередника. Об’єктом купівлі-продажу є гроші або ж:</w:t>
      </w:r>
    </w:p>
    <w:p w14:paraId="4F67FF24" w14:textId="23E8692F" w:rsidR="005428B1" w:rsidRPr="00EB008A" w:rsidRDefault="005428B1" w:rsidP="00DE7E45">
      <w:pPr>
        <w:pStyle w:val="a7"/>
        <w:numPr>
          <w:ilvl w:val="0"/>
          <w:numId w:val="60"/>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Боргові зобов’язання (доход у вигляді відсотків)</w:t>
      </w:r>
    </w:p>
    <w:p w14:paraId="63B3F41F" w14:textId="30705AB5" w:rsidR="005428B1" w:rsidRPr="00EB008A" w:rsidRDefault="005428B1" w:rsidP="00DE7E45">
      <w:pPr>
        <w:pStyle w:val="a7"/>
        <w:numPr>
          <w:ilvl w:val="0"/>
          <w:numId w:val="60"/>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Неборгові зобов’язання (доход у вигляді дивідендів)</w:t>
      </w:r>
    </w:p>
    <w:p w14:paraId="1788FC33" w14:textId="09A9469F" w:rsidR="00F22810" w:rsidRPr="00EB008A" w:rsidRDefault="00F22810" w:rsidP="00DE7E45">
      <w:pPr>
        <w:spacing w:line="360" w:lineRule="auto"/>
        <w:ind w:firstLine="851"/>
        <w:jc w:val="both"/>
        <w:rPr>
          <w:rFonts w:ascii="Times New Roman" w:hAnsi="Times New Roman" w:cs="Times New Roman"/>
          <w:sz w:val="28"/>
          <w:szCs w:val="28"/>
          <w:lang w:val="uk-UA"/>
        </w:rPr>
      </w:pPr>
    </w:p>
    <w:p w14:paraId="52D4FBD3" w14:textId="77777777" w:rsidR="00060FFD" w:rsidRPr="00EB008A" w:rsidRDefault="00060FFD" w:rsidP="00DE7E45">
      <w:pPr>
        <w:pStyle w:val="1"/>
        <w:spacing w:before="0"/>
        <w:ind w:firstLine="851"/>
        <w:rPr>
          <w:rFonts w:eastAsia="Calibri"/>
          <w:lang w:val="uk-UA"/>
        </w:rPr>
      </w:pPr>
      <w:bookmarkStart w:id="7" w:name="_Toc132894705"/>
      <w:r w:rsidRPr="00EB008A">
        <w:rPr>
          <w:rFonts w:eastAsia="Calibri"/>
          <w:lang w:val="uk-UA"/>
        </w:rPr>
        <w:t>Тема 3. Ринок. Конкуренція і монополія. Ринковий механізм та інфраструктура. Біржі.</w:t>
      </w:r>
      <w:bookmarkEnd w:id="7"/>
      <w:r w:rsidRPr="00EB008A">
        <w:rPr>
          <w:rFonts w:eastAsia="Calibri"/>
          <w:lang w:val="uk-UA"/>
        </w:rPr>
        <w:t xml:space="preserve"> </w:t>
      </w:r>
    </w:p>
    <w:p w14:paraId="17824762" w14:textId="3800B400" w:rsidR="00F22810" w:rsidRPr="00EB008A" w:rsidRDefault="00D220DD" w:rsidP="00D220DD">
      <w:pPr>
        <w:spacing w:before="240" w:after="240" w:line="360" w:lineRule="auto"/>
        <w:ind w:firstLine="851"/>
        <w:jc w:val="center"/>
        <w:rPr>
          <w:rFonts w:ascii="Times New Roman" w:hAnsi="Times New Roman" w:cs="Times New Roman"/>
          <w:b/>
          <w:bCs/>
          <w:sz w:val="28"/>
          <w:szCs w:val="28"/>
          <w:lang w:val="uk-UA"/>
        </w:rPr>
      </w:pPr>
      <w:r w:rsidRPr="00EB008A">
        <w:rPr>
          <w:rFonts w:ascii="Times New Roman" w:hAnsi="Times New Roman" w:cs="Times New Roman"/>
          <w:b/>
          <w:bCs/>
          <w:sz w:val="28"/>
          <w:szCs w:val="28"/>
          <w:lang w:val="uk-UA"/>
        </w:rPr>
        <w:t xml:space="preserve">3.1 </w:t>
      </w:r>
      <w:r w:rsidR="00F22810" w:rsidRPr="00EB008A">
        <w:rPr>
          <w:rFonts w:ascii="Times New Roman" w:hAnsi="Times New Roman" w:cs="Times New Roman"/>
          <w:b/>
          <w:bCs/>
          <w:sz w:val="28"/>
          <w:szCs w:val="28"/>
          <w:lang w:val="uk-UA"/>
        </w:rPr>
        <w:t xml:space="preserve">Ринок. Конкуренція і монополія. </w:t>
      </w:r>
    </w:p>
    <w:p w14:paraId="7BF932DF" w14:textId="79C807F6"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 xml:space="preserve">Ринок </w:t>
      </w:r>
      <w:r w:rsidR="00CA0488" w:rsidRPr="00EB008A">
        <w:rPr>
          <w:rFonts w:ascii="Times New Roman" w:hAnsi="Times New Roman" w:cs="Times New Roman"/>
          <w:sz w:val="28"/>
          <w:szCs w:val="28"/>
          <w:lang w:val="uk-UA"/>
        </w:rPr>
        <w:t xml:space="preserve">– </w:t>
      </w:r>
      <w:r w:rsidRPr="00EB008A">
        <w:rPr>
          <w:rFonts w:ascii="Times New Roman" w:hAnsi="Times New Roman" w:cs="Times New Roman"/>
          <w:sz w:val="28"/>
          <w:szCs w:val="28"/>
          <w:lang w:val="uk-UA"/>
        </w:rPr>
        <w:t>економічна сфера як товарного, так і нетоварного обігу, вся сукупність економічних відносин з приводу купівлі-продажу та обміну товарів і послуг</w:t>
      </w:r>
      <w:r w:rsidR="00681118" w:rsidRPr="00EB008A">
        <w:rPr>
          <w:rFonts w:ascii="Times New Roman" w:hAnsi="Times New Roman" w:cs="Times New Roman"/>
          <w:sz w:val="28"/>
          <w:szCs w:val="28"/>
          <w:lang w:val="uk-UA"/>
        </w:rPr>
        <w:t xml:space="preserve"> [6]</w:t>
      </w:r>
      <w:r w:rsidRPr="00EB008A">
        <w:rPr>
          <w:rFonts w:ascii="Times New Roman" w:hAnsi="Times New Roman" w:cs="Times New Roman"/>
          <w:sz w:val="28"/>
          <w:szCs w:val="28"/>
          <w:lang w:val="uk-UA"/>
        </w:rPr>
        <w:t>.</w:t>
      </w:r>
    </w:p>
    <w:p w14:paraId="22217EAA" w14:textId="77777777"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lastRenderedPageBreak/>
        <w:t>Функції ринку:</w:t>
      </w:r>
    </w:p>
    <w:p w14:paraId="7A04F7BA" w14:textId="77777777" w:rsidR="00F22810" w:rsidRPr="00EB008A" w:rsidRDefault="00F22810" w:rsidP="00DE7E45">
      <w:pPr>
        <w:pStyle w:val="a7"/>
        <w:numPr>
          <w:ilvl w:val="0"/>
          <w:numId w:val="29"/>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через механізм конкуренції, ринок сприяє раціональному розподілу ресурсів;</w:t>
      </w:r>
    </w:p>
    <w:p w14:paraId="2BA08EB6" w14:textId="77777777" w:rsidR="00F22810" w:rsidRPr="00EB008A" w:rsidRDefault="00F22810" w:rsidP="00DE7E45">
      <w:pPr>
        <w:pStyle w:val="a7"/>
        <w:numPr>
          <w:ilvl w:val="0"/>
          <w:numId w:val="29"/>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за допомогою законів попиту і пропозиції, ринок впливає на обсяг і структуру виробництва і споживання, а також, формування цін;</w:t>
      </w:r>
    </w:p>
    <w:p w14:paraId="498FA493" w14:textId="77777777" w:rsidR="00F22810" w:rsidRPr="00EB008A" w:rsidRDefault="00F22810" w:rsidP="00DE7E45">
      <w:pPr>
        <w:pStyle w:val="a7"/>
        <w:numPr>
          <w:ilvl w:val="0"/>
          <w:numId w:val="29"/>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формує споживчу поведінку.</w:t>
      </w:r>
    </w:p>
    <w:p w14:paraId="26A967AE" w14:textId="77777777"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Класифікація ринків:</w:t>
      </w:r>
    </w:p>
    <w:p w14:paraId="4BFB549A" w14:textId="77777777" w:rsidR="00F22810" w:rsidRPr="00EB008A" w:rsidRDefault="00F22810" w:rsidP="00DE7E45">
      <w:pPr>
        <w:pStyle w:val="a7"/>
        <w:numPr>
          <w:ilvl w:val="0"/>
          <w:numId w:val="30"/>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Територіальна ознака: місцевий, національний, світовий.</w:t>
      </w:r>
    </w:p>
    <w:p w14:paraId="03E98259" w14:textId="77777777" w:rsidR="00F22810" w:rsidRPr="00EB008A" w:rsidRDefault="00F22810" w:rsidP="00DE7E45">
      <w:pPr>
        <w:pStyle w:val="a7"/>
        <w:numPr>
          <w:ilvl w:val="0"/>
          <w:numId w:val="30"/>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За законодавством : легальний, тіньовий.</w:t>
      </w:r>
    </w:p>
    <w:p w14:paraId="303A411D" w14:textId="77777777" w:rsidR="00F22810" w:rsidRPr="00EB008A" w:rsidRDefault="00F22810" w:rsidP="00DE7E45">
      <w:pPr>
        <w:pStyle w:val="a7"/>
        <w:numPr>
          <w:ilvl w:val="0"/>
          <w:numId w:val="30"/>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За типом конкуренції: досконалої, недосконалої, монополістичної конкуренції, олігополія, чиста монополія.</w:t>
      </w:r>
    </w:p>
    <w:p w14:paraId="45E0B287" w14:textId="77777777" w:rsidR="00F22810" w:rsidRPr="00EB008A" w:rsidRDefault="00F22810" w:rsidP="00DE7E45">
      <w:pPr>
        <w:pStyle w:val="a7"/>
        <w:numPr>
          <w:ilvl w:val="0"/>
          <w:numId w:val="30"/>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За об’єктом купівлі-продажу: фінансовий ринок (ринок цінних паперв, капіталу, грошей, валютний ринок), товарний (ринок споживчих товарів, ринок послуг, засобів виробництва, інформації, технології), ринок праці.</w:t>
      </w:r>
    </w:p>
    <w:p w14:paraId="582DB956"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Конкуренція</w:t>
      </w:r>
      <w:r w:rsidRPr="00EB008A">
        <w:rPr>
          <w:rFonts w:ascii="Times New Roman" w:hAnsi="Times New Roman" w:cs="Times New Roman"/>
          <w:sz w:val="28"/>
          <w:szCs w:val="28"/>
          <w:lang w:val="uk-UA"/>
        </w:rPr>
        <w:t xml:space="preserve"> – суперництво між фірмами виробниками і продавцями (за покупця) або між споживачами (за товар). За умови перевищення обсягу попиту над пропозицією товару, відбувається конкуренція споживачів. При перевищенні обсягу пропозиції товару над попитом на нього, спостерігається конкуренція виробників (продавців).</w:t>
      </w:r>
    </w:p>
    <w:p w14:paraId="6D2BFF57"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Види конкуренції:</w:t>
      </w:r>
    </w:p>
    <w:p w14:paraId="4BEFAA69" w14:textId="77777777" w:rsidR="00F22810" w:rsidRPr="00EB008A" w:rsidRDefault="00F22810" w:rsidP="00DE7E45">
      <w:pPr>
        <w:pStyle w:val="a7"/>
        <w:numPr>
          <w:ilvl w:val="0"/>
          <w:numId w:val="23"/>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Внутрішньогалузева </w:t>
      </w:r>
    </w:p>
    <w:p w14:paraId="44695716" w14:textId="77777777" w:rsidR="00F22810" w:rsidRPr="00EB008A" w:rsidRDefault="00F22810" w:rsidP="00DE7E45">
      <w:pPr>
        <w:pStyle w:val="a7"/>
        <w:numPr>
          <w:ilvl w:val="0"/>
          <w:numId w:val="23"/>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Міжгалузева</w:t>
      </w:r>
    </w:p>
    <w:p w14:paraId="183EB1C6" w14:textId="77777777"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Методи конкурентної боротьби:</w:t>
      </w:r>
    </w:p>
    <w:p w14:paraId="3836B70C" w14:textId="77777777" w:rsidR="00F22810" w:rsidRPr="00EB008A" w:rsidRDefault="00F22810" w:rsidP="00DE7E45">
      <w:pPr>
        <w:pStyle w:val="a7"/>
        <w:numPr>
          <w:ilvl w:val="0"/>
          <w:numId w:val="2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Цінова – за рахунок зниження (збільшення) ціни на товар;</w:t>
      </w:r>
    </w:p>
    <w:p w14:paraId="26191117" w14:textId="77777777" w:rsidR="00F22810" w:rsidRPr="00EB008A" w:rsidRDefault="00F22810" w:rsidP="00DE7E45">
      <w:pPr>
        <w:pStyle w:val="a7"/>
        <w:numPr>
          <w:ilvl w:val="0"/>
          <w:numId w:val="2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Нецінова – за рахунок якості, сервісу, реклами, брендів тощо.</w:t>
      </w:r>
    </w:p>
    <w:p w14:paraId="2AB16F02" w14:textId="77777777" w:rsidR="00F22810" w:rsidRPr="00EB008A" w:rsidRDefault="00F22810" w:rsidP="00DE7E45">
      <w:pPr>
        <w:pStyle w:val="a7"/>
        <w:numPr>
          <w:ilvl w:val="0"/>
          <w:numId w:val="2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Недобросовісна – демпінг, підкуп і шантаж, промислове шпигунство, приховування дефектів, неправомірне використання товарних знаків, поширення неправдивої інформації тощо.</w:t>
      </w:r>
    </w:p>
    <w:p w14:paraId="73FC566C" w14:textId="01E41170"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lastRenderedPageBreak/>
        <w:t>Ринкові структури, залежно від конкуренції:</w:t>
      </w:r>
    </w:p>
    <w:p w14:paraId="328C5E01" w14:textId="718A0FB6"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Ринкова структура – це характеристика кількості і розміру фірм, методів конкурентної боротьби а також процесу входу на ринок. Розрізняють</w:t>
      </w:r>
      <w:r w:rsidR="00681118" w:rsidRPr="00EB008A">
        <w:rPr>
          <w:rFonts w:ascii="Times New Roman" w:hAnsi="Times New Roman" w:cs="Times New Roman"/>
          <w:sz w:val="28"/>
          <w:szCs w:val="28"/>
          <w:lang w:val="uk-UA"/>
        </w:rPr>
        <w:t xml:space="preserve"> [8]</w:t>
      </w:r>
      <w:r w:rsidRPr="00EB008A">
        <w:rPr>
          <w:rFonts w:ascii="Times New Roman" w:hAnsi="Times New Roman" w:cs="Times New Roman"/>
          <w:sz w:val="28"/>
          <w:szCs w:val="28"/>
          <w:lang w:val="uk-UA"/>
        </w:rPr>
        <w:t>:</w:t>
      </w:r>
    </w:p>
    <w:p w14:paraId="4DFF0E13" w14:textId="282D4C60" w:rsidR="00F22810" w:rsidRPr="00EB008A" w:rsidRDefault="00F22810" w:rsidP="00DE7E45">
      <w:pPr>
        <w:pStyle w:val="a7"/>
        <w:numPr>
          <w:ilvl w:val="0"/>
          <w:numId w:val="23"/>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Досконала (чиста)</w:t>
      </w:r>
    </w:p>
    <w:p w14:paraId="4CCBD434" w14:textId="77777777" w:rsidR="00F22810" w:rsidRPr="00EB008A" w:rsidRDefault="00F22810" w:rsidP="00DE7E45">
      <w:pPr>
        <w:pStyle w:val="a7"/>
        <w:numPr>
          <w:ilvl w:val="0"/>
          <w:numId w:val="23"/>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Недосконала – конкуренція на ринку з певними обмеженнями:</w:t>
      </w:r>
    </w:p>
    <w:p w14:paraId="4298BEE9" w14:textId="77777777" w:rsidR="00F22810" w:rsidRPr="00EB008A" w:rsidRDefault="00F22810" w:rsidP="00DE7E45">
      <w:pPr>
        <w:pStyle w:val="a7"/>
        <w:numPr>
          <w:ilvl w:val="0"/>
          <w:numId w:val="63"/>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монополістична – за такої конкуренції велика кількість виробників реалізує схожу, але не ідентичну продукцію. Головні методи конкурентної боротьби на цих ринках це реклама, товарні знаки, бренди і т.і.;</w:t>
      </w:r>
    </w:p>
    <w:p w14:paraId="78E0B952" w14:textId="77777777" w:rsidR="00F22810" w:rsidRPr="00EB008A" w:rsidRDefault="00F22810" w:rsidP="00DE7E45">
      <w:pPr>
        <w:pStyle w:val="a7"/>
        <w:numPr>
          <w:ilvl w:val="0"/>
          <w:numId w:val="63"/>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олігополія – за даного виду конкуренції на рину наявні великі за масштабами компанії в незначній кількості;</w:t>
      </w:r>
    </w:p>
    <w:p w14:paraId="60328655" w14:textId="77777777" w:rsidR="00F22810" w:rsidRPr="00EB008A" w:rsidRDefault="00F22810" w:rsidP="00DE7E45">
      <w:pPr>
        <w:pStyle w:val="a7"/>
        <w:numPr>
          <w:ilvl w:val="0"/>
          <w:numId w:val="63"/>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чиста монополія – наявна одна компанія, що виготовляє унікальну продукцію.</w:t>
      </w:r>
    </w:p>
    <w:p w14:paraId="0D585B5A"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Основні причини виникнення монополій:</w:t>
      </w:r>
    </w:p>
    <w:p w14:paraId="11B53176" w14:textId="67CDC206" w:rsidR="00F22810" w:rsidRPr="00EB008A" w:rsidRDefault="00F22810" w:rsidP="00DE7E45">
      <w:pPr>
        <w:pStyle w:val="a7"/>
        <w:numPr>
          <w:ilvl w:val="0"/>
          <w:numId w:val="64"/>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володіння основними видами сировини (нафта, золото, діаманти), унікальними засобами </w:t>
      </w:r>
      <w:r w:rsidR="00D208F9" w:rsidRPr="00EB008A">
        <w:rPr>
          <w:rFonts w:ascii="Times New Roman" w:hAnsi="Times New Roman" w:cs="Times New Roman"/>
          <w:sz w:val="28"/>
          <w:szCs w:val="28"/>
        </w:rPr>
        <w:t>виробництва</w:t>
      </w:r>
      <w:r w:rsidRPr="00EB008A">
        <w:rPr>
          <w:rFonts w:ascii="Times New Roman" w:hAnsi="Times New Roman" w:cs="Times New Roman"/>
          <w:sz w:val="28"/>
          <w:szCs w:val="28"/>
        </w:rPr>
        <w:t xml:space="preserve"> і технологіями;</w:t>
      </w:r>
    </w:p>
    <w:p w14:paraId="6F374452" w14:textId="77777777" w:rsidR="00F22810" w:rsidRPr="00EB008A" w:rsidRDefault="00F22810" w:rsidP="00DE7E45">
      <w:pPr>
        <w:pStyle w:val="a7"/>
        <w:numPr>
          <w:ilvl w:val="0"/>
          <w:numId w:val="64"/>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патентні права. Патент – документ, що засвідчує авторство на винахід та виняткове право його використання;</w:t>
      </w:r>
    </w:p>
    <w:p w14:paraId="3644F06E" w14:textId="77777777" w:rsidR="00F22810" w:rsidRPr="00EB008A" w:rsidRDefault="00F22810" w:rsidP="00DE7E45">
      <w:pPr>
        <w:pStyle w:val="a7"/>
        <w:numPr>
          <w:ilvl w:val="0"/>
          <w:numId w:val="64"/>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авторські права;</w:t>
      </w:r>
    </w:p>
    <w:p w14:paraId="0DC88282" w14:textId="0FF1793E" w:rsidR="00F22810" w:rsidRPr="00EB008A" w:rsidRDefault="00F22810" w:rsidP="00DE7E45">
      <w:pPr>
        <w:pStyle w:val="a7"/>
        <w:numPr>
          <w:ilvl w:val="0"/>
          <w:numId w:val="64"/>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товарні знаки</w:t>
      </w:r>
      <w:r w:rsidR="00D208F9" w:rsidRPr="00EB008A">
        <w:rPr>
          <w:rFonts w:ascii="Times New Roman" w:hAnsi="Times New Roman" w:cs="Times New Roman"/>
          <w:sz w:val="28"/>
          <w:szCs w:val="28"/>
        </w:rPr>
        <w:t xml:space="preserve"> і торгові марки</w:t>
      </w:r>
      <w:r w:rsidRPr="00EB008A">
        <w:rPr>
          <w:rFonts w:ascii="Times New Roman" w:hAnsi="Times New Roman" w:cs="Times New Roman"/>
          <w:sz w:val="28"/>
          <w:szCs w:val="28"/>
        </w:rPr>
        <w:t>;</w:t>
      </w:r>
    </w:p>
    <w:p w14:paraId="604360D5"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Види монополій:</w:t>
      </w:r>
    </w:p>
    <w:p w14:paraId="13E6C0A5" w14:textId="77777777" w:rsidR="00F22810" w:rsidRPr="00EB008A" w:rsidRDefault="00F22810" w:rsidP="00DE7E45">
      <w:pPr>
        <w:pStyle w:val="a7"/>
        <w:numPr>
          <w:ilvl w:val="0"/>
          <w:numId w:val="24"/>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Природна – виникає внаслідок належності права власності компанії на унікальні ресурси або технології.</w:t>
      </w:r>
    </w:p>
    <w:p w14:paraId="167937AF" w14:textId="6B6B41DA" w:rsidR="00F22810" w:rsidRPr="00EB008A" w:rsidRDefault="00F22810" w:rsidP="00DE7E45">
      <w:pPr>
        <w:pStyle w:val="a7"/>
        <w:numPr>
          <w:ilvl w:val="0"/>
          <w:numId w:val="24"/>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Адміністративна – виникає внаслідок надання державою певним компаніям виключного права на виготовлення, реалізацію товарів, </w:t>
      </w:r>
      <w:r w:rsidR="00CD338F" w:rsidRPr="00EB008A">
        <w:rPr>
          <w:rFonts w:ascii="Times New Roman" w:hAnsi="Times New Roman" w:cs="Times New Roman"/>
          <w:sz w:val="28"/>
          <w:szCs w:val="28"/>
        </w:rPr>
        <w:t xml:space="preserve">надання послуг, </w:t>
      </w:r>
      <w:r w:rsidRPr="00EB008A">
        <w:rPr>
          <w:rFonts w:ascii="Times New Roman" w:hAnsi="Times New Roman" w:cs="Times New Roman"/>
          <w:sz w:val="28"/>
          <w:szCs w:val="28"/>
        </w:rPr>
        <w:t xml:space="preserve">а також, використання певних ресурсів (засобів виробництва). </w:t>
      </w:r>
    </w:p>
    <w:p w14:paraId="6A3C8732" w14:textId="77777777" w:rsidR="00326E9B" w:rsidRPr="00EB008A" w:rsidRDefault="00F22810" w:rsidP="00DE7E45">
      <w:pPr>
        <w:pStyle w:val="a7"/>
        <w:numPr>
          <w:ilvl w:val="0"/>
          <w:numId w:val="24"/>
        </w:numPr>
        <w:spacing w:after="0" w:line="360" w:lineRule="auto"/>
        <w:ind w:left="0" w:firstLine="851"/>
        <w:jc w:val="both"/>
        <w:rPr>
          <w:rFonts w:ascii="Times New Roman" w:hAnsi="Times New Roman" w:cs="Times New Roman"/>
          <w:b/>
          <w:sz w:val="28"/>
          <w:szCs w:val="28"/>
        </w:rPr>
      </w:pPr>
      <w:r w:rsidRPr="00EB008A">
        <w:rPr>
          <w:rFonts w:ascii="Times New Roman" w:hAnsi="Times New Roman" w:cs="Times New Roman"/>
          <w:sz w:val="28"/>
          <w:szCs w:val="28"/>
        </w:rPr>
        <w:lastRenderedPageBreak/>
        <w:t xml:space="preserve">Економічна (ринкова) – утворюється шляхом поглинання або злиття компаній. Основні економічних монополій: картель, синдикат, траст, холдинг, корпорація, консорціум, конгломерат. </w:t>
      </w:r>
    </w:p>
    <w:p w14:paraId="55B352FC" w14:textId="77777777" w:rsidR="00D220DD" w:rsidRPr="00EB008A" w:rsidRDefault="00D220DD" w:rsidP="00D220DD">
      <w:pPr>
        <w:spacing w:before="240" w:after="240" w:line="360" w:lineRule="auto"/>
        <w:ind w:left="1066"/>
        <w:jc w:val="center"/>
        <w:rPr>
          <w:rFonts w:ascii="Times New Roman" w:hAnsi="Times New Roman" w:cs="Times New Roman"/>
          <w:b/>
          <w:bCs/>
          <w:sz w:val="28"/>
          <w:szCs w:val="28"/>
          <w:lang w:val="uk-UA"/>
        </w:rPr>
      </w:pPr>
      <w:r w:rsidRPr="00EB008A">
        <w:rPr>
          <w:rFonts w:ascii="Times New Roman" w:hAnsi="Times New Roman" w:cs="Times New Roman"/>
          <w:b/>
          <w:sz w:val="28"/>
          <w:szCs w:val="28"/>
          <w:lang w:val="uk-UA"/>
        </w:rPr>
        <w:t xml:space="preserve">3.2. </w:t>
      </w:r>
      <w:r w:rsidRPr="00EB008A">
        <w:rPr>
          <w:rFonts w:ascii="Times New Roman" w:hAnsi="Times New Roman" w:cs="Times New Roman"/>
          <w:b/>
          <w:bCs/>
          <w:sz w:val="28"/>
          <w:szCs w:val="28"/>
          <w:lang w:val="uk-UA"/>
        </w:rPr>
        <w:t>Ринковий механізм та інфраструктура. Біржі</w:t>
      </w:r>
    </w:p>
    <w:p w14:paraId="290EA279" w14:textId="75371453"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Механізм ринкового функціонування</w:t>
      </w:r>
    </w:p>
    <w:p w14:paraId="715C431D" w14:textId="64A4DE5F"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Ціна на ринку формується за рахунок взаємодії попиту і пропозиції.</w:t>
      </w:r>
      <w:r w:rsidR="00326E9B" w:rsidRPr="00EB008A">
        <w:rPr>
          <w:rFonts w:ascii="Times New Roman" w:hAnsi="Times New Roman" w:cs="Times New Roman"/>
          <w:sz w:val="28"/>
          <w:szCs w:val="28"/>
          <w:lang w:val="uk-UA"/>
        </w:rPr>
        <w:t xml:space="preserve"> </w:t>
      </w:r>
      <w:r w:rsidRPr="00EB008A">
        <w:rPr>
          <w:rFonts w:ascii="Times New Roman" w:hAnsi="Times New Roman" w:cs="Times New Roman"/>
          <w:b/>
          <w:sz w:val="28"/>
          <w:szCs w:val="28"/>
          <w:lang w:val="uk-UA"/>
        </w:rPr>
        <w:t>Попит</w:t>
      </w:r>
      <w:r w:rsidRPr="00EB008A">
        <w:rPr>
          <w:rFonts w:ascii="Times New Roman" w:hAnsi="Times New Roman" w:cs="Times New Roman"/>
          <w:sz w:val="28"/>
          <w:szCs w:val="28"/>
          <w:lang w:val="uk-UA"/>
        </w:rPr>
        <w:t xml:space="preserve"> характеризує споживчу поведінку економічних суб’єктів. </w:t>
      </w:r>
      <w:r w:rsidRPr="00EB008A">
        <w:rPr>
          <w:rFonts w:ascii="Times New Roman" w:hAnsi="Times New Roman" w:cs="Times New Roman"/>
          <w:b/>
          <w:sz w:val="28"/>
          <w:szCs w:val="28"/>
          <w:lang w:val="uk-UA"/>
        </w:rPr>
        <w:t>Величина попиту</w:t>
      </w:r>
      <w:r w:rsidRPr="00EB008A">
        <w:rPr>
          <w:rFonts w:ascii="Times New Roman" w:hAnsi="Times New Roman" w:cs="Times New Roman"/>
          <w:sz w:val="28"/>
          <w:szCs w:val="28"/>
          <w:lang w:val="uk-UA"/>
        </w:rPr>
        <w:t xml:space="preserve"> являє собою вартість товарів і послуг, що суб’єкти ринку бажають придбати (потенційний) і купують (реальний) в певний момент часу. Величина попиту в суспільстві характеризується функцією або кривою сукупного попиту.</w:t>
      </w:r>
    </w:p>
    <w:p w14:paraId="798AB151" w14:textId="6243EA47" w:rsidR="00326E9B" w:rsidRPr="00EB008A" w:rsidRDefault="00F22810" w:rsidP="00DE7E45">
      <w:pPr>
        <w:widowControl w:val="0"/>
        <w:autoSpaceDE w:val="0"/>
        <w:autoSpaceDN w:val="0"/>
        <w:adjustRightInd w:val="0"/>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Закон попиту</w:t>
      </w:r>
      <w:r w:rsidRPr="00EB008A">
        <w:rPr>
          <w:rFonts w:ascii="Times New Roman" w:hAnsi="Times New Roman" w:cs="Times New Roman"/>
          <w:sz w:val="28"/>
          <w:szCs w:val="28"/>
          <w:lang w:val="uk-UA"/>
        </w:rPr>
        <w:t>: чим нижча ціна, тим більший попит, і навпаки, за інших рівних умов</w:t>
      </w:r>
      <w:r w:rsidR="00681118" w:rsidRPr="00EB008A">
        <w:rPr>
          <w:rFonts w:ascii="Times New Roman" w:hAnsi="Times New Roman" w:cs="Times New Roman"/>
          <w:sz w:val="28"/>
          <w:szCs w:val="28"/>
          <w:lang w:val="uk-UA"/>
        </w:rPr>
        <w:t xml:space="preserve"> [9</w:t>
      </w:r>
      <w:r w:rsidR="00BE5F46" w:rsidRPr="00EB008A">
        <w:rPr>
          <w:rFonts w:ascii="Times New Roman" w:hAnsi="Times New Roman" w:cs="Times New Roman"/>
          <w:sz w:val="28"/>
          <w:szCs w:val="28"/>
          <w:lang w:val="uk-UA"/>
        </w:rPr>
        <w:t>; 12</w:t>
      </w:r>
      <w:r w:rsidR="00681118" w:rsidRPr="00EB008A">
        <w:rPr>
          <w:rFonts w:ascii="Times New Roman" w:hAnsi="Times New Roman" w:cs="Times New Roman"/>
          <w:sz w:val="28"/>
          <w:szCs w:val="28"/>
          <w:lang w:val="uk-UA"/>
        </w:rPr>
        <w:t>]</w:t>
      </w:r>
      <w:r w:rsidRPr="00EB008A">
        <w:rPr>
          <w:rFonts w:ascii="Times New Roman" w:hAnsi="Times New Roman" w:cs="Times New Roman"/>
          <w:sz w:val="28"/>
          <w:szCs w:val="28"/>
          <w:lang w:val="uk-UA"/>
        </w:rPr>
        <w:t>.</w:t>
      </w:r>
      <w:r w:rsidR="00326E9B" w:rsidRPr="00EB008A">
        <w:rPr>
          <w:rFonts w:ascii="Times New Roman" w:hAnsi="Times New Roman" w:cs="Times New Roman"/>
          <w:sz w:val="28"/>
          <w:szCs w:val="28"/>
          <w:lang w:val="uk-UA"/>
        </w:rPr>
        <w:t xml:space="preserve"> Виключення з закону становлять товари Веблена та товари Гіффена.</w:t>
      </w:r>
    </w:p>
    <w:p w14:paraId="7B87A6BE" w14:textId="2F520B5D" w:rsidR="00F22810" w:rsidRPr="00EB008A" w:rsidRDefault="00F22810" w:rsidP="00DE7E45">
      <w:pPr>
        <w:widowControl w:val="0"/>
        <w:autoSpaceDE w:val="0"/>
        <w:autoSpaceDN w:val="0"/>
        <w:adjustRightInd w:val="0"/>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color w:val="1C1C1C"/>
          <w:sz w:val="28"/>
          <w:szCs w:val="28"/>
          <w:lang w:val="uk-UA"/>
        </w:rPr>
        <w:t>Нецінові фактори, що впливають на попит:</w:t>
      </w:r>
    </w:p>
    <w:p w14:paraId="1E14C6EE" w14:textId="32E679B4" w:rsidR="00F22810" w:rsidRPr="00EB008A" w:rsidRDefault="00F22810" w:rsidP="00DE7E45">
      <w:pPr>
        <w:pStyle w:val="a7"/>
        <w:widowControl w:val="0"/>
        <w:numPr>
          <w:ilvl w:val="0"/>
          <w:numId w:val="65"/>
        </w:numPr>
        <w:tabs>
          <w:tab w:val="left" w:pos="220"/>
          <w:tab w:val="left" w:pos="720"/>
        </w:tabs>
        <w:autoSpaceDE w:val="0"/>
        <w:autoSpaceDN w:val="0"/>
        <w:adjustRightInd w:val="0"/>
        <w:spacing w:after="0" w:line="360" w:lineRule="auto"/>
        <w:ind w:firstLine="851"/>
        <w:rPr>
          <w:rFonts w:ascii="Times New Roman" w:hAnsi="Times New Roman" w:cs="Times New Roman"/>
          <w:color w:val="1C1C1C"/>
          <w:sz w:val="28"/>
          <w:szCs w:val="28"/>
        </w:rPr>
      </w:pPr>
      <w:r w:rsidRPr="00EB008A">
        <w:rPr>
          <w:rFonts w:ascii="Times New Roman" w:hAnsi="Times New Roman" w:cs="Times New Roman"/>
          <w:color w:val="1C1C1C"/>
          <w:sz w:val="28"/>
          <w:szCs w:val="28"/>
        </w:rPr>
        <w:t>рівень доходів у суспільстві;</w:t>
      </w:r>
    </w:p>
    <w:p w14:paraId="4ED7B400" w14:textId="15F16FBD" w:rsidR="00326E9B" w:rsidRPr="00EB008A" w:rsidRDefault="00326E9B" w:rsidP="00DE7E45">
      <w:pPr>
        <w:pStyle w:val="a7"/>
        <w:widowControl w:val="0"/>
        <w:numPr>
          <w:ilvl w:val="0"/>
          <w:numId w:val="65"/>
        </w:numPr>
        <w:tabs>
          <w:tab w:val="left" w:pos="220"/>
          <w:tab w:val="left" w:pos="720"/>
        </w:tabs>
        <w:autoSpaceDE w:val="0"/>
        <w:autoSpaceDN w:val="0"/>
        <w:adjustRightInd w:val="0"/>
        <w:spacing w:after="0" w:line="360" w:lineRule="auto"/>
        <w:ind w:firstLine="851"/>
        <w:rPr>
          <w:rFonts w:ascii="Times New Roman" w:hAnsi="Times New Roman" w:cs="Times New Roman"/>
          <w:color w:val="1C1C1C"/>
          <w:sz w:val="28"/>
          <w:szCs w:val="28"/>
        </w:rPr>
      </w:pPr>
      <w:r w:rsidRPr="00EB008A">
        <w:rPr>
          <w:rFonts w:ascii="Times New Roman" w:hAnsi="Times New Roman" w:cs="Times New Roman"/>
          <w:color w:val="1C1C1C"/>
          <w:sz w:val="28"/>
          <w:szCs w:val="28"/>
        </w:rPr>
        <w:t>державна політика;</w:t>
      </w:r>
    </w:p>
    <w:p w14:paraId="1E204E56" w14:textId="79DCBE31" w:rsidR="00F22810" w:rsidRPr="00EB008A" w:rsidRDefault="00F22810" w:rsidP="00DE7E45">
      <w:pPr>
        <w:pStyle w:val="a7"/>
        <w:widowControl w:val="0"/>
        <w:numPr>
          <w:ilvl w:val="0"/>
          <w:numId w:val="65"/>
        </w:numPr>
        <w:tabs>
          <w:tab w:val="left" w:pos="220"/>
          <w:tab w:val="left" w:pos="720"/>
        </w:tabs>
        <w:autoSpaceDE w:val="0"/>
        <w:autoSpaceDN w:val="0"/>
        <w:adjustRightInd w:val="0"/>
        <w:spacing w:after="0" w:line="360" w:lineRule="auto"/>
        <w:ind w:firstLine="851"/>
        <w:rPr>
          <w:rFonts w:ascii="Times New Roman" w:hAnsi="Times New Roman" w:cs="Times New Roman"/>
          <w:color w:val="1C1C1C"/>
          <w:sz w:val="28"/>
          <w:szCs w:val="28"/>
        </w:rPr>
      </w:pPr>
      <w:r w:rsidRPr="00EB008A">
        <w:rPr>
          <w:rFonts w:ascii="Times New Roman" w:hAnsi="Times New Roman" w:cs="Times New Roman"/>
          <w:color w:val="1C1C1C"/>
          <w:sz w:val="28"/>
          <w:szCs w:val="28"/>
        </w:rPr>
        <w:t xml:space="preserve">розміри </w:t>
      </w:r>
      <w:r w:rsidR="00326E9B" w:rsidRPr="00EB008A">
        <w:rPr>
          <w:rFonts w:ascii="Times New Roman" w:hAnsi="Times New Roman" w:cs="Times New Roman"/>
          <w:color w:val="1C1C1C"/>
          <w:sz w:val="28"/>
          <w:szCs w:val="28"/>
        </w:rPr>
        <w:t xml:space="preserve">та структура </w:t>
      </w:r>
      <w:r w:rsidRPr="00EB008A">
        <w:rPr>
          <w:rFonts w:ascii="Times New Roman" w:hAnsi="Times New Roman" w:cs="Times New Roman"/>
          <w:color w:val="1C1C1C"/>
          <w:sz w:val="28"/>
          <w:szCs w:val="28"/>
        </w:rPr>
        <w:t>ринку;</w:t>
      </w:r>
    </w:p>
    <w:p w14:paraId="586A03B8" w14:textId="77777777" w:rsidR="00F22810" w:rsidRPr="00EB008A" w:rsidRDefault="00F22810" w:rsidP="00DE7E45">
      <w:pPr>
        <w:pStyle w:val="a7"/>
        <w:widowControl w:val="0"/>
        <w:numPr>
          <w:ilvl w:val="0"/>
          <w:numId w:val="65"/>
        </w:numPr>
        <w:tabs>
          <w:tab w:val="left" w:pos="220"/>
          <w:tab w:val="left" w:pos="720"/>
        </w:tabs>
        <w:autoSpaceDE w:val="0"/>
        <w:autoSpaceDN w:val="0"/>
        <w:adjustRightInd w:val="0"/>
        <w:spacing w:after="0" w:line="360" w:lineRule="auto"/>
        <w:ind w:firstLine="851"/>
        <w:rPr>
          <w:rFonts w:ascii="Times New Roman" w:hAnsi="Times New Roman" w:cs="Times New Roman"/>
          <w:color w:val="1C1C1C"/>
          <w:sz w:val="28"/>
          <w:szCs w:val="28"/>
        </w:rPr>
      </w:pPr>
      <w:r w:rsidRPr="00EB008A">
        <w:rPr>
          <w:rFonts w:ascii="Times New Roman" w:hAnsi="Times New Roman" w:cs="Times New Roman"/>
          <w:color w:val="1C1C1C"/>
          <w:sz w:val="28"/>
          <w:szCs w:val="28"/>
        </w:rPr>
        <w:t>мода, сезонність;</w:t>
      </w:r>
    </w:p>
    <w:p w14:paraId="761D98CF" w14:textId="77777777" w:rsidR="00F22810" w:rsidRPr="00EB008A" w:rsidRDefault="00F22810" w:rsidP="00DE7E45">
      <w:pPr>
        <w:pStyle w:val="a7"/>
        <w:widowControl w:val="0"/>
        <w:numPr>
          <w:ilvl w:val="0"/>
          <w:numId w:val="65"/>
        </w:numPr>
        <w:tabs>
          <w:tab w:val="left" w:pos="220"/>
          <w:tab w:val="left" w:pos="720"/>
        </w:tabs>
        <w:autoSpaceDE w:val="0"/>
        <w:autoSpaceDN w:val="0"/>
        <w:adjustRightInd w:val="0"/>
        <w:spacing w:after="0" w:line="360" w:lineRule="auto"/>
        <w:ind w:firstLine="851"/>
        <w:rPr>
          <w:rFonts w:ascii="Times New Roman" w:hAnsi="Times New Roman" w:cs="Times New Roman"/>
          <w:color w:val="1C1C1C"/>
          <w:sz w:val="28"/>
          <w:szCs w:val="28"/>
        </w:rPr>
      </w:pPr>
      <w:r w:rsidRPr="00EB008A">
        <w:rPr>
          <w:rFonts w:ascii="Times New Roman" w:hAnsi="Times New Roman" w:cs="Times New Roman"/>
          <w:color w:val="1C1C1C"/>
          <w:sz w:val="28"/>
          <w:szCs w:val="28"/>
        </w:rPr>
        <w:t>наявність товарів-субститутів;</w:t>
      </w:r>
    </w:p>
    <w:p w14:paraId="687C3DC6" w14:textId="77777777" w:rsidR="00F22810" w:rsidRPr="00EB008A" w:rsidRDefault="00F22810" w:rsidP="00DE7E45">
      <w:pPr>
        <w:pStyle w:val="a7"/>
        <w:widowControl w:val="0"/>
        <w:numPr>
          <w:ilvl w:val="0"/>
          <w:numId w:val="65"/>
        </w:numPr>
        <w:tabs>
          <w:tab w:val="left" w:pos="220"/>
          <w:tab w:val="left" w:pos="720"/>
        </w:tabs>
        <w:autoSpaceDE w:val="0"/>
        <w:autoSpaceDN w:val="0"/>
        <w:adjustRightInd w:val="0"/>
        <w:spacing w:after="0" w:line="360" w:lineRule="auto"/>
        <w:ind w:firstLine="851"/>
        <w:rPr>
          <w:rFonts w:ascii="Times New Roman" w:hAnsi="Times New Roman" w:cs="Times New Roman"/>
          <w:color w:val="1C1C1C"/>
          <w:sz w:val="28"/>
          <w:szCs w:val="28"/>
        </w:rPr>
      </w:pPr>
      <w:r w:rsidRPr="00EB008A">
        <w:rPr>
          <w:rFonts w:ascii="Times New Roman" w:hAnsi="Times New Roman" w:cs="Times New Roman"/>
          <w:color w:val="1C1C1C"/>
          <w:sz w:val="28"/>
          <w:szCs w:val="28"/>
        </w:rPr>
        <w:t>очікування (позитивні чи негативні).</w:t>
      </w:r>
    </w:p>
    <w:p w14:paraId="015AC973" w14:textId="10F0CBE1" w:rsidR="00F22810" w:rsidRPr="00EB008A" w:rsidRDefault="00F22810" w:rsidP="00DE7E45">
      <w:pPr>
        <w:widowControl w:val="0"/>
        <w:autoSpaceDE w:val="0"/>
        <w:autoSpaceDN w:val="0"/>
        <w:adjustRightInd w:val="0"/>
        <w:spacing w:line="360" w:lineRule="auto"/>
        <w:ind w:firstLine="851"/>
        <w:jc w:val="both"/>
        <w:rPr>
          <w:rFonts w:ascii="Times New Roman" w:hAnsi="Times New Roman" w:cs="Times New Roman"/>
          <w:color w:val="1C1C1C"/>
          <w:sz w:val="28"/>
          <w:szCs w:val="28"/>
          <w:lang w:val="uk-UA"/>
        </w:rPr>
      </w:pPr>
      <w:r w:rsidRPr="00EB008A">
        <w:rPr>
          <w:rFonts w:ascii="Times New Roman" w:hAnsi="Times New Roman" w:cs="Times New Roman"/>
          <w:b/>
          <w:bCs/>
          <w:color w:val="1C1C1C"/>
          <w:sz w:val="28"/>
          <w:szCs w:val="28"/>
          <w:lang w:val="uk-UA"/>
        </w:rPr>
        <w:t xml:space="preserve">Крива попиту </w:t>
      </w:r>
      <w:r w:rsidRPr="00EB008A">
        <w:rPr>
          <w:rFonts w:ascii="Times New Roman" w:hAnsi="Times New Roman" w:cs="Times New Roman"/>
          <w:color w:val="1C1C1C"/>
          <w:sz w:val="28"/>
          <w:szCs w:val="28"/>
          <w:lang w:val="uk-UA"/>
        </w:rPr>
        <w:t>— відношення між ринковою ціною товару і грошовим виразом попиту на неї. Крива попиту показує вірогідну кількість товару, який вдається продати за певний час та за певною ціною</w:t>
      </w:r>
      <w:r w:rsidR="00D220DD" w:rsidRPr="00EB008A">
        <w:rPr>
          <w:rFonts w:ascii="Times New Roman" w:hAnsi="Times New Roman" w:cs="Times New Roman"/>
          <w:color w:val="1C1C1C"/>
          <w:sz w:val="28"/>
          <w:szCs w:val="28"/>
          <w:lang w:val="uk-UA"/>
        </w:rPr>
        <w:t xml:space="preserve"> [6]</w:t>
      </w:r>
      <w:r w:rsidRPr="00EB008A">
        <w:rPr>
          <w:rFonts w:ascii="Times New Roman" w:hAnsi="Times New Roman" w:cs="Times New Roman"/>
          <w:color w:val="1C1C1C"/>
          <w:sz w:val="28"/>
          <w:szCs w:val="28"/>
          <w:lang w:val="uk-UA"/>
        </w:rPr>
        <w:t>. Що еластичніший попит, то вища ціна може бути встановлена на товар.</w:t>
      </w:r>
      <w:r w:rsidR="00076AD1" w:rsidRPr="00EB008A">
        <w:rPr>
          <w:rFonts w:ascii="Times New Roman" w:hAnsi="Times New Roman" w:cs="Times New Roman"/>
          <w:color w:val="1C1C1C"/>
          <w:sz w:val="28"/>
          <w:szCs w:val="28"/>
          <w:lang w:val="uk-UA"/>
        </w:rPr>
        <w:t xml:space="preserve"> Під дією нецінових факторів, зростання попиту ілюструється зсувом кривої праворуч вверх; зниження ж – ліворуч вниз. </w:t>
      </w:r>
    </w:p>
    <w:p w14:paraId="632379FA" w14:textId="77777777" w:rsidR="00194C9D" w:rsidRPr="00EB008A" w:rsidRDefault="00194C9D"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bCs/>
          <w:color w:val="1C1C1C"/>
          <w:sz w:val="28"/>
          <w:szCs w:val="28"/>
          <w:lang w:val="uk-UA"/>
        </w:rPr>
        <w:lastRenderedPageBreak/>
        <w:t xml:space="preserve">Еластичність попиту </w:t>
      </w:r>
      <w:r w:rsidRPr="00EB008A">
        <w:rPr>
          <w:rFonts w:ascii="Times New Roman" w:hAnsi="Times New Roman" w:cs="Times New Roman"/>
          <w:bCs/>
          <w:color w:val="1C1C1C"/>
          <w:sz w:val="28"/>
          <w:szCs w:val="28"/>
          <w:lang w:val="uk-UA"/>
        </w:rPr>
        <w:t xml:space="preserve">— це реакція ринку на відсутність товару, можливість його заміни, ціну конкурентів, пониження цін, небажання покупців міняти свої споживчі звички і шукати дешевші товари, </w:t>
      </w:r>
      <w:r w:rsidRPr="00EB008A">
        <w:rPr>
          <w:rFonts w:ascii="Times New Roman" w:hAnsi="Times New Roman" w:cs="Times New Roman"/>
          <w:bCs/>
          <w:sz w:val="28"/>
          <w:szCs w:val="28"/>
          <w:lang w:val="uk-UA"/>
        </w:rPr>
        <w:t xml:space="preserve">підвищення </w:t>
      </w:r>
      <w:hyperlink r:id="rId12" w:history="1">
        <w:r w:rsidRPr="00EB008A">
          <w:rPr>
            <w:rFonts w:ascii="Times New Roman" w:hAnsi="Times New Roman" w:cs="Times New Roman"/>
            <w:bCs/>
            <w:sz w:val="28"/>
            <w:szCs w:val="28"/>
            <w:lang w:val="uk-UA"/>
          </w:rPr>
          <w:t>якості</w:t>
        </w:r>
      </w:hyperlink>
      <w:r w:rsidRPr="00EB008A">
        <w:rPr>
          <w:rFonts w:ascii="Times New Roman" w:hAnsi="Times New Roman" w:cs="Times New Roman"/>
          <w:bCs/>
          <w:sz w:val="28"/>
          <w:szCs w:val="28"/>
          <w:lang w:val="uk-UA"/>
        </w:rPr>
        <w:t xml:space="preserve"> товарів, природне зростання </w:t>
      </w:r>
      <w:hyperlink r:id="rId13" w:history="1">
        <w:r w:rsidRPr="00EB008A">
          <w:rPr>
            <w:rFonts w:ascii="Times New Roman" w:hAnsi="Times New Roman" w:cs="Times New Roman"/>
            <w:bCs/>
            <w:sz w:val="28"/>
            <w:szCs w:val="28"/>
            <w:lang w:val="uk-UA"/>
          </w:rPr>
          <w:t>інфляції</w:t>
        </w:r>
      </w:hyperlink>
      <w:r w:rsidRPr="00EB008A">
        <w:rPr>
          <w:rFonts w:ascii="Times New Roman" w:hAnsi="Times New Roman" w:cs="Times New Roman"/>
          <w:bCs/>
          <w:sz w:val="28"/>
          <w:szCs w:val="28"/>
          <w:lang w:val="uk-UA"/>
        </w:rPr>
        <w:t xml:space="preserve"> і на інші чинники.</w:t>
      </w:r>
    </w:p>
    <w:p w14:paraId="7956EBAE" w14:textId="6AFCCBA9" w:rsidR="00076AD1" w:rsidRPr="00EB008A" w:rsidRDefault="005E71C1" w:rsidP="00DE7E45">
      <w:pPr>
        <w:widowControl w:val="0"/>
        <w:autoSpaceDE w:val="0"/>
        <w:autoSpaceDN w:val="0"/>
        <w:adjustRightInd w:val="0"/>
        <w:spacing w:line="360" w:lineRule="auto"/>
        <w:ind w:firstLine="851"/>
        <w:jc w:val="center"/>
        <w:rPr>
          <w:rFonts w:ascii="Times New Roman" w:hAnsi="Times New Roman" w:cs="Times New Roman"/>
          <w:color w:val="1C1C1C"/>
          <w:sz w:val="28"/>
          <w:szCs w:val="28"/>
          <w:lang w:val="uk-UA"/>
        </w:rPr>
      </w:pPr>
      <w:r w:rsidRPr="00EB008A">
        <w:rPr>
          <w:rFonts w:ascii="Times New Roman" w:hAnsi="Times New Roman" w:cs="Times New Roman"/>
          <w:noProof/>
          <w:color w:val="1C1C1C"/>
          <w:sz w:val="28"/>
          <w:szCs w:val="28"/>
          <w:lang w:val="uk-UA" w:eastAsia="uk-UA"/>
        </w:rPr>
        <w:drawing>
          <wp:inline distT="0" distB="0" distL="0" distR="0" wp14:anchorId="7F1E0E9F" wp14:editId="12FB298A">
            <wp:extent cx="4034489" cy="3751337"/>
            <wp:effectExtent l="0" t="0" r="444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4">
                      <a:extLst>
                        <a:ext uri="{28A0092B-C50C-407E-A947-70E740481C1C}">
                          <a14:useLocalDpi xmlns:a14="http://schemas.microsoft.com/office/drawing/2010/main" val="0"/>
                        </a:ext>
                      </a:extLst>
                    </a:blip>
                    <a:stretch>
                      <a:fillRect/>
                    </a:stretch>
                  </pic:blipFill>
                  <pic:spPr>
                    <a:xfrm>
                      <a:off x="0" y="0"/>
                      <a:ext cx="4047922" cy="3763827"/>
                    </a:xfrm>
                    <a:prstGeom prst="rect">
                      <a:avLst/>
                    </a:prstGeom>
                  </pic:spPr>
                </pic:pic>
              </a:graphicData>
            </a:graphic>
          </wp:inline>
        </w:drawing>
      </w:r>
    </w:p>
    <w:p w14:paraId="70F577A0" w14:textId="3642133A" w:rsidR="00F22810" w:rsidRPr="00EB008A" w:rsidRDefault="00076AD1" w:rsidP="00DE7E45">
      <w:pPr>
        <w:widowControl w:val="0"/>
        <w:autoSpaceDE w:val="0"/>
        <w:autoSpaceDN w:val="0"/>
        <w:adjustRightInd w:val="0"/>
        <w:spacing w:line="360" w:lineRule="auto"/>
        <w:ind w:firstLine="851"/>
        <w:jc w:val="center"/>
        <w:rPr>
          <w:rFonts w:ascii="Times New Roman" w:hAnsi="Times New Roman" w:cs="Times New Roman"/>
          <w:color w:val="1C1C1C"/>
          <w:sz w:val="28"/>
          <w:szCs w:val="28"/>
          <w:lang w:val="uk-UA"/>
        </w:rPr>
      </w:pPr>
      <w:r w:rsidRPr="00EB008A">
        <w:rPr>
          <w:rFonts w:ascii="Times New Roman" w:hAnsi="Times New Roman" w:cs="Times New Roman"/>
          <w:color w:val="1C1C1C"/>
          <w:sz w:val="28"/>
          <w:szCs w:val="28"/>
          <w:lang w:val="uk-UA"/>
        </w:rPr>
        <w:t xml:space="preserve">Рисунок </w:t>
      </w:r>
      <w:r w:rsidR="00BA09D8" w:rsidRPr="00EB008A">
        <w:rPr>
          <w:rFonts w:ascii="Times New Roman" w:hAnsi="Times New Roman" w:cs="Times New Roman"/>
          <w:color w:val="1C1C1C"/>
          <w:sz w:val="28"/>
          <w:szCs w:val="28"/>
          <w:lang w:val="uk-UA"/>
        </w:rPr>
        <w:t xml:space="preserve">2 </w:t>
      </w:r>
      <w:r w:rsidRPr="00EB008A">
        <w:rPr>
          <w:rFonts w:ascii="Times New Roman" w:hAnsi="Times New Roman" w:cs="Times New Roman"/>
          <w:color w:val="1C1C1C"/>
          <w:sz w:val="28"/>
          <w:szCs w:val="28"/>
          <w:lang w:val="uk-UA"/>
        </w:rPr>
        <w:t xml:space="preserve">– </w:t>
      </w:r>
      <w:r w:rsidR="00F22810" w:rsidRPr="00EB008A">
        <w:rPr>
          <w:rFonts w:ascii="Times New Roman" w:hAnsi="Times New Roman" w:cs="Times New Roman"/>
          <w:color w:val="1C1C1C"/>
          <w:sz w:val="28"/>
          <w:szCs w:val="28"/>
          <w:lang w:val="uk-UA"/>
        </w:rPr>
        <w:t>Крив</w:t>
      </w:r>
      <w:r w:rsidR="00581D9C" w:rsidRPr="00EB008A">
        <w:rPr>
          <w:rFonts w:ascii="Times New Roman" w:hAnsi="Times New Roman" w:cs="Times New Roman"/>
          <w:color w:val="1C1C1C"/>
          <w:sz w:val="28"/>
          <w:szCs w:val="28"/>
          <w:lang w:val="uk-UA"/>
        </w:rPr>
        <w:t>і</w:t>
      </w:r>
      <w:r w:rsidRPr="00EB008A">
        <w:rPr>
          <w:rFonts w:ascii="Times New Roman" w:hAnsi="Times New Roman" w:cs="Times New Roman"/>
          <w:color w:val="1C1C1C"/>
          <w:sz w:val="28"/>
          <w:szCs w:val="28"/>
          <w:lang w:val="uk-UA"/>
        </w:rPr>
        <w:t xml:space="preserve"> </w:t>
      </w:r>
      <w:r w:rsidR="00F22810" w:rsidRPr="00EB008A">
        <w:rPr>
          <w:rFonts w:ascii="Times New Roman" w:hAnsi="Times New Roman" w:cs="Times New Roman"/>
          <w:color w:val="1C1C1C"/>
          <w:sz w:val="28"/>
          <w:szCs w:val="28"/>
          <w:lang w:val="uk-UA"/>
        </w:rPr>
        <w:t>поп</w:t>
      </w:r>
      <w:r w:rsidRPr="00EB008A">
        <w:rPr>
          <w:rFonts w:ascii="Times New Roman" w:hAnsi="Times New Roman" w:cs="Times New Roman"/>
          <w:color w:val="1C1C1C"/>
          <w:sz w:val="28"/>
          <w:szCs w:val="28"/>
          <w:lang w:val="uk-UA"/>
        </w:rPr>
        <w:t>и</w:t>
      </w:r>
      <w:r w:rsidR="00F22810" w:rsidRPr="00EB008A">
        <w:rPr>
          <w:rFonts w:ascii="Times New Roman" w:hAnsi="Times New Roman" w:cs="Times New Roman"/>
          <w:color w:val="1C1C1C"/>
          <w:sz w:val="28"/>
          <w:szCs w:val="28"/>
          <w:lang w:val="uk-UA"/>
        </w:rPr>
        <w:t>ту</w:t>
      </w:r>
      <w:r w:rsidRPr="00EB008A">
        <w:rPr>
          <w:rFonts w:ascii="Times New Roman" w:hAnsi="Times New Roman" w:cs="Times New Roman"/>
          <w:color w:val="1C1C1C"/>
          <w:sz w:val="28"/>
          <w:szCs w:val="28"/>
          <w:lang w:val="uk-UA"/>
        </w:rPr>
        <w:t xml:space="preserve"> і пропозиції</w:t>
      </w:r>
      <w:r w:rsidR="00BA09D8" w:rsidRPr="00EB008A">
        <w:rPr>
          <w:rFonts w:ascii="Times New Roman" w:hAnsi="Times New Roman" w:cs="Times New Roman"/>
          <w:color w:val="1C1C1C"/>
          <w:sz w:val="28"/>
          <w:szCs w:val="28"/>
          <w:lang w:val="uk-UA"/>
        </w:rPr>
        <w:t>.</w:t>
      </w:r>
      <w:r w:rsidRPr="00EB008A">
        <w:rPr>
          <w:rFonts w:ascii="Times New Roman" w:hAnsi="Times New Roman" w:cs="Times New Roman"/>
          <w:color w:val="1C1C1C"/>
          <w:sz w:val="28"/>
          <w:szCs w:val="28"/>
          <w:lang w:val="uk-UA"/>
        </w:rPr>
        <w:t xml:space="preserve"> </w:t>
      </w:r>
      <w:r w:rsidR="00F22810" w:rsidRPr="00EB008A">
        <w:rPr>
          <w:rFonts w:ascii="Times New Roman" w:hAnsi="Times New Roman" w:cs="Times New Roman"/>
          <w:color w:val="1C1C1C"/>
          <w:sz w:val="28"/>
          <w:szCs w:val="28"/>
          <w:lang w:val="uk-UA"/>
        </w:rPr>
        <w:t>Р </w:t>
      </w:r>
      <w:r w:rsidR="00BA09D8" w:rsidRPr="00EB008A">
        <w:rPr>
          <w:rFonts w:ascii="Times New Roman" w:hAnsi="Times New Roman" w:cs="Times New Roman"/>
          <w:color w:val="1C1C1C"/>
          <w:sz w:val="28"/>
          <w:szCs w:val="28"/>
          <w:lang w:val="uk-UA"/>
        </w:rPr>
        <w:t xml:space="preserve">– </w:t>
      </w:r>
      <w:r w:rsidR="00F22810" w:rsidRPr="00EB008A">
        <w:rPr>
          <w:rFonts w:ascii="Times New Roman" w:hAnsi="Times New Roman" w:cs="Times New Roman"/>
          <w:color w:val="1C1C1C"/>
          <w:sz w:val="28"/>
          <w:szCs w:val="28"/>
          <w:lang w:val="uk-UA"/>
        </w:rPr>
        <w:t>ціна, Q </w:t>
      </w:r>
      <w:r w:rsidR="00BA09D8" w:rsidRPr="00EB008A">
        <w:rPr>
          <w:rFonts w:ascii="Times New Roman" w:hAnsi="Times New Roman" w:cs="Times New Roman"/>
          <w:color w:val="1C1C1C"/>
          <w:sz w:val="28"/>
          <w:szCs w:val="28"/>
          <w:lang w:val="uk-UA"/>
        </w:rPr>
        <w:t xml:space="preserve">– </w:t>
      </w:r>
      <w:r w:rsidR="00F22810" w:rsidRPr="00EB008A">
        <w:rPr>
          <w:rFonts w:ascii="Times New Roman" w:hAnsi="Times New Roman" w:cs="Times New Roman"/>
          <w:color w:val="1C1C1C"/>
          <w:sz w:val="28"/>
          <w:szCs w:val="28"/>
          <w:lang w:val="uk-UA"/>
        </w:rPr>
        <w:t>кількість товарів.</w:t>
      </w:r>
    </w:p>
    <w:p w14:paraId="336C890F" w14:textId="77777777" w:rsidR="00E02857" w:rsidRPr="00EB008A" w:rsidRDefault="00E02857" w:rsidP="00E02857">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Пропозиція</w:t>
      </w:r>
      <w:r w:rsidRPr="00EB008A">
        <w:rPr>
          <w:rFonts w:ascii="Times New Roman" w:hAnsi="Times New Roman" w:cs="Times New Roman"/>
          <w:sz w:val="28"/>
          <w:szCs w:val="28"/>
          <w:lang w:val="uk-UA"/>
        </w:rPr>
        <w:t xml:space="preserve"> – означає характеристику фактичних і потенційних виробників товарів [9; 12]. </w:t>
      </w:r>
      <w:r w:rsidRPr="00EB008A">
        <w:rPr>
          <w:rFonts w:ascii="Times New Roman" w:hAnsi="Times New Roman" w:cs="Times New Roman"/>
          <w:b/>
          <w:sz w:val="28"/>
          <w:szCs w:val="28"/>
          <w:lang w:val="uk-UA"/>
        </w:rPr>
        <w:t>Обсяг пропозиції</w:t>
      </w:r>
      <w:r w:rsidRPr="00EB008A">
        <w:rPr>
          <w:rFonts w:ascii="Times New Roman" w:hAnsi="Times New Roman" w:cs="Times New Roman"/>
          <w:sz w:val="28"/>
          <w:szCs w:val="28"/>
          <w:lang w:val="uk-UA"/>
        </w:rPr>
        <w:t xml:space="preserve"> – сукупна вартість товарів яку продавці бажають продати на певний момент часу. Обсяг товарів для продажу в суспільстві являє собою сукупну пропозицію.</w:t>
      </w:r>
    </w:p>
    <w:p w14:paraId="65D2D598" w14:textId="77777777" w:rsidR="00E02857" w:rsidRPr="00EB008A" w:rsidRDefault="00E02857" w:rsidP="00E02857">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Закон пропозиції</w:t>
      </w:r>
      <w:r w:rsidRPr="00EB008A">
        <w:rPr>
          <w:rFonts w:ascii="Times New Roman" w:hAnsi="Times New Roman" w:cs="Times New Roman"/>
          <w:sz w:val="28"/>
          <w:szCs w:val="28"/>
          <w:lang w:val="uk-UA"/>
        </w:rPr>
        <w:t>: чим вища ціна тим більша пропозиція і навпаки, за інших рівних умов [6]. Нецінові фактори пропозиції:</w:t>
      </w:r>
    </w:p>
    <w:p w14:paraId="64591D8E" w14:textId="77777777" w:rsidR="00E02857" w:rsidRPr="00EB008A" w:rsidRDefault="00E02857" w:rsidP="00E02857">
      <w:pPr>
        <w:pStyle w:val="a7"/>
        <w:numPr>
          <w:ilvl w:val="0"/>
          <w:numId w:val="66"/>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зміна цін на ресурси;</w:t>
      </w:r>
    </w:p>
    <w:p w14:paraId="49CFBBA8" w14:textId="77777777" w:rsidR="00E02857" w:rsidRPr="00EB008A" w:rsidRDefault="00E02857" w:rsidP="00E02857">
      <w:pPr>
        <w:pStyle w:val="a7"/>
        <w:numPr>
          <w:ilvl w:val="0"/>
          <w:numId w:val="66"/>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зміна податкової та субсидійної політики;</w:t>
      </w:r>
    </w:p>
    <w:p w14:paraId="415F0B86" w14:textId="77777777" w:rsidR="00E02857" w:rsidRPr="00EB008A" w:rsidRDefault="00E02857" w:rsidP="00E02857">
      <w:pPr>
        <w:pStyle w:val="a7"/>
        <w:numPr>
          <w:ilvl w:val="0"/>
          <w:numId w:val="66"/>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зміна цін на споріднені товари;</w:t>
      </w:r>
    </w:p>
    <w:p w14:paraId="7649F84E" w14:textId="77777777" w:rsidR="00E02857" w:rsidRPr="00EB008A" w:rsidRDefault="00E02857" w:rsidP="00E02857">
      <w:pPr>
        <w:pStyle w:val="a7"/>
        <w:numPr>
          <w:ilvl w:val="0"/>
          <w:numId w:val="66"/>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технічний прогрес;</w:t>
      </w:r>
    </w:p>
    <w:p w14:paraId="0EC7C65E" w14:textId="77777777" w:rsidR="00E02857" w:rsidRPr="00EB008A" w:rsidRDefault="00E02857" w:rsidP="00E02857">
      <w:pPr>
        <w:pStyle w:val="a7"/>
        <w:numPr>
          <w:ilvl w:val="0"/>
          <w:numId w:val="66"/>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очікування.</w:t>
      </w:r>
    </w:p>
    <w:p w14:paraId="2111CBB5" w14:textId="089BE714" w:rsidR="00E02857" w:rsidRPr="00EB008A" w:rsidRDefault="00E02857" w:rsidP="00E02857">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bCs/>
          <w:sz w:val="28"/>
          <w:szCs w:val="28"/>
          <w:lang w:val="uk-UA"/>
        </w:rPr>
        <w:lastRenderedPageBreak/>
        <w:t xml:space="preserve">Крива пропозиції </w:t>
      </w:r>
      <w:r w:rsidRPr="00EB008A">
        <w:rPr>
          <w:rFonts w:ascii="Times New Roman" w:hAnsi="Times New Roman" w:cs="Times New Roman"/>
          <w:sz w:val="28"/>
          <w:szCs w:val="28"/>
          <w:lang w:val="uk-UA"/>
        </w:rPr>
        <w:t xml:space="preserve">показує співвідношення між </w:t>
      </w:r>
      <w:hyperlink r:id="rId15" w:history="1">
        <w:r w:rsidRPr="00EB008A">
          <w:rPr>
            <w:rFonts w:ascii="Times New Roman" w:hAnsi="Times New Roman" w:cs="Times New Roman"/>
            <w:sz w:val="28"/>
            <w:szCs w:val="28"/>
            <w:lang w:val="uk-UA"/>
          </w:rPr>
          <w:t>ринковими цінами</w:t>
        </w:r>
      </w:hyperlink>
      <w:r w:rsidRPr="00EB008A">
        <w:rPr>
          <w:rFonts w:ascii="Times New Roman" w:hAnsi="Times New Roman" w:cs="Times New Roman"/>
          <w:sz w:val="28"/>
          <w:szCs w:val="28"/>
          <w:lang w:val="uk-UA"/>
        </w:rPr>
        <w:t xml:space="preserve"> і кількістю товарів, які виробники бажають запропонувати</w:t>
      </w:r>
      <w:r w:rsidR="0040195A" w:rsidRPr="00EB008A">
        <w:rPr>
          <w:rFonts w:ascii="Times New Roman" w:hAnsi="Times New Roman" w:cs="Times New Roman"/>
          <w:sz w:val="28"/>
          <w:szCs w:val="28"/>
          <w:lang w:val="uk-UA"/>
        </w:rPr>
        <w:t xml:space="preserve"> [12]</w:t>
      </w:r>
      <w:r w:rsidRPr="00EB008A">
        <w:rPr>
          <w:rFonts w:ascii="Times New Roman" w:hAnsi="Times New Roman" w:cs="Times New Roman"/>
          <w:sz w:val="28"/>
          <w:szCs w:val="28"/>
          <w:lang w:val="uk-UA"/>
        </w:rPr>
        <w:t xml:space="preserve">. </w:t>
      </w:r>
      <w:r w:rsidRPr="00EB008A">
        <w:rPr>
          <w:rFonts w:ascii="Times New Roman" w:hAnsi="Times New Roman" w:cs="Times New Roman"/>
          <w:b/>
          <w:sz w:val="28"/>
          <w:szCs w:val="28"/>
          <w:lang w:val="uk-UA"/>
        </w:rPr>
        <w:t>Еластичність пропозиції</w:t>
      </w:r>
      <w:r w:rsidRPr="00EB008A">
        <w:rPr>
          <w:rFonts w:ascii="Times New Roman" w:hAnsi="Times New Roman" w:cs="Times New Roman"/>
          <w:sz w:val="28"/>
          <w:szCs w:val="28"/>
          <w:lang w:val="uk-UA"/>
        </w:rPr>
        <w:t xml:space="preserve"> залежить від таких чинників, як особливість </w:t>
      </w:r>
      <w:hyperlink r:id="rId16" w:history="1">
        <w:r w:rsidRPr="00EB008A">
          <w:rPr>
            <w:rFonts w:ascii="Times New Roman" w:hAnsi="Times New Roman" w:cs="Times New Roman"/>
            <w:sz w:val="28"/>
            <w:szCs w:val="28"/>
            <w:lang w:val="uk-UA"/>
          </w:rPr>
          <w:t>виробничого процесу</w:t>
        </w:r>
      </w:hyperlink>
      <w:r w:rsidRPr="00EB008A">
        <w:rPr>
          <w:rFonts w:ascii="Times New Roman" w:hAnsi="Times New Roman" w:cs="Times New Roman"/>
          <w:sz w:val="28"/>
          <w:szCs w:val="28"/>
          <w:lang w:val="uk-UA"/>
        </w:rPr>
        <w:t xml:space="preserve">, час виготовлення продукту і особливість його до тривалого зберігання. Особливості виробничого процесу дозволяють виробникові розширити </w:t>
      </w:r>
      <w:hyperlink r:id="rId17" w:history="1">
        <w:r w:rsidRPr="00EB008A">
          <w:rPr>
            <w:rFonts w:ascii="Times New Roman" w:hAnsi="Times New Roman" w:cs="Times New Roman"/>
            <w:sz w:val="28"/>
            <w:szCs w:val="28"/>
            <w:lang w:val="uk-UA"/>
          </w:rPr>
          <w:t>виробництво</w:t>
        </w:r>
      </w:hyperlink>
      <w:r w:rsidRPr="00EB008A">
        <w:rPr>
          <w:rFonts w:ascii="Times New Roman" w:hAnsi="Times New Roman" w:cs="Times New Roman"/>
          <w:sz w:val="28"/>
          <w:szCs w:val="28"/>
          <w:lang w:val="uk-UA"/>
        </w:rPr>
        <w:t xml:space="preserve"> товару при підвищенні ціни, а при пониженні його ціни перейти на випуск іншої продукції. Пропозиція такого товару є еластичною</w:t>
      </w:r>
      <w:r w:rsidR="002F5EC7" w:rsidRPr="00EB008A">
        <w:rPr>
          <w:rFonts w:ascii="Times New Roman" w:hAnsi="Times New Roman" w:cs="Times New Roman"/>
          <w:sz w:val="28"/>
          <w:szCs w:val="28"/>
          <w:lang w:val="uk-UA"/>
        </w:rPr>
        <w:t xml:space="preserve"> [11]</w:t>
      </w:r>
      <w:r w:rsidRPr="00EB008A">
        <w:rPr>
          <w:rFonts w:ascii="Times New Roman" w:hAnsi="Times New Roman" w:cs="Times New Roman"/>
          <w:sz w:val="28"/>
          <w:szCs w:val="28"/>
          <w:lang w:val="uk-UA"/>
        </w:rPr>
        <w:t>.</w:t>
      </w:r>
    </w:p>
    <w:p w14:paraId="16EB09E6"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Ринкова інфраструктура</w:t>
      </w:r>
    </w:p>
    <w:p w14:paraId="51E777BF" w14:textId="01F6707B"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Інфраструктура ринку – це сукупність інститутів, бірж, банків, фінансово-кредитних установ, служб зайнятості, що забезпечують обіг, різноманітних товарів, послуг, грошей, цінних паперів, робочої сили, і впливають на кон’</w:t>
      </w:r>
      <w:r w:rsidR="006643EB" w:rsidRPr="00EB008A">
        <w:rPr>
          <w:rFonts w:ascii="Times New Roman" w:hAnsi="Times New Roman" w:cs="Times New Roman"/>
          <w:sz w:val="28"/>
          <w:szCs w:val="28"/>
          <w:lang w:val="uk-UA"/>
        </w:rPr>
        <w:t>ю</w:t>
      </w:r>
      <w:r w:rsidRPr="00EB008A">
        <w:rPr>
          <w:rFonts w:ascii="Times New Roman" w:hAnsi="Times New Roman" w:cs="Times New Roman"/>
          <w:sz w:val="28"/>
          <w:szCs w:val="28"/>
          <w:lang w:val="uk-UA"/>
        </w:rPr>
        <w:t>ктуру ринку.</w:t>
      </w:r>
    </w:p>
    <w:p w14:paraId="37E9C742" w14:textId="52E87AE1"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Біржа</w:t>
      </w:r>
      <w:r w:rsidRPr="00EB008A">
        <w:rPr>
          <w:rFonts w:ascii="Times New Roman" w:hAnsi="Times New Roman" w:cs="Times New Roman"/>
          <w:sz w:val="28"/>
          <w:szCs w:val="28"/>
          <w:lang w:val="uk-UA"/>
        </w:rPr>
        <w:t xml:space="preserve"> – це установа або організаційна форма оптової торгівлі товарами, цінними паперами</w:t>
      </w:r>
      <w:r w:rsidR="009F5AF1" w:rsidRPr="00EB008A">
        <w:rPr>
          <w:rFonts w:ascii="Times New Roman" w:hAnsi="Times New Roman" w:cs="Times New Roman"/>
          <w:sz w:val="28"/>
          <w:szCs w:val="28"/>
          <w:lang w:val="uk-UA"/>
        </w:rPr>
        <w:t>, валютою</w:t>
      </w:r>
      <w:r w:rsidRPr="00EB008A">
        <w:rPr>
          <w:rFonts w:ascii="Times New Roman" w:hAnsi="Times New Roman" w:cs="Times New Roman"/>
          <w:sz w:val="28"/>
          <w:szCs w:val="28"/>
          <w:lang w:val="uk-UA"/>
        </w:rPr>
        <w:t xml:space="preserve"> або робочою силою. Типи</w:t>
      </w:r>
      <w:r w:rsidR="00B67C25" w:rsidRPr="00EB008A">
        <w:rPr>
          <w:rFonts w:ascii="Times New Roman" w:hAnsi="Times New Roman" w:cs="Times New Roman"/>
          <w:sz w:val="28"/>
          <w:szCs w:val="28"/>
          <w:lang w:val="uk-UA"/>
        </w:rPr>
        <w:t xml:space="preserve"> [5]</w:t>
      </w:r>
      <w:r w:rsidRPr="00EB008A">
        <w:rPr>
          <w:rFonts w:ascii="Times New Roman" w:hAnsi="Times New Roman" w:cs="Times New Roman"/>
          <w:sz w:val="28"/>
          <w:szCs w:val="28"/>
          <w:lang w:val="uk-UA"/>
        </w:rPr>
        <w:t>:</w:t>
      </w:r>
    </w:p>
    <w:p w14:paraId="1E8E05E5" w14:textId="77777777" w:rsidR="00F22810" w:rsidRPr="00EB008A" w:rsidRDefault="00F22810" w:rsidP="00DE7E45">
      <w:pPr>
        <w:pStyle w:val="a7"/>
        <w:numPr>
          <w:ilvl w:val="0"/>
          <w:numId w:val="14"/>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Приватні – є акціонерними компаніями закритого типу. Укладання угод можливе лише між співзасновниками даної біржі. Переважно товарні.</w:t>
      </w:r>
    </w:p>
    <w:p w14:paraId="4984F0A4" w14:textId="3ACDAA68" w:rsidR="00F22810" w:rsidRPr="00EB008A" w:rsidRDefault="00F22810" w:rsidP="00DE7E45">
      <w:pPr>
        <w:pStyle w:val="a7"/>
        <w:numPr>
          <w:ilvl w:val="0"/>
          <w:numId w:val="14"/>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Публічні – створюються державою. На публічних біржах угоди можуть укладати як їх члени, так і треті особи</w:t>
      </w:r>
      <w:r w:rsidR="004303C4" w:rsidRPr="00EB008A">
        <w:rPr>
          <w:rFonts w:ascii="Times New Roman" w:hAnsi="Times New Roman" w:cs="Times New Roman"/>
          <w:sz w:val="28"/>
          <w:szCs w:val="28"/>
        </w:rPr>
        <w:t>, які купують ліцензію на надання посередницьких послуг</w:t>
      </w:r>
      <w:r w:rsidRPr="00EB008A">
        <w:rPr>
          <w:rFonts w:ascii="Times New Roman" w:hAnsi="Times New Roman" w:cs="Times New Roman"/>
          <w:sz w:val="28"/>
          <w:szCs w:val="28"/>
        </w:rPr>
        <w:t>.</w:t>
      </w:r>
    </w:p>
    <w:p w14:paraId="0C10A43D"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Види бірж:</w:t>
      </w:r>
    </w:p>
    <w:p w14:paraId="757977C5" w14:textId="77777777" w:rsidR="00F22810" w:rsidRPr="00EB008A" w:rsidRDefault="00F22810" w:rsidP="00DE7E45">
      <w:pPr>
        <w:pStyle w:val="a7"/>
        <w:numPr>
          <w:ilvl w:val="0"/>
          <w:numId w:val="1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Праці – здійснює посередницькі операції на ринку праці. </w:t>
      </w:r>
    </w:p>
    <w:p w14:paraId="4FF4C8EF" w14:textId="77777777" w:rsidR="00F22810" w:rsidRPr="00EB008A" w:rsidRDefault="00F22810" w:rsidP="00DE7E45">
      <w:pPr>
        <w:pStyle w:val="a7"/>
        <w:numPr>
          <w:ilvl w:val="0"/>
          <w:numId w:val="1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Товарна – це комерційне підприємство, регулярно функціонуючий оптовий ринок товарів, що являє собою об’єднання підприємств торгівлі, збуту, обміну. Члени товарних бірж отримують можливість найбільш вигідно продавати, купувати та обмінювати товари і користуються найбільш повною та достовірною інформацією про кон’юнктуру ринку. </w:t>
      </w:r>
    </w:p>
    <w:p w14:paraId="7CCD6923" w14:textId="061B0A73" w:rsidR="00F22810" w:rsidRPr="00EB008A" w:rsidRDefault="00F22810" w:rsidP="00DE7E45">
      <w:pPr>
        <w:pStyle w:val="a7"/>
        <w:numPr>
          <w:ilvl w:val="0"/>
          <w:numId w:val="1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Фондова – це організований і регулярно функціонуючий ринок цінних паперів. Є акціонерними товариствами. Біржовий курс цінних паперів визначається прибутковістю </w:t>
      </w:r>
      <w:r w:rsidR="006643EB" w:rsidRPr="00EB008A">
        <w:rPr>
          <w:rFonts w:ascii="Times New Roman" w:hAnsi="Times New Roman" w:cs="Times New Roman"/>
          <w:sz w:val="28"/>
          <w:szCs w:val="28"/>
        </w:rPr>
        <w:t>компанії-емітента</w:t>
      </w:r>
      <w:r w:rsidRPr="00EB008A">
        <w:rPr>
          <w:rFonts w:ascii="Times New Roman" w:hAnsi="Times New Roman" w:cs="Times New Roman"/>
          <w:sz w:val="28"/>
          <w:szCs w:val="28"/>
        </w:rPr>
        <w:t xml:space="preserve"> та банківськими відсотками, </w:t>
      </w:r>
      <w:r w:rsidRPr="00EB008A">
        <w:rPr>
          <w:rFonts w:ascii="Times New Roman" w:hAnsi="Times New Roman" w:cs="Times New Roman"/>
          <w:sz w:val="28"/>
          <w:szCs w:val="28"/>
        </w:rPr>
        <w:lastRenderedPageBreak/>
        <w:t>вартістю товарів-альтернатив інвестиціям (золота, землі тощо), очікуваннями та прогнозами, політичною, економічною</w:t>
      </w:r>
      <w:r w:rsidR="006643EB" w:rsidRPr="00EB008A">
        <w:rPr>
          <w:rFonts w:ascii="Times New Roman" w:hAnsi="Times New Roman" w:cs="Times New Roman"/>
          <w:sz w:val="28"/>
          <w:szCs w:val="28"/>
        </w:rPr>
        <w:t xml:space="preserve"> </w:t>
      </w:r>
      <w:r w:rsidRPr="00EB008A">
        <w:rPr>
          <w:rFonts w:ascii="Times New Roman" w:hAnsi="Times New Roman" w:cs="Times New Roman"/>
          <w:sz w:val="28"/>
          <w:szCs w:val="28"/>
        </w:rPr>
        <w:t>ситуацією в країні розміщення підприємства тощо.</w:t>
      </w:r>
    </w:p>
    <w:p w14:paraId="566C7F0B" w14:textId="760F1B0E" w:rsidR="007A29AE" w:rsidRPr="00EB008A" w:rsidRDefault="007A29AE" w:rsidP="00DE7E45">
      <w:pPr>
        <w:pStyle w:val="a7"/>
        <w:numPr>
          <w:ilvl w:val="0"/>
          <w:numId w:val="15"/>
        </w:numPr>
        <w:spacing w:after="0" w:line="360" w:lineRule="auto"/>
        <w:ind w:left="0" w:firstLine="851"/>
        <w:contextualSpacing w:val="0"/>
        <w:jc w:val="both"/>
        <w:rPr>
          <w:rFonts w:ascii="Times New Roman" w:hAnsi="Times New Roman" w:cs="Times New Roman"/>
          <w:sz w:val="28"/>
          <w:szCs w:val="28"/>
        </w:rPr>
      </w:pPr>
      <w:r w:rsidRPr="00EB008A">
        <w:rPr>
          <w:rFonts w:ascii="Times New Roman" w:hAnsi="Times New Roman" w:cs="Times New Roman"/>
          <w:sz w:val="28"/>
          <w:szCs w:val="28"/>
        </w:rPr>
        <w:t>Валютна –організований і регулярно функціонуючий оптовий ринок валюти. В Україні функцію валютної біржі виконує УМВБ.</w:t>
      </w:r>
    </w:p>
    <w:p w14:paraId="226C0DB4" w14:textId="77777777" w:rsidR="00F22810" w:rsidRPr="00EB008A" w:rsidRDefault="00F22810" w:rsidP="00DE7E45">
      <w:pPr>
        <w:pStyle w:val="a7"/>
        <w:spacing w:after="0" w:line="360" w:lineRule="auto"/>
        <w:ind w:left="0" w:firstLine="851"/>
        <w:contextualSpacing w:val="0"/>
        <w:jc w:val="both"/>
        <w:rPr>
          <w:rFonts w:ascii="Times New Roman" w:hAnsi="Times New Roman" w:cs="Times New Roman"/>
          <w:sz w:val="28"/>
          <w:szCs w:val="28"/>
        </w:rPr>
      </w:pPr>
      <w:r w:rsidRPr="00EB008A">
        <w:rPr>
          <w:rFonts w:ascii="Times New Roman" w:hAnsi="Times New Roman" w:cs="Times New Roman"/>
          <w:sz w:val="28"/>
          <w:szCs w:val="28"/>
        </w:rPr>
        <w:t>Біржові угоди:</w:t>
      </w:r>
    </w:p>
    <w:p w14:paraId="26566592" w14:textId="4B871AE7" w:rsidR="00F22810" w:rsidRPr="00EB008A" w:rsidRDefault="00F22810" w:rsidP="00DE7E45">
      <w:pPr>
        <w:pStyle w:val="a7"/>
        <w:numPr>
          <w:ilvl w:val="0"/>
          <w:numId w:val="1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Споти – угоди щодо купівлі-продажу наявного товару </w:t>
      </w:r>
      <w:r w:rsidR="00FB584C" w:rsidRPr="00EB008A">
        <w:rPr>
          <w:rFonts w:ascii="Times New Roman" w:hAnsi="Times New Roman" w:cs="Times New Roman"/>
          <w:sz w:val="28"/>
          <w:szCs w:val="28"/>
        </w:rPr>
        <w:t>з</w:t>
      </w:r>
      <w:r w:rsidRPr="00EB008A">
        <w:rPr>
          <w:rFonts w:ascii="Times New Roman" w:hAnsi="Times New Roman" w:cs="Times New Roman"/>
          <w:sz w:val="28"/>
          <w:szCs w:val="28"/>
        </w:rPr>
        <w:t xml:space="preserve"> негайною </w:t>
      </w:r>
      <w:r w:rsidR="009F5AF1" w:rsidRPr="00EB008A">
        <w:rPr>
          <w:rFonts w:ascii="Times New Roman" w:hAnsi="Times New Roman" w:cs="Times New Roman"/>
          <w:sz w:val="28"/>
          <w:szCs w:val="28"/>
        </w:rPr>
        <w:t>оплатою</w:t>
      </w:r>
      <w:r w:rsidRPr="00EB008A">
        <w:rPr>
          <w:rFonts w:ascii="Times New Roman" w:hAnsi="Times New Roman" w:cs="Times New Roman"/>
          <w:sz w:val="28"/>
          <w:szCs w:val="28"/>
        </w:rPr>
        <w:t xml:space="preserve"> і постачанням.</w:t>
      </w:r>
    </w:p>
    <w:p w14:paraId="5B8347D6" w14:textId="2F4725D6" w:rsidR="00F22810" w:rsidRPr="00EB008A" w:rsidRDefault="00F22810" w:rsidP="00DE7E45">
      <w:pPr>
        <w:pStyle w:val="a7"/>
        <w:numPr>
          <w:ilvl w:val="0"/>
          <w:numId w:val="1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Форварди – угоди щодо-купівлі продажу товарів </w:t>
      </w:r>
      <w:r w:rsidR="00561874" w:rsidRPr="00EB008A">
        <w:rPr>
          <w:rFonts w:ascii="Times New Roman" w:hAnsi="Times New Roman" w:cs="Times New Roman"/>
          <w:sz w:val="28"/>
          <w:szCs w:val="28"/>
        </w:rPr>
        <w:t xml:space="preserve">з постачанням </w:t>
      </w:r>
      <w:r w:rsidRPr="00EB008A">
        <w:rPr>
          <w:rFonts w:ascii="Times New Roman" w:hAnsi="Times New Roman" w:cs="Times New Roman"/>
          <w:sz w:val="28"/>
          <w:szCs w:val="28"/>
        </w:rPr>
        <w:t>через певний, передбачений угодою, час за цінами на момент укладання угоди.</w:t>
      </w:r>
    </w:p>
    <w:p w14:paraId="5667C69D" w14:textId="61EDB0E1" w:rsidR="00F22810" w:rsidRPr="00EB008A" w:rsidRDefault="00F22810" w:rsidP="00DE7E45">
      <w:pPr>
        <w:pStyle w:val="a7"/>
        <w:numPr>
          <w:ilvl w:val="0"/>
          <w:numId w:val="1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Ф’ючерси – передбачають оплату товарів через певний час після постачання за ціною, передбаченою контрактом</w:t>
      </w:r>
      <w:r w:rsidR="00BD5D74" w:rsidRPr="00EB008A">
        <w:rPr>
          <w:rFonts w:ascii="Times New Roman" w:hAnsi="Times New Roman" w:cs="Times New Roman"/>
          <w:sz w:val="28"/>
          <w:szCs w:val="28"/>
        </w:rPr>
        <w:t xml:space="preserve"> (часто за ціною на момент відвантаження)</w:t>
      </w:r>
      <w:r w:rsidRPr="00EB008A">
        <w:rPr>
          <w:rFonts w:ascii="Times New Roman" w:hAnsi="Times New Roman" w:cs="Times New Roman"/>
          <w:sz w:val="28"/>
          <w:szCs w:val="28"/>
        </w:rPr>
        <w:t>.</w:t>
      </w:r>
    </w:p>
    <w:p w14:paraId="02E2583B" w14:textId="35A8767E" w:rsidR="009F5AF1" w:rsidRPr="00EB008A" w:rsidRDefault="009F5AF1" w:rsidP="00DE7E45">
      <w:pPr>
        <w:pStyle w:val="a7"/>
        <w:numPr>
          <w:ilvl w:val="0"/>
          <w:numId w:val="1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Для </w:t>
      </w:r>
      <w:r w:rsidR="007A29AE" w:rsidRPr="00EB008A">
        <w:rPr>
          <w:rFonts w:ascii="Times New Roman" w:hAnsi="Times New Roman" w:cs="Times New Roman"/>
          <w:sz w:val="28"/>
          <w:szCs w:val="28"/>
        </w:rPr>
        <w:t>валютної біржі</w:t>
      </w:r>
      <w:r w:rsidR="00181A6E" w:rsidRPr="00EB008A">
        <w:rPr>
          <w:rFonts w:ascii="Times New Roman" w:hAnsi="Times New Roman" w:cs="Times New Roman"/>
          <w:sz w:val="28"/>
          <w:szCs w:val="28"/>
        </w:rPr>
        <w:t xml:space="preserve"> також</w:t>
      </w:r>
      <w:r w:rsidR="007A29AE" w:rsidRPr="00EB008A">
        <w:rPr>
          <w:rFonts w:ascii="Times New Roman" w:hAnsi="Times New Roman" w:cs="Times New Roman"/>
          <w:sz w:val="28"/>
          <w:szCs w:val="28"/>
        </w:rPr>
        <w:t xml:space="preserve">: спот, TOD, TOM, REPO та своп. </w:t>
      </w:r>
      <w:r w:rsidR="00181A6E" w:rsidRPr="00EB008A">
        <w:rPr>
          <w:rFonts w:ascii="Times New Roman" w:hAnsi="Times New Roman" w:cs="Times New Roman"/>
          <w:sz w:val="28"/>
          <w:szCs w:val="28"/>
        </w:rPr>
        <w:t>Біржовий валютний курс визначається за угодами спот, TOD, TOM.</w:t>
      </w:r>
    </w:p>
    <w:p w14:paraId="663B681F"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Суб’єкти біржових угод:</w:t>
      </w:r>
    </w:p>
    <w:p w14:paraId="10166D78" w14:textId="77777777" w:rsidR="00F22810" w:rsidRPr="00EB008A" w:rsidRDefault="00F22810" w:rsidP="00DE7E45">
      <w:pPr>
        <w:pStyle w:val="a7"/>
        <w:numPr>
          <w:ilvl w:val="0"/>
          <w:numId w:val="16"/>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Брокер – офіційний посередник в укладанні угод між зацікавленими сторонами, що діє від імені, за дорученням і за рахунок клієнта. </w:t>
      </w:r>
    </w:p>
    <w:p w14:paraId="47723FE7" w14:textId="77777777" w:rsidR="00F22810" w:rsidRPr="00EB008A" w:rsidRDefault="00F22810" w:rsidP="00DE7E45">
      <w:pPr>
        <w:pStyle w:val="a7"/>
        <w:numPr>
          <w:ilvl w:val="0"/>
          <w:numId w:val="16"/>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Дилер – здійснює операції на біржі від свого імені і за власний рахунок. </w:t>
      </w:r>
    </w:p>
    <w:p w14:paraId="050A5A50" w14:textId="77777777" w:rsidR="00F22810" w:rsidRPr="00EB008A" w:rsidRDefault="00F22810" w:rsidP="00DE7E45">
      <w:pPr>
        <w:pStyle w:val="a7"/>
        <w:numPr>
          <w:ilvl w:val="0"/>
          <w:numId w:val="16"/>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Маклер –службовець біржі, що працює за комісійну винагороду.</w:t>
      </w:r>
    </w:p>
    <w:p w14:paraId="793756EC"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p>
    <w:p w14:paraId="5B0E8DD9" w14:textId="77777777"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Характеристика структурних елементів ринку</w:t>
      </w:r>
    </w:p>
    <w:p w14:paraId="5864B03F" w14:textId="2FB70EA8" w:rsidR="00F22810" w:rsidRPr="00EB008A" w:rsidRDefault="00F22810" w:rsidP="00DE7E45">
      <w:pPr>
        <w:pStyle w:val="a7"/>
        <w:numPr>
          <w:ilvl w:val="0"/>
          <w:numId w:val="1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Страхова компанія – це комерційна або фінансово-кредитна організація, що має на меті отримання прибутку від страхування майна, фінансових та економічних ризиків та інших страхових операцій</w:t>
      </w:r>
      <w:r w:rsidR="00C37F03" w:rsidRPr="00EB008A">
        <w:rPr>
          <w:rFonts w:ascii="Times New Roman" w:hAnsi="Times New Roman" w:cs="Times New Roman"/>
          <w:sz w:val="28"/>
          <w:szCs w:val="28"/>
        </w:rPr>
        <w:t xml:space="preserve"> [1]</w:t>
      </w:r>
      <w:r w:rsidRPr="00EB008A">
        <w:rPr>
          <w:rFonts w:ascii="Times New Roman" w:hAnsi="Times New Roman" w:cs="Times New Roman"/>
          <w:sz w:val="28"/>
          <w:szCs w:val="28"/>
        </w:rPr>
        <w:t>.</w:t>
      </w:r>
    </w:p>
    <w:p w14:paraId="29CA48BD" w14:textId="509F6C30" w:rsidR="00F22810" w:rsidRPr="00EB008A" w:rsidRDefault="00F22810" w:rsidP="00DE7E45">
      <w:pPr>
        <w:pStyle w:val="a7"/>
        <w:numPr>
          <w:ilvl w:val="0"/>
          <w:numId w:val="1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Аудиторська фірма – це незалежна, висококваліфікована організація, що на замовлення здійснює аналіз та контроль діяльності підприємства, вартості </w:t>
      </w:r>
      <w:r w:rsidRPr="00EB008A">
        <w:rPr>
          <w:rFonts w:ascii="Times New Roman" w:hAnsi="Times New Roman" w:cs="Times New Roman"/>
          <w:sz w:val="28"/>
          <w:szCs w:val="28"/>
        </w:rPr>
        <w:lastRenderedPageBreak/>
        <w:t xml:space="preserve">основних та оборотних </w:t>
      </w:r>
      <w:r w:rsidR="00FB584C" w:rsidRPr="00EB008A">
        <w:rPr>
          <w:rFonts w:ascii="Times New Roman" w:hAnsi="Times New Roman" w:cs="Times New Roman"/>
          <w:sz w:val="28"/>
          <w:szCs w:val="28"/>
        </w:rPr>
        <w:t>засобів</w:t>
      </w:r>
      <w:r w:rsidRPr="00EB008A">
        <w:rPr>
          <w:rFonts w:ascii="Times New Roman" w:hAnsi="Times New Roman" w:cs="Times New Roman"/>
          <w:sz w:val="28"/>
          <w:szCs w:val="28"/>
        </w:rPr>
        <w:t xml:space="preserve"> підтверджують або спростовують дотримання підприємствами норм чинного законодавства, мають право брати участь в процесі реорганізації, ліквідації, банкрутства підприємства, тощо. Аудиторські фірми здійснюють дану діяльність на вимогу підприємства або його контрагентів, або держави.</w:t>
      </w:r>
    </w:p>
    <w:p w14:paraId="50554B0F" w14:textId="62F14F6A" w:rsidR="00F22810" w:rsidRPr="00EB008A" w:rsidRDefault="00F22810" w:rsidP="00DE7E45">
      <w:pPr>
        <w:pStyle w:val="a7"/>
        <w:numPr>
          <w:ilvl w:val="0"/>
          <w:numId w:val="1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Аукціони – це комерційні організації, що здійснюють реалізацію товарів шляхом організації </w:t>
      </w:r>
      <w:r w:rsidR="00561874" w:rsidRPr="00EB008A">
        <w:rPr>
          <w:rFonts w:ascii="Times New Roman" w:hAnsi="Times New Roman" w:cs="Times New Roman"/>
          <w:sz w:val="28"/>
          <w:szCs w:val="28"/>
        </w:rPr>
        <w:t>торгів</w:t>
      </w:r>
      <w:r w:rsidRPr="00EB008A">
        <w:rPr>
          <w:rFonts w:ascii="Times New Roman" w:hAnsi="Times New Roman" w:cs="Times New Roman"/>
          <w:sz w:val="28"/>
          <w:szCs w:val="28"/>
        </w:rPr>
        <w:t>.</w:t>
      </w:r>
    </w:p>
    <w:p w14:paraId="732D5477" w14:textId="77777777" w:rsidR="00F22810" w:rsidRPr="00EB008A" w:rsidRDefault="00F22810" w:rsidP="00DE7E45">
      <w:pPr>
        <w:pStyle w:val="a7"/>
        <w:numPr>
          <w:ilvl w:val="0"/>
          <w:numId w:val="1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Торгово-промислові палати – комерційні організації, що надають цільові інформаційні послуги. </w:t>
      </w:r>
    </w:p>
    <w:p w14:paraId="2D0E4727" w14:textId="77777777" w:rsidR="00F22810" w:rsidRPr="00EB008A" w:rsidRDefault="00F22810" w:rsidP="00DE7E45">
      <w:pPr>
        <w:pStyle w:val="a7"/>
        <w:numPr>
          <w:ilvl w:val="0"/>
          <w:numId w:val="1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Торгові доми – це торгівельні підприємства, що закуповують товари безпосередньо у виробника за кордоном з метою реалізації на внутрішньому ринку. І навпаки.</w:t>
      </w:r>
    </w:p>
    <w:p w14:paraId="17CC68A1" w14:textId="77777777" w:rsidR="00F22810" w:rsidRPr="00EB008A" w:rsidRDefault="00F22810" w:rsidP="00DE7E45">
      <w:pPr>
        <w:pStyle w:val="a7"/>
        <w:numPr>
          <w:ilvl w:val="0"/>
          <w:numId w:val="1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Ярмарки – це торги або ринки товарів, що періодично організовуються в визначених місцях.</w:t>
      </w:r>
    </w:p>
    <w:p w14:paraId="17D6AA94" w14:textId="3BBED2B6" w:rsidR="00F22810" w:rsidRPr="00EB008A" w:rsidRDefault="00F22810" w:rsidP="00DE7E45">
      <w:pPr>
        <w:pStyle w:val="a7"/>
        <w:numPr>
          <w:ilvl w:val="0"/>
          <w:numId w:val="1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Маркетинг – це наука про діяльність ринку. М</w:t>
      </w:r>
      <w:r w:rsidR="00561874" w:rsidRPr="00EB008A">
        <w:rPr>
          <w:rFonts w:ascii="Times New Roman" w:hAnsi="Times New Roman" w:cs="Times New Roman"/>
          <w:sz w:val="28"/>
          <w:szCs w:val="28"/>
        </w:rPr>
        <w:t>аркетинг</w:t>
      </w:r>
      <w:r w:rsidRPr="00EB008A">
        <w:rPr>
          <w:rFonts w:ascii="Times New Roman" w:hAnsi="Times New Roman" w:cs="Times New Roman"/>
          <w:sz w:val="28"/>
          <w:szCs w:val="28"/>
        </w:rPr>
        <w:t xml:space="preserve"> вивчає ринкову інфраструктуру, кон’юнктуру, є основою для розробки виробничих програм та асортиментних політик підприємств, а також визначення конкурентних переваг</w:t>
      </w:r>
      <w:r w:rsidR="00561874" w:rsidRPr="00EB008A">
        <w:rPr>
          <w:rFonts w:ascii="Times New Roman" w:hAnsi="Times New Roman" w:cs="Times New Roman"/>
          <w:sz w:val="28"/>
          <w:szCs w:val="28"/>
        </w:rPr>
        <w:t>.</w:t>
      </w:r>
    </w:p>
    <w:p w14:paraId="474A59C2" w14:textId="7A1640E9" w:rsidR="008804C7" w:rsidRPr="00EB008A" w:rsidRDefault="008804C7" w:rsidP="00C37F03">
      <w:pPr>
        <w:pStyle w:val="1"/>
        <w:spacing w:after="240"/>
        <w:ind w:firstLine="851"/>
        <w:rPr>
          <w:rFonts w:eastAsia="Calibri"/>
          <w:lang w:val="uk-UA"/>
        </w:rPr>
      </w:pPr>
      <w:bookmarkStart w:id="8" w:name="_Toc132894706"/>
      <w:r w:rsidRPr="00EB008A">
        <w:rPr>
          <w:rFonts w:eastAsia="Calibri"/>
          <w:lang w:val="uk-UA"/>
        </w:rPr>
        <w:t xml:space="preserve">Тема 4. </w:t>
      </w:r>
      <w:r w:rsidR="003F027A" w:rsidRPr="00EB008A">
        <w:rPr>
          <w:rFonts w:eastAsia="Calibri"/>
          <w:lang w:val="uk-UA"/>
        </w:rPr>
        <w:t>Підприємництво в умовах ринку</w:t>
      </w:r>
      <w:r w:rsidRPr="00EB008A">
        <w:rPr>
          <w:rFonts w:eastAsia="Calibri"/>
          <w:lang w:val="uk-UA"/>
        </w:rPr>
        <w:t>. Витрати виробництва та собівартість.</w:t>
      </w:r>
      <w:bookmarkEnd w:id="8"/>
      <w:r w:rsidRPr="00EB008A">
        <w:rPr>
          <w:rFonts w:eastAsia="Calibri"/>
          <w:lang w:val="uk-UA"/>
        </w:rPr>
        <w:t xml:space="preserve"> </w:t>
      </w:r>
    </w:p>
    <w:p w14:paraId="2E66057D" w14:textId="20791618" w:rsidR="00F22810" w:rsidRPr="00EB008A" w:rsidRDefault="00C37F03" w:rsidP="00C37F03">
      <w:pPr>
        <w:spacing w:before="240" w:after="240" w:line="360" w:lineRule="auto"/>
        <w:ind w:firstLine="851"/>
        <w:jc w:val="center"/>
        <w:rPr>
          <w:rFonts w:ascii="Times New Roman" w:hAnsi="Times New Roman" w:cs="Times New Roman"/>
          <w:b/>
          <w:bCs/>
          <w:sz w:val="28"/>
          <w:szCs w:val="28"/>
          <w:lang w:val="uk-UA"/>
        </w:rPr>
      </w:pPr>
      <w:r w:rsidRPr="00EB008A">
        <w:rPr>
          <w:rFonts w:ascii="Times New Roman" w:hAnsi="Times New Roman" w:cs="Times New Roman"/>
          <w:b/>
          <w:bCs/>
          <w:sz w:val="28"/>
          <w:szCs w:val="28"/>
          <w:lang w:val="uk-UA"/>
        </w:rPr>
        <w:t xml:space="preserve">4.1 </w:t>
      </w:r>
      <w:r w:rsidR="00F22810" w:rsidRPr="00EB008A">
        <w:rPr>
          <w:rFonts w:ascii="Times New Roman" w:hAnsi="Times New Roman" w:cs="Times New Roman"/>
          <w:b/>
          <w:bCs/>
          <w:sz w:val="28"/>
          <w:szCs w:val="28"/>
          <w:lang w:val="uk-UA"/>
        </w:rPr>
        <w:t>ПІДПРИЄМНИЦТВО В УМОВАХ РИНКУ</w:t>
      </w:r>
      <w:r w:rsidRPr="00EB008A">
        <w:rPr>
          <w:rFonts w:ascii="Times New Roman" w:hAnsi="Times New Roman" w:cs="Times New Roman"/>
          <w:b/>
          <w:bCs/>
          <w:sz w:val="28"/>
          <w:szCs w:val="28"/>
          <w:lang w:val="uk-UA"/>
        </w:rPr>
        <w:t xml:space="preserve">. </w:t>
      </w:r>
      <w:r w:rsidR="00F22810" w:rsidRPr="00EB008A">
        <w:rPr>
          <w:rFonts w:ascii="Times New Roman" w:hAnsi="Times New Roman" w:cs="Times New Roman"/>
          <w:b/>
          <w:bCs/>
          <w:sz w:val="28"/>
          <w:szCs w:val="28"/>
          <w:lang w:val="uk-UA"/>
        </w:rPr>
        <w:t>Підприємство та підприємництво</w:t>
      </w:r>
    </w:p>
    <w:p w14:paraId="1AED56F7" w14:textId="278FF53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Бізнес</w:t>
      </w:r>
      <w:r w:rsidRPr="00EB008A">
        <w:rPr>
          <w:rFonts w:ascii="Times New Roman" w:hAnsi="Times New Roman" w:cs="Times New Roman"/>
          <w:sz w:val="28"/>
          <w:szCs w:val="28"/>
          <w:lang w:val="uk-UA"/>
        </w:rPr>
        <w:t xml:space="preserve"> - це будь-яка ініціативна діяльність задля отримання особистої вигоди</w:t>
      </w:r>
      <w:r w:rsidR="00B67C25" w:rsidRPr="00EB008A">
        <w:rPr>
          <w:rFonts w:ascii="Times New Roman" w:hAnsi="Times New Roman" w:cs="Times New Roman"/>
          <w:sz w:val="28"/>
          <w:szCs w:val="28"/>
          <w:lang w:val="uk-UA"/>
        </w:rPr>
        <w:t xml:space="preserve"> [4]</w:t>
      </w:r>
      <w:r w:rsidRPr="00EB008A">
        <w:rPr>
          <w:rFonts w:ascii="Times New Roman" w:hAnsi="Times New Roman" w:cs="Times New Roman"/>
          <w:sz w:val="28"/>
          <w:szCs w:val="28"/>
          <w:lang w:val="uk-UA"/>
        </w:rPr>
        <w:t xml:space="preserve">. </w:t>
      </w:r>
    </w:p>
    <w:p w14:paraId="1E2E114F"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Підприємство</w:t>
      </w:r>
      <w:r w:rsidRPr="00EB008A">
        <w:rPr>
          <w:rFonts w:ascii="Times New Roman" w:hAnsi="Times New Roman" w:cs="Times New Roman"/>
          <w:sz w:val="28"/>
          <w:szCs w:val="28"/>
          <w:lang w:val="uk-UA"/>
        </w:rPr>
        <w:t xml:space="preserve"> – це суб’єкт господарювання, що здійснює виробництво, реалізацію або торгівлю товарами і послугами з метою отримання прибутку. Діє від власного імені та у власних інтересах.</w:t>
      </w:r>
    </w:p>
    <w:p w14:paraId="685AB36D" w14:textId="74FD8C8C"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lastRenderedPageBreak/>
        <w:t xml:space="preserve">Згідно законодавства України основною метою підприємства та підприємництва є </w:t>
      </w:r>
      <w:r w:rsidRPr="00EB008A">
        <w:rPr>
          <w:rFonts w:ascii="Times New Roman" w:hAnsi="Times New Roman" w:cs="Times New Roman"/>
          <w:b/>
          <w:sz w:val="28"/>
          <w:szCs w:val="28"/>
          <w:lang w:val="uk-UA"/>
        </w:rPr>
        <w:t>задоволення суспільної потреби</w:t>
      </w:r>
      <w:r w:rsidRPr="00EB008A">
        <w:rPr>
          <w:rFonts w:ascii="Times New Roman" w:hAnsi="Times New Roman" w:cs="Times New Roman"/>
          <w:sz w:val="28"/>
          <w:szCs w:val="28"/>
          <w:lang w:val="uk-UA"/>
        </w:rPr>
        <w:t>. Кожне підприємство має</w:t>
      </w:r>
      <w:r w:rsidR="00B67C25" w:rsidRPr="00EB008A">
        <w:rPr>
          <w:rFonts w:ascii="Times New Roman" w:hAnsi="Times New Roman" w:cs="Times New Roman"/>
          <w:sz w:val="28"/>
          <w:szCs w:val="28"/>
          <w:lang w:val="uk-UA"/>
        </w:rPr>
        <w:t xml:space="preserve"> [2]</w:t>
      </w:r>
      <w:r w:rsidRPr="00EB008A">
        <w:rPr>
          <w:rFonts w:ascii="Times New Roman" w:hAnsi="Times New Roman" w:cs="Times New Roman"/>
          <w:sz w:val="28"/>
          <w:szCs w:val="28"/>
          <w:lang w:val="uk-UA"/>
        </w:rPr>
        <w:t>:</w:t>
      </w:r>
    </w:p>
    <w:p w14:paraId="7AA2517C" w14:textId="77777777" w:rsidR="00F22810" w:rsidRPr="00EB008A" w:rsidRDefault="00F22810" w:rsidP="00EB008A">
      <w:pPr>
        <w:pStyle w:val="a7"/>
        <w:numPr>
          <w:ilvl w:val="0"/>
          <w:numId w:val="1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назву та організаційно-правову форму;</w:t>
      </w:r>
    </w:p>
    <w:p w14:paraId="401CE9AC" w14:textId="77777777" w:rsidR="00F22810" w:rsidRPr="00EB008A" w:rsidRDefault="00F22810" w:rsidP="00EB008A">
      <w:pPr>
        <w:pStyle w:val="a7"/>
        <w:numPr>
          <w:ilvl w:val="0"/>
          <w:numId w:val="1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самостійний баланс;</w:t>
      </w:r>
    </w:p>
    <w:p w14:paraId="303D4D6B" w14:textId="77777777" w:rsidR="00F22810" w:rsidRPr="00EB008A" w:rsidRDefault="00F22810" w:rsidP="00EB008A">
      <w:pPr>
        <w:pStyle w:val="a7"/>
        <w:numPr>
          <w:ilvl w:val="0"/>
          <w:numId w:val="1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статутний фонд;</w:t>
      </w:r>
    </w:p>
    <w:p w14:paraId="3ACFC4DC" w14:textId="77777777" w:rsidR="00F22810" w:rsidRPr="00EB008A" w:rsidRDefault="00F22810" w:rsidP="00EB008A">
      <w:pPr>
        <w:pStyle w:val="a7"/>
        <w:numPr>
          <w:ilvl w:val="0"/>
          <w:numId w:val="1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статут та установчі документи;</w:t>
      </w:r>
    </w:p>
    <w:p w14:paraId="4FBFEE3C" w14:textId="77777777" w:rsidR="00F22810" w:rsidRPr="00EB008A" w:rsidRDefault="00F22810" w:rsidP="00EB008A">
      <w:pPr>
        <w:pStyle w:val="a7"/>
        <w:numPr>
          <w:ilvl w:val="0"/>
          <w:numId w:val="1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розрахунковий і поточний рахунки у банку;</w:t>
      </w:r>
    </w:p>
    <w:p w14:paraId="11234420" w14:textId="77777777" w:rsidR="00F22810" w:rsidRPr="00EB008A" w:rsidRDefault="00F22810" w:rsidP="00EB008A">
      <w:pPr>
        <w:pStyle w:val="a7"/>
        <w:numPr>
          <w:ilvl w:val="0"/>
          <w:numId w:val="1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юридичну адресу;</w:t>
      </w:r>
    </w:p>
    <w:p w14:paraId="10F92850" w14:textId="77777777" w:rsidR="00F22810" w:rsidRPr="00EB008A" w:rsidRDefault="00F22810" w:rsidP="00EB008A">
      <w:pPr>
        <w:pStyle w:val="a7"/>
        <w:numPr>
          <w:ilvl w:val="0"/>
          <w:numId w:val="1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свідоцтво про державну реєстрацію;</w:t>
      </w:r>
    </w:p>
    <w:p w14:paraId="418C50BE" w14:textId="77777777" w:rsidR="00F22810" w:rsidRPr="00EB008A" w:rsidRDefault="00F22810" w:rsidP="00EB008A">
      <w:pPr>
        <w:pStyle w:val="a7"/>
        <w:numPr>
          <w:ilvl w:val="0"/>
          <w:numId w:val="1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печатку з найменуванням;</w:t>
      </w:r>
    </w:p>
    <w:p w14:paraId="3F024E08" w14:textId="77777777" w:rsidR="00F22810" w:rsidRPr="00EB008A" w:rsidRDefault="00F22810" w:rsidP="00EB008A">
      <w:pPr>
        <w:pStyle w:val="a7"/>
        <w:numPr>
          <w:ilvl w:val="0"/>
          <w:numId w:val="18"/>
        </w:numPr>
        <w:spacing w:after="0" w:line="360" w:lineRule="auto"/>
        <w:ind w:left="0" w:firstLine="851"/>
        <w:contextualSpacing w:val="0"/>
        <w:jc w:val="both"/>
        <w:rPr>
          <w:rFonts w:ascii="Times New Roman" w:hAnsi="Times New Roman" w:cs="Times New Roman"/>
          <w:sz w:val="28"/>
          <w:szCs w:val="28"/>
        </w:rPr>
      </w:pPr>
      <w:r w:rsidRPr="00EB008A">
        <w:rPr>
          <w:rFonts w:ascii="Times New Roman" w:hAnsi="Times New Roman" w:cs="Times New Roman"/>
          <w:sz w:val="28"/>
          <w:szCs w:val="28"/>
        </w:rPr>
        <w:t>код державного реєстру (ЄДРПОУ) тощо.</w:t>
      </w:r>
    </w:p>
    <w:p w14:paraId="56786DE9" w14:textId="5FC49977" w:rsidR="00F22810" w:rsidRPr="00EB008A" w:rsidRDefault="00F22810" w:rsidP="00DE7E45">
      <w:pPr>
        <w:pStyle w:val="a7"/>
        <w:spacing w:after="0" w:line="360" w:lineRule="auto"/>
        <w:ind w:left="0" w:firstLine="851"/>
        <w:contextualSpacing w:val="0"/>
        <w:jc w:val="both"/>
        <w:rPr>
          <w:rFonts w:ascii="Times New Roman" w:hAnsi="Times New Roman" w:cs="Times New Roman"/>
          <w:sz w:val="28"/>
          <w:szCs w:val="28"/>
        </w:rPr>
      </w:pPr>
      <w:r w:rsidRPr="00EB008A">
        <w:rPr>
          <w:rFonts w:ascii="Times New Roman" w:hAnsi="Times New Roman" w:cs="Times New Roman"/>
          <w:sz w:val="28"/>
          <w:szCs w:val="28"/>
        </w:rPr>
        <w:t>Майно, що необхідне підприємству для здійснення діяльності, передбаченої статутом, формується шляхом</w:t>
      </w:r>
      <w:r w:rsidR="00C37F03" w:rsidRPr="00EB008A">
        <w:rPr>
          <w:rFonts w:ascii="Times New Roman" w:hAnsi="Times New Roman" w:cs="Times New Roman"/>
          <w:sz w:val="28"/>
          <w:szCs w:val="28"/>
        </w:rPr>
        <w:t xml:space="preserve"> [7]</w:t>
      </w:r>
      <w:r w:rsidRPr="00EB008A">
        <w:rPr>
          <w:rFonts w:ascii="Times New Roman" w:hAnsi="Times New Roman" w:cs="Times New Roman"/>
          <w:sz w:val="28"/>
          <w:szCs w:val="28"/>
        </w:rPr>
        <w:t>:</w:t>
      </w:r>
    </w:p>
    <w:p w14:paraId="651D57C9" w14:textId="77777777" w:rsidR="00F22810" w:rsidRPr="00EB008A" w:rsidRDefault="00F22810" w:rsidP="00DE7E45">
      <w:pPr>
        <w:pStyle w:val="a7"/>
        <w:numPr>
          <w:ilvl w:val="0"/>
          <w:numId w:val="19"/>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грошових та матеріальних внесків засновників;</w:t>
      </w:r>
    </w:p>
    <w:p w14:paraId="31BDB98C" w14:textId="0A4DCE3C" w:rsidR="00F22810" w:rsidRPr="00EB008A" w:rsidRDefault="00F22810" w:rsidP="00DE7E45">
      <w:pPr>
        <w:pStyle w:val="a7"/>
        <w:numPr>
          <w:ilvl w:val="0"/>
          <w:numId w:val="19"/>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доходів, одержаних від реалізації продук</w:t>
      </w:r>
      <w:r w:rsidR="00FB584C" w:rsidRPr="00EB008A">
        <w:rPr>
          <w:rFonts w:ascii="Times New Roman" w:hAnsi="Times New Roman" w:cs="Times New Roman"/>
          <w:sz w:val="28"/>
          <w:szCs w:val="28"/>
        </w:rPr>
        <w:t>ції</w:t>
      </w:r>
      <w:r w:rsidRPr="00EB008A">
        <w:rPr>
          <w:rFonts w:ascii="Times New Roman" w:hAnsi="Times New Roman" w:cs="Times New Roman"/>
          <w:sz w:val="28"/>
          <w:szCs w:val="28"/>
        </w:rPr>
        <w:t>;</w:t>
      </w:r>
    </w:p>
    <w:p w14:paraId="56840F8B" w14:textId="77777777" w:rsidR="00F22810" w:rsidRPr="00EB008A" w:rsidRDefault="00F22810" w:rsidP="00DE7E45">
      <w:pPr>
        <w:pStyle w:val="a7"/>
        <w:numPr>
          <w:ilvl w:val="0"/>
          <w:numId w:val="19"/>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кредитів банків;</w:t>
      </w:r>
    </w:p>
    <w:p w14:paraId="23551F9D" w14:textId="77777777" w:rsidR="00F22810" w:rsidRPr="00EB008A" w:rsidRDefault="00F22810" w:rsidP="00DE7E45">
      <w:pPr>
        <w:pStyle w:val="a7"/>
        <w:numPr>
          <w:ilvl w:val="0"/>
          <w:numId w:val="19"/>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дотацій бюджету;</w:t>
      </w:r>
    </w:p>
    <w:p w14:paraId="13AA94E4" w14:textId="77777777" w:rsidR="00F22810" w:rsidRPr="00EB008A" w:rsidRDefault="00F22810" w:rsidP="00DE7E45">
      <w:pPr>
        <w:pStyle w:val="a7"/>
        <w:numPr>
          <w:ilvl w:val="0"/>
          <w:numId w:val="19"/>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благодійних внесків.</w:t>
      </w:r>
    </w:p>
    <w:p w14:paraId="121EB3EA"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Підприємство створюється:</w:t>
      </w:r>
    </w:p>
    <w:p w14:paraId="3EE8DD9E" w14:textId="77777777" w:rsidR="00F22810" w:rsidRPr="00EB008A" w:rsidRDefault="00F22810" w:rsidP="00DE7E45">
      <w:pPr>
        <w:pStyle w:val="a7"/>
        <w:numPr>
          <w:ilvl w:val="0"/>
          <w:numId w:val="20"/>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Згідно рішення власника або трудового колективу.</w:t>
      </w:r>
    </w:p>
    <w:p w14:paraId="068AC66D" w14:textId="34FC55E1" w:rsidR="00F22810" w:rsidRPr="00EB008A" w:rsidRDefault="00F22810" w:rsidP="00DE7E45">
      <w:pPr>
        <w:pStyle w:val="a7"/>
        <w:numPr>
          <w:ilvl w:val="0"/>
          <w:numId w:val="20"/>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В результаті виділення зі складу діючого підприємства його підрозділу</w:t>
      </w:r>
      <w:r w:rsidR="00757E3D" w:rsidRPr="00EB008A">
        <w:rPr>
          <w:rFonts w:ascii="Times New Roman" w:hAnsi="Times New Roman" w:cs="Times New Roman"/>
          <w:sz w:val="28"/>
          <w:szCs w:val="28"/>
        </w:rPr>
        <w:t>/</w:t>
      </w:r>
      <w:r w:rsidRPr="00EB008A">
        <w:rPr>
          <w:rFonts w:ascii="Times New Roman" w:hAnsi="Times New Roman" w:cs="Times New Roman"/>
          <w:sz w:val="28"/>
          <w:szCs w:val="28"/>
        </w:rPr>
        <w:t>-ів.</w:t>
      </w:r>
    </w:p>
    <w:p w14:paraId="14EAF6C7" w14:textId="77777777" w:rsidR="00F22810" w:rsidRPr="00EB008A" w:rsidRDefault="00F22810" w:rsidP="00DE7E45">
      <w:pPr>
        <w:pStyle w:val="a7"/>
        <w:numPr>
          <w:ilvl w:val="0"/>
          <w:numId w:val="20"/>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Внаслідок примусового поділу підприємства за рішенням суду, за поданням антимонопольного комітету України. </w:t>
      </w:r>
    </w:p>
    <w:p w14:paraId="1509E618" w14:textId="15DD3DF5"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Здійснення господарської діяльності підприємством може мати місце тільки після його </w:t>
      </w:r>
      <w:r w:rsidRPr="00EB008A">
        <w:rPr>
          <w:rFonts w:ascii="Times New Roman" w:hAnsi="Times New Roman" w:cs="Times New Roman"/>
          <w:b/>
          <w:sz w:val="28"/>
          <w:szCs w:val="28"/>
          <w:lang w:val="uk-UA"/>
        </w:rPr>
        <w:t>реєстрації</w:t>
      </w:r>
      <w:r w:rsidRPr="00EB008A">
        <w:rPr>
          <w:rFonts w:ascii="Times New Roman" w:hAnsi="Times New Roman" w:cs="Times New Roman"/>
          <w:sz w:val="28"/>
          <w:szCs w:val="28"/>
          <w:lang w:val="uk-UA"/>
        </w:rPr>
        <w:t xml:space="preserve"> в органах державної влади в порядку, визначеному чинним законодавством. </w:t>
      </w:r>
      <w:r w:rsidRPr="00EB008A">
        <w:rPr>
          <w:rFonts w:ascii="Times New Roman" w:hAnsi="Times New Roman" w:cs="Times New Roman"/>
          <w:b/>
          <w:sz w:val="28"/>
          <w:szCs w:val="28"/>
          <w:lang w:val="uk-UA"/>
        </w:rPr>
        <w:t>Ліквідація</w:t>
      </w:r>
      <w:r w:rsidRPr="00EB008A">
        <w:rPr>
          <w:rFonts w:ascii="Times New Roman" w:hAnsi="Times New Roman" w:cs="Times New Roman"/>
          <w:sz w:val="28"/>
          <w:szCs w:val="28"/>
          <w:lang w:val="uk-UA"/>
        </w:rPr>
        <w:t xml:space="preserve"> і </w:t>
      </w:r>
      <w:r w:rsidRPr="00EB008A">
        <w:rPr>
          <w:rFonts w:ascii="Times New Roman" w:hAnsi="Times New Roman" w:cs="Times New Roman"/>
          <w:b/>
          <w:sz w:val="28"/>
          <w:szCs w:val="28"/>
          <w:lang w:val="uk-UA"/>
        </w:rPr>
        <w:t>реорганізація</w:t>
      </w:r>
      <w:r w:rsidRPr="00EB008A">
        <w:rPr>
          <w:rFonts w:ascii="Times New Roman" w:hAnsi="Times New Roman" w:cs="Times New Roman"/>
          <w:sz w:val="28"/>
          <w:szCs w:val="28"/>
          <w:lang w:val="uk-UA"/>
        </w:rPr>
        <w:t xml:space="preserve"> (злиття, поглинання, перетворення) підприємства проводиться за рішенням власника (трудового </w:t>
      </w:r>
      <w:r w:rsidRPr="00EB008A">
        <w:rPr>
          <w:rFonts w:ascii="Times New Roman" w:hAnsi="Times New Roman" w:cs="Times New Roman"/>
          <w:sz w:val="28"/>
          <w:szCs w:val="28"/>
          <w:lang w:val="uk-UA"/>
        </w:rPr>
        <w:lastRenderedPageBreak/>
        <w:t>колективу) або господарського суду України у випадку незаконної діяльності, заборони діяльності, визнання недійсними статутних документів, визнання банкрутства</w:t>
      </w:r>
      <w:r w:rsidR="00C37F03" w:rsidRPr="00EB008A">
        <w:rPr>
          <w:rFonts w:ascii="Times New Roman" w:hAnsi="Times New Roman" w:cs="Times New Roman"/>
          <w:sz w:val="28"/>
          <w:szCs w:val="28"/>
          <w:lang w:val="uk-UA"/>
        </w:rPr>
        <w:t xml:space="preserve"> [1; 7]</w:t>
      </w:r>
      <w:r w:rsidRPr="00EB008A">
        <w:rPr>
          <w:rFonts w:ascii="Times New Roman" w:hAnsi="Times New Roman" w:cs="Times New Roman"/>
          <w:sz w:val="28"/>
          <w:szCs w:val="28"/>
          <w:lang w:val="uk-UA"/>
        </w:rPr>
        <w:t xml:space="preserve">. Згідно з законом про банкрутство, </w:t>
      </w:r>
      <w:r w:rsidRPr="00EB008A">
        <w:rPr>
          <w:rFonts w:ascii="Times New Roman" w:hAnsi="Times New Roman" w:cs="Times New Roman"/>
          <w:b/>
          <w:sz w:val="28"/>
          <w:szCs w:val="28"/>
          <w:lang w:val="uk-UA"/>
        </w:rPr>
        <w:t>банкрутами</w:t>
      </w:r>
      <w:r w:rsidRPr="00EB008A">
        <w:rPr>
          <w:rFonts w:ascii="Times New Roman" w:hAnsi="Times New Roman" w:cs="Times New Roman"/>
          <w:sz w:val="28"/>
          <w:szCs w:val="28"/>
          <w:lang w:val="uk-UA"/>
        </w:rPr>
        <w:t xml:space="preserve"> визнаються підприємства, що неспроможні своєчасно розраховуватись по зобов’язаннях перед кредиторами та/або бюджетом.</w:t>
      </w:r>
    </w:p>
    <w:p w14:paraId="37CCEA3B"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Підприємства виконують наступні </w:t>
      </w:r>
      <w:r w:rsidRPr="00EB008A">
        <w:rPr>
          <w:rFonts w:ascii="Times New Roman" w:hAnsi="Times New Roman" w:cs="Times New Roman"/>
          <w:b/>
          <w:sz w:val="28"/>
          <w:szCs w:val="28"/>
          <w:lang w:val="uk-UA"/>
        </w:rPr>
        <w:t>функції</w:t>
      </w:r>
      <w:r w:rsidRPr="00EB008A">
        <w:rPr>
          <w:rFonts w:ascii="Times New Roman" w:hAnsi="Times New Roman" w:cs="Times New Roman"/>
          <w:sz w:val="28"/>
          <w:szCs w:val="28"/>
          <w:lang w:val="uk-UA"/>
        </w:rPr>
        <w:t>:</w:t>
      </w:r>
    </w:p>
    <w:p w14:paraId="4B42A629" w14:textId="77777777" w:rsidR="00F22810" w:rsidRPr="00EB008A" w:rsidRDefault="00F22810" w:rsidP="00DE7E45">
      <w:pPr>
        <w:pStyle w:val="ab"/>
        <w:numPr>
          <w:ilvl w:val="0"/>
          <w:numId w:val="67"/>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виробничу;</w:t>
      </w:r>
    </w:p>
    <w:p w14:paraId="56ED4CBC" w14:textId="77777777" w:rsidR="00F22810" w:rsidRPr="00EB008A" w:rsidRDefault="00F22810" w:rsidP="00DE7E45">
      <w:pPr>
        <w:pStyle w:val="ab"/>
        <w:numPr>
          <w:ilvl w:val="0"/>
          <w:numId w:val="67"/>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економічну;</w:t>
      </w:r>
    </w:p>
    <w:p w14:paraId="68A599F7" w14:textId="77777777" w:rsidR="00F22810" w:rsidRPr="00EB008A" w:rsidRDefault="00F22810" w:rsidP="00DE7E45">
      <w:pPr>
        <w:pStyle w:val="ab"/>
        <w:numPr>
          <w:ilvl w:val="0"/>
          <w:numId w:val="67"/>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зовнішньоекономічну;</w:t>
      </w:r>
    </w:p>
    <w:p w14:paraId="3410987C" w14:textId="77777777" w:rsidR="00F22810" w:rsidRPr="00EB008A" w:rsidRDefault="00F22810" w:rsidP="00DE7E45">
      <w:pPr>
        <w:pStyle w:val="ab"/>
        <w:numPr>
          <w:ilvl w:val="0"/>
          <w:numId w:val="67"/>
        </w:numPr>
        <w:spacing w:line="360" w:lineRule="auto"/>
        <w:ind w:left="714"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соціальну.</w:t>
      </w:r>
    </w:p>
    <w:p w14:paraId="276F982F"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З точки зору економіки їх </w:t>
      </w:r>
      <w:r w:rsidRPr="00EB008A">
        <w:rPr>
          <w:rFonts w:ascii="Times New Roman" w:hAnsi="Times New Roman" w:cs="Times New Roman"/>
          <w:b/>
          <w:sz w:val="28"/>
          <w:szCs w:val="28"/>
          <w:lang w:val="uk-UA"/>
        </w:rPr>
        <w:t>основною метою є отримання прибутку</w:t>
      </w:r>
      <w:r w:rsidRPr="00EB008A">
        <w:rPr>
          <w:rFonts w:ascii="Times New Roman" w:hAnsi="Times New Roman" w:cs="Times New Roman"/>
          <w:sz w:val="28"/>
          <w:szCs w:val="28"/>
          <w:lang w:val="uk-UA"/>
        </w:rPr>
        <w:t>.</w:t>
      </w:r>
    </w:p>
    <w:p w14:paraId="7F2E0F1F"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Прибуток підприємства</w:t>
      </w:r>
      <w:r w:rsidRPr="00EB008A">
        <w:rPr>
          <w:rFonts w:ascii="Times New Roman" w:hAnsi="Times New Roman" w:cs="Times New Roman"/>
          <w:sz w:val="28"/>
          <w:szCs w:val="28"/>
          <w:lang w:val="uk-UA"/>
        </w:rPr>
        <w:t xml:space="preserve"> – різниця між авансованими коштами і доходом від реалізації продукції (послуг).</w:t>
      </w:r>
    </w:p>
    <w:p w14:paraId="2507267A"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Окрім прибутку підприємець отримує нормальний дохід, незалежно від результатів діяльності підприємства. </w:t>
      </w:r>
      <w:r w:rsidRPr="00EB008A">
        <w:rPr>
          <w:rFonts w:ascii="Times New Roman" w:hAnsi="Times New Roman" w:cs="Times New Roman"/>
          <w:b/>
          <w:sz w:val="28"/>
          <w:szCs w:val="28"/>
          <w:lang w:val="uk-UA"/>
        </w:rPr>
        <w:t>Нормальний дохід</w:t>
      </w:r>
      <w:r w:rsidRPr="00EB008A">
        <w:rPr>
          <w:rFonts w:ascii="Times New Roman" w:hAnsi="Times New Roman" w:cs="Times New Roman"/>
          <w:sz w:val="28"/>
          <w:szCs w:val="28"/>
          <w:lang w:val="uk-UA"/>
        </w:rPr>
        <w:t xml:space="preserve"> – це заробітна плата підприємця, що входить до собівартості продукції (послуг).</w:t>
      </w:r>
    </w:p>
    <w:p w14:paraId="46B4B69A" w14:textId="1ED3C876" w:rsidR="00F22810" w:rsidRPr="00EB008A" w:rsidRDefault="00F22810" w:rsidP="00DE7E45">
      <w:pPr>
        <w:pStyle w:val="ab"/>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 xml:space="preserve">Види та форми </w:t>
      </w:r>
      <w:r w:rsidR="00561874" w:rsidRPr="00EB008A">
        <w:rPr>
          <w:rFonts w:ascii="Times New Roman" w:hAnsi="Times New Roman" w:cs="Times New Roman"/>
          <w:b/>
          <w:sz w:val="28"/>
          <w:szCs w:val="28"/>
          <w:lang w:val="uk-UA"/>
        </w:rPr>
        <w:t>підприємств</w:t>
      </w:r>
      <w:r w:rsidR="002349BC" w:rsidRPr="00EB008A">
        <w:rPr>
          <w:rFonts w:ascii="Times New Roman" w:hAnsi="Times New Roman" w:cs="Times New Roman"/>
          <w:b/>
          <w:sz w:val="28"/>
          <w:szCs w:val="28"/>
          <w:lang w:val="uk-UA"/>
        </w:rPr>
        <w:t xml:space="preserve"> </w:t>
      </w:r>
      <w:r w:rsidR="002349BC" w:rsidRPr="00EB008A">
        <w:rPr>
          <w:rFonts w:ascii="Times New Roman" w:hAnsi="Times New Roman" w:cs="Times New Roman"/>
          <w:bCs/>
          <w:sz w:val="28"/>
          <w:szCs w:val="28"/>
          <w:lang w:val="uk-UA"/>
        </w:rPr>
        <w:t>[2;7]</w:t>
      </w:r>
      <w:r w:rsidRPr="00EB008A">
        <w:rPr>
          <w:rFonts w:ascii="Times New Roman" w:hAnsi="Times New Roman" w:cs="Times New Roman"/>
          <w:b/>
          <w:sz w:val="28"/>
          <w:szCs w:val="28"/>
          <w:lang w:val="uk-UA"/>
        </w:rPr>
        <w:t>:</w:t>
      </w:r>
    </w:p>
    <w:p w14:paraId="1DCE17A0" w14:textId="77777777" w:rsidR="00F22810" w:rsidRPr="00EB008A" w:rsidRDefault="00F22810" w:rsidP="00DE7E45">
      <w:pPr>
        <w:pStyle w:val="ab"/>
        <w:numPr>
          <w:ilvl w:val="0"/>
          <w:numId w:val="68"/>
        </w:numPr>
        <w:spacing w:line="360" w:lineRule="auto"/>
        <w:ind w:left="0" w:firstLine="851"/>
        <w:contextualSpacing/>
        <w:jc w:val="both"/>
        <w:rPr>
          <w:rFonts w:ascii="Times New Roman" w:hAnsi="Times New Roman" w:cs="Times New Roman"/>
          <w:b/>
          <w:sz w:val="28"/>
          <w:szCs w:val="28"/>
          <w:lang w:val="uk-UA"/>
        </w:rPr>
      </w:pPr>
      <w:r w:rsidRPr="00EB008A">
        <w:rPr>
          <w:rFonts w:ascii="Times New Roman" w:hAnsi="Times New Roman" w:cs="Times New Roman"/>
          <w:sz w:val="28"/>
          <w:szCs w:val="28"/>
          <w:lang w:val="uk-UA"/>
        </w:rPr>
        <w:t>Індивідуальне</w:t>
      </w:r>
    </w:p>
    <w:p w14:paraId="066D1B43" w14:textId="77777777" w:rsidR="00F22810" w:rsidRPr="00EB008A" w:rsidRDefault="00F22810" w:rsidP="00DE7E45">
      <w:pPr>
        <w:pStyle w:val="ab"/>
        <w:numPr>
          <w:ilvl w:val="0"/>
          <w:numId w:val="68"/>
        </w:numPr>
        <w:spacing w:line="360" w:lineRule="auto"/>
        <w:ind w:left="0" w:firstLine="851"/>
        <w:contextualSpacing/>
        <w:jc w:val="both"/>
        <w:rPr>
          <w:rFonts w:ascii="Times New Roman" w:hAnsi="Times New Roman" w:cs="Times New Roman"/>
          <w:b/>
          <w:sz w:val="28"/>
          <w:szCs w:val="28"/>
          <w:lang w:val="uk-UA"/>
        </w:rPr>
      </w:pPr>
      <w:r w:rsidRPr="00EB008A">
        <w:rPr>
          <w:rFonts w:ascii="Times New Roman" w:hAnsi="Times New Roman" w:cs="Times New Roman"/>
          <w:sz w:val="28"/>
          <w:szCs w:val="28"/>
          <w:lang w:val="uk-UA"/>
        </w:rPr>
        <w:t>Сімейне</w:t>
      </w:r>
    </w:p>
    <w:p w14:paraId="22BB8D6B" w14:textId="77777777" w:rsidR="00F22810" w:rsidRPr="00EB008A" w:rsidRDefault="00F22810" w:rsidP="00DE7E45">
      <w:pPr>
        <w:pStyle w:val="ab"/>
        <w:numPr>
          <w:ilvl w:val="0"/>
          <w:numId w:val="68"/>
        </w:numPr>
        <w:spacing w:line="360" w:lineRule="auto"/>
        <w:ind w:left="0" w:firstLine="851"/>
        <w:contextualSpacing/>
        <w:jc w:val="both"/>
        <w:rPr>
          <w:rFonts w:ascii="Times New Roman" w:hAnsi="Times New Roman" w:cs="Times New Roman"/>
          <w:b/>
          <w:sz w:val="28"/>
          <w:szCs w:val="28"/>
          <w:lang w:val="uk-UA"/>
        </w:rPr>
      </w:pPr>
      <w:r w:rsidRPr="00EB008A">
        <w:rPr>
          <w:rFonts w:ascii="Times New Roman" w:hAnsi="Times New Roman" w:cs="Times New Roman"/>
          <w:sz w:val="28"/>
          <w:szCs w:val="28"/>
          <w:lang w:val="uk-UA"/>
        </w:rPr>
        <w:t>Приватне</w:t>
      </w:r>
    </w:p>
    <w:p w14:paraId="102CFE91" w14:textId="77777777" w:rsidR="00F22810" w:rsidRPr="00EB008A" w:rsidRDefault="00F22810" w:rsidP="00DE7E45">
      <w:pPr>
        <w:pStyle w:val="ab"/>
        <w:numPr>
          <w:ilvl w:val="0"/>
          <w:numId w:val="68"/>
        </w:numPr>
        <w:spacing w:line="360" w:lineRule="auto"/>
        <w:ind w:left="0" w:firstLine="851"/>
        <w:contextualSpacing/>
        <w:jc w:val="both"/>
        <w:rPr>
          <w:rFonts w:ascii="Times New Roman" w:hAnsi="Times New Roman" w:cs="Times New Roman"/>
          <w:b/>
          <w:sz w:val="28"/>
          <w:szCs w:val="28"/>
          <w:lang w:val="uk-UA"/>
        </w:rPr>
      </w:pPr>
      <w:r w:rsidRPr="00EB008A">
        <w:rPr>
          <w:rFonts w:ascii="Times New Roman" w:hAnsi="Times New Roman" w:cs="Times New Roman"/>
          <w:sz w:val="28"/>
          <w:szCs w:val="28"/>
          <w:lang w:val="uk-UA"/>
        </w:rPr>
        <w:t>Державне</w:t>
      </w:r>
    </w:p>
    <w:p w14:paraId="292EB919" w14:textId="77777777" w:rsidR="00F22810" w:rsidRPr="00EB008A" w:rsidRDefault="00F22810" w:rsidP="00DE7E45">
      <w:pPr>
        <w:pStyle w:val="ab"/>
        <w:numPr>
          <w:ilvl w:val="0"/>
          <w:numId w:val="68"/>
        </w:numPr>
        <w:spacing w:line="360" w:lineRule="auto"/>
        <w:ind w:left="0" w:firstLine="851"/>
        <w:contextualSpacing/>
        <w:jc w:val="both"/>
        <w:rPr>
          <w:rFonts w:ascii="Times New Roman" w:hAnsi="Times New Roman" w:cs="Times New Roman"/>
          <w:b/>
          <w:sz w:val="28"/>
          <w:szCs w:val="28"/>
          <w:lang w:val="uk-UA"/>
        </w:rPr>
      </w:pPr>
      <w:r w:rsidRPr="00EB008A">
        <w:rPr>
          <w:rFonts w:ascii="Times New Roman" w:hAnsi="Times New Roman" w:cs="Times New Roman"/>
          <w:sz w:val="28"/>
          <w:szCs w:val="28"/>
          <w:lang w:val="uk-UA"/>
        </w:rPr>
        <w:t>Державне комунальне  (належить суспільству, на території якого знаходиться)</w:t>
      </w:r>
    </w:p>
    <w:p w14:paraId="007FC54F" w14:textId="77777777" w:rsidR="00F22810" w:rsidRPr="00EB008A" w:rsidRDefault="00F22810" w:rsidP="00DE7E45">
      <w:pPr>
        <w:pStyle w:val="ab"/>
        <w:numPr>
          <w:ilvl w:val="0"/>
          <w:numId w:val="68"/>
        </w:numPr>
        <w:spacing w:line="360" w:lineRule="auto"/>
        <w:ind w:left="0" w:firstLine="851"/>
        <w:contextualSpacing/>
        <w:jc w:val="both"/>
        <w:rPr>
          <w:rFonts w:ascii="Times New Roman" w:hAnsi="Times New Roman" w:cs="Times New Roman"/>
          <w:b/>
          <w:sz w:val="28"/>
          <w:szCs w:val="28"/>
          <w:lang w:val="uk-UA"/>
        </w:rPr>
      </w:pPr>
      <w:r w:rsidRPr="00EB008A">
        <w:rPr>
          <w:rFonts w:ascii="Times New Roman" w:hAnsi="Times New Roman" w:cs="Times New Roman"/>
          <w:sz w:val="28"/>
          <w:szCs w:val="28"/>
          <w:lang w:val="uk-UA"/>
        </w:rPr>
        <w:t>Спільне (1 – належить фізичній або юридичній особі, приналежній Україні, та юридичним або фізичним особам – іноземцям; 2 – належить фізичній або юридичній особі та державі)</w:t>
      </w:r>
    </w:p>
    <w:p w14:paraId="40C11747" w14:textId="4B4BFFCC" w:rsidR="00F22810" w:rsidRPr="00EB008A" w:rsidRDefault="00561874" w:rsidP="00DE7E45">
      <w:pPr>
        <w:pStyle w:val="ab"/>
        <w:numPr>
          <w:ilvl w:val="0"/>
          <w:numId w:val="68"/>
        </w:numPr>
        <w:spacing w:line="360" w:lineRule="auto"/>
        <w:ind w:left="0" w:firstLine="851"/>
        <w:contextualSpacing/>
        <w:jc w:val="both"/>
        <w:rPr>
          <w:rFonts w:ascii="Times New Roman" w:hAnsi="Times New Roman" w:cs="Times New Roman"/>
          <w:b/>
          <w:sz w:val="28"/>
          <w:szCs w:val="28"/>
          <w:lang w:val="uk-UA"/>
        </w:rPr>
      </w:pPr>
      <w:r w:rsidRPr="00EB008A">
        <w:rPr>
          <w:rFonts w:ascii="Times New Roman" w:hAnsi="Times New Roman" w:cs="Times New Roman"/>
          <w:sz w:val="28"/>
          <w:szCs w:val="28"/>
          <w:lang w:val="uk-UA"/>
        </w:rPr>
        <w:lastRenderedPageBreak/>
        <w:t>Підприємство</w:t>
      </w:r>
      <w:r w:rsidR="00F22810" w:rsidRPr="00EB008A">
        <w:rPr>
          <w:rFonts w:ascii="Times New Roman" w:hAnsi="Times New Roman" w:cs="Times New Roman"/>
          <w:sz w:val="28"/>
          <w:szCs w:val="28"/>
          <w:lang w:val="uk-UA"/>
        </w:rPr>
        <w:t xml:space="preserve"> з іноземними інвестиціями (статутний фонд повністю або частково створюється іноземцями, при цьому підприємство зареєстровано в Україні)</w:t>
      </w:r>
    </w:p>
    <w:p w14:paraId="4AA6E5BF" w14:textId="7B16C68A" w:rsidR="00F22810" w:rsidRPr="00EB008A" w:rsidRDefault="00F22810" w:rsidP="00DE7E45">
      <w:pPr>
        <w:pStyle w:val="ab"/>
        <w:numPr>
          <w:ilvl w:val="0"/>
          <w:numId w:val="68"/>
        </w:numPr>
        <w:spacing w:line="360" w:lineRule="auto"/>
        <w:ind w:left="0" w:firstLine="851"/>
        <w:contextualSpacing/>
        <w:jc w:val="both"/>
        <w:rPr>
          <w:rFonts w:ascii="Times New Roman" w:hAnsi="Times New Roman" w:cs="Times New Roman"/>
          <w:b/>
          <w:sz w:val="28"/>
          <w:szCs w:val="28"/>
          <w:lang w:val="uk-UA"/>
        </w:rPr>
      </w:pPr>
      <w:r w:rsidRPr="00EB008A">
        <w:rPr>
          <w:rFonts w:ascii="Times New Roman" w:hAnsi="Times New Roman" w:cs="Times New Roman"/>
          <w:sz w:val="28"/>
          <w:szCs w:val="28"/>
          <w:lang w:val="uk-UA"/>
        </w:rPr>
        <w:t xml:space="preserve">Повне товариство (організоване </w:t>
      </w:r>
      <w:r w:rsidR="00561874" w:rsidRPr="00EB008A">
        <w:rPr>
          <w:rFonts w:ascii="Times New Roman" w:hAnsi="Times New Roman" w:cs="Times New Roman"/>
          <w:sz w:val="28"/>
          <w:szCs w:val="28"/>
          <w:lang w:val="uk-UA"/>
        </w:rPr>
        <w:t>однією</w:t>
      </w:r>
      <w:r w:rsidRPr="00EB008A">
        <w:rPr>
          <w:rFonts w:ascii="Times New Roman" w:hAnsi="Times New Roman" w:cs="Times New Roman"/>
          <w:sz w:val="28"/>
          <w:szCs w:val="28"/>
          <w:lang w:val="uk-UA"/>
        </w:rPr>
        <w:t xml:space="preserve"> або декількома особами, при цьому під</w:t>
      </w:r>
      <w:r w:rsidR="00561874" w:rsidRPr="00EB008A">
        <w:rPr>
          <w:rFonts w:ascii="Times New Roman" w:hAnsi="Times New Roman" w:cs="Times New Roman"/>
          <w:sz w:val="28"/>
          <w:szCs w:val="28"/>
          <w:lang w:val="uk-UA"/>
        </w:rPr>
        <w:t>приємст</w:t>
      </w:r>
      <w:r w:rsidRPr="00EB008A">
        <w:rPr>
          <w:rFonts w:ascii="Times New Roman" w:hAnsi="Times New Roman" w:cs="Times New Roman"/>
          <w:sz w:val="28"/>
          <w:szCs w:val="28"/>
          <w:lang w:val="uk-UA"/>
        </w:rPr>
        <w:t>во відповідає по зобов’язанням не лише власним майном, а й майном засновників)</w:t>
      </w:r>
    </w:p>
    <w:p w14:paraId="7FC8A55A" w14:textId="77777777" w:rsidR="00F22810" w:rsidRPr="00EB008A" w:rsidRDefault="00F22810" w:rsidP="00DE7E45">
      <w:pPr>
        <w:pStyle w:val="ab"/>
        <w:numPr>
          <w:ilvl w:val="0"/>
          <w:numId w:val="68"/>
        </w:numPr>
        <w:spacing w:line="360" w:lineRule="auto"/>
        <w:ind w:left="0" w:firstLine="851"/>
        <w:contextualSpacing/>
        <w:jc w:val="both"/>
        <w:rPr>
          <w:rFonts w:ascii="Times New Roman" w:hAnsi="Times New Roman" w:cs="Times New Roman"/>
          <w:b/>
          <w:sz w:val="28"/>
          <w:szCs w:val="28"/>
          <w:lang w:val="uk-UA"/>
        </w:rPr>
      </w:pPr>
      <w:r w:rsidRPr="00EB008A">
        <w:rPr>
          <w:rFonts w:ascii="Times New Roman" w:hAnsi="Times New Roman" w:cs="Times New Roman"/>
          <w:sz w:val="28"/>
          <w:szCs w:val="28"/>
          <w:lang w:val="uk-UA"/>
        </w:rPr>
        <w:t>Товариство з обмеженою відповідальністю (створюється так само, як і попереднє, відповідає по своїх зобов’язаннях лише власним майном)</w:t>
      </w:r>
    </w:p>
    <w:p w14:paraId="08230D74" w14:textId="2181EBB9" w:rsidR="00561874" w:rsidRPr="00EB008A" w:rsidRDefault="00F22810" w:rsidP="00DE7E45">
      <w:pPr>
        <w:pStyle w:val="ab"/>
        <w:numPr>
          <w:ilvl w:val="0"/>
          <w:numId w:val="68"/>
        </w:numPr>
        <w:spacing w:line="360" w:lineRule="auto"/>
        <w:ind w:left="0" w:firstLine="851"/>
        <w:jc w:val="both"/>
        <w:rPr>
          <w:rFonts w:ascii="Times New Roman" w:hAnsi="Times New Roman" w:cs="Times New Roman"/>
          <w:b/>
          <w:sz w:val="28"/>
          <w:szCs w:val="28"/>
          <w:lang w:val="uk-UA"/>
        </w:rPr>
      </w:pPr>
      <w:r w:rsidRPr="00EB008A">
        <w:rPr>
          <w:rFonts w:ascii="Times New Roman" w:hAnsi="Times New Roman" w:cs="Times New Roman"/>
          <w:sz w:val="28"/>
          <w:szCs w:val="28"/>
          <w:lang w:val="uk-UA"/>
        </w:rPr>
        <w:t xml:space="preserve">Корпорація (акціонерне товариство, статусний фонд </w:t>
      </w:r>
      <w:r w:rsidR="00561874" w:rsidRPr="00EB008A">
        <w:rPr>
          <w:rFonts w:ascii="Times New Roman" w:hAnsi="Times New Roman" w:cs="Times New Roman"/>
          <w:sz w:val="28"/>
          <w:szCs w:val="28"/>
          <w:lang w:val="uk-UA"/>
        </w:rPr>
        <w:t>корпорацій</w:t>
      </w:r>
      <w:r w:rsidRPr="00EB008A">
        <w:rPr>
          <w:rFonts w:ascii="Times New Roman" w:hAnsi="Times New Roman" w:cs="Times New Roman"/>
          <w:sz w:val="28"/>
          <w:szCs w:val="28"/>
          <w:lang w:val="uk-UA"/>
        </w:rPr>
        <w:t xml:space="preserve"> складається з акцій, формується шляхом злиття капіталів фізичних та юридичних осіб). В Україні </w:t>
      </w:r>
      <w:r w:rsidR="00561874" w:rsidRPr="00EB008A">
        <w:rPr>
          <w:rFonts w:ascii="Times New Roman" w:hAnsi="Times New Roman" w:cs="Times New Roman"/>
          <w:sz w:val="28"/>
          <w:szCs w:val="28"/>
          <w:lang w:val="uk-UA"/>
        </w:rPr>
        <w:t xml:space="preserve">корпорації представлені вигляді </w:t>
      </w:r>
      <w:r w:rsidRPr="00EB008A">
        <w:rPr>
          <w:rFonts w:ascii="Times New Roman" w:hAnsi="Times New Roman" w:cs="Times New Roman"/>
          <w:sz w:val="28"/>
          <w:szCs w:val="28"/>
          <w:lang w:val="uk-UA"/>
        </w:rPr>
        <w:t>публічн</w:t>
      </w:r>
      <w:r w:rsidR="00561874" w:rsidRPr="00EB008A">
        <w:rPr>
          <w:rFonts w:ascii="Times New Roman" w:hAnsi="Times New Roman" w:cs="Times New Roman"/>
          <w:sz w:val="28"/>
          <w:szCs w:val="28"/>
          <w:lang w:val="uk-UA"/>
        </w:rPr>
        <w:t>их</w:t>
      </w:r>
      <w:r w:rsidRPr="00EB008A">
        <w:rPr>
          <w:rFonts w:ascii="Times New Roman" w:hAnsi="Times New Roman" w:cs="Times New Roman"/>
          <w:sz w:val="28"/>
          <w:szCs w:val="28"/>
          <w:lang w:val="uk-UA"/>
        </w:rPr>
        <w:t xml:space="preserve"> (ПАТ) і приватн</w:t>
      </w:r>
      <w:r w:rsidR="00561874" w:rsidRPr="00EB008A">
        <w:rPr>
          <w:rFonts w:ascii="Times New Roman" w:hAnsi="Times New Roman" w:cs="Times New Roman"/>
          <w:sz w:val="28"/>
          <w:szCs w:val="28"/>
          <w:lang w:val="uk-UA"/>
        </w:rPr>
        <w:t>их</w:t>
      </w:r>
      <w:r w:rsidRPr="00EB008A">
        <w:rPr>
          <w:rFonts w:ascii="Times New Roman" w:hAnsi="Times New Roman" w:cs="Times New Roman"/>
          <w:sz w:val="28"/>
          <w:szCs w:val="28"/>
          <w:lang w:val="uk-UA"/>
        </w:rPr>
        <w:t xml:space="preserve"> (ПрАТ) акціонерн</w:t>
      </w:r>
      <w:r w:rsidR="00561874" w:rsidRPr="00EB008A">
        <w:rPr>
          <w:rFonts w:ascii="Times New Roman" w:hAnsi="Times New Roman" w:cs="Times New Roman"/>
          <w:sz w:val="28"/>
          <w:szCs w:val="28"/>
          <w:lang w:val="uk-UA"/>
        </w:rPr>
        <w:t>их</w:t>
      </w:r>
      <w:r w:rsidRPr="00EB008A">
        <w:rPr>
          <w:rFonts w:ascii="Times New Roman" w:hAnsi="Times New Roman" w:cs="Times New Roman"/>
          <w:sz w:val="28"/>
          <w:szCs w:val="28"/>
          <w:lang w:val="uk-UA"/>
        </w:rPr>
        <w:t xml:space="preserve"> товариств.</w:t>
      </w:r>
    </w:p>
    <w:p w14:paraId="4F7C6D26" w14:textId="43C7C181" w:rsidR="00F22810" w:rsidRPr="00EB008A" w:rsidRDefault="00F22810" w:rsidP="00DE7E45">
      <w:pPr>
        <w:pStyle w:val="ab"/>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Акції бувають</w:t>
      </w:r>
      <w:r w:rsidRPr="00EB008A">
        <w:rPr>
          <w:rFonts w:ascii="Times New Roman" w:hAnsi="Times New Roman" w:cs="Times New Roman"/>
          <w:sz w:val="28"/>
          <w:szCs w:val="28"/>
          <w:lang w:val="uk-UA"/>
        </w:rPr>
        <w:t>:</w:t>
      </w:r>
    </w:p>
    <w:p w14:paraId="73742398" w14:textId="77777777" w:rsidR="00F22810" w:rsidRPr="00EB008A" w:rsidRDefault="00F22810" w:rsidP="00DE7E45">
      <w:pPr>
        <w:pStyle w:val="ab"/>
        <w:numPr>
          <w:ilvl w:val="0"/>
          <w:numId w:val="52"/>
        </w:numPr>
        <w:spacing w:line="360" w:lineRule="auto"/>
        <w:ind w:left="0" w:firstLine="851"/>
        <w:contextualSpacing/>
        <w:jc w:val="both"/>
        <w:rPr>
          <w:rFonts w:ascii="Times New Roman" w:hAnsi="Times New Roman" w:cs="Times New Roman"/>
          <w:b/>
          <w:sz w:val="28"/>
          <w:szCs w:val="28"/>
          <w:lang w:val="uk-UA"/>
        </w:rPr>
      </w:pPr>
      <w:r w:rsidRPr="00EB008A">
        <w:rPr>
          <w:rFonts w:ascii="Times New Roman" w:hAnsi="Times New Roman" w:cs="Times New Roman"/>
          <w:sz w:val="28"/>
          <w:szCs w:val="28"/>
          <w:lang w:val="uk-UA"/>
        </w:rPr>
        <w:t>іменні;</w:t>
      </w:r>
    </w:p>
    <w:p w14:paraId="4986616C" w14:textId="77777777" w:rsidR="00F22810" w:rsidRPr="00EB008A" w:rsidRDefault="00F22810" w:rsidP="00DE7E45">
      <w:pPr>
        <w:pStyle w:val="ab"/>
        <w:numPr>
          <w:ilvl w:val="0"/>
          <w:numId w:val="52"/>
        </w:numPr>
        <w:spacing w:line="360" w:lineRule="auto"/>
        <w:ind w:left="0" w:firstLine="851"/>
        <w:contextualSpacing/>
        <w:jc w:val="both"/>
        <w:rPr>
          <w:rFonts w:ascii="Times New Roman" w:hAnsi="Times New Roman" w:cs="Times New Roman"/>
          <w:b/>
          <w:sz w:val="28"/>
          <w:szCs w:val="28"/>
          <w:lang w:val="uk-UA"/>
        </w:rPr>
      </w:pPr>
      <w:r w:rsidRPr="00EB008A">
        <w:rPr>
          <w:rFonts w:ascii="Times New Roman" w:hAnsi="Times New Roman" w:cs="Times New Roman"/>
          <w:sz w:val="28"/>
          <w:szCs w:val="28"/>
          <w:lang w:val="uk-UA"/>
        </w:rPr>
        <w:t>на пред’явника;</w:t>
      </w:r>
    </w:p>
    <w:p w14:paraId="435458F5" w14:textId="77777777" w:rsidR="00F22810" w:rsidRPr="00EB008A" w:rsidRDefault="00F22810" w:rsidP="00DE7E45">
      <w:pPr>
        <w:pStyle w:val="ab"/>
        <w:numPr>
          <w:ilvl w:val="0"/>
          <w:numId w:val="52"/>
        </w:numPr>
        <w:spacing w:line="360" w:lineRule="auto"/>
        <w:ind w:left="0" w:firstLine="851"/>
        <w:contextualSpacing/>
        <w:jc w:val="both"/>
        <w:rPr>
          <w:rFonts w:ascii="Times New Roman" w:hAnsi="Times New Roman" w:cs="Times New Roman"/>
          <w:b/>
          <w:sz w:val="28"/>
          <w:szCs w:val="28"/>
          <w:lang w:val="uk-UA"/>
        </w:rPr>
      </w:pPr>
      <w:r w:rsidRPr="00EB008A">
        <w:rPr>
          <w:rFonts w:ascii="Times New Roman" w:hAnsi="Times New Roman" w:cs="Times New Roman"/>
          <w:sz w:val="28"/>
          <w:szCs w:val="28"/>
          <w:lang w:val="uk-UA"/>
        </w:rPr>
        <w:t>привілейовані;</w:t>
      </w:r>
    </w:p>
    <w:p w14:paraId="15E577FD" w14:textId="77777777" w:rsidR="00F22810" w:rsidRPr="00EB008A" w:rsidRDefault="00F22810" w:rsidP="00DE7E45">
      <w:pPr>
        <w:pStyle w:val="ab"/>
        <w:numPr>
          <w:ilvl w:val="0"/>
          <w:numId w:val="52"/>
        </w:numPr>
        <w:spacing w:line="360" w:lineRule="auto"/>
        <w:ind w:left="0" w:firstLine="851"/>
        <w:contextualSpacing/>
        <w:jc w:val="both"/>
        <w:rPr>
          <w:rFonts w:ascii="Times New Roman" w:hAnsi="Times New Roman" w:cs="Times New Roman"/>
          <w:b/>
          <w:sz w:val="28"/>
          <w:szCs w:val="28"/>
          <w:lang w:val="uk-UA"/>
        </w:rPr>
      </w:pPr>
      <w:r w:rsidRPr="00EB008A">
        <w:rPr>
          <w:rFonts w:ascii="Times New Roman" w:hAnsi="Times New Roman" w:cs="Times New Roman"/>
          <w:sz w:val="28"/>
          <w:szCs w:val="28"/>
          <w:lang w:val="uk-UA"/>
        </w:rPr>
        <w:t>прості;</w:t>
      </w:r>
    </w:p>
    <w:p w14:paraId="1F38D53E" w14:textId="77777777" w:rsidR="00F22810" w:rsidRPr="00EB008A" w:rsidRDefault="00F22810" w:rsidP="00DE7E45">
      <w:pPr>
        <w:pStyle w:val="ab"/>
        <w:numPr>
          <w:ilvl w:val="0"/>
          <w:numId w:val="52"/>
        </w:numPr>
        <w:spacing w:line="360" w:lineRule="auto"/>
        <w:ind w:left="0" w:firstLine="851"/>
        <w:jc w:val="both"/>
        <w:rPr>
          <w:rFonts w:ascii="Times New Roman" w:hAnsi="Times New Roman" w:cs="Times New Roman"/>
          <w:b/>
          <w:sz w:val="28"/>
          <w:szCs w:val="28"/>
          <w:lang w:val="uk-UA"/>
        </w:rPr>
      </w:pPr>
      <w:r w:rsidRPr="00EB008A">
        <w:rPr>
          <w:rFonts w:ascii="Times New Roman" w:hAnsi="Times New Roman" w:cs="Times New Roman"/>
          <w:sz w:val="28"/>
          <w:szCs w:val="28"/>
          <w:lang w:val="uk-UA"/>
        </w:rPr>
        <w:t>золота акція (50 відсотків статутного фонду + 1 акція)</w:t>
      </w:r>
    </w:p>
    <w:p w14:paraId="62596511" w14:textId="5664BFC5" w:rsidR="00F22810" w:rsidRPr="00EB008A" w:rsidRDefault="00561874"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Зверніть увагу ! Золота акція автоматично не означає наявності контрольного пакету ! Право формування паїв для контрольного пакету дають лише прості та золота акція</w:t>
      </w:r>
      <w:r w:rsidR="00472F60" w:rsidRPr="00EB008A">
        <w:rPr>
          <w:rFonts w:ascii="Times New Roman" w:hAnsi="Times New Roman" w:cs="Times New Roman"/>
          <w:sz w:val="28"/>
          <w:szCs w:val="28"/>
          <w:lang w:val="uk-UA"/>
        </w:rPr>
        <w:t>. Привілейовані акції не дають права управління акціонерним товариством</w:t>
      </w:r>
      <w:r w:rsidRPr="00EB008A">
        <w:rPr>
          <w:rFonts w:ascii="Times New Roman" w:hAnsi="Times New Roman" w:cs="Times New Roman"/>
          <w:sz w:val="28"/>
          <w:szCs w:val="28"/>
          <w:lang w:val="uk-UA"/>
        </w:rPr>
        <w:t xml:space="preserve"> !</w:t>
      </w:r>
      <w:r w:rsidR="00472F60" w:rsidRPr="00EB008A">
        <w:rPr>
          <w:rFonts w:ascii="Times New Roman" w:hAnsi="Times New Roman" w:cs="Times New Roman"/>
          <w:sz w:val="28"/>
          <w:szCs w:val="28"/>
          <w:lang w:val="uk-UA"/>
        </w:rPr>
        <w:t xml:space="preserve"> </w:t>
      </w:r>
    </w:p>
    <w:p w14:paraId="1A872A33"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Підприємства бувають</w:t>
      </w:r>
      <w:r w:rsidRPr="00EB008A">
        <w:rPr>
          <w:rFonts w:ascii="Times New Roman" w:hAnsi="Times New Roman" w:cs="Times New Roman"/>
          <w:sz w:val="28"/>
          <w:szCs w:val="28"/>
          <w:lang w:val="uk-UA"/>
        </w:rPr>
        <w:t>:</w:t>
      </w:r>
    </w:p>
    <w:p w14:paraId="4E6AA504" w14:textId="77777777" w:rsidR="00F22810" w:rsidRPr="00EB008A" w:rsidRDefault="00F22810" w:rsidP="00DE7E45">
      <w:pPr>
        <w:pStyle w:val="ab"/>
        <w:numPr>
          <w:ilvl w:val="0"/>
          <w:numId w:val="69"/>
        </w:numPr>
        <w:spacing w:line="360" w:lineRule="auto"/>
        <w:ind w:firstLine="851"/>
        <w:contextualSpacing/>
        <w:jc w:val="both"/>
        <w:rPr>
          <w:rFonts w:ascii="Times New Roman" w:hAnsi="Times New Roman" w:cs="Times New Roman"/>
          <w:b/>
          <w:sz w:val="28"/>
          <w:szCs w:val="28"/>
          <w:lang w:val="uk-UA"/>
        </w:rPr>
      </w:pPr>
      <w:r w:rsidRPr="00EB008A">
        <w:rPr>
          <w:rFonts w:ascii="Times New Roman" w:hAnsi="Times New Roman" w:cs="Times New Roman"/>
          <w:sz w:val="28"/>
          <w:szCs w:val="28"/>
          <w:lang w:val="uk-UA"/>
        </w:rPr>
        <w:t>Великі</w:t>
      </w:r>
    </w:p>
    <w:p w14:paraId="6C497706" w14:textId="77777777" w:rsidR="00F22810" w:rsidRPr="00EB008A" w:rsidRDefault="00F22810" w:rsidP="00DE7E45">
      <w:pPr>
        <w:pStyle w:val="ab"/>
        <w:numPr>
          <w:ilvl w:val="0"/>
          <w:numId w:val="69"/>
        </w:numPr>
        <w:spacing w:line="360" w:lineRule="auto"/>
        <w:ind w:firstLine="851"/>
        <w:contextualSpacing/>
        <w:jc w:val="both"/>
        <w:rPr>
          <w:rFonts w:ascii="Times New Roman" w:hAnsi="Times New Roman" w:cs="Times New Roman"/>
          <w:b/>
          <w:sz w:val="28"/>
          <w:szCs w:val="28"/>
          <w:lang w:val="uk-UA"/>
        </w:rPr>
      </w:pPr>
      <w:r w:rsidRPr="00EB008A">
        <w:rPr>
          <w:rFonts w:ascii="Times New Roman" w:hAnsi="Times New Roman" w:cs="Times New Roman"/>
          <w:sz w:val="28"/>
          <w:szCs w:val="28"/>
          <w:lang w:val="uk-UA"/>
        </w:rPr>
        <w:t>Середні</w:t>
      </w:r>
    </w:p>
    <w:p w14:paraId="59680296" w14:textId="77777777" w:rsidR="00F22810" w:rsidRPr="00EB008A" w:rsidRDefault="00F22810" w:rsidP="00DE7E45">
      <w:pPr>
        <w:pStyle w:val="ab"/>
        <w:numPr>
          <w:ilvl w:val="0"/>
          <w:numId w:val="69"/>
        </w:numPr>
        <w:spacing w:line="360" w:lineRule="auto"/>
        <w:ind w:firstLine="851"/>
        <w:contextualSpacing/>
        <w:jc w:val="both"/>
        <w:rPr>
          <w:rFonts w:ascii="Times New Roman" w:hAnsi="Times New Roman" w:cs="Times New Roman"/>
          <w:b/>
          <w:sz w:val="28"/>
          <w:szCs w:val="28"/>
          <w:lang w:val="uk-UA"/>
        </w:rPr>
      </w:pPr>
      <w:r w:rsidRPr="00EB008A">
        <w:rPr>
          <w:rFonts w:ascii="Times New Roman" w:hAnsi="Times New Roman" w:cs="Times New Roman"/>
          <w:sz w:val="28"/>
          <w:szCs w:val="28"/>
          <w:lang w:val="uk-UA"/>
        </w:rPr>
        <w:t>Малі</w:t>
      </w:r>
    </w:p>
    <w:p w14:paraId="0638136E" w14:textId="77777777" w:rsidR="00F22810" w:rsidRPr="00EB008A" w:rsidRDefault="00F22810" w:rsidP="00DE7E45">
      <w:pPr>
        <w:pStyle w:val="ab"/>
        <w:numPr>
          <w:ilvl w:val="0"/>
          <w:numId w:val="69"/>
        </w:numPr>
        <w:spacing w:line="360" w:lineRule="auto"/>
        <w:ind w:firstLine="851"/>
        <w:contextualSpacing/>
        <w:jc w:val="both"/>
        <w:rPr>
          <w:rFonts w:ascii="Times New Roman" w:hAnsi="Times New Roman" w:cs="Times New Roman"/>
          <w:b/>
          <w:sz w:val="28"/>
          <w:szCs w:val="28"/>
          <w:lang w:val="uk-UA"/>
        </w:rPr>
      </w:pPr>
      <w:r w:rsidRPr="00EB008A">
        <w:rPr>
          <w:rFonts w:ascii="Times New Roman" w:hAnsi="Times New Roman" w:cs="Times New Roman"/>
          <w:sz w:val="28"/>
          <w:szCs w:val="28"/>
          <w:lang w:val="uk-UA"/>
        </w:rPr>
        <w:t>Мікропідприємства</w:t>
      </w:r>
    </w:p>
    <w:p w14:paraId="3F8BAF2D" w14:textId="430E211E"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lastRenderedPageBreak/>
        <w:t>Підприємництво</w:t>
      </w:r>
      <w:r w:rsidRPr="00EB008A">
        <w:rPr>
          <w:rFonts w:ascii="Times New Roman" w:hAnsi="Times New Roman" w:cs="Times New Roman"/>
          <w:sz w:val="28"/>
          <w:szCs w:val="28"/>
          <w:lang w:val="uk-UA"/>
        </w:rPr>
        <w:t xml:space="preserve"> – це ініціативна діяльність людей з випуску продукції, виконання робіт, чи надання послуг з метою отримання особистої вигоди. Відмінність від бізнесу</w:t>
      </w:r>
      <w:r w:rsidR="009C6EC4" w:rsidRPr="00EB008A">
        <w:rPr>
          <w:rFonts w:ascii="Times New Roman" w:hAnsi="Times New Roman" w:cs="Times New Roman"/>
          <w:sz w:val="28"/>
          <w:szCs w:val="28"/>
          <w:lang w:val="uk-UA"/>
        </w:rPr>
        <w:t xml:space="preserve"> (де використовують давно відому модель)</w:t>
      </w:r>
      <w:r w:rsidRPr="00EB008A">
        <w:rPr>
          <w:rFonts w:ascii="Times New Roman" w:hAnsi="Times New Roman" w:cs="Times New Roman"/>
          <w:sz w:val="28"/>
          <w:szCs w:val="28"/>
          <w:lang w:val="uk-UA"/>
        </w:rPr>
        <w:t xml:space="preserve"> – заснов</w:t>
      </w:r>
      <w:r w:rsidR="003E1B94" w:rsidRPr="00EB008A">
        <w:rPr>
          <w:rFonts w:ascii="Times New Roman" w:hAnsi="Times New Roman" w:cs="Times New Roman"/>
          <w:sz w:val="28"/>
          <w:szCs w:val="28"/>
          <w:lang w:val="uk-UA"/>
        </w:rPr>
        <w:t>ан</w:t>
      </w:r>
      <w:r w:rsidRPr="00EB008A">
        <w:rPr>
          <w:rFonts w:ascii="Times New Roman" w:hAnsi="Times New Roman" w:cs="Times New Roman"/>
          <w:sz w:val="28"/>
          <w:szCs w:val="28"/>
          <w:lang w:val="uk-UA"/>
        </w:rPr>
        <w:t>е на інноваційній</w:t>
      </w:r>
      <w:r w:rsidR="003E1B94" w:rsidRPr="00EB008A">
        <w:rPr>
          <w:rFonts w:ascii="Times New Roman" w:hAnsi="Times New Roman" w:cs="Times New Roman"/>
          <w:sz w:val="28"/>
          <w:szCs w:val="28"/>
          <w:lang w:val="uk-UA"/>
        </w:rPr>
        <w:t xml:space="preserve"> (новаторській)</w:t>
      </w:r>
      <w:r w:rsidRPr="00EB008A">
        <w:rPr>
          <w:rFonts w:ascii="Times New Roman" w:hAnsi="Times New Roman" w:cs="Times New Roman"/>
          <w:sz w:val="28"/>
          <w:szCs w:val="28"/>
          <w:lang w:val="uk-UA"/>
        </w:rPr>
        <w:t xml:space="preserve"> діяльності.</w:t>
      </w:r>
    </w:p>
    <w:p w14:paraId="6CCC390C"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Підприємства бувають</w:t>
      </w:r>
      <w:r w:rsidRPr="00EB008A">
        <w:rPr>
          <w:rFonts w:ascii="Times New Roman" w:hAnsi="Times New Roman" w:cs="Times New Roman"/>
          <w:sz w:val="28"/>
          <w:szCs w:val="28"/>
          <w:lang w:val="uk-UA"/>
        </w:rPr>
        <w:t>:</w:t>
      </w:r>
    </w:p>
    <w:p w14:paraId="71B56A2E" w14:textId="77777777" w:rsidR="00F22810" w:rsidRPr="00EB008A" w:rsidRDefault="00F22810" w:rsidP="00DE7E45">
      <w:pPr>
        <w:pStyle w:val="a7"/>
        <w:numPr>
          <w:ilvl w:val="0"/>
          <w:numId w:val="70"/>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Виробниче</w:t>
      </w:r>
    </w:p>
    <w:p w14:paraId="57B76B68" w14:textId="77777777" w:rsidR="00F22810" w:rsidRPr="00EB008A" w:rsidRDefault="00F22810" w:rsidP="00DE7E45">
      <w:pPr>
        <w:pStyle w:val="a7"/>
        <w:numPr>
          <w:ilvl w:val="0"/>
          <w:numId w:val="70"/>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Комерційне</w:t>
      </w:r>
    </w:p>
    <w:p w14:paraId="32A068FF" w14:textId="77777777" w:rsidR="00F22810" w:rsidRPr="00EB008A" w:rsidRDefault="00F22810" w:rsidP="00DE7E45">
      <w:pPr>
        <w:pStyle w:val="a7"/>
        <w:numPr>
          <w:ilvl w:val="0"/>
          <w:numId w:val="70"/>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Посередницьке</w:t>
      </w:r>
    </w:p>
    <w:p w14:paraId="4EE8CDE9" w14:textId="61A2EB67" w:rsidR="00F22810" w:rsidRPr="00EB008A" w:rsidRDefault="00A46525" w:rsidP="00A46525">
      <w:pPr>
        <w:spacing w:before="240" w:after="240" w:line="360" w:lineRule="auto"/>
        <w:ind w:firstLine="851"/>
        <w:jc w:val="center"/>
        <w:rPr>
          <w:rFonts w:ascii="Times New Roman" w:hAnsi="Times New Roman" w:cs="Times New Roman"/>
          <w:b/>
          <w:bCs/>
          <w:sz w:val="28"/>
          <w:szCs w:val="28"/>
          <w:lang w:val="uk-UA"/>
        </w:rPr>
      </w:pPr>
      <w:r w:rsidRPr="00EB008A">
        <w:rPr>
          <w:rFonts w:ascii="Times New Roman" w:hAnsi="Times New Roman" w:cs="Times New Roman"/>
          <w:b/>
          <w:bCs/>
          <w:sz w:val="28"/>
          <w:szCs w:val="28"/>
          <w:lang w:val="uk-UA"/>
        </w:rPr>
        <w:t xml:space="preserve">4.2 </w:t>
      </w:r>
      <w:r w:rsidR="00F22810" w:rsidRPr="00EB008A">
        <w:rPr>
          <w:rFonts w:ascii="Times New Roman" w:hAnsi="Times New Roman" w:cs="Times New Roman"/>
          <w:b/>
          <w:bCs/>
          <w:sz w:val="28"/>
          <w:szCs w:val="28"/>
          <w:lang w:val="uk-UA"/>
        </w:rPr>
        <w:t>Витрати виробництва</w:t>
      </w:r>
      <w:r w:rsidRPr="00EB008A">
        <w:rPr>
          <w:rFonts w:ascii="Times New Roman" w:hAnsi="Times New Roman" w:cs="Times New Roman"/>
          <w:b/>
          <w:bCs/>
          <w:sz w:val="28"/>
          <w:szCs w:val="28"/>
          <w:lang w:val="uk-UA"/>
        </w:rPr>
        <w:t xml:space="preserve"> та собівартість</w:t>
      </w:r>
    </w:p>
    <w:p w14:paraId="5430443A" w14:textId="7B32EB1F"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Витрати виробництва</w:t>
      </w:r>
      <w:r w:rsidRPr="00EB008A">
        <w:rPr>
          <w:rFonts w:ascii="Times New Roman" w:hAnsi="Times New Roman" w:cs="Times New Roman"/>
          <w:sz w:val="28"/>
          <w:szCs w:val="28"/>
          <w:lang w:val="uk-UA"/>
        </w:rPr>
        <w:t xml:space="preserve"> – вартість витрачених предметів, засобів праці і робочої сили на виробництво продукції (послуг). З точки зору процесу відтворення, витрати виробництва – це частина реалізованої продукції, що авансуються на його продовження</w:t>
      </w:r>
      <w:r w:rsidR="00013140" w:rsidRPr="00EB008A">
        <w:rPr>
          <w:rFonts w:ascii="Times New Roman" w:hAnsi="Times New Roman" w:cs="Times New Roman"/>
          <w:sz w:val="28"/>
          <w:szCs w:val="28"/>
          <w:lang w:val="uk-UA"/>
        </w:rPr>
        <w:t xml:space="preserve"> [8]</w:t>
      </w:r>
      <w:r w:rsidRPr="00EB008A">
        <w:rPr>
          <w:rFonts w:ascii="Times New Roman" w:hAnsi="Times New Roman" w:cs="Times New Roman"/>
          <w:sz w:val="28"/>
          <w:szCs w:val="28"/>
          <w:lang w:val="uk-UA"/>
        </w:rPr>
        <w:t>.</w:t>
      </w:r>
    </w:p>
    <w:p w14:paraId="5AB64414" w14:textId="0B53D7EA"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Марксистська теорія витрат виробництва</w:t>
      </w:r>
      <w:r w:rsidRPr="00EB008A">
        <w:rPr>
          <w:rFonts w:ascii="Times New Roman" w:hAnsi="Times New Roman" w:cs="Times New Roman"/>
          <w:sz w:val="28"/>
          <w:szCs w:val="28"/>
          <w:lang w:val="uk-UA"/>
        </w:rPr>
        <w:t xml:space="preserve">. </w:t>
      </w:r>
      <w:r w:rsidR="009C6EC4" w:rsidRPr="00EB008A">
        <w:rPr>
          <w:rFonts w:ascii="Times New Roman" w:hAnsi="Times New Roman" w:cs="Times New Roman"/>
          <w:sz w:val="28"/>
          <w:szCs w:val="28"/>
          <w:lang w:val="uk-UA"/>
        </w:rPr>
        <w:t>Ґрунтується</w:t>
      </w:r>
      <w:r w:rsidRPr="00EB008A">
        <w:rPr>
          <w:rFonts w:ascii="Times New Roman" w:hAnsi="Times New Roman" w:cs="Times New Roman"/>
          <w:sz w:val="28"/>
          <w:szCs w:val="28"/>
          <w:lang w:val="uk-UA"/>
        </w:rPr>
        <w:t xml:space="preserve"> на трудовій теорії вартості</w:t>
      </w:r>
      <w:r w:rsidR="00A46525" w:rsidRPr="00EB008A">
        <w:rPr>
          <w:rFonts w:ascii="Times New Roman" w:hAnsi="Times New Roman" w:cs="Times New Roman"/>
          <w:sz w:val="28"/>
          <w:szCs w:val="28"/>
          <w:lang w:val="uk-UA"/>
        </w:rPr>
        <w:t xml:space="preserve"> [12]</w:t>
      </w:r>
      <w:r w:rsidRPr="00EB008A">
        <w:rPr>
          <w:rFonts w:ascii="Times New Roman" w:hAnsi="Times New Roman" w:cs="Times New Roman"/>
          <w:sz w:val="28"/>
          <w:szCs w:val="28"/>
          <w:lang w:val="uk-UA"/>
        </w:rPr>
        <w:t>.</w:t>
      </w:r>
    </w:p>
    <w:p w14:paraId="1D5E9965"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Витрати бувають</w:t>
      </w:r>
      <w:r w:rsidRPr="00EB008A">
        <w:rPr>
          <w:rFonts w:ascii="Times New Roman" w:hAnsi="Times New Roman" w:cs="Times New Roman"/>
          <w:sz w:val="28"/>
          <w:szCs w:val="28"/>
          <w:lang w:val="uk-UA"/>
        </w:rPr>
        <w:t xml:space="preserve">: </w:t>
      </w:r>
    </w:p>
    <w:p w14:paraId="512F8145" w14:textId="77777777" w:rsidR="00F22810" w:rsidRPr="00EB008A" w:rsidRDefault="00F22810" w:rsidP="00DE7E45">
      <w:pPr>
        <w:pStyle w:val="ab"/>
        <w:numPr>
          <w:ilvl w:val="0"/>
          <w:numId w:val="49"/>
        </w:numPr>
        <w:spacing w:line="360" w:lineRule="auto"/>
        <w:ind w:left="0"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Витрати виробництва підприємства – становлять витрати капіталу на засоби виробництва, або постійний капітал (С), та витрат на робочу силу, або змінний капітал (V): </w:t>
      </w:r>
      <w:r w:rsidRPr="00EB008A">
        <w:rPr>
          <w:rFonts w:ascii="Times New Roman" w:hAnsi="Times New Roman" w:cs="Times New Roman"/>
          <w:b/>
          <w:sz w:val="28"/>
          <w:szCs w:val="28"/>
          <w:lang w:val="uk-UA"/>
        </w:rPr>
        <w:t>K = C + V;</w:t>
      </w:r>
    </w:p>
    <w:p w14:paraId="267F1C25" w14:textId="77777777" w:rsidR="00F22810" w:rsidRPr="00EB008A" w:rsidRDefault="00F22810" w:rsidP="00DE7E45">
      <w:pPr>
        <w:pStyle w:val="ab"/>
        <w:numPr>
          <w:ilvl w:val="0"/>
          <w:numId w:val="49"/>
        </w:numPr>
        <w:spacing w:line="360" w:lineRule="auto"/>
        <w:ind w:left="0"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Витрати виробництва суспільства – загальна сума витрат живої (абстрактної) і уречевленої (конкретної) праці – ці витрати складають вартість товару: </w:t>
      </w:r>
      <w:r w:rsidRPr="00EB008A">
        <w:rPr>
          <w:rFonts w:ascii="Times New Roman" w:hAnsi="Times New Roman" w:cs="Times New Roman"/>
          <w:b/>
          <w:sz w:val="28"/>
          <w:szCs w:val="28"/>
          <w:lang w:val="uk-UA"/>
        </w:rPr>
        <w:t>W = C + V + m</w:t>
      </w:r>
      <w:r w:rsidRPr="00EB008A">
        <w:rPr>
          <w:rFonts w:ascii="Times New Roman" w:hAnsi="Times New Roman" w:cs="Times New Roman"/>
          <w:sz w:val="28"/>
          <w:szCs w:val="28"/>
          <w:lang w:val="uk-UA"/>
        </w:rPr>
        <w:t>, m – додаткова вартість.</w:t>
      </w:r>
    </w:p>
    <w:p w14:paraId="75677661" w14:textId="77777777" w:rsidR="00F22810" w:rsidRPr="00EB008A" w:rsidRDefault="00F22810" w:rsidP="00DE7E45">
      <w:pPr>
        <w:pStyle w:val="ab"/>
        <w:numPr>
          <w:ilvl w:val="0"/>
          <w:numId w:val="49"/>
        </w:numPr>
        <w:spacing w:line="360" w:lineRule="auto"/>
        <w:ind w:left="0"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витрати обігу.</w:t>
      </w:r>
    </w:p>
    <w:p w14:paraId="1D355742" w14:textId="0BA3502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 xml:space="preserve">Сучасна </w:t>
      </w:r>
      <w:r w:rsidR="009C6EC4" w:rsidRPr="00EB008A">
        <w:rPr>
          <w:rFonts w:ascii="Times New Roman" w:hAnsi="Times New Roman" w:cs="Times New Roman"/>
          <w:b/>
          <w:sz w:val="28"/>
          <w:szCs w:val="28"/>
          <w:lang w:val="uk-UA"/>
        </w:rPr>
        <w:t>концепція</w:t>
      </w:r>
      <w:r w:rsidRPr="00EB008A">
        <w:rPr>
          <w:rFonts w:ascii="Times New Roman" w:hAnsi="Times New Roman" w:cs="Times New Roman"/>
          <w:b/>
          <w:sz w:val="28"/>
          <w:szCs w:val="28"/>
          <w:lang w:val="uk-UA"/>
        </w:rPr>
        <w:t xml:space="preserve"> витрат виробництва (концепція Кларка):</w:t>
      </w:r>
    </w:p>
    <w:p w14:paraId="226147BC" w14:textId="06330825"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Витрати поділяються на</w:t>
      </w:r>
      <w:r w:rsidR="00BE5F46" w:rsidRPr="00EB008A">
        <w:rPr>
          <w:rFonts w:ascii="Times New Roman" w:hAnsi="Times New Roman" w:cs="Times New Roman"/>
          <w:sz w:val="28"/>
          <w:szCs w:val="28"/>
          <w:lang w:val="uk-UA"/>
        </w:rPr>
        <w:t xml:space="preserve"> [1]</w:t>
      </w:r>
      <w:r w:rsidRPr="00EB008A">
        <w:rPr>
          <w:rFonts w:ascii="Times New Roman" w:hAnsi="Times New Roman" w:cs="Times New Roman"/>
          <w:sz w:val="28"/>
          <w:szCs w:val="28"/>
          <w:lang w:val="uk-UA"/>
        </w:rPr>
        <w:t>:</w:t>
      </w:r>
    </w:p>
    <w:p w14:paraId="0909B916"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Постійні витрати (fixed costs – FC)</w:t>
      </w:r>
      <w:r w:rsidRPr="00EB008A">
        <w:rPr>
          <w:rFonts w:ascii="Times New Roman" w:hAnsi="Times New Roman" w:cs="Times New Roman"/>
          <w:sz w:val="28"/>
          <w:szCs w:val="28"/>
          <w:lang w:val="uk-UA"/>
        </w:rPr>
        <w:t xml:space="preserve">, такі, що не залежать від обсягу виробництва та взагалі його наявності: комунальні платежі, податок на </w:t>
      </w:r>
      <w:r w:rsidRPr="00EB008A">
        <w:rPr>
          <w:rFonts w:ascii="Times New Roman" w:hAnsi="Times New Roman" w:cs="Times New Roman"/>
          <w:sz w:val="28"/>
          <w:szCs w:val="28"/>
          <w:lang w:val="uk-UA"/>
        </w:rPr>
        <w:lastRenderedPageBreak/>
        <w:t>нерухомість, витрати на охорону, амортизаційні відрахування, зарплата адміністративного персоналу тощо.</w:t>
      </w:r>
    </w:p>
    <w:p w14:paraId="550E46E6"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Змінні витрати (variable costs – VC)</w:t>
      </w:r>
      <w:r w:rsidRPr="00EB008A">
        <w:rPr>
          <w:rFonts w:ascii="Times New Roman" w:hAnsi="Times New Roman" w:cs="Times New Roman"/>
          <w:sz w:val="28"/>
          <w:szCs w:val="28"/>
          <w:lang w:val="uk-UA"/>
        </w:rPr>
        <w:t xml:space="preserve"> – безпосередньо залежать від обсягу виробництва продукції (послуг): витрати на сировину, матеріали, деталі, комплектуючі, заробітна плата робочого персоналу, електроенергію і паливо, реалізаційні податки тощо.</w:t>
      </w:r>
    </w:p>
    <w:p w14:paraId="1FC2D174"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Валові витрати (total costs – TC)</w:t>
      </w:r>
      <w:r w:rsidRPr="00EB008A">
        <w:rPr>
          <w:rFonts w:ascii="Times New Roman" w:hAnsi="Times New Roman" w:cs="Times New Roman"/>
          <w:sz w:val="28"/>
          <w:szCs w:val="28"/>
          <w:lang w:val="uk-UA"/>
        </w:rPr>
        <w:t xml:space="preserve"> – це сума постійних та змінних витрат. </w:t>
      </w:r>
      <w:r w:rsidRPr="00EB008A">
        <w:rPr>
          <w:rFonts w:ascii="Times New Roman" w:hAnsi="Times New Roman" w:cs="Times New Roman"/>
          <w:b/>
          <w:sz w:val="28"/>
          <w:szCs w:val="28"/>
          <w:lang w:val="uk-UA"/>
        </w:rPr>
        <w:t>ТС=FC+VC</w:t>
      </w:r>
    </w:p>
    <w:p w14:paraId="0FEA1833" w14:textId="65A30CB2"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Середні витрати</w:t>
      </w:r>
      <w:r w:rsidR="002346CB" w:rsidRPr="00EB008A">
        <w:rPr>
          <w:rFonts w:ascii="Times New Roman" w:hAnsi="Times New Roman" w:cs="Times New Roman"/>
          <w:sz w:val="28"/>
          <w:szCs w:val="28"/>
          <w:lang w:val="uk-UA"/>
        </w:rPr>
        <w:t xml:space="preserve"> [12]</w:t>
      </w:r>
      <w:r w:rsidRPr="00EB008A">
        <w:rPr>
          <w:rFonts w:ascii="Times New Roman" w:hAnsi="Times New Roman" w:cs="Times New Roman"/>
          <w:sz w:val="28"/>
          <w:szCs w:val="28"/>
          <w:lang w:val="uk-UA"/>
        </w:rPr>
        <w:t>:</w:t>
      </w:r>
    </w:p>
    <w:p w14:paraId="22AF13D4"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валові: </w:t>
      </w:r>
      <w:r w:rsidRPr="00EB008A">
        <w:rPr>
          <w:rFonts w:ascii="Times New Roman" w:hAnsi="Times New Roman" w:cs="Times New Roman"/>
          <w:b/>
          <w:sz w:val="28"/>
          <w:szCs w:val="28"/>
          <w:lang w:val="uk-UA"/>
        </w:rPr>
        <w:t>АТС = ТС/SPQ</w:t>
      </w:r>
      <w:r w:rsidRPr="00EB008A">
        <w:rPr>
          <w:rFonts w:ascii="Times New Roman" w:hAnsi="Times New Roman" w:cs="Times New Roman"/>
          <w:sz w:val="28"/>
          <w:szCs w:val="28"/>
          <w:lang w:val="uk-UA"/>
        </w:rPr>
        <w:t>, SPQ – виручка від реалізації;</w:t>
      </w:r>
    </w:p>
    <w:p w14:paraId="31986171"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постійні: </w:t>
      </w:r>
      <w:r w:rsidRPr="00EB008A">
        <w:rPr>
          <w:rFonts w:ascii="Times New Roman" w:hAnsi="Times New Roman" w:cs="Times New Roman"/>
          <w:b/>
          <w:sz w:val="28"/>
          <w:szCs w:val="28"/>
          <w:lang w:val="uk-UA"/>
        </w:rPr>
        <w:t>АFС = FC/Q</w:t>
      </w:r>
      <w:r w:rsidRPr="00EB008A">
        <w:rPr>
          <w:rFonts w:ascii="Times New Roman" w:hAnsi="Times New Roman" w:cs="Times New Roman"/>
          <w:sz w:val="28"/>
          <w:szCs w:val="28"/>
          <w:lang w:val="uk-UA"/>
        </w:rPr>
        <w:t>, Q – кількість виготовленої продукції</w:t>
      </w:r>
    </w:p>
    <w:p w14:paraId="3DDEF315" w14:textId="77777777" w:rsidR="00F22810" w:rsidRPr="00EB008A" w:rsidRDefault="00F22810" w:rsidP="00DE7E45">
      <w:pPr>
        <w:pStyle w:val="ab"/>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sz w:val="28"/>
          <w:szCs w:val="28"/>
          <w:lang w:val="uk-UA"/>
        </w:rPr>
        <w:t xml:space="preserve">змінні: </w:t>
      </w:r>
      <w:r w:rsidRPr="00EB008A">
        <w:rPr>
          <w:rFonts w:ascii="Times New Roman" w:hAnsi="Times New Roman" w:cs="Times New Roman"/>
          <w:b/>
          <w:sz w:val="28"/>
          <w:szCs w:val="28"/>
          <w:lang w:val="uk-UA"/>
        </w:rPr>
        <w:t>AVC = VC/Q</w:t>
      </w:r>
    </w:p>
    <w:p w14:paraId="78268566" w14:textId="77777777" w:rsidR="004A10EC" w:rsidRPr="00EB008A" w:rsidRDefault="004A10EC" w:rsidP="00DE7E45">
      <w:pPr>
        <w:pStyle w:val="ab"/>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 xml:space="preserve">Економічна структура вартості: </w:t>
      </w:r>
    </w:p>
    <w:tbl>
      <w:tblPr>
        <w:tblStyle w:val="a4"/>
        <w:tblW w:w="0" w:type="auto"/>
        <w:tblLook w:val="04A0" w:firstRow="1" w:lastRow="0" w:firstColumn="1" w:lastColumn="0" w:noHBand="0" w:noVBand="1"/>
      </w:tblPr>
      <w:tblGrid>
        <w:gridCol w:w="2444"/>
        <w:gridCol w:w="2431"/>
        <w:gridCol w:w="2428"/>
        <w:gridCol w:w="2433"/>
      </w:tblGrid>
      <w:tr w:rsidR="004A10EC" w:rsidRPr="00EB008A" w14:paraId="2105FEE2" w14:textId="77777777" w:rsidTr="00FD48C2">
        <w:tc>
          <w:tcPr>
            <w:tcW w:w="4875" w:type="dxa"/>
            <w:gridSpan w:val="2"/>
            <w:vAlign w:val="center"/>
          </w:tcPr>
          <w:p w14:paraId="78D88845" w14:textId="77777777" w:rsidR="004A10EC" w:rsidRPr="00EB008A" w:rsidRDefault="004A10EC" w:rsidP="00171122">
            <w:pPr>
              <w:jc w:val="center"/>
              <w:rPr>
                <w:rFonts w:ascii="Times New Roman" w:hAnsi="Times New Roman" w:cs="Times New Roman"/>
                <w:sz w:val="28"/>
                <w:szCs w:val="28"/>
                <w:lang w:val="uk-UA"/>
              </w:rPr>
            </w:pPr>
            <w:r w:rsidRPr="00EB008A">
              <w:rPr>
                <w:rFonts w:ascii="Times New Roman" w:hAnsi="Times New Roman" w:cs="Times New Roman"/>
                <w:sz w:val="28"/>
                <w:szCs w:val="28"/>
                <w:lang w:val="uk-UA"/>
              </w:rPr>
              <w:t>Витрати капіталу</w:t>
            </w:r>
          </w:p>
        </w:tc>
        <w:tc>
          <w:tcPr>
            <w:tcW w:w="4861" w:type="dxa"/>
            <w:gridSpan w:val="2"/>
            <w:vAlign w:val="center"/>
          </w:tcPr>
          <w:p w14:paraId="25F0C6C3" w14:textId="77777777" w:rsidR="004A10EC" w:rsidRPr="00EB008A" w:rsidRDefault="004A10EC" w:rsidP="00171122">
            <w:pPr>
              <w:jc w:val="center"/>
              <w:rPr>
                <w:rFonts w:ascii="Times New Roman" w:hAnsi="Times New Roman" w:cs="Times New Roman"/>
                <w:sz w:val="28"/>
                <w:szCs w:val="28"/>
                <w:lang w:val="uk-UA"/>
              </w:rPr>
            </w:pPr>
            <w:r w:rsidRPr="00EB008A">
              <w:rPr>
                <w:rFonts w:ascii="Times New Roman" w:hAnsi="Times New Roman" w:cs="Times New Roman"/>
                <w:sz w:val="28"/>
                <w:szCs w:val="28"/>
                <w:lang w:val="uk-UA"/>
              </w:rPr>
              <w:t>Валовий дохід</w:t>
            </w:r>
          </w:p>
        </w:tc>
      </w:tr>
      <w:tr w:rsidR="004A10EC" w:rsidRPr="00EB008A" w14:paraId="41B6C5BC" w14:textId="77777777" w:rsidTr="00FD48C2">
        <w:tc>
          <w:tcPr>
            <w:tcW w:w="2444" w:type="dxa"/>
            <w:vAlign w:val="center"/>
          </w:tcPr>
          <w:p w14:paraId="7E0FE7FC" w14:textId="77777777" w:rsidR="004A10EC" w:rsidRPr="00EB008A" w:rsidRDefault="004A10EC" w:rsidP="00171122">
            <w:pPr>
              <w:jc w:val="center"/>
              <w:rPr>
                <w:rFonts w:ascii="Times New Roman" w:hAnsi="Times New Roman" w:cs="Times New Roman"/>
                <w:sz w:val="28"/>
                <w:szCs w:val="28"/>
                <w:lang w:val="uk-UA"/>
              </w:rPr>
            </w:pPr>
            <w:r w:rsidRPr="00EB008A">
              <w:rPr>
                <w:rFonts w:ascii="Times New Roman" w:hAnsi="Times New Roman" w:cs="Times New Roman"/>
                <w:sz w:val="28"/>
                <w:szCs w:val="28"/>
                <w:lang w:val="uk-UA"/>
              </w:rPr>
              <w:t>Засоби праці (амортизація)</w:t>
            </w:r>
          </w:p>
        </w:tc>
        <w:tc>
          <w:tcPr>
            <w:tcW w:w="2431" w:type="dxa"/>
            <w:vAlign w:val="center"/>
          </w:tcPr>
          <w:p w14:paraId="43439E1D" w14:textId="77777777" w:rsidR="004A10EC" w:rsidRPr="00EB008A" w:rsidRDefault="004A10EC" w:rsidP="00171122">
            <w:pPr>
              <w:jc w:val="center"/>
              <w:rPr>
                <w:rFonts w:ascii="Times New Roman" w:hAnsi="Times New Roman" w:cs="Times New Roman"/>
                <w:sz w:val="28"/>
                <w:szCs w:val="28"/>
                <w:lang w:val="uk-UA"/>
              </w:rPr>
            </w:pPr>
            <w:r w:rsidRPr="00EB008A">
              <w:rPr>
                <w:rFonts w:ascii="Times New Roman" w:hAnsi="Times New Roman" w:cs="Times New Roman"/>
                <w:sz w:val="28"/>
                <w:szCs w:val="28"/>
                <w:lang w:val="uk-UA"/>
              </w:rPr>
              <w:t>Предмети праці</w:t>
            </w:r>
          </w:p>
        </w:tc>
        <w:tc>
          <w:tcPr>
            <w:tcW w:w="2428" w:type="dxa"/>
            <w:vAlign w:val="center"/>
          </w:tcPr>
          <w:p w14:paraId="1415AA36" w14:textId="77777777" w:rsidR="004A10EC" w:rsidRPr="00EB008A" w:rsidRDefault="004A10EC" w:rsidP="00171122">
            <w:pPr>
              <w:contextualSpacing/>
              <w:jc w:val="center"/>
              <w:rPr>
                <w:rFonts w:ascii="Times New Roman" w:hAnsi="Times New Roman" w:cs="Times New Roman"/>
                <w:sz w:val="28"/>
                <w:szCs w:val="28"/>
                <w:lang w:val="uk-UA"/>
              </w:rPr>
            </w:pPr>
            <w:r w:rsidRPr="00EB008A">
              <w:rPr>
                <w:rFonts w:ascii="Times New Roman" w:hAnsi="Times New Roman" w:cs="Times New Roman"/>
                <w:sz w:val="28"/>
                <w:szCs w:val="28"/>
                <w:lang w:val="uk-UA"/>
              </w:rPr>
              <w:t>Витрати на оплату</w:t>
            </w:r>
          </w:p>
          <w:p w14:paraId="1E2F8DC5" w14:textId="77777777" w:rsidR="004A10EC" w:rsidRPr="00EB008A" w:rsidRDefault="004A10EC" w:rsidP="00171122">
            <w:pPr>
              <w:contextualSpacing/>
              <w:jc w:val="center"/>
              <w:rPr>
                <w:rFonts w:ascii="Times New Roman" w:hAnsi="Times New Roman" w:cs="Times New Roman"/>
                <w:sz w:val="28"/>
                <w:szCs w:val="28"/>
                <w:lang w:val="uk-UA"/>
              </w:rPr>
            </w:pPr>
            <w:r w:rsidRPr="00EB008A">
              <w:rPr>
                <w:rFonts w:ascii="Times New Roman" w:hAnsi="Times New Roman" w:cs="Times New Roman"/>
                <w:sz w:val="28"/>
                <w:szCs w:val="28"/>
                <w:lang w:val="uk-UA"/>
              </w:rPr>
              <w:t>праці</w:t>
            </w:r>
          </w:p>
        </w:tc>
        <w:tc>
          <w:tcPr>
            <w:tcW w:w="2433" w:type="dxa"/>
            <w:vAlign w:val="center"/>
          </w:tcPr>
          <w:p w14:paraId="215E823B" w14:textId="77777777" w:rsidR="004A10EC" w:rsidRPr="00EB008A" w:rsidRDefault="004A10EC" w:rsidP="00171122">
            <w:pPr>
              <w:jc w:val="center"/>
              <w:rPr>
                <w:rFonts w:ascii="Times New Roman" w:hAnsi="Times New Roman" w:cs="Times New Roman"/>
                <w:sz w:val="28"/>
                <w:szCs w:val="28"/>
                <w:lang w:val="uk-UA"/>
              </w:rPr>
            </w:pPr>
            <w:r w:rsidRPr="00EB008A">
              <w:rPr>
                <w:rFonts w:ascii="Times New Roman" w:hAnsi="Times New Roman" w:cs="Times New Roman"/>
                <w:sz w:val="28"/>
                <w:szCs w:val="28"/>
                <w:lang w:val="uk-UA"/>
              </w:rPr>
              <w:t>Додаткова вартість</w:t>
            </w:r>
          </w:p>
        </w:tc>
      </w:tr>
      <w:tr w:rsidR="004A10EC" w:rsidRPr="00EB008A" w14:paraId="024E10FC" w14:textId="77777777" w:rsidTr="00FD48C2">
        <w:trPr>
          <w:trHeight w:val="240"/>
        </w:trPr>
        <w:tc>
          <w:tcPr>
            <w:tcW w:w="4875" w:type="dxa"/>
            <w:gridSpan w:val="2"/>
            <w:vAlign w:val="center"/>
          </w:tcPr>
          <w:p w14:paraId="1BCC8EE5" w14:textId="77777777" w:rsidR="004A10EC" w:rsidRPr="00EB008A" w:rsidRDefault="004A10EC" w:rsidP="00171122">
            <w:pPr>
              <w:jc w:val="center"/>
              <w:rPr>
                <w:rFonts w:ascii="Times New Roman" w:hAnsi="Times New Roman" w:cs="Times New Roman"/>
                <w:sz w:val="28"/>
                <w:szCs w:val="28"/>
                <w:lang w:val="uk-UA"/>
              </w:rPr>
            </w:pPr>
            <w:r w:rsidRPr="00EB008A">
              <w:rPr>
                <w:rFonts w:ascii="Times New Roman" w:hAnsi="Times New Roman" w:cs="Times New Roman"/>
                <w:sz w:val="28"/>
                <w:szCs w:val="28"/>
                <w:lang w:val="uk-UA"/>
              </w:rPr>
              <w:t>Витрати постійного капіталу (C)</w:t>
            </w:r>
          </w:p>
        </w:tc>
        <w:tc>
          <w:tcPr>
            <w:tcW w:w="2428" w:type="dxa"/>
            <w:vAlign w:val="center"/>
          </w:tcPr>
          <w:p w14:paraId="1192B99E" w14:textId="77777777" w:rsidR="004A10EC" w:rsidRPr="00EB008A" w:rsidRDefault="004A10EC" w:rsidP="00171122">
            <w:pPr>
              <w:jc w:val="center"/>
              <w:rPr>
                <w:rFonts w:ascii="Times New Roman" w:hAnsi="Times New Roman" w:cs="Times New Roman"/>
                <w:sz w:val="28"/>
                <w:szCs w:val="28"/>
                <w:lang w:val="uk-UA"/>
              </w:rPr>
            </w:pPr>
            <w:r w:rsidRPr="00EB008A">
              <w:rPr>
                <w:rFonts w:ascii="Times New Roman" w:hAnsi="Times New Roman" w:cs="Times New Roman"/>
                <w:sz w:val="28"/>
                <w:szCs w:val="28"/>
                <w:lang w:val="uk-UA"/>
              </w:rPr>
              <w:t>Витрати змінного капіталу (V)</w:t>
            </w:r>
          </w:p>
        </w:tc>
        <w:tc>
          <w:tcPr>
            <w:tcW w:w="2433" w:type="dxa"/>
            <w:vAlign w:val="center"/>
          </w:tcPr>
          <w:p w14:paraId="44E78E62" w14:textId="77777777" w:rsidR="004A10EC" w:rsidRPr="00EB008A" w:rsidRDefault="004A10EC" w:rsidP="00171122">
            <w:pPr>
              <w:jc w:val="center"/>
              <w:rPr>
                <w:rFonts w:ascii="Times New Roman" w:hAnsi="Times New Roman" w:cs="Times New Roman"/>
                <w:sz w:val="28"/>
                <w:szCs w:val="28"/>
                <w:lang w:val="uk-UA"/>
              </w:rPr>
            </w:pPr>
            <w:r w:rsidRPr="00EB008A">
              <w:rPr>
                <w:rFonts w:ascii="Times New Roman" w:hAnsi="Times New Roman" w:cs="Times New Roman"/>
                <w:sz w:val="28"/>
                <w:szCs w:val="28"/>
                <w:lang w:val="uk-UA"/>
              </w:rPr>
              <w:t>Додаткова вартість (m)</w:t>
            </w:r>
          </w:p>
        </w:tc>
      </w:tr>
      <w:tr w:rsidR="004A10EC" w:rsidRPr="00EB008A" w14:paraId="23DEC0AB" w14:textId="77777777" w:rsidTr="00FD48C2">
        <w:trPr>
          <w:trHeight w:val="240"/>
        </w:trPr>
        <w:tc>
          <w:tcPr>
            <w:tcW w:w="7303" w:type="dxa"/>
            <w:gridSpan w:val="3"/>
            <w:vAlign w:val="center"/>
          </w:tcPr>
          <w:p w14:paraId="07EE3CB0" w14:textId="77777777" w:rsidR="004A10EC" w:rsidRPr="00EB008A" w:rsidRDefault="004A10EC" w:rsidP="00171122">
            <w:pPr>
              <w:jc w:val="center"/>
              <w:rPr>
                <w:rFonts w:ascii="Times New Roman" w:hAnsi="Times New Roman" w:cs="Times New Roman"/>
                <w:sz w:val="28"/>
                <w:szCs w:val="28"/>
                <w:lang w:val="uk-UA"/>
              </w:rPr>
            </w:pPr>
            <w:r w:rsidRPr="00EB008A">
              <w:rPr>
                <w:rFonts w:ascii="Times New Roman" w:hAnsi="Times New Roman" w:cs="Times New Roman"/>
                <w:sz w:val="28"/>
                <w:szCs w:val="28"/>
                <w:lang w:val="uk-UA"/>
              </w:rPr>
              <w:t>Собівартість</w:t>
            </w:r>
          </w:p>
        </w:tc>
        <w:tc>
          <w:tcPr>
            <w:tcW w:w="2433" w:type="dxa"/>
            <w:vAlign w:val="center"/>
          </w:tcPr>
          <w:p w14:paraId="599AD4B3" w14:textId="77777777" w:rsidR="004A10EC" w:rsidRPr="00EB008A" w:rsidRDefault="004A10EC" w:rsidP="00171122">
            <w:pPr>
              <w:jc w:val="center"/>
              <w:rPr>
                <w:rFonts w:ascii="Times New Roman" w:hAnsi="Times New Roman" w:cs="Times New Roman"/>
                <w:sz w:val="28"/>
                <w:szCs w:val="28"/>
                <w:lang w:val="uk-UA"/>
              </w:rPr>
            </w:pPr>
            <w:r w:rsidRPr="00EB008A">
              <w:rPr>
                <w:rFonts w:ascii="Times New Roman" w:hAnsi="Times New Roman" w:cs="Times New Roman"/>
                <w:sz w:val="28"/>
                <w:szCs w:val="28"/>
                <w:lang w:val="uk-UA"/>
              </w:rPr>
              <w:t>Валовий прибуток</w:t>
            </w:r>
          </w:p>
        </w:tc>
      </w:tr>
      <w:tr w:rsidR="004A10EC" w:rsidRPr="00EB008A" w14:paraId="0A22B6ED" w14:textId="77777777" w:rsidTr="00FD48C2">
        <w:tc>
          <w:tcPr>
            <w:tcW w:w="9736" w:type="dxa"/>
            <w:gridSpan w:val="4"/>
            <w:vAlign w:val="center"/>
          </w:tcPr>
          <w:p w14:paraId="33922F06" w14:textId="77777777" w:rsidR="004A10EC" w:rsidRPr="00EB008A" w:rsidRDefault="004A10EC" w:rsidP="00171122">
            <w:pPr>
              <w:jc w:val="center"/>
              <w:rPr>
                <w:rFonts w:ascii="Times New Roman" w:hAnsi="Times New Roman" w:cs="Times New Roman"/>
                <w:sz w:val="28"/>
                <w:szCs w:val="28"/>
                <w:lang w:val="uk-UA"/>
              </w:rPr>
            </w:pPr>
            <w:r w:rsidRPr="00EB008A">
              <w:rPr>
                <w:rFonts w:ascii="Times New Roman" w:hAnsi="Times New Roman" w:cs="Times New Roman"/>
                <w:sz w:val="28"/>
                <w:szCs w:val="28"/>
                <w:lang w:val="uk-UA"/>
              </w:rPr>
              <w:t>Вартість</w:t>
            </w:r>
          </w:p>
        </w:tc>
      </w:tr>
    </w:tbl>
    <w:p w14:paraId="70D048FC" w14:textId="77777777" w:rsidR="004A10EC" w:rsidRPr="00EB008A" w:rsidRDefault="004A10EC" w:rsidP="00171122">
      <w:pPr>
        <w:pStyle w:val="ab"/>
        <w:spacing w:before="240" w:line="360" w:lineRule="auto"/>
        <w:jc w:val="center"/>
        <w:rPr>
          <w:rFonts w:ascii="Times New Roman" w:hAnsi="Times New Roman" w:cs="Times New Roman"/>
          <w:sz w:val="28"/>
          <w:szCs w:val="28"/>
          <w:lang w:val="uk-UA"/>
        </w:rPr>
      </w:pPr>
      <w:r w:rsidRPr="00EB008A">
        <w:rPr>
          <w:rFonts w:ascii="Times New Roman" w:hAnsi="Times New Roman" w:cs="Times New Roman"/>
          <w:sz w:val="28"/>
          <w:szCs w:val="28"/>
          <w:lang w:val="uk-UA"/>
        </w:rPr>
        <w:t>Рисунок 3 – Економічна структура вартості</w:t>
      </w:r>
    </w:p>
    <w:p w14:paraId="2D204DF6"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p>
    <w:p w14:paraId="4B5BAE55" w14:textId="2B781FE3" w:rsidR="00F22810" w:rsidRPr="00EB008A" w:rsidRDefault="00F22810" w:rsidP="00DE7E45">
      <w:pPr>
        <w:pStyle w:val="ab"/>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Бухгалтерські витрати (явні)</w:t>
      </w:r>
      <w:r w:rsidR="00BE5F46" w:rsidRPr="00EB008A">
        <w:rPr>
          <w:rFonts w:ascii="Times New Roman" w:hAnsi="Times New Roman" w:cs="Times New Roman"/>
          <w:b/>
          <w:sz w:val="28"/>
          <w:szCs w:val="28"/>
          <w:lang w:val="uk-UA"/>
        </w:rPr>
        <w:t xml:space="preserve"> </w:t>
      </w:r>
      <w:r w:rsidR="00BE5F46" w:rsidRPr="00EB008A">
        <w:rPr>
          <w:rFonts w:ascii="Times New Roman" w:hAnsi="Times New Roman" w:cs="Times New Roman"/>
          <w:bCs/>
          <w:sz w:val="28"/>
          <w:szCs w:val="28"/>
          <w:lang w:val="uk-UA"/>
        </w:rPr>
        <w:t>[8]</w:t>
      </w:r>
      <w:r w:rsidRPr="00EB008A">
        <w:rPr>
          <w:rFonts w:ascii="Times New Roman" w:hAnsi="Times New Roman" w:cs="Times New Roman"/>
          <w:b/>
          <w:sz w:val="28"/>
          <w:szCs w:val="28"/>
          <w:lang w:val="uk-UA"/>
        </w:rPr>
        <w:t>:</w:t>
      </w:r>
    </w:p>
    <w:tbl>
      <w:tblPr>
        <w:tblStyle w:val="a4"/>
        <w:tblW w:w="0" w:type="auto"/>
        <w:tblLook w:val="04A0" w:firstRow="1" w:lastRow="0" w:firstColumn="1" w:lastColumn="0" w:noHBand="0" w:noVBand="1"/>
      </w:tblPr>
      <w:tblGrid>
        <w:gridCol w:w="4788"/>
        <w:gridCol w:w="4788"/>
      </w:tblGrid>
      <w:tr w:rsidR="00F22810" w:rsidRPr="00EB008A" w14:paraId="55DC3F91" w14:textId="77777777" w:rsidTr="00FD48C2">
        <w:tc>
          <w:tcPr>
            <w:tcW w:w="4788" w:type="dxa"/>
          </w:tcPr>
          <w:p w14:paraId="173BD629" w14:textId="77777777" w:rsidR="00F22810" w:rsidRPr="00EB008A" w:rsidRDefault="00F22810" w:rsidP="00171122">
            <w:pPr>
              <w:pStyle w:val="ab"/>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Прямі</w:t>
            </w:r>
            <w:r w:rsidRPr="00EB008A">
              <w:rPr>
                <w:rFonts w:ascii="Times New Roman" w:hAnsi="Times New Roman" w:cs="Times New Roman"/>
                <w:sz w:val="28"/>
                <w:szCs w:val="28"/>
                <w:lang w:val="uk-UA"/>
              </w:rPr>
              <w:t xml:space="preserve"> (безпосередньо пов’язані з виробництвом)</w:t>
            </w:r>
          </w:p>
        </w:tc>
        <w:tc>
          <w:tcPr>
            <w:tcW w:w="4788" w:type="dxa"/>
          </w:tcPr>
          <w:p w14:paraId="6D93B038" w14:textId="77777777" w:rsidR="00F22810" w:rsidRPr="00EB008A" w:rsidRDefault="00F22810" w:rsidP="00171122">
            <w:pPr>
              <w:pStyle w:val="ab"/>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 xml:space="preserve">Непрямі </w:t>
            </w:r>
            <w:r w:rsidRPr="00EB008A">
              <w:rPr>
                <w:rFonts w:ascii="Times New Roman" w:hAnsi="Times New Roman" w:cs="Times New Roman"/>
                <w:sz w:val="28"/>
                <w:szCs w:val="28"/>
                <w:lang w:val="uk-UA"/>
              </w:rPr>
              <w:t>(підтримка підприємства, його стану)</w:t>
            </w:r>
          </w:p>
        </w:tc>
      </w:tr>
      <w:tr w:rsidR="00F22810" w:rsidRPr="00EB008A" w14:paraId="37BAF39A" w14:textId="77777777" w:rsidTr="00FD48C2">
        <w:tc>
          <w:tcPr>
            <w:tcW w:w="4788" w:type="dxa"/>
          </w:tcPr>
          <w:p w14:paraId="7D7F74D0" w14:textId="77777777" w:rsidR="00F22810" w:rsidRPr="00EB008A" w:rsidRDefault="00F22810" w:rsidP="00171122">
            <w:pPr>
              <w:pStyle w:val="ab"/>
              <w:numPr>
                <w:ilvl w:val="0"/>
                <w:numId w:val="49"/>
              </w:numPr>
              <w:ind w:left="0" w:firstLine="0"/>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На сировину</w:t>
            </w:r>
          </w:p>
        </w:tc>
        <w:tc>
          <w:tcPr>
            <w:tcW w:w="4788" w:type="dxa"/>
          </w:tcPr>
          <w:p w14:paraId="1DB15948" w14:textId="77777777" w:rsidR="00F22810" w:rsidRPr="00EB008A" w:rsidRDefault="00F22810" w:rsidP="00171122">
            <w:pPr>
              <w:pStyle w:val="ab"/>
              <w:numPr>
                <w:ilvl w:val="0"/>
                <w:numId w:val="49"/>
              </w:numPr>
              <w:ind w:left="0" w:firstLine="0"/>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Накладні</w:t>
            </w:r>
          </w:p>
        </w:tc>
      </w:tr>
      <w:tr w:rsidR="00F22810" w:rsidRPr="00EB008A" w14:paraId="4011C1FB" w14:textId="77777777" w:rsidTr="00FD48C2">
        <w:tc>
          <w:tcPr>
            <w:tcW w:w="4788" w:type="dxa"/>
          </w:tcPr>
          <w:p w14:paraId="1A20299F" w14:textId="77777777" w:rsidR="00F22810" w:rsidRPr="00EB008A" w:rsidRDefault="00F22810" w:rsidP="00171122">
            <w:pPr>
              <w:pStyle w:val="ab"/>
              <w:numPr>
                <w:ilvl w:val="0"/>
                <w:numId w:val="49"/>
              </w:numPr>
              <w:ind w:left="0" w:firstLine="0"/>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На паливо та енергоресурси</w:t>
            </w:r>
          </w:p>
        </w:tc>
        <w:tc>
          <w:tcPr>
            <w:tcW w:w="4788" w:type="dxa"/>
          </w:tcPr>
          <w:p w14:paraId="5EE987F6" w14:textId="77777777" w:rsidR="00F22810" w:rsidRPr="00EB008A" w:rsidRDefault="00F22810" w:rsidP="00171122">
            <w:pPr>
              <w:pStyle w:val="ab"/>
              <w:numPr>
                <w:ilvl w:val="0"/>
                <w:numId w:val="49"/>
              </w:numPr>
              <w:ind w:left="0" w:firstLine="0"/>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Амортизаційні витрати</w:t>
            </w:r>
          </w:p>
        </w:tc>
      </w:tr>
      <w:tr w:rsidR="00F22810" w:rsidRPr="00EB008A" w14:paraId="7A097E06" w14:textId="77777777" w:rsidTr="00FD48C2">
        <w:tc>
          <w:tcPr>
            <w:tcW w:w="4788" w:type="dxa"/>
          </w:tcPr>
          <w:p w14:paraId="044B9D51" w14:textId="77777777" w:rsidR="00F22810" w:rsidRPr="00EB008A" w:rsidRDefault="00F22810" w:rsidP="00171122">
            <w:pPr>
              <w:pStyle w:val="ab"/>
              <w:numPr>
                <w:ilvl w:val="0"/>
                <w:numId w:val="49"/>
              </w:numPr>
              <w:ind w:left="0" w:firstLine="0"/>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Заробітна плата робітників</w:t>
            </w:r>
          </w:p>
        </w:tc>
        <w:tc>
          <w:tcPr>
            <w:tcW w:w="4788" w:type="dxa"/>
          </w:tcPr>
          <w:p w14:paraId="63DEEBD0" w14:textId="77777777" w:rsidR="00F22810" w:rsidRPr="00EB008A" w:rsidRDefault="00F22810" w:rsidP="00171122">
            <w:pPr>
              <w:pStyle w:val="ab"/>
              <w:numPr>
                <w:ilvl w:val="0"/>
                <w:numId w:val="49"/>
              </w:numPr>
              <w:ind w:left="0" w:firstLine="0"/>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Адміністративні витрати</w:t>
            </w:r>
          </w:p>
        </w:tc>
      </w:tr>
      <w:tr w:rsidR="00F22810" w:rsidRPr="00EB008A" w14:paraId="0BA4CEF6" w14:textId="77777777" w:rsidTr="00FD48C2">
        <w:tc>
          <w:tcPr>
            <w:tcW w:w="4788" w:type="dxa"/>
          </w:tcPr>
          <w:p w14:paraId="5934A8DC" w14:textId="77777777" w:rsidR="00F22810" w:rsidRPr="00EB008A" w:rsidRDefault="00F22810" w:rsidP="00171122">
            <w:pPr>
              <w:pStyle w:val="ab"/>
              <w:jc w:val="both"/>
              <w:rPr>
                <w:rFonts w:ascii="Times New Roman" w:hAnsi="Times New Roman" w:cs="Times New Roman"/>
                <w:sz w:val="28"/>
                <w:szCs w:val="28"/>
                <w:lang w:val="uk-UA"/>
              </w:rPr>
            </w:pPr>
          </w:p>
        </w:tc>
        <w:tc>
          <w:tcPr>
            <w:tcW w:w="4788" w:type="dxa"/>
          </w:tcPr>
          <w:p w14:paraId="543EE35A" w14:textId="77777777" w:rsidR="00F22810" w:rsidRPr="00EB008A" w:rsidRDefault="00F22810" w:rsidP="00171122">
            <w:pPr>
              <w:pStyle w:val="ab"/>
              <w:numPr>
                <w:ilvl w:val="0"/>
                <w:numId w:val="49"/>
              </w:numPr>
              <w:ind w:left="0" w:firstLine="0"/>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Відсотки по кредитах, займах і дивідендах</w:t>
            </w:r>
          </w:p>
        </w:tc>
      </w:tr>
      <w:tr w:rsidR="00F22810" w:rsidRPr="00EB008A" w14:paraId="5B68EE5D" w14:textId="77777777" w:rsidTr="00FD48C2">
        <w:tc>
          <w:tcPr>
            <w:tcW w:w="9576" w:type="dxa"/>
            <w:gridSpan w:val="2"/>
          </w:tcPr>
          <w:p w14:paraId="4CA46FFC" w14:textId="77777777" w:rsidR="00F22810" w:rsidRPr="00EB008A" w:rsidRDefault="00F22810" w:rsidP="00171122">
            <w:pPr>
              <w:pStyle w:val="ab"/>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Економічні витрати</w:t>
            </w:r>
            <w:r w:rsidRPr="00EB008A">
              <w:rPr>
                <w:rFonts w:ascii="Times New Roman" w:hAnsi="Times New Roman" w:cs="Times New Roman"/>
                <w:sz w:val="28"/>
                <w:szCs w:val="28"/>
                <w:lang w:val="uk-UA"/>
              </w:rPr>
              <w:t xml:space="preserve"> (витрати будь-якого ресурсу, що дорівнюють вартості цього ресурсу за найкращого і найефективнішого його використання, вони фактично є витратами втрачених можливостей)</w:t>
            </w:r>
          </w:p>
        </w:tc>
      </w:tr>
    </w:tbl>
    <w:p w14:paraId="3C22368F" w14:textId="77777777" w:rsidR="00F22810" w:rsidRPr="00EB008A" w:rsidRDefault="00F22810" w:rsidP="00DE7E45">
      <w:pPr>
        <w:pStyle w:val="ab"/>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lastRenderedPageBreak/>
        <w:t xml:space="preserve">Собівартість – </w:t>
      </w:r>
      <w:r w:rsidRPr="00EB008A">
        <w:rPr>
          <w:rFonts w:ascii="Times New Roman" w:hAnsi="Times New Roman" w:cs="Times New Roman"/>
          <w:sz w:val="28"/>
          <w:szCs w:val="28"/>
          <w:lang w:val="uk-UA"/>
        </w:rPr>
        <w:t>це сукупність усіх витрат на виробництво продукції (послуг) в грошовій формі. До собівартості входять:</w:t>
      </w:r>
    </w:p>
    <w:p w14:paraId="0793D010" w14:textId="77777777" w:rsidR="00F22810" w:rsidRPr="00EB008A" w:rsidRDefault="00F22810" w:rsidP="00DE7E45">
      <w:pPr>
        <w:pStyle w:val="ab"/>
        <w:numPr>
          <w:ilvl w:val="0"/>
          <w:numId w:val="71"/>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матеріальні витрати;</w:t>
      </w:r>
    </w:p>
    <w:p w14:paraId="4CA1AD8F" w14:textId="77777777" w:rsidR="00F22810" w:rsidRPr="00EB008A" w:rsidRDefault="00F22810" w:rsidP="00DE7E45">
      <w:pPr>
        <w:pStyle w:val="ab"/>
        <w:numPr>
          <w:ilvl w:val="0"/>
          <w:numId w:val="71"/>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фонд оплати праці;</w:t>
      </w:r>
    </w:p>
    <w:p w14:paraId="718C262E" w14:textId="77777777" w:rsidR="00F22810" w:rsidRPr="00EB008A" w:rsidRDefault="00F22810" w:rsidP="00DE7E45">
      <w:pPr>
        <w:pStyle w:val="ab"/>
        <w:numPr>
          <w:ilvl w:val="0"/>
          <w:numId w:val="71"/>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амортизація основних фондів;</w:t>
      </w:r>
    </w:p>
    <w:p w14:paraId="28A1ADBF" w14:textId="77777777" w:rsidR="00F22810" w:rsidRPr="00EB008A" w:rsidRDefault="00F22810" w:rsidP="00DE7E45">
      <w:pPr>
        <w:pStyle w:val="ab"/>
        <w:numPr>
          <w:ilvl w:val="0"/>
          <w:numId w:val="71"/>
        </w:num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інші витрати.</w:t>
      </w:r>
    </w:p>
    <w:p w14:paraId="5D9335C0" w14:textId="434632CA"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Матеріальні витрати:</w:t>
      </w:r>
      <w:r w:rsidRPr="00EB008A">
        <w:rPr>
          <w:rFonts w:ascii="Times New Roman" w:hAnsi="Times New Roman" w:cs="Times New Roman"/>
          <w:sz w:val="28"/>
          <w:szCs w:val="28"/>
          <w:lang w:val="uk-UA"/>
        </w:rPr>
        <w:t xml:space="preserve"> витрати на сировину, </w:t>
      </w:r>
      <w:r w:rsidR="009C6EC4" w:rsidRPr="00EB008A">
        <w:rPr>
          <w:rFonts w:ascii="Times New Roman" w:hAnsi="Times New Roman" w:cs="Times New Roman"/>
          <w:sz w:val="28"/>
          <w:szCs w:val="28"/>
          <w:lang w:val="uk-UA"/>
        </w:rPr>
        <w:t>матеріали</w:t>
      </w:r>
      <w:r w:rsidRPr="00EB008A">
        <w:rPr>
          <w:rFonts w:ascii="Times New Roman" w:hAnsi="Times New Roman" w:cs="Times New Roman"/>
          <w:sz w:val="28"/>
          <w:szCs w:val="28"/>
          <w:lang w:val="uk-UA"/>
        </w:rPr>
        <w:t xml:space="preserve"> та </w:t>
      </w:r>
      <w:r w:rsidR="009C6EC4" w:rsidRPr="00EB008A">
        <w:rPr>
          <w:rFonts w:ascii="Times New Roman" w:hAnsi="Times New Roman" w:cs="Times New Roman"/>
          <w:sz w:val="28"/>
          <w:szCs w:val="28"/>
          <w:lang w:val="uk-UA"/>
        </w:rPr>
        <w:t>комплектуючі</w:t>
      </w:r>
      <w:r w:rsidRPr="00EB008A">
        <w:rPr>
          <w:rFonts w:ascii="Times New Roman" w:hAnsi="Times New Roman" w:cs="Times New Roman"/>
          <w:sz w:val="28"/>
          <w:szCs w:val="28"/>
          <w:lang w:val="uk-UA"/>
        </w:rPr>
        <w:t>, на електроенергію, паливо та супутні продукти, роботи і послуги виробничого характеру</w:t>
      </w:r>
      <w:r w:rsidR="00E6603A" w:rsidRPr="00EB008A">
        <w:rPr>
          <w:rFonts w:ascii="Times New Roman" w:hAnsi="Times New Roman" w:cs="Times New Roman"/>
          <w:sz w:val="28"/>
          <w:szCs w:val="28"/>
          <w:lang w:val="uk-UA"/>
        </w:rPr>
        <w:t xml:space="preserve"> [</w:t>
      </w:r>
      <w:r w:rsidR="00EE18D4" w:rsidRPr="00EB008A">
        <w:rPr>
          <w:rFonts w:ascii="Times New Roman" w:hAnsi="Times New Roman" w:cs="Times New Roman"/>
          <w:sz w:val="28"/>
          <w:szCs w:val="28"/>
          <w:lang w:val="uk-UA"/>
        </w:rPr>
        <w:t>6; 7</w:t>
      </w:r>
      <w:r w:rsidR="00E6603A" w:rsidRPr="00EB008A">
        <w:rPr>
          <w:rFonts w:ascii="Times New Roman" w:hAnsi="Times New Roman" w:cs="Times New Roman"/>
          <w:sz w:val="28"/>
          <w:szCs w:val="28"/>
          <w:lang w:val="uk-UA"/>
        </w:rPr>
        <w:t>]</w:t>
      </w:r>
      <w:r w:rsidRPr="00EB008A">
        <w:rPr>
          <w:rFonts w:ascii="Times New Roman" w:hAnsi="Times New Roman" w:cs="Times New Roman"/>
          <w:sz w:val="28"/>
          <w:szCs w:val="28"/>
          <w:lang w:val="uk-UA"/>
        </w:rPr>
        <w:t xml:space="preserve">. Вартість </w:t>
      </w:r>
      <w:r w:rsidR="009C6EC4" w:rsidRPr="00EB008A">
        <w:rPr>
          <w:rFonts w:ascii="Times New Roman" w:hAnsi="Times New Roman" w:cs="Times New Roman"/>
          <w:sz w:val="28"/>
          <w:szCs w:val="28"/>
          <w:lang w:val="uk-UA"/>
        </w:rPr>
        <w:t>матеріальних</w:t>
      </w:r>
      <w:r w:rsidRPr="00EB008A">
        <w:rPr>
          <w:rFonts w:ascii="Times New Roman" w:hAnsi="Times New Roman" w:cs="Times New Roman"/>
          <w:sz w:val="28"/>
          <w:szCs w:val="28"/>
          <w:lang w:val="uk-UA"/>
        </w:rPr>
        <w:t xml:space="preserve"> ресурсів зараховується до  собівартості без врахування ПДВ.</w:t>
      </w:r>
    </w:p>
    <w:p w14:paraId="7381FDE2"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Фонд оплати праці:</w:t>
      </w:r>
      <w:r w:rsidRPr="00EB008A">
        <w:rPr>
          <w:rFonts w:ascii="Times New Roman" w:hAnsi="Times New Roman" w:cs="Times New Roman"/>
          <w:sz w:val="28"/>
          <w:szCs w:val="28"/>
          <w:lang w:val="uk-UA"/>
        </w:rPr>
        <w:t xml:space="preserve"> заробітна плата адміністративного персоналу,  заробітна плата робітників, податок в сбір пенсійного фонду, єдиний соціальний внесок.</w:t>
      </w:r>
    </w:p>
    <w:p w14:paraId="5CF5BFF6" w14:textId="1F2BB9A0"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Заробітна плата:</w:t>
      </w:r>
      <w:r w:rsidRPr="00EB008A">
        <w:rPr>
          <w:rFonts w:ascii="Times New Roman" w:hAnsi="Times New Roman" w:cs="Times New Roman"/>
          <w:sz w:val="28"/>
          <w:szCs w:val="28"/>
          <w:lang w:val="uk-UA"/>
        </w:rPr>
        <w:t xml:space="preserve"> основна (винагорода за виконану роботу відповідно до встановлених норм праці, тобто норми часу, обслуговування, тарифи, розряди тощо; визначається у вигляді тарифних ставок, або відрядних розцінок для робітників і посадових окладів для службовців),  погодинна, відрядна, додаткова заробітна плата – винагорода за роботу, виконану </w:t>
      </w:r>
      <w:r w:rsidR="0018493D" w:rsidRPr="00EB008A">
        <w:rPr>
          <w:rFonts w:ascii="Times New Roman" w:hAnsi="Times New Roman" w:cs="Times New Roman"/>
          <w:sz w:val="28"/>
          <w:szCs w:val="28"/>
          <w:lang w:val="uk-UA"/>
        </w:rPr>
        <w:t>зверх норми</w:t>
      </w:r>
      <w:r w:rsidRPr="00EB008A">
        <w:rPr>
          <w:rFonts w:ascii="Times New Roman" w:hAnsi="Times New Roman" w:cs="Times New Roman"/>
          <w:sz w:val="28"/>
          <w:szCs w:val="28"/>
          <w:lang w:val="uk-UA"/>
        </w:rPr>
        <w:t xml:space="preserve"> або за трудові досягнення</w:t>
      </w:r>
      <w:r w:rsidR="00A10D45" w:rsidRPr="00EB008A">
        <w:rPr>
          <w:rFonts w:ascii="Times New Roman" w:hAnsi="Times New Roman" w:cs="Times New Roman"/>
          <w:sz w:val="28"/>
          <w:szCs w:val="28"/>
          <w:lang w:val="uk-UA"/>
        </w:rPr>
        <w:t xml:space="preserve"> [2]</w:t>
      </w:r>
      <w:r w:rsidRPr="00EB008A">
        <w:rPr>
          <w:rFonts w:ascii="Times New Roman" w:hAnsi="Times New Roman" w:cs="Times New Roman"/>
          <w:sz w:val="28"/>
          <w:szCs w:val="28"/>
          <w:lang w:val="uk-UA"/>
        </w:rPr>
        <w:t>.</w:t>
      </w:r>
    </w:p>
    <w:p w14:paraId="5AD219C1" w14:textId="346C0F0D"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 xml:space="preserve">Амортизація основних </w:t>
      </w:r>
      <w:r w:rsidR="005E1A6F" w:rsidRPr="00EB008A">
        <w:rPr>
          <w:rFonts w:ascii="Times New Roman" w:hAnsi="Times New Roman" w:cs="Times New Roman"/>
          <w:b/>
          <w:sz w:val="28"/>
          <w:szCs w:val="28"/>
          <w:lang w:val="uk-UA"/>
        </w:rPr>
        <w:t>засобів</w:t>
      </w:r>
      <w:r w:rsidRPr="00EB008A">
        <w:rPr>
          <w:rFonts w:ascii="Times New Roman" w:hAnsi="Times New Roman" w:cs="Times New Roman"/>
          <w:b/>
          <w:sz w:val="28"/>
          <w:szCs w:val="28"/>
          <w:lang w:val="uk-UA"/>
        </w:rPr>
        <w:t xml:space="preserve"> включає</w:t>
      </w:r>
      <w:r w:rsidRPr="00EB008A">
        <w:rPr>
          <w:rFonts w:ascii="Times New Roman" w:hAnsi="Times New Roman" w:cs="Times New Roman"/>
          <w:sz w:val="28"/>
          <w:szCs w:val="28"/>
          <w:lang w:val="uk-UA"/>
        </w:rPr>
        <w:t xml:space="preserve"> витрати на поточні ремонти та поточне обслуговування основних </w:t>
      </w:r>
      <w:r w:rsidR="005E1A6F" w:rsidRPr="00EB008A">
        <w:rPr>
          <w:rFonts w:ascii="Times New Roman" w:hAnsi="Times New Roman" w:cs="Times New Roman"/>
          <w:sz w:val="28"/>
          <w:szCs w:val="28"/>
          <w:lang w:val="uk-UA"/>
        </w:rPr>
        <w:t>засобів</w:t>
      </w:r>
      <w:r w:rsidRPr="00EB008A">
        <w:rPr>
          <w:rFonts w:ascii="Times New Roman" w:hAnsi="Times New Roman" w:cs="Times New Roman"/>
          <w:sz w:val="28"/>
          <w:szCs w:val="28"/>
          <w:lang w:val="uk-UA"/>
        </w:rPr>
        <w:t xml:space="preserve">, на капітальні ремонти, реконструкцію або заміну зношених </w:t>
      </w:r>
      <w:r w:rsidR="005E1A6F" w:rsidRPr="00EB008A">
        <w:rPr>
          <w:rFonts w:ascii="Times New Roman" w:hAnsi="Times New Roman" w:cs="Times New Roman"/>
          <w:sz w:val="28"/>
          <w:szCs w:val="28"/>
          <w:lang w:val="uk-UA"/>
        </w:rPr>
        <w:t>засобів</w:t>
      </w:r>
      <w:r w:rsidRPr="00EB008A">
        <w:rPr>
          <w:rFonts w:ascii="Times New Roman" w:hAnsi="Times New Roman" w:cs="Times New Roman"/>
          <w:sz w:val="28"/>
          <w:szCs w:val="28"/>
          <w:lang w:val="uk-UA"/>
        </w:rPr>
        <w:t>, переоснащення та інше.</w:t>
      </w:r>
    </w:p>
    <w:p w14:paraId="4932F5B4" w14:textId="308A3213"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 xml:space="preserve">Калькуляція – </w:t>
      </w:r>
      <w:r w:rsidRPr="00EB008A">
        <w:rPr>
          <w:rFonts w:ascii="Times New Roman" w:hAnsi="Times New Roman" w:cs="Times New Roman"/>
          <w:sz w:val="28"/>
          <w:szCs w:val="28"/>
          <w:lang w:val="uk-UA"/>
        </w:rPr>
        <w:t xml:space="preserve">це обчислення </w:t>
      </w:r>
      <w:r w:rsidR="009C6EC4" w:rsidRPr="00EB008A">
        <w:rPr>
          <w:rFonts w:ascii="Times New Roman" w:hAnsi="Times New Roman" w:cs="Times New Roman"/>
          <w:sz w:val="28"/>
          <w:szCs w:val="28"/>
          <w:lang w:val="uk-UA"/>
        </w:rPr>
        <w:t>собівартості</w:t>
      </w:r>
      <w:r w:rsidRPr="00EB008A">
        <w:rPr>
          <w:rFonts w:ascii="Times New Roman" w:hAnsi="Times New Roman" w:cs="Times New Roman"/>
          <w:sz w:val="28"/>
          <w:szCs w:val="28"/>
          <w:lang w:val="uk-UA"/>
        </w:rPr>
        <w:t xml:space="preserve"> продукції, виконаних робіт і наданих послуг на одиницю продукції або послуг. Калькуляцію складають по підприємствах, цехах, робочих місцях і по галузі, до якої належить дане виробництво.</w:t>
      </w:r>
    </w:p>
    <w:p w14:paraId="4308C625" w14:textId="77777777" w:rsidR="00F22810" w:rsidRPr="00EB008A" w:rsidRDefault="00F22810" w:rsidP="00DE7E45">
      <w:pPr>
        <w:pStyle w:val="ab"/>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 xml:space="preserve">Собівартість буває: </w:t>
      </w:r>
    </w:p>
    <w:p w14:paraId="42A6456B" w14:textId="77777777" w:rsidR="00F22810" w:rsidRPr="00EB008A" w:rsidRDefault="00F22810" w:rsidP="00DE7E45">
      <w:pPr>
        <w:pStyle w:val="ab"/>
        <w:numPr>
          <w:ilvl w:val="0"/>
          <w:numId w:val="72"/>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lastRenderedPageBreak/>
        <w:t>виробнича</w:t>
      </w:r>
      <w:r w:rsidRPr="00EB008A">
        <w:rPr>
          <w:rFonts w:ascii="Times New Roman" w:hAnsi="Times New Roman" w:cs="Times New Roman"/>
          <w:sz w:val="28"/>
          <w:szCs w:val="28"/>
          <w:lang w:val="uk-UA"/>
        </w:rPr>
        <w:t xml:space="preserve"> (усі матеріальні витрати підприємства, амортизаційні відрахування та фонд оплати праці за винятком витрат на збут).</w:t>
      </w:r>
    </w:p>
    <w:p w14:paraId="7FC1FAC0" w14:textId="77777777" w:rsidR="00F22810" w:rsidRPr="00EB008A" w:rsidRDefault="00F22810" w:rsidP="00DE7E45">
      <w:pPr>
        <w:pStyle w:val="ab"/>
        <w:numPr>
          <w:ilvl w:val="0"/>
          <w:numId w:val="72"/>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виробнича собівартість з витратами на збут складає </w:t>
      </w:r>
      <w:r w:rsidRPr="00EB008A">
        <w:rPr>
          <w:rFonts w:ascii="Times New Roman" w:hAnsi="Times New Roman" w:cs="Times New Roman"/>
          <w:b/>
          <w:sz w:val="28"/>
          <w:szCs w:val="28"/>
          <w:lang w:val="uk-UA"/>
        </w:rPr>
        <w:t>повну</w:t>
      </w:r>
      <w:r w:rsidRPr="00EB008A">
        <w:rPr>
          <w:rFonts w:ascii="Times New Roman" w:hAnsi="Times New Roman" w:cs="Times New Roman"/>
          <w:sz w:val="28"/>
          <w:szCs w:val="28"/>
          <w:lang w:val="uk-UA"/>
        </w:rPr>
        <w:t xml:space="preserve"> собівартість;</w:t>
      </w:r>
    </w:p>
    <w:p w14:paraId="4FBD92A2" w14:textId="60BFD51F" w:rsidR="00F22810" w:rsidRPr="00EB008A" w:rsidRDefault="00F22810" w:rsidP="00DE7E45">
      <w:pPr>
        <w:pStyle w:val="ab"/>
        <w:numPr>
          <w:ilvl w:val="0"/>
          <w:numId w:val="72"/>
        </w:num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повна собівартість за </w:t>
      </w:r>
      <w:r w:rsidR="005E1A6F" w:rsidRPr="00EB008A">
        <w:rPr>
          <w:rFonts w:ascii="Times New Roman" w:hAnsi="Times New Roman" w:cs="Times New Roman"/>
          <w:sz w:val="28"/>
          <w:szCs w:val="28"/>
          <w:lang w:val="uk-UA"/>
        </w:rPr>
        <w:t>вирахуванням</w:t>
      </w:r>
      <w:r w:rsidRPr="00EB008A">
        <w:rPr>
          <w:rFonts w:ascii="Times New Roman" w:hAnsi="Times New Roman" w:cs="Times New Roman"/>
          <w:sz w:val="28"/>
          <w:szCs w:val="28"/>
          <w:lang w:val="uk-UA"/>
        </w:rPr>
        <w:t xml:space="preserve"> фонду оплати праці складає </w:t>
      </w:r>
      <w:r w:rsidRPr="00EB008A">
        <w:rPr>
          <w:rFonts w:ascii="Times New Roman" w:hAnsi="Times New Roman" w:cs="Times New Roman"/>
          <w:b/>
          <w:sz w:val="28"/>
          <w:szCs w:val="28"/>
          <w:lang w:val="uk-UA"/>
        </w:rPr>
        <w:t>чисту</w:t>
      </w:r>
      <w:r w:rsidRPr="00EB008A">
        <w:rPr>
          <w:rFonts w:ascii="Times New Roman" w:hAnsi="Times New Roman" w:cs="Times New Roman"/>
          <w:sz w:val="28"/>
          <w:szCs w:val="28"/>
          <w:lang w:val="uk-UA"/>
        </w:rPr>
        <w:t xml:space="preserve"> собівартість.</w:t>
      </w:r>
    </w:p>
    <w:p w14:paraId="36AF267F"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Головні шляхи зниження собівартості:</w:t>
      </w:r>
      <w:r w:rsidRPr="00EB008A">
        <w:rPr>
          <w:rFonts w:ascii="Times New Roman" w:hAnsi="Times New Roman" w:cs="Times New Roman"/>
          <w:sz w:val="28"/>
          <w:szCs w:val="28"/>
          <w:lang w:val="uk-UA"/>
        </w:rPr>
        <w:t xml:space="preserve">  механізація, автоматизація, модернізація виробництва, використання новітніх технологій, здешевлення утримання апарату управління.</w:t>
      </w:r>
    </w:p>
    <w:p w14:paraId="21D4ADB7" w14:textId="4D420DBF" w:rsidR="008B5B37" w:rsidRPr="00EB008A" w:rsidRDefault="008B5B37" w:rsidP="00C44EE5">
      <w:pPr>
        <w:pStyle w:val="1"/>
        <w:spacing w:after="240"/>
        <w:ind w:firstLine="851"/>
        <w:rPr>
          <w:rFonts w:eastAsia="Calibri"/>
          <w:lang w:val="uk-UA"/>
        </w:rPr>
      </w:pPr>
      <w:bookmarkStart w:id="9" w:name="_Toc132894707"/>
      <w:r w:rsidRPr="00EB008A">
        <w:rPr>
          <w:rFonts w:eastAsia="Calibri"/>
          <w:lang w:val="uk-UA"/>
        </w:rPr>
        <w:t>Тема 5. Ринок факторів виробництва. Економічна теорія капіталу.</w:t>
      </w:r>
      <w:bookmarkEnd w:id="9"/>
      <w:r w:rsidRPr="00EB008A">
        <w:rPr>
          <w:rFonts w:eastAsia="Calibri"/>
          <w:lang w:val="uk-UA"/>
        </w:rPr>
        <w:t xml:space="preserve"> </w:t>
      </w:r>
    </w:p>
    <w:p w14:paraId="3B877D99" w14:textId="1D7025B8" w:rsidR="00454331" w:rsidRPr="00EB008A" w:rsidRDefault="00454331" w:rsidP="00DE7E45">
      <w:pPr>
        <w:pStyle w:val="ab"/>
        <w:spacing w:line="360" w:lineRule="auto"/>
        <w:ind w:firstLine="851"/>
        <w:jc w:val="both"/>
        <w:rPr>
          <w:rFonts w:ascii="Times New Roman" w:hAnsi="Times New Roman" w:cs="Times New Roman"/>
          <w:bCs/>
          <w:sz w:val="28"/>
          <w:szCs w:val="28"/>
          <w:lang w:val="uk-UA"/>
        </w:rPr>
      </w:pPr>
      <w:r w:rsidRPr="00EB008A">
        <w:rPr>
          <w:rFonts w:ascii="Times New Roman" w:hAnsi="Times New Roman" w:cs="Times New Roman"/>
          <w:b/>
          <w:sz w:val="28"/>
          <w:szCs w:val="28"/>
          <w:lang w:val="uk-UA"/>
        </w:rPr>
        <w:t xml:space="preserve">Ринок факторів виробництва – </w:t>
      </w:r>
      <w:r w:rsidRPr="00EB008A">
        <w:rPr>
          <w:rFonts w:ascii="Times New Roman" w:hAnsi="Times New Roman" w:cs="Times New Roman"/>
          <w:bCs/>
          <w:sz w:val="28"/>
          <w:szCs w:val="28"/>
          <w:lang w:val="uk-UA"/>
        </w:rPr>
        <w:t xml:space="preserve">специфічний тип ринку, на якому попит формується фірмами (підприємствами). </w:t>
      </w:r>
      <w:r w:rsidR="005D7028" w:rsidRPr="00EB008A">
        <w:rPr>
          <w:rFonts w:ascii="Times New Roman" w:hAnsi="Times New Roman" w:cs="Times New Roman"/>
          <w:bCs/>
          <w:sz w:val="28"/>
          <w:szCs w:val="28"/>
          <w:lang w:val="uk-UA"/>
        </w:rPr>
        <w:t>Пропозиція ж формується власниками факторів виробництва</w:t>
      </w:r>
      <w:r w:rsidR="00760726" w:rsidRPr="00EB008A">
        <w:rPr>
          <w:rFonts w:ascii="Times New Roman" w:hAnsi="Times New Roman" w:cs="Times New Roman"/>
          <w:bCs/>
          <w:sz w:val="28"/>
          <w:szCs w:val="28"/>
          <w:lang w:val="uk-UA"/>
        </w:rPr>
        <w:t>, зокрема домогосподарствами.</w:t>
      </w:r>
      <w:r w:rsidR="005F7976" w:rsidRPr="00EB008A">
        <w:rPr>
          <w:rFonts w:ascii="Times New Roman" w:hAnsi="Times New Roman" w:cs="Times New Roman"/>
          <w:bCs/>
          <w:sz w:val="28"/>
          <w:szCs w:val="28"/>
          <w:lang w:val="uk-UA"/>
        </w:rPr>
        <w:t xml:space="preserve"> Попит на ринку факторів виробництва визначається попитом на ринку готової продукції.</w:t>
      </w:r>
    </w:p>
    <w:p w14:paraId="28F9633B" w14:textId="40106A1F" w:rsidR="00F22810" w:rsidRPr="00EB008A" w:rsidRDefault="00F22810" w:rsidP="00DE7E45">
      <w:pPr>
        <w:pStyle w:val="ab"/>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 xml:space="preserve">Капітал – </w:t>
      </w:r>
      <w:r w:rsidRPr="00EB008A">
        <w:rPr>
          <w:rFonts w:ascii="Times New Roman" w:hAnsi="Times New Roman" w:cs="Times New Roman"/>
          <w:sz w:val="28"/>
          <w:szCs w:val="28"/>
          <w:lang w:val="uk-UA"/>
        </w:rPr>
        <w:t>це вартість, що приносить додаткову вартість</w:t>
      </w:r>
      <w:r w:rsidR="00C44EE5" w:rsidRPr="00EB008A">
        <w:rPr>
          <w:rFonts w:ascii="Times New Roman" w:hAnsi="Times New Roman" w:cs="Times New Roman"/>
          <w:sz w:val="28"/>
          <w:szCs w:val="28"/>
          <w:lang w:val="uk-UA"/>
        </w:rPr>
        <w:t xml:space="preserve"> [8]</w:t>
      </w:r>
      <w:r w:rsidRPr="00EB008A">
        <w:rPr>
          <w:rFonts w:ascii="Times New Roman" w:hAnsi="Times New Roman" w:cs="Times New Roman"/>
          <w:sz w:val="28"/>
          <w:szCs w:val="28"/>
          <w:lang w:val="uk-UA"/>
        </w:rPr>
        <w:t>. Форми:</w:t>
      </w:r>
    </w:p>
    <w:p w14:paraId="0260843C" w14:textId="77777777" w:rsidR="00F22810" w:rsidRPr="00EB008A" w:rsidRDefault="00F22810" w:rsidP="00DE7E45">
      <w:pPr>
        <w:pStyle w:val="ab"/>
        <w:numPr>
          <w:ilvl w:val="0"/>
          <w:numId w:val="73"/>
        </w:numPr>
        <w:spacing w:line="360" w:lineRule="auto"/>
        <w:ind w:left="714" w:firstLine="851"/>
        <w:contextualSpacing/>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гроші;</w:t>
      </w:r>
    </w:p>
    <w:p w14:paraId="4BBDB54F" w14:textId="77777777" w:rsidR="00F22810" w:rsidRPr="00EB008A" w:rsidRDefault="00F22810" w:rsidP="00DE7E45">
      <w:pPr>
        <w:pStyle w:val="ab"/>
        <w:numPr>
          <w:ilvl w:val="0"/>
          <w:numId w:val="73"/>
        </w:numPr>
        <w:spacing w:line="360" w:lineRule="auto"/>
        <w:ind w:left="714" w:firstLine="851"/>
        <w:contextualSpacing/>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земля;</w:t>
      </w:r>
    </w:p>
    <w:p w14:paraId="47E1646E" w14:textId="77777777" w:rsidR="00F22810" w:rsidRPr="00EB008A" w:rsidRDefault="00F22810" w:rsidP="00DE7E45">
      <w:pPr>
        <w:pStyle w:val="ab"/>
        <w:numPr>
          <w:ilvl w:val="0"/>
          <w:numId w:val="73"/>
        </w:numPr>
        <w:spacing w:line="360" w:lineRule="auto"/>
        <w:ind w:left="714" w:firstLine="851"/>
        <w:contextualSpacing/>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робоча сила;</w:t>
      </w:r>
    </w:p>
    <w:p w14:paraId="2CD69A71" w14:textId="77777777" w:rsidR="00F22810" w:rsidRPr="00EB008A" w:rsidRDefault="00F22810" w:rsidP="00DE7E45">
      <w:pPr>
        <w:pStyle w:val="ab"/>
        <w:numPr>
          <w:ilvl w:val="0"/>
          <w:numId w:val="73"/>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цінні папери;</w:t>
      </w:r>
    </w:p>
    <w:p w14:paraId="3FEFA9A8" w14:textId="77777777" w:rsidR="00F22810" w:rsidRPr="00EB008A" w:rsidRDefault="00F22810" w:rsidP="00DE7E45">
      <w:pPr>
        <w:pStyle w:val="ab"/>
        <w:numPr>
          <w:ilvl w:val="0"/>
          <w:numId w:val="73"/>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дорогоцінні метали;</w:t>
      </w:r>
    </w:p>
    <w:p w14:paraId="684C6C3E" w14:textId="77777777" w:rsidR="00F22810" w:rsidRPr="00EB008A" w:rsidRDefault="00F22810" w:rsidP="00DE7E45">
      <w:pPr>
        <w:pStyle w:val="ab"/>
        <w:numPr>
          <w:ilvl w:val="0"/>
          <w:numId w:val="73"/>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інтелект;</w:t>
      </w:r>
    </w:p>
    <w:p w14:paraId="56E17B09" w14:textId="77777777" w:rsidR="00F22810" w:rsidRPr="00EB008A" w:rsidRDefault="00F22810" w:rsidP="00DE7E45">
      <w:pPr>
        <w:pStyle w:val="ab"/>
        <w:numPr>
          <w:ilvl w:val="0"/>
          <w:numId w:val="73"/>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будівлі;</w:t>
      </w:r>
    </w:p>
    <w:p w14:paraId="2339F36B" w14:textId="77777777" w:rsidR="00F22810" w:rsidRPr="00EB008A" w:rsidRDefault="00F22810" w:rsidP="00DE7E45">
      <w:pPr>
        <w:pStyle w:val="ab"/>
        <w:numPr>
          <w:ilvl w:val="0"/>
          <w:numId w:val="73"/>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заводи;</w:t>
      </w:r>
    </w:p>
    <w:p w14:paraId="013C1FF9" w14:textId="77777777" w:rsidR="00F22810" w:rsidRPr="00EB008A" w:rsidRDefault="00F22810" w:rsidP="00DE7E45">
      <w:pPr>
        <w:pStyle w:val="ab"/>
        <w:numPr>
          <w:ilvl w:val="0"/>
          <w:numId w:val="73"/>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техніка;</w:t>
      </w:r>
    </w:p>
    <w:p w14:paraId="7AA34D99" w14:textId="77777777" w:rsidR="00F22810" w:rsidRPr="00EB008A" w:rsidRDefault="00F22810" w:rsidP="00DE7E45">
      <w:pPr>
        <w:pStyle w:val="ab"/>
        <w:numPr>
          <w:ilvl w:val="0"/>
          <w:numId w:val="73"/>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технології;</w:t>
      </w:r>
    </w:p>
    <w:p w14:paraId="65E4E4FC" w14:textId="77777777" w:rsidR="00F22810" w:rsidRPr="00EB008A" w:rsidRDefault="00F22810" w:rsidP="00DE7E45">
      <w:pPr>
        <w:pStyle w:val="ab"/>
        <w:numPr>
          <w:ilvl w:val="0"/>
          <w:numId w:val="73"/>
        </w:numPr>
        <w:spacing w:line="360" w:lineRule="auto"/>
        <w:ind w:left="714"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винаходи тощо.</w:t>
      </w:r>
    </w:p>
    <w:p w14:paraId="19318D69"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lastRenderedPageBreak/>
        <w:t xml:space="preserve">Дохід з капіталу – рента. </w:t>
      </w:r>
      <w:r w:rsidRPr="00EB008A">
        <w:rPr>
          <w:rFonts w:ascii="Times New Roman" w:hAnsi="Times New Roman" w:cs="Times New Roman"/>
          <w:sz w:val="28"/>
          <w:szCs w:val="28"/>
          <w:lang w:val="uk-UA"/>
        </w:rPr>
        <w:t xml:space="preserve">З інтелектуального капіталу – </w:t>
      </w:r>
      <w:r w:rsidRPr="00EB008A">
        <w:rPr>
          <w:rFonts w:ascii="Times New Roman" w:hAnsi="Times New Roman" w:cs="Times New Roman"/>
          <w:b/>
          <w:sz w:val="28"/>
          <w:szCs w:val="28"/>
          <w:lang w:val="uk-UA"/>
        </w:rPr>
        <w:t>роялті.</w:t>
      </w:r>
      <w:r w:rsidRPr="00EB008A">
        <w:rPr>
          <w:rFonts w:ascii="Times New Roman" w:hAnsi="Times New Roman" w:cs="Times New Roman"/>
          <w:sz w:val="28"/>
          <w:szCs w:val="28"/>
          <w:lang w:val="uk-UA"/>
        </w:rPr>
        <w:t xml:space="preserve"> З грошового капіталу (у вигляді інвестицій або цінних паперів) – </w:t>
      </w:r>
      <w:r w:rsidRPr="00EB008A">
        <w:rPr>
          <w:rFonts w:ascii="Times New Roman" w:hAnsi="Times New Roman" w:cs="Times New Roman"/>
          <w:b/>
          <w:sz w:val="28"/>
          <w:szCs w:val="28"/>
          <w:lang w:val="uk-UA"/>
        </w:rPr>
        <w:t>відсотки</w:t>
      </w:r>
      <w:r w:rsidRPr="00EB008A">
        <w:rPr>
          <w:rFonts w:ascii="Times New Roman" w:hAnsi="Times New Roman" w:cs="Times New Roman"/>
          <w:sz w:val="28"/>
          <w:szCs w:val="28"/>
          <w:lang w:val="uk-UA"/>
        </w:rPr>
        <w:t>.</w:t>
      </w:r>
    </w:p>
    <w:p w14:paraId="1D0AC445" w14:textId="721DD200"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Капітал поділяють на: постійний (С) та змінний (V)</w:t>
      </w:r>
      <w:r w:rsidR="0004450F" w:rsidRPr="00EB008A">
        <w:rPr>
          <w:rFonts w:ascii="Times New Roman" w:hAnsi="Times New Roman" w:cs="Times New Roman"/>
          <w:sz w:val="28"/>
          <w:szCs w:val="28"/>
          <w:lang w:val="uk-UA"/>
        </w:rPr>
        <w:t xml:space="preserve"> [8]</w:t>
      </w:r>
      <w:r w:rsidRPr="00EB008A">
        <w:rPr>
          <w:rFonts w:ascii="Times New Roman" w:hAnsi="Times New Roman" w:cs="Times New Roman"/>
          <w:sz w:val="28"/>
          <w:szCs w:val="28"/>
          <w:lang w:val="uk-UA"/>
        </w:rPr>
        <w:t>.</w:t>
      </w:r>
    </w:p>
    <w:p w14:paraId="41185DB6" w14:textId="2B53918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Постійний</w:t>
      </w:r>
      <w:r w:rsidRPr="00EB008A">
        <w:rPr>
          <w:rFonts w:ascii="Times New Roman" w:hAnsi="Times New Roman" w:cs="Times New Roman"/>
          <w:sz w:val="28"/>
          <w:szCs w:val="28"/>
          <w:lang w:val="uk-UA"/>
        </w:rPr>
        <w:t xml:space="preserve"> капітал – та частина, що авансується на купівлю засобів виробництва (засобів і предметів праці) і в процесі виробництва не змінює своєї вартості. </w:t>
      </w:r>
      <w:r w:rsidRPr="00EB008A">
        <w:rPr>
          <w:rFonts w:ascii="Times New Roman" w:hAnsi="Times New Roman" w:cs="Times New Roman"/>
          <w:b/>
          <w:sz w:val="28"/>
          <w:szCs w:val="28"/>
          <w:lang w:val="uk-UA"/>
        </w:rPr>
        <w:t>Змінний</w:t>
      </w:r>
      <w:r w:rsidRPr="00EB008A">
        <w:rPr>
          <w:rFonts w:ascii="Times New Roman" w:hAnsi="Times New Roman" w:cs="Times New Roman"/>
          <w:sz w:val="28"/>
          <w:szCs w:val="28"/>
          <w:lang w:val="uk-UA"/>
        </w:rPr>
        <w:t xml:space="preserve"> капітал – на купівлю </w:t>
      </w:r>
      <w:r w:rsidR="0084430C" w:rsidRPr="00EB008A">
        <w:rPr>
          <w:rFonts w:ascii="Times New Roman" w:hAnsi="Times New Roman" w:cs="Times New Roman"/>
          <w:sz w:val="28"/>
          <w:szCs w:val="28"/>
          <w:lang w:val="uk-UA"/>
        </w:rPr>
        <w:t>робочої</w:t>
      </w:r>
      <w:r w:rsidRPr="00EB008A">
        <w:rPr>
          <w:rFonts w:ascii="Times New Roman" w:hAnsi="Times New Roman" w:cs="Times New Roman"/>
          <w:sz w:val="28"/>
          <w:szCs w:val="28"/>
          <w:lang w:val="uk-UA"/>
        </w:rPr>
        <w:t xml:space="preserve"> сили і в процесі кругообігу змінює свою вартість, генеруючи додаткову вартість (прибуток).</w:t>
      </w:r>
    </w:p>
    <w:p w14:paraId="5ECFF65E" w14:textId="42C76557" w:rsidR="00F22810" w:rsidRPr="00EB008A" w:rsidRDefault="00F22810" w:rsidP="00DE7E45">
      <w:pPr>
        <w:pStyle w:val="ab"/>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Додаткова вартість (прибуток) – створюється лише змінним капіталом</w:t>
      </w:r>
      <w:r w:rsidR="004A10EC" w:rsidRPr="00EB008A">
        <w:rPr>
          <w:rFonts w:ascii="Times New Roman" w:hAnsi="Times New Roman" w:cs="Times New Roman"/>
          <w:b/>
          <w:sz w:val="28"/>
          <w:szCs w:val="28"/>
          <w:lang w:val="uk-UA"/>
        </w:rPr>
        <w:t xml:space="preserve">. </w:t>
      </w:r>
    </w:p>
    <w:p w14:paraId="6B2B5986" w14:textId="32664D3A"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Робочий час поділяється</w:t>
      </w:r>
      <w:r w:rsidRPr="00EB008A">
        <w:rPr>
          <w:rFonts w:ascii="Times New Roman" w:hAnsi="Times New Roman" w:cs="Times New Roman"/>
          <w:sz w:val="28"/>
          <w:szCs w:val="28"/>
          <w:lang w:val="uk-UA"/>
        </w:rPr>
        <w:t xml:space="preserve"> на необхідний і додатковий. Необхідний – період, </w:t>
      </w:r>
      <w:r w:rsidR="005E1A6F" w:rsidRPr="00EB008A">
        <w:rPr>
          <w:rFonts w:ascii="Times New Roman" w:hAnsi="Times New Roman" w:cs="Times New Roman"/>
          <w:sz w:val="28"/>
          <w:szCs w:val="28"/>
          <w:lang w:val="uk-UA"/>
        </w:rPr>
        <w:t>з</w:t>
      </w:r>
      <w:r w:rsidRPr="00EB008A">
        <w:rPr>
          <w:rFonts w:ascii="Times New Roman" w:hAnsi="Times New Roman" w:cs="Times New Roman"/>
          <w:sz w:val="28"/>
          <w:szCs w:val="28"/>
          <w:lang w:val="uk-UA"/>
        </w:rPr>
        <w:t xml:space="preserve">а який робітник створює власну </w:t>
      </w:r>
      <w:r w:rsidR="0084430C" w:rsidRPr="00EB008A">
        <w:rPr>
          <w:rFonts w:ascii="Times New Roman" w:hAnsi="Times New Roman" w:cs="Times New Roman"/>
          <w:sz w:val="28"/>
          <w:szCs w:val="28"/>
          <w:lang w:val="uk-UA"/>
        </w:rPr>
        <w:t>заробітну</w:t>
      </w:r>
      <w:r w:rsidRPr="00EB008A">
        <w:rPr>
          <w:rFonts w:ascii="Times New Roman" w:hAnsi="Times New Roman" w:cs="Times New Roman"/>
          <w:sz w:val="28"/>
          <w:szCs w:val="28"/>
          <w:lang w:val="uk-UA"/>
        </w:rPr>
        <w:t xml:space="preserve"> плату. Додатковий робочий час – частина робочого часу, </w:t>
      </w:r>
      <w:r w:rsidR="004A10EC" w:rsidRPr="00EB008A">
        <w:rPr>
          <w:rFonts w:ascii="Times New Roman" w:hAnsi="Times New Roman" w:cs="Times New Roman"/>
          <w:sz w:val="28"/>
          <w:szCs w:val="28"/>
          <w:lang w:val="uk-UA"/>
        </w:rPr>
        <w:t>коли</w:t>
      </w:r>
      <w:r w:rsidRPr="00EB008A">
        <w:rPr>
          <w:rFonts w:ascii="Times New Roman" w:hAnsi="Times New Roman" w:cs="Times New Roman"/>
          <w:sz w:val="28"/>
          <w:szCs w:val="28"/>
          <w:lang w:val="uk-UA"/>
        </w:rPr>
        <w:t xml:space="preserve"> він створює прибуток підприємцю.</w:t>
      </w:r>
    </w:p>
    <w:p w14:paraId="791660AA" w14:textId="77777777" w:rsidR="00F22810" w:rsidRPr="00EB008A" w:rsidRDefault="00F22810" w:rsidP="00DE7E45">
      <w:pPr>
        <w:pStyle w:val="ab"/>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Додаткову вартість створює робоча сила в додатковий робочий час.</w:t>
      </w:r>
    </w:p>
    <w:p w14:paraId="6A8744AE"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Оборот капіталу</w:t>
      </w:r>
      <w:r w:rsidRPr="00EB008A">
        <w:rPr>
          <w:rFonts w:ascii="Times New Roman" w:hAnsi="Times New Roman" w:cs="Times New Roman"/>
          <w:sz w:val="28"/>
          <w:szCs w:val="28"/>
          <w:lang w:val="uk-UA"/>
        </w:rPr>
        <w:t xml:space="preserve"> являє собою періодично повторюваний процес відновлення грошової форми капіталу з моменту його авансування до моменту повного повернення підприємцю.</w:t>
      </w:r>
    </w:p>
    <w:p w14:paraId="6262A8D7" w14:textId="77777777" w:rsidR="00F22810" w:rsidRPr="00EB008A" w:rsidRDefault="00F22810" w:rsidP="00DE7E45">
      <w:pPr>
        <w:pStyle w:val="ab"/>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Форма кругообігу капіталу за Карлом Марксом</w:t>
      </w:r>
    </w:p>
    <w:p w14:paraId="7DF433F1" w14:textId="77777777" w:rsidR="00F22810" w:rsidRPr="00EB008A" w:rsidRDefault="00F22810" w:rsidP="00DE7E45">
      <w:pPr>
        <w:pStyle w:val="ab"/>
        <w:numPr>
          <w:ilvl w:val="0"/>
          <w:numId w:val="49"/>
        </w:numPr>
        <w:spacing w:line="360" w:lineRule="auto"/>
        <w:ind w:left="0"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Підприємства фінансової сфери (Г-Г’, де Δ Г = m, тобто додаткова вартість)</w:t>
      </w:r>
    </w:p>
    <w:p w14:paraId="1C799DB6" w14:textId="77777777" w:rsidR="00F22810" w:rsidRPr="00EB008A" w:rsidRDefault="00F22810" w:rsidP="00DE7E45">
      <w:pPr>
        <w:pStyle w:val="ab"/>
        <w:numPr>
          <w:ilvl w:val="0"/>
          <w:numId w:val="49"/>
        </w:numPr>
        <w:spacing w:line="360" w:lineRule="auto"/>
        <w:ind w:left="0"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Підприємства комерційної сфери (Г-Т-Г’)</w:t>
      </w:r>
    </w:p>
    <w:p w14:paraId="00A41E05" w14:textId="6C834B0A" w:rsidR="00F22810" w:rsidRPr="00EB008A" w:rsidRDefault="00F22810" w:rsidP="00DE7E45">
      <w:pPr>
        <w:pStyle w:val="ab"/>
        <w:numPr>
          <w:ilvl w:val="0"/>
          <w:numId w:val="49"/>
        </w:numPr>
        <w:spacing w:line="360" w:lineRule="auto"/>
        <w:ind w:left="0"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Виробничої сфери (Г-Т-В-Т’-Г’)</w:t>
      </w:r>
      <w:r w:rsidR="0004450F" w:rsidRPr="00EB008A">
        <w:rPr>
          <w:rFonts w:ascii="Times New Roman" w:hAnsi="Times New Roman" w:cs="Times New Roman"/>
          <w:sz w:val="28"/>
          <w:szCs w:val="28"/>
          <w:lang w:val="uk-UA"/>
        </w:rPr>
        <w:t xml:space="preserve">: </w:t>
      </w:r>
    </w:p>
    <w:p w14:paraId="2D414399" w14:textId="77777777" w:rsidR="0004450F" w:rsidRPr="00EB008A" w:rsidRDefault="0004450F" w:rsidP="0004450F">
      <w:pPr>
        <w:pStyle w:val="ab"/>
        <w:spacing w:line="360" w:lineRule="auto"/>
        <w:ind w:left="1418"/>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Г-Т – стадія підготовки до виробництва, купівля засобів і предметів праці, робочої сили; </w:t>
      </w:r>
    </w:p>
    <w:p w14:paraId="3BCAFDFA" w14:textId="77777777" w:rsidR="0004450F" w:rsidRPr="00EB008A" w:rsidRDefault="0004450F" w:rsidP="0004450F">
      <w:pPr>
        <w:pStyle w:val="ab"/>
        <w:spacing w:line="360" w:lineRule="auto"/>
        <w:ind w:left="1418"/>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В – стадія виробництва. В процесі виробництва основні і оборотні засоби створюють матеріальні витрати, а робоча сила створює власну заробітну плату в необхідний робочий час і додану вартість в додатковий робочий час);</w:t>
      </w:r>
    </w:p>
    <w:p w14:paraId="757E3EE7" w14:textId="77777777" w:rsidR="0004450F" w:rsidRPr="00EB008A" w:rsidRDefault="0004450F" w:rsidP="0004450F">
      <w:pPr>
        <w:pStyle w:val="ab"/>
        <w:spacing w:line="360" w:lineRule="auto"/>
        <w:ind w:left="1418"/>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Т’+Г’ – стадія реалізації (повернення авансованого капіталу).</w:t>
      </w:r>
    </w:p>
    <w:p w14:paraId="42DF7FE4" w14:textId="56F67822" w:rsidR="0084430C" w:rsidRPr="00EB008A" w:rsidRDefault="0084430C" w:rsidP="0004450F">
      <w:pPr>
        <w:pStyle w:val="ab"/>
        <w:spacing w:line="360" w:lineRule="auto"/>
        <w:jc w:val="center"/>
        <w:rPr>
          <w:rFonts w:ascii="Times New Roman" w:hAnsi="Times New Roman" w:cs="Times New Roman"/>
          <w:sz w:val="28"/>
          <w:szCs w:val="28"/>
          <w:lang w:val="uk-UA"/>
        </w:rPr>
      </w:pPr>
      <w:r w:rsidRPr="00EB008A">
        <w:rPr>
          <w:rFonts w:ascii="Times New Roman" w:hAnsi="Times New Roman" w:cs="Times New Roman"/>
          <w:noProof/>
          <w:sz w:val="28"/>
          <w:szCs w:val="28"/>
          <w:lang w:val="uk-UA" w:eastAsia="uk-UA"/>
        </w:rPr>
        <w:lastRenderedPageBreak/>
        <w:drawing>
          <wp:inline distT="0" distB="0" distL="0" distR="0" wp14:anchorId="04CCEEDA" wp14:editId="17FDC84D">
            <wp:extent cx="3741709" cy="2009437"/>
            <wp:effectExtent l="0" t="0" r="508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8">
                      <a:extLst>
                        <a:ext uri="{28A0092B-C50C-407E-A947-70E740481C1C}">
                          <a14:useLocalDpi xmlns:a14="http://schemas.microsoft.com/office/drawing/2010/main" val="0"/>
                        </a:ext>
                      </a:extLst>
                    </a:blip>
                    <a:stretch>
                      <a:fillRect/>
                    </a:stretch>
                  </pic:blipFill>
                  <pic:spPr>
                    <a:xfrm>
                      <a:off x="0" y="0"/>
                      <a:ext cx="3752818" cy="2015403"/>
                    </a:xfrm>
                    <a:prstGeom prst="rect">
                      <a:avLst/>
                    </a:prstGeom>
                  </pic:spPr>
                </pic:pic>
              </a:graphicData>
            </a:graphic>
          </wp:inline>
        </w:drawing>
      </w:r>
    </w:p>
    <w:p w14:paraId="486BA683" w14:textId="05C0AB99" w:rsidR="0084430C" w:rsidRPr="00EB008A" w:rsidRDefault="0084430C" w:rsidP="00DE7E45">
      <w:pPr>
        <w:pStyle w:val="ab"/>
        <w:spacing w:line="360" w:lineRule="auto"/>
        <w:ind w:firstLine="851"/>
        <w:jc w:val="center"/>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Рисунок </w:t>
      </w:r>
      <w:r w:rsidR="00253819" w:rsidRPr="00EB008A">
        <w:rPr>
          <w:rFonts w:ascii="Times New Roman" w:hAnsi="Times New Roman" w:cs="Times New Roman"/>
          <w:sz w:val="28"/>
          <w:szCs w:val="28"/>
          <w:lang w:val="uk-UA"/>
        </w:rPr>
        <w:t>4</w:t>
      </w:r>
      <w:r w:rsidRPr="00EB008A">
        <w:rPr>
          <w:rFonts w:ascii="Times New Roman" w:hAnsi="Times New Roman" w:cs="Times New Roman"/>
          <w:sz w:val="28"/>
          <w:szCs w:val="28"/>
          <w:lang w:val="uk-UA"/>
        </w:rPr>
        <w:t xml:space="preserve"> – Кругообіг капіталу за Карлом Марксом</w:t>
      </w:r>
    </w:p>
    <w:p w14:paraId="63D791B5"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Капітал, залежно від оборотності, поділяється на:</w:t>
      </w:r>
    </w:p>
    <w:p w14:paraId="5FFDADA2" w14:textId="77777777" w:rsidR="00F22810" w:rsidRPr="00EB008A" w:rsidRDefault="00F22810" w:rsidP="00DE7E45">
      <w:pPr>
        <w:pStyle w:val="ab"/>
        <w:numPr>
          <w:ilvl w:val="0"/>
          <w:numId w:val="74"/>
        </w:numPr>
        <w:spacing w:line="360" w:lineRule="auto"/>
        <w:ind w:left="0"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Основний</w:t>
      </w:r>
      <w:r w:rsidRPr="00EB008A">
        <w:rPr>
          <w:rFonts w:ascii="Times New Roman" w:hAnsi="Times New Roman" w:cs="Times New Roman"/>
          <w:sz w:val="28"/>
          <w:szCs w:val="28"/>
          <w:lang w:val="uk-UA"/>
        </w:rPr>
        <w:t xml:space="preserve"> (здійснює свій оборот за декілька виробничих циклів і переносить свою вартість на готову продукцію частинами у вигляді амортизаційних відрахувань)</w:t>
      </w:r>
    </w:p>
    <w:p w14:paraId="21FB1ABC" w14:textId="77777777" w:rsidR="00F22810" w:rsidRPr="00EB008A" w:rsidRDefault="00F22810" w:rsidP="00DE7E45">
      <w:pPr>
        <w:pStyle w:val="ab"/>
        <w:numPr>
          <w:ilvl w:val="0"/>
          <w:numId w:val="74"/>
        </w:numPr>
        <w:spacing w:line="360" w:lineRule="auto"/>
        <w:ind w:left="0"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Оборотний</w:t>
      </w:r>
      <w:r w:rsidRPr="00EB008A">
        <w:rPr>
          <w:rFonts w:ascii="Times New Roman" w:hAnsi="Times New Roman" w:cs="Times New Roman"/>
          <w:sz w:val="28"/>
          <w:szCs w:val="28"/>
          <w:lang w:val="uk-UA"/>
        </w:rPr>
        <w:t xml:space="preserve"> (здійснює свій оборот протягом одного виробничого циклу і повністю переносить свою вартість на готову продукцію)</w:t>
      </w:r>
    </w:p>
    <w:p w14:paraId="393D73F1" w14:textId="3045B7D8"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За законодавством основний капітал</w:t>
      </w:r>
      <w:r w:rsidR="004A10EC" w:rsidRPr="00EB008A">
        <w:rPr>
          <w:rFonts w:ascii="Times New Roman" w:hAnsi="Times New Roman" w:cs="Times New Roman"/>
          <w:sz w:val="28"/>
          <w:szCs w:val="28"/>
          <w:lang w:val="uk-UA"/>
        </w:rPr>
        <w:t xml:space="preserve"> </w:t>
      </w:r>
      <w:r w:rsidRPr="00EB008A">
        <w:rPr>
          <w:rFonts w:ascii="Times New Roman" w:hAnsi="Times New Roman" w:cs="Times New Roman"/>
          <w:sz w:val="28"/>
          <w:szCs w:val="28"/>
          <w:lang w:val="uk-UA"/>
        </w:rPr>
        <w:t xml:space="preserve">– це засоби праці, що </w:t>
      </w:r>
      <w:r w:rsidR="00652B2D" w:rsidRPr="00EB008A">
        <w:rPr>
          <w:rFonts w:ascii="Times New Roman" w:hAnsi="Times New Roman" w:cs="Times New Roman"/>
          <w:sz w:val="28"/>
          <w:szCs w:val="28"/>
          <w:lang w:val="uk-UA"/>
        </w:rPr>
        <w:t>функціонують</w:t>
      </w:r>
      <w:r w:rsidRPr="00EB008A">
        <w:rPr>
          <w:rFonts w:ascii="Times New Roman" w:hAnsi="Times New Roman" w:cs="Times New Roman"/>
          <w:sz w:val="28"/>
          <w:szCs w:val="28"/>
          <w:lang w:val="uk-UA"/>
        </w:rPr>
        <w:t xml:space="preserve"> у виробничому процесі понад 1 рік. Поділяються на:</w:t>
      </w:r>
    </w:p>
    <w:p w14:paraId="0595AFA2" w14:textId="29C8233C" w:rsidR="00F22810" w:rsidRPr="00EB008A" w:rsidRDefault="00F22810" w:rsidP="00DE7E45">
      <w:pPr>
        <w:pStyle w:val="ab"/>
        <w:numPr>
          <w:ilvl w:val="0"/>
          <w:numId w:val="53"/>
        </w:numPr>
        <w:spacing w:line="360" w:lineRule="auto"/>
        <w:ind w:left="0"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основні </w:t>
      </w:r>
      <w:r w:rsidRPr="00EB008A">
        <w:rPr>
          <w:rFonts w:ascii="Times New Roman" w:hAnsi="Times New Roman" w:cs="Times New Roman"/>
          <w:b/>
          <w:sz w:val="28"/>
          <w:szCs w:val="28"/>
          <w:lang w:val="uk-UA"/>
        </w:rPr>
        <w:t xml:space="preserve">виробничі </w:t>
      </w:r>
      <w:r w:rsidR="005E1A6F" w:rsidRPr="00EB008A">
        <w:rPr>
          <w:rFonts w:ascii="Times New Roman" w:hAnsi="Times New Roman" w:cs="Times New Roman"/>
          <w:b/>
          <w:sz w:val="28"/>
          <w:szCs w:val="28"/>
          <w:lang w:val="uk-UA"/>
        </w:rPr>
        <w:t>засоби</w:t>
      </w:r>
      <w:r w:rsidRPr="00EB008A">
        <w:rPr>
          <w:rFonts w:ascii="Times New Roman" w:hAnsi="Times New Roman" w:cs="Times New Roman"/>
          <w:sz w:val="28"/>
          <w:szCs w:val="28"/>
          <w:lang w:val="uk-UA"/>
        </w:rPr>
        <w:t xml:space="preserve"> – функціонують у сфері матеріального виробництва;</w:t>
      </w:r>
    </w:p>
    <w:p w14:paraId="5A7F8D7A" w14:textId="47A6D15D" w:rsidR="00F22810" w:rsidRPr="00EB008A" w:rsidRDefault="00F22810" w:rsidP="00DE7E45">
      <w:pPr>
        <w:pStyle w:val="ab"/>
        <w:numPr>
          <w:ilvl w:val="0"/>
          <w:numId w:val="53"/>
        </w:numPr>
        <w:spacing w:line="360" w:lineRule="auto"/>
        <w:ind w:left="0"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основні </w:t>
      </w:r>
      <w:r w:rsidRPr="00EB008A">
        <w:rPr>
          <w:rFonts w:ascii="Times New Roman" w:hAnsi="Times New Roman" w:cs="Times New Roman"/>
          <w:b/>
          <w:sz w:val="28"/>
          <w:szCs w:val="28"/>
          <w:lang w:val="uk-UA"/>
        </w:rPr>
        <w:t xml:space="preserve">невиробничі </w:t>
      </w:r>
      <w:r w:rsidR="005E1A6F" w:rsidRPr="00EB008A">
        <w:rPr>
          <w:rFonts w:ascii="Times New Roman" w:hAnsi="Times New Roman" w:cs="Times New Roman"/>
          <w:b/>
          <w:sz w:val="28"/>
          <w:szCs w:val="28"/>
          <w:lang w:val="uk-UA"/>
        </w:rPr>
        <w:t>засоби</w:t>
      </w:r>
      <w:r w:rsidRPr="00EB008A">
        <w:rPr>
          <w:rFonts w:ascii="Times New Roman" w:hAnsi="Times New Roman" w:cs="Times New Roman"/>
          <w:sz w:val="28"/>
          <w:szCs w:val="28"/>
          <w:lang w:val="uk-UA"/>
        </w:rPr>
        <w:t xml:space="preserve"> – задовольняють соціальні потреби працівників підприємства.</w:t>
      </w:r>
    </w:p>
    <w:p w14:paraId="6A6360ED"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p>
    <w:p w14:paraId="018A5B9D" w14:textId="1D30CDDA" w:rsidR="00F22810" w:rsidRPr="00EB008A" w:rsidRDefault="00F22810" w:rsidP="00DE7E45">
      <w:pPr>
        <w:pStyle w:val="ab"/>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 xml:space="preserve">Основні </w:t>
      </w:r>
      <w:r w:rsidR="005E1A6F" w:rsidRPr="00EB008A">
        <w:rPr>
          <w:rFonts w:ascii="Times New Roman" w:hAnsi="Times New Roman" w:cs="Times New Roman"/>
          <w:b/>
          <w:sz w:val="28"/>
          <w:szCs w:val="28"/>
          <w:lang w:val="uk-UA"/>
        </w:rPr>
        <w:t>засоби</w:t>
      </w:r>
      <w:r w:rsidRPr="00EB008A">
        <w:rPr>
          <w:rFonts w:ascii="Times New Roman" w:hAnsi="Times New Roman" w:cs="Times New Roman"/>
          <w:b/>
          <w:sz w:val="28"/>
          <w:szCs w:val="28"/>
          <w:lang w:val="uk-UA"/>
        </w:rPr>
        <w:t xml:space="preserve"> </w:t>
      </w:r>
      <w:r w:rsidR="00652B2D" w:rsidRPr="00EB008A">
        <w:rPr>
          <w:rFonts w:ascii="Times New Roman" w:hAnsi="Times New Roman" w:cs="Times New Roman"/>
          <w:b/>
          <w:sz w:val="28"/>
          <w:szCs w:val="28"/>
          <w:lang w:val="uk-UA"/>
        </w:rPr>
        <w:t>включають</w:t>
      </w:r>
      <w:r w:rsidRPr="00EB008A">
        <w:rPr>
          <w:rFonts w:ascii="Times New Roman" w:hAnsi="Times New Roman" w:cs="Times New Roman"/>
          <w:b/>
          <w:sz w:val="28"/>
          <w:szCs w:val="28"/>
          <w:lang w:val="uk-UA"/>
        </w:rPr>
        <w:t>:</w:t>
      </w:r>
    </w:p>
    <w:p w14:paraId="33E93EA6" w14:textId="77777777" w:rsidR="00F22810" w:rsidRPr="00EB008A" w:rsidRDefault="00F22810" w:rsidP="00DE7E45">
      <w:pPr>
        <w:pStyle w:val="ab"/>
        <w:numPr>
          <w:ilvl w:val="0"/>
          <w:numId w:val="75"/>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будівлі;</w:t>
      </w:r>
    </w:p>
    <w:p w14:paraId="16152B05" w14:textId="677AB4DC" w:rsidR="00F22810" w:rsidRPr="00EB008A" w:rsidRDefault="00F22810" w:rsidP="00DE7E45">
      <w:pPr>
        <w:pStyle w:val="ab"/>
        <w:numPr>
          <w:ilvl w:val="0"/>
          <w:numId w:val="75"/>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споруди – ін</w:t>
      </w:r>
      <w:r w:rsidR="00652B2D" w:rsidRPr="00EB008A">
        <w:rPr>
          <w:rFonts w:ascii="Times New Roman" w:hAnsi="Times New Roman" w:cs="Times New Roman"/>
          <w:sz w:val="28"/>
          <w:szCs w:val="28"/>
          <w:lang w:val="uk-UA"/>
        </w:rPr>
        <w:t>ж</w:t>
      </w:r>
      <w:r w:rsidRPr="00EB008A">
        <w:rPr>
          <w:rFonts w:ascii="Times New Roman" w:hAnsi="Times New Roman" w:cs="Times New Roman"/>
          <w:sz w:val="28"/>
          <w:szCs w:val="28"/>
          <w:lang w:val="uk-UA"/>
        </w:rPr>
        <w:t>енерно-технічні об’єкти, нафтові газові свердловини, водонапірні башти, шахти, насосні станції тощо;</w:t>
      </w:r>
    </w:p>
    <w:p w14:paraId="45200D16" w14:textId="77777777" w:rsidR="00F22810" w:rsidRPr="00EB008A" w:rsidRDefault="00F22810" w:rsidP="00DE7E45">
      <w:pPr>
        <w:pStyle w:val="ab"/>
        <w:numPr>
          <w:ilvl w:val="0"/>
          <w:numId w:val="75"/>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передавальні пристрої;</w:t>
      </w:r>
    </w:p>
    <w:p w14:paraId="79A2D1E7" w14:textId="77777777" w:rsidR="00F22810" w:rsidRPr="00EB008A" w:rsidRDefault="00F22810" w:rsidP="00DE7E45">
      <w:pPr>
        <w:pStyle w:val="ab"/>
        <w:numPr>
          <w:ilvl w:val="0"/>
          <w:numId w:val="75"/>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машини та обладнання;</w:t>
      </w:r>
    </w:p>
    <w:p w14:paraId="765B8965" w14:textId="77777777" w:rsidR="00F22810" w:rsidRPr="00EB008A" w:rsidRDefault="00F22810" w:rsidP="00DE7E45">
      <w:pPr>
        <w:pStyle w:val="ab"/>
        <w:numPr>
          <w:ilvl w:val="0"/>
          <w:numId w:val="75"/>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транспортні засоби;</w:t>
      </w:r>
    </w:p>
    <w:p w14:paraId="30B2D8E9" w14:textId="77777777" w:rsidR="00F22810" w:rsidRPr="00EB008A" w:rsidRDefault="00F22810" w:rsidP="00DE7E45">
      <w:pPr>
        <w:pStyle w:val="ab"/>
        <w:numPr>
          <w:ilvl w:val="0"/>
          <w:numId w:val="75"/>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lastRenderedPageBreak/>
        <w:t>інструменти – це механізовані та ручні інструменти та пристосування;</w:t>
      </w:r>
    </w:p>
    <w:p w14:paraId="583827CD" w14:textId="77777777" w:rsidR="00F22810" w:rsidRPr="00EB008A" w:rsidRDefault="00F22810" w:rsidP="00DE7E45">
      <w:pPr>
        <w:pStyle w:val="ab"/>
        <w:numPr>
          <w:ilvl w:val="0"/>
          <w:numId w:val="75"/>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виробничий інвентар;</w:t>
      </w:r>
    </w:p>
    <w:p w14:paraId="7D5BD669" w14:textId="77777777" w:rsidR="00F22810" w:rsidRPr="00EB008A" w:rsidRDefault="00F22810" w:rsidP="00DE7E45">
      <w:pPr>
        <w:pStyle w:val="ab"/>
        <w:numPr>
          <w:ilvl w:val="0"/>
          <w:numId w:val="75"/>
        </w:numPr>
        <w:spacing w:line="360" w:lineRule="auto"/>
        <w:ind w:left="714"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господарський інвентар тощо,</w:t>
      </w:r>
    </w:p>
    <w:p w14:paraId="1A74D223" w14:textId="64CC5919" w:rsidR="00F22810" w:rsidRPr="00EB008A" w:rsidRDefault="00F22810" w:rsidP="00DE7E45">
      <w:pPr>
        <w:pStyle w:val="ab"/>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 xml:space="preserve">Оборотні </w:t>
      </w:r>
      <w:r w:rsidR="00A3345D" w:rsidRPr="00EB008A">
        <w:rPr>
          <w:rFonts w:ascii="Times New Roman" w:hAnsi="Times New Roman" w:cs="Times New Roman"/>
          <w:b/>
          <w:sz w:val="28"/>
          <w:szCs w:val="28"/>
          <w:lang w:val="uk-UA"/>
        </w:rPr>
        <w:t>активи</w:t>
      </w:r>
      <w:r w:rsidRPr="00EB008A">
        <w:rPr>
          <w:rFonts w:ascii="Times New Roman" w:hAnsi="Times New Roman" w:cs="Times New Roman"/>
          <w:b/>
          <w:sz w:val="28"/>
          <w:szCs w:val="28"/>
          <w:lang w:val="uk-UA"/>
        </w:rPr>
        <w:t>:</w:t>
      </w:r>
    </w:p>
    <w:p w14:paraId="0EAE41F7" w14:textId="77777777" w:rsidR="00F22810" w:rsidRPr="00EB008A" w:rsidRDefault="00F22810" w:rsidP="00DE7E45">
      <w:pPr>
        <w:pStyle w:val="ab"/>
        <w:numPr>
          <w:ilvl w:val="0"/>
          <w:numId w:val="76"/>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сировина;</w:t>
      </w:r>
    </w:p>
    <w:p w14:paraId="4E254B84" w14:textId="77777777" w:rsidR="00F22810" w:rsidRPr="00EB008A" w:rsidRDefault="00F22810" w:rsidP="00DE7E45">
      <w:pPr>
        <w:pStyle w:val="ab"/>
        <w:numPr>
          <w:ilvl w:val="0"/>
          <w:numId w:val="76"/>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матеріали;</w:t>
      </w:r>
    </w:p>
    <w:p w14:paraId="07CED5EE" w14:textId="77777777" w:rsidR="00F22810" w:rsidRPr="00EB008A" w:rsidRDefault="00F22810" w:rsidP="00DE7E45">
      <w:pPr>
        <w:pStyle w:val="ab"/>
        <w:numPr>
          <w:ilvl w:val="0"/>
          <w:numId w:val="76"/>
        </w:num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джерела енергії тощо.</w:t>
      </w:r>
    </w:p>
    <w:p w14:paraId="24F1D02C"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Повністю споживаються протягом одного виробничого циклу.</w:t>
      </w:r>
    </w:p>
    <w:p w14:paraId="09EDCA2B" w14:textId="77777777" w:rsidR="00F22810" w:rsidRPr="00EB008A" w:rsidRDefault="00F22810" w:rsidP="00DE7E45">
      <w:pPr>
        <w:pStyle w:val="ab"/>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Фонди обігу:</w:t>
      </w:r>
    </w:p>
    <w:p w14:paraId="02718501" w14:textId="77777777" w:rsidR="00F22810" w:rsidRPr="00EB008A" w:rsidRDefault="00F22810" w:rsidP="00DE7E45">
      <w:pPr>
        <w:pStyle w:val="ab"/>
        <w:numPr>
          <w:ilvl w:val="0"/>
          <w:numId w:val="77"/>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готова продукція;</w:t>
      </w:r>
    </w:p>
    <w:p w14:paraId="58081F60" w14:textId="77777777" w:rsidR="00F22810" w:rsidRPr="00EB008A" w:rsidRDefault="00F22810" w:rsidP="00DE7E45">
      <w:pPr>
        <w:pStyle w:val="ab"/>
        <w:numPr>
          <w:ilvl w:val="0"/>
          <w:numId w:val="77"/>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кошти на рахунках підприємства у банках;</w:t>
      </w:r>
    </w:p>
    <w:p w14:paraId="4AA87F91" w14:textId="77777777" w:rsidR="00F22810" w:rsidRPr="00EB008A" w:rsidRDefault="00F22810" w:rsidP="00DE7E45">
      <w:pPr>
        <w:pStyle w:val="ab"/>
        <w:numPr>
          <w:ilvl w:val="0"/>
          <w:numId w:val="77"/>
        </w:numPr>
        <w:spacing w:line="360" w:lineRule="auto"/>
        <w:ind w:left="714" w:firstLine="851"/>
        <w:contextualSpacing/>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готівка в касі;</w:t>
      </w:r>
    </w:p>
    <w:p w14:paraId="3D32B86A" w14:textId="77777777" w:rsidR="00F22810" w:rsidRPr="00EB008A" w:rsidRDefault="00F22810" w:rsidP="00DE7E45">
      <w:pPr>
        <w:pStyle w:val="ab"/>
        <w:numPr>
          <w:ilvl w:val="0"/>
          <w:numId w:val="77"/>
        </w:num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високоліквідні фінансові інвестиції.</w:t>
      </w:r>
    </w:p>
    <w:p w14:paraId="7EEC0E33"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Оборотні фонди і фонди обігу утворюють </w:t>
      </w:r>
      <w:r w:rsidRPr="00EB008A">
        <w:rPr>
          <w:rFonts w:ascii="Times New Roman" w:hAnsi="Times New Roman" w:cs="Times New Roman"/>
          <w:b/>
          <w:sz w:val="28"/>
          <w:szCs w:val="28"/>
          <w:lang w:val="uk-UA"/>
        </w:rPr>
        <w:t>оборотні кошти</w:t>
      </w:r>
      <w:r w:rsidRPr="00EB008A">
        <w:rPr>
          <w:rFonts w:ascii="Times New Roman" w:hAnsi="Times New Roman" w:cs="Times New Roman"/>
          <w:sz w:val="28"/>
          <w:szCs w:val="28"/>
          <w:lang w:val="uk-UA"/>
        </w:rPr>
        <w:t xml:space="preserve"> підприємства.</w:t>
      </w:r>
    </w:p>
    <w:p w14:paraId="40E9B39D"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Швидкість обігу</w:t>
      </w:r>
      <w:r w:rsidRPr="00EB008A">
        <w:rPr>
          <w:rFonts w:ascii="Times New Roman" w:hAnsi="Times New Roman" w:cs="Times New Roman"/>
          <w:sz w:val="28"/>
          <w:szCs w:val="28"/>
          <w:lang w:val="uk-UA"/>
        </w:rPr>
        <w:t xml:space="preserve"> виробничих фондів визначається кількістю їх обертів на рік. Чим швидше обертаються основні та оборотні фонді, тим вищим буде прибуток підприємця. </w:t>
      </w:r>
    </w:p>
    <w:p w14:paraId="609C55E4" w14:textId="173AE00F"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 xml:space="preserve">Виробнича (технологічна) структура основних </w:t>
      </w:r>
      <w:r w:rsidR="00A3345D" w:rsidRPr="00EB008A">
        <w:rPr>
          <w:rFonts w:ascii="Times New Roman" w:hAnsi="Times New Roman" w:cs="Times New Roman"/>
          <w:b/>
          <w:sz w:val="28"/>
          <w:szCs w:val="28"/>
          <w:lang w:val="uk-UA"/>
        </w:rPr>
        <w:t>засобів</w:t>
      </w:r>
      <w:r w:rsidRPr="00EB008A">
        <w:rPr>
          <w:rFonts w:ascii="Times New Roman" w:hAnsi="Times New Roman" w:cs="Times New Roman"/>
          <w:b/>
          <w:sz w:val="28"/>
          <w:szCs w:val="28"/>
          <w:lang w:val="uk-UA"/>
        </w:rPr>
        <w:t xml:space="preserve"> (О</w:t>
      </w:r>
      <w:r w:rsidR="004A10EC" w:rsidRPr="00EB008A">
        <w:rPr>
          <w:rFonts w:ascii="Times New Roman" w:hAnsi="Times New Roman" w:cs="Times New Roman"/>
          <w:b/>
          <w:sz w:val="28"/>
          <w:szCs w:val="28"/>
          <w:lang w:val="uk-UA"/>
        </w:rPr>
        <w:t>З</w:t>
      </w:r>
      <w:r w:rsidRPr="00EB008A">
        <w:rPr>
          <w:rFonts w:ascii="Times New Roman" w:hAnsi="Times New Roman" w:cs="Times New Roman"/>
          <w:b/>
          <w:sz w:val="28"/>
          <w:szCs w:val="28"/>
          <w:lang w:val="uk-UA"/>
        </w:rPr>
        <w:t>):</w:t>
      </w:r>
    </w:p>
    <w:p w14:paraId="6897ED15" w14:textId="7B43E9DB" w:rsidR="00F22810" w:rsidRPr="00EB008A" w:rsidRDefault="00F22810" w:rsidP="00DE7E45">
      <w:pPr>
        <w:pStyle w:val="a7"/>
        <w:numPr>
          <w:ilvl w:val="0"/>
          <w:numId w:val="7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sz w:val="28"/>
          <w:szCs w:val="28"/>
        </w:rPr>
        <w:t>активна</w:t>
      </w:r>
      <w:r w:rsidRPr="00EB008A">
        <w:rPr>
          <w:rFonts w:ascii="Times New Roman" w:hAnsi="Times New Roman" w:cs="Times New Roman"/>
          <w:sz w:val="28"/>
          <w:szCs w:val="28"/>
        </w:rPr>
        <w:t xml:space="preserve"> частина основних фондів сукупність О</w:t>
      </w:r>
      <w:r w:rsidR="004A10EC" w:rsidRPr="00EB008A">
        <w:rPr>
          <w:rFonts w:ascii="Times New Roman" w:hAnsi="Times New Roman" w:cs="Times New Roman"/>
          <w:sz w:val="28"/>
          <w:szCs w:val="28"/>
        </w:rPr>
        <w:t>З</w:t>
      </w:r>
      <w:r w:rsidRPr="00EB008A">
        <w:rPr>
          <w:rFonts w:ascii="Times New Roman" w:hAnsi="Times New Roman" w:cs="Times New Roman"/>
          <w:sz w:val="28"/>
          <w:szCs w:val="28"/>
        </w:rPr>
        <w:t xml:space="preserve"> що безпосередньо приймають участь у виробничому процесі;</w:t>
      </w:r>
    </w:p>
    <w:p w14:paraId="276F35FE" w14:textId="77777777" w:rsidR="00F22810" w:rsidRPr="00EB008A" w:rsidRDefault="00F22810" w:rsidP="00DE7E45">
      <w:pPr>
        <w:pStyle w:val="a7"/>
        <w:numPr>
          <w:ilvl w:val="0"/>
          <w:numId w:val="7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sz w:val="28"/>
          <w:szCs w:val="28"/>
        </w:rPr>
        <w:t>пасивна</w:t>
      </w:r>
      <w:r w:rsidRPr="00EB008A">
        <w:rPr>
          <w:rFonts w:ascii="Times New Roman" w:hAnsi="Times New Roman" w:cs="Times New Roman"/>
          <w:sz w:val="28"/>
          <w:szCs w:val="28"/>
        </w:rPr>
        <w:t xml:space="preserve"> частина основних фондів забезпечує нормальні умови для здійснення процесу виробництва.</w:t>
      </w:r>
    </w:p>
    <w:p w14:paraId="7077124F" w14:textId="5DB6D7D3"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Облік основних фондів здійснюється у двох формах:</w:t>
      </w:r>
    </w:p>
    <w:p w14:paraId="23065404" w14:textId="518383A8" w:rsidR="00F22810" w:rsidRPr="00EB008A" w:rsidRDefault="00F22810" w:rsidP="00DE7E45">
      <w:pPr>
        <w:pStyle w:val="a7"/>
        <w:numPr>
          <w:ilvl w:val="0"/>
          <w:numId w:val="78"/>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натуральній – площа, габарити, продуктивність, фондовіддача, тощо</w:t>
      </w:r>
    </w:p>
    <w:p w14:paraId="44D1E5E9" w14:textId="3D5E9BB3" w:rsidR="00F22810" w:rsidRPr="00EB008A" w:rsidRDefault="00F22810" w:rsidP="00DE7E45">
      <w:pPr>
        <w:pStyle w:val="a7"/>
        <w:numPr>
          <w:ilvl w:val="0"/>
          <w:numId w:val="78"/>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вартісній (грошовій), що служить для визначення розміру амортизації та калькуляції собівартості</w:t>
      </w:r>
    </w:p>
    <w:p w14:paraId="436DE7EC" w14:textId="21776B03"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lastRenderedPageBreak/>
        <w:t xml:space="preserve">Оцінку основних фондів здійснюють залежно від моменту оцінки та від стану </w:t>
      </w:r>
      <w:r w:rsidR="00D66AFA" w:rsidRPr="00EB008A">
        <w:rPr>
          <w:rFonts w:ascii="Times New Roman" w:hAnsi="Times New Roman" w:cs="Times New Roman"/>
          <w:sz w:val="28"/>
          <w:szCs w:val="28"/>
          <w:lang w:val="uk-UA"/>
        </w:rPr>
        <w:t>об’єкту</w:t>
      </w:r>
      <w:r w:rsidRPr="00EB008A">
        <w:rPr>
          <w:rFonts w:ascii="Times New Roman" w:hAnsi="Times New Roman" w:cs="Times New Roman"/>
          <w:sz w:val="28"/>
          <w:szCs w:val="28"/>
          <w:lang w:val="uk-UA"/>
        </w:rPr>
        <w:t xml:space="preserve"> оцінки. </w:t>
      </w:r>
    </w:p>
    <w:p w14:paraId="6A671F20" w14:textId="77777777"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Залежно від моменту оцінки розрізняють:</w:t>
      </w:r>
    </w:p>
    <w:p w14:paraId="1121F907" w14:textId="31756A9D" w:rsidR="00F22810" w:rsidRPr="00EB008A" w:rsidRDefault="00F22810" w:rsidP="00DE7E45">
      <w:pPr>
        <w:pStyle w:val="a7"/>
        <w:numPr>
          <w:ilvl w:val="0"/>
          <w:numId w:val="11"/>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Первісна вартість – фактична вартість </w:t>
      </w:r>
      <w:r w:rsidR="00926EFF" w:rsidRPr="00EB008A">
        <w:rPr>
          <w:rFonts w:ascii="Times New Roman" w:hAnsi="Times New Roman" w:cs="Times New Roman"/>
          <w:sz w:val="28"/>
          <w:szCs w:val="28"/>
        </w:rPr>
        <w:t>основних фондів</w:t>
      </w:r>
      <w:r w:rsidRPr="00EB008A">
        <w:rPr>
          <w:rFonts w:ascii="Times New Roman" w:hAnsi="Times New Roman" w:cs="Times New Roman"/>
          <w:sz w:val="28"/>
          <w:szCs w:val="28"/>
        </w:rPr>
        <w:t xml:space="preserve"> на момент їх придбання, і складається з ціни </w:t>
      </w:r>
      <w:r w:rsidR="00926EFF" w:rsidRPr="00EB008A">
        <w:rPr>
          <w:rFonts w:ascii="Times New Roman" w:hAnsi="Times New Roman" w:cs="Times New Roman"/>
          <w:sz w:val="28"/>
          <w:szCs w:val="28"/>
        </w:rPr>
        <w:t>основних фондів</w:t>
      </w:r>
      <w:r w:rsidRPr="00EB008A">
        <w:rPr>
          <w:rFonts w:ascii="Times New Roman" w:hAnsi="Times New Roman" w:cs="Times New Roman"/>
          <w:sz w:val="28"/>
          <w:szCs w:val="28"/>
        </w:rPr>
        <w:t>, непрямих податків (акциз, ПДВ, мито), реєстраційних зборів, державного мита, а також витрат на страхування, встановлення, налаштування тощо.</w:t>
      </w:r>
    </w:p>
    <w:p w14:paraId="5F5B3252" w14:textId="54933310" w:rsidR="00F22810" w:rsidRPr="00EB008A" w:rsidRDefault="00F22810" w:rsidP="00DE7E45">
      <w:pPr>
        <w:pStyle w:val="a7"/>
        <w:numPr>
          <w:ilvl w:val="0"/>
          <w:numId w:val="11"/>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Відновна вартість – вартість відтворення </w:t>
      </w:r>
      <w:r w:rsidR="00926EFF" w:rsidRPr="00EB008A">
        <w:rPr>
          <w:rFonts w:ascii="Times New Roman" w:hAnsi="Times New Roman" w:cs="Times New Roman"/>
          <w:sz w:val="28"/>
          <w:szCs w:val="28"/>
        </w:rPr>
        <w:t xml:space="preserve">основних фондів </w:t>
      </w:r>
      <w:r w:rsidRPr="00EB008A">
        <w:rPr>
          <w:rFonts w:ascii="Times New Roman" w:hAnsi="Times New Roman" w:cs="Times New Roman"/>
          <w:sz w:val="28"/>
          <w:szCs w:val="28"/>
        </w:rPr>
        <w:t xml:space="preserve">в сучасних умовах. Відновна вартість включає ті самі витрати, що і первісна, але за сучасними цінами, а також результат переоцінки </w:t>
      </w:r>
      <w:r w:rsidR="00926EFF" w:rsidRPr="00EB008A">
        <w:rPr>
          <w:rFonts w:ascii="Times New Roman" w:hAnsi="Times New Roman" w:cs="Times New Roman"/>
          <w:sz w:val="28"/>
          <w:szCs w:val="28"/>
        </w:rPr>
        <w:t>основних фондів</w:t>
      </w:r>
      <w:r w:rsidRPr="00EB008A">
        <w:rPr>
          <w:rFonts w:ascii="Times New Roman" w:hAnsi="Times New Roman" w:cs="Times New Roman"/>
          <w:sz w:val="28"/>
          <w:szCs w:val="28"/>
        </w:rPr>
        <w:t>.</w:t>
      </w:r>
    </w:p>
    <w:p w14:paraId="48A65725" w14:textId="5407690E" w:rsidR="00F22810" w:rsidRPr="00EB008A" w:rsidRDefault="00F22810" w:rsidP="00DE7E45">
      <w:pPr>
        <w:pStyle w:val="a7"/>
        <w:numPr>
          <w:ilvl w:val="0"/>
          <w:numId w:val="11"/>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Справедлива вартість (П(с)БОУ) – первісна, або відновна вартість </w:t>
      </w:r>
      <w:r w:rsidR="00926EFF" w:rsidRPr="00EB008A">
        <w:rPr>
          <w:rFonts w:ascii="Times New Roman" w:hAnsi="Times New Roman" w:cs="Times New Roman"/>
          <w:sz w:val="28"/>
          <w:szCs w:val="28"/>
        </w:rPr>
        <w:t xml:space="preserve">основних фондів </w:t>
      </w:r>
      <w:r w:rsidRPr="00EB008A">
        <w:rPr>
          <w:rFonts w:ascii="Times New Roman" w:hAnsi="Times New Roman" w:cs="Times New Roman"/>
          <w:sz w:val="28"/>
          <w:szCs w:val="28"/>
        </w:rPr>
        <w:t>отриманих в обмін.</w:t>
      </w:r>
    </w:p>
    <w:p w14:paraId="3069FABD"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Залежно від стану об’єкту оцінки розрізняють</w:t>
      </w:r>
      <w:r w:rsidRPr="00EB008A">
        <w:rPr>
          <w:rFonts w:ascii="Times New Roman" w:hAnsi="Times New Roman" w:cs="Times New Roman"/>
          <w:sz w:val="28"/>
          <w:szCs w:val="28"/>
          <w:lang w:val="uk-UA"/>
        </w:rPr>
        <w:t>:</w:t>
      </w:r>
    </w:p>
    <w:p w14:paraId="6CC4E565" w14:textId="77777777" w:rsidR="00F22810" w:rsidRPr="00EB008A" w:rsidRDefault="00F22810" w:rsidP="00DE7E45">
      <w:pPr>
        <w:pStyle w:val="a7"/>
        <w:numPr>
          <w:ilvl w:val="0"/>
          <w:numId w:val="12"/>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Повна вартість – первісна або відновна.</w:t>
      </w:r>
    </w:p>
    <w:p w14:paraId="58A1517F" w14:textId="77777777" w:rsidR="00F22810" w:rsidRPr="00EB008A" w:rsidRDefault="00F22810" w:rsidP="00DE7E45">
      <w:pPr>
        <w:pStyle w:val="a7"/>
        <w:numPr>
          <w:ilvl w:val="0"/>
          <w:numId w:val="12"/>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Залишкова вартість – різниця між повною вартістю та амортизацією. </w:t>
      </w:r>
    </w:p>
    <w:p w14:paraId="3FC04E14" w14:textId="7248009A" w:rsidR="00F22810" w:rsidRPr="00EB008A" w:rsidRDefault="00F22810" w:rsidP="00DE7E45">
      <w:pPr>
        <w:pStyle w:val="a7"/>
        <w:numPr>
          <w:ilvl w:val="0"/>
          <w:numId w:val="12"/>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Залишкова вартість на момент списання </w:t>
      </w:r>
      <w:r w:rsidR="00926EFF" w:rsidRPr="00EB008A">
        <w:rPr>
          <w:rFonts w:ascii="Times New Roman" w:hAnsi="Times New Roman" w:cs="Times New Roman"/>
          <w:sz w:val="28"/>
          <w:szCs w:val="28"/>
        </w:rPr>
        <w:t xml:space="preserve">основних фондів </w:t>
      </w:r>
      <w:r w:rsidRPr="00EB008A">
        <w:rPr>
          <w:rFonts w:ascii="Times New Roman" w:hAnsi="Times New Roman" w:cs="Times New Roman"/>
          <w:sz w:val="28"/>
          <w:szCs w:val="28"/>
        </w:rPr>
        <w:t>спричинена зношенням називається ліквідаційна.</w:t>
      </w:r>
    </w:p>
    <w:p w14:paraId="4F80200B" w14:textId="50DD14B2"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Знош</w:t>
      </w:r>
      <w:r w:rsidR="00926EFF" w:rsidRPr="00EB008A">
        <w:rPr>
          <w:rFonts w:ascii="Times New Roman" w:hAnsi="Times New Roman" w:cs="Times New Roman"/>
          <w:b/>
          <w:sz w:val="28"/>
          <w:szCs w:val="28"/>
          <w:lang w:val="uk-UA"/>
        </w:rPr>
        <w:t>ува</w:t>
      </w:r>
      <w:r w:rsidRPr="00EB008A">
        <w:rPr>
          <w:rFonts w:ascii="Times New Roman" w:hAnsi="Times New Roman" w:cs="Times New Roman"/>
          <w:b/>
          <w:sz w:val="28"/>
          <w:szCs w:val="28"/>
          <w:lang w:val="uk-UA"/>
        </w:rPr>
        <w:t>ння</w:t>
      </w:r>
      <w:r w:rsidRPr="00EB008A">
        <w:rPr>
          <w:rFonts w:ascii="Times New Roman" w:hAnsi="Times New Roman" w:cs="Times New Roman"/>
          <w:sz w:val="28"/>
          <w:szCs w:val="28"/>
          <w:lang w:val="uk-UA"/>
        </w:rPr>
        <w:t xml:space="preserve"> </w:t>
      </w:r>
      <w:r w:rsidR="00926EFF" w:rsidRPr="00EB008A">
        <w:rPr>
          <w:rFonts w:ascii="Times New Roman" w:hAnsi="Times New Roman" w:cs="Times New Roman"/>
          <w:sz w:val="28"/>
          <w:szCs w:val="28"/>
          <w:lang w:val="uk-UA"/>
        </w:rPr>
        <w:t xml:space="preserve">– </w:t>
      </w:r>
      <w:r w:rsidRPr="00EB008A">
        <w:rPr>
          <w:rFonts w:ascii="Times New Roman" w:hAnsi="Times New Roman" w:cs="Times New Roman"/>
          <w:sz w:val="28"/>
          <w:szCs w:val="28"/>
          <w:lang w:val="uk-UA"/>
        </w:rPr>
        <w:t xml:space="preserve">це часткова втрата </w:t>
      </w:r>
      <w:r w:rsidR="00926EFF" w:rsidRPr="00EB008A">
        <w:rPr>
          <w:rFonts w:ascii="Times New Roman" w:hAnsi="Times New Roman" w:cs="Times New Roman"/>
          <w:sz w:val="28"/>
          <w:szCs w:val="28"/>
          <w:lang w:val="uk-UA"/>
        </w:rPr>
        <w:t>основними фондами</w:t>
      </w:r>
      <w:r w:rsidRPr="00EB008A">
        <w:rPr>
          <w:rFonts w:ascii="Times New Roman" w:hAnsi="Times New Roman" w:cs="Times New Roman"/>
          <w:sz w:val="28"/>
          <w:szCs w:val="28"/>
          <w:lang w:val="uk-UA"/>
        </w:rPr>
        <w:t xml:space="preserve"> своєї вартості. Буває фізичне і моральне зношення. </w:t>
      </w:r>
    </w:p>
    <w:p w14:paraId="015A2A7B" w14:textId="45D84862"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bCs/>
          <w:sz w:val="28"/>
          <w:szCs w:val="28"/>
          <w:lang w:val="uk-UA"/>
        </w:rPr>
        <w:t>Фізичне зношування</w:t>
      </w:r>
      <w:r w:rsidRPr="00EB008A">
        <w:rPr>
          <w:rFonts w:ascii="Times New Roman" w:hAnsi="Times New Roman" w:cs="Times New Roman"/>
          <w:sz w:val="28"/>
          <w:szCs w:val="28"/>
          <w:lang w:val="uk-UA"/>
        </w:rPr>
        <w:t xml:space="preserve"> – це втрата </w:t>
      </w:r>
      <w:r w:rsidR="00926EFF" w:rsidRPr="00EB008A">
        <w:rPr>
          <w:rFonts w:ascii="Times New Roman" w:hAnsi="Times New Roman" w:cs="Times New Roman"/>
          <w:sz w:val="28"/>
          <w:szCs w:val="28"/>
          <w:lang w:val="uk-UA"/>
        </w:rPr>
        <w:t xml:space="preserve">основними фондами </w:t>
      </w:r>
      <w:r w:rsidRPr="00EB008A">
        <w:rPr>
          <w:rFonts w:ascii="Times New Roman" w:hAnsi="Times New Roman" w:cs="Times New Roman"/>
          <w:sz w:val="28"/>
          <w:szCs w:val="28"/>
          <w:lang w:val="uk-UA"/>
        </w:rPr>
        <w:t>своїх споживчих властивостей. Наприклад спрацювання деталей, вузлів в процесі тривалого зберігання чи бездіяльності і т д.</w:t>
      </w:r>
    </w:p>
    <w:p w14:paraId="7B1C540C" w14:textId="18E4DDBB"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bCs/>
          <w:sz w:val="28"/>
          <w:szCs w:val="28"/>
          <w:lang w:val="uk-UA"/>
        </w:rPr>
        <w:t>Моральне знош</w:t>
      </w:r>
      <w:r w:rsidR="00926EFF" w:rsidRPr="00EB008A">
        <w:rPr>
          <w:rFonts w:ascii="Times New Roman" w:hAnsi="Times New Roman" w:cs="Times New Roman"/>
          <w:b/>
          <w:bCs/>
          <w:sz w:val="28"/>
          <w:szCs w:val="28"/>
          <w:lang w:val="uk-UA"/>
        </w:rPr>
        <w:t>ува</w:t>
      </w:r>
      <w:r w:rsidRPr="00EB008A">
        <w:rPr>
          <w:rFonts w:ascii="Times New Roman" w:hAnsi="Times New Roman" w:cs="Times New Roman"/>
          <w:b/>
          <w:bCs/>
          <w:sz w:val="28"/>
          <w:szCs w:val="28"/>
          <w:lang w:val="uk-UA"/>
        </w:rPr>
        <w:t>ння</w:t>
      </w:r>
      <w:r w:rsidRPr="00EB008A">
        <w:rPr>
          <w:rFonts w:ascii="Times New Roman" w:hAnsi="Times New Roman" w:cs="Times New Roman"/>
          <w:sz w:val="28"/>
          <w:szCs w:val="28"/>
          <w:lang w:val="uk-UA"/>
        </w:rPr>
        <w:t xml:space="preserve"> – це передчасне </w:t>
      </w:r>
      <w:r w:rsidR="00926EFF" w:rsidRPr="00EB008A">
        <w:rPr>
          <w:rFonts w:ascii="Times New Roman" w:hAnsi="Times New Roman" w:cs="Times New Roman"/>
          <w:sz w:val="28"/>
          <w:szCs w:val="28"/>
          <w:lang w:val="uk-UA"/>
        </w:rPr>
        <w:t>знецінення</w:t>
      </w:r>
      <w:r w:rsidRPr="00EB008A">
        <w:rPr>
          <w:rFonts w:ascii="Times New Roman" w:hAnsi="Times New Roman" w:cs="Times New Roman"/>
          <w:sz w:val="28"/>
          <w:szCs w:val="28"/>
          <w:lang w:val="uk-UA"/>
        </w:rPr>
        <w:t xml:space="preserve"> </w:t>
      </w:r>
      <w:r w:rsidR="00926EFF" w:rsidRPr="00EB008A">
        <w:rPr>
          <w:rFonts w:ascii="Times New Roman" w:hAnsi="Times New Roman" w:cs="Times New Roman"/>
          <w:sz w:val="28"/>
          <w:szCs w:val="28"/>
          <w:lang w:val="uk-UA"/>
        </w:rPr>
        <w:t xml:space="preserve">основних фондів </w:t>
      </w:r>
      <w:r w:rsidRPr="00EB008A">
        <w:rPr>
          <w:rFonts w:ascii="Times New Roman" w:hAnsi="Times New Roman" w:cs="Times New Roman"/>
          <w:sz w:val="28"/>
          <w:szCs w:val="28"/>
          <w:lang w:val="uk-UA"/>
        </w:rPr>
        <w:t xml:space="preserve">викликане здешевленням </w:t>
      </w:r>
      <w:r w:rsidR="00926EFF" w:rsidRPr="00EB008A">
        <w:rPr>
          <w:rFonts w:ascii="Times New Roman" w:hAnsi="Times New Roman" w:cs="Times New Roman"/>
          <w:sz w:val="28"/>
          <w:szCs w:val="28"/>
          <w:lang w:val="uk-UA"/>
        </w:rPr>
        <w:t xml:space="preserve">їх </w:t>
      </w:r>
      <w:r w:rsidRPr="00EB008A">
        <w:rPr>
          <w:rFonts w:ascii="Times New Roman" w:hAnsi="Times New Roman" w:cs="Times New Roman"/>
          <w:sz w:val="28"/>
          <w:szCs w:val="28"/>
          <w:lang w:val="uk-UA"/>
        </w:rPr>
        <w:t>відтворення (моральне зношення першого роду), або появою нових більш економічних, продуктивних, ефективних засобів виробництва (моральне зношування другого роду).</w:t>
      </w:r>
    </w:p>
    <w:p w14:paraId="08D14660" w14:textId="411E9C16"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bCs/>
          <w:sz w:val="28"/>
          <w:szCs w:val="28"/>
          <w:lang w:val="uk-UA"/>
        </w:rPr>
        <w:t>Амортизація</w:t>
      </w:r>
      <w:r w:rsidRPr="00EB008A">
        <w:rPr>
          <w:rFonts w:ascii="Times New Roman" w:hAnsi="Times New Roman" w:cs="Times New Roman"/>
          <w:sz w:val="28"/>
          <w:szCs w:val="28"/>
          <w:lang w:val="uk-UA"/>
        </w:rPr>
        <w:t xml:space="preserve"> – перенесення вартості основних фондів на вартість готової продукції. Фактично амортизація означає списання засобів виробництва протягом певного періоду. Амортизаційні відрахування створюють амортизаційних фонд, </w:t>
      </w:r>
      <w:r w:rsidRPr="00EB008A">
        <w:rPr>
          <w:rFonts w:ascii="Times New Roman" w:hAnsi="Times New Roman" w:cs="Times New Roman"/>
          <w:sz w:val="28"/>
          <w:szCs w:val="28"/>
          <w:lang w:val="uk-UA"/>
        </w:rPr>
        <w:lastRenderedPageBreak/>
        <w:t xml:space="preserve">що використовується для поточних або капітальних ремонтів модернізації, або оновлення </w:t>
      </w:r>
      <w:r w:rsidR="00926EFF" w:rsidRPr="00EB008A">
        <w:rPr>
          <w:rFonts w:ascii="Times New Roman" w:hAnsi="Times New Roman" w:cs="Times New Roman"/>
          <w:sz w:val="28"/>
          <w:szCs w:val="28"/>
          <w:lang w:val="uk-UA"/>
        </w:rPr>
        <w:t>основних фондів</w:t>
      </w:r>
      <w:r w:rsidRPr="00EB008A">
        <w:rPr>
          <w:rFonts w:ascii="Times New Roman" w:hAnsi="Times New Roman" w:cs="Times New Roman"/>
          <w:sz w:val="28"/>
          <w:szCs w:val="28"/>
          <w:lang w:val="uk-UA"/>
        </w:rPr>
        <w:t xml:space="preserve">. </w:t>
      </w:r>
    </w:p>
    <w:p w14:paraId="5F85932F" w14:textId="45D5C0DE"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Методи амортизації</w:t>
      </w:r>
      <w:r w:rsidR="00BE5F46" w:rsidRPr="00EB008A">
        <w:rPr>
          <w:rFonts w:ascii="Times New Roman" w:hAnsi="Times New Roman" w:cs="Times New Roman"/>
          <w:b/>
          <w:sz w:val="28"/>
          <w:szCs w:val="28"/>
          <w:lang w:val="uk-UA"/>
        </w:rPr>
        <w:t xml:space="preserve"> </w:t>
      </w:r>
      <w:r w:rsidR="00BE5F46" w:rsidRPr="00EB008A">
        <w:rPr>
          <w:rFonts w:ascii="Times New Roman" w:hAnsi="Times New Roman" w:cs="Times New Roman"/>
          <w:bCs/>
          <w:sz w:val="28"/>
          <w:szCs w:val="28"/>
          <w:lang w:val="uk-UA"/>
        </w:rPr>
        <w:t>[2]</w:t>
      </w:r>
      <w:r w:rsidRPr="00EB008A">
        <w:rPr>
          <w:rFonts w:ascii="Times New Roman" w:hAnsi="Times New Roman" w:cs="Times New Roman"/>
          <w:b/>
          <w:sz w:val="28"/>
          <w:szCs w:val="28"/>
          <w:lang w:val="uk-UA"/>
        </w:rPr>
        <w:t>:</w:t>
      </w:r>
    </w:p>
    <w:p w14:paraId="226C68C3" w14:textId="77777777" w:rsidR="00F22810" w:rsidRPr="00EB008A" w:rsidRDefault="00F22810" w:rsidP="00DE7E45">
      <w:pPr>
        <w:pStyle w:val="a7"/>
        <w:numPr>
          <w:ilvl w:val="0"/>
          <w:numId w:val="13"/>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u w:val="single"/>
        </w:rPr>
        <w:t>Прямолінійний.</w:t>
      </w:r>
      <w:r w:rsidRPr="00EB008A">
        <w:rPr>
          <w:rFonts w:ascii="Times New Roman" w:hAnsi="Times New Roman" w:cs="Times New Roman"/>
          <w:sz w:val="28"/>
          <w:szCs w:val="28"/>
        </w:rPr>
        <w:t xml:space="preserve"> Амортизаційні відрахування – відношення вартості ОФ до строку служби.</w:t>
      </w:r>
    </w:p>
    <w:p w14:paraId="33FBCFE4" w14:textId="77777777" w:rsidR="00F22810" w:rsidRPr="00EB008A" w:rsidRDefault="00F22810" w:rsidP="00DE7E45">
      <w:pPr>
        <w:pStyle w:val="a7"/>
        <w:numPr>
          <w:ilvl w:val="0"/>
          <w:numId w:val="13"/>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u w:val="single"/>
        </w:rPr>
        <w:t>Метод зменшення залишкової вартості</w:t>
      </w:r>
      <w:r w:rsidRPr="00EB008A">
        <w:rPr>
          <w:rFonts w:ascii="Times New Roman" w:hAnsi="Times New Roman" w:cs="Times New Roman"/>
          <w:sz w:val="28"/>
          <w:szCs w:val="28"/>
        </w:rPr>
        <w:t>. Амортизаційні відрахування – добуток залишкової вартості та норми амортизації.</w:t>
      </w:r>
    </w:p>
    <w:p w14:paraId="5E632981" w14:textId="77777777" w:rsidR="00F22810" w:rsidRPr="00EB008A" w:rsidRDefault="00F22810" w:rsidP="00DE7E45">
      <w:pPr>
        <w:pStyle w:val="a7"/>
        <w:numPr>
          <w:ilvl w:val="0"/>
          <w:numId w:val="13"/>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u w:val="single"/>
        </w:rPr>
        <w:t>Прискорення зменшення залишкової вартості</w:t>
      </w:r>
      <w:r w:rsidRPr="00EB008A">
        <w:rPr>
          <w:rFonts w:ascii="Times New Roman" w:hAnsi="Times New Roman" w:cs="Times New Roman"/>
          <w:sz w:val="28"/>
          <w:szCs w:val="28"/>
        </w:rPr>
        <w:t>. Амортизаційні відрахування – добуток залишкової вартості та норми амортизації. А норма амортизації розраховується відповідно до строку служби об*єкта та подвоюється.</w:t>
      </w:r>
    </w:p>
    <w:p w14:paraId="1D3C253D" w14:textId="77777777" w:rsidR="00F22810" w:rsidRPr="00EB008A" w:rsidRDefault="00F22810" w:rsidP="00DE7E45">
      <w:pPr>
        <w:pStyle w:val="a7"/>
        <w:numPr>
          <w:ilvl w:val="0"/>
          <w:numId w:val="13"/>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u w:val="single"/>
        </w:rPr>
        <w:t>Кумулятивний.</w:t>
      </w:r>
      <w:r w:rsidRPr="00EB008A">
        <w:rPr>
          <w:rFonts w:ascii="Times New Roman" w:hAnsi="Times New Roman" w:cs="Times New Roman"/>
          <w:sz w:val="28"/>
          <w:szCs w:val="28"/>
        </w:rPr>
        <w:t xml:space="preserve"> Амортизаційні відрахування – добуток вартості ОФ та кумулятивного коефіцієнту. Кумулятивний коефіцієнт  – розраховується шляхом відношення років до кінця строку експлуатації та суми років загальної експлуатації.</w:t>
      </w:r>
    </w:p>
    <w:p w14:paraId="276D53CD" w14:textId="77777777" w:rsidR="00F22810" w:rsidRPr="00EB008A" w:rsidRDefault="00F22810" w:rsidP="00DE7E45">
      <w:pPr>
        <w:pStyle w:val="a7"/>
        <w:numPr>
          <w:ilvl w:val="0"/>
          <w:numId w:val="13"/>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u w:val="single"/>
        </w:rPr>
        <w:t>Виробничий.</w:t>
      </w:r>
      <w:r w:rsidRPr="00EB008A">
        <w:rPr>
          <w:rFonts w:ascii="Times New Roman" w:hAnsi="Times New Roman" w:cs="Times New Roman"/>
          <w:sz w:val="28"/>
          <w:szCs w:val="28"/>
        </w:rPr>
        <w:t xml:space="preserve"> Місячна амортизація – добуток місячного обсягу продажів та виробничої ставки амортизації. Виробнича ставка амортизації – відношення вартості ОФ до загального планового обсягу виробництва з використанням даного основного засобу.</w:t>
      </w:r>
    </w:p>
    <w:p w14:paraId="0F1A222A" w14:textId="6A2C49D0" w:rsidR="00290C7D" w:rsidRPr="00EB008A" w:rsidRDefault="00290C7D" w:rsidP="00DE7E45">
      <w:pPr>
        <w:spacing w:line="360" w:lineRule="auto"/>
        <w:ind w:firstLine="851"/>
        <w:rPr>
          <w:rFonts w:ascii="Times New Roman" w:hAnsi="Times New Roman" w:cs="Times New Roman"/>
          <w:sz w:val="28"/>
          <w:szCs w:val="28"/>
          <w:u w:val="single"/>
          <w:lang w:val="uk-UA"/>
        </w:rPr>
      </w:pPr>
      <w:r w:rsidRPr="00EB008A">
        <w:rPr>
          <w:rFonts w:ascii="Times New Roman" w:hAnsi="Times New Roman" w:cs="Times New Roman"/>
          <w:sz w:val="28"/>
          <w:szCs w:val="28"/>
          <w:u w:val="single"/>
          <w:lang w:val="uk-UA"/>
        </w:rPr>
        <w:br w:type="page"/>
      </w:r>
    </w:p>
    <w:p w14:paraId="4AC248EF" w14:textId="2CC33E7D" w:rsidR="00290C7D" w:rsidRPr="00EB008A" w:rsidRDefault="00290C7D" w:rsidP="00DE7E45">
      <w:pPr>
        <w:pStyle w:val="1"/>
        <w:spacing w:before="0"/>
        <w:ind w:firstLine="851"/>
        <w:rPr>
          <w:rFonts w:eastAsia="Calibri"/>
          <w:lang w:val="uk-UA"/>
        </w:rPr>
      </w:pPr>
      <w:bookmarkStart w:id="10" w:name="_Toc132894708"/>
      <w:r w:rsidRPr="00EB008A">
        <w:rPr>
          <w:rFonts w:eastAsia="Calibri"/>
          <w:lang w:val="uk-UA"/>
        </w:rPr>
        <w:lastRenderedPageBreak/>
        <w:t>Тема 6. Основи макроекономіки. Доходи суспільства</w:t>
      </w:r>
      <w:r w:rsidR="00944BEA" w:rsidRPr="00EB008A">
        <w:rPr>
          <w:rFonts w:eastAsia="Calibri"/>
          <w:lang w:val="uk-UA"/>
        </w:rPr>
        <w:t xml:space="preserve">. Національна економіка та </w:t>
      </w:r>
      <w:r w:rsidRPr="00EB008A">
        <w:rPr>
          <w:rFonts w:eastAsia="Calibri"/>
          <w:lang w:val="uk-UA"/>
        </w:rPr>
        <w:t>система національних рахунків.</w:t>
      </w:r>
      <w:bookmarkEnd w:id="10"/>
      <w:r w:rsidRPr="00EB008A">
        <w:rPr>
          <w:rFonts w:eastAsia="Calibri"/>
          <w:lang w:val="uk-UA"/>
        </w:rPr>
        <w:t xml:space="preserve"> </w:t>
      </w:r>
    </w:p>
    <w:p w14:paraId="08DB8D91" w14:textId="7C59837A" w:rsidR="00F22810" w:rsidRPr="00EB008A" w:rsidRDefault="0060181F" w:rsidP="0060181F">
      <w:pPr>
        <w:spacing w:before="240" w:after="240" w:line="360" w:lineRule="auto"/>
        <w:ind w:firstLine="851"/>
        <w:jc w:val="center"/>
        <w:rPr>
          <w:rFonts w:ascii="Times New Roman" w:hAnsi="Times New Roman" w:cs="Times New Roman"/>
          <w:b/>
          <w:bCs/>
          <w:sz w:val="28"/>
          <w:szCs w:val="28"/>
          <w:lang w:val="uk-UA"/>
        </w:rPr>
      </w:pPr>
      <w:r w:rsidRPr="00EB008A">
        <w:rPr>
          <w:rFonts w:ascii="Times New Roman" w:hAnsi="Times New Roman" w:cs="Times New Roman"/>
          <w:b/>
          <w:bCs/>
          <w:sz w:val="28"/>
          <w:szCs w:val="28"/>
          <w:lang w:val="uk-UA"/>
        </w:rPr>
        <w:t xml:space="preserve">6.1 </w:t>
      </w:r>
      <w:r w:rsidR="00F22810" w:rsidRPr="00EB008A">
        <w:rPr>
          <w:rFonts w:ascii="Times New Roman" w:hAnsi="Times New Roman" w:cs="Times New Roman"/>
          <w:b/>
          <w:bCs/>
          <w:sz w:val="28"/>
          <w:szCs w:val="28"/>
          <w:lang w:val="uk-UA"/>
        </w:rPr>
        <w:t>ОСНОВИ МАКРОЕКОНОМІКИ</w:t>
      </w:r>
      <w:r w:rsidRPr="00EB008A">
        <w:rPr>
          <w:rFonts w:ascii="Times New Roman" w:hAnsi="Times New Roman" w:cs="Times New Roman"/>
          <w:b/>
          <w:bCs/>
          <w:sz w:val="28"/>
          <w:szCs w:val="28"/>
          <w:lang w:val="uk-UA"/>
        </w:rPr>
        <w:t xml:space="preserve">. </w:t>
      </w:r>
      <w:r w:rsidR="00F22810" w:rsidRPr="00EB008A">
        <w:rPr>
          <w:rFonts w:ascii="Times New Roman" w:hAnsi="Times New Roman" w:cs="Times New Roman"/>
          <w:b/>
          <w:bCs/>
          <w:sz w:val="28"/>
          <w:szCs w:val="28"/>
          <w:lang w:val="uk-UA"/>
        </w:rPr>
        <w:t>Доходи суспільства</w:t>
      </w:r>
    </w:p>
    <w:p w14:paraId="69D2ACFE" w14:textId="5365834A"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Доходи суспільства</w:t>
      </w:r>
      <w:r w:rsidRPr="00EB008A">
        <w:rPr>
          <w:rFonts w:ascii="Times New Roman" w:hAnsi="Times New Roman" w:cs="Times New Roman"/>
          <w:sz w:val="28"/>
          <w:szCs w:val="28"/>
          <w:lang w:val="uk-UA"/>
        </w:rPr>
        <w:t xml:space="preserve"> - грошові або натуральні надходження, якими володіє населення для задоволення своїх матеріальних та духовних потреб</w:t>
      </w:r>
      <w:r w:rsidR="00BE5F46" w:rsidRPr="00EB008A">
        <w:rPr>
          <w:rFonts w:ascii="Times New Roman" w:hAnsi="Times New Roman" w:cs="Times New Roman"/>
          <w:sz w:val="28"/>
          <w:szCs w:val="28"/>
          <w:lang w:val="uk-UA"/>
        </w:rPr>
        <w:t xml:space="preserve"> [11]</w:t>
      </w:r>
      <w:r w:rsidRPr="00EB008A">
        <w:rPr>
          <w:rFonts w:ascii="Times New Roman" w:hAnsi="Times New Roman" w:cs="Times New Roman"/>
          <w:sz w:val="28"/>
          <w:szCs w:val="28"/>
          <w:lang w:val="uk-UA"/>
        </w:rPr>
        <w:t xml:space="preserve">. </w:t>
      </w:r>
    </w:p>
    <w:p w14:paraId="52438AC0" w14:textId="77777777" w:rsidR="00F22810" w:rsidRPr="00EB008A" w:rsidRDefault="00F22810" w:rsidP="00DE7E45">
      <w:pPr>
        <w:spacing w:line="360" w:lineRule="auto"/>
        <w:ind w:firstLine="851"/>
        <w:jc w:val="both"/>
        <w:rPr>
          <w:rFonts w:ascii="Times New Roman" w:hAnsi="Times New Roman" w:cs="Times New Roman"/>
          <w:sz w:val="28"/>
          <w:szCs w:val="28"/>
          <w:u w:val="single"/>
          <w:lang w:val="uk-UA"/>
        </w:rPr>
      </w:pPr>
      <w:r w:rsidRPr="00EB008A">
        <w:rPr>
          <w:rFonts w:ascii="Times New Roman" w:hAnsi="Times New Roman" w:cs="Times New Roman"/>
          <w:b/>
          <w:sz w:val="28"/>
          <w:szCs w:val="28"/>
          <w:lang w:val="uk-UA"/>
        </w:rPr>
        <w:t>Доходи поділяються на:</w:t>
      </w:r>
    </w:p>
    <w:p w14:paraId="042ED8F8" w14:textId="77777777" w:rsidR="00F22810" w:rsidRPr="00EB008A" w:rsidRDefault="00F22810" w:rsidP="00DE7E45">
      <w:pPr>
        <w:pStyle w:val="a7"/>
        <w:numPr>
          <w:ilvl w:val="0"/>
          <w:numId w:val="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bCs/>
          <w:sz w:val="28"/>
          <w:szCs w:val="28"/>
        </w:rPr>
        <w:t>Економічні</w:t>
      </w:r>
      <w:r w:rsidRPr="00EB008A">
        <w:rPr>
          <w:rFonts w:ascii="Times New Roman" w:hAnsi="Times New Roman" w:cs="Times New Roman"/>
          <w:sz w:val="28"/>
          <w:szCs w:val="28"/>
        </w:rPr>
        <w:t xml:space="preserve"> – це доходи, отриманні внаслідок реалізації права власності права власності на певні фактори виробництва.</w:t>
      </w:r>
    </w:p>
    <w:p w14:paraId="1446672E" w14:textId="77777777" w:rsidR="00F22810" w:rsidRPr="00EB008A" w:rsidRDefault="00F22810" w:rsidP="00DE7E45">
      <w:pPr>
        <w:pStyle w:val="a7"/>
        <w:numPr>
          <w:ilvl w:val="0"/>
          <w:numId w:val="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bCs/>
          <w:sz w:val="28"/>
          <w:szCs w:val="28"/>
        </w:rPr>
        <w:t>Соціальні</w:t>
      </w:r>
      <w:r w:rsidRPr="00EB008A">
        <w:rPr>
          <w:rFonts w:ascii="Times New Roman" w:hAnsi="Times New Roman" w:cs="Times New Roman"/>
          <w:sz w:val="28"/>
          <w:szCs w:val="28"/>
        </w:rPr>
        <w:t xml:space="preserve"> – це доходи, отримані незалежно від власності на фактори виробництва від держави через суспільні соціальні фонди: пенсія, виплата по безробіттю, стипендія, компенсації.</w:t>
      </w:r>
    </w:p>
    <w:tbl>
      <w:tblPr>
        <w:tblStyle w:val="a4"/>
        <w:tblW w:w="0" w:type="auto"/>
        <w:tblLook w:val="04A0" w:firstRow="1" w:lastRow="0" w:firstColumn="1" w:lastColumn="0" w:noHBand="0" w:noVBand="1"/>
      </w:tblPr>
      <w:tblGrid>
        <w:gridCol w:w="3761"/>
        <w:gridCol w:w="5975"/>
      </w:tblGrid>
      <w:tr w:rsidR="00F22810" w:rsidRPr="00EB008A" w14:paraId="14CA971B" w14:textId="77777777" w:rsidTr="00FD48C2">
        <w:tc>
          <w:tcPr>
            <w:tcW w:w="3794" w:type="dxa"/>
          </w:tcPr>
          <w:p w14:paraId="6BF11551" w14:textId="77777777" w:rsidR="00F22810" w:rsidRPr="00EB008A" w:rsidRDefault="00F22810" w:rsidP="0060181F">
            <w:pPr>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Об’єкт власності</w:t>
            </w:r>
          </w:p>
        </w:tc>
        <w:tc>
          <w:tcPr>
            <w:tcW w:w="6061" w:type="dxa"/>
          </w:tcPr>
          <w:p w14:paraId="1ACBBAD1" w14:textId="77777777" w:rsidR="00F22810" w:rsidRPr="00EB008A" w:rsidRDefault="00F22810" w:rsidP="0060181F">
            <w:pPr>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Види доходів (ренти)</w:t>
            </w:r>
          </w:p>
        </w:tc>
      </w:tr>
      <w:tr w:rsidR="00F22810" w:rsidRPr="00EB008A" w14:paraId="151E67CE" w14:textId="77777777" w:rsidTr="00FD48C2">
        <w:tc>
          <w:tcPr>
            <w:tcW w:w="3794" w:type="dxa"/>
          </w:tcPr>
          <w:p w14:paraId="3B139C9C" w14:textId="77777777" w:rsidR="00F22810" w:rsidRPr="00EB008A" w:rsidRDefault="00F22810" w:rsidP="0060181F">
            <w:pPr>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земля</w:t>
            </w:r>
          </w:p>
        </w:tc>
        <w:tc>
          <w:tcPr>
            <w:tcW w:w="6061" w:type="dxa"/>
          </w:tcPr>
          <w:p w14:paraId="7A6BD02E" w14:textId="77777777" w:rsidR="00F22810" w:rsidRPr="00EB008A" w:rsidRDefault="00F22810" w:rsidP="0060181F">
            <w:pPr>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земельна рента</w:t>
            </w:r>
          </w:p>
        </w:tc>
      </w:tr>
      <w:tr w:rsidR="00F22810" w:rsidRPr="00EB008A" w14:paraId="1ECF80B0" w14:textId="77777777" w:rsidTr="00FD48C2">
        <w:tc>
          <w:tcPr>
            <w:tcW w:w="3794" w:type="dxa"/>
          </w:tcPr>
          <w:p w14:paraId="4A80FD50" w14:textId="48E9D700" w:rsidR="00F22810" w:rsidRPr="00EB008A" w:rsidRDefault="00F22810" w:rsidP="0060181F">
            <w:pPr>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гроші та </w:t>
            </w:r>
            <w:r w:rsidR="00F21698" w:rsidRPr="00EB008A">
              <w:rPr>
                <w:rFonts w:ascii="Times New Roman" w:hAnsi="Times New Roman" w:cs="Times New Roman"/>
                <w:sz w:val="28"/>
                <w:szCs w:val="28"/>
                <w:lang w:val="uk-UA"/>
              </w:rPr>
              <w:t>цінні папери</w:t>
            </w:r>
          </w:p>
        </w:tc>
        <w:tc>
          <w:tcPr>
            <w:tcW w:w="6061" w:type="dxa"/>
          </w:tcPr>
          <w:p w14:paraId="5182B7BC" w14:textId="7DBE1210" w:rsidR="00F22810" w:rsidRPr="00EB008A" w:rsidRDefault="00F22810" w:rsidP="0060181F">
            <w:pPr>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відсотки,</w:t>
            </w:r>
            <w:r w:rsidR="00F21698" w:rsidRPr="00EB008A">
              <w:rPr>
                <w:rFonts w:ascii="Times New Roman" w:hAnsi="Times New Roman" w:cs="Times New Roman"/>
                <w:sz w:val="28"/>
                <w:szCs w:val="28"/>
                <w:lang w:val="uk-UA"/>
              </w:rPr>
              <w:t xml:space="preserve"> дивіденди</w:t>
            </w:r>
          </w:p>
        </w:tc>
      </w:tr>
      <w:tr w:rsidR="00F21698" w:rsidRPr="00EB008A" w14:paraId="2B3EFF3B" w14:textId="77777777" w:rsidTr="00FD48C2">
        <w:tc>
          <w:tcPr>
            <w:tcW w:w="3794" w:type="dxa"/>
          </w:tcPr>
          <w:p w14:paraId="3AA040E9" w14:textId="36CFD1B5" w:rsidR="00F21698" w:rsidRPr="00EB008A" w:rsidRDefault="00F21698" w:rsidP="0060181F">
            <w:pPr>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підприємство</w:t>
            </w:r>
          </w:p>
        </w:tc>
        <w:tc>
          <w:tcPr>
            <w:tcW w:w="6061" w:type="dxa"/>
          </w:tcPr>
          <w:p w14:paraId="30E70F34" w14:textId="5FE1D3A1" w:rsidR="00F21698" w:rsidRPr="00EB008A" w:rsidRDefault="00F21698" w:rsidP="0060181F">
            <w:pPr>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прибуток</w:t>
            </w:r>
          </w:p>
        </w:tc>
      </w:tr>
      <w:tr w:rsidR="00F22810" w:rsidRPr="00EB008A" w14:paraId="0D2D3812" w14:textId="77777777" w:rsidTr="00FD48C2">
        <w:tc>
          <w:tcPr>
            <w:tcW w:w="3794" w:type="dxa"/>
          </w:tcPr>
          <w:p w14:paraId="1988AE2A" w14:textId="77777777" w:rsidR="00F22810" w:rsidRPr="00EB008A" w:rsidRDefault="00F22810" w:rsidP="0060181F">
            <w:pPr>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інтелектуальна власність</w:t>
            </w:r>
          </w:p>
        </w:tc>
        <w:tc>
          <w:tcPr>
            <w:tcW w:w="6061" w:type="dxa"/>
          </w:tcPr>
          <w:p w14:paraId="2B8E4D03" w14:textId="77777777" w:rsidR="00F22810" w:rsidRPr="00EB008A" w:rsidRDefault="00F22810" w:rsidP="0060181F">
            <w:pPr>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гонорар, роялті, франшиза</w:t>
            </w:r>
          </w:p>
        </w:tc>
      </w:tr>
      <w:tr w:rsidR="00F22810" w:rsidRPr="00EB008A" w14:paraId="5FB593BC" w14:textId="77777777" w:rsidTr="00FD48C2">
        <w:tc>
          <w:tcPr>
            <w:tcW w:w="3794" w:type="dxa"/>
          </w:tcPr>
          <w:p w14:paraId="1ACCC510" w14:textId="77777777" w:rsidR="00F22810" w:rsidRPr="00EB008A" w:rsidRDefault="00F22810" w:rsidP="0060181F">
            <w:pPr>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робоча сила</w:t>
            </w:r>
          </w:p>
        </w:tc>
        <w:tc>
          <w:tcPr>
            <w:tcW w:w="6061" w:type="dxa"/>
          </w:tcPr>
          <w:p w14:paraId="3CB0A4F8" w14:textId="77777777" w:rsidR="00F22810" w:rsidRPr="00EB008A" w:rsidRDefault="00F22810" w:rsidP="0060181F">
            <w:pPr>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заробітна плата</w:t>
            </w:r>
          </w:p>
        </w:tc>
      </w:tr>
    </w:tbl>
    <w:p w14:paraId="53F184BD"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p>
    <w:p w14:paraId="737E20A5"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Доходи бувають</w:t>
      </w:r>
      <w:r w:rsidRPr="00EB008A">
        <w:rPr>
          <w:rFonts w:ascii="Times New Roman" w:hAnsi="Times New Roman" w:cs="Times New Roman"/>
          <w:sz w:val="28"/>
          <w:szCs w:val="28"/>
          <w:lang w:val="uk-UA"/>
        </w:rPr>
        <w:t>:</w:t>
      </w:r>
    </w:p>
    <w:p w14:paraId="48B75FEA" w14:textId="77777777" w:rsidR="00F22810" w:rsidRPr="00EB008A" w:rsidRDefault="00F22810" w:rsidP="00DE7E45">
      <w:pPr>
        <w:pStyle w:val="a7"/>
        <w:numPr>
          <w:ilvl w:val="0"/>
          <w:numId w:val="6"/>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bCs/>
          <w:sz w:val="28"/>
          <w:szCs w:val="28"/>
        </w:rPr>
        <w:t>Грошові</w:t>
      </w:r>
      <w:r w:rsidRPr="00EB008A">
        <w:rPr>
          <w:rFonts w:ascii="Times New Roman" w:hAnsi="Times New Roman" w:cs="Times New Roman"/>
          <w:sz w:val="28"/>
          <w:szCs w:val="28"/>
        </w:rPr>
        <w:t xml:space="preserve"> – доходи, які населення отримує в грошовій формі.</w:t>
      </w:r>
    </w:p>
    <w:p w14:paraId="3DE76528" w14:textId="77777777" w:rsidR="00F22810" w:rsidRPr="00EB008A" w:rsidRDefault="00F22810" w:rsidP="00DE7E45">
      <w:pPr>
        <w:pStyle w:val="a7"/>
        <w:numPr>
          <w:ilvl w:val="0"/>
          <w:numId w:val="6"/>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bCs/>
          <w:sz w:val="28"/>
          <w:szCs w:val="28"/>
        </w:rPr>
        <w:t>Натуральні</w:t>
      </w:r>
      <w:r w:rsidRPr="00EB008A">
        <w:rPr>
          <w:rFonts w:ascii="Times New Roman" w:hAnsi="Times New Roman" w:cs="Times New Roman"/>
          <w:sz w:val="28"/>
          <w:szCs w:val="28"/>
        </w:rPr>
        <w:t xml:space="preserve"> – це доходи від особистих господарств, що споживаються безпосередньо власником, а також доходи у вигляді продукції і послуг.</w:t>
      </w:r>
    </w:p>
    <w:p w14:paraId="71207E81" w14:textId="77777777" w:rsidR="00F22810" w:rsidRPr="00EB008A" w:rsidRDefault="00F22810" w:rsidP="00DE7E45">
      <w:pPr>
        <w:pStyle w:val="a7"/>
        <w:spacing w:after="0" w:line="360" w:lineRule="auto"/>
        <w:ind w:left="0" w:firstLine="851"/>
        <w:jc w:val="both"/>
        <w:rPr>
          <w:rFonts w:ascii="Times New Roman" w:hAnsi="Times New Roman" w:cs="Times New Roman"/>
          <w:sz w:val="28"/>
          <w:szCs w:val="28"/>
        </w:rPr>
      </w:pPr>
    </w:p>
    <w:p w14:paraId="06A205F1" w14:textId="3F2865AC"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Заробітна плата</w:t>
      </w:r>
      <w:r w:rsidRPr="00EB008A">
        <w:rPr>
          <w:rFonts w:ascii="Times New Roman" w:hAnsi="Times New Roman" w:cs="Times New Roman"/>
          <w:sz w:val="28"/>
          <w:szCs w:val="28"/>
          <w:lang w:val="uk-UA"/>
        </w:rPr>
        <w:t xml:space="preserve"> </w:t>
      </w:r>
      <w:r w:rsidR="00F21698" w:rsidRPr="00EB008A">
        <w:rPr>
          <w:rFonts w:ascii="Times New Roman" w:hAnsi="Times New Roman" w:cs="Times New Roman"/>
          <w:sz w:val="28"/>
          <w:szCs w:val="28"/>
          <w:lang w:val="uk-UA"/>
        </w:rPr>
        <w:t xml:space="preserve">– </w:t>
      </w:r>
      <w:r w:rsidRPr="00EB008A">
        <w:rPr>
          <w:rFonts w:ascii="Times New Roman" w:hAnsi="Times New Roman" w:cs="Times New Roman"/>
          <w:sz w:val="28"/>
          <w:szCs w:val="28"/>
          <w:lang w:val="uk-UA"/>
        </w:rPr>
        <w:t>це витрати підприємства на відшкодування трудових ресурсів. Бувають</w:t>
      </w:r>
      <w:r w:rsidR="007B30D3" w:rsidRPr="00EB008A">
        <w:rPr>
          <w:rFonts w:ascii="Times New Roman" w:hAnsi="Times New Roman" w:cs="Times New Roman"/>
          <w:sz w:val="28"/>
          <w:szCs w:val="28"/>
          <w:lang w:val="uk-UA"/>
        </w:rPr>
        <w:t xml:space="preserve"> [6]</w:t>
      </w:r>
      <w:r w:rsidRPr="00EB008A">
        <w:rPr>
          <w:rFonts w:ascii="Times New Roman" w:hAnsi="Times New Roman" w:cs="Times New Roman"/>
          <w:sz w:val="28"/>
          <w:szCs w:val="28"/>
          <w:lang w:val="uk-UA"/>
        </w:rPr>
        <w:t>:</w:t>
      </w:r>
    </w:p>
    <w:p w14:paraId="10CA9165" w14:textId="3DE6CD20" w:rsidR="00F22810" w:rsidRPr="00EB008A" w:rsidRDefault="00F22810" w:rsidP="00DE7E45">
      <w:pPr>
        <w:pStyle w:val="a7"/>
        <w:numPr>
          <w:ilvl w:val="0"/>
          <w:numId w:val="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Номінальна </w:t>
      </w:r>
      <w:r w:rsidR="00F21698" w:rsidRPr="00EB008A">
        <w:rPr>
          <w:rFonts w:ascii="Times New Roman" w:hAnsi="Times New Roman" w:cs="Times New Roman"/>
          <w:sz w:val="28"/>
          <w:szCs w:val="28"/>
        </w:rPr>
        <w:t xml:space="preserve">– </w:t>
      </w:r>
      <w:r w:rsidRPr="00EB008A">
        <w:rPr>
          <w:rFonts w:ascii="Times New Roman" w:hAnsi="Times New Roman" w:cs="Times New Roman"/>
          <w:sz w:val="28"/>
          <w:szCs w:val="28"/>
        </w:rPr>
        <w:t xml:space="preserve">тобто сума грошей, яку отримує робітник в результаті виконаної праці, а також </w:t>
      </w:r>
    </w:p>
    <w:p w14:paraId="463894ED" w14:textId="7EE0CC11" w:rsidR="00F22810" w:rsidRPr="00EB008A" w:rsidRDefault="00F22810" w:rsidP="00DE7E45">
      <w:pPr>
        <w:pStyle w:val="a7"/>
        <w:numPr>
          <w:ilvl w:val="0"/>
          <w:numId w:val="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lastRenderedPageBreak/>
        <w:t xml:space="preserve">Реальна – тобто реальна вартість товарів і послуг які можна придбати на дану </w:t>
      </w:r>
      <w:r w:rsidR="00F21698" w:rsidRPr="00EB008A">
        <w:rPr>
          <w:rFonts w:ascii="Times New Roman" w:hAnsi="Times New Roman" w:cs="Times New Roman"/>
          <w:sz w:val="28"/>
          <w:szCs w:val="28"/>
        </w:rPr>
        <w:t>заробітну</w:t>
      </w:r>
      <w:r w:rsidRPr="00EB008A">
        <w:rPr>
          <w:rFonts w:ascii="Times New Roman" w:hAnsi="Times New Roman" w:cs="Times New Roman"/>
          <w:sz w:val="28"/>
          <w:szCs w:val="28"/>
        </w:rPr>
        <w:t xml:space="preserve"> плату.</w:t>
      </w:r>
    </w:p>
    <w:p w14:paraId="03B61BA6" w14:textId="06F04B10"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Заробітна плата</w:t>
      </w:r>
      <w:r w:rsidRPr="00EB008A">
        <w:rPr>
          <w:rFonts w:ascii="Times New Roman" w:hAnsi="Times New Roman" w:cs="Times New Roman"/>
          <w:sz w:val="28"/>
          <w:szCs w:val="28"/>
          <w:lang w:val="uk-UA"/>
        </w:rPr>
        <w:t xml:space="preserve"> </w:t>
      </w:r>
      <w:r w:rsidR="00F21698" w:rsidRPr="00EB008A">
        <w:rPr>
          <w:rFonts w:ascii="Times New Roman" w:hAnsi="Times New Roman" w:cs="Times New Roman"/>
          <w:sz w:val="28"/>
          <w:szCs w:val="28"/>
          <w:lang w:val="uk-UA"/>
        </w:rPr>
        <w:t xml:space="preserve">– </w:t>
      </w:r>
      <w:r w:rsidRPr="00EB008A">
        <w:rPr>
          <w:rFonts w:ascii="Times New Roman" w:hAnsi="Times New Roman" w:cs="Times New Roman"/>
          <w:sz w:val="28"/>
          <w:szCs w:val="28"/>
          <w:lang w:val="uk-UA"/>
        </w:rPr>
        <w:t xml:space="preserve">це об’єктивно необхідний для відтворення робочої сили та ефективного функціонування виробництва обсяг життєвих благ, виражених в грошовій формі. Залежить від кількості і якості праці. </w:t>
      </w:r>
    </w:p>
    <w:p w14:paraId="3BBC6BA5" w14:textId="2F8D8D53" w:rsidR="0060181F" w:rsidRPr="00EB008A" w:rsidRDefault="00F22810" w:rsidP="0060181F">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Основою для розрахунку номінальної з/п в Україні є тарифно-розрядний довідник, тарифна сітка та система посадових окладів.</w:t>
      </w:r>
      <w:r w:rsidR="0060181F" w:rsidRPr="00EB008A">
        <w:rPr>
          <w:rFonts w:ascii="Times New Roman" w:hAnsi="Times New Roman" w:cs="Times New Roman"/>
          <w:sz w:val="28"/>
          <w:szCs w:val="28"/>
          <w:lang w:val="uk-UA"/>
        </w:rPr>
        <w:t xml:space="preserve"> </w:t>
      </w:r>
      <w:r w:rsidRPr="00EB008A">
        <w:rPr>
          <w:rFonts w:ascii="Times New Roman" w:hAnsi="Times New Roman" w:cs="Times New Roman"/>
          <w:sz w:val="28"/>
          <w:szCs w:val="28"/>
          <w:lang w:val="uk-UA"/>
        </w:rPr>
        <w:t>Згідно законну України “Про оплату праці”, мінімальна з/п є державною соціальною гарантією і не може бути нижчою за вартісну величину межі бідності</w:t>
      </w:r>
      <w:r w:rsidR="0060181F" w:rsidRPr="00EB008A">
        <w:rPr>
          <w:rFonts w:ascii="Times New Roman" w:hAnsi="Times New Roman" w:cs="Times New Roman"/>
          <w:sz w:val="28"/>
          <w:szCs w:val="28"/>
          <w:lang w:val="uk-UA"/>
        </w:rPr>
        <w:t xml:space="preserve"> [2;</w:t>
      </w:r>
      <w:r w:rsidR="0096663B" w:rsidRPr="00EB008A">
        <w:rPr>
          <w:rFonts w:ascii="Times New Roman" w:hAnsi="Times New Roman" w:cs="Times New Roman"/>
          <w:sz w:val="28"/>
          <w:szCs w:val="28"/>
          <w:lang w:val="uk-UA"/>
        </w:rPr>
        <w:t xml:space="preserve"> </w:t>
      </w:r>
      <w:r w:rsidR="0060181F" w:rsidRPr="00EB008A">
        <w:rPr>
          <w:rFonts w:ascii="Times New Roman" w:hAnsi="Times New Roman" w:cs="Times New Roman"/>
          <w:sz w:val="28"/>
          <w:szCs w:val="28"/>
          <w:lang w:val="uk-UA"/>
        </w:rPr>
        <w:t>8</w:t>
      </w:r>
      <w:r w:rsidR="003B2853" w:rsidRPr="00EB008A">
        <w:rPr>
          <w:rFonts w:ascii="Times New Roman" w:hAnsi="Times New Roman" w:cs="Times New Roman"/>
          <w:sz w:val="28"/>
          <w:szCs w:val="28"/>
          <w:lang w:val="uk-UA"/>
        </w:rPr>
        <w:t>; 13</w:t>
      </w:r>
      <w:r w:rsidR="0060181F" w:rsidRPr="00EB008A">
        <w:rPr>
          <w:rFonts w:ascii="Times New Roman" w:hAnsi="Times New Roman" w:cs="Times New Roman"/>
          <w:sz w:val="28"/>
          <w:szCs w:val="28"/>
          <w:lang w:val="uk-UA"/>
        </w:rPr>
        <w:t>]</w:t>
      </w:r>
      <w:r w:rsidRPr="00EB008A">
        <w:rPr>
          <w:rFonts w:ascii="Times New Roman" w:hAnsi="Times New Roman" w:cs="Times New Roman"/>
          <w:sz w:val="28"/>
          <w:szCs w:val="28"/>
          <w:lang w:val="uk-UA"/>
        </w:rPr>
        <w:t xml:space="preserve">. </w:t>
      </w:r>
    </w:p>
    <w:p w14:paraId="57051454" w14:textId="0B078D17" w:rsidR="00F22810" w:rsidRPr="00EB008A" w:rsidRDefault="00F22810" w:rsidP="0060181F">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Додаткова з/п залежить від результатів господарської діяльності підприємства та кількості/якості праці робітників, і нараховується у вигляді премій, відсотків, комісійних тощо.</w:t>
      </w:r>
    </w:p>
    <w:p w14:paraId="78E9C882" w14:textId="02AD5E36" w:rsidR="00F22810" w:rsidRPr="00EB008A" w:rsidRDefault="00F21698" w:rsidP="00DE7E45">
      <w:pPr>
        <w:spacing w:line="360" w:lineRule="auto"/>
        <w:ind w:firstLine="851"/>
        <w:jc w:val="both"/>
        <w:rPr>
          <w:rFonts w:ascii="Times New Roman" w:hAnsi="Times New Roman" w:cs="Times New Roman"/>
          <w:b/>
          <w:sz w:val="28"/>
          <w:szCs w:val="28"/>
          <w:u w:val="single"/>
          <w:lang w:val="uk-UA"/>
        </w:rPr>
      </w:pPr>
      <w:r w:rsidRPr="00EB008A">
        <w:rPr>
          <w:rFonts w:ascii="Times New Roman" w:hAnsi="Times New Roman" w:cs="Times New Roman"/>
          <w:b/>
          <w:sz w:val="28"/>
          <w:szCs w:val="28"/>
          <w:lang w:val="uk-UA"/>
        </w:rPr>
        <w:t xml:space="preserve">Заробітна плата </w:t>
      </w:r>
      <w:r w:rsidR="00F22810" w:rsidRPr="00EB008A">
        <w:rPr>
          <w:rFonts w:ascii="Times New Roman" w:hAnsi="Times New Roman" w:cs="Times New Roman"/>
          <w:b/>
          <w:sz w:val="28"/>
          <w:szCs w:val="28"/>
          <w:lang w:val="uk-UA"/>
        </w:rPr>
        <w:t>буває:</w:t>
      </w:r>
    </w:p>
    <w:p w14:paraId="3BBE15F1" w14:textId="77777777" w:rsidR="00F22810" w:rsidRPr="00EB008A" w:rsidRDefault="00F22810" w:rsidP="00DE7E45">
      <w:pPr>
        <w:pStyle w:val="a7"/>
        <w:numPr>
          <w:ilvl w:val="0"/>
          <w:numId w:val="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Погодинна нараховується робітникам залежно від кваліфікації та фактично відробленого часу.</w:t>
      </w:r>
    </w:p>
    <w:p w14:paraId="065C9BFD" w14:textId="5003F42A" w:rsidR="00F22810" w:rsidRPr="00EB008A" w:rsidRDefault="00F22810" w:rsidP="00DE7E45">
      <w:pPr>
        <w:pStyle w:val="a7"/>
        <w:numPr>
          <w:ilvl w:val="0"/>
          <w:numId w:val="8"/>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Відрядна форма оплати передбачає оплату праці залежно від кількості виготовленої реалізованої продукції, та наданих послуг.</w:t>
      </w:r>
    </w:p>
    <w:p w14:paraId="29D8FFCB" w14:textId="5C0F01AE" w:rsidR="00F22810" w:rsidRPr="00EB008A" w:rsidRDefault="00F21698"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 xml:space="preserve">Заробітна плата </w:t>
      </w:r>
      <w:r w:rsidR="00F22810" w:rsidRPr="00EB008A">
        <w:rPr>
          <w:rFonts w:ascii="Times New Roman" w:hAnsi="Times New Roman" w:cs="Times New Roman"/>
          <w:b/>
          <w:sz w:val="28"/>
          <w:szCs w:val="28"/>
          <w:lang w:val="uk-UA"/>
        </w:rPr>
        <w:t>виконує функції:</w:t>
      </w:r>
    </w:p>
    <w:p w14:paraId="04D9E225" w14:textId="77777777" w:rsidR="00F22810" w:rsidRPr="00EB008A" w:rsidRDefault="00F22810" w:rsidP="00DE7E45">
      <w:pPr>
        <w:pStyle w:val="a7"/>
        <w:numPr>
          <w:ilvl w:val="0"/>
          <w:numId w:val="9"/>
        </w:numPr>
        <w:tabs>
          <w:tab w:val="left" w:pos="142"/>
        </w:tabs>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Відтворювальна – витрачається на задоволення потреб робітників </w:t>
      </w:r>
    </w:p>
    <w:p w14:paraId="35C55F49" w14:textId="77777777" w:rsidR="00F22810" w:rsidRPr="00EB008A" w:rsidRDefault="00F22810" w:rsidP="00DE7E45">
      <w:pPr>
        <w:pStyle w:val="a7"/>
        <w:numPr>
          <w:ilvl w:val="0"/>
          <w:numId w:val="9"/>
        </w:numPr>
        <w:tabs>
          <w:tab w:val="left" w:pos="142"/>
        </w:tabs>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Стимулююча – є стимул до праці, підвищення кваліфікації та кар’єрного зростання.</w:t>
      </w:r>
    </w:p>
    <w:p w14:paraId="6FE5560C" w14:textId="1D18FBB1"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 xml:space="preserve">Земельна рента </w:t>
      </w:r>
      <w:r w:rsidR="00F21698" w:rsidRPr="00EB008A">
        <w:rPr>
          <w:rFonts w:ascii="Times New Roman" w:hAnsi="Times New Roman" w:cs="Times New Roman"/>
          <w:sz w:val="28"/>
          <w:szCs w:val="28"/>
          <w:lang w:val="uk-UA"/>
        </w:rPr>
        <w:t xml:space="preserve">– </w:t>
      </w:r>
      <w:r w:rsidRPr="00EB008A">
        <w:rPr>
          <w:rFonts w:ascii="Times New Roman" w:hAnsi="Times New Roman" w:cs="Times New Roman"/>
          <w:sz w:val="28"/>
          <w:szCs w:val="28"/>
          <w:lang w:val="uk-UA"/>
        </w:rPr>
        <w:t>економічний нетрудовий дохід, що виступає реалізацією права власності на землю.</w:t>
      </w:r>
    </w:p>
    <w:p w14:paraId="4C230517" w14:textId="332D1AF5"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Ціна землі</w:t>
      </w:r>
      <w:r w:rsidRPr="00EB008A">
        <w:rPr>
          <w:rFonts w:ascii="Times New Roman" w:hAnsi="Times New Roman" w:cs="Times New Roman"/>
          <w:sz w:val="28"/>
          <w:szCs w:val="28"/>
          <w:lang w:val="uk-UA"/>
        </w:rPr>
        <w:t xml:space="preserve"> – це сума грошей, яка при вкладанні у банк принесе своєму власнику дохід у вигляді відсотка, не меншого від суми земельної ренти, яку приносить дана земельна ділянка. Фактично, ціна землі – це капіталізована земельна рента</w:t>
      </w:r>
      <w:r w:rsidR="00EF1E59" w:rsidRPr="00EB008A">
        <w:rPr>
          <w:rFonts w:ascii="Times New Roman" w:hAnsi="Times New Roman" w:cs="Times New Roman"/>
          <w:sz w:val="28"/>
          <w:szCs w:val="28"/>
          <w:lang w:val="uk-UA"/>
        </w:rPr>
        <w:t xml:space="preserve"> [3; 11]</w:t>
      </w:r>
      <w:r w:rsidRPr="00EB008A">
        <w:rPr>
          <w:rFonts w:ascii="Times New Roman" w:hAnsi="Times New Roman" w:cs="Times New Roman"/>
          <w:sz w:val="28"/>
          <w:szCs w:val="28"/>
          <w:lang w:val="uk-UA"/>
        </w:rPr>
        <w:t xml:space="preserve">. </w:t>
      </w:r>
    </w:p>
    <w:p w14:paraId="59CF4BD6" w14:textId="220EF5C9" w:rsidR="00F21698" w:rsidRPr="00EB008A" w:rsidRDefault="00DB55BE" w:rsidP="00DE7E45">
      <w:pPr>
        <w:spacing w:line="360" w:lineRule="auto"/>
        <w:ind w:firstLine="851"/>
        <w:jc w:val="both"/>
        <w:rPr>
          <w:rFonts w:ascii="Times New Roman" w:hAnsi="Times New Roman" w:cs="Times New Roman"/>
          <w:sz w:val="28"/>
          <w:szCs w:val="28"/>
          <w:lang w:val="uk-UA"/>
        </w:rPr>
      </w:pPr>
      <m:oMathPara>
        <m:oMath>
          <m:r>
            <w:rPr>
              <w:rFonts w:ascii="Cambria Math" w:hAnsi="Cambria Math" w:cs="Times New Roman"/>
              <w:sz w:val="28"/>
              <w:szCs w:val="28"/>
              <w:lang w:val="uk-UA"/>
            </w:rPr>
            <m:t>LP=</m:t>
          </m:r>
          <m:f>
            <m:fPr>
              <m:ctrlPr>
                <w:rPr>
                  <w:rFonts w:ascii="Cambria Math" w:hAnsi="Cambria Math" w:cs="Times New Roman"/>
                  <w:i/>
                  <w:sz w:val="28"/>
                  <w:szCs w:val="28"/>
                  <w:lang w:val="uk-UA"/>
                </w:rPr>
              </m:ctrlPr>
            </m:fPr>
            <m:num>
              <m:r>
                <w:rPr>
                  <w:rFonts w:ascii="Cambria Math" w:hAnsi="Cambria Math" w:cs="Times New Roman"/>
                  <w:sz w:val="28"/>
                  <w:szCs w:val="28"/>
                  <w:lang w:val="uk-UA"/>
                </w:rPr>
                <m:t>R</m:t>
              </m:r>
            </m:num>
            <m:den>
              <m:r>
                <w:rPr>
                  <w:rFonts w:ascii="Cambria Math" w:hAnsi="Cambria Math" w:cs="Times New Roman"/>
                  <w:sz w:val="28"/>
                  <w:szCs w:val="28"/>
                  <w:lang w:val="uk-UA"/>
                </w:rPr>
                <m:t>S</m:t>
              </m:r>
            </m:den>
          </m:f>
          <m:r>
            <w:rPr>
              <w:rFonts w:ascii="Cambria Math" w:hAnsi="Cambria Math" w:cs="Times New Roman"/>
              <w:sz w:val="28"/>
              <w:szCs w:val="28"/>
              <w:lang w:val="uk-UA"/>
            </w:rPr>
            <m:t>*100%,</m:t>
          </m:r>
        </m:oMath>
      </m:oMathPara>
    </w:p>
    <w:p w14:paraId="76873192" w14:textId="4D3B4B69" w:rsidR="00F22810" w:rsidRPr="00EB008A" w:rsidRDefault="00DB55BE"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lastRenderedPageBreak/>
        <w:t xml:space="preserve">де </w:t>
      </w:r>
      <m:oMath>
        <m:r>
          <w:rPr>
            <w:rFonts w:ascii="Cambria Math" w:hAnsi="Cambria Math" w:cs="Times New Roman"/>
            <w:sz w:val="28"/>
            <w:szCs w:val="28"/>
            <w:lang w:val="uk-UA"/>
          </w:rPr>
          <m:t>R</m:t>
        </m:r>
      </m:oMath>
      <w:r w:rsidRPr="00EB008A">
        <w:rPr>
          <w:rFonts w:ascii="Times New Roman" w:hAnsi="Times New Roman" w:cs="Times New Roman"/>
          <w:sz w:val="28"/>
          <w:szCs w:val="28"/>
          <w:lang w:val="uk-UA"/>
        </w:rPr>
        <w:t xml:space="preserve"> – земельна р</w:t>
      </w:r>
      <w:r w:rsidR="00F22810" w:rsidRPr="00EB008A">
        <w:rPr>
          <w:rFonts w:ascii="Times New Roman" w:hAnsi="Times New Roman" w:cs="Times New Roman"/>
          <w:sz w:val="28"/>
          <w:szCs w:val="28"/>
          <w:lang w:val="uk-UA"/>
        </w:rPr>
        <w:t>ента</w:t>
      </w:r>
      <w:r w:rsidRPr="00EB008A">
        <w:rPr>
          <w:rFonts w:ascii="Times New Roman" w:hAnsi="Times New Roman" w:cs="Times New Roman"/>
          <w:sz w:val="28"/>
          <w:szCs w:val="28"/>
          <w:lang w:val="uk-UA"/>
        </w:rPr>
        <w:t xml:space="preserve">; </w:t>
      </w:r>
      <m:oMath>
        <m:r>
          <w:rPr>
            <w:rFonts w:ascii="Cambria Math" w:hAnsi="Cambria Math" w:cs="Times New Roman"/>
            <w:sz w:val="28"/>
            <w:szCs w:val="28"/>
            <w:lang w:val="uk-UA"/>
          </w:rPr>
          <m:t>S</m:t>
        </m:r>
      </m:oMath>
      <w:r w:rsidRPr="00EB008A">
        <w:rPr>
          <w:rFonts w:ascii="Times New Roman" w:hAnsi="Times New Roman" w:cs="Times New Roman"/>
          <w:sz w:val="28"/>
          <w:szCs w:val="28"/>
          <w:lang w:val="uk-UA"/>
        </w:rPr>
        <w:t xml:space="preserve"> </w:t>
      </w:r>
      <w:r w:rsidR="00F22810" w:rsidRPr="00EB008A">
        <w:rPr>
          <w:rFonts w:ascii="Times New Roman" w:hAnsi="Times New Roman" w:cs="Times New Roman"/>
          <w:sz w:val="28"/>
          <w:szCs w:val="28"/>
          <w:lang w:val="uk-UA"/>
        </w:rPr>
        <w:t xml:space="preserve">– норма позичкового </w:t>
      </w:r>
      <w:r w:rsidRPr="00EB008A">
        <w:rPr>
          <w:rFonts w:ascii="Times New Roman" w:hAnsi="Times New Roman" w:cs="Times New Roman"/>
          <w:sz w:val="28"/>
          <w:szCs w:val="28"/>
          <w:lang w:val="uk-UA"/>
        </w:rPr>
        <w:t>процента.</w:t>
      </w:r>
    </w:p>
    <w:p w14:paraId="1396E58B" w14:textId="7EDF74E6"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Позичковий відсоток</w:t>
      </w:r>
      <w:r w:rsidRPr="00EB008A">
        <w:rPr>
          <w:rFonts w:ascii="Times New Roman" w:hAnsi="Times New Roman" w:cs="Times New Roman"/>
          <w:sz w:val="28"/>
          <w:szCs w:val="28"/>
          <w:lang w:val="uk-UA"/>
        </w:rPr>
        <w:t xml:space="preserve"> – винагорода власнику грошових коштів за користування ними. Величина визначається нормою відсотка. </w:t>
      </w:r>
      <w:r w:rsidRPr="00EB008A">
        <w:rPr>
          <w:rFonts w:ascii="Times New Roman" w:hAnsi="Times New Roman" w:cs="Times New Roman"/>
          <w:b/>
          <w:sz w:val="28"/>
          <w:szCs w:val="28"/>
          <w:lang w:val="uk-UA"/>
        </w:rPr>
        <w:t>Норма відсотка</w:t>
      </w:r>
      <w:r w:rsidRPr="00EB008A">
        <w:rPr>
          <w:rFonts w:ascii="Times New Roman" w:hAnsi="Times New Roman" w:cs="Times New Roman"/>
          <w:sz w:val="28"/>
          <w:szCs w:val="28"/>
          <w:lang w:val="uk-UA"/>
        </w:rPr>
        <w:t xml:space="preserve"> – це відношення суми річного доходу до суми вкладеного капіталу. </w:t>
      </w:r>
      <w:r w:rsidRPr="00EB008A">
        <w:rPr>
          <w:rFonts w:ascii="Times New Roman" w:hAnsi="Times New Roman" w:cs="Times New Roman"/>
          <w:bCs/>
          <w:sz w:val="28"/>
          <w:szCs w:val="28"/>
          <w:lang w:val="uk-UA"/>
        </w:rPr>
        <w:t>Норма відсотк</w:t>
      </w:r>
      <w:r w:rsidR="002E0838" w:rsidRPr="00EB008A">
        <w:rPr>
          <w:rFonts w:ascii="Times New Roman" w:hAnsi="Times New Roman" w:cs="Times New Roman"/>
          <w:bCs/>
          <w:sz w:val="28"/>
          <w:szCs w:val="28"/>
          <w:lang w:val="uk-UA"/>
        </w:rPr>
        <w:t>а</w:t>
      </w:r>
      <w:r w:rsidRPr="00EB008A">
        <w:rPr>
          <w:rFonts w:ascii="Times New Roman" w:hAnsi="Times New Roman" w:cs="Times New Roman"/>
          <w:sz w:val="28"/>
          <w:szCs w:val="28"/>
          <w:lang w:val="uk-UA"/>
        </w:rPr>
        <w:t xml:space="preserve"> безпосередньо залежить від попиту на гроші та їх пропозиції.</w:t>
      </w:r>
    </w:p>
    <w:p w14:paraId="1EF0D479"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Прибуток</w:t>
      </w:r>
      <w:r w:rsidRPr="00EB008A">
        <w:rPr>
          <w:rFonts w:ascii="Times New Roman" w:hAnsi="Times New Roman" w:cs="Times New Roman"/>
          <w:sz w:val="28"/>
          <w:szCs w:val="28"/>
          <w:lang w:val="uk-UA"/>
        </w:rPr>
        <w:t xml:space="preserve"> – це винагорода власникові підприємства за ризик. Прибуток залежить від (фактори прибутку) :</w:t>
      </w:r>
    </w:p>
    <w:p w14:paraId="1813EAAB" w14:textId="77777777" w:rsidR="00F22810" w:rsidRPr="00EB008A" w:rsidRDefault="00F22810" w:rsidP="00DE7E45">
      <w:pPr>
        <w:pStyle w:val="a7"/>
        <w:numPr>
          <w:ilvl w:val="0"/>
          <w:numId w:val="10"/>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собівартості виробництва;</w:t>
      </w:r>
    </w:p>
    <w:p w14:paraId="4F1E6B40" w14:textId="77777777" w:rsidR="00F22810" w:rsidRPr="00EB008A" w:rsidRDefault="00F22810" w:rsidP="00DE7E45">
      <w:pPr>
        <w:pStyle w:val="a7"/>
        <w:numPr>
          <w:ilvl w:val="0"/>
          <w:numId w:val="10"/>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кількості грошей, авансованих у виробництво;</w:t>
      </w:r>
    </w:p>
    <w:p w14:paraId="5D055AE1" w14:textId="77777777" w:rsidR="00F22810" w:rsidRPr="00EB008A" w:rsidRDefault="00F22810" w:rsidP="00DE7E45">
      <w:pPr>
        <w:pStyle w:val="a7"/>
        <w:numPr>
          <w:ilvl w:val="0"/>
          <w:numId w:val="10"/>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швидкості обертання капіталу;</w:t>
      </w:r>
    </w:p>
    <w:p w14:paraId="317C4168" w14:textId="77777777" w:rsidR="00F22810" w:rsidRPr="00EB008A" w:rsidRDefault="00F22810" w:rsidP="00DE7E45">
      <w:pPr>
        <w:pStyle w:val="a7"/>
        <w:numPr>
          <w:ilvl w:val="0"/>
          <w:numId w:val="10"/>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попиту на продукцію (послуги);</w:t>
      </w:r>
    </w:p>
    <w:p w14:paraId="06E5FA31" w14:textId="77777777" w:rsidR="00F22810" w:rsidRPr="00EB008A" w:rsidRDefault="00F22810" w:rsidP="00DE7E45">
      <w:pPr>
        <w:pStyle w:val="a7"/>
        <w:numPr>
          <w:ilvl w:val="0"/>
          <w:numId w:val="10"/>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рівня ринкових цін на продукцію підприємства тощо.</w:t>
      </w:r>
    </w:p>
    <w:p w14:paraId="3FBBE140" w14:textId="24FAD0D3"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Прибуток</w:t>
      </w:r>
      <w:r w:rsidRPr="00EB008A">
        <w:rPr>
          <w:rFonts w:ascii="Times New Roman" w:hAnsi="Times New Roman" w:cs="Times New Roman"/>
          <w:sz w:val="28"/>
          <w:szCs w:val="28"/>
          <w:lang w:val="uk-UA"/>
        </w:rPr>
        <w:t xml:space="preserve"> – це різниця між обсягом виручки від реалізації та собівартості продукції. </w:t>
      </w:r>
      <w:r w:rsidRPr="00EB008A">
        <w:rPr>
          <w:rFonts w:ascii="Times New Roman" w:hAnsi="Times New Roman" w:cs="Times New Roman"/>
          <w:b/>
          <w:sz w:val="28"/>
          <w:szCs w:val="28"/>
          <w:lang w:val="uk-UA"/>
        </w:rPr>
        <w:t>Норма прибутку</w:t>
      </w:r>
      <w:r w:rsidRPr="00EB008A">
        <w:rPr>
          <w:rFonts w:ascii="Times New Roman" w:hAnsi="Times New Roman" w:cs="Times New Roman"/>
          <w:sz w:val="28"/>
          <w:szCs w:val="28"/>
          <w:lang w:val="uk-UA"/>
        </w:rPr>
        <w:t xml:space="preserve"> – відношення прибутку до собівартості</w:t>
      </w:r>
      <w:r w:rsidR="000330B3" w:rsidRPr="00EB008A">
        <w:rPr>
          <w:rFonts w:ascii="Times New Roman" w:hAnsi="Times New Roman" w:cs="Times New Roman"/>
          <w:sz w:val="28"/>
          <w:szCs w:val="28"/>
          <w:lang w:val="uk-UA"/>
        </w:rPr>
        <w:t xml:space="preserve"> [1; 12]</w:t>
      </w:r>
      <w:r w:rsidRPr="00EB008A">
        <w:rPr>
          <w:rFonts w:ascii="Times New Roman" w:hAnsi="Times New Roman" w:cs="Times New Roman"/>
          <w:sz w:val="28"/>
          <w:szCs w:val="28"/>
          <w:lang w:val="uk-UA"/>
        </w:rPr>
        <w:t>.</w:t>
      </w:r>
    </w:p>
    <w:p w14:paraId="25BD179D"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Кінцевим підсумком перерозподілу доходів в суспільстві є формування особистого та сімейного бюджету.</w:t>
      </w:r>
    </w:p>
    <w:p w14:paraId="623FA0D3"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Державні гарантії</w:t>
      </w:r>
      <w:r w:rsidRPr="00EB008A">
        <w:rPr>
          <w:rFonts w:ascii="Times New Roman" w:hAnsi="Times New Roman" w:cs="Times New Roman"/>
          <w:sz w:val="28"/>
          <w:szCs w:val="28"/>
          <w:lang w:val="uk-UA"/>
        </w:rPr>
        <w:t>:</w:t>
      </w:r>
    </w:p>
    <w:p w14:paraId="3E09A0BC" w14:textId="43648C3C" w:rsidR="00F22810" w:rsidRPr="00EB008A" w:rsidRDefault="00F22810" w:rsidP="00DE7E45">
      <w:pPr>
        <w:pStyle w:val="a7"/>
        <w:numPr>
          <w:ilvl w:val="0"/>
          <w:numId w:val="80"/>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гарантований прожитковий мінімум</w:t>
      </w:r>
    </w:p>
    <w:p w14:paraId="12681D39" w14:textId="1F6C8C04" w:rsidR="00F22810" w:rsidRPr="00EB008A" w:rsidRDefault="00F22810" w:rsidP="00DE7E45">
      <w:pPr>
        <w:pStyle w:val="a7"/>
        <w:numPr>
          <w:ilvl w:val="0"/>
          <w:numId w:val="80"/>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мінімальний споживчий бюджет – верхня межа бідності в грошовій і натуральній формах, що фактично означає мінімально необхідний фізіологічний рівень життя.</w:t>
      </w:r>
    </w:p>
    <w:p w14:paraId="3F35CDC7" w14:textId="712ABA00" w:rsidR="00F22810" w:rsidRPr="00EB008A" w:rsidRDefault="00F22810" w:rsidP="00DE7E45">
      <w:pPr>
        <w:pStyle w:val="a7"/>
        <w:numPr>
          <w:ilvl w:val="0"/>
          <w:numId w:val="80"/>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оптимальний споживчий бюджет</w:t>
      </w:r>
    </w:p>
    <w:p w14:paraId="0F2E7FB3" w14:textId="786E89ED" w:rsidR="00FF48DF" w:rsidRPr="00EB008A" w:rsidRDefault="00FF48DF"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Основою розрахунків гарантованих державою мінімумів доходів населення є споживчий кошик, який представляє собою набір мінімально-необхідних для нормального відтворення товарів і послуг</w:t>
      </w:r>
      <w:r w:rsidR="0096663B" w:rsidRPr="00EB008A">
        <w:rPr>
          <w:rFonts w:ascii="Times New Roman" w:hAnsi="Times New Roman" w:cs="Times New Roman"/>
          <w:sz w:val="28"/>
          <w:szCs w:val="28"/>
          <w:lang w:val="uk-UA"/>
        </w:rPr>
        <w:t xml:space="preserve"> [2; 8]</w:t>
      </w:r>
      <w:r w:rsidRPr="00EB008A">
        <w:rPr>
          <w:rFonts w:ascii="Times New Roman" w:hAnsi="Times New Roman" w:cs="Times New Roman"/>
          <w:sz w:val="28"/>
          <w:szCs w:val="28"/>
          <w:lang w:val="uk-UA"/>
        </w:rPr>
        <w:t xml:space="preserve">. </w:t>
      </w:r>
      <w:r w:rsidR="00F976C8" w:rsidRPr="00EB008A">
        <w:rPr>
          <w:rFonts w:ascii="Times New Roman" w:hAnsi="Times New Roman" w:cs="Times New Roman"/>
          <w:sz w:val="28"/>
          <w:szCs w:val="28"/>
          <w:lang w:val="uk-UA"/>
        </w:rPr>
        <w:t>Левову частку споживчого кошика українців складає продуктовий набір – товари харчування. Медичні послуги та витрати на вищу освіту не передбачені, оскільки надання цих послуг безкоштовно гарантовано Конституцією України.</w:t>
      </w:r>
      <w:r w:rsidR="00D2304E" w:rsidRPr="00EB008A">
        <w:rPr>
          <w:rFonts w:ascii="Times New Roman" w:hAnsi="Times New Roman" w:cs="Times New Roman"/>
          <w:sz w:val="28"/>
          <w:szCs w:val="28"/>
          <w:lang w:val="uk-UA"/>
        </w:rPr>
        <w:t xml:space="preserve"> </w:t>
      </w:r>
    </w:p>
    <w:p w14:paraId="0E241C5E"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lastRenderedPageBreak/>
        <w:t xml:space="preserve">Крива Лоренца </w:t>
      </w:r>
      <w:r w:rsidRPr="00EB008A">
        <w:rPr>
          <w:rFonts w:ascii="Times New Roman" w:hAnsi="Times New Roman" w:cs="Times New Roman"/>
          <w:sz w:val="28"/>
          <w:szCs w:val="28"/>
          <w:lang w:val="uk-UA"/>
        </w:rPr>
        <w:t>– показує нерівномірність розподілу доходів населення.</w:t>
      </w:r>
    </w:p>
    <w:p w14:paraId="1A610A28" w14:textId="01B13FA1" w:rsidR="00F22810" w:rsidRPr="00EB008A" w:rsidRDefault="00442D92" w:rsidP="00DE7E45">
      <w:pPr>
        <w:spacing w:line="360" w:lineRule="auto"/>
        <w:ind w:firstLine="851"/>
        <w:jc w:val="center"/>
        <w:rPr>
          <w:rFonts w:ascii="Times New Roman" w:hAnsi="Times New Roman" w:cs="Times New Roman"/>
          <w:sz w:val="28"/>
          <w:szCs w:val="28"/>
          <w:lang w:val="uk-UA"/>
        </w:rPr>
      </w:pPr>
      <w:r w:rsidRPr="00EB008A">
        <w:rPr>
          <w:rFonts w:ascii="Times New Roman" w:hAnsi="Times New Roman" w:cs="Times New Roman"/>
          <w:noProof/>
          <w:sz w:val="28"/>
          <w:szCs w:val="28"/>
          <w:lang w:val="uk-UA" w:eastAsia="uk-UA"/>
        </w:rPr>
        <w:drawing>
          <wp:inline distT="0" distB="0" distL="0" distR="0" wp14:anchorId="5168BD69" wp14:editId="633B1C63">
            <wp:extent cx="5202121" cy="4517828"/>
            <wp:effectExtent l="0" t="0" r="5080" b="381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a:blip r:embed="rId19">
                      <a:extLst>
                        <a:ext uri="{28A0092B-C50C-407E-A947-70E740481C1C}">
                          <a14:useLocalDpi xmlns:a14="http://schemas.microsoft.com/office/drawing/2010/main" val="0"/>
                        </a:ext>
                      </a:extLst>
                    </a:blip>
                    <a:stretch>
                      <a:fillRect/>
                    </a:stretch>
                  </pic:blipFill>
                  <pic:spPr>
                    <a:xfrm>
                      <a:off x="0" y="0"/>
                      <a:ext cx="5208329" cy="4523220"/>
                    </a:xfrm>
                    <a:prstGeom prst="rect">
                      <a:avLst/>
                    </a:prstGeom>
                  </pic:spPr>
                </pic:pic>
              </a:graphicData>
            </a:graphic>
          </wp:inline>
        </w:drawing>
      </w:r>
    </w:p>
    <w:p w14:paraId="07E2B0AC" w14:textId="349D9071" w:rsidR="00442D92" w:rsidRPr="00EB008A" w:rsidRDefault="00442D92" w:rsidP="00DE7E45">
      <w:pPr>
        <w:spacing w:line="360" w:lineRule="auto"/>
        <w:ind w:firstLine="851"/>
        <w:jc w:val="center"/>
        <w:rPr>
          <w:rFonts w:ascii="Times New Roman" w:hAnsi="Times New Roman" w:cs="Times New Roman"/>
          <w:sz w:val="28"/>
          <w:szCs w:val="28"/>
          <w:lang w:val="uk-UA"/>
        </w:rPr>
      </w:pPr>
      <w:r w:rsidRPr="00EB008A">
        <w:rPr>
          <w:rFonts w:ascii="Times New Roman" w:hAnsi="Times New Roman" w:cs="Times New Roman"/>
          <w:sz w:val="28"/>
          <w:szCs w:val="28"/>
          <w:lang w:val="uk-UA"/>
        </w:rPr>
        <w:t>Рисунок 5 – Крива Лоренца</w:t>
      </w:r>
    </w:p>
    <w:p w14:paraId="0B09DD8B" w14:textId="3441FAF0"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Бісектриса – абсолютна рівномірність розподілу доходів в суспільстві. Чим більшім є відхилення кривої від бісектриси, тим більшою буде нерівномірність розподілу доходів в економіці.</w:t>
      </w:r>
      <w:r w:rsidR="00442D92" w:rsidRPr="00EB008A">
        <w:rPr>
          <w:rFonts w:ascii="Times New Roman" w:hAnsi="Times New Roman" w:cs="Times New Roman"/>
          <w:sz w:val="28"/>
          <w:szCs w:val="28"/>
          <w:lang w:val="uk-UA"/>
        </w:rPr>
        <w:t xml:space="preserve"> Крива Лоренца є графічним представленням індексу Джині – показника рівномірності розподілу доходів населення. Вищий індекс Джині вказує на більшу нерівність, оскільки особи з високим доходом отримують набагато більшу частку від загального доходу населення</w:t>
      </w:r>
      <w:r w:rsidR="00CA7577" w:rsidRPr="00EB008A">
        <w:rPr>
          <w:rFonts w:ascii="Times New Roman" w:hAnsi="Times New Roman" w:cs="Times New Roman"/>
          <w:sz w:val="28"/>
          <w:szCs w:val="28"/>
          <w:lang w:val="uk-UA"/>
        </w:rPr>
        <w:t>:</w:t>
      </w:r>
    </w:p>
    <w:p w14:paraId="62449AA2" w14:textId="3D81D67E" w:rsidR="00CA7577" w:rsidRPr="00EB008A" w:rsidRDefault="00CA7577" w:rsidP="00DE7E45">
      <w:pPr>
        <w:spacing w:line="360" w:lineRule="auto"/>
        <w:ind w:firstLine="851"/>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G=</m:t>
          </m:r>
          <m:f>
            <m:fPr>
              <m:ctrlPr>
                <w:rPr>
                  <w:rFonts w:ascii="Cambria Math" w:hAnsi="Cambria Math" w:cs="Times New Roman"/>
                  <w:i/>
                  <w:sz w:val="28"/>
                  <w:szCs w:val="28"/>
                  <w:lang w:val="uk-UA"/>
                </w:rPr>
              </m:ctrlPr>
            </m:fPr>
            <m:num>
              <m:r>
                <w:rPr>
                  <w:rFonts w:ascii="Cambria Math" w:hAnsi="Cambria Math" w:cs="Times New Roman"/>
                  <w:sz w:val="28"/>
                  <w:szCs w:val="28"/>
                  <w:lang w:val="uk-UA"/>
                </w:rPr>
                <m:t>A</m:t>
              </m:r>
            </m:num>
            <m:den>
              <m:r>
                <w:rPr>
                  <w:rFonts w:ascii="Cambria Math" w:hAnsi="Cambria Math" w:cs="Times New Roman"/>
                  <w:sz w:val="28"/>
                  <w:szCs w:val="28"/>
                  <w:lang w:val="uk-UA"/>
                </w:rPr>
                <m:t>A+B</m:t>
              </m:r>
            </m:den>
          </m:f>
          <m:r>
            <w:rPr>
              <w:rFonts w:ascii="Cambria Math" w:hAnsi="Cambria Math" w:cs="Times New Roman"/>
              <w:sz w:val="28"/>
              <w:szCs w:val="28"/>
              <w:lang w:val="uk-UA"/>
            </w:rPr>
            <m:t>,</m:t>
          </m:r>
        </m:oMath>
      </m:oMathPara>
    </w:p>
    <w:p w14:paraId="567BACA9" w14:textId="77777777" w:rsidR="003C7A09" w:rsidRPr="00EB008A" w:rsidRDefault="00CA7577"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sz w:val="28"/>
          <w:szCs w:val="28"/>
          <w:lang w:val="uk-UA"/>
        </w:rPr>
        <w:t xml:space="preserve">де </w:t>
      </w:r>
      <m:oMath>
        <m:r>
          <w:rPr>
            <w:rFonts w:ascii="Cambria Math" w:hAnsi="Cambria Math" w:cs="Times New Roman"/>
            <w:sz w:val="28"/>
            <w:szCs w:val="28"/>
            <w:lang w:val="uk-UA"/>
          </w:rPr>
          <m:t>A</m:t>
        </m:r>
      </m:oMath>
      <w:r w:rsidRPr="00EB008A">
        <w:rPr>
          <w:rFonts w:ascii="Times New Roman" w:eastAsiaTheme="minorEastAsia" w:hAnsi="Times New Roman" w:cs="Times New Roman"/>
          <w:sz w:val="28"/>
          <w:szCs w:val="28"/>
          <w:lang w:val="uk-UA"/>
        </w:rPr>
        <w:t xml:space="preserve"> – нерівність в розподілі доходів</w:t>
      </w:r>
      <w:r w:rsidR="00082413" w:rsidRPr="00EB008A">
        <w:rPr>
          <w:rFonts w:ascii="Times New Roman" w:eastAsiaTheme="minorEastAsia" w:hAnsi="Times New Roman" w:cs="Times New Roman"/>
          <w:sz w:val="28"/>
          <w:szCs w:val="28"/>
          <w:lang w:val="uk-UA"/>
        </w:rPr>
        <w:t xml:space="preserve"> (площина в межах кривої Лоренца в дійсному та ідеальному значенні)</w:t>
      </w:r>
      <w:r w:rsidRPr="00EB008A">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B</m:t>
        </m:r>
      </m:oMath>
      <w:r w:rsidRPr="00EB008A">
        <w:rPr>
          <w:rFonts w:ascii="Times New Roman" w:eastAsiaTheme="minorEastAsia" w:hAnsi="Times New Roman" w:cs="Times New Roman"/>
          <w:sz w:val="28"/>
          <w:szCs w:val="28"/>
          <w:lang w:val="uk-UA"/>
        </w:rPr>
        <w:t xml:space="preserve"> – дійсний розподіл доходів.</w:t>
      </w:r>
    </w:p>
    <w:p w14:paraId="390E6F33" w14:textId="234405ED" w:rsidR="00CA7577" w:rsidRPr="00EB008A" w:rsidRDefault="00E772BB" w:rsidP="00DE7E45">
      <w:pPr>
        <w:spacing w:line="360" w:lineRule="auto"/>
        <w:ind w:firstLine="851"/>
        <w:jc w:val="both"/>
        <w:rPr>
          <w:rFonts w:ascii="Times New Roman" w:hAnsi="Times New Roman" w:cs="Times New Roman"/>
          <w:sz w:val="28"/>
          <w:szCs w:val="28"/>
          <w:lang w:val="uk-UA"/>
        </w:rPr>
      </w:pPr>
      <w:r w:rsidRPr="00EB008A">
        <w:rPr>
          <w:rFonts w:ascii="Times New Roman" w:eastAsiaTheme="minorEastAsia" w:hAnsi="Times New Roman" w:cs="Times New Roman"/>
          <w:sz w:val="28"/>
          <w:szCs w:val="28"/>
          <w:lang w:val="uk-UA"/>
        </w:rPr>
        <w:lastRenderedPageBreak/>
        <w:t>Відрізок</w:t>
      </w:r>
      <w:r w:rsidR="003C7A09" w:rsidRPr="00EB008A">
        <w:rPr>
          <w:rFonts w:ascii="Times New Roman" w:eastAsiaTheme="minorEastAsia" w:hAnsi="Times New Roman" w:cs="Times New Roman"/>
          <w:sz w:val="28"/>
          <w:szCs w:val="28"/>
          <w:lang w:val="uk-UA"/>
        </w:rPr>
        <w:t>, що позначає</w:t>
      </w:r>
      <w:r w:rsidRPr="00EB008A">
        <w:rPr>
          <w:rFonts w:ascii="Times New Roman" w:eastAsiaTheme="minorEastAsia" w:hAnsi="Times New Roman" w:cs="Times New Roman"/>
          <w:sz w:val="28"/>
          <w:szCs w:val="28"/>
          <w:lang w:val="uk-UA"/>
        </w:rPr>
        <w:t xml:space="preserve"> максимальн</w:t>
      </w:r>
      <w:r w:rsidR="003C7A09" w:rsidRPr="00EB008A">
        <w:rPr>
          <w:rFonts w:ascii="Times New Roman" w:eastAsiaTheme="minorEastAsia" w:hAnsi="Times New Roman" w:cs="Times New Roman"/>
          <w:sz w:val="28"/>
          <w:szCs w:val="28"/>
          <w:lang w:val="uk-UA"/>
        </w:rPr>
        <w:t>е</w:t>
      </w:r>
      <w:r w:rsidRPr="00EB008A">
        <w:rPr>
          <w:rFonts w:ascii="Times New Roman" w:eastAsiaTheme="minorEastAsia" w:hAnsi="Times New Roman" w:cs="Times New Roman"/>
          <w:sz w:val="28"/>
          <w:szCs w:val="28"/>
          <w:lang w:val="uk-UA"/>
        </w:rPr>
        <w:t xml:space="preserve"> відхилення кривої Лоренца від ідеального її значення називають індексом Робін Гуда.</w:t>
      </w:r>
    </w:p>
    <w:p w14:paraId="1484DF49" w14:textId="71FA5C96" w:rsidR="00F22810" w:rsidRPr="00EB008A" w:rsidRDefault="00944BEA" w:rsidP="00944BEA">
      <w:pPr>
        <w:spacing w:before="240" w:after="240" w:line="360" w:lineRule="auto"/>
        <w:jc w:val="center"/>
        <w:rPr>
          <w:rFonts w:ascii="Times New Roman" w:hAnsi="Times New Roman" w:cs="Times New Roman"/>
          <w:b/>
          <w:bCs/>
          <w:sz w:val="28"/>
          <w:szCs w:val="28"/>
          <w:lang w:val="uk-UA"/>
        </w:rPr>
      </w:pPr>
      <w:r w:rsidRPr="00EB008A">
        <w:rPr>
          <w:rFonts w:ascii="Times New Roman" w:hAnsi="Times New Roman" w:cs="Times New Roman"/>
          <w:b/>
          <w:bCs/>
          <w:sz w:val="28"/>
          <w:szCs w:val="28"/>
          <w:lang w:val="uk-UA"/>
        </w:rPr>
        <w:t xml:space="preserve">6.2 </w:t>
      </w:r>
      <w:r w:rsidR="00F22810" w:rsidRPr="00EB008A">
        <w:rPr>
          <w:rFonts w:ascii="Times New Roman" w:hAnsi="Times New Roman" w:cs="Times New Roman"/>
          <w:b/>
          <w:bCs/>
          <w:sz w:val="28"/>
          <w:szCs w:val="28"/>
          <w:lang w:val="uk-UA"/>
        </w:rPr>
        <w:t>Національна економіка та система національних рахунків.</w:t>
      </w:r>
    </w:p>
    <w:p w14:paraId="4876B96D" w14:textId="24A4189F"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Національна економіка</w:t>
      </w:r>
      <w:r w:rsidRPr="00EB008A">
        <w:rPr>
          <w:rFonts w:ascii="Times New Roman" w:hAnsi="Times New Roman" w:cs="Times New Roman"/>
          <w:sz w:val="28"/>
          <w:szCs w:val="28"/>
          <w:lang w:val="uk-UA"/>
        </w:rPr>
        <w:t xml:space="preserve"> – це сукупність всіх господарюючих суб’єктів на території країни та зав’язків між ними. Суб’єктами є домогосподарства, підприємства (приватний сектор), держава (державний сектор), фінансові структури і банківська сфера (фінансовий сектор), міжнародні організації (зовнішньоекономічний сектор)</w:t>
      </w:r>
      <w:r w:rsidR="00BE5F46" w:rsidRPr="00EB008A">
        <w:rPr>
          <w:rFonts w:ascii="Times New Roman" w:hAnsi="Times New Roman" w:cs="Times New Roman"/>
          <w:sz w:val="28"/>
          <w:szCs w:val="28"/>
          <w:lang w:val="uk-UA"/>
        </w:rPr>
        <w:t xml:space="preserve"> [3; 11]</w:t>
      </w:r>
      <w:r w:rsidRPr="00EB008A">
        <w:rPr>
          <w:rFonts w:ascii="Times New Roman" w:hAnsi="Times New Roman" w:cs="Times New Roman"/>
          <w:sz w:val="28"/>
          <w:szCs w:val="28"/>
          <w:lang w:val="uk-UA"/>
        </w:rPr>
        <w:t>.</w:t>
      </w:r>
    </w:p>
    <w:p w14:paraId="0DB4767F" w14:textId="77777777"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Оцінку національної економіки здійснюють за допомогою системи національних рахунків. СНР – це система взаємопов’язаних економічних показників, що відображає діяльність економіки, а саме виробництво і споживання продукції, а також формування, розподіл і перерозподіл доходів.</w:t>
      </w:r>
    </w:p>
    <w:p w14:paraId="3677C876" w14:textId="7DE47D4D" w:rsidR="00F22810" w:rsidRPr="00EB008A" w:rsidRDefault="00F22810" w:rsidP="00DE7E45">
      <w:pPr>
        <w:pStyle w:val="ab"/>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Особливістю системи національних рахунків є використання доданої вартості як ключового показника обсягів виробництва. Додана вартість – це внесок конкретного підприємства у створення вартості товарів та послуг в межах національної економіки.</w:t>
      </w:r>
    </w:p>
    <w:p w14:paraId="2C5232A8" w14:textId="77777777"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До системи національних рахунків включають наступні показника:</w:t>
      </w:r>
    </w:p>
    <w:p w14:paraId="686E1E10" w14:textId="77777777" w:rsidR="00F22810" w:rsidRPr="00EB008A" w:rsidRDefault="00F22810" w:rsidP="00DE7E45">
      <w:pPr>
        <w:pStyle w:val="a7"/>
        <w:numPr>
          <w:ilvl w:val="0"/>
          <w:numId w:val="3"/>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Національне багатство</w:t>
      </w:r>
    </w:p>
    <w:p w14:paraId="63842D24" w14:textId="77777777" w:rsidR="00F22810" w:rsidRPr="00EB008A" w:rsidRDefault="00F22810" w:rsidP="00DE7E45">
      <w:pPr>
        <w:pStyle w:val="a7"/>
        <w:numPr>
          <w:ilvl w:val="0"/>
          <w:numId w:val="3"/>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Валовий внутрішній продукт – сукупна вартість кінцевих товарів і послуг, вироблених на території країни, громадянами даної країни, резидентами та іноземцями протягом певного періоду часу.</w:t>
      </w:r>
    </w:p>
    <w:p w14:paraId="60C4BC68" w14:textId="77777777" w:rsidR="00F22810" w:rsidRPr="00EB008A" w:rsidRDefault="00F22810" w:rsidP="00DE7E45">
      <w:pPr>
        <w:pStyle w:val="a7"/>
        <w:numPr>
          <w:ilvl w:val="0"/>
          <w:numId w:val="3"/>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Валовий національний продукт (доход) – сукупна вартість кінцевих товарів і послуг, вироблених на території країни, а також за її межами громадянами даної країни.</w:t>
      </w:r>
    </w:p>
    <w:p w14:paraId="767CC50F" w14:textId="77777777" w:rsidR="00F22810" w:rsidRPr="00EB008A" w:rsidRDefault="00F22810" w:rsidP="00DE7E45">
      <w:pPr>
        <w:pStyle w:val="a7"/>
        <w:numPr>
          <w:ilvl w:val="0"/>
          <w:numId w:val="3"/>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Національний доход тощо.</w:t>
      </w:r>
    </w:p>
    <w:p w14:paraId="2BA0C424" w14:textId="7E81B0C2"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Резиденти</w:t>
      </w:r>
      <w:r w:rsidRPr="00EB008A">
        <w:rPr>
          <w:rFonts w:ascii="Times New Roman" w:hAnsi="Times New Roman" w:cs="Times New Roman"/>
          <w:sz w:val="28"/>
          <w:szCs w:val="28"/>
          <w:lang w:val="uk-UA"/>
        </w:rPr>
        <w:t xml:space="preserve"> – це фізичні особи: громадяни країни, що постійно проживають на її території, іноземці, а також, особи без громадянства, що зареєстровані та проживають на території країни </w:t>
      </w:r>
      <w:r w:rsidR="00917F72" w:rsidRPr="00EB008A">
        <w:rPr>
          <w:rFonts w:ascii="Times New Roman" w:hAnsi="Times New Roman" w:cs="Times New Roman"/>
          <w:sz w:val="28"/>
          <w:szCs w:val="28"/>
          <w:lang w:val="uk-UA"/>
        </w:rPr>
        <w:t>н</w:t>
      </w:r>
      <w:r w:rsidRPr="00EB008A">
        <w:rPr>
          <w:rFonts w:ascii="Times New Roman" w:hAnsi="Times New Roman" w:cs="Times New Roman"/>
          <w:sz w:val="28"/>
          <w:szCs w:val="28"/>
          <w:lang w:val="uk-UA"/>
        </w:rPr>
        <w:t xml:space="preserve">е менше, ніж 183 дні, а також юридичні особи </w:t>
      </w:r>
      <w:r w:rsidRPr="00EB008A">
        <w:rPr>
          <w:rFonts w:ascii="Times New Roman" w:hAnsi="Times New Roman" w:cs="Times New Roman"/>
          <w:sz w:val="28"/>
          <w:szCs w:val="28"/>
          <w:lang w:val="uk-UA"/>
        </w:rPr>
        <w:lastRenderedPageBreak/>
        <w:t>(незалежно від походження і місцезнаходження власника) зареєстровані згідно чинного законодавства. Посольства та консульства держави за кордоном вважаються її резидентами</w:t>
      </w:r>
      <w:r w:rsidR="00077B69" w:rsidRPr="00EB008A">
        <w:rPr>
          <w:rFonts w:ascii="Times New Roman" w:hAnsi="Times New Roman" w:cs="Times New Roman"/>
          <w:sz w:val="28"/>
          <w:szCs w:val="28"/>
          <w:lang w:val="uk-UA"/>
        </w:rPr>
        <w:t xml:space="preserve"> [2]</w:t>
      </w:r>
      <w:r w:rsidRPr="00EB008A">
        <w:rPr>
          <w:rFonts w:ascii="Times New Roman" w:hAnsi="Times New Roman" w:cs="Times New Roman"/>
          <w:sz w:val="28"/>
          <w:szCs w:val="28"/>
          <w:lang w:val="uk-UA"/>
        </w:rPr>
        <w:t>.</w:t>
      </w:r>
    </w:p>
    <w:p w14:paraId="51915DF0" w14:textId="77777777"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ВВП розраховується 3-ма методами:</w:t>
      </w:r>
    </w:p>
    <w:p w14:paraId="50CD9741" w14:textId="24698C3C" w:rsidR="00F22810" w:rsidRPr="00EB008A" w:rsidRDefault="00F22810" w:rsidP="00DE7E45">
      <w:pPr>
        <w:pStyle w:val="a7"/>
        <w:numPr>
          <w:ilvl w:val="0"/>
          <w:numId w:val="4"/>
        </w:numPr>
        <w:spacing w:after="0" w:line="360" w:lineRule="auto"/>
        <w:ind w:left="0" w:firstLine="851"/>
        <w:contextualSpacing w:val="0"/>
        <w:jc w:val="both"/>
        <w:rPr>
          <w:rFonts w:ascii="Times New Roman" w:hAnsi="Times New Roman" w:cs="Times New Roman"/>
          <w:sz w:val="28"/>
          <w:szCs w:val="28"/>
        </w:rPr>
      </w:pPr>
      <w:r w:rsidRPr="00EB008A">
        <w:rPr>
          <w:rFonts w:ascii="Times New Roman" w:hAnsi="Times New Roman" w:cs="Times New Roman"/>
          <w:sz w:val="28"/>
          <w:szCs w:val="28"/>
        </w:rPr>
        <w:t>За витратами</w:t>
      </w:r>
      <w:r w:rsidR="00874817" w:rsidRPr="00EB008A">
        <w:rPr>
          <w:rFonts w:ascii="Times New Roman" w:hAnsi="Times New Roman" w:cs="Times New Roman"/>
          <w:sz w:val="28"/>
          <w:szCs w:val="28"/>
        </w:rPr>
        <w:t xml:space="preserve"> [1</w:t>
      </w:r>
      <w:r w:rsidR="002D110A" w:rsidRPr="00EB008A">
        <w:rPr>
          <w:rFonts w:ascii="Times New Roman" w:hAnsi="Times New Roman" w:cs="Times New Roman"/>
          <w:sz w:val="28"/>
          <w:szCs w:val="28"/>
        </w:rPr>
        <w:t>; 12</w:t>
      </w:r>
      <w:r w:rsidR="00874817" w:rsidRPr="00EB008A">
        <w:rPr>
          <w:rFonts w:ascii="Times New Roman" w:hAnsi="Times New Roman" w:cs="Times New Roman"/>
          <w:sz w:val="28"/>
          <w:szCs w:val="28"/>
        </w:rPr>
        <w:t>]</w:t>
      </w:r>
      <w:r w:rsidRPr="00EB008A">
        <w:rPr>
          <w:rFonts w:ascii="Times New Roman" w:hAnsi="Times New Roman" w:cs="Times New Roman"/>
          <w:sz w:val="28"/>
          <w:szCs w:val="28"/>
        </w:rPr>
        <w:t>:</w:t>
      </w:r>
    </w:p>
    <w:p w14:paraId="7F951E5F" w14:textId="7EE19DDD" w:rsidR="00917F72" w:rsidRPr="00EB008A" w:rsidRDefault="00917F72" w:rsidP="00DE7E45">
      <w:pPr>
        <w:pStyle w:val="a7"/>
        <w:spacing w:after="0" w:line="360" w:lineRule="auto"/>
        <w:ind w:left="0" w:firstLine="851"/>
        <w:contextualSpacing w:val="0"/>
        <w:jc w:val="center"/>
        <w:rPr>
          <w:rFonts w:ascii="Times New Roman" w:hAnsi="Times New Roman" w:cs="Times New Roman"/>
          <w:i/>
          <w:iCs/>
          <w:sz w:val="28"/>
          <w:szCs w:val="28"/>
        </w:rPr>
      </w:pPr>
      <m:oMath>
        <m:r>
          <w:rPr>
            <w:rFonts w:ascii="Cambria Math" w:hAnsi="Cambria Math" w:cs="Times New Roman"/>
            <w:sz w:val="28"/>
            <w:szCs w:val="28"/>
          </w:rPr>
          <m:t>ВВП = C + I +G + NE</m:t>
        </m:r>
      </m:oMath>
      <w:r w:rsidR="00F22810" w:rsidRPr="00EB008A">
        <w:rPr>
          <w:rFonts w:ascii="Times New Roman" w:hAnsi="Times New Roman" w:cs="Times New Roman"/>
          <w:i/>
          <w:iCs/>
          <w:sz w:val="28"/>
          <w:szCs w:val="28"/>
        </w:rPr>
        <w:t>,</w:t>
      </w:r>
    </w:p>
    <w:p w14:paraId="307220AC" w14:textId="6C9DD623" w:rsidR="00917F72" w:rsidRPr="00EB008A" w:rsidRDefault="00917F72" w:rsidP="00DE7E45">
      <w:pPr>
        <w:pStyle w:val="a7"/>
        <w:spacing w:after="0" w:line="360" w:lineRule="auto"/>
        <w:ind w:left="0" w:firstLine="851"/>
        <w:contextualSpacing w:val="0"/>
        <w:jc w:val="center"/>
        <w:rPr>
          <w:rFonts w:ascii="Times New Roman" w:hAnsi="Times New Roman" w:cs="Times New Roman"/>
          <w:i/>
          <w:iCs/>
          <w:sz w:val="28"/>
          <w:szCs w:val="28"/>
        </w:rPr>
      </w:pPr>
      <m:oMath>
        <m:r>
          <w:rPr>
            <w:rFonts w:ascii="Cambria Math" w:hAnsi="Cambria Math" w:cs="Times New Roman"/>
            <w:sz w:val="28"/>
            <w:szCs w:val="28"/>
          </w:rPr>
          <m:t>NE=Ex–Im</m:t>
        </m:r>
      </m:oMath>
      <w:r w:rsidRPr="00EB008A">
        <w:rPr>
          <w:rFonts w:ascii="Times New Roman" w:hAnsi="Times New Roman" w:cs="Times New Roman"/>
          <w:i/>
          <w:iCs/>
          <w:sz w:val="28"/>
          <w:szCs w:val="28"/>
        </w:rPr>
        <w:t>,</w:t>
      </w:r>
    </w:p>
    <w:p w14:paraId="3005596B" w14:textId="4C2BBB9D" w:rsidR="00F22810" w:rsidRPr="00EB008A" w:rsidRDefault="00F22810" w:rsidP="00DE7E45">
      <w:pPr>
        <w:pStyle w:val="a7"/>
        <w:spacing w:after="0" w:line="360" w:lineRule="auto"/>
        <w:ind w:left="0" w:firstLine="851"/>
        <w:contextualSpacing w:val="0"/>
        <w:jc w:val="both"/>
        <w:rPr>
          <w:rFonts w:ascii="Times New Roman" w:hAnsi="Times New Roman" w:cs="Times New Roman"/>
          <w:sz w:val="28"/>
          <w:szCs w:val="28"/>
        </w:rPr>
      </w:pPr>
      <w:r w:rsidRPr="00EB008A">
        <w:rPr>
          <w:rFonts w:ascii="Times New Roman" w:hAnsi="Times New Roman" w:cs="Times New Roman"/>
          <w:sz w:val="28"/>
          <w:szCs w:val="28"/>
        </w:rPr>
        <w:t>ВВП за витратами фактично дорівнює сукупному попиту в країні і складається</w:t>
      </w:r>
      <w:r w:rsidR="00917F72" w:rsidRPr="00EB008A">
        <w:rPr>
          <w:rFonts w:ascii="Times New Roman" w:hAnsi="Times New Roman" w:cs="Times New Roman"/>
          <w:sz w:val="28"/>
          <w:szCs w:val="28"/>
        </w:rPr>
        <w:t xml:space="preserve"> з</w:t>
      </w:r>
      <w:r w:rsidRPr="00EB008A">
        <w:rPr>
          <w:rFonts w:ascii="Times New Roman" w:hAnsi="Times New Roman" w:cs="Times New Roman"/>
          <w:sz w:val="28"/>
          <w:szCs w:val="28"/>
        </w:rPr>
        <w:t xml:space="preserve">: </w:t>
      </w:r>
      <w:r w:rsidRPr="00EB008A">
        <w:rPr>
          <w:rFonts w:ascii="Times New Roman" w:hAnsi="Times New Roman" w:cs="Times New Roman"/>
          <w:i/>
          <w:iCs/>
          <w:sz w:val="28"/>
          <w:szCs w:val="28"/>
        </w:rPr>
        <w:t>С</w:t>
      </w:r>
      <w:r w:rsidRPr="00EB008A">
        <w:rPr>
          <w:rFonts w:ascii="Times New Roman" w:hAnsi="Times New Roman" w:cs="Times New Roman"/>
          <w:sz w:val="28"/>
          <w:szCs w:val="28"/>
        </w:rPr>
        <w:t xml:space="preserve"> – споживчі витрати, </w:t>
      </w:r>
      <w:r w:rsidRPr="00EB008A">
        <w:rPr>
          <w:rFonts w:ascii="Times New Roman" w:hAnsi="Times New Roman" w:cs="Times New Roman"/>
          <w:i/>
          <w:iCs/>
          <w:sz w:val="28"/>
          <w:szCs w:val="28"/>
        </w:rPr>
        <w:t xml:space="preserve">I </w:t>
      </w:r>
      <w:r w:rsidRPr="00EB008A">
        <w:rPr>
          <w:rFonts w:ascii="Times New Roman" w:hAnsi="Times New Roman" w:cs="Times New Roman"/>
          <w:sz w:val="28"/>
          <w:szCs w:val="28"/>
        </w:rPr>
        <w:t xml:space="preserve">– інвестиційні витрати, </w:t>
      </w:r>
      <w:r w:rsidRPr="00EB008A">
        <w:rPr>
          <w:rFonts w:ascii="Times New Roman" w:hAnsi="Times New Roman" w:cs="Times New Roman"/>
          <w:i/>
          <w:iCs/>
          <w:sz w:val="28"/>
          <w:szCs w:val="28"/>
        </w:rPr>
        <w:t>G</w:t>
      </w:r>
      <w:r w:rsidRPr="00EB008A">
        <w:rPr>
          <w:rFonts w:ascii="Times New Roman" w:hAnsi="Times New Roman" w:cs="Times New Roman"/>
          <w:sz w:val="28"/>
          <w:szCs w:val="28"/>
        </w:rPr>
        <w:t xml:space="preserve"> – державні витрати, </w:t>
      </w:r>
      <w:r w:rsidRPr="00EB008A">
        <w:rPr>
          <w:rFonts w:ascii="Times New Roman" w:hAnsi="Times New Roman" w:cs="Times New Roman"/>
          <w:i/>
          <w:iCs/>
          <w:sz w:val="28"/>
          <w:szCs w:val="28"/>
        </w:rPr>
        <w:t>NE</w:t>
      </w:r>
      <w:r w:rsidRPr="00EB008A">
        <w:rPr>
          <w:rFonts w:ascii="Times New Roman" w:hAnsi="Times New Roman" w:cs="Times New Roman"/>
          <w:sz w:val="28"/>
          <w:szCs w:val="28"/>
        </w:rPr>
        <w:t xml:space="preserve"> – чистий експорт, </w:t>
      </w:r>
      <w:r w:rsidRPr="00EB008A">
        <w:rPr>
          <w:rFonts w:ascii="Times New Roman" w:hAnsi="Times New Roman" w:cs="Times New Roman"/>
          <w:i/>
          <w:iCs/>
          <w:sz w:val="28"/>
          <w:szCs w:val="28"/>
        </w:rPr>
        <w:t>Ex</w:t>
      </w:r>
      <w:r w:rsidRPr="00EB008A">
        <w:rPr>
          <w:rFonts w:ascii="Times New Roman" w:hAnsi="Times New Roman" w:cs="Times New Roman"/>
          <w:sz w:val="28"/>
          <w:szCs w:val="28"/>
        </w:rPr>
        <w:t xml:space="preserve"> – експорт, </w:t>
      </w:r>
      <w:r w:rsidRPr="00EB008A">
        <w:rPr>
          <w:rFonts w:ascii="Times New Roman" w:hAnsi="Times New Roman" w:cs="Times New Roman"/>
          <w:i/>
          <w:iCs/>
          <w:sz w:val="28"/>
          <w:szCs w:val="28"/>
        </w:rPr>
        <w:t>Іm</w:t>
      </w:r>
      <w:r w:rsidRPr="00EB008A">
        <w:rPr>
          <w:rFonts w:ascii="Times New Roman" w:hAnsi="Times New Roman" w:cs="Times New Roman"/>
          <w:sz w:val="28"/>
          <w:szCs w:val="28"/>
        </w:rPr>
        <w:t xml:space="preserve"> – імпорт.</w:t>
      </w:r>
    </w:p>
    <w:p w14:paraId="58441E3C" w14:textId="77777777" w:rsidR="00F22810" w:rsidRPr="00EB008A" w:rsidRDefault="00F22810" w:rsidP="00DE7E45">
      <w:pPr>
        <w:pStyle w:val="a7"/>
        <w:numPr>
          <w:ilvl w:val="0"/>
          <w:numId w:val="4"/>
        </w:numPr>
        <w:spacing w:after="0" w:line="360" w:lineRule="auto"/>
        <w:ind w:left="0" w:firstLine="851"/>
        <w:contextualSpacing w:val="0"/>
        <w:jc w:val="both"/>
        <w:rPr>
          <w:rFonts w:ascii="Times New Roman" w:hAnsi="Times New Roman" w:cs="Times New Roman"/>
          <w:sz w:val="28"/>
          <w:szCs w:val="28"/>
        </w:rPr>
      </w:pPr>
      <w:r w:rsidRPr="00EB008A">
        <w:rPr>
          <w:rFonts w:ascii="Times New Roman" w:hAnsi="Times New Roman" w:cs="Times New Roman"/>
          <w:sz w:val="28"/>
          <w:szCs w:val="28"/>
        </w:rPr>
        <w:t>За доходами:</w:t>
      </w:r>
    </w:p>
    <w:p w14:paraId="4848BEC2" w14:textId="165F3E4B" w:rsidR="00F22810" w:rsidRPr="00EB008A" w:rsidRDefault="00917F72" w:rsidP="00DE7E45">
      <w:pPr>
        <w:pStyle w:val="a7"/>
        <w:spacing w:after="0" w:line="360" w:lineRule="auto"/>
        <w:ind w:left="0" w:firstLine="851"/>
        <w:contextualSpacing w:val="0"/>
        <w:jc w:val="center"/>
        <w:rPr>
          <w:rFonts w:ascii="Times New Roman" w:hAnsi="Times New Roman" w:cs="Times New Roman"/>
          <w:i/>
          <w:iCs/>
          <w:sz w:val="28"/>
          <w:szCs w:val="28"/>
        </w:rPr>
      </w:pPr>
      <m:oMath>
        <m:r>
          <w:rPr>
            <w:rFonts w:ascii="Cambria Math" w:hAnsi="Cambria Math" w:cs="Times New Roman"/>
            <w:sz w:val="28"/>
            <w:szCs w:val="28"/>
          </w:rPr>
          <m:t>ВВП=W+%+R+P+D+NT+A</m:t>
        </m:r>
      </m:oMath>
      <w:r w:rsidRPr="00EB008A">
        <w:rPr>
          <w:rFonts w:ascii="Times New Roman" w:hAnsi="Times New Roman" w:cs="Times New Roman"/>
          <w:i/>
          <w:iCs/>
          <w:sz w:val="28"/>
          <w:szCs w:val="28"/>
        </w:rPr>
        <w:t>,</w:t>
      </w:r>
    </w:p>
    <w:p w14:paraId="29CB05F3" w14:textId="5AC12034" w:rsidR="00F22810" w:rsidRPr="00EB008A" w:rsidRDefault="00917F72" w:rsidP="00DE7E45">
      <w:pPr>
        <w:pStyle w:val="a7"/>
        <w:spacing w:after="0" w:line="360" w:lineRule="auto"/>
        <w:ind w:left="0" w:firstLine="851"/>
        <w:contextualSpacing w:val="0"/>
        <w:jc w:val="center"/>
        <w:rPr>
          <w:rFonts w:ascii="Times New Roman" w:hAnsi="Times New Roman" w:cs="Times New Roman"/>
          <w:sz w:val="28"/>
          <w:szCs w:val="28"/>
        </w:rPr>
      </w:pPr>
      <m:oMath>
        <m:r>
          <w:rPr>
            <w:rFonts w:ascii="Cambria Math" w:hAnsi="Cambria Math" w:cs="Times New Roman"/>
            <w:sz w:val="28"/>
            <w:szCs w:val="28"/>
          </w:rPr>
          <m:t>ОД=W+%+R+P+D</m:t>
        </m:r>
      </m:oMath>
      <w:r w:rsidRPr="00EB008A">
        <w:rPr>
          <w:rFonts w:ascii="Times New Roman" w:hAnsi="Times New Roman" w:cs="Times New Roman"/>
          <w:sz w:val="28"/>
          <w:szCs w:val="28"/>
        </w:rPr>
        <w:t>,</w:t>
      </w:r>
    </w:p>
    <w:p w14:paraId="6CAFFD36" w14:textId="66E8B5A3" w:rsidR="00F22810" w:rsidRPr="00EB008A" w:rsidRDefault="00917F72" w:rsidP="00DE7E45">
      <w:pPr>
        <w:pStyle w:val="a7"/>
        <w:spacing w:after="0" w:line="360" w:lineRule="auto"/>
        <w:ind w:left="0" w:firstLine="851"/>
        <w:contextualSpacing w:val="0"/>
        <w:jc w:val="center"/>
        <w:rPr>
          <w:rFonts w:ascii="Times New Roman" w:hAnsi="Times New Roman" w:cs="Times New Roman"/>
          <w:i/>
          <w:iCs/>
          <w:sz w:val="28"/>
          <w:szCs w:val="28"/>
        </w:rPr>
      </w:pPr>
      <m:oMath>
        <m:r>
          <w:rPr>
            <w:rFonts w:ascii="Cambria Math" w:hAnsi="Cambria Math" w:cs="Times New Roman"/>
            <w:sz w:val="28"/>
            <w:szCs w:val="28"/>
          </w:rPr>
          <m:t>НД=ОД+NT</m:t>
        </m:r>
      </m:oMath>
      <w:r w:rsidRPr="00EB008A">
        <w:rPr>
          <w:rFonts w:ascii="Times New Roman" w:hAnsi="Times New Roman" w:cs="Times New Roman"/>
          <w:i/>
          <w:iCs/>
          <w:sz w:val="28"/>
          <w:szCs w:val="28"/>
        </w:rPr>
        <w:t>,</w:t>
      </w:r>
    </w:p>
    <w:p w14:paraId="3691FAD3" w14:textId="33AAD8E4" w:rsidR="00F22810" w:rsidRPr="00EB008A" w:rsidRDefault="00917F72" w:rsidP="00DE7E45">
      <w:pPr>
        <w:pStyle w:val="a7"/>
        <w:spacing w:after="0" w:line="360" w:lineRule="auto"/>
        <w:ind w:left="0" w:firstLine="851"/>
        <w:contextualSpacing w:val="0"/>
        <w:jc w:val="both"/>
        <w:rPr>
          <w:rFonts w:ascii="Times New Roman" w:hAnsi="Times New Roman" w:cs="Times New Roman"/>
          <w:sz w:val="28"/>
          <w:szCs w:val="28"/>
        </w:rPr>
      </w:pPr>
      <w:r w:rsidRPr="00EB008A">
        <w:rPr>
          <w:rFonts w:ascii="Times New Roman" w:hAnsi="Times New Roman" w:cs="Times New Roman"/>
          <w:sz w:val="28"/>
          <w:szCs w:val="28"/>
        </w:rPr>
        <w:t xml:space="preserve">де </w:t>
      </w:r>
      <m:oMath>
        <m:r>
          <w:rPr>
            <w:rFonts w:ascii="Cambria Math" w:hAnsi="Cambria Math" w:cs="Times New Roman"/>
            <w:sz w:val="28"/>
            <w:szCs w:val="28"/>
          </w:rPr>
          <m:t>ОД</m:t>
        </m:r>
      </m:oMath>
      <w:r w:rsidRPr="00EB008A">
        <w:rPr>
          <w:rFonts w:ascii="Times New Roman" w:hAnsi="Times New Roman" w:cs="Times New Roman"/>
          <w:sz w:val="28"/>
          <w:szCs w:val="28"/>
        </w:rPr>
        <w:t xml:space="preserve"> – особистий доход; </w:t>
      </w:r>
      <m:oMath>
        <m:r>
          <w:rPr>
            <w:rFonts w:ascii="Cambria Math" w:hAnsi="Cambria Math" w:cs="Times New Roman"/>
            <w:sz w:val="28"/>
            <w:szCs w:val="28"/>
          </w:rPr>
          <m:t>НД</m:t>
        </m:r>
      </m:oMath>
      <w:r w:rsidRPr="00EB008A">
        <w:rPr>
          <w:rFonts w:ascii="Times New Roman" w:hAnsi="Times New Roman" w:cs="Times New Roman"/>
          <w:sz w:val="28"/>
          <w:szCs w:val="28"/>
        </w:rPr>
        <w:t xml:space="preserve"> – національний доход</w:t>
      </w:r>
      <w:r w:rsidR="00232618" w:rsidRPr="00EB008A">
        <w:rPr>
          <w:rFonts w:ascii="Times New Roman" w:hAnsi="Times New Roman" w:cs="Times New Roman"/>
          <w:sz w:val="28"/>
          <w:szCs w:val="28"/>
        </w:rPr>
        <w:t xml:space="preserve">; </w:t>
      </w:r>
      <m:oMath>
        <m:r>
          <w:rPr>
            <w:rFonts w:ascii="Cambria Math" w:hAnsi="Cambria Math" w:cs="Times New Roman"/>
            <w:sz w:val="28"/>
            <w:szCs w:val="28"/>
          </w:rPr>
          <m:t>W</m:t>
        </m:r>
      </m:oMath>
      <w:r w:rsidR="00F22810" w:rsidRPr="00EB008A">
        <w:rPr>
          <w:rFonts w:ascii="Times New Roman" w:hAnsi="Times New Roman" w:cs="Times New Roman"/>
          <w:sz w:val="28"/>
          <w:szCs w:val="28"/>
        </w:rPr>
        <w:t xml:space="preserve"> </w:t>
      </w:r>
      <w:r w:rsidR="00232618" w:rsidRPr="00EB008A">
        <w:rPr>
          <w:rFonts w:ascii="Times New Roman" w:hAnsi="Times New Roman" w:cs="Times New Roman"/>
          <w:sz w:val="28"/>
          <w:szCs w:val="28"/>
        </w:rPr>
        <w:t xml:space="preserve">– </w:t>
      </w:r>
      <w:r w:rsidR="00F22810" w:rsidRPr="00EB008A">
        <w:rPr>
          <w:rFonts w:ascii="Times New Roman" w:hAnsi="Times New Roman" w:cs="Times New Roman"/>
          <w:sz w:val="28"/>
          <w:szCs w:val="28"/>
        </w:rPr>
        <w:t xml:space="preserve">заробітна плата, </w:t>
      </w:r>
      <m:oMath>
        <m:r>
          <w:rPr>
            <w:rFonts w:ascii="Cambria Math" w:hAnsi="Cambria Math" w:cs="Times New Roman"/>
            <w:sz w:val="28"/>
            <w:szCs w:val="28"/>
          </w:rPr>
          <m:t>%</m:t>
        </m:r>
      </m:oMath>
      <w:r w:rsidR="00F22810" w:rsidRPr="00EB008A">
        <w:rPr>
          <w:rFonts w:ascii="Times New Roman" w:hAnsi="Times New Roman" w:cs="Times New Roman"/>
          <w:sz w:val="28"/>
          <w:szCs w:val="28"/>
        </w:rPr>
        <w:t xml:space="preserve"> </w:t>
      </w:r>
      <w:r w:rsidR="00232618" w:rsidRPr="00EB008A">
        <w:rPr>
          <w:rFonts w:ascii="Times New Roman" w:hAnsi="Times New Roman" w:cs="Times New Roman"/>
          <w:sz w:val="28"/>
          <w:szCs w:val="28"/>
        </w:rPr>
        <w:t xml:space="preserve">– </w:t>
      </w:r>
      <w:r w:rsidR="00F22810" w:rsidRPr="00EB008A">
        <w:rPr>
          <w:rFonts w:ascii="Times New Roman" w:hAnsi="Times New Roman" w:cs="Times New Roman"/>
          <w:sz w:val="28"/>
          <w:szCs w:val="28"/>
        </w:rPr>
        <w:t xml:space="preserve">позичковий процент; </w:t>
      </w:r>
      <m:oMath>
        <m:r>
          <w:rPr>
            <w:rFonts w:ascii="Cambria Math" w:hAnsi="Cambria Math" w:cs="Times New Roman"/>
            <w:sz w:val="28"/>
            <w:szCs w:val="28"/>
          </w:rPr>
          <m:t>D</m:t>
        </m:r>
      </m:oMath>
      <w:r w:rsidR="00F22810" w:rsidRPr="00EB008A">
        <w:rPr>
          <w:rFonts w:ascii="Times New Roman" w:hAnsi="Times New Roman" w:cs="Times New Roman"/>
          <w:sz w:val="28"/>
          <w:szCs w:val="28"/>
        </w:rPr>
        <w:t xml:space="preserve"> – дивіденди, </w:t>
      </w:r>
      <m:oMath>
        <m:r>
          <w:rPr>
            <w:rFonts w:ascii="Cambria Math" w:hAnsi="Cambria Math" w:cs="Times New Roman"/>
            <w:sz w:val="28"/>
            <w:szCs w:val="28"/>
          </w:rPr>
          <m:t>R</m:t>
        </m:r>
      </m:oMath>
      <w:r w:rsidR="00F22810" w:rsidRPr="00EB008A">
        <w:rPr>
          <w:rFonts w:ascii="Times New Roman" w:hAnsi="Times New Roman" w:cs="Times New Roman"/>
          <w:sz w:val="28"/>
          <w:szCs w:val="28"/>
        </w:rPr>
        <w:t xml:space="preserve"> </w:t>
      </w:r>
      <w:r w:rsidR="00232618" w:rsidRPr="00EB008A">
        <w:rPr>
          <w:rFonts w:ascii="Times New Roman" w:hAnsi="Times New Roman" w:cs="Times New Roman"/>
          <w:sz w:val="28"/>
          <w:szCs w:val="28"/>
        </w:rPr>
        <w:t xml:space="preserve">– </w:t>
      </w:r>
      <w:r w:rsidR="00F22810" w:rsidRPr="00EB008A">
        <w:rPr>
          <w:rFonts w:ascii="Times New Roman" w:hAnsi="Times New Roman" w:cs="Times New Roman"/>
          <w:sz w:val="28"/>
          <w:szCs w:val="28"/>
        </w:rPr>
        <w:t xml:space="preserve">рента, </w:t>
      </w:r>
      <m:oMath>
        <m:r>
          <w:rPr>
            <w:rFonts w:ascii="Cambria Math" w:hAnsi="Cambria Math" w:cs="Times New Roman"/>
            <w:sz w:val="28"/>
            <w:szCs w:val="28"/>
          </w:rPr>
          <m:t>P</m:t>
        </m:r>
      </m:oMath>
      <w:r w:rsidR="00F22810" w:rsidRPr="00EB008A">
        <w:rPr>
          <w:rFonts w:ascii="Times New Roman" w:hAnsi="Times New Roman" w:cs="Times New Roman"/>
          <w:sz w:val="28"/>
          <w:szCs w:val="28"/>
        </w:rPr>
        <w:t xml:space="preserve"> </w:t>
      </w:r>
      <w:r w:rsidR="00232618" w:rsidRPr="00EB008A">
        <w:rPr>
          <w:rFonts w:ascii="Times New Roman" w:hAnsi="Times New Roman" w:cs="Times New Roman"/>
          <w:sz w:val="28"/>
          <w:szCs w:val="28"/>
        </w:rPr>
        <w:t xml:space="preserve">– </w:t>
      </w:r>
      <w:r w:rsidR="00F22810" w:rsidRPr="00EB008A">
        <w:rPr>
          <w:rFonts w:ascii="Times New Roman" w:hAnsi="Times New Roman" w:cs="Times New Roman"/>
          <w:sz w:val="28"/>
          <w:szCs w:val="28"/>
        </w:rPr>
        <w:t xml:space="preserve">прибуток корпорацій, </w:t>
      </w:r>
      <m:oMath>
        <m:r>
          <w:rPr>
            <w:rFonts w:ascii="Cambria Math" w:hAnsi="Cambria Math" w:cs="Times New Roman"/>
            <w:sz w:val="28"/>
            <w:szCs w:val="28"/>
          </w:rPr>
          <m:t>A</m:t>
        </m:r>
      </m:oMath>
      <w:r w:rsidR="00F22810" w:rsidRPr="00EB008A">
        <w:rPr>
          <w:rFonts w:ascii="Times New Roman" w:hAnsi="Times New Roman" w:cs="Times New Roman"/>
          <w:sz w:val="28"/>
          <w:szCs w:val="28"/>
        </w:rPr>
        <w:t xml:space="preserve"> </w:t>
      </w:r>
      <w:r w:rsidR="00232618" w:rsidRPr="00EB008A">
        <w:rPr>
          <w:rFonts w:ascii="Times New Roman" w:hAnsi="Times New Roman" w:cs="Times New Roman"/>
          <w:sz w:val="28"/>
          <w:szCs w:val="28"/>
        </w:rPr>
        <w:t xml:space="preserve">– </w:t>
      </w:r>
      <w:r w:rsidR="00F22810" w:rsidRPr="00EB008A">
        <w:rPr>
          <w:rFonts w:ascii="Times New Roman" w:hAnsi="Times New Roman" w:cs="Times New Roman"/>
          <w:sz w:val="28"/>
          <w:szCs w:val="28"/>
        </w:rPr>
        <w:t xml:space="preserve">амортизація, </w:t>
      </w:r>
      <m:oMath>
        <m:r>
          <w:rPr>
            <w:rFonts w:ascii="Cambria Math" w:hAnsi="Cambria Math" w:cs="Times New Roman"/>
            <w:sz w:val="28"/>
            <w:szCs w:val="28"/>
          </w:rPr>
          <m:t>NT</m:t>
        </m:r>
      </m:oMath>
      <w:r w:rsidR="00F22810" w:rsidRPr="00EB008A">
        <w:rPr>
          <w:rFonts w:ascii="Times New Roman" w:hAnsi="Times New Roman" w:cs="Times New Roman"/>
          <w:sz w:val="28"/>
          <w:szCs w:val="28"/>
        </w:rPr>
        <w:t xml:space="preserve"> </w:t>
      </w:r>
      <w:r w:rsidR="00232618" w:rsidRPr="00EB008A">
        <w:rPr>
          <w:rFonts w:ascii="Times New Roman" w:hAnsi="Times New Roman" w:cs="Times New Roman"/>
          <w:sz w:val="28"/>
          <w:szCs w:val="28"/>
        </w:rPr>
        <w:t xml:space="preserve">– </w:t>
      </w:r>
      <w:r w:rsidR="00F22810" w:rsidRPr="00EB008A">
        <w:rPr>
          <w:rFonts w:ascii="Times New Roman" w:hAnsi="Times New Roman" w:cs="Times New Roman"/>
          <w:sz w:val="28"/>
          <w:szCs w:val="28"/>
        </w:rPr>
        <w:t>чисті податки.</w:t>
      </w:r>
    </w:p>
    <w:p w14:paraId="19505462" w14:textId="77777777" w:rsidR="00F22810" w:rsidRPr="00EB008A" w:rsidRDefault="00F22810" w:rsidP="00DE7E45">
      <w:pPr>
        <w:pStyle w:val="a7"/>
        <w:numPr>
          <w:ilvl w:val="0"/>
          <w:numId w:val="4"/>
        </w:numPr>
        <w:spacing w:after="0" w:line="360" w:lineRule="auto"/>
        <w:ind w:left="0" w:firstLine="851"/>
        <w:contextualSpacing w:val="0"/>
        <w:jc w:val="both"/>
        <w:rPr>
          <w:rFonts w:ascii="Times New Roman" w:hAnsi="Times New Roman" w:cs="Times New Roman"/>
          <w:sz w:val="28"/>
          <w:szCs w:val="28"/>
        </w:rPr>
      </w:pPr>
      <w:r w:rsidRPr="00EB008A">
        <w:rPr>
          <w:rFonts w:ascii="Times New Roman" w:hAnsi="Times New Roman" w:cs="Times New Roman"/>
          <w:sz w:val="28"/>
          <w:szCs w:val="28"/>
        </w:rPr>
        <w:t>Виробничий, або за доданою вартістю:</w:t>
      </w:r>
    </w:p>
    <w:p w14:paraId="39C20460" w14:textId="77777777" w:rsidR="00F22810" w:rsidRPr="00EB008A" w:rsidRDefault="00F22810" w:rsidP="00DE7E45">
      <w:pPr>
        <w:pStyle w:val="a7"/>
        <w:spacing w:after="0" w:line="360" w:lineRule="auto"/>
        <w:ind w:left="0" w:firstLine="851"/>
        <w:contextualSpacing w:val="0"/>
        <w:jc w:val="center"/>
        <w:rPr>
          <w:rFonts w:ascii="Times New Roman" w:eastAsiaTheme="minorEastAsia" w:hAnsi="Times New Roman" w:cs="Times New Roman"/>
          <w:sz w:val="28"/>
          <w:szCs w:val="28"/>
        </w:rPr>
      </w:pPr>
      <w:r w:rsidRPr="00EB008A">
        <w:rPr>
          <w:rFonts w:ascii="Times New Roman" w:hAnsi="Times New Roman" w:cs="Times New Roman"/>
          <w:sz w:val="28"/>
          <w:szCs w:val="28"/>
        </w:rPr>
        <w:t xml:space="preserve">ВВП = </w:t>
      </w:r>
      <m:oMath>
        <m:nary>
          <m:naryPr>
            <m:chr m:val="∑"/>
            <m:limLoc m:val="undOvr"/>
            <m:subHide m:val="1"/>
            <m:supHide m:val="1"/>
            <m:ctrlPr>
              <w:rPr>
                <w:rFonts w:ascii="Cambria Math" w:hAnsi="Cambria Math" w:cs="Times New Roman"/>
                <w:i/>
                <w:sz w:val="28"/>
                <w:szCs w:val="28"/>
              </w:rPr>
            </m:ctrlPr>
          </m:naryPr>
          <m:sub/>
          <m:sup/>
          <m:e>
            <m:d>
              <m:dPr>
                <m:ctrlPr>
                  <w:rPr>
                    <w:rFonts w:ascii="Cambria Math" w:hAnsi="Cambria Math" w:cs="Times New Roman"/>
                    <w:i/>
                    <w:sz w:val="28"/>
                    <w:szCs w:val="28"/>
                  </w:rPr>
                </m:ctrlPr>
              </m:dPr>
              <m:e>
                <m:r>
                  <w:rPr>
                    <w:rFonts w:ascii="Cambria Math" w:hAnsi="Cambria Math" w:cs="Times New Roman"/>
                    <w:sz w:val="28"/>
                    <w:szCs w:val="28"/>
                  </w:rPr>
                  <m:t>ВВ-МВ</m:t>
                </m:r>
              </m:e>
            </m:d>
            <m:r>
              <w:rPr>
                <w:rFonts w:ascii="Cambria Math" w:hAnsi="Cambria Math" w:cs="Times New Roman"/>
                <w:sz w:val="28"/>
                <w:szCs w:val="28"/>
              </w:rPr>
              <m:t>+(П-С)</m:t>
            </m:r>
          </m:e>
        </m:nary>
      </m:oMath>
    </w:p>
    <w:p w14:paraId="37C3F34E" w14:textId="69899C31" w:rsidR="00F22810" w:rsidRPr="00EB008A" w:rsidRDefault="00406C67" w:rsidP="00DE7E45">
      <w:pPr>
        <w:pStyle w:val="a7"/>
        <w:spacing w:after="0" w:line="360" w:lineRule="auto"/>
        <w:ind w:left="0" w:firstLine="851"/>
        <w:contextualSpacing w:val="0"/>
        <w:jc w:val="both"/>
        <w:rPr>
          <w:rFonts w:ascii="Times New Roman" w:hAnsi="Times New Roman" w:cs="Times New Roman"/>
          <w:sz w:val="28"/>
          <w:szCs w:val="28"/>
        </w:rPr>
      </w:pPr>
      <w:r w:rsidRPr="00EB008A">
        <w:rPr>
          <w:rFonts w:ascii="Times New Roman" w:hAnsi="Times New Roman" w:cs="Times New Roman"/>
          <w:sz w:val="28"/>
          <w:szCs w:val="28"/>
        </w:rPr>
        <w:t xml:space="preserve">де </w:t>
      </w:r>
      <m:oMath>
        <m:r>
          <w:rPr>
            <w:rFonts w:ascii="Cambria Math" w:hAnsi="Cambria Math" w:cs="Times New Roman"/>
            <w:sz w:val="28"/>
            <w:szCs w:val="28"/>
          </w:rPr>
          <m:t>ВВ</m:t>
        </m:r>
      </m:oMath>
      <w:r w:rsidR="00F22810" w:rsidRPr="00EB008A">
        <w:rPr>
          <w:rFonts w:ascii="Times New Roman" w:hAnsi="Times New Roman" w:cs="Times New Roman"/>
          <w:sz w:val="28"/>
          <w:szCs w:val="28"/>
        </w:rPr>
        <w:t xml:space="preserve"> – валовий випуск – обсяг реалізованої продукції</w:t>
      </w:r>
      <w:r w:rsidRPr="00EB008A">
        <w:rPr>
          <w:rFonts w:ascii="Times New Roman" w:hAnsi="Times New Roman" w:cs="Times New Roman"/>
          <w:sz w:val="28"/>
          <w:szCs w:val="28"/>
        </w:rPr>
        <w:t xml:space="preserve">; </w:t>
      </w:r>
      <m:oMath>
        <m:r>
          <w:rPr>
            <w:rFonts w:ascii="Cambria Math" w:hAnsi="Cambria Math" w:cs="Times New Roman"/>
            <w:sz w:val="28"/>
            <w:szCs w:val="28"/>
          </w:rPr>
          <m:t>МВ</m:t>
        </m:r>
      </m:oMath>
      <w:r w:rsidR="00F22810" w:rsidRPr="00EB008A">
        <w:rPr>
          <w:rFonts w:ascii="Times New Roman" w:hAnsi="Times New Roman" w:cs="Times New Roman"/>
          <w:sz w:val="28"/>
          <w:szCs w:val="28"/>
        </w:rPr>
        <w:t xml:space="preserve"> – матеріальні витрати</w:t>
      </w:r>
      <w:r w:rsidRPr="00EB008A">
        <w:rPr>
          <w:rFonts w:ascii="Times New Roman" w:hAnsi="Times New Roman" w:cs="Times New Roman"/>
          <w:sz w:val="28"/>
          <w:szCs w:val="28"/>
        </w:rPr>
        <w:t xml:space="preserve">; </w:t>
      </w:r>
      <m:oMath>
        <m:r>
          <w:rPr>
            <w:rFonts w:ascii="Cambria Math" w:hAnsi="Cambria Math" w:cs="Times New Roman"/>
            <w:sz w:val="28"/>
            <w:szCs w:val="28"/>
          </w:rPr>
          <m:t>П</m:t>
        </m:r>
      </m:oMath>
      <w:r w:rsidR="00F22810" w:rsidRPr="00EB008A">
        <w:rPr>
          <w:rFonts w:ascii="Times New Roman" w:hAnsi="Times New Roman" w:cs="Times New Roman"/>
          <w:sz w:val="28"/>
          <w:szCs w:val="28"/>
        </w:rPr>
        <w:t xml:space="preserve"> – податки</w:t>
      </w:r>
      <w:r w:rsidRPr="00EB008A">
        <w:rPr>
          <w:rFonts w:ascii="Times New Roman" w:hAnsi="Times New Roman" w:cs="Times New Roman"/>
          <w:sz w:val="28"/>
          <w:szCs w:val="28"/>
        </w:rPr>
        <w:t xml:space="preserve">; </w:t>
      </w:r>
      <m:oMath>
        <m:r>
          <w:rPr>
            <w:rFonts w:ascii="Cambria Math" w:hAnsi="Cambria Math" w:cs="Times New Roman"/>
            <w:sz w:val="28"/>
            <w:szCs w:val="28"/>
          </w:rPr>
          <m:t>С</m:t>
        </m:r>
      </m:oMath>
      <w:r w:rsidR="00F22810" w:rsidRPr="00EB008A">
        <w:rPr>
          <w:rFonts w:ascii="Times New Roman" w:hAnsi="Times New Roman" w:cs="Times New Roman"/>
          <w:sz w:val="28"/>
          <w:szCs w:val="28"/>
        </w:rPr>
        <w:t xml:space="preserve"> – субсидії.</w:t>
      </w:r>
    </w:p>
    <w:p w14:paraId="7359C2F0" w14:textId="77777777"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ВНП розраховується:</w:t>
      </w:r>
    </w:p>
    <w:p w14:paraId="55985597" w14:textId="39BAA254" w:rsidR="00F22810" w:rsidRPr="00EB008A" w:rsidRDefault="006B5E0C" w:rsidP="00DE7E45">
      <w:pPr>
        <w:spacing w:line="360" w:lineRule="auto"/>
        <w:ind w:firstLine="851"/>
        <w:jc w:val="both"/>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ВНД (ВНП)=ВВП+ЧФД</m:t>
          </m:r>
        </m:oMath>
      </m:oMathPara>
    </w:p>
    <w:p w14:paraId="50186AFB"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Чисті факторні доходи (ЧФД) – різниця між економічними (факторними) доходами, переданими за кордон та економічними доходами отримані із-за кордону.</w:t>
      </w:r>
    </w:p>
    <w:p w14:paraId="53CCF2F4" w14:textId="77777777"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Валовий наявний національний дохід:</w:t>
      </w:r>
    </w:p>
    <w:p w14:paraId="78915753" w14:textId="0F9E83AD" w:rsidR="00F22810" w:rsidRPr="00EB008A" w:rsidRDefault="006B5E0C" w:rsidP="00DE7E45">
      <w:pPr>
        <w:spacing w:line="360" w:lineRule="auto"/>
        <w:ind w:firstLine="851"/>
        <w:jc w:val="both"/>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ВННД =ВНД+ЧТП</m:t>
          </m:r>
        </m:oMath>
      </m:oMathPara>
    </w:p>
    <w:p w14:paraId="7ACFFF70"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lastRenderedPageBreak/>
        <w:t>Чисті трансфертні платежі (ЧТП) – різниця між трансфертами, переданими за кордон і трансфертами, отриманими із-за кордону.</w:t>
      </w:r>
    </w:p>
    <w:p w14:paraId="1887684C"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Трансферти</w:t>
      </w:r>
      <w:r w:rsidRPr="00EB008A">
        <w:rPr>
          <w:rFonts w:ascii="Times New Roman" w:hAnsi="Times New Roman" w:cs="Times New Roman"/>
          <w:sz w:val="28"/>
          <w:szCs w:val="28"/>
          <w:lang w:val="uk-UA"/>
        </w:rPr>
        <w:t xml:space="preserve"> – це соціальні доходи, а також, безповоротно і безоплатно передані кошти: стипендія, пенсії, матеріальна допомога, страхові відшкодування, грошові перекази, інші види матеріальної допомоги, благодійні внески. </w:t>
      </w:r>
    </w:p>
    <w:p w14:paraId="1DB8E1C9"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Валовий внутрішній продукт буває:</w:t>
      </w:r>
    </w:p>
    <w:p w14:paraId="58BA9C02" w14:textId="4F2E4A94" w:rsidR="00F22810" w:rsidRPr="00EB008A" w:rsidRDefault="00F22810" w:rsidP="00DE7E45">
      <w:pPr>
        <w:pStyle w:val="a7"/>
        <w:numPr>
          <w:ilvl w:val="0"/>
          <w:numId w:val="4"/>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Номінальний: ВВП за цінами поточного року. ВВПн = </w:t>
      </w:r>
      <m:oMath>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1</m:t>
            </m:r>
          </m:sub>
        </m:sSub>
      </m:oMath>
    </w:p>
    <w:p w14:paraId="09FFD737" w14:textId="77777777" w:rsidR="00F22810" w:rsidRPr="00EB008A" w:rsidRDefault="00F22810" w:rsidP="00DE7E45">
      <w:pPr>
        <w:pStyle w:val="a7"/>
        <w:numPr>
          <w:ilvl w:val="0"/>
          <w:numId w:val="4"/>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Реальний: обсяг ВВП в цінах базового або попереднього року. ВВПр = </w:t>
      </w:r>
      <m:oMath>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0</m:t>
            </m:r>
          </m:sub>
        </m:sSub>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1</m:t>
            </m:r>
          </m:sub>
        </m:sSub>
      </m:oMath>
    </w:p>
    <w:p w14:paraId="36F00E55" w14:textId="4A52AC55"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Індекс Пааше або дефлятор ВВП</w:t>
      </w:r>
      <w:r w:rsidR="006B5E0C" w:rsidRPr="00EB008A">
        <w:rPr>
          <w:rFonts w:ascii="Times New Roman" w:hAnsi="Times New Roman" w:cs="Times New Roman"/>
          <w:b/>
          <w:sz w:val="28"/>
          <w:szCs w:val="28"/>
          <w:lang w:val="uk-UA"/>
        </w:rPr>
        <w:t>:</w:t>
      </w:r>
    </w:p>
    <w:p w14:paraId="326292F2" w14:textId="16714B15" w:rsidR="00F22810" w:rsidRPr="00EB008A" w:rsidRDefault="00EF379C" w:rsidP="00DE7E45">
      <w:pPr>
        <w:spacing w:line="360" w:lineRule="auto"/>
        <w:ind w:firstLine="851"/>
        <w:jc w:val="both"/>
        <w:rPr>
          <w:rFonts w:ascii="Times New Roman" w:eastAsiaTheme="minorEastAsia" w:hAnsi="Times New Roman" w:cs="Times New Roman"/>
          <w:sz w:val="28"/>
          <w:szCs w:val="28"/>
          <w:lang w:val="uk-UA"/>
        </w:rPr>
      </w:pPr>
      <m:oMathPara>
        <m:oMathParaPr>
          <m:jc m:val="center"/>
        </m:oMathPara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ввп</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ВВПн</m:t>
              </m:r>
            </m:num>
            <m:den>
              <m:r>
                <w:rPr>
                  <w:rFonts w:ascii="Cambria Math" w:hAnsi="Cambria Math" w:cs="Times New Roman"/>
                  <w:sz w:val="28"/>
                  <w:szCs w:val="28"/>
                  <w:lang w:val="uk-UA"/>
                </w:rPr>
                <m:t>ВВПр</m:t>
              </m:r>
            </m:den>
          </m:f>
          <m:r>
            <w:rPr>
              <w:rFonts w:ascii="Cambria Math" w:hAnsi="Cambria Math" w:cs="Times New Roman"/>
              <w:sz w:val="28"/>
              <w:szCs w:val="28"/>
              <w:lang w:val="uk-UA"/>
            </w:rPr>
            <m:t>∙</m:t>
          </m:r>
          <m:r>
            <w:rPr>
              <w:rFonts w:ascii="Cambria Math" w:hAnsi="Cambria Math" w:cs="Times New Roman"/>
              <w:sz w:val="28"/>
              <w:szCs w:val="28"/>
              <w:lang w:val="uk-UA"/>
            </w:rPr>
            <m:t>100%</m:t>
          </m:r>
        </m:oMath>
      </m:oMathPara>
    </w:p>
    <w:p w14:paraId="135A2AC4" w14:textId="77777777" w:rsidR="003B4FD1" w:rsidRPr="00EB008A" w:rsidRDefault="003B4FD1" w:rsidP="00DE7E45">
      <w:pPr>
        <w:spacing w:line="360" w:lineRule="auto"/>
        <w:ind w:firstLine="851"/>
        <w:jc w:val="both"/>
        <w:rPr>
          <w:rFonts w:ascii="Times New Roman" w:eastAsiaTheme="minorEastAsia" w:hAnsi="Times New Roman" w:cs="Times New Roman"/>
          <w:sz w:val="28"/>
          <w:szCs w:val="28"/>
          <w:lang w:val="uk-UA"/>
        </w:rPr>
      </w:pPr>
    </w:p>
    <w:p w14:paraId="08FDF9A0" w14:textId="125E1784" w:rsidR="00410768" w:rsidRPr="00EB008A" w:rsidRDefault="00410768" w:rsidP="00607BE9">
      <w:pPr>
        <w:pStyle w:val="1"/>
        <w:spacing w:after="240"/>
        <w:ind w:firstLine="851"/>
        <w:rPr>
          <w:lang w:val="uk-UA"/>
        </w:rPr>
      </w:pPr>
      <w:bookmarkStart w:id="11" w:name="_Toc132894709"/>
      <w:r w:rsidRPr="00EB008A">
        <w:rPr>
          <w:lang w:val="uk-UA"/>
        </w:rPr>
        <w:t>Тема 7. Економічний розвиток та зростання. Макроекономічна нестабільність. Інфляція. Безробіття.</w:t>
      </w:r>
      <w:bookmarkEnd w:id="11"/>
    </w:p>
    <w:p w14:paraId="33A32390" w14:textId="24E6C0A6" w:rsidR="003B7998" w:rsidRPr="00EB008A" w:rsidRDefault="00607BE9" w:rsidP="00607BE9">
      <w:pPr>
        <w:spacing w:before="240" w:after="240" w:line="360" w:lineRule="auto"/>
        <w:ind w:firstLine="851"/>
        <w:jc w:val="center"/>
        <w:rPr>
          <w:rFonts w:ascii="Times New Roman" w:eastAsiaTheme="majorEastAsia" w:hAnsi="Times New Roman" w:cstheme="majorBidi"/>
          <w:b/>
          <w:color w:val="000000" w:themeColor="text1"/>
          <w:sz w:val="28"/>
          <w:szCs w:val="32"/>
          <w:lang w:val="uk-UA"/>
        </w:rPr>
      </w:pPr>
      <w:r w:rsidRPr="00EB008A">
        <w:rPr>
          <w:rFonts w:ascii="Times New Roman" w:eastAsiaTheme="majorEastAsia" w:hAnsi="Times New Roman" w:cstheme="majorBidi"/>
          <w:b/>
          <w:color w:val="000000" w:themeColor="text1"/>
          <w:sz w:val="28"/>
          <w:szCs w:val="32"/>
          <w:lang w:val="uk-UA"/>
        </w:rPr>
        <w:t xml:space="preserve">7.1 </w:t>
      </w:r>
      <w:r w:rsidR="003B7998" w:rsidRPr="00EB008A">
        <w:rPr>
          <w:rFonts w:ascii="Times New Roman" w:eastAsiaTheme="majorEastAsia" w:hAnsi="Times New Roman" w:cstheme="majorBidi"/>
          <w:b/>
          <w:color w:val="000000" w:themeColor="text1"/>
          <w:sz w:val="28"/>
          <w:szCs w:val="32"/>
          <w:lang w:val="uk-UA"/>
        </w:rPr>
        <w:t>Економічн</w:t>
      </w:r>
      <w:r w:rsidRPr="00EB008A">
        <w:rPr>
          <w:rFonts w:ascii="Times New Roman" w:eastAsiaTheme="majorEastAsia" w:hAnsi="Times New Roman" w:cstheme="majorBidi"/>
          <w:b/>
          <w:color w:val="000000" w:themeColor="text1"/>
          <w:sz w:val="28"/>
          <w:szCs w:val="32"/>
          <w:lang w:val="uk-UA"/>
        </w:rPr>
        <w:t>ий розвиток та</w:t>
      </w:r>
      <w:r w:rsidR="003B7998" w:rsidRPr="00EB008A">
        <w:rPr>
          <w:rFonts w:ascii="Times New Roman" w:eastAsiaTheme="majorEastAsia" w:hAnsi="Times New Roman" w:cstheme="majorBidi"/>
          <w:b/>
          <w:color w:val="000000" w:themeColor="text1"/>
          <w:sz w:val="28"/>
          <w:szCs w:val="32"/>
          <w:lang w:val="uk-UA"/>
        </w:rPr>
        <w:t xml:space="preserve"> зростання</w:t>
      </w:r>
    </w:p>
    <w:p w14:paraId="33DDCB2C" w14:textId="055C142B" w:rsidR="003B7998" w:rsidRPr="00EB008A" w:rsidRDefault="003B7998"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Існування та розвиток суспільства, опосередковані задоволенням його потреб, відбуваються в процесі економічного кругообігу – постійного відновлення і відтворення суспільного виробництва – </w:t>
      </w:r>
      <w:r w:rsidRPr="00EB008A">
        <w:rPr>
          <w:rFonts w:ascii="Times New Roman" w:hAnsi="Times New Roman" w:cs="Times New Roman"/>
          <w:b/>
          <w:color w:val="000000" w:themeColor="text1"/>
          <w:sz w:val="28"/>
          <w:szCs w:val="28"/>
          <w:lang w:val="uk-UA"/>
        </w:rPr>
        <w:t>суспільного відтворення</w:t>
      </w:r>
      <w:r w:rsidRPr="00EB008A">
        <w:rPr>
          <w:rFonts w:ascii="Times New Roman" w:hAnsi="Times New Roman" w:cs="Times New Roman"/>
          <w:sz w:val="28"/>
          <w:szCs w:val="28"/>
          <w:lang w:val="uk-UA"/>
        </w:rPr>
        <w:t>, що ґрунтується на відновленні використовуваних факторів виробництва: робочої сили, засобів і предметів праці</w:t>
      </w:r>
      <w:r w:rsidR="00607BE9" w:rsidRPr="00EB008A">
        <w:rPr>
          <w:rFonts w:ascii="Times New Roman" w:hAnsi="Times New Roman" w:cs="Times New Roman"/>
          <w:sz w:val="28"/>
          <w:szCs w:val="28"/>
          <w:lang w:val="uk-UA"/>
        </w:rPr>
        <w:t xml:space="preserve"> [9; 11]</w:t>
      </w:r>
      <w:r w:rsidRPr="00EB008A">
        <w:rPr>
          <w:rFonts w:ascii="Times New Roman" w:hAnsi="Times New Roman" w:cs="Times New Roman"/>
          <w:sz w:val="28"/>
          <w:szCs w:val="28"/>
          <w:lang w:val="uk-UA"/>
        </w:rPr>
        <w:t>:</w:t>
      </w:r>
    </w:p>
    <w:p w14:paraId="5EC8341E" w14:textId="77777777" w:rsidR="003B7998" w:rsidRPr="00EB008A" w:rsidRDefault="003B7998" w:rsidP="00DE7E45">
      <w:pPr>
        <w:pStyle w:val="a7"/>
        <w:numPr>
          <w:ilvl w:val="0"/>
          <w:numId w:val="79"/>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відновлення </w:t>
      </w:r>
      <w:r w:rsidRPr="00EB008A">
        <w:rPr>
          <w:rFonts w:ascii="Times New Roman" w:hAnsi="Times New Roman" w:cs="Times New Roman"/>
          <w:i/>
          <w:sz w:val="28"/>
          <w:szCs w:val="28"/>
        </w:rPr>
        <w:t>робочої сили</w:t>
      </w:r>
      <w:r w:rsidRPr="00EB008A">
        <w:rPr>
          <w:rFonts w:ascii="Times New Roman" w:hAnsi="Times New Roman" w:cs="Times New Roman"/>
          <w:sz w:val="28"/>
          <w:szCs w:val="28"/>
        </w:rPr>
        <w:t xml:space="preserve"> полягає, по-перше, у відновленні працездатності персоналу, а по-друге, у підготовці наступної заміни для працівників, що залишатимуть виробничий процес;</w:t>
      </w:r>
    </w:p>
    <w:p w14:paraId="41845AA2" w14:textId="77777777" w:rsidR="003B7998" w:rsidRPr="00EB008A" w:rsidRDefault="003B7998" w:rsidP="00DE7E45">
      <w:pPr>
        <w:pStyle w:val="a7"/>
        <w:numPr>
          <w:ilvl w:val="0"/>
          <w:numId w:val="79"/>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lastRenderedPageBreak/>
        <w:t>відновлення засобів праці відбувається із заміною, а також, поточним або капітальним ремонтом зношеного обладнання, устаткування, інструментарію, майнових комплексів, споруд, будівель, технологічних і виробничих ліній тощо;</w:t>
      </w:r>
    </w:p>
    <w:p w14:paraId="0D95DCBC" w14:textId="77777777" w:rsidR="003B7998" w:rsidRPr="00EB008A" w:rsidRDefault="003B7998" w:rsidP="00DE7E45">
      <w:pPr>
        <w:pStyle w:val="a7"/>
        <w:numPr>
          <w:ilvl w:val="0"/>
          <w:numId w:val="79"/>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відновлення предметів праці безпосередньо пов’язане із відтворенням природних ресурсів – поновленням родючості земель, меліорацією, контролем за забрудненням навколишнього середовища, очищеням води, контролем за викидами у повітря, висадкою лісів тощо. Крім того, невідновлюваність окремих ресурсів (нафти, газу, металевих руд тощо)  та обмеженість решти вимагає раціоналізації їх використання, а також, спонукає до пошуку альтернативи, субститутів, що можуть бути створені за рахунок науково-технічного прогресу (наприклад, заміна натурального шовку синтетичним, виготовлення меблів не з масиву деревини, а з ДВП та їх шпонування та ін.).</w:t>
      </w:r>
    </w:p>
    <w:p w14:paraId="4941D0A5" w14:textId="77777777" w:rsidR="003B7998" w:rsidRPr="00EB008A" w:rsidRDefault="003B7998"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Суспільний характер процесу відтворення, поряд з відновленням продуктивних сил (матеріально-речової складової), опосередковує й відтворення сукупності виробничих відносин (суспільної складової).</w:t>
      </w:r>
    </w:p>
    <w:p w14:paraId="7CEE1431" w14:textId="77777777" w:rsidR="003B7998" w:rsidRPr="00EB008A" w:rsidRDefault="003B7998"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Розрізняють два типи відтворення:</w:t>
      </w:r>
    </w:p>
    <w:p w14:paraId="54899C3A" w14:textId="77777777" w:rsidR="003B7998" w:rsidRPr="00EB008A" w:rsidRDefault="003B7998" w:rsidP="00DE7E45">
      <w:pPr>
        <w:pStyle w:val="a7"/>
        <w:numPr>
          <w:ilvl w:val="0"/>
          <w:numId w:val="79"/>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sz w:val="28"/>
          <w:szCs w:val="28"/>
        </w:rPr>
        <w:t>просте</w:t>
      </w:r>
      <w:r w:rsidRPr="00EB008A">
        <w:rPr>
          <w:rFonts w:ascii="Times New Roman" w:hAnsi="Times New Roman" w:cs="Times New Roman"/>
          <w:sz w:val="28"/>
          <w:szCs w:val="28"/>
        </w:rPr>
        <w:t xml:space="preserve"> – передбачає відновлення суспільного виробництва за незмінних його масштабів – зі збереженням кількості і якості факторів виробництва і його результатів. При цьому, відбувається повне особисте споживання додаткового продукту. </w:t>
      </w:r>
    </w:p>
    <w:p w14:paraId="3E3B43CC" w14:textId="77777777" w:rsidR="003B7998" w:rsidRPr="00EB008A" w:rsidRDefault="003B7998" w:rsidP="00DE7E45">
      <w:pPr>
        <w:pStyle w:val="a7"/>
        <w:numPr>
          <w:ilvl w:val="0"/>
          <w:numId w:val="79"/>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sz w:val="28"/>
          <w:szCs w:val="28"/>
        </w:rPr>
        <w:t>розширене</w:t>
      </w:r>
      <w:r w:rsidRPr="00EB008A">
        <w:rPr>
          <w:rFonts w:ascii="Times New Roman" w:hAnsi="Times New Roman" w:cs="Times New Roman"/>
          <w:sz w:val="28"/>
          <w:szCs w:val="28"/>
        </w:rPr>
        <w:t xml:space="preserve"> – процес відтворення суспільного виробництва характеризується зростанням його обсягів, переважно опосередковане технічним прогресом. Таке витворення називають економічним зростанням.</w:t>
      </w:r>
    </w:p>
    <w:p w14:paraId="02A4C414" w14:textId="0E68665E" w:rsidR="003B7998" w:rsidRPr="00EB008A" w:rsidRDefault="003B7998"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Економічне зростання – збільшення обсягів реального ВВП, порівняно до попереднього періоду</w:t>
      </w:r>
      <w:r w:rsidR="0062357A" w:rsidRPr="00EB008A">
        <w:rPr>
          <w:rFonts w:ascii="Times New Roman" w:hAnsi="Times New Roman" w:cs="Times New Roman"/>
          <w:sz w:val="28"/>
          <w:szCs w:val="28"/>
          <w:lang w:val="uk-UA"/>
        </w:rPr>
        <w:t xml:space="preserve"> [10]</w:t>
      </w:r>
      <w:r w:rsidRPr="00EB008A">
        <w:rPr>
          <w:rFonts w:ascii="Times New Roman" w:hAnsi="Times New Roman" w:cs="Times New Roman"/>
          <w:sz w:val="28"/>
          <w:szCs w:val="28"/>
          <w:lang w:val="uk-UA"/>
        </w:rPr>
        <w:t>. Буває:</w:t>
      </w:r>
    </w:p>
    <w:p w14:paraId="0602D403" w14:textId="77777777" w:rsidR="003B7998" w:rsidRPr="00EB008A" w:rsidRDefault="003B7998" w:rsidP="00DE7E45">
      <w:pPr>
        <w:pStyle w:val="a7"/>
        <w:numPr>
          <w:ilvl w:val="0"/>
          <w:numId w:val="79"/>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sz w:val="28"/>
          <w:szCs w:val="28"/>
        </w:rPr>
        <w:t>екстенсивне</w:t>
      </w:r>
      <w:r w:rsidRPr="00EB008A">
        <w:rPr>
          <w:rFonts w:ascii="Times New Roman" w:hAnsi="Times New Roman" w:cs="Times New Roman"/>
          <w:sz w:val="28"/>
          <w:szCs w:val="28"/>
        </w:rPr>
        <w:t xml:space="preserve"> – за рахунок використання більшої кількості факторів виробництва: збільшення чисельності зайнятих, обсягів капіталу тощо;</w:t>
      </w:r>
    </w:p>
    <w:p w14:paraId="358C3908" w14:textId="77777777" w:rsidR="003B7998" w:rsidRPr="00EB008A" w:rsidRDefault="003B7998" w:rsidP="00DE7E45">
      <w:pPr>
        <w:pStyle w:val="a7"/>
        <w:numPr>
          <w:ilvl w:val="0"/>
          <w:numId w:val="79"/>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sz w:val="28"/>
          <w:szCs w:val="28"/>
        </w:rPr>
        <w:lastRenderedPageBreak/>
        <w:t>інтенсивне</w:t>
      </w:r>
      <w:r w:rsidRPr="00EB008A">
        <w:rPr>
          <w:rFonts w:ascii="Times New Roman" w:hAnsi="Times New Roman" w:cs="Times New Roman"/>
          <w:sz w:val="28"/>
          <w:szCs w:val="28"/>
        </w:rPr>
        <w:t xml:space="preserve"> – досягається внаслідок більш раціонального та ефективного використання ресурсів: технологічного прогресу, підвищення якості освіти та підготовки кадрів тощо;</w:t>
      </w:r>
    </w:p>
    <w:p w14:paraId="5F74AC61" w14:textId="63B99ECC" w:rsidR="003B7998" w:rsidRPr="00EB008A" w:rsidRDefault="003B7998" w:rsidP="00DE7E45">
      <w:pPr>
        <w:pStyle w:val="a7"/>
        <w:numPr>
          <w:ilvl w:val="0"/>
          <w:numId w:val="79"/>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sz w:val="28"/>
          <w:szCs w:val="28"/>
        </w:rPr>
        <w:t xml:space="preserve">змішаний тип економічного зростання </w:t>
      </w:r>
      <w:r w:rsidRPr="00EB008A">
        <w:rPr>
          <w:rFonts w:ascii="Times New Roman" w:hAnsi="Times New Roman" w:cs="Times New Roman"/>
          <w:sz w:val="28"/>
          <w:szCs w:val="28"/>
        </w:rPr>
        <w:t xml:space="preserve">– полягає в поєднанні перших, може </w:t>
      </w:r>
      <w:r w:rsidR="00963239" w:rsidRPr="00EB008A">
        <w:rPr>
          <w:rFonts w:ascii="Times New Roman" w:hAnsi="Times New Roman" w:cs="Times New Roman"/>
          <w:sz w:val="28"/>
          <w:szCs w:val="28"/>
        </w:rPr>
        <w:t>характеризуватись</w:t>
      </w:r>
      <w:r w:rsidRPr="00EB008A">
        <w:rPr>
          <w:rFonts w:ascii="Times New Roman" w:hAnsi="Times New Roman" w:cs="Times New Roman"/>
          <w:sz w:val="28"/>
          <w:szCs w:val="28"/>
        </w:rPr>
        <w:t xml:space="preserve"> як </w:t>
      </w:r>
      <w:r w:rsidR="00963239" w:rsidRPr="00EB008A">
        <w:rPr>
          <w:rFonts w:ascii="Times New Roman" w:hAnsi="Times New Roman" w:cs="Times New Roman"/>
          <w:sz w:val="28"/>
          <w:szCs w:val="28"/>
        </w:rPr>
        <w:t>переважно</w:t>
      </w:r>
      <w:r w:rsidRPr="00EB008A">
        <w:rPr>
          <w:rFonts w:ascii="Times New Roman" w:hAnsi="Times New Roman" w:cs="Times New Roman"/>
          <w:sz w:val="28"/>
          <w:szCs w:val="28"/>
        </w:rPr>
        <w:t xml:space="preserve"> </w:t>
      </w:r>
      <w:r w:rsidR="00963239" w:rsidRPr="00EB008A">
        <w:rPr>
          <w:rFonts w:ascii="Times New Roman" w:hAnsi="Times New Roman" w:cs="Times New Roman"/>
          <w:sz w:val="28"/>
          <w:szCs w:val="28"/>
        </w:rPr>
        <w:t>інтенсивне</w:t>
      </w:r>
      <w:r w:rsidRPr="00EB008A">
        <w:rPr>
          <w:rFonts w:ascii="Times New Roman" w:hAnsi="Times New Roman" w:cs="Times New Roman"/>
          <w:sz w:val="28"/>
          <w:szCs w:val="28"/>
        </w:rPr>
        <w:t xml:space="preserve"> зростання, або переважно екстенсивне.</w:t>
      </w:r>
    </w:p>
    <w:p w14:paraId="1A05F6E8" w14:textId="77777777" w:rsidR="003B7998" w:rsidRPr="00EB008A" w:rsidRDefault="003B7998"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Економічне зростання оцінюють за:</w:t>
      </w:r>
    </w:p>
    <w:p w14:paraId="71DDEACF" w14:textId="77777777" w:rsidR="003B7998" w:rsidRPr="00EB008A" w:rsidRDefault="003B7998" w:rsidP="00DE7E45">
      <w:pPr>
        <w:pStyle w:val="a7"/>
        <w:numPr>
          <w:ilvl w:val="0"/>
          <w:numId w:val="5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зростанням реального ВВП (ЧНП, НД);</w:t>
      </w:r>
    </w:p>
    <w:p w14:paraId="698600CE" w14:textId="77777777" w:rsidR="003B7998" w:rsidRPr="00EB008A" w:rsidRDefault="003B7998" w:rsidP="00DE7E45">
      <w:pPr>
        <w:pStyle w:val="a7"/>
        <w:numPr>
          <w:ilvl w:val="0"/>
          <w:numId w:val="5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зростанням реального ВВП (ЧНП, НД) в розрахунку на душу населення (одного зайнятого);</w:t>
      </w:r>
    </w:p>
    <w:p w14:paraId="54D9D78B" w14:textId="77777777" w:rsidR="003B7998" w:rsidRPr="00EB008A" w:rsidRDefault="003B7998" w:rsidP="00DE7E45">
      <w:pPr>
        <w:pStyle w:val="a7"/>
        <w:numPr>
          <w:ilvl w:val="0"/>
          <w:numId w:val="57"/>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річними темпами приросту: </w:t>
      </w:r>
      <m:oMath>
        <m:r>
          <w:rPr>
            <w:rFonts w:ascii="Cambria Math" w:hAnsi="Cambria Math" w:cs="Times New Roman"/>
            <w:sz w:val="28"/>
            <w:szCs w:val="28"/>
          </w:rPr>
          <m:t>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0</m:t>
                </m:r>
              </m:sub>
            </m:sSub>
          </m:num>
          <m:den>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0</m:t>
                </m:r>
              </m:sub>
            </m:sSub>
          </m:den>
        </m:f>
        <m:r>
          <w:rPr>
            <w:rFonts w:ascii="Cambria Math" w:eastAsiaTheme="minorEastAsia" w:hAnsi="Cambria Math" w:cs="Times New Roman"/>
            <w:sz w:val="28"/>
            <w:szCs w:val="28"/>
          </w:rPr>
          <m:t>×100%</m:t>
        </m:r>
      </m:oMath>
      <w:r w:rsidRPr="00EB008A">
        <w:rPr>
          <w:rFonts w:ascii="Times New Roman" w:eastAsiaTheme="minorEastAsia" w:hAnsi="Times New Roman" w:cs="Times New Roman"/>
          <w:sz w:val="28"/>
          <w:szCs w:val="28"/>
        </w:rPr>
        <w:t>,</w:t>
      </w:r>
    </w:p>
    <w:p w14:paraId="442EE13D" w14:textId="77777777" w:rsidR="003B7998" w:rsidRPr="00EB008A" w:rsidRDefault="003B7998" w:rsidP="00DE7E45">
      <w:pPr>
        <w:pStyle w:val="a7"/>
        <w:spacing w:after="0" w:line="360" w:lineRule="auto"/>
        <w:ind w:left="0" w:firstLine="851"/>
        <w:jc w:val="both"/>
        <w:rPr>
          <w:rFonts w:ascii="Times New Roman" w:hAnsi="Times New Roman" w:cs="Times New Roman"/>
          <w:sz w:val="28"/>
          <w:szCs w:val="28"/>
        </w:rPr>
      </w:pPr>
      <w:r w:rsidRPr="00EB008A">
        <w:rPr>
          <w:rFonts w:ascii="Times New Roman" w:eastAsiaTheme="minorEastAsia" w:hAnsi="Times New Roman" w:cs="Times New Roman"/>
          <w:sz w:val="28"/>
          <w:szCs w:val="28"/>
        </w:rPr>
        <w:t xml:space="preserve">де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0</m:t>
            </m:r>
          </m:sub>
        </m:sSub>
      </m:oMath>
      <w:r w:rsidRPr="00EB008A">
        <w:rPr>
          <w:rFonts w:ascii="Times New Roman" w:eastAsiaTheme="minorEastAsia" w:hAnsi="Times New Roman" w:cs="Times New Roman"/>
          <w:sz w:val="28"/>
          <w:szCs w:val="28"/>
        </w:rPr>
        <w:t xml:space="preserve">  – відповідно поточний і базовий реальний ВВП (ЧНП, НД).</w:t>
      </w:r>
    </w:p>
    <w:p w14:paraId="5583B0A8" w14:textId="35E6C67D" w:rsidR="003B7998" w:rsidRPr="00EB008A" w:rsidRDefault="003B7998" w:rsidP="00DE7E45">
      <w:pPr>
        <w:spacing w:line="360" w:lineRule="auto"/>
        <w:ind w:firstLine="851"/>
        <w:jc w:val="both"/>
        <w:rPr>
          <w:rFonts w:ascii="Times New Roman" w:eastAsiaTheme="minorEastAsia" w:hAnsi="Times New Roman" w:cs="Times New Roman"/>
          <w:b/>
          <w:sz w:val="28"/>
          <w:szCs w:val="28"/>
          <w:lang w:val="uk-UA"/>
        </w:rPr>
      </w:pPr>
      <w:r w:rsidRPr="00EB008A">
        <w:rPr>
          <w:rFonts w:ascii="Times New Roman" w:eastAsiaTheme="minorEastAsia" w:hAnsi="Times New Roman" w:cs="Times New Roman"/>
          <w:b/>
          <w:sz w:val="28"/>
          <w:szCs w:val="28"/>
          <w:lang w:val="uk-UA"/>
        </w:rPr>
        <w:t>Фактори економічного зростання</w:t>
      </w:r>
      <w:r w:rsidR="006F1E9E" w:rsidRPr="00EB008A">
        <w:rPr>
          <w:rFonts w:ascii="Times New Roman" w:eastAsiaTheme="minorEastAsia" w:hAnsi="Times New Roman" w:cs="Times New Roman"/>
          <w:b/>
          <w:sz w:val="28"/>
          <w:szCs w:val="28"/>
          <w:lang w:val="uk-UA"/>
        </w:rPr>
        <w:t xml:space="preserve"> </w:t>
      </w:r>
      <w:r w:rsidR="006F1E9E" w:rsidRPr="00EB008A">
        <w:rPr>
          <w:rFonts w:ascii="Times New Roman" w:eastAsiaTheme="minorEastAsia" w:hAnsi="Times New Roman" w:cs="Times New Roman"/>
          <w:bCs/>
          <w:sz w:val="28"/>
          <w:szCs w:val="28"/>
          <w:lang w:val="uk-UA"/>
        </w:rPr>
        <w:t>[7; 8]</w:t>
      </w:r>
      <w:r w:rsidRPr="00EB008A">
        <w:rPr>
          <w:rFonts w:ascii="Times New Roman" w:eastAsiaTheme="minorEastAsia" w:hAnsi="Times New Roman" w:cs="Times New Roman"/>
          <w:b/>
          <w:sz w:val="28"/>
          <w:szCs w:val="28"/>
          <w:lang w:val="uk-UA"/>
        </w:rPr>
        <w:t>:</w:t>
      </w:r>
    </w:p>
    <w:p w14:paraId="381D1285" w14:textId="77777777" w:rsidR="003B7998" w:rsidRPr="00EB008A" w:rsidRDefault="003B7998" w:rsidP="00DE7E45">
      <w:pPr>
        <w:pStyle w:val="a7"/>
        <w:numPr>
          <w:ilvl w:val="0"/>
          <w:numId w:val="58"/>
        </w:numPr>
        <w:spacing w:after="0" w:line="360" w:lineRule="auto"/>
        <w:ind w:left="0"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 xml:space="preserve">Фактори </w:t>
      </w:r>
      <w:r w:rsidRPr="00EB008A">
        <w:rPr>
          <w:rFonts w:ascii="Times New Roman" w:eastAsiaTheme="minorEastAsia" w:hAnsi="Times New Roman" w:cs="Times New Roman"/>
          <w:b/>
          <w:sz w:val="28"/>
          <w:szCs w:val="28"/>
        </w:rPr>
        <w:t>пропозиції</w:t>
      </w:r>
      <w:r w:rsidRPr="00EB008A">
        <w:rPr>
          <w:rFonts w:ascii="Times New Roman" w:eastAsiaTheme="minorEastAsia" w:hAnsi="Times New Roman" w:cs="Times New Roman"/>
          <w:sz w:val="28"/>
          <w:szCs w:val="28"/>
        </w:rPr>
        <w:t xml:space="preserve"> – кількість та якість природних та трудових ресурсів, обсяг основного капіталу (фондів), науково-технічний розвиток.</w:t>
      </w:r>
    </w:p>
    <w:p w14:paraId="4E5C4AF6" w14:textId="77777777" w:rsidR="003B7998" w:rsidRPr="00EB008A" w:rsidRDefault="003B7998" w:rsidP="00DE7E45">
      <w:pPr>
        <w:pStyle w:val="a7"/>
        <w:numPr>
          <w:ilvl w:val="0"/>
          <w:numId w:val="58"/>
        </w:numPr>
        <w:spacing w:after="0" w:line="360" w:lineRule="auto"/>
        <w:ind w:left="0"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 xml:space="preserve">Фактори </w:t>
      </w:r>
      <w:r w:rsidRPr="00EB008A">
        <w:rPr>
          <w:rFonts w:ascii="Times New Roman" w:eastAsiaTheme="minorEastAsia" w:hAnsi="Times New Roman" w:cs="Times New Roman"/>
          <w:b/>
          <w:sz w:val="28"/>
          <w:szCs w:val="28"/>
        </w:rPr>
        <w:t>попиту</w:t>
      </w:r>
      <w:r w:rsidRPr="00EB008A">
        <w:rPr>
          <w:rFonts w:ascii="Times New Roman" w:eastAsiaTheme="minorEastAsia" w:hAnsi="Times New Roman" w:cs="Times New Roman"/>
          <w:sz w:val="28"/>
          <w:szCs w:val="28"/>
        </w:rPr>
        <w:t xml:space="preserve"> – споживчий, інвестиційний, державний попит, а також, попит з-за кордону (показник чистого експорту).</w:t>
      </w:r>
    </w:p>
    <w:p w14:paraId="45B4A69E" w14:textId="77777777" w:rsidR="003B7998" w:rsidRPr="00EB008A" w:rsidRDefault="003B7998" w:rsidP="00DE7E45">
      <w:pPr>
        <w:pStyle w:val="a7"/>
        <w:numPr>
          <w:ilvl w:val="0"/>
          <w:numId w:val="58"/>
        </w:numPr>
        <w:spacing w:after="0" w:line="360" w:lineRule="auto"/>
        <w:ind w:left="0"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 xml:space="preserve">Фактори </w:t>
      </w:r>
      <w:r w:rsidRPr="00EB008A">
        <w:rPr>
          <w:rFonts w:ascii="Times New Roman" w:eastAsiaTheme="minorEastAsia" w:hAnsi="Times New Roman" w:cs="Times New Roman"/>
          <w:b/>
          <w:sz w:val="28"/>
          <w:szCs w:val="28"/>
        </w:rPr>
        <w:t>розподілу</w:t>
      </w:r>
      <w:r w:rsidRPr="00EB008A">
        <w:rPr>
          <w:rFonts w:ascii="Times New Roman" w:eastAsiaTheme="minorEastAsia" w:hAnsi="Times New Roman" w:cs="Times New Roman"/>
          <w:sz w:val="28"/>
          <w:szCs w:val="28"/>
        </w:rPr>
        <w:t xml:space="preserve"> – розподіл зростаючих обсягів виробництва з метою отримання максимальної кількості корисної продукції, а також, розподіл доходів суспільства.</w:t>
      </w:r>
    </w:p>
    <w:p w14:paraId="21199BEB" w14:textId="194619D1" w:rsidR="00F52549" w:rsidRPr="00EB008A" w:rsidRDefault="00F52549" w:rsidP="00F52549">
      <w:pPr>
        <w:spacing w:before="240" w:after="240"/>
        <w:jc w:val="center"/>
        <w:rPr>
          <w:rFonts w:ascii="Times New Roman" w:hAnsi="Times New Roman" w:cs="Times New Roman"/>
          <w:b/>
          <w:sz w:val="28"/>
          <w:szCs w:val="28"/>
          <w:lang w:val="uk-UA"/>
        </w:rPr>
      </w:pPr>
      <w:r w:rsidRPr="00EB008A">
        <w:rPr>
          <w:rFonts w:ascii="Times New Roman" w:hAnsi="Times New Roman" w:cs="Times New Roman"/>
          <w:b/>
          <w:sz w:val="28"/>
          <w:szCs w:val="28"/>
          <w:lang w:val="uk-UA"/>
        </w:rPr>
        <w:t>7.2 Макроекономічна нестабільність. Інфляція. Безробіття.</w:t>
      </w:r>
    </w:p>
    <w:p w14:paraId="057BB6F5" w14:textId="2AE9D1A5"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Економічний цикл</w:t>
      </w:r>
      <w:r w:rsidRPr="00EB008A">
        <w:rPr>
          <w:rFonts w:ascii="Times New Roman" w:hAnsi="Times New Roman" w:cs="Times New Roman"/>
          <w:sz w:val="28"/>
          <w:szCs w:val="28"/>
          <w:lang w:val="uk-UA"/>
        </w:rPr>
        <w:t xml:space="preserve"> – це періодичний спад або підйом рівня ділової активності (реального ВВП) на фоні загальної тенденції до зростання. </w:t>
      </w:r>
    </w:p>
    <w:p w14:paraId="479FD734" w14:textId="5905A62E" w:rsidR="00F52549" w:rsidRPr="00EB008A" w:rsidRDefault="00F52549" w:rsidP="00F52549">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Складається з чотирьох фаз [8]:</w:t>
      </w:r>
    </w:p>
    <w:p w14:paraId="5A0FC9D8" w14:textId="77777777" w:rsidR="00F52549" w:rsidRPr="00EB008A" w:rsidRDefault="00F52549" w:rsidP="00F52549">
      <w:pPr>
        <w:pStyle w:val="a7"/>
        <w:numPr>
          <w:ilvl w:val="0"/>
          <w:numId w:val="54"/>
        </w:numPr>
        <w:spacing w:after="0" w:line="360" w:lineRule="auto"/>
        <w:ind w:left="0" w:firstLine="851"/>
        <w:contextualSpacing w:val="0"/>
        <w:jc w:val="both"/>
        <w:rPr>
          <w:rFonts w:ascii="Times New Roman" w:hAnsi="Times New Roman" w:cs="Times New Roman"/>
          <w:sz w:val="28"/>
          <w:szCs w:val="28"/>
        </w:rPr>
      </w:pPr>
      <w:r w:rsidRPr="00EB008A">
        <w:rPr>
          <w:rFonts w:ascii="Times New Roman" w:hAnsi="Times New Roman" w:cs="Times New Roman"/>
          <w:sz w:val="28"/>
          <w:szCs w:val="28"/>
        </w:rPr>
        <w:t xml:space="preserve">Спад (криза, рецесія) – відбувається падіння сукупного попиту, що викликає подальше падіння сукупної пропозиції (скорочення виробництва) і, як наслідок, – зростання безробіття. Головними ознаками кризи є </w:t>
      </w:r>
      <w:r w:rsidRPr="00EB008A">
        <w:rPr>
          <w:rFonts w:ascii="Times New Roman" w:hAnsi="Times New Roman" w:cs="Times New Roman"/>
          <w:b/>
          <w:sz w:val="28"/>
          <w:szCs w:val="28"/>
        </w:rPr>
        <w:t>зниження цін та зростання відсоткової ставки</w:t>
      </w:r>
      <w:r w:rsidRPr="00EB008A">
        <w:rPr>
          <w:rFonts w:ascii="Times New Roman" w:hAnsi="Times New Roman" w:cs="Times New Roman"/>
          <w:sz w:val="28"/>
          <w:szCs w:val="28"/>
        </w:rPr>
        <w:t>.</w:t>
      </w:r>
    </w:p>
    <w:p w14:paraId="76269570" w14:textId="3BCD50CD" w:rsidR="00F22810" w:rsidRPr="00EB008A" w:rsidRDefault="00B35493" w:rsidP="00F52549">
      <w:pPr>
        <w:spacing w:line="360" w:lineRule="auto"/>
        <w:contextualSpacing/>
        <w:jc w:val="both"/>
        <w:rPr>
          <w:rFonts w:ascii="Times New Roman" w:hAnsi="Times New Roman" w:cs="Times New Roman"/>
          <w:sz w:val="28"/>
          <w:szCs w:val="28"/>
          <w:lang w:val="uk-UA"/>
        </w:rPr>
      </w:pPr>
      <w:r w:rsidRPr="00EB008A">
        <w:rPr>
          <w:rFonts w:ascii="Times New Roman" w:hAnsi="Times New Roman" w:cs="Times New Roman"/>
          <w:noProof/>
          <w:sz w:val="28"/>
          <w:szCs w:val="28"/>
          <w:lang w:val="uk-UA" w:eastAsia="uk-UA"/>
        </w:rPr>
        <w:lastRenderedPageBreak/>
        <w:drawing>
          <wp:inline distT="0" distB="0" distL="0" distR="0" wp14:anchorId="4EA19739" wp14:editId="45F58927">
            <wp:extent cx="6188710" cy="357124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a:blip r:embed="rId20">
                      <a:extLst>
                        <a:ext uri="{28A0092B-C50C-407E-A947-70E740481C1C}">
                          <a14:useLocalDpi xmlns:a14="http://schemas.microsoft.com/office/drawing/2010/main" val="0"/>
                        </a:ext>
                      </a:extLst>
                    </a:blip>
                    <a:stretch>
                      <a:fillRect/>
                    </a:stretch>
                  </pic:blipFill>
                  <pic:spPr>
                    <a:xfrm>
                      <a:off x="0" y="0"/>
                      <a:ext cx="6188710" cy="3571240"/>
                    </a:xfrm>
                    <a:prstGeom prst="rect">
                      <a:avLst/>
                    </a:prstGeom>
                  </pic:spPr>
                </pic:pic>
              </a:graphicData>
            </a:graphic>
          </wp:inline>
        </w:drawing>
      </w:r>
    </w:p>
    <w:p w14:paraId="25008935" w14:textId="68B45A6A" w:rsidR="00963239" w:rsidRPr="00EB008A" w:rsidRDefault="00963239" w:rsidP="00DE7E45">
      <w:pPr>
        <w:spacing w:line="360" w:lineRule="auto"/>
        <w:ind w:firstLine="851"/>
        <w:jc w:val="center"/>
        <w:rPr>
          <w:rFonts w:ascii="Times New Roman" w:hAnsi="Times New Roman" w:cs="Times New Roman"/>
          <w:sz w:val="28"/>
          <w:szCs w:val="28"/>
          <w:lang w:val="uk-UA"/>
        </w:rPr>
      </w:pPr>
      <w:r w:rsidRPr="00EB008A">
        <w:rPr>
          <w:rFonts w:ascii="Times New Roman" w:hAnsi="Times New Roman" w:cs="Times New Roman"/>
          <w:sz w:val="28"/>
          <w:szCs w:val="28"/>
          <w:lang w:val="uk-UA"/>
        </w:rPr>
        <w:t>Рисунок 6 – Економічний цикл</w:t>
      </w:r>
    </w:p>
    <w:p w14:paraId="3B8410F4" w14:textId="7247C6D2" w:rsidR="00F22810" w:rsidRPr="00EB008A" w:rsidRDefault="00F22810" w:rsidP="00DE7E45">
      <w:pPr>
        <w:pStyle w:val="a7"/>
        <w:numPr>
          <w:ilvl w:val="0"/>
          <w:numId w:val="54"/>
        </w:numPr>
        <w:spacing w:after="0" w:line="360" w:lineRule="auto"/>
        <w:ind w:left="0" w:firstLine="851"/>
        <w:contextualSpacing w:val="0"/>
        <w:jc w:val="both"/>
        <w:rPr>
          <w:rFonts w:ascii="Times New Roman" w:hAnsi="Times New Roman" w:cs="Times New Roman"/>
          <w:sz w:val="28"/>
          <w:szCs w:val="28"/>
        </w:rPr>
      </w:pPr>
      <w:r w:rsidRPr="00EB008A">
        <w:rPr>
          <w:rFonts w:ascii="Times New Roman" w:hAnsi="Times New Roman" w:cs="Times New Roman"/>
          <w:sz w:val="28"/>
          <w:szCs w:val="28"/>
        </w:rPr>
        <w:t>Дно (депресія, застій) – найнижча точка спаду циклу, характеризується майже повною відсутніст</w:t>
      </w:r>
      <w:r w:rsidR="00B35493" w:rsidRPr="00EB008A">
        <w:rPr>
          <w:rFonts w:ascii="Times New Roman" w:hAnsi="Times New Roman" w:cs="Times New Roman"/>
          <w:sz w:val="28"/>
          <w:szCs w:val="28"/>
        </w:rPr>
        <w:t>ю</w:t>
      </w:r>
      <w:r w:rsidRPr="00EB008A">
        <w:rPr>
          <w:rFonts w:ascii="Times New Roman" w:hAnsi="Times New Roman" w:cs="Times New Roman"/>
          <w:sz w:val="28"/>
          <w:szCs w:val="28"/>
        </w:rPr>
        <w:t xml:space="preserve"> виробництва, мінімальною зайнятістю, мінімальним рівнем цін, а також </w:t>
      </w:r>
      <w:r w:rsidRPr="00EB008A">
        <w:rPr>
          <w:rFonts w:ascii="Times New Roman" w:hAnsi="Times New Roman" w:cs="Times New Roman"/>
          <w:b/>
          <w:sz w:val="28"/>
          <w:szCs w:val="28"/>
        </w:rPr>
        <w:t>значною</w:t>
      </w:r>
      <w:r w:rsidRPr="00EB008A">
        <w:rPr>
          <w:rFonts w:ascii="Times New Roman" w:hAnsi="Times New Roman" w:cs="Times New Roman"/>
          <w:sz w:val="28"/>
          <w:szCs w:val="28"/>
        </w:rPr>
        <w:t xml:space="preserve"> </w:t>
      </w:r>
      <w:r w:rsidRPr="00EB008A">
        <w:rPr>
          <w:rFonts w:ascii="Times New Roman" w:hAnsi="Times New Roman" w:cs="Times New Roman"/>
          <w:b/>
          <w:sz w:val="28"/>
          <w:szCs w:val="28"/>
        </w:rPr>
        <w:t>відсотковою ставкою</w:t>
      </w:r>
      <w:r w:rsidRPr="00EB008A">
        <w:rPr>
          <w:rFonts w:ascii="Times New Roman" w:hAnsi="Times New Roman" w:cs="Times New Roman"/>
          <w:sz w:val="28"/>
          <w:szCs w:val="28"/>
        </w:rPr>
        <w:t xml:space="preserve">, що пов’язано зі значним </w:t>
      </w:r>
      <w:r w:rsidR="00B35493" w:rsidRPr="00EB008A">
        <w:rPr>
          <w:rFonts w:ascii="Times New Roman" w:hAnsi="Times New Roman" w:cs="Times New Roman"/>
          <w:sz w:val="28"/>
          <w:szCs w:val="28"/>
        </w:rPr>
        <w:t>попитом</w:t>
      </w:r>
      <w:r w:rsidRPr="00EB008A">
        <w:rPr>
          <w:rFonts w:ascii="Times New Roman" w:hAnsi="Times New Roman" w:cs="Times New Roman"/>
          <w:sz w:val="28"/>
          <w:szCs w:val="28"/>
        </w:rPr>
        <w:t xml:space="preserve"> на гроші. Депресія триватиме допоки банки не почнуть </w:t>
      </w:r>
      <w:r w:rsidR="00B35493" w:rsidRPr="00EB008A">
        <w:rPr>
          <w:rFonts w:ascii="Times New Roman" w:hAnsi="Times New Roman" w:cs="Times New Roman"/>
          <w:sz w:val="28"/>
          <w:szCs w:val="28"/>
        </w:rPr>
        <w:t>зниження</w:t>
      </w:r>
      <w:r w:rsidRPr="00EB008A">
        <w:rPr>
          <w:rFonts w:ascii="Times New Roman" w:hAnsi="Times New Roman" w:cs="Times New Roman"/>
          <w:sz w:val="28"/>
          <w:szCs w:val="28"/>
        </w:rPr>
        <w:t xml:space="preserve"> відсоткових ставок, що стане поштовхом до оновлення капіталу.</w:t>
      </w:r>
    </w:p>
    <w:p w14:paraId="548B2CD7" w14:textId="07FD5386" w:rsidR="00F22810" w:rsidRPr="00EB008A" w:rsidRDefault="00F22810" w:rsidP="00DE7E45">
      <w:pPr>
        <w:pStyle w:val="a7"/>
        <w:numPr>
          <w:ilvl w:val="0"/>
          <w:numId w:val="54"/>
        </w:numPr>
        <w:spacing w:after="0" w:line="360" w:lineRule="auto"/>
        <w:ind w:left="0" w:firstLine="851"/>
        <w:contextualSpacing w:val="0"/>
        <w:jc w:val="both"/>
        <w:rPr>
          <w:rFonts w:ascii="Times New Roman" w:hAnsi="Times New Roman" w:cs="Times New Roman"/>
          <w:sz w:val="28"/>
          <w:szCs w:val="28"/>
        </w:rPr>
      </w:pPr>
      <w:r w:rsidRPr="00EB008A">
        <w:rPr>
          <w:rFonts w:ascii="Times New Roman" w:hAnsi="Times New Roman" w:cs="Times New Roman"/>
          <w:sz w:val="28"/>
          <w:szCs w:val="28"/>
        </w:rPr>
        <w:t xml:space="preserve">Пожвавлення – оновлення капіталу опосередковане </w:t>
      </w:r>
      <w:r w:rsidR="00B35493" w:rsidRPr="00EB008A">
        <w:rPr>
          <w:rFonts w:ascii="Times New Roman" w:hAnsi="Times New Roman" w:cs="Times New Roman"/>
          <w:sz w:val="28"/>
          <w:szCs w:val="28"/>
        </w:rPr>
        <w:t>підвищенням</w:t>
      </w:r>
      <w:r w:rsidRPr="00EB008A">
        <w:rPr>
          <w:rFonts w:ascii="Times New Roman" w:hAnsi="Times New Roman" w:cs="Times New Roman"/>
          <w:sz w:val="28"/>
          <w:szCs w:val="28"/>
        </w:rPr>
        <w:t xml:space="preserve"> інвестиційної активності, модернізацією виробництва тощо, </w:t>
      </w:r>
      <w:r w:rsidR="00B35493" w:rsidRPr="00EB008A">
        <w:rPr>
          <w:rFonts w:ascii="Times New Roman" w:hAnsi="Times New Roman" w:cs="Times New Roman"/>
          <w:sz w:val="28"/>
          <w:szCs w:val="28"/>
        </w:rPr>
        <w:t>призводить</w:t>
      </w:r>
      <w:r w:rsidRPr="00EB008A">
        <w:rPr>
          <w:rFonts w:ascii="Times New Roman" w:hAnsi="Times New Roman" w:cs="Times New Roman"/>
          <w:sz w:val="28"/>
          <w:szCs w:val="28"/>
        </w:rPr>
        <w:t xml:space="preserve"> до скорочення безробіття, а отже – зростання купівельної спроможності населення, що призводить до зростання сукупного попиту, що в свою чергу, є причиною подальшого зростання виробництва. З’являється </w:t>
      </w:r>
      <w:r w:rsidRPr="00EB008A">
        <w:rPr>
          <w:rFonts w:ascii="Times New Roman" w:hAnsi="Times New Roman" w:cs="Times New Roman"/>
          <w:b/>
          <w:sz w:val="28"/>
          <w:szCs w:val="28"/>
        </w:rPr>
        <w:t>інфляція.</w:t>
      </w:r>
    </w:p>
    <w:p w14:paraId="7A4429E4" w14:textId="77777777" w:rsidR="00F22810" w:rsidRPr="00EB008A" w:rsidRDefault="00F22810" w:rsidP="00DE7E45">
      <w:pPr>
        <w:pStyle w:val="a7"/>
        <w:numPr>
          <w:ilvl w:val="0"/>
          <w:numId w:val="54"/>
        </w:numPr>
        <w:spacing w:after="0" w:line="360" w:lineRule="auto"/>
        <w:ind w:left="0" w:firstLine="851"/>
        <w:contextualSpacing w:val="0"/>
        <w:jc w:val="both"/>
        <w:rPr>
          <w:rFonts w:ascii="Times New Roman" w:hAnsi="Times New Roman" w:cs="Times New Roman"/>
          <w:sz w:val="28"/>
          <w:szCs w:val="28"/>
        </w:rPr>
      </w:pPr>
      <w:r w:rsidRPr="00EB008A">
        <w:rPr>
          <w:rFonts w:ascii="Times New Roman" w:hAnsi="Times New Roman" w:cs="Times New Roman"/>
          <w:sz w:val="28"/>
          <w:szCs w:val="28"/>
        </w:rPr>
        <w:t>Пік (експансія, бум) характеризується повною зайнятістю, виробництво працює на повну потужність, ціни максимальні, відсоткові ставки – мінімальні. Все це, зрештою, призводить до кризи перевиробництва (через невідповідність у зростанні сукупного попиту і пропозиції) і початку нового економічного циклу.</w:t>
      </w:r>
    </w:p>
    <w:p w14:paraId="2407FE59" w14:textId="69455706" w:rsidR="00F22810" w:rsidRPr="00EB008A" w:rsidRDefault="00B35493" w:rsidP="00DE7E45">
      <w:pPr>
        <w:spacing w:line="360" w:lineRule="auto"/>
        <w:ind w:firstLine="851"/>
        <w:jc w:val="both"/>
        <w:rPr>
          <w:rFonts w:ascii="Times New Roman" w:hAnsi="Times New Roman" w:cs="Times New Roman"/>
          <w:bCs/>
          <w:sz w:val="28"/>
          <w:szCs w:val="28"/>
          <w:lang w:val="uk-UA"/>
        </w:rPr>
      </w:pPr>
      <w:r w:rsidRPr="00EB008A">
        <w:rPr>
          <w:rFonts w:ascii="Times New Roman" w:hAnsi="Times New Roman" w:cs="Times New Roman"/>
          <w:b/>
          <w:sz w:val="28"/>
          <w:szCs w:val="28"/>
          <w:lang w:val="uk-UA"/>
        </w:rPr>
        <w:lastRenderedPageBreak/>
        <w:t xml:space="preserve">* </w:t>
      </w:r>
      <w:r w:rsidRPr="00EB008A">
        <w:rPr>
          <w:rFonts w:ascii="Times New Roman" w:hAnsi="Times New Roman" w:cs="Times New Roman"/>
          <w:bCs/>
          <w:sz w:val="28"/>
          <w:szCs w:val="28"/>
          <w:lang w:val="uk-UA"/>
        </w:rPr>
        <w:t>Зауважте ! В описі вище йде мова про інфляцію попиту !</w:t>
      </w:r>
    </w:p>
    <w:p w14:paraId="242871A6" w14:textId="71769FA1" w:rsidR="00B35493" w:rsidRPr="00EB008A" w:rsidRDefault="00B35493" w:rsidP="00DE7E45">
      <w:pPr>
        <w:spacing w:line="360" w:lineRule="auto"/>
        <w:ind w:firstLine="851"/>
        <w:jc w:val="both"/>
        <w:rPr>
          <w:rFonts w:ascii="Times New Roman" w:hAnsi="Times New Roman" w:cs="Times New Roman"/>
          <w:bCs/>
          <w:sz w:val="28"/>
          <w:szCs w:val="28"/>
          <w:lang w:val="uk-UA"/>
        </w:rPr>
      </w:pPr>
      <w:r w:rsidRPr="00EB008A">
        <w:rPr>
          <w:rFonts w:ascii="Times New Roman" w:hAnsi="Times New Roman" w:cs="Times New Roman"/>
          <w:bCs/>
          <w:sz w:val="28"/>
          <w:szCs w:val="28"/>
          <w:lang w:val="uk-UA"/>
        </w:rPr>
        <w:t xml:space="preserve">В умовах спадної фази циклу та, навіть депресії може спостерігатись інфляційний процес. В даному випадку мова йтиме про інфляцію пропозиції, а сама фаза циклу отримає назву </w:t>
      </w:r>
      <w:r w:rsidRPr="00EB008A">
        <w:rPr>
          <w:rFonts w:ascii="Times New Roman" w:hAnsi="Times New Roman" w:cs="Times New Roman"/>
          <w:b/>
          <w:sz w:val="28"/>
          <w:szCs w:val="28"/>
          <w:lang w:val="uk-UA"/>
        </w:rPr>
        <w:t>стагфляція</w:t>
      </w:r>
      <w:r w:rsidRPr="00EB008A">
        <w:rPr>
          <w:rFonts w:ascii="Times New Roman" w:hAnsi="Times New Roman" w:cs="Times New Roman"/>
          <w:bCs/>
          <w:sz w:val="28"/>
          <w:szCs w:val="28"/>
          <w:lang w:val="uk-UA"/>
        </w:rPr>
        <w:t xml:space="preserve"> – від поєднання двох термінів «стагнація» та «інфляція».</w:t>
      </w:r>
    </w:p>
    <w:p w14:paraId="61B5732C" w14:textId="77777777" w:rsidR="00F22810" w:rsidRPr="00EB008A" w:rsidRDefault="00F22810" w:rsidP="00DE7E45">
      <w:pPr>
        <w:spacing w:line="360" w:lineRule="auto"/>
        <w:ind w:firstLine="851"/>
        <w:jc w:val="both"/>
        <w:rPr>
          <w:rFonts w:ascii="Times New Roman" w:hAnsi="Times New Roman" w:cs="Times New Roman"/>
          <w:b/>
          <w:sz w:val="28"/>
          <w:szCs w:val="28"/>
          <w:lang w:val="uk-UA"/>
        </w:rPr>
      </w:pPr>
      <w:r w:rsidRPr="00EB008A">
        <w:rPr>
          <w:rFonts w:ascii="Times New Roman" w:hAnsi="Times New Roman" w:cs="Times New Roman"/>
          <w:b/>
          <w:sz w:val="28"/>
          <w:szCs w:val="28"/>
          <w:lang w:val="uk-UA"/>
        </w:rPr>
        <w:t>Види циклів:</w:t>
      </w:r>
    </w:p>
    <w:p w14:paraId="09104CD5" w14:textId="77777777" w:rsidR="00F22810" w:rsidRPr="00EB008A" w:rsidRDefault="00F22810" w:rsidP="00DE7E45">
      <w:pPr>
        <w:pStyle w:val="a7"/>
        <w:numPr>
          <w:ilvl w:val="0"/>
          <w:numId w:val="81"/>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короткі (3-4 роки);</w:t>
      </w:r>
    </w:p>
    <w:p w14:paraId="516045CB" w14:textId="77777777" w:rsidR="00F22810" w:rsidRPr="00EB008A" w:rsidRDefault="00F22810" w:rsidP="00DE7E45">
      <w:pPr>
        <w:pStyle w:val="a7"/>
        <w:numPr>
          <w:ilvl w:val="0"/>
          <w:numId w:val="81"/>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середні (8-12 років);</w:t>
      </w:r>
    </w:p>
    <w:p w14:paraId="75626259" w14:textId="77777777" w:rsidR="00F22810" w:rsidRPr="00EB008A" w:rsidRDefault="00F22810" w:rsidP="00DE7E45">
      <w:pPr>
        <w:pStyle w:val="a7"/>
        <w:numPr>
          <w:ilvl w:val="0"/>
          <w:numId w:val="81"/>
        </w:numPr>
        <w:spacing w:after="0" w:line="360" w:lineRule="auto"/>
        <w:ind w:firstLine="851"/>
        <w:jc w:val="both"/>
        <w:rPr>
          <w:rFonts w:ascii="Times New Roman" w:hAnsi="Times New Roman" w:cs="Times New Roman"/>
          <w:sz w:val="28"/>
          <w:szCs w:val="28"/>
        </w:rPr>
      </w:pPr>
      <w:r w:rsidRPr="00EB008A">
        <w:rPr>
          <w:rFonts w:ascii="Times New Roman" w:hAnsi="Times New Roman" w:cs="Times New Roman"/>
          <w:sz w:val="28"/>
          <w:szCs w:val="28"/>
        </w:rPr>
        <w:t>довгі – хвилі Кондратьєва (45-60 років).</w:t>
      </w:r>
    </w:p>
    <w:p w14:paraId="67879D46" w14:textId="37207E72" w:rsidR="00B35493"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b/>
          <w:sz w:val="28"/>
          <w:szCs w:val="28"/>
          <w:lang w:val="uk-UA"/>
        </w:rPr>
        <w:t>І</w:t>
      </w:r>
      <w:r w:rsidR="00B35493" w:rsidRPr="00EB008A">
        <w:rPr>
          <w:rFonts w:ascii="Times New Roman" w:hAnsi="Times New Roman" w:cs="Times New Roman"/>
          <w:b/>
          <w:sz w:val="28"/>
          <w:szCs w:val="28"/>
          <w:lang w:val="uk-UA"/>
        </w:rPr>
        <w:t>н</w:t>
      </w:r>
      <w:r w:rsidRPr="00EB008A">
        <w:rPr>
          <w:rFonts w:ascii="Times New Roman" w:hAnsi="Times New Roman" w:cs="Times New Roman"/>
          <w:b/>
          <w:sz w:val="28"/>
          <w:szCs w:val="28"/>
          <w:lang w:val="uk-UA"/>
        </w:rPr>
        <w:t>фляція</w:t>
      </w:r>
      <w:r w:rsidRPr="00EB008A">
        <w:rPr>
          <w:rFonts w:ascii="Times New Roman" w:hAnsi="Times New Roman" w:cs="Times New Roman"/>
          <w:sz w:val="28"/>
          <w:szCs w:val="28"/>
          <w:lang w:val="uk-UA"/>
        </w:rPr>
        <w:t xml:space="preserve"> – </w:t>
      </w:r>
      <w:r w:rsidR="00B35493" w:rsidRPr="00EB008A">
        <w:rPr>
          <w:rFonts w:ascii="Times New Roman" w:hAnsi="Times New Roman" w:cs="Times New Roman"/>
          <w:sz w:val="28"/>
          <w:szCs w:val="28"/>
          <w:lang w:val="uk-UA"/>
        </w:rPr>
        <w:t>зростання цін;</w:t>
      </w:r>
    </w:p>
    <w:p w14:paraId="749FB8B2" w14:textId="71A4461F" w:rsidR="00B35493" w:rsidRPr="00EB008A" w:rsidRDefault="00B35493"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або зниження купівельної спроможності грошей;</w:t>
      </w:r>
    </w:p>
    <w:p w14:paraId="7155E166" w14:textId="09F83D9D" w:rsidR="00B35493" w:rsidRPr="00EB008A" w:rsidRDefault="00B35493"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xml:space="preserve">або </w:t>
      </w:r>
      <w:r w:rsidR="00F22810" w:rsidRPr="00EB008A">
        <w:rPr>
          <w:rFonts w:ascii="Times New Roman" w:hAnsi="Times New Roman" w:cs="Times New Roman"/>
          <w:sz w:val="28"/>
          <w:szCs w:val="28"/>
          <w:lang w:val="uk-UA"/>
        </w:rPr>
        <w:t xml:space="preserve">процес знецінення грошей </w:t>
      </w:r>
      <w:r w:rsidR="00F22810" w:rsidRPr="00EB008A">
        <w:rPr>
          <w:rFonts w:ascii="Times New Roman" w:hAnsi="Times New Roman" w:cs="Times New Roman"/>
          <w:b/>
          <w:bCs/>
          <w:sz w:val="28"/>
          <w:szCs w:val="28"/>
          <w:lang w:val="uk-UA"/>
        </w:rPr>
        <w:t>внаслідок зростання цін</w:t>
      </w:r>
      <w:r w:rsidR="00F22810" w:rsidRPr="00EB008A">
        <w:rPr>
          <w:rFonts w:ascii="Times New Roman" w:hAnsi="Times New Roman" w:cs="Times New Roman"/>
          <w:sz w:val="28"/>
          <w:szCs w:val="28"/>
          <w:lang w:val="uk-UA"/>
        </w:rPr>
        <w:t>, а також збільшення в обігу кількості грошових знаків.</w:t>
      </w:r>
    </w:p>
    <w:p w14:paraId="13607918" w14:textId="7C2D76E7" w:rsidR="00B35493" w:rsidRPr="00EB008A" w:rsidRDefault="00A26C2A"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 Зауважте ! Причиною знецінення грошей може бути не лише інфляція ! Важливо не плутати інфляцію та девальвацію !</w:t>
      </w:r>
    </w:p>
    <w:p w14:paraId="4310378E" w14:textId="330511E6" w:rsidR="00F22810" w:rsidRPr="00EB008A" w:rsidRDefault="005E0DCC" w:rsidP="00DE7E45">
      <w:pPr>
        <w:spacing w:line="360" w:lineRule="auto"/>
        <w:ind w:firstLine="851"/>
        <w:jc w:val="both"/>
        <w:rPr>
          <w:rFonts w:ascii="Times New Roman" w:hAnsi="Times New Roman" w:cs="Times New Roman"/>
          <w:b/>
          <w:bCs/>
          <w:sz w:val="28"/>
          <w:szCs w:val="28"/>
          <w:lang w:val="uk-UA"/>
        </w:rPr>
      </w:pPr>
      <w:r w:rsidRPr="00EB008A">
        <w:rPr>
          <w:rFonts w:ascii="Times New Roman" w:hAnsi="Times New Roman" w:cs="Times New Roman"/>
          <w:b/>
          <w:bCs/>
          <w:sz w:val="28"/>
          <w:szCs w:val="28"/>
          <w:lang w:val="uk-UA"/>
        </w:rPr>
        <w:t>Види інфляції</w:t>
      </w:r>
      <w:r w:rsidR="009D38BC" w:rsidRPr="00EB008A">
        <w:rPr>
          <w:rFonts w:ascii="Times New Roman" w:hAnsi="Times New Roman" w:cs="Times New Roman"/>
          <w:b/>
          <w:bCs/>
          <w:sz w:val="28"/>
          <w:szCs w:val="28"/>
          <w:lang w:val="uk-UA"/>
        </w:rPr>
        <w:t xml:space="preserve"> </w:t>
      </w:r>
      <w:r w:rsidR="009D38BC" w:rsidRPr="00EB008A">
        <w:rPr>
          <w:rFonts w:ascii="Times New Roman" w:hAnsi="Times New Roman" w:cs="Times New Roman"/>
          <w:sz w:val="28"/>
          <w:szCs w:val="28"/>
          <w:lang w:val="uk-UA"/>
        </w:rPr>
        <w:t>[4; 8]</w:t>
      </w:r>
      <w:r w:rsidRPr="00EB008A">
        <w:rPr>
          <w:rFonts w:ascii="Times New Roman" w:hAnsi="Times New Roman" w:cs="Times New Roman"/>
          <w:b/>
          <w:bCs/>
          <w:sz w:val="28"/>
          <w:szCs w:val="28"/>
          <w:lang w:val="uk-UA"/>
        </w:rPr>
        <w:t>:</w:t>
      </w:r>
    </w:p>
    <w:p w14:paraId="60302C3C"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За причиною:</w:t>
      </w:r>
    </w:p>
    <w:p w14:paraId="331DD7FC" w14:textId="77777777" w:rsidR="00F22810" w:rsidRPr="00EB008A" w:rsidRDefault="00F22810" w:rsidP="00DE7E45">
      <w:pPr>
        <w:pStyle w:val="a7"/>
        <w:numPr>
          <w:ilvl w:val="0"/>
          <w:numId w:val="82"/>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sz w:val="28"/>
          <w:szCs w:val="28"/>
        </w:rPr>
        <w:t>інфляція попиту</w:t>
      </w:r>
      <w:r w:rsidRPr="00EB008A">
        <w:rPr>
          <w:rFonts w:ascii="Times New Roman" w:hAnsi="Times New Roman" w:cs="Times New Roman"/>
          <w:sz w:val="28"/>
          <w:szCs w:val="28"/>
        </w:rPr>
        <w:t xml:space="preserve"> – виникає внаслідок зростання сукупного попиту на товар;</w:t>
      </w:r>
    </w:p>
    <w:p w14:paraId="1AF39E63" w14:textId="77777777" w:rsidR="00F22810" w:rsidRPr="00EB008A" w:rsidRDefault="00F22810" w:rsidP="00DE7E45">
      <w:pPr>
        <w:pStyle w:val="a7"/>
        <w:numPr>
          <w:ilvl w:val="0"/>
          <w:numId w:val="82"/>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sz w:val="28"/>
          <w:szCs w:val="28"/>
        </w:rPr>
        <w:t>інфляція пропозиції</w:t>
      </w:r>
      <w:r w:rsidRPr="00EB008A">
        <w:rPr>
          <w:rFonts w:ascii="Times New Roman" w:hAnsi="Times New Roman" w:cs="Times New Roman"/>
          <w:sz w:val="28"/>
          <w:szCs w:val="28"/>
        </w:rPr>
        <w:t xml:space="preserve"> – підвищення цін викликане здорожчанням виробництва (реалізації) продукції (послуг).</w:t>
      </w:r>
    </w:p>
    <w:p w14:paraId="0F100C84"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Залежно, від темпу приросту цін:</w:t>
      </w:r>
    </w:p>
    <w:p w14:paraId="75BCE18B" w14:textId="77777777" w:rsidR="00F22810" w:rsidRPr="00EB008A" w:rsidRDefault="00F22810" w:rsidP="00DE7E45">
      <w:pPr>
        <w:pStyle w:val="a7"/>
        <w:numPr>
          <w:ilvl w:val="0"/>
          <w:numId w:val="82"/>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sz w:val="28"/>
          <w:szCs w:val="28"/>
        </w:rPr>
        <w:t>помірна</w:t>
      </w:r>
      <w:r w:rsidRPr="00EB008A">
        <w:rPr>
          <w:rFonts w:ascii="Times New Roman" w:hAnsi="Times New Roman" w:cs="Times New Roman"/>
          <w:sz w:val="28"/>
          <w:szCs w:val="28"/>
        </w:rPr>
        <w:t xml:space="preserve"> – річний приріст цін не більше 10%;</w:t>
      </w:r>
    </w:p>
    <w:p w14:paraId="6A25772C" w14:textId="36638D9D" w:rsidR="00F22810" w:rsidRPr="00EB008A" w:rsidRDefault="00F22810" w:rsidP="00DE7E45">
      <w:pPr>
        <w:pStyle w:val="a7"/>
        <w:numPr>
          <w:ilvl w:val="0"/>
          <w:numId w:val="82"/>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sz w:val="28"/>
          <w:szCs w:val="28"/>
        </w:rPr>
        <w:t>галопуюча</w:t>
      </w:r>
      <w:r w:rsidRPr="00EB008A">
        <w:rPr>
          <w:rFonts w:ascii="Times New Roman" w:hAnsi="Times New Roman" w:cs="Times New Roman"/>
          <w:sz w:val="28"/>
          <w:szCs w:val="28"/>
        </w:rPr>
        <w:t xml:space="preserve"> – десятки-сотні </w:t>
      </w:r>
      <w:r w:rsidR="001D2702" w:rsidRPr="00EB008A">
        <w:rPr>
          <w:rFonts w:ascii="Times New Roman" w:hAnsi="Times New Roman" w:cs="Times New Roman"/>
          <w:sz w:val="28"/>
          <w:szCs w:val="28"/>
        </w:rPr>
        <w:t>відсотків</w:t>
      </w:r>
      <w:r w:rsidRPr="00EB008A">
        <w:rPr>
          <w:rFonts w:ascii="Times New Roman" w:hAnsi="Times New Roman" w:cs="Times New Roman"/>
          <w:sz w:val="28"/>
          <w:szCs w:val="28"/>
        </w:rPr>
        <w:t>;</w:t>
      </w:r>
    </w:p>
    <w:p w14:paraId="3A59BF8E" w14:textId="77777777" w:rsidR="00F22810" w:rsidRPr="00EB008A" w:rsidRDefault="00F22810" w:rsidP="00DE7E45">
      <w:pPr>
        <w:pStyle w:val="a7"/>
        <w:numPr>
          <w:ilvl w:val="0"/>
          <w:numId w:val="82"/>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sz w:val="28"/>
          <w:szCs w:val="28"/>
        </w:rPr>
        <w:t>гіперінфляція</w:t>
      </w:r>
      <w:r w:rsidRPr="00EB008A">
        <w:rPr>
          <w:rFonts w:ascii="Times New Roman" w:hAnsi="Times New Roman" w:cs="Times New Roman"/>
          <w:sz w:val="28"/>
          <w:szCs w:val="28"/>
        </w:rPr>
        <w:t xml:space="preserve"> – тисячі-мільйони відсотків на рік.</w:t>
      </w:r>
    </w:p>
    <w:p w14:paraId="20168BFF" w14:textId="77777777" w:rsidR="00F22810" w:rsidRPr="00EB008A" w:rsidRDefault="00F22810" w:rsidP="00DE7E45">
      <w:pPr>
        <w:spacing w:line="360" w:lineRule="auto"/>
        <w:ind w:firstLine="851"/>
        <w:jc w:val="both"/>
        <w:rPr>
          <w:rFonts w:ascii="Times New Roman" w:hAnsi="Times New Roman" w:cs="Times New Roman"/>
          <w:sz w:val="28"/>
          <w:szCs w:val="28"/>
          <w:lang w:val="uk-UA"/>
        </w:rPr>
      </w:pPr>
      <w:r w:rsidRPr="00EB008A">
        <w:rPr>
          <w:rFonts w:ascii="Times New Roman" w:hAnsi="Times New Roman" w:cs="Times New Roman"/>
          <w:sz w:val="28"/>
          <w:szCs w:val="28"/>
          <w:lang w:val="uk-UA"/>
        </w:rPr>
        <w:t>За характером інфляційного процесу:</w:t>
      </w:r>
    </w:p>
    <w:p w14:paraId="1C056E36" w14:textId="77777777" w:rsidR="00F22810" w:rsidRPr="00EB008A" w:rsidRDefault="00F22810" w:rsidP="00DE7E45">
      <w:pPr>
        <w:pStyle w:val="a7"/>
        <w:numPr>
          <w:ilvl w:val="0"/>
          <w:numId w:val="82"/>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sz w:val="28"/>
          <w:szCs w:val="28"/>
        </w:rPr>
        <w:t>відкрита</w:t>
      </w:r>
      <w:r w:rsidRPr="00EB008A">
        <w:rPr>
          <w:rFonts w:ascii="Times New Roman" w:hAnsi="Times New Roman" w:cs="Times New Roman"/>
          <w:sz w:val="28"/>
          <w:szCs w:val="28"/>
        </w:rPr>
        <w:t xml:space="preserve"> – зростання цін на вільному ринку при невтручанні держави;</w:t>
      </w:r>
    </w:p>
    <w:p w14:paraId="1761C66A" w14:textId="77777777" w:rsidR="00F22810" w:rsidRPr="00EB008A" w:rsidRDefault="00F22810" w:rsidP="00DE7E45">
      <w:pPr>
        <w:pStyle w:val="a7"/>
        <w:numPr>
          <w:ilvl w:val="0"/>
          <w:numId w:val="82"/>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sz w:val="28"/>
          <w:szCs w:val="28"/>
        </w:rPr>
        <w:lastRenderedPageBreak/>
        <w:t>прихована</w:t>
      </w:r>
      <w:r w:rsidRPr="00EB008A">
        <w:rPr>
          <w:rFonts w:ascii="Times New Roman" w:hAnsi="Times New Roman" w:cs="Times New Roman"/>
          <w:sz w:val="28"/>
          <w:szCs w:val="28"/>
        </w:rPr>
        <w:t xml:space="preserve"> – характеризується погіршенням якості товарів з метою збереження цін (незначного підняття);</w:t>
      </w:r>
    </w:p>
    <w:p w14:paraId="1D059E36" w14:textId="77777777" w:rsidR="00F22810" w:rsidRPr="00EB008A" w:rsidRDefault="00F22810" w:rsidP="00DE7E45">
      <w:pPr>
        <w:pStyle w:val="a7"/>
        <w:numPr>
          <w:ilvl w:val="0"/>
          <w:numId w:val="82"/>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b/>
          <w:sz w:val="28"/>
          <w:szCs w:val="28"/>
        </w:rPr>
        <w:t>придушена</w:t>
      </w:r>
      <w:r w:rsidRPr="00EB008A">
        <w:rPr>
          <w:rFonts w:ascii="Times New Roman" w:hAnsi="Times New Roman" w:cs="Times New Roman"/>
          <w:sz w:val="28"/>
          <w:szCs w:val="28"/>
        </w:rPr>
        <w:t xml:space="preserve"> – зростання незадоволеного попиту і заощаджень у населення внаслідок дефіциту товарів (послуг).</w:t>
      </w:r>
    </w:p>
    <w:p w14:paraId="7B933EF4" w14:textId="5B00D94E" w:rsidR="00F22810" w:rsidRPr="00EB008A" w:rsidRDefault="00F22810" w:rsidP="00DE7E45">
      <w:pPr>
        <w:spacing w:line="360" w:lineRule="auto"/>
        <w:ind w:firstLine="851"/>
        <w:jc w:val="both"/>
        <w:rPr>
          <w:rFonts w:ascii="Times New Roman" w:hAnsi="Times New Roman" w:cs="Times New Roman"/>
          <w:b/>
          <w:bCs/>
          <w:sz w:val="28"/>
          <w:szCs w:val="28"/>
          <w:lang w:val="uk-UA"/>
        </w:rPr>
      </w:pPr>
      <w:r w:rsidRPr="00EB008A">
        <w:rPr>
          <w:rFonts w:ascii="Times New Roman" w:hAnsi="Times New Roman" w:cs="Times New Roman"/>
          <w:b/>
          <w:bCs/>
          <w:sz w:val="28"/>
          <w:szCs w:val="28"/>
          <w:lang w:val="uk-UA"/>
        </w:rPr>
        <w:t>Інфляція вимірюється</w:t>
      </w:r>
      <w:r w:rsidR="00983CC9" w:rsidRPr="00EB008A">
        <w:rPr>
          <w:rFonts w:ascii="Times New Roman" w:hAnsi="Times New Roman" w:cs="Times New Roman"/>
          <w:b/>
          <w:bCs/>
          <w:sz w:val="28"/>
          <w:szCs w:val="28"/>
          <w:lang w:val="uk-UA"/>
        </w:rPr>
        <w:t xml:space="preserve"> </w:t>
      </w:r>
      <w:r w:rsidR="00983CC9" w:rsidRPr="00EB008A">
        <w:rPr>
          <w:rFonts w:ascii="Times New Roman" w:hAnsi="Times New Roman" w:cs="Times New Roman"/>
          <w:sz w:val="28"/>
          <w:szCs w:val="28"/>
          <w:lang w:val="uk-UA"/>
        </w:rPr>
        <w:t>[2; 7]</w:t>
      </w:r>
      <w:r w:rsidRPr="00EB008A">
        <w:rPr>
          <w:rFonts w:ascii="Times New Roman" w:hAnsi="Times New Roman" w:cs="Times New Roman"/>
          <w:b/>
          <w:bCs/>
          <w:sz w:val="28"/>
          <w:szCs w:val="28"/>
          <w:lang w:val="uk-UA"/>
        </w:rPr>
        <w:t>:</w:t>
      </w:r>
    </w:p>
    <w:p w14:paraId="5AE2FF77" w14:textId="77777777" w:rsidR="00F22810" w:rsidRPr="00EB008A" w:rsidRDefault="00F22810" w:rsidP="00DE7E45">
      <w:pPr>
        <w:pStyle w:val="a7"/>
        <w:numPr>
          <w:ilvl w:val="0"/>
          <w:numId w:val="55"/>
        </w:numPr>
        <w:spacing w:after="0" w:line="360" w:lineRule="auto"/>
        <w:ind w:left="0" w:firstLine="851"/>
        <w:jc w:val="both"/>
        <w:rPr>
          <w:rFonts w:ascii="Times New Roman" w:eastAsiaTheme="minorEastAsia" w:hAnsi="Times New Roman" w:cs="Times New Roman"/>
          <w:sz w:val="28"/>
          <w:szCs w:val="28"/>
        </w:rPr>
      </w:pPr>
      <w:r w:rsidRPr="00EB008A">
        <w:rPr>
          <w:rFonts w:ascii="Times New Roman" w:hAnsi="Times New Roman" w:cs="Times New Roman"/>
          <w:sz w:val="28"/>
          <w:szCs w:val="28"/>
        </w:rPr>
        <w:t xml:space="preserve">Темп інфляції: </w:t>
      </w:r>
      <m:oMath>
        <m:r>
          <w:rPr>
            <w:rFonts w:ascii="Cambria Math" w:hAnsi="Cambria Math" w:cs="Times New Roman"/>
            <w:sz w:val="28"/>
            <w:szCs w:val="28"/>
          </w:rPr>
          <m:t>ТІ=</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Р</m:t>
                </m:r>
              </m:e>
              <m:sub>
                <m:r>
                  <w:rPr>
                    <w:rFonts w:ascii="Cambria Math" w:hAnsi="Cambria Math" w:cs="Times New Roman"/>
                    <w:sz w:val="28"/>
                    <w:szCs w:val="28"/>
                  </w:rPr>
                  <m:t>а</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Р</m:t>
                </m:r>
              </m:e>
              <m:sub>
                <m:r>
                  <w:rPr>
                    <w:rFonts w:ascii="Cambria Math" w:hAnsi="Cambria Math" w:cs="Times New Roman"/>
                    <w:sz w:val="28"/>
                    <w:szCs w:val="28"/>
                  </w:rPr>
                  <m:t>б</m:t>
                </m:r>
              </m:sub>
            </m:sSub>
          </m:num>
          <m:den>
            <m:sSub>
              <m:sSubPr>
                <m:ctrlPr>
                  <w:rPr>
                    <w:rFonts w:ascii="Cambria Math" w:hAnsi="Cambria Math" w:cs="Times New Roman"/>
                    <w:i/>
                    <w:sz w:val="28"/>
                    <w:szCs w:val="28"/>
                  </w:rPr>
                </m:ctrlPr>
              </m:sSubPr>
              <m:e>
                <m:r>
                  <w:rPr>
                    <w:rFonts w:ascii="Cambria Math" w:hAnsi="Cambria Math" w:cs="Times New Roman"/>
                    <w:sz w:val="28"/>
                    <w:szCs w:val="28"/>
                  </w:rPr>
                  <m:t>Р</m:t>
                </m:r>
              </m:e>
              <m:sub>
                <m:r>
                  <w:rPr>
                    <w:rFonts w:ascii="Cambria Math" w:hAnsi="Cambria Math" w:cs="Times New Roman"/>
                    <w:sz w:val="28"/>
                    <w:szCs w:val="28"/>
                  </w:rPr>
                  <m:t>б</m:t>
                </m:r>
              </m:sub>
            </m:sSub>
          </m:den>
        </m:f>
        <m:r>
          <w:rPr>
            <w:rFonts w:ascii="Cambria Math" w:hAnsi="Cambria Math" w:cs="Times New Roman"/>
            <w:sz w:val="28"/>
            <w:szCs w:val="28"/>
          </w:rPr>
          <m:t>×100%</m:t>
        </m:r>
      </m:oMath>
      <w:r w:rsidRPr="00EB008A">
        <w:rPr>
          <w:rFonts w:ascii="Times New Roman" w:eastAsiaTheme="minorEastAsia" w:hAnsi="Times New Roman" w:cs="Times New Roman"/>
          <w:sz w:val="28"/>
          <w:szCs w:val="28"/>
        </w:rPr>
        <w:t>,</w:t>
      </w:r>
    </w:p>
    <w:p w14:paraId="516F5690" w14:textId="77777777" w:rsidR="00F22810" w:rsidRPr="00EB008A" w:rsidRDefault="00F22810" w:rsidP="00DE7E45">
      <w:pPr>
        <w:pStyle w:val="a7"/>
        <w:spacing w:after="0" w:line="360" w:lineRule="auto"/>
        <w:ind w:left="0" w:firstLine="851"/>
        <w:jc w:val="both"/>
        <w:rPr>
          <w:rFonts w:ascii="Times New Roman" w:eastAsiaTheme="minorEastAsia" w:hAnsi="Times New Roman" w:cs="Times New Roman"/>
          <w:sz w:val="28"/>
          <w:szCs w:val="28"/>
        </w:rPr>
      </w:pPr>
      <w:r w:rsidRPr="00EB008A">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Р</m:t>
            </m:r>
          </m:e>
          <m:sub>
            <m:r>
              <w:rPr>
                <w:rFonts w:ascii="Cambria Math" w:hAnsi="Cambria Math" w:cs="Times New Roman"/>
                <w:sz w:val="28"/>
                <w:szCs w:val="28"/>
              </w:rPr>
              <m:t>а</m:t>
            </m:r>
          </m:sub>
        </m:sSub>
      </m:oMath>
      <w:r w:rsidRPr="00EB008A">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Р</m:t>
            </m:r>
          </m:e>
          <m:sub>
            <m:r>
              <w:rPr>
                <w:rFonts w:ascii="Cambria Math" w:eastAsiaTheme="minorEastAsia" w:hAnsi="Cambria Math" w:cs="Times New Roman"/>
                <w:sz w:val="28"/>
                <w:szCs w:val="28"/>
              </w:rPr>
              <m:t>б</m:t>
            </m:r>
          </m:sub>
        </m:sSub>
      </m:oMath>
      <w:r w:rsidRPr="00EB008A">
        <w:rPr>
          <w:rFonts w:ascii="Times New Roman" w:eastAsiaTheme="minorEastAsia" w:hAnsi="Times New Roman" w:cs="Times New Roman"/>
          <w:sz w:val="28"/>
          <w:szCs w:val="28"/>
        </w:rPr>
        <w:t xml:space="preserve"> – індекси цін аналізованого і базового року відповідно;</w:t>
      </w:r>
    </w:p>
    <w:p w14:paraId="3758C674" w14:textId="77777777" w:rsidR="00F22810" w:rsidRPr="00EB008A" w:rsidRDefault="00F22810" w:rsidP="00DE7E45">
      <w:pPr>
        <w:pStyle w:val="a7"/>
        <w:numPr>
          <w:ilvl w:val="0"/>
          <w:numId w:val="55"/>
        </w:numPr>
        <w:spacing w:after="0" w:line="360" w:lineRule="auto"/>
        <w:ind w:left="0" w:firstLine="851"/>
        <w:jc w:val="both"/>
        <w:rPr>
          <w:rFonts w:ascii="Times New Roman" w:hAnsi="Times New Roman" w:cs="Times New Roman"/>
          <w:sz w:val="28"/>
          <w:szCs w:val="28"/>
        </w:rPr>
      </w:pPr>
      <w:r w:rsidRPr="00EB008A">
        <w:rPr>
          <w:rFonts w:ascii="Times New Roman" w:hAnsi="Times New Roman" w:cs="Times New Roman"/>
          <w:sz w:val="28"/>
          <w:szCs w:val="28"/>
        </w:rPr>
        <w:t xml:space="preserve">Рівень інфляції: </w:t>
      </w:r>
      <m:oMath>
        <m:r>
          <w:rPr>
            <w:rFonts w:ascii="Cambria Math" w:hAnsi="Cambria Math" w:cs="Times New Roman"/>
            <w:sz w:val="28"/>
            <w:szCs w:val="28"/>
          </w:rPr>
          <m:t>π=</m:t>
        </m:r>
        <m:sSub>
          <m:sSubPr>
            <m:ctrlPr>
              <w:rPr>
                <w:rFonts w:ascii="Cambria Math" w:hAnsi="Cambria Math" w:cs="Times New Roman"/>
                <w:i/>
                <w:sz w:val="28"/>
                <w:szCs w:val="28"/>
              </w:rPr>
            </m:ctrlPr>
          </m:sSubPr>
          <m:e>
            <m:r>
              <w:rPr>
                <w:rFonts w:ascii="Cambria Math" w:hAnsi="Cambria Math" w:cs="Times New Roman"/>
                <w:sz w:val="28"/>
                <w:szCs w:val="28"/>
              </w:rPr>
              <m:t>І</m:t>
            </m:r>
          </m:e>
          <m:sub>
            <m:r>
              <w:rPr>
                <w:rFonts w:ascii="Cambria Math" w:hAnsi="Cambria Math" w:cs="Times New Roman"/>
                <w:sz w:val="28"/>
                <w:szCs w:val="28"/>
              </w:rPr>
              <m:t>цін</m:t>
            </m:r>
          </m:sub>
        </m:sSub>
        <m:r>
          <w:rPr>
            <w:rFonts w:ascii="Cambria Math" w:hAnsi="Cambria Math" w:cs="Times New Roman"/>
            <w:sz w:val="28"/>
            <w:szCs w:val="28"/>
          </w:rPr>
          <m:t>-100%</m:t>
        </m:r>
      </m:oMath>
      <w:r w:rsidRPr="00EB008A">
        <w:rPr>
          <w:rFonts w:ascii="Times New Roman" w:eastAsiaTheme="minorEastAsia" w:hAnsi="Times New Roman" w:cs="Times New Roman"/>
          <w:sz w:val="28"/>
          <w:szCs w:val="28"/>
        </w:rPr>
        <w:t>,</w:t>
      </w:r>
    </w:p>
    <w:p w14:paraId="63C21872" w14:textId="77777777" w:rsidR="00F22810" w:rsidRPr="00EB008A" w:rsidRDefault="00F22810" w:rsidP="00DE7E45">
      <w:pPr>
        <w:pStyle w:val="a7"/>
        <w:spacing w:after="0" w:line="360" w:lineRule="auto"/>
        <w:ind w:left="0"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І</m:t>
            </m:r>
          </m:e>
          <m:sub>
            <m:r>
              <w:rPr>
                <w:rFonts w:ascii="Cambria Math" w:hAnsi="Cambria Math" w:cs="Times New Roman"/>
                <w:sz w:val="28"/>
                <w:szCs w:val="28"/>
              </w:rPr>
              <m:t>цін</m:t>
            </m:r>
          </m:sub>
        </m:sSub>
      </m:oMath>
      <w:r w:rsidRPr="00EB008A">
        <w:rPr>
          <w:rFonts w:ascii="Times New Roman" w:eastAsiaTheme="minorEastAsia" w:hAnsi="Times New Roman" w:cs="Times New Roman"/>
          <w:sz w:val="28"/>
          <w:szCs w:val="28"/>
        </w:rPr>
        <w:t xml:space="preserve"> – індекс цін аналізованого періоду.</w:t>
      </w:r>
    </w:p>
    <w:p w14:paraId="2830B21F" w14:textId="77777777" w:rsidR="00F22810" w:rsidRPr="00EB008A" w:rsidRDefault="00F22810"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sz w:val="28"/>
          <w:szCs w:val="28"/>
          <w:lang w:val="uk-UA"/>
        </w:rPr>
        <w:t xml:space="preserve">Протилежним до інфляції явищем є </w:t>
      </w:r>
      <w:r w:rsidRPr="00EB008A">
        <w:rPr>
          <w:rFonts w:ascii="Times New Roman" w:eastAsiaTheme="minorEastAsia" w:hAnsi="Times New Roman" w:cs="Times New Roman"/>
          <w:b/>
          <w:sz w:val="28"/>
          <w:szCs w:val="28"/>
          <w:lang w:val="uk-UA"/>
        </w:rPr>
        <w:t>дефляція</w:t>
      </w:r>
      <w:r w:rsidRPr="00EB008A">
        <w:rPr>
          <w:rFonts w:ascii="Times New Roman" w:eastAsiaTheme="minorEastAsia" w:hAnsi="Times New Roman" w:cs="Times New Roman"/>
          <w:sz w:val="28"/>
          <w:szCs w:val="28"/>
          <w:lang w:val="uk-UA"/>
        </w:rPr>
        <w:t xml:space="preserve"> – підвищення купівельної спроможності грошей внаслідок падіння загального рівня цін.</w:t>
      </w:r>
    </w:p>
    <w:p w14:paraId="53E3D60E" w14:textId="77777777" w:rsidR="00F22810" w:rsidRPr="00EB008A" w:rsidRDefault="00F22810" w:rsidP="00DE7E45">
      <w:pPr>
        <w:spacing w:line="360" w:lineRule="auto"/>
        <w:ind w:firstLine="851"/>
        <w:jc w:val="both"/>
        <w:rPr>
          <w:rFonts w:ascii="Times New Roman" w:eastAsiaTheme="minorEastAsia" w:hAnsi="Times New Roman" w:cs="Times New Roman"/>
          <w:b/>
          <w:sz w:val="28"/>
          <w:szCs w:val="28"/>
          <w:lang w:val="uk-UA"/>
        </w:rPr>
      </w:pPr>
      <w:r w:rsidRPr="00EB008A">
        <w:rPr>
          <w:rFonts w:ascii="Times New Roman" w:eastAsiaTheme="minorEastAsia" w:hAnsi="Times New Roman" w:cs="Times New Roman"/>
          <w:b/>
          <w:sz w:val="28"/>
          <w:szCs w:val="28"/>
          <w:lang w:val="uk-UA"/>
        </w:rPr>
        <w:t>Зайнятість та безробіття.</w:t>
      </w:r>
    </w:p>
    <w:p w14:paraId="6697B56B" w14:textId="77E9CF3B" w:rsidR="00F22810" w:rsidRPr="00EB008A" w:rsidRDefault="00F22810"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b/>
          <w:sz w:val="28"/>
          <w:szCs w:val="28"/>
          <w:lang w:val="uk-UA"/>
        </w:rPr>
        <w:t xml:space="preserve">Зайнятість </w:t>
      </w:r>
      <w:r w:rsidRPr="00EB008A">
        <w:rPr>
          <w:rFonts w:ascii="Times New Roman" w:eastAsiaTheme="minorEastAsia" w:hAnsi="Times New Roman" w:cs="Times New Roman"/>
          <w:sz w:val="28"/>
          <w:szCs w:val="28"/>
          <w:lang w:val="uk-UA"/>
        </w:rPr>
        <w:t>– діяльність населення, спрямова</w:t>
      </w:r>
      <w:r w:rsidR="001D2702" w:rsidRPr="00EB008A">
        <w:rPr>
          <w:rFonts w:ascii="Times New Roman" w:eastAsiaTheme="minorEastAsia" w:hAnsi="Times New Roman" w:cs="Times New Roman"/>
          <w:sz w:val="28"/>
          <w:szCs w:val="28"/>
          <w:lang w:val="uk-UA"/>
        </w:rPr>
        <w:t>на</w:t>
      </w:r>
      <w:r w:rsidRPr="00EB008A">
        <w:rPr>
          <w:rFonts w:ascii="Times New Roman" w:eastAsiaTheme="minorEastAsia" w:hAnsi="Times New Roman" w:cs="Times New Roman"/>
          <w:sz w:val="28"/>
          <w:szCs w:val="28"/>
          <w:lang w:val="uk-UA"/>
        </w:rPr>
        <w:t xml:space="preserve"> на створення ВВП.</w:t>
      </w:r>
    </w:p>
    <w:p w14:paraId="6517BE02" w14:textId="66987332" w:rsidR="00F22810" w:rsidRPr="00EB008A" w:rsidRDefault="00F22810"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sz w:val="28"/>
          <w:szCs w:val="28"/>
          <w:lang w:val="uk-UA"/>
        </w:rPr>
        <w:t>Відпо</w:t>
      </w:r>
      <w:r w:rsidR="001D2702" w:rsidRPr="00EB008A">
        <w:rPr>
          <w:rFonts w:ascii="Times New Roman" w:eastAsiaTheme="minorEastAsia" w:hAnsi="Times New Roman" w:cs="Times New Roman"/>
          <w:sz w:val="28"/>
          <w:szCs w:val="28"/>
          <w:lang w:val="uk-UA"/>
        </w:rPr>
        <w:t>ві</w:t>
      </w:r>
      <w:r w:rsidRPr="00EB008A">
        <w:rPr>
          <w:rFonts w:ascii="Times New Roman" w:eastAsiaTheme="minorEastAsia" w:hAnsi="Times New Roman" w:cs="Times New Roman"/>
          <w:sz w:val="28"/>
          <w:szCs w:val="28"/>
          <w:lang w:val="uk-UA"/>
        </w:rPr>
        <w:t>дно до міжнародних норм, населення країни поділяють на:</w:t>
      </w:r>
    </w:p>
    <w:p w14:paraId="5AE14165" w14:textId="77777777" w:rsidR="00F22810" w:rsidRPr="00EB008A" w:rsidRDefault="00F22810" w:rsidP="00DE7E45">
      <w:pPr>
        <w:pStyle w:val="a7"/>
        <w:numPr>
          <w:ilvl w:val="0"/>
          <w:numId w:val="56"/>
        </w:numPr>
        <w:spacing w:after="0" w:line="360" w:lineRule="auto"/>
        <w:ind w:left="0"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Зайняті – люди, що працевлаштовані (виконують будь-яку оплачувану роботу), а також ті, що знаходяться у відпустках, на лікарняних тощо.</w:t>
      </w:r>
    </w:p>
    <w:p w14:paraId="0E96A466" w14:textId="77777777" w:rsidR="00F22810" w:rsidRPr="00EB008A" w:rsidRDefault="00F22810" w:rsidP="00DE7E45">
      <w:pPr>
        <w:pStyle w:val="a7"/>
        <w:numPr>
          <w:ilvl w:val="0"/>
          <w:numId w:val="56"/>
        </w:numPr>
        <w:spacing w:after="0" w:line="360" w:lineRule="auto"/>
        <w:ind w:left="0"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Безробітні – особи, що не працюють, проте активно шукають роботу.</w:t>
      </w:r>
    </w:p>
    <w:p w14:paraId="442D9553" w14:textId="77777777" w:rsidR="00F22810" w:rsidRPr="00EB008A" w:rsidRDefault="00F22810"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sz w:val="28"/>
          <w:szCs w:val="28"/>
          <w:lang w:val="uk-UA"/>
        </w:rPr>
        <w:t xml:space="preserve">Зайняті і безробітні складають </w:t>
      </w:r>
      <w:r w:rsidRPr="00EB008A">
        <w:rPr>
          <w:rFonts w:ascii="Times New Roman" w:eastAsiaTheme="minorEastAsia" w:hAnsi="Times New Roman" w:cs="Times New Roman"/>
          <w:b/>
          <w:sz w:val="28"/>
          <w:szCs w:val="28"/>
          <w:lang w:val="uk-UA"/>
        </w:rPr>
        <w:t>економічно активне населення</w:t>
      </w:r>
      <w:r w:rsidRPr="00EB008A">
        <w:rPr>
          <w:rFonts w:ascii="Times New Roman" w:eastAsiaTheme="minorEastAsia" w:hAnsi="Times New Roman" w:cs="Times New Roman"/>
          <w:sz w:val="28"/>
          <w:szCs w:val="28"/>
          <w:lang w:val="uk-UA"/>
        </w:rPr>
        <w:t>, тобто робочу силу.</w:t>
      </w:r>
    </w:p>
    <w:p w14:paraId="23C67ACE" w14:textId="728B7516" w:rsidR="00F22810" w:rsidRPr="00EB008A" w:rsidRDefault="00F22810" w:rsidP="00DE7E45">
      <w:pPr>
        <w:pStyle w:val="a7"/>
        <w:numPr>
          <w:ilvl w:val="0"/>
          <w:numId w:val="56"/>
        </w:numPr>
        <w:spacing w:after="0" w:line="360" w:lineRule="auto"/>
        <w:ind w:left="0"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 xml:space="preserve">Економічно пасивне населення – люди, що не </w:t>
      </w:r>
      <w:r w:rsidR="001D2702" w:rsidRPr="00EB008A">
        <w:rPr>
          <w:rFonts w:ascii="Times New Roman" w:eastAsiaTheme="minorEastAsia" w:hAnsi="Times New Roman" w:cs="Times New Roman"/>
          <w:sz w:val="28"/>
          <w:szCs w:val="28"/>
        </w:rPr>
        <w:t>працюють</w:t>
      </w:r>
      <w:r w:rsidRPr="00EB008A">
        <w:rPr>
          <w:rFonts w:ascii="Times New Roman" w:eastAsiaTheme="minorEastAsia" w:hAnsi="Times New Roman" w:cs="Times New Roman"/>
          <w:sz w:val="28"/>
          <w:szCs w:val="28"/>
        </w:rPr>
        <w:t xml:space="preserve"> і не шукають роботу: віком до 16 років, перебувають у спеціалізованих установах, навчаються з відривом від виробництва, перебувають на пенсії, </w:t>
      </w:r>
      <w:r w:rsidR="001D2702" w:rsidRPr="00EB008A">
        <w:rPr>
          <w:rFonts w:ascii="Times New Roman" w:eastAsiaTheme="minorEastAsia" w:hAnsi="Times New Roman" w:cs="Times New Roman"/>
          <w:sz w:val="28"/>
          <w:szCs w:val="28"/>
        </w:rPr>
        <w:t>військовозобов’язані</w:t>
      </w:r>
      <w:r w:rsidRPr="00EB008A">
        <w:rPr>
          <w:rFonts w:ascii="Times New Roman" w:eastAsiaTheme="minorEastAsia" w:hAnsi="Times New Roman" w:cs="Times New Roman"/>
          <w:sz w:val="28"/>
          <w:szCs w:val="28"/>
        </w:rPr>
        <w:t xml:space="preserve"> строкової служби, жінки (чоловіки) в декретній відпустці, а також ті, що не бажають працювати</w:t>
      </w:r>
      <w:r w:rsidR="00E63DBB" w:rsidRPr="00EB008A">
        <w:rPr>
          <w:rFonts w:ascii="Times New Roman" w:eastAsiaTheme="minorEastAsia" w:hAnsi="Times New Roman" w:cs="Times New Roman"/>
          <w:sz w:val="28"/>
          <w:szCs w:val="28"/>
        </w:rPr>
        <w:t xml:space="preserve"> [2]</w:t>
      </w:r>
      <w:r w:rsidRPr="00EB008A">
        <w:rPr>
          <w:rFonts w:ascii="Times New Roman" w:eastAsiaTheme="minorEastAsia" w:hAnsi="Times New Roman" w:cs="Times New Roman"/>
          <w:sz w:val="28"/>
          <w:szCs w:val="28"/>
        </w:rPr>
        <w:t>.</w:t>
      </w:r>
    </w:p>
    <w:p w14:paraId="1061E8A9" w14:textId="77777777" w:rsidR="00F22810" w:rsidRPr="00EB008A" w:rsidRDefault="00F22810"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sz w:val="28"/>
          <w:szCs w:val="28"/>
          <w:lang w:val="uk-UA"/>
        </w:rPr>
        <w:t xml:space="preserve">Рівень зайнятості: </w:t>
      </w:r>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Зайняті</m:t>
            </m:r>
          </m:num>
          <m:den>
            <m:r>
              <w:rPr>
                <w:rFonts w:ascii="Cambria Math" w:eastAsiaTheme="minorEastAsia" w:hAnsi="Cambria Math" w:cs="Times New Roman"/>
                <w:sz w:val="28"/>
                <w:szCs w:val="28"/>
                <w:lang w:val="uk-UA"/>
              </w:rPr>
              <m:t>особи, віком від 16-ти років</m:t>
            </m:r>
          </m:den>
        </m:f>
        <m:r>
          <w:rPr>
            <w:rFonts w:ascii="Cambria Math" w:eastAsiaTheme="minorEastAsia" w:hAnsi="Cambria Math" w:cs="Times New Roman"/>
            <w:sz w:val="28"/>
            <w:szCs w:val="28"/>
            <w:lang w:val="uk-UA"/>
          </w:rPr>
          <m:t>×100%</m:t>
        </m:r>
      </m:oMath>
      <w:r w:rsidRPr="00EB008A">
        <w:rPr>
          <w:rFonts w:ascii="Times New Roman" w:eastAsiaTheme="minorEastAsia" w:hAnsi="Times New Roman" w:cs="Times New Roman"/>
          <w:sz w:val="28"/>
          <w:szCs w:val="28"/>
          <w:lang w:val="uk-UA"/>
        </w:rPr>
        <w:t>.</w:t>
      </w:r>
    </w:p>
    <w:p w14:paraId="17275B3C" w14:textId="77777777" w:rsidR="00F22810" w:rsidRPr="00EB008A" w:rsidRDefault="00F22810"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b/>
          <w:bCs/>
          <w:sz w:val="28"/>
          <w:szCs w:val="28"/>
          <w:lang w:val="uk-UA"/>
        </w:rPr>
        <w:t>Безробіття</w:t>
      </w:r>
      <w:r w:rsidRPr="00EB008A">
        <w:rPr>
          <w:rFonts w:ascii="Times New Roman" w:eastAsiaTheme="minorEastAsia" w:hAnsi="Times New Roman" w:cs="Times New Roman"/>
          <w:sz w:val="28"/>
          <w:szCs w:val="28"/>
          <w:lang w:val="uk-UA"/>
        </w:rPr>
        <w:t xml:space="preserve"> – економічне явище, що характеризує неспроможність реалізації частиною економічно активного населення власної робочої сили (здатності до праці).</w:t>
      </w:r>
    </w:p>
    <w:p w14:paraId="5BE3DD58" w14:textId="4304594D" w:rsidR="00F22810" w:rsidRPr="00EB008A" w:rsidRDefault="00F22810"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sz w:val="28"/>
          <w:szCs w:val="28"/>
          <w:lang w:val="uk-UA"/>
        </w:rPr>
        <w:lastRenderedPageBreak/>
        <w:t>Рівень безробіття:</w:t>
      </w:r>
      <w:r w:rsidR="001D2702" w:rsidRPr="00EB008A">
        <w:rPr>
          <w:rFonts w:ascii="Times New Roman" w:eastAsiaTheme="minorEastAsia" w:hAnsi="Times New Roman" w:cs="Times New Roman"/>
          <w:sz w:val="28"/>
          <w:szCs w:val="28"/>
          <w:lang w:val="uk-UA"/>
        </w:rPr>
        <w:t xml:space="preserve"> </w:t>
      </w:r>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Безробітні</m:t>
            </m:r>
          </m:num>
          <m:den>
            <m:r>
              <w:rPr>
                <w:rFonts w:ascii="Cambria Math" w:eastAsiaTheme="minorEastAsia" w:hAnsi="Cambria Math" w:cs="Times New Roman"/>
                <w:sz w:val="28"/>
                <w:szCs w:val="28"/>
                <w:lang w:val="uk-UA"/>
              </w:rPr>
              <m:t>Робоча сила (економічно активне населення)</m:t>
            </m:r>
          </m:den>
        </m:f>
        <m:r>
          <w:rPr>
            <w:rFonts w:ascii="Cambria Math" w:eastAsiaTheme="minorEastAsia" w:hAnsi="Cambria Math" w:cs="Times New Roman"/>
            <w:sz w:val="28"/>
            <w:szCs w:val="28"/>
            <w:lang w:val="uk-UA"/>
          </w:rPr>
          <m:t>×100%</m:t>
        </m:r>
      </m:oMath>
      <w:r w:rsidRPr="00EB008A">
        <w:rPr>
          <w:rFonts w:ascii="Times New Roman" w:eastAsiaTheme="minorEastAsia" w:hAnsi="Times New Roman" w:cs="Times New Roman"/>
          <w:sz w:val="28"/>
          <w:szCs w:val="28"/>
          <w:lang w:val="uk-UA"/>
        </w:rPr>
        <w:t>.</w:t>
      </w:r>
    </w:p>
    <w:p w14:paraId="4FAF5CEC" w14:textId="77777777" w:rsidR="00F22810" w:rsidRPr="00EB008A" w:rsidRDefault="00F22810"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sz w:val="28"/>
          <w:szCs w:val="28"/>
          <w:lang w:val="uk-UA"/>
        </w:rPr>
        <w:t>Безробіття буває:</w:t>
      </w:r>
    </w:p>
    <w:p w14:paraId="158CAF6A" w14:textId="77777777" w:rsidR="00F22810" w:rsidRPr="00EB008A" w:rsidRDefault="00F22810" w:rsidP="00DE7E45">
      <w:pPr>
        <w:pStyle w:val="a7"/>
        <w:numPr>
          <w:ilvl w:val="0"/>
          <w:numId w:val="83"/>
        </w:numPr>
        <w:spacing w:after="0" w:line="360" w:lineRule="auto"/>
        <w:ind w:left="0"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фрикційне – пов’язане з переміщенням робочої сили (зміною місця роботи, проживання тощо);</w:t>
      </w:r>
    </w:p>
    <w:p w14:paraId="51323BA4" w14:textId="77777777" w:rsidR="00F22810" w:rsidRPr="00EB008A" w:rsidRDefault="00F22810" w:rsidP="00DE7E45">
      <w:pPr>
        <w:pStyle w:val="a7"/>
        <w:numPr>
          <w:ilvl w:val="0"/>
          <w:numId w:val="83"/>
        </w:numPr>
        <w:spacing w:after="0" w:line="360" w:lineRule="auto"/>
        <w:ind w:left="0"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 xml:space="preserve">структурне – виникає внаслідок диспропорції між попитом і пропозицією на ринку праці. </w:t>
      </w:r>
    </w:p>
    <w:p w14:paraId="0F26DD05" w14:textId="77777777" w:rsidR="00F22810" w:rsidRPr="00EB008A" w:rsidRDefault="00F22810" w:rsidP="00DE7E45">
      <w:pPr>
        <w:pStyle w:val="a7"/>
        <w:numPr>
          <w:ilvl w:val="0"/>
          <w:numId w:val="83"/>
        </w:numPr>
        <w:spacing w:after="0" w:line="360" w:lineRule="auto"/>
        <w:ind w:left="0"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циклічне – виникає внаслідок циклічного спаду виробництва (кризи).</w:t>
      </w:r>
    </w:p>
    <w:p w14:paraId="60F9C582" w14:textId="77777777" w:rsidR="00F22810" w:rsidRPr="00EB008A" w:rsidRDefault="00F22810"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b/>
          <w:sz w:val="28"/>
          <w:szCs w:val="28"/>
          <w:lang w:val="uk-UA"/>
        </w:rPr>
        <w:t>Природній рівень безробіття</w:t>
      </w:r>
      <w:r w:rsidRPr="00EB008A">
        <w:rPr>
          <w:rFonts w:ascii="Times New Roman" w:eastAsiaTheme="minorEastAsia" w:hAnsi="Times New Roman" w:cs="Times New Roman"/>
          <w:sz w:val="28"/>
          <w:szCs w:val="28"/>
          <w:lang w:val="uk-UA"/>
        </w:rPr>
        <w:t xml:space="preserve"> або </w:t>
      </w:r>
      <w:r w:rsidRPr="00EB008A">
        <w:rPr>
          <w:rFonts w:ascii="Times New Roman" w:eastAsiaTheme="minorEastAsia" w:hAnsi="Times New Roman" w:cs="Times New Roman"/>
          <w:b/>
          <w:sz w:val="28"/>
          <w:szCs w:val="28"/>
          <w:lang w:val="uk-UA"/>
        </w:rPr>
        <w:t>повна зайнятість</w:t>
      </w:r>
      <w:r w:rsidRPr="00EB008A">
        <w:rPr>
          <w:rFonts w:ascii="Times New Roman" w:eastAsiaTheme="minorEastAsia" w:hAnsi="Times New Roman" w:cs="Times New Roman"/>
          <w:sz w:val="28"/>
          <w:szCs w:val="28"/>
          <w:lang w:val="uk-UA"/>
        </w:rPr>
        <w:t xml:space="preserve"> – спостерігається за відсутності циклічного безробіття (при можливому існуванні структурного і фрикційного).</w:t>
      </w:r>
    </w:p>
    <w:p w14:paraId="48B6A350" w14:textId="77777777" w:rsidR="00F22810" w:rsidRPr="00EB008A" w:rsidRDefault="00F22810"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b/>
          <w:sz w:val="28"/>
          <w:szCs w:val="28"/>
          <w:lang w:val="uk-UA"/>
        </w:rPr>
        <w:t xml:space="preserve">Закон Оукена: </w:t>
      </w:r>
      <w:r w:rsidRPr="00EB008A">
        <w:rPr>
          <w:rFonts w:ascii="Times New Roman" w:eastAsiaTheme="minorEastAsia" w:hAnsi="Times New Roman" w:cs="Times New Roman"/>
          <w:sz w:val="28"/>
          <w:szCs w:val="28"/>
          <w:lang w:val="uk-UA"/>
        </w:rPr>
        <w:t>зростання безробіття на 1% вище, за природній рівень викликає недовиробництво ВВП на 2,5 (</w:t>
      </w:r>
      <m:oMath>
        <m:r>
          <w:rPr>
            <w:rFonts w:ascii="Cambria Math" w:eastAsiaTheme="minorEastAsia" w:hAnsi="Cambria Math" w:cs="Times New Roman"/>
            <w:sz w:val="28"/>
            <w:szCs w:val="28"/>
            <w:lang w:val="uk-UA"/>
          </w:rPr>
          <m:t>γ</m:t>
        </m:r>
      </m:oMath>
      <w:r w:rsidRPr="00EB008A">
        <w:rPr>
          <w:rFonts w:ascii="Times New Roman" w:eastAsiaTheme="minorEastAsia" w:hAnsi="Times New Roman" w:cs="Times New Roman"/>
          <w:sz w:val="28"/>
          <w:szCs w:val="28"/>
          <w:lang w:val="uk-UA"/>
        </w:rPr>
        <w:t>)%.</w:t>
      </w:r>
    </w:p>
    <w:p w14:paraId="21A40A02" w14:textId="77777777" w:rsidR="00F22810" w:rsidRPr="00EB008A" w:rsidRDefault="00EF379C" w:rsidP="00DE7E45">
      <w:pPr>
        <w:spacing w:line="360" w:lineRule="auto"/>
        <w:ind w:firstLine="851"/>
        <w:jc w:val="both"/>
        <w:rPr>
          <w:rFonts w:ascii="Times New Roman" w:eastAsiaTheme="minorEastAsia" w:hAnsi="Times New Roman" w:cs="Times New Roman"/>
          <w:sz w:val="28"/>
          <w:szCs w:val="28"/>
          <w:lang w:val="uk-UA"/>
        </w:rPr>
      </w:pPr>
      <m:oMathPara>
        <m:oMath>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uk-UA"/>
                </w:rPr>
                <m:t>Y</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m:t>
                  </m:r>
                </m:sup>
              </m:sSup>
            </m:den>
          </m:f>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uk-UA"/>
            </w:rPr>
            <m:t>γ</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u</m:t>
              </m:r>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u</m:t>
                  </m:r>
                </m:e>
                <m:sup>
                  <m:r>
                    <w:rPr>
                      <w:rFonts w:ascii="Cambria Math" w:eastAsiaTheme="minorEastAsia" w:hAnsi="Cambria Math" w:cs="Times New Roman"/>
                      <w:sz w:val="28"/>
                      <w:szCs w:val="28"/>
                      <w:lang w:val="uk-UA"/>
                    </w:rPr>
                    <m:t>*</m:t>
                  </m:r>
                </m:sup>
              </m:sSup>
            </m:e>
          </m:d>
          <m:r>
            <w:rPr>
              <w:rFonts w:ascii="Cambria Math" w:eastAsiaTheme="minorEastAsia" w:hAnsi="Cambria Math" w:cs="Times New Roman"/>
              <w:sz w:val="28"/>
              <w:szCs w:val="28"/>
              <w:lang w:val="uk-UA"/>
            </w:rPr>
            <m:t>,</m:t>
          </m:r>
        </m:oMath>
      </m:oMathPara>
    </w:p>
    <w:p w14:paraId="2D20AF51" w14:textId="77777777" w:rsidR="00F22810" w:rsidRPr="00EB008A" w:rsidRDefault="00F22810"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uk-UA"/>
          </w:rPr>
          <m:t>Y;</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m:t>
            </m:r>
          </m:sup>
        </m:sSup>
      </m:oMath>
      <w:r w:rsidRPr="00EB008A">
        <w:rPr>
          <w:rFonts w:ascii="Times New Roman" w:eastAsiaTheme="minorEastAsia" w:hAnsi="Times New Roman" w:cs="Times New Roman"/>
          <w:sz w:val="28"/>
          <w:szCs w:val="28"/>
          <w:lang w:val="uk-UA"/>
        </w:rPr>
        <w:t xml:space="preserve"> – фактичний та потенційний ВВП відповідно; </w:t>
      </w:r>
      <m:oMath>
        <m:r>
          <w:rPr>
            <w:rFonts w:ascii="Cambria Math" w:eastAsiaTheme="minorEastAsia" w:hAnsi="Cambria Math" w:cs="Times New Roman"/>
            <w:sz w:val="28"/>
            <w:szCs w:val="28"/>
            <w:lang w:val="uk-UA"/>
          </w:rPr>
          <m:t>u;</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u</m:t>
            </m:r>
          </m:e>
          <m:sup>
            <m:r>
              <w:rPr>
                <w:rFonts w:ascii="Cambria Math" w:eastAsiaTheme="minorEastAsia" w:hAnsi="Cambria Math" w:cs="Times New Roman"/>
                <w:sz w:val="28"/>
                <w:szCs w:val="28"/>
                <w:lang w:val="uk-UA"/>
              </w:rPr>
              <m:t>*</m:t>
            </m:r>
          </m:sup>
        </m:sSup>
      </m:oMath>
      <w:r w:rsidRPr="00EB008A">
        <w:rPr>
          <w:rFonts w:ascii="Times New Roman" w:eastAsiaTheme="minorEastAsia" w:hAnsi="Times New Roman" w:cs="Times New Roman"/>
          <w:sz w:val="28"/>
          <w:szCs w:val="28"/>
          <w:lang w:val="uk-UA"/>
        </w:rPr>
        <w:t xml:space="preserve"> – фактичний та природній рівень безробіття; </w:t>
      </w:r>
      <m:oMath>
        <m:r>
          <w:rPr>
            <w:rFonts w:ascii="Cambria Math" w:eastAsiaTheme="minorEastAsia" w:hAnsi="Cambria Math" w:cs="Times New Roman"/>
            <w:sz w:val="28"/>
            <w:szCs w:val="28"/>
            <w:lang w:val="uk-UA"/>
          </w:rPr>
          <m:t>γ</m:t>
        </m:r>
      </m:oMath>
      <w:r w:rsidRPr="00EB008A">
        <w:rPr>
          <w:rFonts w:ascii="Times New Roman" w:eastAsiaTheme="minorEastAsia" w:hAnsi="Times New Roman" w:cs="Times New Roman"/>
          <w:sz w:val="28"/>
          <w:szCs w:val="28"/>
          <w:lang w:val="uk-UA"/>
        </w:rPr>
        <w:t xml:space="preserve"> – коефіцієнт Оукена.</w:t>
      </w:r>
    </w:p>
    <w:p w14:paraId="59F27FEE" w14:textId="5DB76A07" w:rsidR="00F22810" w:rsidRPr="00EB008A" w:rsidRDefault="00927777" w:rsidP="00DE7E45">
      <w:pPr>
        <w:spacing w:line="360" w:lineRule="auto"/>
        <w:ind w:firstLine="851"/>
        <w:jc w:val="center"/>
        <w:rPr>
          <w:rFonts w:ascii="Times New Roman" w:eastAsiaTheme="minorEastAsia" w:hAnsi="Times New Roman" w:cs="Times New Roman"/>
          <w:sz w:val="28"/>
          <w:szCs w:val="28"/>
          <w:lang w:val="uk-UA"/>
        </w:rPr>
      </w:pPr>
      <w:r w:rsidRPr="00EB008A">
        <w:rPr>
          <w:rFonts w:ascii="Times New Roman" w:eastAsiaTheme="minorEastAsia" w:hAnsi="Times New Roman" w:cs="Times New Roman"/>
          <w:noProof/>
          <w:sz w:val="28"/>
          <w:szCs w:val="28"/>
          <w:lang w:val="uk-UA" w:eastAsia="uk-UA"/>
        </w:rPr>
        <w:drawing>
          <wp:inline distT="0" distB="0" distL="0" distR="0" wp14:anchorId="606B6409" wp14:editId="77AF58FB">
            <wp:extent cx="4528101" cy="3480402"/>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pic:nvPicPr>
                  <pic:blipFill>
                    <a:blip r:embed="rId21">
                      <a:extLst>
                        <a:ext uri="{28A0092B-C50C-407E-A947-70E740481C1C}">
                          <a14:useLocalDpi xmlns:a14="http://schemas.microsoft.com/office/drawing/2010/main" val="0"/>
                        </a:ext>
                      </a:extLst>
                    </a:blip>
                    <a:stretch>
                      <a:fillRect/>
                    </a:stretch>
                  </pic:blipFill>
                  <pic:spPr>
                    <a:xfrm>
                      <a:off x="0" y="0"/>
                      <a:ext cx="4547124" cy="3495024"/>
                    </a:xfrm>
                    <a:prstGeom prst="rect">
                      <a:avLst/>
                    </a:prstGeom>
                  </pic:spPr>
                </pic:pic>
              </a:graphicData>
            </a:graphic>
          </wp:inline>
        </w:drawing>
      </w:r>
    </w:p>
    <w:p w14:paraId="3051FC13" w14:textId="4329B716" w:rsidR="00086241" w:rsidRPr="00EB008A" w:rsidRDefault="00086241" w:rsidP="00DE7E45">
      <w:pPr>
        <w:spacing w:line="360" w:lineRule="auto"/>
        <w:ind w:firstLine="851"/>
        <w:jc w:val="center"/>
        <w:rPr>
          <w:rFonts w:ascii="Times New Roman" w:eastAsiaTheme="minorEastAsia" w:hAnsi="Times New Roman" w:cs="Times New Roman"/>
          <w:sz w:val="28"/>
          <w:szCs w:val="28"/>
          <w:lang w:val="uk-UA"/>
        </w:rPr>
      </w:pPr>
      <w:r w:rsidRPr="00EB008A">
        <w:rPr>
          <w:rFonts w:ascii="Times New Roman" w:eastAsiaTheme="minorEastAsia" w:hAnsi="Times New Roman" w:cs="Times New Roman"/>
          <w:sz w:val="28"/>
          <w:szCs w:val="28"/>
          <w:lang w:val="uk-UA"/>
        </w:rPr>
        <w:t>Рисунок 7 – Закон Оукена</w:t>
      </w:r>
    </w:p>
    <w:p w14:paraId="4722AE91" w14:textId="2DAE3226" w:rsidR="00F22810" w:rsidRPr="00EB008A" w:rsidRDefault="00EF5BC7"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sz w:val="28"/>
          <w:szCs w:val="28"/>
          <w:lang w:val="uk-UA"/>
        </w:rPr>
        <w:lastRenderedPageBreak/>
        <w:t xml:space="preserve">Аналогічну обернену залежність між рівнем безробіття та рівнем інфляції ілюструє </w:t>
      </w:r>
      <w:r w:rsidR="00F22810" w:rsidRPr="00EB008A">
        <w:rPr>
          <w:rFonts w:ascii="Times New Roman" w:eastAsiaTheme="minorEastAsia" w:hAnsi="Times New Roman" w:cs="Times New Roman"/>
          <w:sz w:val="28"/>
          <w:szCs w:val="28"/>
          <w:lang w:val="uk-UA"/>
        </w:rPr>
        <w:t>Крива Філліпса</w:t>
      </w:r>
      <w:r w:rsidRPr="00EB008A">
        <w:rPr>
          <w:rFonts w:ascii="Times New Roman" w:eastAsiaTheme="minorEastAsia" w:hAnsi="Times New Roman" w:cs="Times New Roman"/>
          <w:sz w:val="28"/>
          <w:szCs w:val="28"/>
          <w:lang w:val="uk-UA"/>
        </w:rPr>
        <w:t xml:space="preserve"> – чим меншим є рівень безробіття, тим вищим є рівень інфляції. Водночас, важливо розуміти, що залежність Філліпса є справедливою лише в короткостроковій перспективі.</w:t>
      </w:r>
    </w:p>
    <w:p w14:paraId="0A366C6F" w14:textId="64EA9FBC" w:rsidR="00D10A23" w:rsidRPr="00EB008A" w:rsidRDefault="00D10A23" w:rsidP="00AC0202">
      <w:pPr>
        <w:pStyle w:val="1"/>
        <w:spacing w:after="240"/>
        <w:ind w:firstLine="851"/>
        <w:rPr>
          <w:lang w:val="uk-UA"/>
        </w:rPr>
      </w:pPr>
      <w:bookmarkStart w:id="12" w:name="_Toc132894710"/>
      <w:r w:rsidRPr="00EB008A">
        <w:rPr>
          <w:lang w:val="uk-UA"/>
        </w:rPr>
        <w:t>Тема 8. Державне регулювання економіки</w:t>
      </w:r>
      <w:bookmarkEnd w:id="12"/>
    </w:p>
    <w:p w14:paraId="188FDA1A" w14:textId="446BD41E" w:rsidR="00F22810" w:rsidRPr="00EB008A" w:rsidRDefault="00AC0202" w:rsidP="00AC0202">
      <w:pPr>
        <w:spacing w:before="240" w:after="240" w:line="360" w:lineRule="auto"/>
        <w:ind w:firstLine="851"/>
        <w:jc w:val="center"/>
        <w:rPr>
          <w:rFonts w:ascii="Times New Roman" w:hAnsi="Times New Roman" w:cs="Times New Roman"/>
          <w:b/>
          <w:bCs/>
          <w:sz w:val="28"/>
          <w:szCs w:val="28"/>
          <w:lang w:val="uk-UA"/>
        </w:rPr>
      </w:pPr>
      <w:r w:rsidRPr="00EB008A">
        <w:rPr>
          <w:rFonts w:ascii="Times New Roman" w:hAnsi="Times New Roman" w:cs="Times New Roman"/>
          <w:b/>
          <w:bCs/>
          <w:sz w:val="28"/>
          <w:szCs w:val="28"/>
          <w:lang w:val="uk-UA"/>
        </w:rPr>
        <w:t xml:space="preserve">8.1 </w:t>
      </w:r>
      <w:r w:rsidR="00F22810" w:rsidRPr="00EB008A">
        <w:rPr>
          <w:rFonts w:ascii="Times New Roman" w:hAnsi="Times New Roman" w:cs="Times New Roman"/>
          <w:b/>
          <w:bCs/>
          <w:sz w:val="28"/>
          <w:szCs w:val="28"/>
          <w:lang w:val="uk-UA"/>
        </w:rPr>
        <w:t>Механізм макроекономічного регулювання</w:t>
      </w:r>
    </w:p>
    <w:p w14:paraId="6D3EBFB0" w14:textId="15110411" w:rsidR="0079378B" w:rsidRPr="00EB008A" w:rsidRDefault="0079378B" w:rsidP="00DE7E45">
      <w:pPr>
        <w:spacing w:line="360" w:lineRule="auto"/>
        <w:ind w:firstLine="851"/>
        <w:jc w:val="both"/>
        <w:rPr>
          <w:rFonts w:ascii="Times New Roman" w:eastAsiaTheme="minorEastAsia" w:hAnsi="Times New Roman" w:cs="Times New Roman"/>
          <w:bCs/>
          <w:sz w:val="28"/>
          <w:szCs w:val="28"/>
          <w:lang w:val="uk-UA"/>
        </w:rPr>
      </w:pPr>
      <w:r w:rsidRPr="00EB008A">
        <w:rPr>
          <w:rFonts w:ascii="Times New Roman" w:eastAsiaTheme="minorEastAsia" w:hAnsi="Times New Roman" w:cs="Times New Roman"/>
          <w:bCs/>
          <w:sz w:val="28"/>
          <w:szCs w:val="28"/>
          <w:lang w:val="uk-UA"/>
        </w:rPr>
        <w:t>Головною функцією, покладеною на державу в умовах змішаної економіки є забезпечення дотримання прав і свобод людини; безпеки та економічної і соціальної стабільності суспільства. Економіка є живою системою, яка не позбавлена коливань та дисбалансів. Вона є циклічною, тобто фази підйому рано чи пізно змінюються фазами спаду; конкуренція може перетворитись природнім шляхом на монополію і економічні агенти справедливо тяжіють до цього; інфляція виникає природнім шляхом, але за відсутності контролю, вона може перетворитись на гіперінфляцію.</w:t>
      </w:r>
      <w:r w:rsidR="00FE208F" w:rsidRPr="00EB008A">
        <w:rPr>
          <w:rFonts w:ascii="Times New Roman" w:eastAsiaTheme="minorEastAsia" w:hAnsi="Times New Roman" w:cs="Times New Roman"/>
          <w:bCs/>
          <w:sz w:val="28"/>
          <w:szCs w:val="28"/>
          <w:lang w:val="uk-UA"/>
        </w:rPr>
        <w:t xml:space="preserve"> Таким чином, держава виконує означену вище функцію реалізуючи ряд політик: монетарну; бюджетно-податкову; анциінфляційну та ін.</w:t>
      </w:r>
    </w:p>
    <w:p w14:paraId="1EF8E6C2" w14:textId="78D49A54" w:rsidR="00F22810" w:rsidRPr="00EB008A" w:rsidRDefault="00CC547D" w:rsidP="00DE7E45">
      <w:pPr>
        <w:spacing w:line="360" w:lineRule="auto"/>
        <w:ind w:firstLine="851"/>
        <w:jc w:val="both"/>
        <w:rPr>
          <w:rFonts w:ascii="Times New Roman" w:eastAsiaTheme="minorEastAsia" w:hAnsi="Times New Roman" w:cs="Times New Roman"/>
          <w:bCs/>
          <w:sz w:val="28"/>
          <w:szCs w:val="28"/>
          <w:lang w:val="uk-UA"/>
        </w:rPr>
      </w:pPr>
      <w:r w:rsidRPr="00EB008A">
        <w:rPr>
          <w:rFonts w:ascii="Times New Roman" w:eastAsiaTheme="minorEastAsia" w:hAnsi="Times New Roman" w:cs="Times New Roman"/>
          <w:b/>
          <w:sz w:val="28"/>
          <w:szCs w:val="28"/>
          <w:lang w:val="uk-UA"/>
        </w:rPr>
        <w:t>Монетарна політик</w:t>
      </w:r>
      <w:r w:rsidR="005B67E4" w:rsidRPr="00EB008A">
        <w:rPr>
          <w:rFonts w:ascii="Times New Roman" w:eastAsiaTheme="minorEastAsia" w:hAnsi="Times New Roman" w:cs="Times New Roman"/>
          <w:b/>
          <w:sz w:val="28"/>
          <w:szCs w:val="28"/>
          <w:lang w:val="uk-UA"/>
        </w:rPr>
        <w:t>а</w:t>
      </w:r>
      <w:r w:rsidRPr="00EB008A">
        <w:rPr>
          <w:rFonts w:ascii="Times New Roman" w:eastAsiaTheme="minorEastAsia" w:hAnsi="Times New Roman" w:cs="Times New Roman"/>
          <w:b/>
          <w:sz w:val="28"/>
          <w:szCs w:val="28"/>
          <w:lang w:val="uk-UA"/>
        </w:rPr>
        <w:t xml:space="preserve"> держави</w:t>
      </w:r>
      <w:r w:rsidR="005B67E4" w:rsidRPr="00EB008A">
        <w:rPr>
          <w:rFonts w:ascii="Times New Roman" w:eastAsiaTheme="minorEastAsia" w:hAnsi="Times New Roman" w:cs="Times New Roman"/>
          <w:b/>
          <w:sz w:val="28"/>
          <w:szCs w:val="28"/>
          <w:lang w:val="uk-UA"/>
        </w:rPr>
        <w:t xml:space="preserve"> </w:t>
      </w:r>
      <w:r w:rsidR="005B67E4" w:rsidRPr="00EB008A">
        <w:rPr>
          <w:rFonts w:ascii="Times New Roman" w:eastAsiaTheme="minorEastAsia" w:hAnsi="Times New Roman" w:cs="Times New Roman"/>
          <w:bCs/>
          <w:sz w:val="28"/>
          <w:szCs w:val="28"/>
          <w:lang w:val="uk-UA"/>
        </w:rPr>
        <w:t xml:space="preserve">покладена на регулювання грошової маси в країні і застосовується як частина комплексних мір по регулюванню </w:t>
      </w:r>
      <w:r w:rsidR="00462815" w:rsidRPr="00EB008A">
        <w:rPr>
          <w:rFonts w:ascii="Times New Roman" w:eastAsiaTheme="minorEastAsia" w:hAnsi="Times New Roman" w:cs="Times New Roman"/>
          <w:bCs/>
          <w:sz w:val="28"/>
          <w:szCs w:val="28"/>
          <w:lang w:val="uk-UA"/>
        </w:rPr>
        <w:t>інфляції та рівня ділової активності. Основними інструментами монетарної політики є</w:t>
      </w:r>
      <w:r w:rsidR="00CF39F4" w:rsidRPr="00EB008A">
        <w:rPr>
          <w:rFonts w:ascii="Times New Roman" w:eastAsiaTheme="minorEastAsia" w:hAnsi="Times New Roman" w:cs="Times New Roman"/>
          <w:bCs/>
          <w:sz w:val="28"/>
          <w:szCs w:val="28"/>
          <w:lang w:val="uk-UA"/>
        </w:rPr>
        <w:t xml:space="preserve"> [5]</w:t>
      </w:r>
      <w:r w:rsidR="00462815" w:rsidRPr="00EB008A">
        <w:rPr>
          <w:rFonts w:ascii="Times New Roman" w:eastAsiaTheme="minorEastAsia" w:hAnsi="Times New Roman" w:cs="Times New Roman"/>
          <w:bCs/>
          <w:sz w:val="28"/>
          <w:szCs w:val="28"/>
          <w:lang w:val="uk-UA"/>
        </w:rPr>
        <w:t>:</w:t>
      </w:r>
    </w:p>
    <w:p w14:paraId="654A2B59" w14:textId="4215A756" w:rsidR="00462815" w:rsidRPr="00EB008A" w:rsidRDefault="00462815" w:rsidP="00DE7E45">
      <w:pPr>
        <w:pStyle w:val="a7"/>
        <w:numPr>
          <w:ilvl w:val="0"/>
          <w:numId w:val="84"/>
        </w:numPr>
        <w:spacing w:after="0" w:line="360" w:lineRule="auto"/>
        <w:ind w:left="0" w:firstLine="851"/>
        <w:jc w:val="both"/>
        <w:rPr>
          <w:rFonts w:ascii="Times New Roman" w:eastAsiaTheme="minorEastAsia" w:hAnsi="Times New Roman" w:cs="Times New Roman"/>
          <w:bCs/>
          <w:sz w:val="28"/>
          <w:szCs w:val="28"/>
        </w:rPr>
      </w:pPr>
      <w:r w:rsidRPr="00EB008A">
        <w:rPr>
          <w:rFonts w:ascii="Times New Roman" w:eastAsiaTheme="minorEastAsia" w:hAnsi="Times New Roman" w:cs="Times New Roman"/>
          <w:b/>
          <w:sz w:val="28"/>
          <w:szCs w:val="28"/>
        </w:rPr>
        <w:t>Облікова ставка центрального банку (ставка рефінансування)</w:t>
      </w:r>
      <w:r w:rsidRPr="00EB008A">
        <w:rPr>
          <w:rFonts w:ascii="Times New Roman" w:eastAsiaTheme="minorEastAsia" w:hAnsi="Times New Roman" w:cs="Times New Roman"/>
          <w:bCs/>
          <w:sz w:val="28"/>
          <w:szCs w:val="28"/>
        </w:rPr>
        <w:t xml:space="preserve"> – являє собою ставку відсотка за якою центральні банки здійснюють рефінансування комерційних, визначаючи таким чином мінімальний рівень норми позичкового процента</w:t>
      </w:r>
      <w:r w:rsidR="00AC0202" w:rsidRPr="00EB008A">
        <w:rPr>
          <w:rFonts w:ascii="Times New Roman" w:eastAsiaTheme="minorEastAsia" w:hAnsi="Times New Roman" w:cs="Times New Roman"/>
          <w:bCs/>
          <w:sz w:val="28"/>
          <w:szCs w:val="28"/>
        </w:rPr>
        <w:t xml:space="preserve"> [5]</w:t>
      </w:r>
      <w:r w:rsidRPr="00EB008A">
        <w:rPr>
          <w:rFonts w:ascii="Times New Roman" w:eastAsiaTheme="minorEastAsia" w:hAnsi="Times New Roman" w:cs="Times New Roman"/>
          <w:bCs/>
          <w:sz w:val="28"/>
          <w:szCs w:val="28"/>
        </w:rPr>
        <w:t>. Може використовуватись як для збільшення норми процента (з метою обмеження інфляції попиту та / або зменшення обсягів перевиробництва в висхідних фазах циклу), так і для її зменшення (з метою стимулювання грошової маси та попиту).</w:t>
      </w:r>
    </w:p>
    <w:p w14:paraId="49D8C4D4" w14:textId="63594457" w:rsidR="00462815" w:rsidRPr="00EB008A" w:rsidRDefault="00462815" w:rsidP="00DE7E45">
      <w:pPr>
        <w:pStyle w:val="a7"/>
        <w:numPr>
          <w:ilvl w:val="0"/>
          <w:numId w:val="84"/>
        </w:numPr>
        <w:spacing w:after="0" w:line="360" w:lineRule="auto"/>
        <w:ind w:left="0" w:firstLine="851"/>
        <w:jc w:val="both"/>
        <w:rPr>
          <w:rFonts w:ascii="Times New Roman" w:eastAsiaTheme="minorEastAsia" w:hAnsi="Times New Roman" w:cs="Times New Roman"/>
          <w:bCs/>
          <w:sz w:val="28"/>
          <w:szCs w:val="28"/>
        </w:rPr>
      </w:pPr>
      <w:r w:rsidRPr="00EB008A">
        <w:rPr>
          <w:rFonts w:ascii="Times New Roman" w:eastAsiaTheme="minorEastAsia" w:hAnsi="Times New Roman" w:cs="Times New Roman"/>
          <w:b/>
          <w:sz w:val="28"/>
          <w:szCs w:val="28"/>
        </w:rPr>
        <w:lastRenderedPageBreak/>
        <w:t>Норма обов’язкових резервів</w:t>
      </w:r>
      <w:r w:rsidRPr="00EB008A">
        <w:rPr>
          <w:rFonts w:ascii="Times New Roman" w:eastAsiaTheme="minorEastAsia" w:hAnsi="Times New Roman" w:cs="Times New Roman"/>
          <w:bCs/>
          <w:sz w:val="28"/>
          <w:szCs w:val="28"/>
        </w:rPr>
        <w:t xml:space="preserve"> – ставка відсотка від депозитних вкладів, що приймаються банками на зберігання і використовуються ними як база для емісії (кредитної мультиплікації) грошей. Норма обов’язкових резервів використовується НБУ для регулювання грошової маси шляхом збільшення і зменшення величини вільних резервів комерційних банків</w:t>
      </w:r>
      <w:r w:rsidR="00AC0202" w:rsidRPr="00EB008A">
        <w:rPr>
          <w:rFonts w:ascii="Times New Roman" w:eastAsiaTheme="minorEastAsia" w:hAnsi="Times New Roman" w:cs="Times New Roman"/>
          <w:bCs/>
          <w:sz w:val="28"/>
          <w:szCs w:val="28"/>
        </w:rPr>
        <w:t xml:space="preserve"> [5]</w:t>
      </w:r>
      <w:r w:rsidRPr="00EB008A">
        <w:rPr>
          <w:rFonts w:ascii="Times New Roman" w:eastAsiaTheme="minorEastAsia" w:hAnsi="Times New Roman" w:cs="Times New Roman"/>
          <w:bCs/>
          <w:sz w:val="28"/>
          <w:szCs w:val="28"/>
        </w:rPr>
        <w:t xml:space="preserve"> і, відповідно, регулювання значення грошово-кредитного мультиплікатора. Може бути застосована за описаних вище умов та в комплексі з регулюванням норми облікової ставки.</w:t>
      </w:r>
    </w:p>
    <w:p w14:paraId="1393E498" w14:textId="33D51B60" w:rsidR="00462815" w:rsidRPr="00EB008A" w:rsidRDefault="00462815" w:rsidP="00DE7E45">
      <w:pPr>
        <w:pStyle w:val="a7"/>
        <w:numPr>
          <w:ilvl w:val="0"/>
          <w:numId w:val="84"/>
        </w:numPr>
        <w:spacing w:after="0" w:line="360" w:lineRule="auto"/>
        <w:ind w:left="0" w:firstLine="851"/>
        <w:jc w:val="both"/>
        <w:rPr>
          <w:rFonts w:ascii="Times New Roman" w:eastAsiaTheme="minorEastAsia" w:hAnsi="Times New Roman" w:cs="Times New Roman"/>
          <w:bCs/>
          <w:sz w:val="28"/>
          <w:szCs w:val="28"/>
        </w:rPr>
      </w:pPr>
      <w:r w:rsidRPr="00EB008A">
        <w:rPr>
          <w:rFonts w:ascii="Times New Roman" w:eastAsiaTheme="minorEastAsia" w:hAnsi="Times New Roman" w:cs="Times New Roman"/>
          <w:bCs/>
          <w:sz w:val="28"/>
          <w:szCs w:val="28"/>
        </w:rPr>
        <w:t>Крім означених вище, держава в рамках монетарної політики може використовувати ряд інших інструментів:</w:t>
      </w:r>
    </w:p>
    <w:p w14:paraId="118805B9" w14:textId="41ECDCD6" w:rsidR="00462815" w:rsidRPr="00EB008A" w:rsidRDefault="00462815" w:rsidP="00DE7E45">
      <w:pPr>
        <w:pStyle w:val="a7"/>
        <w:numPr>
          <w:ilvl w:val="0"/>
          <w:numId w:val="85"/>
        </w:numPr>
        <w:spacing w:after="0" w:line="360" w:lineRule="auto"/>
        <w:ind w:firstLine="851"/>
        <w:jc w:val="both"/>
        <w:rPr>
          <w:rFonts w:ascii="Times New Roman" w:eastAsiaTheme="minorEastAsia" w:hAnsi="Times New Roman" w:cs="Times New Roman"/>
          <w:bCs/>
          <w:sz w:val="28"/>
          <w:szCs w:val="28"/>
        </w:rPr>
      </w:pPr>
      <w:r w:rsidRPr="00EB008A">
        <w:rPr>
          <w:rFonts w:ascii="Times New Roman" w:eastAsiaTheme="minorEastAsia" w:hAnsi="Times New Roman" w:cs="Times New Roman"/>
          <w:bCs/>
          <w:sz w:val="28"/>
          <w:szCs w:val="28"/>
        </w:rPr>
        <w:t>девальвацію;</w:t>
      </w:r>
    </w:p>
    <w:p w14:paraId="36E0E4EB" w14:textId="7B6D2139" w:rsidR="00462815" w:rsidRPr="00EB008A" w:rsidRDefault="00462815" w:rsidP="00DE7E45">
      <w:pPr>
        <w:pStyle w:val="a7"/>
        <w:numPr>
          <w:ilvl w:val="0"/>
          <w:numId w:val="85"/>
        </w:numPr>
        <w:spacing w:after="0" w:line="360" w:lineRule="auto"/>
        <w:ind w:firstLine="851"/>
        <w:jc w:val="both"/>
        <w:rPr>
          <w:rFonts w:ascii="Times New Roman" w:eastAsiaTheme="minorEastAsia" w:hAnsi="Times New Roman" w:cs="Times New Roman"/>
          <w:bCs/>
          <w:sz w:val="28"/>
          <w:szCs w:val="28"/>
        </w:rPr>
      </w:pPr>
      <w:r w:rsidRPr="00EB008A">
        <w:rPr>
          <w:rFonts w:ascii="Times New Roman" w:eastAsiaTheme="minorEastAsia" w:hAnsi="Times New Roman" w:cs="Times New Roman"/>
          <w:bCs/>
          <w:sz w:val="28"/>
          <w:szCs w:val="28"/>
        </w:rPr>
        <w:t>ревальвацію (ревалоризацію);</w:t>
      </w:r>
    </w:p>
    <w:p w14:paraId="24A07029" w14:textId="4D990C69" w:rsidR="00462815" w:rsidRPr="00EB008A" w:rsidRDefault="00462815" w:rsidP="00DE7E45">
      <w:pPr>
        <w:pStyle w:val="a7"/>
        <w:numPr>
          <w:ilvl w:val="0"/>
          <w:numId w:val="85"/>
        </w:numPr>
        <w:spacing w:after="0" w:line="360" w:lineRule="auto"/>
        <w:ind w:firstLine="851"/>
        <w:jc w:val="both"/>
        <w:rPr>
          <w:rFonts w:ascii="Times New Roman" w:eastAsiaTheme="minorEastAsia" w:hAnsi="Times New Roman" w:cs="Times New Roman"/>
          <w:bCs/>
          <w:sz w:val="28"/>
          <w:szCs w:val="28"/>
        </w:rPr>
      </w:pPr>
      <w:r w:rsidRPr="00EB008A">
        <w:rPr>
          <w:rFonts w:ascii="Times New Roman" w:eastAsiaTheme="minorEastAsia" w:hAnsi="Times New Roman" w:cs="Times New Roman"/>
          <w:bCs/>
          <w:sz w:val="28"/>
          <w:szCs w:val="28"/>
        </w:rPr>
        <w:t>інтервенцію на валютному ринку;</w:t>
      </w:r>
    </w:p>
    <w:p w14:paraId="037DECBE" w14:textId="7B710B54" w:rsidR="00462815" w:rsidRPr="00EB008A" w:rsidRDefault="00462815" w:rsidP="00DE7E45">
      <w:pPr>
        <w:pStyle w:val="a7"/>
        <w:numPr>
          <w:ilvl w:val="0"/>
          <w:numId w:val="85"/>
        </w:numPr>
        <w:spacing w:after="0" w:line="360" w:lineRule="auto"/>
        <w:ind w:firstLine="851"/>
        <w:jc w:val="both"/>
        <w:rPr>
          <w:rFonts w:ascii="Times New Roman" w:eastAsiaTheme="minorEastAsia" w:hAnsi="Times New Roman" w:cs="Times New Roman"/>
          <w:bCs/>
          <w:sz w:val="28"/>
          <w:szCs w:val="28"/>
        </w:rPr>
      </w:pPr>
      <w:r w:rsidRPr="00EB008A">
        <w:rPr>
          <w:rFonts w:ascii="Times New Roman" w:eastAsiaTheme="minorEastAsia" w:hAnsi="Times New Roman" w:cs="Times New Roman"/>
          <w:bCs/>
          <w:sz w:val="28"/>
          <w:szCs w:val="28"/>
        </w:rPr>
        <w:t>грошові реформи, зокрема: деномінацію та нуліфікацію.</w:t>
      </w:r>
    </w:p>
    <w:p w14:paraId="20EBCCBF" w14:textId="1B4533BD" w:rsidR="00FA0B4F" w:rsidRPr="00EB008A" w:rsidRDefault="00F22810" w:rsidP="00DE7E45">
      <w:pPr>
        <w:spacing w:line="360" w:lineRule="auto"/>
        <w:ind w:firstLine="851"/>
        <w:jc w:val="both"/>
        <w:rPr>
          <w:rFonts w:ascii="Times New Roman" w:eastAsiaTheme="minorEastAsia" w:hAnsi="Times New Roman" w:cs="Times New Roman"/>
          <w:bCs/>
          <w:sz w:val="28"/>
          <w:szCs w:val="28"/>
          <w:lang w:val="uk-UA"/>
        </w:rPr>
      </w:pPr>
      <w:r w:rsidRPr="00EB008A">
        <w:rPr>
          <w:rFonts w:ascii="Times New Roman" w:eastAsiaTheme="minorEastAsia" w:hAnsi="Times New Roman" w:cs="Times New Roman"/>
          <w:b/>
          <w:sz w:val="28"/>
          <w:szCs w:val="28"/>
          <w:lang w:val="uk-UA"/>
        </w:rPr>
        <w:t>Бюджетно-податкова політика держави</w:t>
      </w:r>
      <w:r w:rsidR="00FA0B4F" w:rsidRPr="00EB008A">
        <w:rPr>
          <w:rFonts w:ascii="Times New Roman" w:eastAsiaTheme="minorEastAsia" w:hAnsi="Times New Roman" w:cs="Times New Roman"/>
          <w:b/>
          <w:sz w:val="28"/>
          <w:szCs w:val="28"/>
          <w:lang w:val="uk-UA"/>
        </w:rPr>
        <w:t xml:space="preserve"> </w:t>
      </w:r>
      <w:r w:rsidR="00FA0B4F" w:rsidRPr="00EB008A">
        <w:rPr>
          <w:rFonts w:ascii="Times New Roman" w:eastAsiaTheme="minorEastAsia" w:hAnsi="Times New Roman" w:cs="Times New Roman"/>
          <w:bCs/>
          <w:sz w:val="28"/>
          <w:szCs w:val="28"/>
          <w:lang w:val="uk-UA"/>
        </w:rPr>
        <w:t>являє собою комплекс регулюючих мір і заходів, що носять обмежувальний або стимулюючий характер і здійснюються через систему державних фінансів</w:t>
      </w:r>
      <w:r w:rsidR="00AC0202" w:rsidRPr="00EB008A">
        <w:rPr>
          <w:rFonts w:ascii="Times New Roman" w:eastAsiaTheme="minorEastAsia" w:hAnsi="Times New Roman" w:cs="Times New Roman"/>
          <w:bCs/>
          <w:sz w:val="28"/>
          <w:szCs w:val="28"/>
          <w:lang w:val="uk-UA"/>
        </w:rPr>
        <w:t xml:space="preserve"> [2]</w:t>
      </w:r>
      <w:r w:rsidR="00FA0B4F" w:rsidRPr="00EB008A">
        <w:rPr>
          <w:rFonts w:ascii="Times New Roman" w:eastAsiaTheme="minorEastAsia" w:hAnsi="Times New Roman" w:cs="Times New Roman"/>
          <w:bCs/>
          <w:sz w:val="28"/>
          <w:szCs w:val="28"/>
          <w:lang w:val="uk-UA"/>
        </w:rPr>
        <w:t>.</w:t>
      </w:r>
    </w:p>
    <w:p w14:paraId="48DEABEE" w14:textId="28FE34A9" w:rsidR="00FC0E84" w:rsidRPr="00EB008A" w:rsidRDefault="00FC0E84" w:rsidP="00FC0E84">
      <w:pPr>
        <w:spacing w:before="240" w:after="240" w:line="360" w:lineRule="auto"/>
        <w:ind w:firstLine="851"/>
        <w:jc w:val="center"/>
        <w:rPr>
          <w:rFonts w:ascii="Times New Roman" w:eastAsiaTheme="minorEastAsia" w:hAnsi="Times New Roman" w:cs="Times New Roman"/>
          <w:bCs/>
          <w:sz w:val="28"/>
          <w:szCs w:val="28"/>
          <w:lang w:val="uk-UA"/>
        </w:rPr>
      </w:pPr>
      <w:r w:rsidRPr="00EB008A">
        <w:rPr>
          <w:rFonts w:ascii="Times New Roman" w:hAnsi="Times New Roman" w:cs="Times New Roman"/>
          <w:b/>
          <w:bCs/>
          <w:sz w:val="28"/>
          <w:szCs w:val="28"/>
          <w:lang w:val="uk-UA"/>
        </w:rPr>
        <w:t>8.2 Фінансова система країни</w:t>
      </w:r>
    </w:p>
    <w:p w14:paraId="59D68950" w14:textId="77777777" w:rsidR="00F22810" w:rsidRPr="00EB008A" w:rsidRDefault="00F22810"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b/>
          <w:sz w:val="28"/>
          <w:szCs w:val="28"/>
          <w:lang w:val="uk-UA"/>
        </w:rPr>
        <w:t xml:space="preserve">Державні фінанси </w:t>
      </w:r>
      <w:r w:rsidRPr="00EB008A">
        <w:rPr>
          <w:rFonts w:ascii="Times New Roman" w:eastAsiaTheme="minorEastAsia" w:hAnsi="Times New Roman" w:cs="Times New Roman"/>
          <w:sz w:val="28"/>
          <w:szCs w:val="28"/>
          <w:lang w:val="uk-UA"/>
        </w:rPr>
        <w:t>– система розподільчих відносин, пов’язана з використанням і перерозподілом ВВП з метою створення фондів грошових коштів, що використовуються з метою виконання державою, покладених на неї функцій. Внаслідок перерозподілу утворюються:</w:t>
      </w:r>
    </w:p>
    <w:p w14:paraId="165E9B74" w14:textId="77777777" w:rsidR="00F22810" w:rsidRPr="00EB008A" w:rsidRDefault="00F22810" w:rsidP="00DE7E45">
      <w:pPr>
        <w:pStyle w:val="a7"/>
        <w:numPr>
          <w:ilvl w:val="0"/>
          <w:numId w:val="86"/>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державний бюджет;</w:t>
      </w:r>
    </w:p>
    <w:p w14:paraId="467E7F5E" w14:textId="77777777" w:rsidR="00F22810" w:rsidRPr="00EB008A" w:rsidRDefault="00F22810" w:rsidP="00DE7E45">
      <w:pPr>
        <w:pStyle w:val="a7"/>
        <w:numPr>
          <w:ilvl w:val="0"/>
          <w:numId w:val="86"/>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місцеві та регіональні бюджети;</w:t>
      </w:r>
    </w:p>
    <w:p w14:paraId="7DE904E6" w14:textId="77777777" w:rsidR="00F22810" w:rsidRPr="00EB008A" w:rsidRDefault="00F22810" w:rsidP="00DE7E45">
      <w:pPr>
        <w:pStyle w:val="a7"/>
        <w:numPr>
          <w:ilvl w:val="0"/>
          <w:numId w:val="86"/>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спеціальні фонди;</w:t>
      </w:r>
    </w:p>
    <w:p w14:paraId="6F6DDDE5" w14:textId="4AA0DDF5" w:rsidR="00F22810" w:rsidRPr="00EB008A" w:rsidRDefault="00F22810" w:rsidP="00DE7E45">
      <w:pPr>
        <w:pStyle w:val="a7"/>
        <w:numPr>
          <w:ilvl w:val="0"/>
          <w:numId w:val="86"/>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 xml:space="preserve">фінанси державних </w:t>
      </w:r>
      <w:r w:rsidR="00BF2239" w:rsidRPr="00EB008A">
        <w:rPr>
          <w:rFonts w:ascii="Times New Roman" w:eastAsiaTheme="minorEastAsia" w:hAnsi="Times New Roman" w:cs="Times New Roman"/>
          <w:sz w:val="28"/>
          <w:szCs w:val="28"/>
        </w:rPr>
        <w:t>підприємств</w:t>
      </w:r>
      <w:r w:rsidRPr="00EB008A">
        <w:rPr>
          <w:rFonts w:ascii="Times New Roman" w:eastAsiaTheme="minorEastAsia" w:hAnsi="Times New Roman" w:cs="Times New Roman"/>
          <w:sz w:val="28"/>
          <w:szCs w:val="28"/>
        </w:rPr>
        <w:t>.</w:t>
      </w:r>
    </w:p>
    <w:p w14:paraId="64E67B39" w14:textId="77777777" w:rsidR="00F22810" w:rsidRPr="00EB008A" w:rsidRDefault="00F22810"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sz w:val="28"/>
          <w:szCs w:val="28"/>
          <w:lang w:val="uk-UA"/>
        </w:rPr>
        <w:t>Функції державних фінансів:</w:t>
      </w:r>
    </w:p>
    <w:p w14:paraId="79121C3C" w14:textId="77777777" w:rsidR="00F22810" w:rsidRPr="00EB008A" w:rsidRDefault="00F22810" w:rsidP="00DE7E45">
      <w:pPr>
        <w:pStyle w:val="a7"/>
        <w:numPr>
          <w:ilvl w:val="0"/>
          <w:numId w:val="87"/>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lastRenderedPageBreak/>
        <w:t>розподільча;</w:t>
      </w:r>
    </w:p>
    <w:p w14:paraId="46D22488" w14:textId="77777777" w:rsidR="00F22810" w:rsidRPr="00EB008A" w:rsidRDefault="00F22810" w:rsidP="00DE7E45">
      <w:pPr>
        <w:pStyle w:val="a7"/>
        <w:numPr>
          <w:ilvl w:val="0"/>
          <w:numId w:val="87"/>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контролююча;</w:t>
      </w:r>
    </w:p>
    <w:p w14:paraId="06D03D44" w14:textId="77777777" w:rsidR="00F22810" w:rsidRPr="00EB008A" w:rsidRDefault="00F22810" w:rsidP="00DE7E45">
      <w:pPr>
        <w:pStyle w:val="a7"/>
        <w:numPr>
          <w:ilvl w:val="0"/>
          <w:numId w:val="87"/>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регулююча.</w:t>
      </w:r>
    </w:p>
    <w:p w14:paraId="7DCB1498" w14:textId="7023A9EA" w:rsidR="00F22810" w:rsidRPr="00EB008A" w:rsidRDefault="00F22810"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b/>
          <w:sz w:val="28"/>
          <w:szCs w:val="28"/>
          <w:lang w:val="uk-UA"/>
        </w:rPr>
        <w:t>Фінансова система</w:t>
      </w:r>
      <w:r w:rsidRPr="00EB008A">
        <w:rPr>
          <w:rFonts w:ascii="Times New Roman" w:eastAsiaTheme="minorEastAsia" w:hAnsi="Times New Roman" w:cs="Times New Roman"/>
          <w:sz w:val="28"/>
          <w:szCs w:val="28"/>
          <w:lang w:val="uk-UA"/>
        </w:rPr>
        <w:t xml:space="preserve"> </w:t>
      </w:r>
      <w:r w:rsidR="00BF2239" w:rsidRPr="00EB008A">
        <w:rPr>
          <w:rFonts w:ascii="Times New Roman" w:eastAsiaTheme="minorEastAsia" w:hAnsi="Times New Roman" w:cs="Times New Roman"/>
          <w:sz w:val="28"/>
          <w:szCs w:val="28"/>
          <w:lang w:val="uk-UA"/>
        </w:rPr>
        <w:t xml:space="preserve">країни </w:t>
      </w:r>
      <w:r w:rsidRPr="00EB008A">
        <w:rPr>
          <w:rFonts w:ascii="Times New Roman" w:eastAsiaTheme="minorEastAsia" w:hAnsi="Times New Roman" w:cs="Times New Roman"/>
          <w:sz w:val="28"/>
          <w:szCs w:val="28"/>
          <w:lang w:val="uk-UA"/>
        </w:rPr>
        <w:t>складається з:</w:t>
      </w:r>
    </w:p>
    <w:p w14:paraId="72E20294" w14:textId="77777777" w:rsidR="00F22810" w:rsidRPr="00EB008A" w:rsidRDefault="00F22810" w:rsidP="00DE7E45">
      <w:pPr>
        <w:pStyle w:val="a7"/>
        <w:numPr>
          <w:ilvl w:val="0"/>
          <w:numId w:val="88"/>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державних фінансів – фінансів дербюджету, бюджету АРК, місцевих бюджетів тощо;</w:t>
      </w:r>
    </w:p>
    <w:p w14:paraId="6389CF3D" w14:textId="4D532ACC" w:rsidR="00F22810" w:rsidRPr="00EB008A" w:rsidRDefault="00F22810" w:rsidP="00DE7E45">
      <w:pPr>
        <w:pStyle w:val="a7"/>
        <w:numPr>
          <w:ilvl w:val="0"/>
          <w:numId w:val="88"/>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 xml:space="preserve">приватних фінансів – </w:t>
      </w:r>
      <w:r w:rsidR="00BF2239" w:rsidRPr="00EB008A">
        <w:rPr>
          <w:rFonts w:ascii="Times New Roman" w:eastAsiaTheme="minorEastAsia" w:hAnsi="Times New Roman" w:cs="Times New Roman"/>
          <w:sz w:val="28"/>
          <w:szCs w:val="28"/>
        </w:rPr>
        <w:t>фінансів</w:t>
      </w:r>
      <w:r w:rsidRPr="00EB008A">
        <w:rPr>
          <w:rFonts w:ascii="Times New Roman" w:eastAsiaTheme="minorEastAsia" w:hAnsi="Times New Roman" w:cs="Times New Roman"/>
          <w:sz w:val="28"/>
          <w:szCs w:val="28"/>
        </w:rPr>
        <w:t xml:space="preserve"> підприємств і організацій, фінансів населення.</w:t>
      </w:r>
    </w:p>
    <w:p w14:paraId="38E05185" w14:textId="77777777" w:rsidR="00F22810" w:rsidRPr="00EB008A" w:rsidRDefault="00F22810"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b/>
          <w:sz w:val="28"/>
          <w:szCs w:val="28"/>
          <w:lang w:val="uk-UA"/>
        </w:rPr>
        <w:t>Бюджет</w:t>
      </w:r>
      <w:r w:rsidRPr="00EB008A">
        <w:rPr>
          <w:rFonts w:ascii="Times New Roman" w:eastAsiaTheme="minorEastAsia" w:hAnsi="Times New Roman" w:cs="Times New Roman"/>
          <w:sz w:val="28"/>
          <w:szCs w:val="28"/>
          <w:lang w:val="uk-UA"/>
        </w:rPr>
        <w:t xml:space="preserve"> – головний інструмент фінансів. Це фінансовий план видатків та джерел їх покриття. Буває:</w:t>
      </w:r>
    </w:p>
    <w:p w14:paraId="10A4268C" w14:textId="77777777" w:rsidR="00F22810" w:rsidRPr="00EB008A" w:rsidRDefault="00F22810" w:rsidP="00DE7E45">
      <w:pPr>
        <w:pStyle w:val="a7"/>
        <w:numPr>
          <w:ilvl w:val="0"/>
          <w:numId w:val="89"/>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особистий;</w:t>
      </w:r>
    </w:p>
    <w:p w14:paraId="04678A6D" w14:textId="77777777" w:rsidR="00F22810" w:rsidRPr="00EB008A" w:rsidRDefault="00F22810" w:rsidP="00DE7E45">
      <w:pPr>
        <w:pStyle w:val="a7"/>
        <w:numPr>
          <w:ilvl w:val="0"/>
          <w:numId w:val="89"/>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сімейний;</w:t>
      </w:r>
    </w:p>
    <w:p w14:paraId="1336289B" w14:textId="77777777" w:rsidR="00F22810" w:rsidRPr="00EB008A" w:rsidRDefault="00F22810" w:rsidP="00DE7E45">
      <w:pPr>
        <w:pStyle w:val="a7"/>
        <w:numPr>
          <w:ilvl w:val="0"/>
          <w:numId w:val="89"/>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підприємства (організації);</w:t>
      </w:r>
    </w:p>
    <w:p w14:paraId="1FC06DD8" w14:textId="77777777" w:rsidR="00F22810" w:rsidRPr="00EB008A" w:rsidRDefault="00F22810" w:rsidP="00DE7E45">
      <w:pPr>
        <w:pStyle w:val="a7"/>
        <w:numPr>
          <w:ilvl w:val="0"/>
          <w:numId w:val="89"/>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місцевий;</w:t>
      </w:r>
    </w:p>
    <w:p w14:paraId="3442BF67" w14:textId="77777777" w:rsidR="00F22810" w:rsidRPr="00EB008A" w:rsidRDefault="00F22810" w:rsidP="00DE7E45">
      <w:pPr>
        <w:pStyle w:val="a7"/>
        <w:numPr>
          <w:ilvl w:val="0"/>
          <w:numId w:val="89"/>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регіональний;</w:t>
      </w:r>
    </w:p>
    <w:p w14:paraId="7FB59447" w14:textId="77777777" w:rsidR="00F22810" w:rsidRPr="00EB008A" w:rsidRDefault="00F22810" w:rsidP="00DE7E45">
      <w:pPr>
        <w:pStyle w:val="a7"/>
        <w:numPr>
          <w:ilvl w:val="0"/>
          <w:numId w:val="89"/>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державний.</w:t>
      </w:r>
    </w:p>
    <w:p w14:paraId="74065B08" w14:textId="77777777" w:rsidR="00F22810" w:rsidRPr="00EB008A" w:rsidRDefault="00F22810"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b/>
          <w:sz w:val="28"/>
          <w:szCs w:val="28"/>
          <w:lang w:val="uk-UA"/>
        </w:rPr>
        <w:t>Державний бюджет</w:t>
      </w:r>
      <w:r w:rsidRPr="00EB008A">
        <w:rPr>
          <w:rFonts w:ascii="Times New Roman" w:eastAsiaTheme="minorEastAsia" w:hAnsi="Times New Roman" w:cs="Times New Roman"/>
          <w:sz w:val="28"/>
          <w:szCs w:val="28"/>
          <w:lang w:val="uk-UA"/>
        </w:rPr>
        <w:t xml:space="preserve"> – зведення запланованих державою витрат та доходів, що їх покриватимуть на певний період (рік). Основні витрати державного бюджету:</w:t>
      </w:r>
    </w:p>
    <w:p w14:paraId="32DF29D5" w14:textId="77777777" w:rsidR="00F22810" w:rsidRPr="00EB008A" w:rsidRDefault="00F22810" w:rsidP="00DE7E45">
      <w:pPr>
        <w:pStyle w:val="a7"/>
        <w:numPr>
          <w:ilvl w:val="0"/>
          <w:numId w:val="90"/>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оборона та військовий комплекс;</w:t>
      </w:r>
    </w:p>
    <w:p w14:paraId="3654A7D2" w14:textId="77777777" w:rsidR="00F22810" w:rsidRPr="00EB008A" w:rsidRDefault="00F22810" w:rsidP="00DE7E45">
      <w:pPr>
        <w:pStyle w:val="a7"/>
        <w:numPr>
          <w:ilvl w:val="0"/>
          <w:numId w:val="90"/>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утримання державного апарату;</w:t>
      </w:r>
    </w:p>
    <w:p w14:paraId="68B6FC27" w14:textId="77777777" w:rsidR="00F22810" w:rsidRPr="00EB008A" w:rsidRDefault="00F22810" w:rsidP="00DE7E45">
      <w:pPr>
        <w:pStyle w:val="a7"/>
        <w:numPr>
          <w:ilvl w:val="0"/>
          <w:numId w:val="90"/>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фінансування бюджетного сектору економіки;</w:t>
      </w:r>
    </w:p>
    <w:p w14:paraId="4EF44E57" w14:textId="77777777" w:rsidR="00F22810" w:rsidRPr="00EB008A" w:rsidRDefault="00F22810" w:rsidP="00DE7E45">
      <w:pPr>
        <w:pStyle w:val="a7"/>
        <w:numPr>
          <w:ilvl w:val="0"/>
          <w:numId w:val="90"/>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соціальні програми;</w:t>
      </w:r>
    </w:p>
    <w:p w14:paraId="0D6E4835" w14:textId="77777777" w:rsidR="00F22810" w:rsidRPr="00EB008A" w:rsidRDefault="00F22810" w:rsidP="00DE7E45">
      <w:pPr>
        <w:pStyle w:val="a7"/>
        <w:numPr>
          <w:ilvl w:val="0"/>
          <w:numId w:val="90"/>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програми розвитку підприємництва, інновацій, науки тощо;</w:t>
      </w:r>
    </w:p>
    <w:p w14:paraId="5AD4E29B" w14:textId="77777777" w:rsidR="00F22810" w:rsidRPr="00EB008A" w:rsidRDefault="00F22810" w:rsidP="00DE7E45">
      <w:pPr>
        <w:pStyle w:val="a7"/>
        <w:numPr>
          <w:ilvl w:val="0"/>
          <w:numId w:val="90"/>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погашення зобов’язань ти відсотки по кредитах та інше.</w:t>
      </w:r>
    </w:p>
    <w:p w14:paraId="34064DD8" w14:textId="77777777" w:rsidR="00F22810" w:rsidRPr="00EB008A" w:rsidRDefault="00F22810"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sz w:val="28"/>
          <w:szCs w:val="28"/>
          <w:lang w:val="uk-UA"/>
        </w:rPr>
        <w:t>Головні джерела доходів державного бюджету:</w:t>
      </w:r>
    </w:p>
    <w:p w14:paraId="70E522C5" w14:textId="77777777" w:rsidR="00F22810" w:rsidRPr="00EB008A" w:rsidRDefault="00F22810" w:rsidP="00DE7E45">
      <w:pPr>
        <w:pStyle w:val="a7"/>
        <w:numPr>
          <w:ilvl w:val="0"/>
          <w:numId w:val="91"/>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податки;</w:t>
      </w:r>
    </w:p>
    <w:p w14:paraId="2173CE76" w14:textId="77777777" w:rsidR="00F22810" w:rsidRPr="00EB008A" w:rsidRDefault="00F22810" w:rsidP="00DE7E45">
      <w:pPr>
        <w:pStyle w:val="a7"/>
        <w:numPr>
          <w:ilvl w:val="0"/>
          <w:numId w:val="91"/>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доходи від реалізації (приватизації) майна;</w:t>
      </w:r>
    </w:p>
    <w:p w14:paraId="72C4581C" w14:textId="77777777" w:rsidR="00F22810" w:rsidRPr="00EB008A" w:rsidRDefault="00F22810" w:rsidP="00DE7E45">
      <w:pPr>
        <w:pStyle w:val="a7"/>
        <w:numPr>
          <w:ilvl w:val="0"/>
          <w:numId w:val="91"/>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lastRenderedPageBreak/>
        <w:t>трансферти та благодійні внески;</w:t>
      </w:r>
    </w:p>
    <w:p w14:paraId="717522CE" w14:textId="77777777" w:rsidR="00F22810" w:rsidRPr="00EB008A" w:rsidRDefault="00F22810" w:rsidP="00DE7E45">
      <w:pPr>
        <w:pStyle w:val="a7"/>
        <w:numPr>
          <w:ilvl w:val="0"/>
          <w:numId w:val="91"/>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прибуток державних підприємств тощо.</w:t>
      </w:r>
    </w:p>
    <w:p w14:paraId="35C523C2" w14:textId="77777777" w:rsidR="00F22810" w:rsidRPr="00EB008A" w:rsidRDefault="00F22810"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sz w:val="28"/>
          <w:szCs w:val="28"/>
          <w:lang w:val="uk-UA"/>
        </w:rPr>
        <w:t>Залежно від структури та обсягу видаткової та дохідної частин дербюджету спостерігатимемо:</w:t>
      </w:r>
    </w:p>
    <w:p w14:paraId="66F9AB1B" w14:textId="77777777" w:rsidR="00F22810" w:rsidRPr="00EB008A" w:rsidRDefault="00F22810" w:rsidP="00DE7E45">
      <w:pPr>
        <w:pStyle w:val="a7"/>
        <w:numPr>
          <w:ilvl w:val="0"/>
          <w:numId w:val="92"/>
        </w:numPr>
        <w:spacing w:after="0" w:line="360" w:lineRule="auto"/>
        <w:ind w:left="0"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b/>
          <w:sz w:val="28"/>
          <w:szCs w:val="28"/>
        </w:rPr>
        <w:t>профіцит</w:t>
      </w:r>
      <w:r w:rsidRPr="00EB008A">
        <w:rPr>
          <w:rFonts w:ascii="Times New Roman" w:eastAsiaTheme="minorEastAsia" w:hAnsi="Times New Roman" w:cs="Times New Roman"/>
          <w:sz w:val="28"/>
          <w:szCs w:val="28"/>
        </w:rPr>
        <w:t xml:space="preserve"> державного бюджету – перевищення доходів над видатками;</w:t>
      </w:r>
    </w:p>
    <w:p w14:paraId="13261EA7" w14:textId="17AEC11D" w:rsidR="00F22810" w:rsidRPr="00EB008A" w:rsidRDefault="00F22810" w:rsidP="00DE7E45">
      <w:pPr>
        <w:pStyle w:val="a7"/>
        <w:numPr>
          <w:ilvl w:val="0"/>
          <w:numId w:val="92"/>
        </w:numPr>
        <w:spacing w:after="0" w:line="360" w:lineRule="auto"/>
        <w:ind w:left="0"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b/>
          <w:sz w:val="28"/>
          <w:szCs w:val="28"/>
        </w:rPr>
        <w:t>дефиціт</w:t>
      </w:r>
      <w:r w:rsidRPr="00EB008A">
        <w:rPr>
          <w:rFonts w:ascii="Times New Roman" w:eastAsiaTheme="minorEastAsia" w:hAnsi="Times New Roman" w:cs="Times New Roman"/>
          <w:sz w:val="28"/>
          <w:szCs w:val="28"/>
        </w:rPr>
        <w:t xml:space="preserve"> державного бюджету – перевищення видатків над джерелами їх покриття. Дефіцит на рівні 2-3% ВВП вважається безпечним.</w:t>
      </w:r>
    </w:p>
    <w:p w14:paraId="263328DD" w14:textId="281B8389" w:rsidR="00BF2239" w:rsidRPr="00EB008A" w:rsidRDefault="00BF2239"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sz w:val="28"/>
          <w:szCs w:val="28"/>
          <w:lang w:val="uk-UA"/>
        </w:rPr>
        <w:t xml:space="preserve">* Зверніть увагу ! Головною </w:t>
      </w:r>
      <w:r w:rsidR="00624C75" w:rsidRPr="00EB008A">
        <w:rPr>
          <w:rFonts w:ascii="Times New Roman" w:eastAsiaTheme="minorEastAsia" w:hAnsi="Times New Roman" w:cs="Times New Roman"/>
          <w:sz w:val="28"/>
          <w:szCs w:val="28"/>
          <w:lang w:val="uk-UA"/>
        </w:rPr>
        <w:t>статтею</w:t>
      </w:r>
      <w:r w:rsidRPr="00EB008A">
        <w:rPr>
          <w:rFonts w:ascii="Times New Roman" w:eastAsiaTheme="minorEastAsia" w:hAnsi="Times New Roman" w:cs="Times New Roman"/>
          <w:sz w:val="28"/>
          <w:szCs w:val="28"/>
          <w:lang w:val="uk-UA"/>
        </w:rPr>
        <w:t xml:space="preserve"> </w:t>
      </w:r>
      <w:r w:rsidR="00624C75" w:rsidRPr="00EB008A">
        <w:rPr>
          <w:rFonts w:ascii="Times New Roman" w:eastAsiaTheme="minorEastAsia" w:hAnsi="Times New Roman" w:cs="Times New Roman"/>
          <w:sz w:val="28"/>
          <w:szCs w:val="28"/>
          <w:lang w:val="uk-UA"/>
        </w:rPr>
        <w:t xml:space="preserve">витрат </w:t>
      </w:r>
      <w:r w:rsidRPr="00EB008A">
        <w:rPr>
          <w:rFonts w:ascii="Times New Roman" w:eastAsiaTheme="minorEastAsia" w:hAnsi="Times New Roman" w:cs="Times New Roman"/>
          <w:sz w:val="28"/>
          <w:szCs w:val="28"/>
          <w:lang w:val="uk-UA"/>
        </w:rPr>
        <w:t>де</w:t>
      </w:r>
      <w:r w:rsidR="00624C75" w:rsidRPr="00EB008A">
        <w:rPr>
          <w:rFonts w:ascii="Times New Roman" w:eastAsiaTheme="minorEastAsia" w:hAnsi="Times New Roman" w:cs="Times New Roman"/>
          <w:sz w:val="28"/>
          <w:szCs w:val="28"/>
          <w:lang w:val="uk-UA"/>
        </w:rPr>
        <w:t>ржавного бюджету України є покриття дефіциту пенсійного фонду !</w:t>
      </w:r>
    </w:p>
    <w:p w14:paraId="3872991A" w14:textId="293AEE80" w:rsidR="00F22810" w:rsidRPr="00EB008A" w:rsidRDefault="002A1A45" w:rsidP="00C167AC">
      <w:pPr>
        <w:pStyle w:val="1"/>
        <w:spacing w:after="240"/>
        <w:ind w:firstLine="851"/>
        <w:rPr>
          <w:rFonts w:eastAsiaTheme="minorEastAsia" w:cs="Times New Roman"/>
          <w:szCs w:val="28"/>
          <w:lang w:val="uk-UA"/>
        </w:rPr>
      </w:pPr>
      <w:bookmarkStart w:id="13" w:name="_Toc132894711"/>
      <w:r w:rsidRPr="00EB008A">
        <w:rPr>
          <w:rFonts w:eastAsia="Calibri"/>
          <w:lang w:val="uk-UA"/>
        </w:rPr>
        <w:t>Тема 9. Глобальна економіка та міжнародні економічні відносини</w:t>
      </w:r>
      <w:bookmarkEnd w:id="13"/>
    </w:p>
    <w:p w14:paraId="759F96D9" w14:textId="23C369DD" w:rsidR="002E787A" w:rsidRPr="00EB008A" w:rsidRDefault="00C167AC" w:rsidP="00DE7E45">
      <w:pPr>
        <w:spacing w:line="360" w:lineRule="auto"/>
        <w:ind w:firstLine="851"/>
        <w:jc w:val="center"/>
        <w:rPr>
          <w:rFonts w:ascii="Times New Roman" w:hAnsi="Times New Roman" w:cs="Times New Roman"/>
          <w:b/>
          <w:bCs/>
          <w:sz w:val="28"/>
          <w:szCs w:val="28"/>
          <w:lang w:val="uk-UA"/>
        </w:rPr>
      </w:pPr>
      <w:r w:rsidRPr="00EB008A">
        <w:rPr>
          <w:rFonts w:ascii="Times New Roman" w:hAnsi="Times New Roman" w:cs="Times New Roman"/>
          <w:b/>
          <w:bCs/>
          <w:sz w:val="28"/>
          <w:szCs w:val="28"/>
          <w:lang w:val="uk-UA"/>
        </w:rPr>
        <w:t xml:space="preserve">9.1 </w:t>
      </w:r>
      <w:r w:rsidR="003B4FD1" w:rsidRPr="00EB008A">
        <w:rPr>
          <w:rFonts w:ascii="Times New Roman" w:hAnsi="Times New Roman" w:cs="Times New Roman"/>
          <w:b/>
          <w:bCs/>
          <w:sz w:val="28"/>
          <w:szCs w:val="28"/>
          <w:lang w:val="uk-UA"/>
        </w:rPr>
        <w:t xml:space="preserve">Глобальна економіка </w:t>
      </w:r>
    </w:p>
    <w:p w14:paraId="5B7E1060" w14:textId="13B1A11C" w:rsidR="003A172A" w:rsidRPr="00EB008A" w:rsidRDefault="003A172A"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sz w:val="28"/>
          <w:szCs w:val="28"/>
          <w:lang w:val="uk-UA"/>
        </w:rPr>
        <w:t>Економіка окремо взятої країни не є найвищою ланкою економічних систем за багатокритеріальною ознакою. Між економічними агентами різної національної і територіальної приналежності, а також державами та міждержавними об’єднаннями існують економічні (зовнішньо-економічні) зв’язки які формують глобальну (або світову) економіку.</w:t>
      </w:r>
    </w:p>
    <w:p w14:paraId="56875A21" w14:textId="2BE48EC9" w:rsidR="003A172A" w:rsidRPr="00EB008A" w:rsidRDefault="003A172A"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b/>
          <w:bCs/>
          <w:sz w:val="28"/>
          <w:szCs w:val="28"/>
          <w:lang w:val="uk-UA"/>
        </w:rPr>
        <w:t>Глобальна економіка</w:t>
      </w:r>
      <w:r w:rsidRPr="00EB008A">
        <w:rPr>
          <w:rFonts w:ascii="Times New Roman" w:eastAsiaTheme="minorEastAsia" w:hAnsi="Times New Roman" w:cs="Times New Roman"/>
          <w:sz w:val="28"/>
          <w:szCs w:val="28"/>
          <w:lang w:val="uk-UA"/>
        </w:rPr>
        <w:t xml:space="preserve"> </w:t>
      </w:r>
      <w:r w:rsidR="00F80375" w:rsidRPr="00EB008A">
        <w:rPr>
          <w:rFonts w:ascii="Times New Roman" w:eastAsiaTheme="minorEastAsia" w:hAnsi="Times New Roman" w:cs="Times New Roman"/>
          <w:sz w:val="28"/>
          <w:szCs w:val="28"/>
          <w:lang w:val="uk-UA"/>
        </w:rPr>
        <w:t>–</w:t>
      </w:r>
      <w:r w:rsidRPr="00EB008A">
        <w:rPr>
          <w:rFonts w:ascii="Times New Roman" w:eastAsiaTheme="minorEastAsia" w:hAnsi="Times New Roman" w:cs="Times New Roman"/>
          <w:sz w:val="28"/>
          <w:szCs w:val="28"/>
          <w:lang w:val="uk-UA"/>
        </w:rPr>
        <w:t xml:space="preserve"> </w:t>
      </w:r>
      <w:r w:rsidR="00F80375" w:rsidRPr="00EB008A">
        <w:rPr>
          <w:rFonts w:ascii="Times New Roman" w:eastAsiaTheme="minorEastAsia" w:hAnsi="Times New Roman" w:cs="Times New Roman"/>
          <w:sz w:val="28"/>
          <w:szCs w:val="28"/>
          <w:lang w:val="uk-UA"/>
        </w:rPr>
        <w:t>це економіка світового суспільства, яка формує глобальну економічну систему, яка включає всю економічну діяльність, що здійснюється як всередині, так і між націями, включаючи виробництво, споживання, управління економікою, роботу в цілому, обмін фінансових цінностей і торгівлі товарами та послугами. Основою формування глобальної (світової економіки) є міжнародний поділ праці та глобалізація.</w:t>
      </w:r>
      <w:r w:rsidR="008A66B1" w:rsidRPr="00EB008A">
        <w:rPr>
          <w:rFonts w:ascii="Times New Roman" w:eastAsiaTheme="minorEastAsia" w:hAnsi="Times New Roman" w:cs="Times New Roman"/>
          <w:sz w:val="28"/>
          <w:szCs w:val="28"/>
          <w:lang w:val="uk-UA"/>
        </w:rPr>
        <w:t xml:space="preserve"> У деяких контекстах терміни «міжнародна» або «глобальна економіка» розуміють як  різні концепти, які вимірюються окремо та відрізняються від національних економік, тоді як «світова економіка» є просто агрегованим показником діяльності окремих країн.</w:t>
      </w:r>
      <w:r w:rsidR="00A11B34" w:rsidRPr="00EB008A">
        <w:rPr>
          <w:rFonts w:ascii="Times New Roman" w:eastAsiaTheme="minorEastAsia" w:hAnsi="Times New Roman" w:cs="Times New Roman"/>
          <w:sz w:val="28"/>
          <w:szCs w:val="28"/>
          <w:lang w:val="uk-UA"/>
        </w:rPr>
        <w:t xml:space="preserve"> Вимірювання глобальної економіки здійснює Група Світового банку і за </w:t>
      </w:r>
      <w:r w:rsidR="00A11B34" w:rsidRPr="00EB008A">
        <w:rPr>
          <w:rFonts w:ascii="Times New Roman" w:eastAsiaTheme="minorEastAsia" w:hAnsi="Times New Roman" w:cs="Times New Roman"/>
          <w:sz w:val="28"/>
          <w:szCs w:val="28"/>
          <w:lang w:val="uk-UA"/>
        </w:rPr>
        <w:lastRenderedPageBreak/>
        <w:t>методикою представлення та аналізу, всі національні економіки групують за рівнем доходу</w:t>
      </w:r>
      <w:r w:rsidR="00AF218C" w:rsidRPr="00EB008A">
        <w:rPr>
          <w:rFonts w:ascii="Times New Roman" w:eastAsiaTheme="minorEastAsia" w:hAnsi="Times New Roman" w:cs="Times New Roman"/>
          <w:sz w:val="28"/>
          <w:szCs w:val="28"/>
          <w:lang w:val="uk-UA"/>
        </w:rPr>
        <w:t xml:space="preserve"> та / або географічною приналежністю (континентом).</w:t>
      </w:r>
    </w:p>
    <w:p w14:paraId="6FF326EE" w14:textId="7D95A814" w:rsidR="00F80375" w:rsidRPr="00EB008A" w:rsidRDefault="00F80375"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b/>
          <w:bCs/>
          <w:sz w:val="28"/>
          <w:szCs w:val="28"/>
          <w:lang w:val="uk-UA"/>
        </w:rPr>
        <w:t>Глобалізація</w:t>
      </w:r>
      <w:r w:rsidRPr="00EB008A">
        <w:rPr>
          <w:rFonts w:ascii="Times New Roman" w:eastAsiaTheme="minorEastAsia" w:hAnsi="Times New Roman" w:cs="Times New Roman"/>
          <w:sz w:val="28"/>
          <w:szCs w:val="28"/>
          <w:lang w:val="uk-UA"/>
        </w:rPr>
        <w:t xml:space="preserve"> </w:t>
      </w:r>
      <w:r w:rsidR="00AF218C" w:rsidRPr="00EB008A">
        <w:rPr>
          <w:rFonts w:ascii="Times New Roman" w:eastAsiaTheme="minorEastAsia" w:hAnsi="Times New Roman" w:cs="Times New Roman"/>
          <w:sz w:val="28"/>
          <w:szCs w:val="28"/>
          <w:lang w:val="uk-UA"/>
        </w:rPr>
        <w:t>–</w:t>
      </w:r>
      <w:r w:rsidRPr="00EB008A">
        <w:rPr>
          <w:rFonts w:ascii="Times New Roman" w:eastAsiaTheme="minorEastAsia" w:hAnsi="Times New Roman" w:cs="Times New Roman"/>
          <w:sz w:val="28"/>
          <w:szCs w:val="28"/>
          <w:lang w:val="uk-UA"/>
        </w:rPr>
        <w:t xml:space="preserve"> </w:t>
      </w:r>
      <w:r w:rsidR="00AF218C" w:rsidRPr="00EB008A">
        <w:rPr>
          <w:rFonts w:ascii="Times New Roman" w:eastAsiaTheme="minorEastAsia" w:hAnsi="Times New Roman" w:cs="Times New Roman"/>
          <w:sz w:val="28"/>
          <w:szCs w:val="28"/>
          <w:lang w:val="uk-UA"/>
        </w:rPr>
        <w:t>процес всесвітньої економічної, політичної, соціальної та культурної інтеграції на основі міжнародного поділу праці та кооперації.</w:t>
      </w:r>
    </w:p>
    <w:p w14:paraId="715E0E35" w14:textId="6855AC3F" w:rsidR="00AF218C" w:rsidRPr="00EB008A" w:rsidRDefault="00AF218C"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sz w:val="28"/>
          <w:szCs w:val="28"/>
          <w:lang w:val="uk-UA"/>
        </w:rPr>
        <w:t>Основні завдання глобальної економіки як науки полягають у вивченні: природи і закономірностей становлення глобальної економіки; засобів і потенціалу антициклічного регулювання глобальних економічних процесів; механізмів функціонування глобальних ринків; сучасних стратегій конкурентного лідерства глобальних корпорацій; процесів і моделей економічної регіоналізації в глобальних умовах; природного, технологічного та людського ресурсів глобальної економіки; цивілізаційних вимірів глобальних економічних процесів; напрямів і пріоритетів розвитку української економіки в умовах глобалізації.</w:t>
      </w:r>
    </w:p>
    <w:p w14:paraId="77E7402B" w14:textId="2045CFFD" w:rsidR="00AF218C" w:rsidRPr="00EB008A" w:rsidRDefault="00933298"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sz w:val="28"/>
          <w:szCs w:val="28"/>
          <w:lang w:val="uk-UA"/>
        </w:rPr>
        <w:t xml:space="preserve">Глобальна економіка стосується вивчення і подолання глобальних проблем людства, які охоплюють всі аспекти життєдіяльності світового суспільства. Основним напрямом в останні кілька декад є </w:t>
      </w:r>
      <w:r w:rsidR="003B7C9A" w:rsidRPr="00EB008A">
        <w:rPr>
          <w:rFonts w:ascii="Times New Roman" w:eastAsiaTheme="minorEastAsia" w:hAnsi="Times New Roman" w:cs="Times New Roman"/>
          <w:sz w:val="28"/>
          <w:szCs w:val="28"/>
          <w:lang w:val="uk-UA"/>
        </w:rPr>
        <w:t>досягнення світовим співтовариством сталого розвитку.</w:t>
      </w:r>
    </w:p>
    <w:p w14:paraId="3148E6DE" w14:textId="4BD82203" w:rsidR="003B7C9A" w:rsidRPr="00EB008A" w:rsidRDefault="00127EBC"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sz w:val="28"/>
          <w:szCs w:val="28"/>
          <w:lang w:val="uk-UA"/>
        </w:rPr>
        <w:t xml:space="preserve">У 2015 році Генеральною асамблеєю ООН в рамках резолюції «Перетворення нашого світу: порядок денний у сфері сталого розвитку до 2030 року» було затверджено 17 Цілей Сталого Розвитку та 169 завдань, які визначають пріоритети світового розвитку. До цілей сталого розвитку відносять: </w:t>
      </w:r>
    </w:p>
    <w:p w14:paraId="26D0EAD7" w14:textId="77777777" w:rsidR="00127EBC" w:rsidRPr="00EB008A" w:rsidRDefault="00127EBC" w:rsidP="00DE7E45">
      <w:pPr>
        <w:pStyle w:val="a7"/>
        <w:numPr>
          <w:ilvl w:val="0"/>
          <w:numId w:val="92"/>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Ціль 1. Подолання бідності</w:t>
      </w:r>
    </w:p>
    <w:p w14:paraId="37CE1179" w14:textId="77777777" w:rsidR="00127EBC" w:rsidRPr="00EB008A" w:rsidRDefault="00127EBC" w:rsidP="00DE7E45">
      <w:pPr>
        <w:pStyle w:val="a7"/>
        <w:numPr>
          <w:ilvl w:val="0"/>
          <w:numId w:val="92"/>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Ціль 2. Подолання голоду, розвиток сільського господарства</w:t>
      </w:r>
    </w:p>
    <w:p w14:paraId="778120DA" w14:textId="77777777" w:rsidR="00127EBC" w:rsidRPr="00EB008A" w:rsidRDefault="00127EBC" w:rsidP="00DE7E45">
      <w:pPr>
        <w:pStyle w:val="a7"/>
        <w:numPr>
          <w:ilvl w:val="0"/>
          <w:numId w:val="92"/>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Ціль 3. Міцне здоров'я і благополуччя</w:t>
      </w:r>
    </w:p>
    <w:p w14:paraId="2FD6397E" w14:textId="77777777" w:rsidR="00127EBC" w:rsidRPr="00EB008A" w:rsidRDefault="00127EBC" w:rsidP="00DE7E45">
      <w:pPr>
        <w:pStyle w:val="a7"/>
        <w:numPr>
          <w:ilvl w:val="0"/>
          <w:numId w:val="92"/>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Ціль 4. Якісна освіта</w:t>
      </w:r>
    </w:p>
    <w:p w14:paraId="486858A3" w14:textId="77777777" w:rsidR="00127EBC" w:rsidRPr="00EB008A" w:rsidRDefault="00127EBC" w:rsidP="00DE7E45">
      <w:pPr>
        <w:pStyle w:val="a7"/>
        <w:numPr>
          <w:ilvl w:val="0"/>
          <w:numId w:val="92"/>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Ціль 5. Гендерна рівність</w:t>
      </w:r>
    </w:p>
    <w:p w14:paraId="661D3217" w14:textId="77777777" w:rsidR="00127EBC" w:rsidRPr="00EB008A" w:rsidRDefault="00127EBC" w:rsidP="00DE7E45">
      <w:pPr>
        <w:pStyle w:val="a7"/>
        <w:numPr>
          <w:ilvl w:val="0"/>
          <w:numId w:val="92"/>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Ціль 6. Чиста вода та належні санітарні умови</w:t>
      </w:r>
    </w:p>
    <w:p w14:paraId="09178423" w14:textId="77777777" w:rsidR="00127EBC" w:rsidRPr="00EB008A" w:rsidRDefault="00127EBC" w:rsidP="00DE7E45">
      <w:pPr>
        <w:pStyle w:val="a7"/>
        <w:numPr>
          <w:ilvl w:val="0"/>
          <w:numId w:val="92"/>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Ціль 7. Доступна та чиста енергія</w:t>
      </w:r>
    </w:p>
    <w:p w14:paraId="6634D5C7" w14:textId="77777777" w:rsidR="00127EBC" w:rsidRPr="00EB008A" w:rsidRDefault="00127EBC" w:rsidP="00DE7E45">
      <w:pPr>
        <w:pStyle w:val="a7"/>
        <w:numPr>
          <w:ilvl w:val="0"/>
          <w:numId w:val="92"/>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lastRenderedPageBreak/>
        <w:t>Ціль 8. Гідна праця та економічне зростання</w:t>
      </w:r>
    </w:p>
    <w:p w14:paraId="13FA33CC" w14:textId="77777777" w:rsidR="00127EBC" w:rsidRPr="00EB008A" w:rsidRDefault="00127EBC" w:rsidP="00DE7E45">
      <w:pPr>
        <w:pStyle w:val="a7"/>
        <w:numPr>
          <w:ilvl w:val="0"/>
          <w:numId w:val="92"/>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Ціль 9. Промисловість, інновації та інфраструктура</w:t>
      </w:r>
    </w:p>
    <w:p w14:paraId="00A1E04C" w14:textId="77777777" w:rsidR="00127EBC" w:rsidRPr="00EB008A" w:rsidRDefault="00127EBC" w:rsidP="00DE7E45">
      <w:pPr>
        <w:pStyle w:val="a7"/>
        <w:numPr>
          <w:ilvl w:val="0"/>
          <w:numId w:val="92"/>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Ціль 10. Скорочення нерівності</w:t>
      </w:r>
    </w:p>
    <w:p w14:paraId="5D266626" w14:textId="77777777" w:rsidR="00127EBC" w:rsidRPr="00EB008A" w:rsidRDefault="00127EBC" w:rsidP="00DE7E45">
      <w:pPr>
        <w:pStyle w:val="a7"/>
        <w:numPr>
          <w:ilvl w:val="0"/>
          <w:numId w:val="92"/>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Ціль 11. Сталий розвиток міст і громад</w:t>
      </w:r>
    </w:p>
    <w:p w14:paraId="2529B5E5" w14:textId="77777777" w:rsidR="00127EBC" w:rsidRPr="00EB008A" w:rsidRDefault="00127EBC" w:rsidP="00DE7E45">
      <w:pPr>
        <w:pStyle w:val="a7"/>
        <w:numPr>
          <w:ilvl w:val="0"/>
          <w:numId w:val="92"/>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Ціль 12. Відповідальне споживання та виробництво</w:t>
      </w:r>
    </w:p>
    <w:p w14:paraId="4C33DB52" w14:textId="77777777" w:rsidR="00127EBC" w:rsidRPr="00EB008A" w:rsidRDefault="00127EBC" w:rsidP="00DE7E45">
      <w:pPr>
        <w:pStyle w:val="a7"/>
        <w:numPr>
          <w:ilvl w:val="0"/>
          <w:numId w:val="92"/>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Ціль 13. Пом'якшення наслідків зміни клімату</w:t>
      </w:r>
    </w:p>
    <w:p w14:paraId="7C71BD6A" w14:textId="77777777" w:rsidR="00127EBC" w:rsidRPr="00EB008A" w:rsidRDefault="00127EBC" w:rsidP="00DE7E45">
      <w:pPr>
        <w:pStyle w:val="a7"/>
        <w:numPr>
          <w:ilvl w:val="0"/>
          <w:numId w:val="92"/>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Ціль 14. Збереження морських ресурсів</w:t>
      </w:r>
    </w:p>
    <w:p w14:paraId="327C898A" w14:textId="77777777" w:rsidR="00127EBC" w:rsidRPr="00EB008A" w:rsidRDefault="00127EBC" w:rsidP="00DE7E45">
      <w:pPr>
        <w:pStyle w:val="a7"/>
        <w:numPr>
          <w:ilvl w:val="0"/>
          <w:numId w:val="92"/>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Ціль 15. Захист та відновлення екосистем суші</w:t>
      </w:r>
    </w:p>
    <w:p w14:paraId="6EB53AB0" w14:textId="77777777" w:rsidR="00127EBC" w:rsidRPr="00EB008A" w:rsidRDefault="00127EBC" w:rsidP="00DE7E45">
      <w:pPr>
        <w:pStyle w:val="a7"/>
        <w:numPr>
          <w:ilvl w:val="0"/>
          <w:numId w:val="92"/>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Ціль 16. Мир, справедливість та сильні інститути</w:t>
      </w:r>
    </w:p>
    <w:p w14:paraId="1E68A75E" w14:textId="1AC1090C" w:rsidR="003A172A" w:rsidRPr="00EB008A" w:rsidRDefault="00127EBC" w:rsidP="00DE7E45">
      <w:pPr>
        <w:pStyle w:val="a7"/>
        <w:numPr>
          <w:ilvl w:val="0"/>
          <w:numId w:val="92"/>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Ціль 17. Партнерство заради сталого розвитку</w:t>
      </w:r>
    </w:p>
    <w:p w14:paraId="679D479B" w14:textId="53045458" w:rsidR="00C167AC" w:rsidRPr="00EB008A" w:rsidRDefault="00C167AC" w:rsidP="00C167AC">
      <w:pPr>
        <w:spacing w:before="240" w:after="240" w:line="360" w:lineRule="auto"/>
        <w:ind w:left="720"/>
        <w:jc w:val="center"/>
        <w:rPr>
          <w:rFonts w:ascii="Times New Roman" w:eastAsiaTheme="minorEastAsia" w:hAnsi="Times New Roman" w:cs="Times New Roman"/>
          <w:sz w:val="28"/>
          <w:szCs w:val="28"/>
          <w:lang w:val="uk-UA"/>
        </w:rPr>
      </w:pPr>
      <w:r w:rsidRPr="00EB008A">
        <w:rPr>
          <w:rFonts w:ascii="Times New Roman" w:hAnsi="Times New Roman" w:cs="Times New Roman"/>
          <w:b/>
          <w:bCs/>
          <w:sz w:val="28"/>
          <w:szCs w:val="28"/>
          <w:lang w:val="uk-UA"/>
        </w:rPr>
        <w:t>9.2 Міжнародні економічні відносини</w:t>
      </w:r>
    </w:p>
    <w:p w14:paraId="3FE22E40" w14:textId="0069EC31" w:rsidR="00B5063A" w:rsidRPr="00EB008A" w:rsidRDefault="00B5063A"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sz w:val="28"/>
          <w:szCs w:val="28"/>
          <w:lang w:val="uk-UA"/>
        </w:rPr>
        <w:t>Глобальна економічна політика реалізується за допомогою міжнародних організацій та міждержавних утворень. Вони бувають двох основних типів:</w:t>
      </w:r>
    </w:p>
    <w:p w14:paraId="7A96CFAA" w14:textId="40B0180D" w:rsidR="00B5063A" w:rsidRPr="00EB008A" w:rsidRDefault="00B5063A" w:rsidP="00DE7E45">
      <w:pPr>
        <w:pStyle w:val="a7"/>
        <w:numPr>
          <w:ilvl w:val="0"/>
          <w:numId w:val="93"/>
        </w:numPr>
        <w:spacing w:after="0" w:line="360" w:lineRule="auto"/>
        <w:ind w:left="0"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b/>
          <w:bCs/>
          <w:sz w:val="28"/>
          <w:szCs w:val="28"/>
        </w:rPr>
        <w:t>Міждержавні</w:t>
      </w:r>
      <w:r w:rsidRPr="00EB008A">
        <w:rPr>
          <w:rFonts w:ascii="Times New Roman" w:eastAsiaTheme="minorEastAsia" w:hAnsi="Times New Roman" w:cs="Times New Roman"/>
          <w:sz w:val="28"/>
          <w:szCs w:val="28"/>
        </w:rPr>
        <w:t>: ООН, НАТО, ОБСЄ та ін.; до МДЕО – Європейський Союз, МВФ, НАФТА та ін. В роботі міждержавної організації бере участь офіційний представник уряду країни-члена; відповідальність за його дії несе уряд країни.</w:t>
      </w:r>
    </w:p>
    <w:p w14:paraId="3E979007" w14:textId="19E2A62B" w:rsidR="00B5063A" w:rsidRPr="00EB008A" w:rsidRDefault="00CF401E" w:rsidP="00DE7E45">
      <w:pPr>
        <w:pStyle w:val="a7"/>
        <w:numPr>
          <w:ilvl w:val="0"/>
          <w:numId w:val="93"/>
        </w:numPr>
        <w:spacing w:after="0" w:line="360" w:lineRule="auto"/>
        <w:ind w:left="0"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b/>
          <w:bCs/>
          <w:sz w:val="28"/>
          <w:szCs w:val="28"/>
        </w:rPr>
        <w:t>Неурядові</w:t>
      </w:r>
      <w:r w:rsidRPr="00EB008A">
        <w:rPr>
          <w:rFonts w:ascii="Times New Roman" w:eastAsiaTheme="minorEastAsia" w:hAnsi="Times New Roman" w:cs="Times New Roman"/>
          <w:sz w:val="28"/>
          <w:szCs w:val="28"/>
        </w:rPr>
        <w:t xml:space="preserve"> – утворюються на основі індивідуального або колективного членства суб’єктів, які не є офіційними представниками своїх урядів. Наприклад, Римський клуб, Міжнародна торговельна палата, Спілка міжнародних ярмарків, Міжнародний кооперативний альянс, Світова конфедерація праці та ін.</w:t>
      </w:r>
    </w:p>
    <w:p w14:paraId="0F528527" w14:textId="77777777" w:rsidR="002105A4" w:rsidRPr="00EB008A" w:rsidRDefault="002105A4" w:rsidP="00DE7E45">
      <w:pPr>
        <w:spacing w:line="360" w:lineRule="auto"/>
        <w:ind w:firstLine="851"/>
        <w:jc w:val="both"/>
        <w:rPr>
          <w:rFonts w:ascii="Times New Roman" w:eastAsiaTheme="minorEastAsia" w:hAnsi="Times New Roman" w:cs="Times New Roman"/>
          <w:sz w:val="28"/>
          <w:szCs w:val="28"/>
          <w:lang w:val="uk-UA"/>
        </w:rPr>
      </w:pPr>
      <w:r w:rsidRPr="00EB008A">
        <w:rPr>
          <w:rFonts w:ascii="Times New Roman" w:eastAsiaTheme="minorEastAsia" w:hAnsi="Times New Roman" w:cs="Times New Roman"/>
          <w:sz w:val="28"/>
          <w:szCs w:val="28"/>
          <w:lang w:val="uk-UA"/>
        </w:rPr>
        <w:t>Міжнародні організації класифікують на:</w:t>
      </w:r>
    </w:p>
    <w:p w14:paraId="270D73FF" w14:textId="072DC42C" w:rsidR="00E16D9B" w:rsidRPr="00EB008A" w:rsidRDefault="002105A4" w:rsidP="00DE7E45">
      <w:pPr>
        <w:pStyle w:val="a7"/>
        <w:numPr>
          <w:ilvl w:val="0"/>
          <w:numId w:val="97"/>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t>глобальні (всесвітні) : наприклад, Міжнародний валютний фонд (МВФ), Світова організація торгівлі (СОТ), Група Світового банку, Червоний хрест, Римський клуб, Організація економічного співробітництва та розвитку (ОЕСР) та інші.</w:t>
      </w:r>
    </w:p>
    <w:p w14:paraId="4494B1A3" w14:textId="14D11FBE" w:rsidR="002105A4" w:rsidRPr="00EB008A" w:rsidRDefault="002105A4" w:rsidP="00DE7E45">
      <w:pPr>
        <w:pStyle w:val="a7"/>
        <w:numPr>
          <w:ilvl w:val="0"/>
          <w:numId w:val="97"/>
        </w:numPr>
        <w:spacing w:after="0" w:line="360" w:lineRule="auto"/>
        <w:ind w:firstLine="851"/>
        <w:jc w:val="both"/>
        <w:rPr>
          <w:rFonts w:ascii="Times New Roman" w:eastAsiaTheme="minorEastAsia" w:hAnsi="Times New Roman" w:cs="Times New Roman"/>
          <w:sz w:val="28"/>
          <w:szCs w:val="28"/>
        </w:rPr>
      </w:pPr>
      <w:r w:rsidRPr="00EB008A">
        <w:rPr>
          <w:rFonts w:ascii="Times New Roman" w:eastAsiaTheme="minorEastAsia" w:hAnsi="Times New Roman" w:cs="Times New Roman"/>
          <w:sz w:val="28"/>
          <w:szCs w:val="28"/>
        </w:rPr>
        <w:lastRenderedPageBreak/>
        <w:t xml:space="preserve">регіональні: наприклад, </w:t>
      </w:r>
      <w:r w:rsidR="00A864F2" w:rsidRPr="00EB008A">
        <w:rPr>
          <w:rFonts w:ascii="Times New Roman" w:eastAsiaTheme="minorEastAsia" w:hAnsi="Times New Roman" w:cs="Times New Roman"/>
          <w:sz w:val="28"/>
          <w:szCs w:val="28"/>
        </w:rPr>
        <w:t>Європейський Союз (ЄС), Північноамериканська асоціація вільної торгівлі (НАФТА), Асоціація країн Південно-Східної Азії (АСЕАН), Організація Північноатлантичного договору (НАТО) Азіатсько-Тихоокеанське економічне співробітництво (АТЕС)</w:t>
      </w:r>
      <w:r w:rsidR="000E5075" w:rsidRPr="00EB008A">
        <w:rPr>
          <w:rFonts w:ascii="Times New Roman" w:eastAsiaTheme="minorEastAsia" w:hAnsi="Times New Roman" w:cs="Times New Roman"/>
          <w:sz w:val="28"/>
          <w:szCs w:val="28"/>
        </w:rPr>
        <w:t>, Ліга арабських держав, Організація африканської єдності (ОАЄ).</w:t>
      </w:r>
    </w:p>
    <w:p w14:paraId="35BB666F" w14:textId="31D5DB4F" w:rsidR="00D472EE" w:rsidRPr="00EB008A" w:rsidRDefault="00D472EE" w:rsidP="00D472EE">
      <w:pPr>
        <w:spacing w:line="360" w:lineRule="auto"/>
        <w:ind w:firstLine="851"/>
        <w:jc w:val="both"/>
        <w:rPr>
          <w:rFonts w:ascii="Times New Roman" w:eastAsiaTheme="minorEastAsia" w:hAnsi="Times New Roman" w:cs="Times New Roman"/>
          <w:b/>
          <w:bCs/>
          <w:sz w:val="28"/>
          <w:szCs w:val="28"/>
          <w:lang w:val="uk-UA"/>
        </w:rPr>
      </w:pPr>
      <w:r w:rsidRPr="00EB008A">
        <w:rPr>
          <w:rFonts w:ascii="Times New Roman" w:eastAsiaTheme="minorEastAsia" w:hAnsi="Times New Roman" w:cs="Times New Roman"/>
          <w:b/>
          <w:bCs/>
          <w:sz w:val="28"/>
          <w:szCs w:val="28"/>
          <w:lang w:val="uk-UA"/>
        </w:rPr>
        <w:t xml:space="preserve">Міжнародні фінансово-кредитні організації </w:t>
      </w:r>
      <w:r w:rsidRPr="00EB008A">
        <w:rPr>
          <w:rFonts w:ascii="Times New Roman" w:eastAsiaTheme="minorEastAsia" w:hAnsi="Times New Roman" w:cs="Times New Roman"/>
          <w:sz w:val="28"/>
          <w:szCs w:val="28"/>
          <w:lang w:val="uk-UA"/>
        </w:rPr>
        <w:t>[5]</w:t>
      </w:r>
      <w:r w:rsidRPr="00EB008A">
        <w:rPr>
          <w:rFonts w:ascii="Times New Roman" w:eastAsiaTheme="minorEastAsia" w:hAnsi="Times New Roman" w:cs="Times New Roman"/>
          <w:b/>
          <w:bCs/>
          <w:sz w:val="28"/>
          <w:szCs w:val="28"/>
          <w:lang w:val="uk-UA"/>
        </w:rPr>
        <w:t>:</w:t>
      </w:r>
    </w:p>
    <w:p w14:paraId="3454EC3C" w14:textId="44387111" w:rsidR="00D472EE" w:rsidRPr="00EB008A" w:rsidRDefault="00D472EE" w:rsidP="006031CF">
      <w:pPr>
        <w:pStyle w:val="a7"/>
        <w:numPr>
          <w:ilvl w:val="0"/>
          <w:numId w:val="98"/>
        </w:numPr>
        <w:spacing w:line="360" w:lineRule="auto"/>
        <w:ind w:left="709" w:firstLine="567"/>
        <w:jc w:val="both"/>
        <w:rPr>
          <w:rFonts w:ascii="Times New Roman" w:eastAsiaTheme="minorEastAsia" w:hAnsi="Times New Roman" w:cs="Times New Roman"/>
          <w:sz w:val="28"/>
          <w:szCs w:val="28"/>
        </w:rPr>
      </w:pPr>
      <w:r w:rsidRPr="00EB008A">
        <w:rPr>
          <w:rFonts w:ascii="Times New Roman" w:eastAsiaTheme="minorEastAsia" w:hAnsi="Times New Roman" w:cs="Times New Roman"/>
          <w:b/>
          <w:bCs/>
          <w:sz w:val="28"/>
          <w:szCs w:val="28"/>
        </w:rPr>
        <w:t xml:space="preserve">Міжнародний валютний фонд. </w:t>
      </w:r>
      <w:r w:rsidRPr="00EB008A">
        <w:rPr>
          <w:rFonts w:ascii="Times New Roman" w:eastAsiaTheme="minorEastAsia" w:hAnsi="Times New Roman" w:cs="Times New Roman"/>
          <w:sz w:val="28"/>
          <w:szCs w:val="28"/>
        </w:rPr>
        <w:t>Діяльність МВФ охоплює три основні напрями: кредитування, регулювання міжнародних валютних відносин, постійний нагляд за світовою економікою. Україна є членом МВФ з 1992 року і за період співпраці було укладено 11 угод із загальним обсягом у 32,5 млрд дол США. Капітал МВФ утворений за рахунок внесків країн-членів фонду. Розмір внеску визначається рівнем економічного розвитку країни та її місцем у світовій економіці й міжнародній торгівлі. При необхідності, крім власного капіталу МВФ може використовувати позикові кошти. За статутом він може отримувати кошти в будь-якій валюті як від офіційних органів, так і на приватному ринку позикових капіталів. Внесок України становить 997,3 млн. SDR. Внесок кожної країни є її квотою. Чверть внеску проводиться у вільноконвертованій валюті, решта в національній. Кількість голосів у Фонді визначається таким чином: 250 голосів незалежно від розмірів квот плюс один голос на кожні 100 тисяч SDR квоти. При цьому Статут МВФ передбачає періодичний (не менше одного разу на п'ять років) загальний перегляд квот. Це пов'язано з тим, що змінюється як рівень розвитку окремих країн, так і їх місце у світовій торгівлі.</w:t>
      </w:r>
    </w:p>
    <w:p w14:paraId="744B21F0" w14:textId="6DA4B81F" w:rsidR="00D472EE" w:rsidRPr="00EB008A" w:rsidRDefault="00B6248E" w:rsidP="006031CF">
      <w:pPr>
        <w:pStyle w:val="a7"/>
        <w:numPr>
          <w:ilvl w:val="0"/>
          <w:numId w:val="98"/>
        </w:numPr>
        <w:spacing w:line="360" w:lineRule="auto"/>
        <w:ind w:left="709" w:firstLine="567"/>
        <w:jc w:val="both"/>
        <w:rPr>
          <w:rFonts w:ascii="Times New Roman" w:eastAsiaTheme="minorEastAsia" w:hAnsi="Times New Roman" w:cs="Times New Roman"/>
          <w:sz w:val="28"/>
          <w:szCs w:val="28"/>
        </w:rPr>
      </w:pPr>
      <w:r w:rsidRPr="00EB008A">
        <w:rPr>
          <w:rFonts w:ascii="Times New Roman" w:eastAsiaTheme="minorEastAsia" w:hAnsi="Times New Roman" w:cs="Times New Roman"/>
          <w:b/>
          <w:bCs/>
          <w:sz w:val="28"/>
          <w:szCs w:val="28"/>
        </w:rPr>
        <w:t xml:space="preserve">Група Світового банку. </w:t>
      </w:r>
      <w:r w:rsidRPr="00EB008A">
        <w:rPr>
          <w:rFonts w:ascii="Times New Roman" w:eastAsiaTheme="minorEastAsia" w:hAnsi="Times New Roman" w:cs="Times New Roman"/>
          <w:sz w:val="28"/>
          <w:szCs w:val="28"/>
        </w:rPr>
        <w:t>Група Світового банку включає до свого складу п’ять міжнародних фінансових інститутів: Міжнародний банк реконструкції та розвитку (МБРР); Міжнародну асоціацію розвитку; Міжнародну фінансову корпорацію;</w:t>
      </w:r>
      <w:r w:rsidR="006031CF" w:rsidRPr="00EB008A">
        <w:rPr>
          <w:rFonts w:ascii="Times New Roman" w:eastAsiaTheme="minorEastAsia" w:hAnsi="Times New Roman" w:cs="Times New Roman"/>
          <w:sz w:val="28"/>
          <w:szCs w:val="28"/>
        </w:rPr>
        <w:t xml:space="preserve"> Агентство з гарантування багатосторонніх інвестицій; Міжнародний центр з врегулювання </w:t>
      </w:r>
      <w:r w:rsidR="006031CF" w:rsidRPr="00EB008A">
        <w:rPr>
          <w:rFonts w:ascii="Times New Roman" w:eastAsiaTheme="minorEastAsia" w:hAnsi="Times New Roman" w:cs="Times New Roman"/>
          <w:sz w:val="28"/>
          <w:szCs w:val="28"/>
        </w:rPr>
        <w:lastRenderedPageBreak/>
        <w:t>інвестиційних спорів. Світовий банк є другим, після МВФ, кредитором України. Загалом, з моменту приєднання України до Групи Світового банку у 1992 році, Банк затвердив для України 58 позик загальним обсягом 12,83 млрд дол. США</w:t>
      </w:r>
      <w:r w:rsidR="007A7A66" w:rsidRPr="00EB008A">
        <w:rPr>
          <w:rFonts w:ascii="Times New Roman" w:eastAsiaTheme="minorEastAsia" w:hAnsi="Times New Roman" w:cs="Times New Roman"/>
          <w:sz w:val="28"/>
          <w:szCs w:val="28"/>
        </w:rPr>
        <w:t>. Серцевиною групи виступає МБРР, який був заснований разом з МВФ в 1945 р., і почав функціонувати в 1446 р. Учасниками банку можуть бути лише країни-члени МВФ. Основною метою діяльності банку виступає сприяння розвитку економіки країн-членів МБРР шляхом надання довгострокових кредитів та гарантування приватних інвестицій. Спочатку ця діяльність була спрямована на країни, що потерпіли внаслідок другої світової війни. Нині головним напрямом діяльності є країни, що розвиваються. Джерелами ресурсів банку виступають: статутний капітал; залучення коштів шляхом випуску облігаційних позик; резервний фонд. Статутний капітал сформовано за рахунок внесків країн-членів. Внески здійснюються шляхом підписки на акції в межах встановлених квот. Квоти кожної країни визначаються відповідно до її економічного потенціалу. Резервний фонд утворюється за рахунок банку.</w:t>
      </w:r>
    </w:p>
    <w:p w14:paraId="3023E43A" w14:textId="2C682392" w:rsidR="006031CF" w:rsidRPr="00EB008A" w:rsidRDefault="007A7A66" w:rsidP="006031CF">
      <w:pPr>
        <w:pStyle w:val="a7"/>
        <w:numPr>
          <w:ilvl w:val="0"/>
          <w:numId w:val="98"/>
        </w:numPr>
        <w:spacing w:line="360" w:lineRule="auto"/>
        <w:ind w:left="709" w:firstLine="567"/>
        <w:jc w:val="both"/>
        <w:rPr>
          <w:rFonts w:ascii="Times New Roman" w:eastAsiaTheme="minorEastAsia" w:hAnsi="Times New Roman" w:cs="Times New Roman"/>
          <w:b/>
          <w:bCs/>
          <w:sz w:val="28"/>
          <w:szCs w:val="28"/>
        </w:rPr>
      </w:pPr>
      <w:r w:rsidRPr="00EB008A">
        <w:rPr>
          <w:rFonts w:ascii="Times New Roman" w:eastAsiaTheme="minorEastAsia" w:hAnsi="Times New Roman" w:cs="Times New Roman"/>
          <w:b/>
          <w:bCs/>
          <w:sz w:val="28"/>
          <w:szCs w:val="28"/>
        </w:rPr>
        <w:t xml:space="preserve">Банк міжнародних розрахунків. </w:t>
      </w:r>
      <w:r w:rsidR="005F2949" w:rsidRPr="00EB008A">
        <w:rPr>
          <w:rFonts w:ascii="Times New Roman" w:eastAsiaTheme="minorEastAsia" w:hAnsi="Times New Roman" w:cs="Times New Roman"/>
          <w:sz w:val="28"/>
          <w:szCs w:val="28"/>
        </w:rPr>
        <w:t xml:space="preserve">Є першим в історії міжнародним фінансовим інститутом. Він був створений у 1930 р. i належить 63 центральним банкам, що представляють країни з усього світу, які разом становлять близько 95% світового ВВП. Головний офіс компанії знаходиться в Базелі, Швейцарія, і має два представництва: в Гонконгу та в Мехіко. Основне завдання банку полягає у налагодженні співробітництва між центральними банками провідних країн світу та здійснення розрахунків між ними. Банк забезпечує також здійснення розрахунків між країнами, що входять до Європейської валютної системи. Він виконує депозитно-кредитні функції, здійснює валютні операції та операції на фондовому ринку. Співпрацює з Україною в рамках програм Східного партнерства та Європейської політики сусідства з 2007 року. Діяльність організації зосереджена на розвитку транспорту і зв’язку,  фінансуванні МСП, </w:t>
      </w:r>
      <w:r w:rsidR="005F2949" w:rsidRPr="00EB008A">
        <w:rPr>
          <w:rFonts w:ascii="Times New Roman" w:eastAsiaTheme="minorEastAsia" w:hAnsi="Times New Roman" w:cs="Times New Roman"/>
          <w:sz w:val="28"/>
          <w:szCs w:val="28"/>
        </w:rPr>
        <w:lastRenderedPageBreak/>
        <w:t>енергоефективності, комунальної та соціальної інфраструктури. За період співпраці банком виділено сукупно 5,5 млрд євро.</w:t>
      </w:r>
    </w:p>
    <w:p w14:paraId="257240A3" w14:textId="6ED365BA" w:rsidR="005F2949" w:rsidRPr="00EB008A" w:rsidRDefault="00320CCF" w:rsidP="006031CF">
      <w:pPr>
        <w:pStyle w:val="a7"/>
        <w:numPr>
          <w:ilvl w:val="0"/>
          <w:numId w:val="98"/>
        </w:numPr>
        <w:spacing w:line="360" w:lineRule="auto"/>
        <w:ind w:left="709" w:firstLine="567"/>
        <w:jc w:val="both"/>
        <w:rPr>
          <w:rFonts w:ascii="Times New Roman" w:eastAsiaTheme="minorEastAsia" w:hAnsi="Times New Roman" w:cs="Times New Roman"/>
          <w:b/>
          <w:bCs/>
          <w:sz w:val="28"/>
          <w:szCs w:val="28"/>
        </w:rPr>
      </w:pPr>
      <w:r w:rsidRPr="00EB008A">
        <w:rPr>
          <w:rFonts w:ascii="Times New Roman" w:eastAsiaTheme="minorEastAsia" w:hAnsi="Times New Roman" w:cs="Times New Roman"/>
          <w:b/>
          <w:bCs/>
          <w:sz w:val="28"/>
          <w:szCs w:val="28"/>
        </w:rPr>
        <w:t xml:space="preserve">Європейський банк реконструкції та розвитку. </w:t>
      </w:r>
      <w:r w:rsidRPr="00EB008A">
        <w:rPr>
          <w:rFonts w:ascii="Times New Roman" w:eastAsiaTheme="minorEastAsia" w:hAnsi="Times New Roman" w:cs="Times New Roman"/>
          <w:sz w:val="28"/>
          <w:szCs w:val="28"/>
        </w:rPr>
        <w:t>Завданням Європейського інвестиційного банку, який був створений в 1958 р., є фінансування проектів, що мають регіональне, галузеве та загальноєвропейське значення. Кредити надаються терміном від 20 до 25 років. У галузевому плані пріоритетними є такі галузі інфраструктури, як енергетика, транспорт, телекомунікації, а також проекти, що зв'язані з охороною навколишнього природного середовища. Кредити банку видаються на ринкових умовах. Пільги встановлюються лише в тих випадках, коли передбачається боніфікація за рахунок бюджету ЄС.</w:t>
      </w:r>
    </w:p>
    <w:p w14:paraId="3EF291F9" w14:textId="77777777" w:rsidR="00320CCF" w:rsidRPr="00EB008A" w:rsidRDefault="00320CCF" w:rsidP="00320CCF">
      <w:pPr>
        <w:spacing w:line="360" w:lineRule="auto"/>
        <w:jc w:val="both"/>
        <w:rPr>
          <w:rFonts w:ascii="Times New Roman" w:eastAsiaTheme="minorEastAsia" w:hAnsi="Times New Roman" w:cs="Times New Roman"/>
          <w:b/>
          <w:bCs/>
          <w:sz w:val="28"/>
          <w:szCs w:val="28"/>
          <w:lang w:val="uk-UA"/>
        </w:rPr>
      </w:pPr>
    </w:p>
    <w:p w14:paraId="69182251" w14:textId="77777777" w:rsidR="00D472EE" w:rsidRPr="00EB008A" w:rsidRDefault="00D472EE" w:rsidP="00D472EE">
      <w:pPr>
        <w:spacing w:line="360" w:lineRule="auto"/>
        <w:ind w:firstLine="851"/>
        <w:jc w:val="both"/>
        <w:rPr>
          <w:rFonts w:ascii="Times New Roman" w:eastAsiaTheme="minorEastAsia" w:hAnsi="Times New Roman" w:cs="Times New Roman"/>
          <w:sz w:val="28"/>
          <w:szCs w:val="28"/>
          <w:lang w:val="uk-UA"/>
        </w:rPr>
      </w:pPr>
    </w:p>
    <w:p w14:paraId="09C7D6F8" w14:textId="7E8F3DDC" w:rsidR="00F85FC4" w:rsidRPr="00EB008A" w:rsidRDefault="0030579C" w:rsidP="009C6EC4">
      <w:pPr>
        <w:pStyle w:val="1"/>
        <w:spacing w:beforeLines="120" w:before="288" w:afterLines="120" w:after="288" w:line="240" w:lineRule="auto"/>
        <w:rPr>
          <w:rFonts w:cs="Times New Roman"/>
          <w:szCs w:val="28"/>
          <w:lang w:val="uk-UA"/>
        </w:rPr>
      </w:pPr>
      <w:r w:rsidRPr="00EB008A">
        <w:rPr>
          <w:rFonts w:cs="Times New Roman"/>
          <w:szCs w:val="28"/>
          <w:lang w:val="uk-UA"/>
        </w:rPr>
        <w:br w:type="page"/>
      </w:r>
      <w:bookmarkStart w:id="14" w:name="_Toc132894712"/>
      <w:r w:rsidR="00F85FC4" w:rsidRPr="00EB008A">
        <w:rPr>
          <w:rFonts w:cs="Times New Roman"/>
          <w:szCs w:val="28"/>
          <w:lang w:val="uk-UA"/>
        </w:rPr>
        <w:lastRenderedPageBreak/>
        <w:t>Навчальні матеріали та ресурси</w:t>
      </w:r>
      <w:r w:rsidR="00164943" w:rsidRPr="00EB008A">
        <w:rPr>
          <w:rFonts w:cs="Times New Roman"/>
          <w:szCs w:val="28"/>
          <w:lang w:val="uk-UA"/>
        </w:rPr>
        <w:t xml:space="preserve"> (перелік використаних джерел)</w:t>
      </w:r>
      <w:bookmarkEnd w:id="14"/>
    </w:p>
    <w:p w14:paraId="3AD3A5DC" w14:textId="77777777" w:rsidR="00F85FC4" w:rsidRPr="00EB008A" w:rsidRDefault="00F85FC4" w:rsidP="009C6EC4">
      <w:pPr>
        <w:spacing w:beforeLines="120" w:before="288" w:afterLines="120" w:after="288"/>
        <w:rPr>
          <w:rFonts w:ascii="Times New Roman" w:hAnsi="Times New Roman" w:cs="Times New Roman"/>
          <w:sz w:val="28"/>
          <w:szCs w:val="28"/>
          <w:lang w:val="uk-UA"/>
        </w:rPr>
      </w:pPr>
    </w:p>
    <w:p w14:paraId="528E981F" w14:textId="77777777" w:rsidR="00F85FC4" w:rsidRPr="00EB008A" w:rsidRDefault="00F85FC4" w:rsidP="00D472EE">
      <w:pPr>
        <w:pBdr>
          <w:top w:val="nil"/>
          <w:left w:val="nil"/>
          <w:bottom w:val="nil"/>
          <w:right w:val="nil"/>
          <w:between w:val="nil"/>
        </w:pBdr>
        <w:spacing w:beforeLines="120" w:before="288" w:afterLines="120" w:after="288" w:line="360" w:lineRule="auto"/>
        <w:rPr>
          <w:rFonts w:ascii="Times New Roman" w:eastAsia="Calibri" w:hAnsi="Times New Roman" w:cs="Times New Roman"/>
          <w:b/>
          <w:i/>
          <w:color w:val="000000"/>
          <w:sz w:val="28"/>
          <w:szCs w:val="28"/>
          <w:lang w:val="uk-UA"/>
        </w:rPr>
      </w:pPr>
      <w:r w:rsidRPr="00EB008A">
        <w:rPr>
          <w:rFonts w:ascii="Times New Roman" w:eastAsia="Calibri" w:hAnsi="Times New Roman" w:cs="Times New Roman"/>
          <w:b/>
          <w:i/>
          <w:color w:val="000000"/>
          <w:sz w:val="28"/>
          <w:szCs w:val="28"/>
          <w:lang w:val="uk-UA"/>
        </w:rPr>
        <w:t>Базова література</w:t>
      </w:r>
    </w:p>
    <w:p w14:paraId="04564A6B" w14:textId="018A5BF4" w:rsidR="00DE787B" w:rsidRPr="00EB008A" w:rsidRDefault="00DE787B" w:rsidP="00D472EE">
      <w:pPr>
        <w:pStyle w:val="a7"/>
        <w:numPr>
          <w:ilvl w:val="0"/>
          <w:numId w:val="94"/>
        </w:numPr>
        <w:pBdr>
          <w:top w:val="nil"/>
          <w:left w:val="nil"/>
          <w:bottom w:val="nil"/>
          <w:right w:val="nil"/>
          <w:between w:val="nil"/>
        </w:pBdr>
        <w:tabs>
          <w:tab w:val="left" w:pos="1134"/>
        </w:tabs>
        <w:spacing w:beforeLines="120" w:before="288" w:afterLines="120" w:after="288" w:line="360" w:lineRule="auto"/>
        <w:ind w:left="426"/>
        <w:jc w:val="both"/>
        <w:rPr>
          <w:rFonts w:ascii="Times New Roman" w:eastAsia="Calibri" w:hAnsi="Times New Roman" w:cs="Times New Roman"/>
          <w:color w:val="000000"/>
          <w:sz w:val="28"/>
          <w:szCs w:val="28"/>
        </w:rPr>
      </w:pPr>
      <w:r w:rsidRPr="00EB008A">
        <w:rPr>
          <w:rFonts w:ascii="Times New Roman" w:eastAsia="Calibri" w:hAnsi="Times New Roman" w:cs="Times New Roman"/>
          <w:color w:val="000000"/>
          <w:sz w:val="28"/>
          <w:szCs w:val="28"/>
        </w:rPr>
        <w:t>Mankiw, N. G. (2020). Principles of economics. Cengage Learning.</w:t>
      </w:r>
    </w:p>
    <w:p w14:paraId="567D33E4" w14:textId="75307E8F" w:rsidR="00DE787B" w:rsidRPr="00EB008A" w:rsidRDefault="00F85FC4" w:rsidP="00D472EE">
      <w:pPr>
        <w:pStyle w:val="a7"/>
        <w:numPr>
          <w:ilvl w:val="0"/>
          <w:numId w:val="94"/>
        </w:numPr>
        <w:spacing w:beforeLines="120" w:before="288" w:afterLines="120" w:after="288" w:line="360" w:lineRule="auto"/>
        <w:ind w:left="426"/>
        <w:rPr>
          <w:rFonts w:ascii="Times New Roman" w:eastAsia="Calibri" w:hAnsi="Times New Roman" w:cs="Times New Roman"/>
          <w:color w:val="0000FF"/>
          <w:sz w:val="28"/>
          <w:szCs w:val="28"/>
          <w:u w:val="single"/>
        </w:rPr>
      </w:pPr>
      <w:r w:rsidRPr="00EB008A">
        <w:rPr>
          <w:rFonts w:ascii="Times New Roman" w:eastAsia="Calibri" w:hAnsi="Times New Roman" w:cs="Times New Roman"/>
          <w:color w:val="000000"/>
          <w:sz w:val="28"/>
          <w:szCs w:val="28"/>
        </w:rPr>
        <w:t xml:space="preserve">Галушка, З. І. (2018). Економічна теорія. </w:t>
      </w:r>
      <w:r w:rsidRPr="00EB008A">
        <w:rPr>
          <w:rFonts w:ascii="Times New Roman" w:eastAsia="Calibri" w:hAnsi="Times New Roman" w:cs="Times New Roman"/>
          <w:sz w:val="28"/>
          <w:szCs w:val="28"/>
        </w:rPr>
        <w:t xml:space="preserve">URL: </w:t>
      </w:r>
      <w:hyperlink r:id="rId22" w:history="1">
        <w:r w:rsidRPr="00EB008A">
          <w:rPr>
            <w:rStyle w:val="a6"/>
            <w:rFonts w:ascii="Times New Roman" w:eastAsia="Calibri" w:hAnsi="Times New Roman"/>
            <w:sz w:val="28"/>
            <w:szCs w:val="28"/>
          </w:rPr>
          <w:t>https://archer.chnu.edu.ua/bitstream/handle/123456789/3700/Галушка%20З.І.%20Поченчук%20Г.М.%202018.doc?sequence=1&amp;isAllowed=y</w:t>
        </w:r>
      </w:hyperlink>
    </w:p>
    <w:p w14:paraId="5A28DE58" w14:textId="37345F1F" w:rsidR="00DE787B" w:rsidRPr="00EB008A" w:rsidRDefault="00DE787B" w:rsidP="00D472EE">
      <w:pPr>
        <w:pStyle w:val="a7"/>
        <w:numPr>
          <w:ilvl w:val="0"/>
          <w:numId w:val="94"/>
        </w:numPr>
        <w:spacing w:beforeLines="120" w:before="288" w:afterLines="120" w:after="288" w:line="360" w:lineRule="auto"/>
        <w:ind w:left="426"/>
        <w:rPr>
          <w:rFonts w:ascii="Times New Roman" w:eastAsia="Calibri" w:hAnsi="Times New Roman" w:cs="Times New Roman"/>
          <w:color w:val="000000"/>
          <w:sz w:val="28"/>
          <w:szCs w:val="28"/>
        </w:rPr>
      </w:pPr>
      <w:r w:rsidRPr="00EB008A">
        <w:rPr>
          <w:rFonts w:ascii="Times New Roman" w:eastAsia="Calibri" w:hAnsi="Times New Roman" w:cs="Times New Roman"/>
          <w:color w:val="000000"/>
          <w:sz w:val="28"/>
          <w:szCs w:val="28"/>
        </w:rPr>
        <w:t>Fetter, F. A. (2019). The principles of economics, with applications to practical problems. Good Press.</w:t>
      </w:r>
    </w:p>
    <w:p w14:paraId="21B25BEC" w14:textId="46BCCBDF" w:rsidR="00F85FC4" w:rsidRPr="00EB008A" w:rsidRDefault="007815F1" w:rsidP="00D472EE">
      <w:pPr>
        <w:pStyle w:val="a7"/>
        <w:numPr>
          <w:ilvl w:val="0"/>
          <w:numId w:val="94"/>
        </w:numPr>
        <w:spacing w:beforeLines="120" w:before="288" w:afterLines="120" w:after="288" w:line="360" w:lineRule="auto"/>
        <w:ind w:left="426"/>
        <w:rPr>
          <w:rFonts w:ascii="Times New Roman" w:eastAsia="Calibri" w:hAnsi="Times New Roman" w:cs="Times New Roman"/>
          <w:color w:val="000000"/>
          <w:sz w:val="28"/>
          <w:szCs w:val="28"/>
        </w:rPr>
      </w:pPr>
      <w:r w:rsidRPr="00EB008A">
        <w:rPr>
          <w:rFonts w:ascii="Times New Roman" w:eastAsia="Calibri" w:hAnsi="Times New Roman" w:cs="Times New Roman"/>
          <w:color w:val="000000"/>
          <w:sz w:val="28"/>
          <w:szCs w:val="28"/>
        </w:rPr>
        <w:t>McConnell, C. R., &amp; Brue, S. L. (2020). Macroeconomics: principles, problems, and policies. McGraw-Hill.</w:t>
      </w:r>
    </w:p>
    <w:p w14:paraId="527D2D79" w14:textId="300389B9" w:rsidR="00F85FC4" w:rsidRPr="00EB008A" w:rsidRDefault="00F85FC4" w:rsidP="00D472EE">
      <w:pPr>
        <w:pStyle w:val="a7"/>
        <w:numPr>
          <w:ilvl w:val="0"/>
          <w:numId w:val="94"/>
        </w:numPr>
        <w:spacing w:beforeLines="120" w:before="288" w:afterLines="120" w:after="288" w:line="360" w:lineRule="auto"/>
        <w:ind w:left="426"/>
        <w:jc w:val="both"/>
        <w:rPr>
          <w:rFonts w:ascii="Times New Roman" w:eastAsia="Calibri" w:hAnsi="Times New Roman" w:cs="Times New Roman"/>
          <w:color w:val="000000"/>
          <w:sz w:val="28"/>
          <w:szCs w:val="28"/>
        </w:rPr>
      </w:pPr>
      <w:r w:rsidRPr="00EB008A">
        <w:rPr>
          <w:rFonts w:ascii="Times New Roman" w:eastAsia="Calibri" w:hAnsi="Times New Roman" w:cs="Times New Roman"/>
          <w:color w:val="000000"/>
          <w:sz w:val="28"/>
          <w:szCs w:val="28"/>
        </w:rPr>
        <w:t xml:space="preserve">Дученко, М. М., Єрешко, Ю. О., &amp; Шевчук, О. А. (2018). Гроші та кредит: конспект лекцій. </w:t>
      </w:r>
      <w:r w:rsidRPr="00EB008A">
        <w:rPr>
          <w:rFonts w:ascii="Times New Roman" w:eastAsia="Calibri" w:hAnsi="Times New Roman" w:cs="Times New Roman"/>
          <w:sz w:val="28"/>
          <w:szCs w:val="28"/>
        </w:rPr>
        <w:t>URL:</w:t>
      </w:r>
      <w:r w:rsidRPr="00EB008A">
        <w:rPr>
          <w:rFonts w:ascii="Times New Roman" w:eastAsia="Calibri" w:hAnsi="Times New Roman" w:cs="Times New Roman"/>
          <w:color w:val="FF0000"/>
          <w:sz w:val="28"/>
          <w:szCs w:val="28"/>
        </w:rPr>
        <w:t xml:space="preserve"> </w:t>
      </w:r>
      <w:hyperlink r:id="rId23" w:history="1">
        <w:r w:rsidRPr="00EB008A">
          <w:rPr>
            <w:rStyle w:val="a6"/>
            <w:rFonts w:ascii="Times New Roman" w:eastAsia="Calibri" w:hAnsi="Times New Roman"/>
            <w:sz w:val="28"/>
            <w:szCs w:val="28"/>
          </w:rPr>
          <w:t>https://ela.kpi.ua/bitstream/123456789/24905/2/groshi_kredyt_konspekt.pdf</w:t>
        </w:r>
      </w:hyperlink>
    </w:p>
    <w:p w14:paraId="27465266" w14:textId="77777777" w:rsidR="00F85FC4" w:rsidRPr="00EB008A" w:rsidRDefault="00F85FC4" w:rsidP="00D472EE">
      <w:pPr>
        <w:pBdr>
          <w:top w:val="nil"/>
          <w:left w:val="nil"/>
          <w:bottom w:val="nil"/>
          <w:right w:val="nil"/>
          <w:between w:val="nil"/>
        </w:pBdr>
        <w:tabs>
          <w:tab w:val="left" w:pos="1134"/>
        </w:tabs>
        <w:spacing w:beforeLines="120" w:before="288" w:afterLines="120" w:after="288" w:line="360" w:lineRule="auto"/>
        <w:jc w:val="both"/>
        <w:rPr>
          <w:rFonts w:ascii="Times New Roman" w:eastAsia="Calibri" w:hAnsi="Times New Roman" w:cs="Times New Roman"/>
          <w:b/>
          <w:i/>
          <w:color w:val="000000"/>
          <w:sz w:val="28"/>
          <w:szCs w:val="28"/>
          <w:lang w:val="uk-UA"/>
        </w:rPr>
      </w:pPr>
      <w:r w:rsidRPr="00EB008A">
        <w:rPr>
          <w:rFonts w:ascii="Times New Roman" w:eastAsia="Calibri" w:hAnsi="Times New Roman" w:cs="Times New Roman"/>
          <w:b/>
          <w:i/>
          <w:color w:val="000000"/>
          <w:sz w:val="28"/>
          <w:szCs w:val="28"/>
          <w:lang w:val="uk-UA"/>
        </w:rPr>
        <w:t>Додаткова література</w:t>
      </w:r>
    </w:p>
    <w:p w14:paraId="4FD3EBEB" w14:textId="08186612" w:rsidR="00F85FC4" w:rsidRPr="00EB008A" w:rsidRDefault="00F85FC4" w:rsidP="00D472EE">
      <w:pPr>
        <w:pStyle w:val="a7"/>
        <w:numPr>
          <w:ilvl w:val="0"/>
          <w:numId w:val="94"/>
        </w:numPr>
        <w:spacing w:beforeLines="120" w:before="288" w:afterLines="120" w:after="288" w:line="360" w:lineRule="auto"/>
        <w:ind w:left="426"/>
        <w:jc w:val="both"/>
        <w:rPr>
          <w:rFonts w:ascii="Times New Roman" w:eastAsia="Calibri" w:hAnsi="Times New Roman" w:cs="Times New Roman"/>
          <w:color w:val="000000"/>
          <w:sz w:val="28"/>
          <w:szCs w:val="28"/>
        </w:rPr>
      </w:pPr>
      <w:r w:rsidRPr="00EB008A">
        <w:rPr>
          <w:rFonts w:ascii="Times New Roman" w:eastAsia="Calibri" w:hAnsi="Times New Roman" w:cs="Times New Roman"/>
          <w:color w:val="000000"/>
          <w:sz w:val="28"/>
          <w:szCs w:val="28"/>
        </w:rPr>
        <w:t>Sowell, T. (2004). Basic Economics: A Citizen's Guide to the Economy.</w:t>
      </w:r>
    </w:p>
    <w:p w14:paraId="100E808C" w14:textId="451BA27F" w:rsidR="00F85FC4" w:rsidRPr="00EB008A" w:rsidRDefault="00DE787B" w:rsidP="00D472EE">
      <w:pPr>
        <w:pStyle w:val="a7"/>
        <w:numPr>
          <w:ilvl w:val="0"/>
          <w:numId w:val="94"/>
        </w:numPr>
        <w:spacing w:beforeLines="120" w:before="288" w:afterLines="120" w:after="288" w:line="360" w:lineRule="auto"/>
        <w:ind w:left="426"/>
        <w:jc w:val="both"/>
        <w:rPr>
          <w:rFonts w:ascii="Times New Roman" w:eastAsia="Calibri" w:hAnsi="Times New Roman" w:cs="Times New Roman"/>
          <w:color w:val="000000"/>
          <w:sz w:val="28"/>
          <w:szCs w:val="28"/>
        </w:rPr>
      </w:pPr>
      <w:r w:rsidRPr="00EB008A">
        <w:rPr>
          <w:rFonts w:ascii="Times New Roman" w:eastAsia="Calibri" w:hAnsi="Times New Roman" w:cs="Times New Roman"/>
          <w:color w:val="000000"/>
          <w:sz w:val="28"/>
          <w:szCs w:val="28"/>
        </w:rPr>
        <w:t xml:space="preserve">Базилевич, В. Д. (2007). Економічна теорія-Політекономія. </w:t>
      </w:r>
      <w:r w:rsidRPr="00EB008A">
        <w:rPr>
          <w:rFonts w:ascii="Times New Roman" w:eastAsia="Calibri" w:hAnsi="Times New Roman" w:cs="Times New Roman"/>
          <w:sz w:val="28"/>
          <w:szCs w:val="28"/>
        </w:rPr>
        <w:t>URL:</w:t>
      </w:r>
      <w:r w:rsidRPr="00EB008A">
        <w:rPr>
          <w:rFonts w:ascii="Times New Roman" w:eastAsia="Calibri" w:hAnsi="Times New Roman" w:cs="Times New Roman"/>
          <w:color w:val="FF0000"/>
          <w:sz w:val="28"/>
          <w:szCs w:val="28"/>
        </w:rPr>
        <w:t xml:space="preserve"> </w:t>
      </w:r>
      <w:hyperlink r:id="rId24" w:history="1">
        <w:r w:rsidRPr="00EB008A">
          <w:rPr>
            <w:rStyle w:val="a6"/>
            <w:rFonts w:ascii="Times New Roman" w:eastAsia="Calibri" w:hAnsi="Times New Roman"/>
            <w:sz w:val="28"/>
            <w:szCs w:val="28"/>
          </w:rPr>
          <w:t>https://vpu7.com.ua/documents/e-library/economy/ekonomichna_teoriia_bazylevych.pdf</w:t>
        </w:r>
      </w:hyperlink>
    </w:p>
    <w:p w14:paraId="0E29B510" w14:textId="1721958C" w:rsidR="00DE787B" w:rsidRPr="00EB008A" w:rsidRDefault="00DE787B" w:rsidP="00D472EE">
      <w:pPr>
        <w:pStyle w:val="a7"/>
        <w:numPr>
          <w:ilvl w:val="0"/>
          <w:numId w:val="94"/>
        </w:numPr>
        <w:spacing w:beforeLines="120" w:before="288" w:afterLines="120" w:after="288" w:line="360" w:lineRule="auto"/>
        <w:ind w:left="426"/>
        <w:rPr>
          <w:rFonts w:ascii="Times New Roman" w:eastAsia="Calibri" w:hAnsi="Times New Roman" w:cs="Times New Roman"/>
          <w:color w:val="000000"/>
          <w:sz w:val="28"/>
          <w:szCs w:val="28"/>
        </w:rPr>
      </w:pPr>
      <w:r w:rsidRPr="00EB008A">
        <w:rPr>
          <w:rFonts w:ascii="Times New Roman" w:eastAsia="Calibri" w:hAnsi="Times New Roman" w:cs="Times New Roman"/>
          <w:color w:val="000000"/>
          <w:sz w:val="28"/>
          <w:szCs w:val="28"/>
        </w:rPr>
        <w:t>Samuelson, P. &amp; Nordhaus, W. (2010) Economics. Mc Graw Hill. 19th Edition. URL</w:t>
      </w:r>
      <w:r w:rsidRPr="00EB008A">
        <w:rPr>
          <w:rFonts w:ascii="Times New Roman" w:eastAsia="Calibri" w:hAnsi="Times New Roman" w:cs="Times New Roman"/>
          <w:sz w:val="28"/>
          <w:szCs w:val="28"/>
        </w:rPr>
        <w:t xml:space="preserve">: </w:t>
      </w:r>
      <w:hyperlink r:id="rId25" w:history="1">
        <w:r w:rsidRPr="00EB008A">
          <w:rPr>
            <w:rStyle w:val="a6"/>
            <w:rFonts w:ascii="Times New Roman" w:eastAsia="Calibri" w:hAnsi="Times New Roman"/>
            <w:sz w:val="28"/>
            <w:szCs w:val="28"/>
          </w:rPr>
          <w:t>http://pombo.free.fr/sa munord19.pdf</w:t>
        </w:r>
      </w:hyperlink>
    </w:p>
    <w:p w14:paraId="4842B170" w14:textId="4FCA4D4E" w:rsidR="00F85FC4" w:rsidRPr="00EB008A" w:rsidRDefault="00F85FC4" w:rsidP="00D472EE">
      <w:pPr>
        <w:pStyle w:val="a7"/>
        <w:numPr>
          <w:ilvl w:val="0"/>
          <w:numId w:val="94"/>
        </w:numPr>
        <w:spacing w:beforeLines="120" w:before="288" w:afterLines="120" w:after="288" w:line="360" w:lineRule="auto"/>
        <w:ind w:left="426"/>
        <w:jc w:val="both"/>
        <w:rPr>
          <w:rFonts w:ascii="Times New Roman" w:eastAsia="Calibri" w:hAnsi="Times New Roman" w:cs="Times New Roman"/>
          <w:color w:val="000000"/>
          <w:sz w:val="28"/>
          <w:szCs w:val="28"/>
        </w:rPr>
      </w:pPr>
      <w:r w:rsidRPr="00EB008A">
        <w:rPr>
          <w:rFonts w:ascii="Times New Roman" w:eastAsia="Calibri" w:hAnsi="Times New Roman" w:cs="Times New Roman"/>
          <w:color w:val="000000"/>
          <w:sz w:val="28"/>
          <w:szCs w:val="28"/>
        </w:rPr>
        <w:t xml:space="preserve">Veneziani, R., &amp; Zamparelli, L. (Eds.). (2018). Analytical political economy. John Wiley &amp; Sons. </w:t>
      </w:r>
      <w:r w:rsidRPr="00EB008A">
        <w:rPr>
          <w:rFonts w:ascii="Times New Roman" w:eastAsia="Calibri" w:hAnsi="Times New Roman" w:cs="Times New Roman"/>
          <w:sz w:val="28"/>
          <w:szCs w:val="28"/>
        </w:rPr>
        <w:t xml:space="preserve">URL: </w:t>
      </w:r>
      <w:hyperlink r:id="rId26" w:history="1">
        <w:r w:rsidRPr="00EB008A">
          <w:rPr>
            <w:rStyle w:val="a6"/>
            <w:rFonts w:ascii="Times New Roman" w:eastAsia="Calibri" w:hAnsi="Times New Roman"/>
            <w:sz w:val="28"/>
            <w:szCs w:val="28"/>
          </w:rPr>
          <w:t>https://onlinelibrary.wiley.com/doi/book/10.1002/9781119483328</w:t>
        </w:r>
      </w:hyperlink>
    </w:p>
    <w:p w14:paraId="593BA383" w14:textId="4A57CD61" w:rsidR="00DE787B" w:rsidRPr="00EB008A" w:rsidRDefault="00F85FC4" w:rsidP="00D472EE">
      <w:pPr>
        <w:pStyle w:val="a7"/>
        <w:numPr>
          <w:ilvl w:val="0"/>
          <w:numId w:val="94"/>
        </w:numPr>
        <w:spacing w:beforeLines="120" w:before="288" w:afterLines="120" w:after="288" w:line="360" w:lineRule="auto"/>
        <w:ind w:left="426"/>
        <w:jc w:val="both"/>
        <w:rPr>
          <w:rFonts w:ascii="Times New Roman" w:eastAsia="Calibri" w:hAnsi="Times New Roman" w:cs="Times New Roman"/>
          <w:color w:val="000000"/>
          <w:sz w:val="28"/>
          <w:szCs w:val="28"/>
        </w:rPr>
      </w:pPr>
      <w:r w:rsidRPr="00EB008A">
        <w:rPr>
          <w:rFonts w:ascii="Times New Roman" w:eastAsia="Calibri" w:hAnsi="Times New Roman" w:cs="Times New Roman"/>
          <w:color w:val="000000"/>
          <w:sz w:val="28"/>
          <w:szCs w:val="28"/>
        </w:rPr>
        <w:t>Marshall, A. (2009). Principles of economics: unabridged eighth edition. Cosimo, Inc.</w:t>
      </w:r>
    </w:p>
    <w:p w14:paraId="663667B7" w14:textId="1F9D327B" w:rsidR="00DE787B" w:rsidRPr="00EB008A" w:rsidRDefault="00DE787B" w:rsidP="00D472EE">
      <w:pPr>
        <w:pStyle w:val="a7"/>
        <w:numPr>
          <w:ilvl w:val="0"/>
          <w:numId w:val="94"/>
        </w:numPr>
        <w:pBdr>
          <w:top w:val="nil"/>
          <w:left w:val="nil"/>
          <w:bottom w:val="nil"/>
          <w:right w:val="nil"/>
          <w:between w:val="nil"/>
        </w:pBdr>
        <w:tabs>
          <w:tab w:val="left" w:pos="1134"/>
        </w:tabs>
        <w:spacing w:line="360" w:lineRule="auto"/>
        <w:ind w:left="426"/>
        <w:jc w:val="both"/>
        <w:rPr>
          <w:rFonts w:ascii="Times New Roman" w:eastAsia="Calibri" w:hAnsi="Times New Roman" w:cs="Times New Roman"/>
          <w:color w:val="000000"/>
          <w:sz w:val="28"/>
          <w:szCs w:val="28"/>
        </w:rPr>
      </w:pPr>
      <w:r w:rsidRPr="00EB008A">
        <w:rPr>
          <w:rFonts w:ascii="Times New Roman" w:eastAsia="Calibri" w:hAnsi="Times New Roman" w:cs="Times New Roman"/>
          <w:color w:val="000000"/>
          <w:sz w:val="28"/>
          <w:szCs w:val="28"/>
        </w:rPr>
        <w:lastRenderedPageBreak/>
        <w:t>Mankiw, N. G. (2020). Principles of macroeconomics. Cengage Learning.</w:t>
      </w:r>
    </w:p>
    <w:p w14:paraId="69480C96" w14:textId="2B25E354" w:rsidR="00DE787B" w:rsidRPr="00EB008A" w:rsidRDefault="00DE787B" w:rsidP="00D472EE">
      <w:pPr>
        <w:pStyle w:val="a7"/>
        <w:numPr>
          <w:ilvl w:val="0"/>
          <w:numId w:val="94"/>
        </w:numPr>
        <w:spacing w:beforeLines="120" w:before="288" w:afterLines="120" w:after="288" w:line="360" w:lineRule="auto"/>
        <w:ind w:left="426"/>
        <w:jc w:val="both"/>
        <w:rPr>
          <w:rFonts w:ascii="Times New Roman" w:eastAsia="Calibri" w:hAnsi="Times New Roman" w:cs="Times New Roman"/>
          <w:color w:val="000000"/>
          <w:sz w:val="28"/>
          <w:szCs w:val="28"/>
        </w:rPr>
      </w:pPr>
      <w:r w:rsidRPr="00EB008A">
        <w:rPr>
          <w:rFonts w:ascii="Times New Roman" w:eastAsia="Calibri" w:hAnsi="Times New Roman" w:cs="Times New Roman"/>
          <w:color w:val="000000"/>
          <w:sz w:val="28"/>
          <w:szCs w:val="28"/>
        </w:rPr>
        <w:t>Cowell, F. (2018). Microeconomics: principles and analysis. Oxford University Press.</w:t>
      </w:r>
    </w:p>
    <w:p w14:paraId="61FB0B39" w14:textId="77777777" w:rsidR="00F85FC4" w:rsidRPr="00EB008A" w:rsidRDefault="00F85FC4" w:rsidP="00D472EE">
      <w:pPr>
        <w:pBdr>
          <w:top w:val="nil"/>
          <w:left w:val="nil"/>
          <w:bottom w:val="nil"/>
          <w:right w:val="nil"/>
          <w:between w:val="nil"/>
        </w:pBdr>
        <w:spacing w:beforeLines="120" w:before="288" w:afterLines="120" w:after="288" w:line="360" w:lineRule="auto"/>
        <w:jc w:val="both"/>
        <w:rPr>
          <w:rFonts w:ascii="Times New Roman" w:eastAsia="Calibri" w:hAnsi="Times New Roman" w:cs="Times New Roman"/>
          <w:b/>
          <w:i/>
          <w:color w:val="000000"/>
          <w:sz w:val="28"/>
          <w:szCs w:val="28"/>
          <w:lang w:val="uk-UA"/>
        </w:rPr>
      </w:pPr>
      <w:r w:rsidRPr="00EB008A">
        <w:rPr>
          <w:rFonts w:ascii="Times New Roman" w:eastAsia="Calibri" w:hAnsi="Times New Roman" w:cs="Times New Roman"/>
          <w:b/>
          <w:i/>
          <w:color w:val="000000"/>
          <w:sz w:val="28"/>
          <w:szCs w:val="28"/>
          <w:lang w:val="uk-UA"/>
        </w:rPr>
        <w:t>Інформаційні ресурси</w:t>
      </w:r>
    </w:p>
    <w:p w14:paraId="76EA7899" w14:textId="77777777" w:rsidR="00F85FC4" w:rsidRPr="00EB008A" w:rsidRDefault="00F85FC4" w:rsidP="00D472EE">
      <w:pPr>
        <w:pStyle w:val="a7"/>
        <w:numPr>
          <w:ilvl w:val="0"/>
          <w:numId w:val="94"/>
        </w:numPr>
        <w:pBdr>
          <w:top w:val="nil"/>
          <w:left w:val="nil"/>
          <w:bottom w:val="nil"/>
          <w:right w:val="nil"/>
          <w:between w:val="nil"/>
        </w:pBdr>
        <w:spacing w:beforeLines="120" w:before="288" w:afterLines="120" w:after="288" w:line="360" w:lineRule="auto"/>
        <w:ind w:left="426"/>
        <w:jc w:val="both"/>
        <w:rPr>
          <w:rFonts w:ascii="Times New Roman" w:eastAsia="Calibri" w:hAnsi="Times New Roman" w:cs="Times New Roman"/>
          <w:color w:val="000000"/>
          <w:sz w:val="28"/>
          <w:szCs w:val="28"/>
        </w:rPr>
      </w:pPr>
      <w:r w:rsidRPr="00EB008A">
        <w:rPr>
          <w:rFonts w:ascii="Times New Roman" w:eastAsia="Calibri" w:hAnsi="Times New Roman" w:cs="Times New Roman"/>
          <w:color w:val="000000"/>
          <w:sz w:val="28"/>
          <w:szCs w:val="28"/>
        </w:rPr>
        <w:t>Верховна рада України</w:t>
      </w:r>
      <w:r w:rsidRPr="00EB008A">
        <w:rPr>
          <w:rFonts w:ascii="Times New Roman" w:eastAsia="Calibri" w:hAnsi="Times New Roman" w:cs="Times New Roman"/>
          <w:sz w:val="28"/>
          <w:szCs w:val="28"/>
        </w:rPr>
        <w:t xml:space="preserve">: офіційний вебсайт. URL: </w:t>
      </w:r>
      <w:hyperlink r:id="rId27" w:history="1">
        <w:r w:rsidRPr="00EB008A">
          <w:rPr>
            <w:rStyle w:val="a6"/>
            <w:rFonts w:ascii="Times New Roman" w:eastAsia="Calibri" w:hAnsi="Times New Roman"/>
            <w:sz w:val="28"/>
            <w:szCs w:val="28"/>
          </w:rPr>
          <w:t>https://www.rada.gov.ua</w:t>
        </w:r>
      </w:hyperlink>
    </w:p>
    <w:p w14:paraId="1C217F31" w14:textId="77777777" w:rsidR="00F85FC4" w:rsidRPr="00EB008A" w:rsidRDefault="00F85FC4" w:rsidP="00D472EE">
      <w:pPr>
        <w:pStyle w:val="a7"/>
        <w:numPr>
          <w:ilvl w:val="0"/>
          <w:numId w:val="94"/>
        </w:numPr>
        <w:pBdr>
          <w:top w:val="nil"/>
          <w:left w:val="nil"/>
          <w:bottom w:val="nil"/>
          <w:right w:val="nil"/>
          <w:between w:val="nil"/>
        </w:pBdr>
        <w:spacing w:beforeLines="120" w:before="288" w:afterLines="120" w:after="288" w:line="360" w:lineRule="auto"/>
        <w:ind w:left="426"/>
        <w:jc w:val="both"/>
        <w:rPr>
          <w:rFonts w:ascii="Times New Roman" w:eastAsia="Calibri" w:hAnsi="Times New Roman" w:cs="Times New Roman"/>
          <w:color w:val="000000"/>
          <w:sz w:val="28"/>
          <w:szCs w:val="28"/>
        </w:rPr>
      </w:pPr>
      <w:r w:rsidRPr="00EB008A">
        <w:rPr>
          <w:rFonts w:ascii="Times New Roman" w:eastAsia="Calibri" w:hAnsi="Times New Roman" w:cs="Times New Roman"/>
          <w:color w:val="000000"/>
          <w:sz w:val="28"/>
          <w:szCs w:val="28"/>
        </w:rPr>
        <w:t xml:space="preserve">Урядовий портал: </w:t>
      </w:r>
      <w:r w:rsidRPr="00EB008A">
        <w:rPr>
          <w:rFonts w:ascii="Times New Roman" w:eastAsia="Calibri" w:hAnsi="Times New Roman" w:cs="Times New Roman"/>
          <w:sz w:val="28"/>
          <w:szCs w:val="28"/>
        </w:rPr>
        <w:t xml:space="preserve">офіційний вебсайт. URL: </w:t>
      </w:r>
      <w:hyperlink r:id="rId28" w:history="1">
        <w:r w:rsidRPr="00EB008A">
          <w:rPr>
            <w:rStyle w:val="a6"/>
            <w:rFonts w:ascii="Times New Roman" w:eastAsia="Calibri" w:hAnsi="Times New Roman"/>
            <w:sz w:val="28"/>
            <w:szCs w:val="28"/>
          </w:rPr>
          <w:t>https://www.kmu.gov.ua</w:t>
        </w:r>
      </w:hyperlink>
      <w:r w:rsidRPr="00EB008A">
        <w:rPr>
          <w:rFonts w:ascii="Times New Roman" w:eastAsia="Calibri" w:hAnsi="Times New Roman" w:cs="Times New Roman"/>
          <w:color w:val="000000"/>
          <w:sz w:val="28"/>
          <w:szCs w:val="28"/>
        </w:rPr>
        <w:t xml:space="preserve"> </w:t>
      </w:r>
    </w:p>
    <w:p w14:paraId="4C194D26" w14:textId="77777777" w:rsidR="00F85FC4" w:rsidRPr="00EB008A" w:rsidRDefault="00F85FC4" w:rsidP="00D472EE">
      <w:pPr>
        <w:pStyle w:val="a7"/>
        <w:numPr>
          <w:ilvl w:val="0"/>
          <w:numId w:val="94"/>
        </w:numPr>
        <w:pBdr>
          <w:top w:val="nil"/>
          <w:left w:val="nil"/>
          <w:bottom w:val="nil"/>
          <w:right w:val="nil"/>
          <w:between w:val="nil"/>
        </w:pBdr>
        <w:spacing w:beforeLines="120" w:before="288" w:afterLines="120" w:after="288" w:line="360" w:lineRule="auto"/>
        <w:ind w:left="426"/>
        <w:jc w:val="both"/>
        <w:rPr>
          <w:rFonts w:ascii="Times New Roman" w:eastAsia="Calibri" w:hAnsi="Times New Roman" w:cs="Times New Roman"/>
          <w:sz w:val="28"/>
          <w:szCs w:val="28"/>
        </w:rPr>
      </w:pPr>
      <w:r w:rsidRPr="00EB008A">
        <w:rPr>
          <w:rFonts w:ascii="Times New Roman" w:eastAsia="Calibri" w:hAnsi="Times New Roman" w:cs="Times New Roman"/>
          <w:sz w:val="28"/>
          <w:szCs w:val="28"/>
        </w:rPr>
        <w:t xml:space="preserve">Державна служба статистики України: офіційний вебсайт. URL: </w:t>
      </w:r>
      <w:hyperlink r:id="rId29" w:history="1">
        <w:r w:rsidRPr="00EB008A">
          <w:rPr>
            <w:rStyle w:val="a6"/>
            <w:rFonts w:ascii="Times New Roman" w:eastAsia="Calibri" w:hAnsi="Times New Roman"/>
            <w:sz w:val="28"/>
            <w:szCs w:val="28"/>
          </w:rPr>
          <w:t>www.ukrstat.gov.ua</w:t>
        </w:r>
      </w:hyperlink>
      <w:r w:rsidRPr="00EB008A">
        <w:rPr>
          <w:rFonts w:ascii="Times New Roman" w:eastAsia="Calibri" w:hAnsi="Times New Roman" w:cs="Times New Roman"/>
          <w:sz w:val="28"/>
          <w:szCs w:val="28"/>
        </w:rPr>
        <w:t xml:space="preserve">  </w:t>
      </w:r>
    </w:p>
    <w:p w14:paraId="01B17630" w14:textId="77777777" w:rsidR="00F85FC4" w:rsidRPr="00EB008A" w:rsidRDefault="00F85FC4" w:rsidP="00D472EE">
      <w:pPr>
        <w:pStyle w:val="a7"/>
        <w:numPr>
          <w:ilvl w:val="0"/>
          <w:numId w:val="94"/>
        </w:numPr>
        <w:pBdr>
          <w:top w:val="nil"/>
          <w:left w:val="nil"/>
          <w:bottom w:val="nil"/>
          <w:right w:val="nil"/>
          <w:between w:val="nil"/>
        </w:pBdr>
        <w:spacing w:beforeLines="120" w:before="288" w:afterLines="120" w:after="288" w:line="360" w:lineRule="auto"/>
        <w:ind w:left="426"/>
        <w:jc w:val="both"/>
        <w:rPr>
          <w:rFonts w:ascii="Times New Roman" w:eastAsia="Calibri" w:hAnsi="Times New Roman" w:cs="Times New Roman"/>
          <w:sz w:val="28"/>
          <w:szCs w:val="28"/>
        </w:rPr>
      </w:pPr>
      <w:r w:rsidRPr="00EB008A">
        <w:rPr>
          <w:rFonts w:ascii="Times New Roman" w:eastAsia="Calibri" w:hAnsi="Times New Roman" w:cs="Times New Roman"/>
          <w:sz w:val="28"/>
          <w:szCs w:val="28"/>
        </w:rPr>
        <w:t xml:space="preserve">Міністерство економічного розвитку і торгівлі України: офіційний: вебсайт. URL: </w:t>
      </w:r>
      <w:hyperlink r:id="rId30" w:history="1">
        <w:r w:rsidRPr="00EB008A">
          <w:rPr>
            <w:rStyle w:val="a6"/>
            <w:rFonts w:ascii="Times New Roman" w:eastAsia="Calibri" w:hAnsi="Times New Roman"/>
            <w:sz w:val="28"/>
            <w:szCs w:val="28"/>
          </w:rPr>
          <w:t>http://www.me.gov.ua/</w:t>
        </w:r>
      </w:hyperlink>
      <w:r w:rsidRPr="00EB008A">
        <w:rPr>
          <w:rFonts w:ascii="Times New Roman" w:eastAsia="Calibri" w:hAnsi="Times New Roman" w:cs="Times New Roman"/>
          <w:sz w:val="28"/>
          <w:szCs w:val="28"/>
        </w:rPr>
        <w:t xml:space="preserve"> </w:t>
      </w:r>
    </w:p>
    <w:p w14:paraId="100FB894" w14:textId="77777777" w:rsidR="00F85FC4" w:rsidRPr="00EB008A" w:rsidRDefault="00F85FC4" w:rsidP="00D472EE">
      <w:pPr>
        <w:pStyle w:val="a7"/>
        <w:numPr>
          <w:ilvl w:val="0"/>
          <w:numId w:val="94"/>
        </w:numPr>
        <w:pBdr>
          <w:top w:val="nil"/>
          <w:left w:val="nil"/>
          <w:bottom w:val="nil"/>
          <w:right w:val="nil"/>
          <w:between w:val="nil"/>
        </w:pBdr>
        <w:spacing w:beforeLines="120" w:before="288" w:afterLines="120" w:after="288" w:line="360" w:lineRule="auto"/>
        <w:ind w:left="426"/>
        <w:jc w:val="both"/>
        <w:rPr>
          <w:rFonts w:ascii="Times New Roman" w:eastAsia="Calibri" w:hAnsi="Times New Roman" w:cs="Times New Roman"/>
          <w:color w:val="000000"/>
          <w:sz w:val="28"/>
          <w:szCs w:val="28"/>
        </w:rPr>
      </w:pPr>
      <w:r w:rsidRPr="00EB008A">
        <w:rPr>
          <w:rFonts w:ascii="Times New Roman" w:eastAsia="Calibri" w:hAnsi="Times New Roman" w:cs="Times New Roman"/>
          <w:color w:val="000000"/>
          <w:sz w:val="28"/>
          <w:szCs w:val="28"/>
        </w:rPr>
        <w:t xml:space="preserve">Статистичний портал Statista: URL: </w:t>
      </w:r>
      <w:hyperlink r:id="rId31" w:history="1">
        <w:r w:rsidRPr="00EB008A">
          <w:rPr>
            <w:rStyle w:val="a6"/>
            <w:rFonts w:ascii="Times New Roman" w:eastAsia="Calibri" w:hAnsi="Times New Roman"/>
            <w:sz w:val="28"/>
            <w:szCs w:val="28"/>
          </w:rPr>
          <w:t>https://www.statista.com</w:t>
        </w:r>
      </w:hyperlink>
    </w:p>
    <w:p w14:paraId="6D375FFF" w14:textId="545D27EA" w:rsidR="00DE7E45" w:rsidRPr="00EB008A" w:rsidRDefault="00F85FC4" w:rsidP="00D472EE">
      <w:pPr>
        <w:pStyle w:val="a7"/>
        <w:numPr>
          <w:ilvl w:val="0"/>
          <w:numId w:val="94"/>
        </w:numPr>
        <w:pBdr>
          <w:top w:val="nil"/>
          <w:left w:val="nil"/>
          <w:bottom w:val="nil"/>
          <w:right w:val="nil"/>
          <w:between w:val="nil"/>
        </w:pBdr>
        <w:spacing w:beforeLines="120" w:before="288" w:afterLines="120" w:after="288" w:line="360" w:lineRule="auto"/>
        <w:ind w:left="426"/>
        <w:jc w:val="both"/>
        <w:rPr>
          <w:rFonts w:ascii="Times New Roman" w:eastAsia="Calibri" w:hAnsi="Times New Roman" w:cs="Times New Roman"/>
          <w:color w:val="000000"/>
          <w:sz w:val="28"/>
          <w:szCs w:val="28"/>
        </w:rPr>
      </w:pPr>
      <w:r w:rsidRPr="00EB008A">
        <w:rPr>
          <w:rFonts w:ascii="Times New Roman" w:eastAsia="Calibri" w:hAnsi="Times New Roman" w:cs="Times New Roman"/>
          <w:color w:val="000000"/>
          <w:sz w:val="28"/>
          <w:szCs w:val="28"/>
        </w:rPr>
        <w:t xml:space="preserve">Аналітичний портал OurWorldinData: URL: </w:t>
      </w:r>
      <w:hyperlink r:id="rId32" w:history="1">
        <w:r w:rsidRPr="00EB008A">
          <w:rPr>
            <w:rStyle w:val="a6"/>
            <w:rFonts w:ascii="Times New Roman" w:eastAsia="Calibri" w:hAnsi="Times New Roman"/>
            <w:sz w:val="28"/>
            <w:szCs w:val="28"/>
          </w:rPr>
          <w:t>https://ourworldindata.org</w:t>
        </w:r>
      </w:hyperlink>
      <w:r w:rsidRPr="00EB008A">
        <w:rPr>
          <w:rFonts w:ascii="Times New Roman" w:eastAsia="Calibri" w:hAnsi="Times New Roman" w:cs="Times New Roman"/>
          <w:color w:val="000000"/>
          <w:sz w:val="28"/>
          <w:szCs w:val="28"/>
        </w:rPr>
        <w:t xml:space="preserve"> </w:t>
      </w:r>
    </w:p>
    <w:sectPr w:rsidR="00DE7E45" w:rsidRPr="00EB008A" w:rsidSect="00B23F17">
      <w:footerReference w:type="even" r:id="rId33"/>
      <w:footerReference w:type="default" r:id="rId34"/>
      <w:pgSz w:w="11906" w:h="16838"/>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F9021C" w14:textId="77777777" w:rsidR="00230B8C" w:rsidRDefault="00230B8C" w:rsidP="00B23F17">
      <w:r>
        <w:separator/>
      </w:r>
    </w:p>
  </w:endnote>
  <w:endnote w:type="continuationSeparator" w:id="0">
    <w:p w14:paraId="6122D156" w14:textId="77777777" w:rsidR="00230B8C" w:rsidRDefault="00230B8C" w:rsidP="00B23F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Noto Sans Symbols">
    <w:altName w:val="Times New Roman"/>
    <w:charset w:val="00"/>
    <w:family w:val="auto"/>
    <w:pitch w:val="default"/>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e"/>
      </w:rPr>
      <w:id w:val="-2131004397"/>
      <w:docPartObj>
        <w:docPartGallery w:val="Page Numbers (Bottom of Page)"/>
        <w:docPartUnique/>
      </w:docPartObj>
    </w:sdtPr>
    <w:sdtEndPr>
      <w:rPr>
        <w:rStyle w:val="ae"/>
      </w:rPr>
    </w:sdtEndPr>
    <w:sdtContent>
      <w:p w14:paraId="4AD89348" w14:textId="4B961E69" w:rsidR="009D3D14" w:rsidRDefault="009D3D14" w:rsidP="00FD48C2">
        <w:pPr>
          <w:pStyle w:val="ac"/>
          <w:framePr w:wrap="none" w:vAnchor="text" w:hAnchor="margin" w:xAlign="right" w:y="1"/>
          <w:rPr>
            <w:rStyle w:val="ae"/>
          </w:rPr>
        </w:pPr>
        <w:r>
          <w:rPr>
            <w:rStyle w:val="ae"/>
          </w:rPr>
          <w:fldChar w:fldCharType="begin"/>
        </w:r>
        <w:r>
          <w:rPr>
            <w:rStyle w:val="ae"/>
          </w:rPr>
          <w:instrText xml:space="preserve"> PAGE </w:instrText>
        </w:r>
        <w:r>
          <w:rPr>
            <w:rStyle w:val="ae"/>
          </w:rPr>
          <w:fldChar w:fldCharType="end"/>
        </w:r>
      </w:p>
    </w:sdtContent>
  </w:sdt>
  <w:p w14:paraId="584E31C7" w14:textId="77777777" w:rsidR="009D3D14" w:rsidRDefault="009D3D14" w:rsidP="00B23F17">
    <w:pPr>
      <w:pStyle w:val="ac"/>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e"/>
      </w:rPr>
      <w:id w:val="1630974631"/>
      <w:docPartObj>
        <w:docPartGallery w:val="Page Numbers (Bottom of Page)"/>
        <w:docPartUnique/>
      </w:docPartObj>
    </w:sdtPr>
    <w:sdtEndPr>
      <w:rPr>
        <w:rStyle w:val="ae"/>
      </w:rPr>
    </w:sdtEndPr>
    <w:sdtContent>
      <w:p w14:paraId="1D6A3CF5" w14:textId="13CDCF13" w:rsidR="009D3D14" w:rsidRDefault="009D3D14" w:rsidP="00FD48C2">
        <w:pPr>
          <w:pStyle w:val="ac"/>
          <w:framePr w:wrap="none" w:vAnchor="text" w:hAnchor="margin" w:xAlign="right" w:y="1"/>
          <w:rPr>
            <w:rStyle w:val="ae"/>
          </w:rPr>
        </w:pPr>
        <w:r>
          <w:rPr>
            <w:rStyle w:val="ae"/>
          </w:rPr>
          <w:fldChar w:fldCharType="begin"/>
        </w:r>
        <w:r>
          <w:rPr>
            <w:rStyle w:val="ae"/>
          </w:rPr>
          <w:instrText xml:space="preserve"> PAGE </w:instrText>
        </w:r>
        <w:r>
          <w:rPr>
            <w:rStyle w:val="ae"/>
          </w:rPr>
          <w:fldChar w:fldCharType="separate"/>
        </w:r>
        <w:r w:rsidR="00EF379C">
          <w:rPr>
            <w:rStyle w:val="ae"/>
            <w:noProof/>
          </w:rPr>
          <w:t>21</w:t>
        </w:r>
        <w:r>
          <w:rPr>
            <w:rStyle w:val="ae"/>
          </w:rPr>
          <w:fldChar w:fldCharType="end"/>
        </w:r>
      </w:p>
    </w:sdtContent>
  </w:sdt>
  <w:p w14:paraId="1FFF3A3F" w14:textId="77777777" w:rsidR="009D3D14" w:rsidRDefault="009D3D14" w:rsidP="00B23F17">
    <w:pPr>
      <w:pStyle w:val="ac"/>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5765AD" w14:textId="77777777" w:rsidR="00230B8C" w:rsidRDefault="00230B8C" w:rsidP="00B23F17">
      <w:r>
        <w:separator/>
      </w:r>
    </w:p>
  </w:footnote>
  <w:footnote w:type="continuationSeparator" w:id="0">
    <w:p w14:paraId="32A88571" w14:textId="77777777" w:rsidR="00230B8C" w:rsidRDefault="00230B8C" w:rsidP="00B23F1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2132E"/>
    <w:multiLevelType w:val="hybridMultilevel"/>
    <w:tmpl w:val="22240E6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34517DD"/>
    <w:multiLevelType w:val="hybridMultilevel"/>
    <w:tmpl w:val="34DAE69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4A73067"/>
    <w:multiLevelType w:val="hybridMultilevel"/>
    <w:tmpl w:val="5E7E917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A7B3238"/>
    <w:multiLevelType w:val="hybridMultilevel"/>
    <w:tmpl w:val="1092153C"/>
    <w:lvl w:ilvl="0" w:tplc="309C2F04">
      <w:start w:val="1"/>
      <w:numFmt w:val="decimal"/>
      <w:lvlText w:val="%1."/>
      <w:lvlJc w:val="left"/>
      <w:pPr>
        <w:ind w:left="800" w:hanging="44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3D6676"/>
    <w:multiLevelType w:val="hybridMultilevel"/>
    <w:tmpl w:val="4802FCF8"/>
    <w:lvl w:ilvl="0" w:tplc="A71A0FA4">
      <w:start w:val="1"/>
      <w:numFmt w:val="bullet"/>
      <w:lvlText w:val="-"/>
      <w:lvlJc w:val="left"/>
      <w:pPr>
        <w:ind w:left="6" w:hanging="360"/>
      </w:pPr>
      <w:rPr>
        <w:rFonts w:ascii="Calibri" w:eastAsiaTheme="minorHAnsi" w:hAnsi="Calibri" w:cs="Calibri" w:hint="default"/>
      </w:rPr>
    </w:lvl>
    <w:lvl w:ilvl="1" w:tplc="04190003" w:tentative="1">
      <w:start w:val="1"/>
      <w:numFmt w:val="bullet"/>
      <w:lvlText w:val="o"/>
      <w:lvlJc w:val="left"/>
      <w:pPr>
        <w:ind w:left="726" w:hanging="360"/>
      </w:pPr>
      <w:rPr>
        <w:rFonts w:ascii="Courier New" w:hAnsi="Courier New" w:cs="Courier New" w:hint="default"/>
      </w:rPr>
    </w:lvl>
    <w:lvl w:ilvl="2" w:tplc="04190005" w:tentative="1">
      <w:start w:val="1"/>
      <w:numFmt w:val="bullet"/>
      <w:lvlText w:val=""/>
      <w:lvlJc w:val="left"/>
      <w:pPr>
        <w:ind w:left="1446" w:hanging="360"/>
      </w:pPr>
      <w:rPr>
        <w:rFonts w:ascii="Wingdings" w:hAnsi="Wingdings" w:hint="default"/>
      </w:rPr>
    </w:lvl>
    <w:lvl w:ilvl="3" w:tplc="04190001" w:tentative="1">
      <w:start w:val="1"/>
      <w:numFmt w:val="bullet"/>
      <w:lvlText w:val=""/>
      <w:lvlJc w:val="left"/>
      <w:pPr>
        <w:ind w:left="2166" w:hanging="360"/>
      </w:pPr>
      <w:rPr>
        <w:rFonts w:ascii="Symbol" w:hAnsi="Symbol" w:hint="default"/>
      </w:rPr>
    </w:lvl>
    <w:lvl w:ilvl="4" w:tplc="04190003" w:tentative="1">
      <w:start w:val="1"/>
      <w:numFmt w:val="bullet"/>
      <w:lvlText w:val="o"/>
      <w:lvlJc w:val="left"/>
      <w:pPr>
        <w:ind w:left="2886" w:hanging="360"/>
      </w:pPr>
      <w:rPr>
        <w:rFonts w:ascii="Courier New" w:hAnsi="Courier New" w:cs="Courier New" w:hint="default"/>
      </w:rPr>
    </w:lvl>
    <w:lvl w:ilvl="5" w:tplc="04190005" w:tentative="1">
      <w:start w:val="1"/>
      <w:numFmt w:val="bullet"/>
      <w:lvlText w:val=""/>
      <w:lvlJc w:val="left"/>
      <w:pPr>
        <w:ind w:left="3606" w:hanging="360"/>
      </w:pPr>
      <w:rPr>
        <w:rFonts w:ascii="Wingdings" w:hAnsi="Wingdings" w:hint="default"/>
      </w:rPr>
    </w:lvl>
    <w:lvl w:ilvl="6" w:tplc="04190001" w:tentative="1">
      <w:start w:val="1"/>
      <w:numFmt w:val="bullet"/>
      <w:lvlText w:val=""/>
      <w:lvlJc w:val="left"/>
      <w:pPr>
        <w:ind w:left="4326" w:hanging="360"/>
      </w:pPr>
      <w:rPr>
        <w:rFonts w:ascii="Symbol" w:hAnsi="Symbol" w:hint="default"/>
      </w:rPr>
    </w:lvl>
    <w:lvl w:ilvl="7" w:tplc="04190003" w:tentative="1">
      <w:start w:val="1"/>
      <w:numFmt w:val="bullet"/>
      <w:lvlText w:val="o"/>
      <w:lvlJc w:val="left"/>
      <w:pPr>
        <w:ind w:left="5046" w:hanging="360"/>
      </w:pPr>
      <w:rPr>
        <w:rFonts w:ascii="Courier New" w:hAnsi="Courier New" w:cs="Courier New" w:hint="default"/>
      </w:rPr>
    </w:lvl>
    <w:lvl w:ilvl="8" w:tplc="04190005" w:tentative="1">
      <w:start w:val="1"/>
      <w:numFmt w:val="bullet"/>
      <w:lvlText w:val=""/>
      <w:lvlJc w:val="left"/>
      <w:pPr>
        <w:ind w:left="5766" w:hanging="360"/>
      </w:pPr>
      <w:rPr>
        <w:rFonts w:ascii="Wingdings" w:hAnsi="Wingdings" w:hint="default"/>
      </w:rPr>
    </w:lvl>
  </w:abstractNum>
  <w:abstractNum w:abstractNumId="5" w15:restartNumberingAfterBreak="0">
    <w:nsid w:val="0D035D2B"/>
    <w:multiLevelType w:val="hybridMultilevel"/>
    <w:tmpl w:val="E93645D6"/>
    <w:lvl w:ilvl="0" w:tplc="04220001">
      <w:start w:val="1"/>
      <w:numFmt w:val="bullet"/>
      <w:lvlText w:val=""/>
      <w:lvlJc w:val="left"/>
      <w:pPr>
        <w:ind w:left="1845" w:hanging="360"/>
      </w:pPr>
      <w:rPr>
        <w:rFonts w:ascii="Symbol" w:hAnsi="Symbol" w:hint="default"/>
      </w:rPr>
    </w:lvl>
    <w:lvl w:ilvl="1" w:tplc="04220003" w:tentative="1">
      <w:start w:val="1"/>
      <w:numFmt w:val="bullet"/>
      <w:lvlText w:val="o"/>
      <w:lvlJc w:val="left"/>
      <w:pPr>
        <w:ind w:left="2565" w:hanging="360"/>
      </w:pPr>
      <w:rPr>
        <w:rFonts w:ascii="Courier New" w:hAnsi="Courier New" w:cs="Courier New" w:hint="default"/>
      </w:rPr>
    </w:lvl>
    <w:lvl w:ilvl="2" w:tplc="04220005" w:tentative="1">
      <w:start w:val="1"/>
      <w:numFmt w:val="bullet"/>
      <w:lvlText w:val=""/>
      <w:lvlJc w:val="left"/>
      <w:pPr>
        <w:ind w:left="3285" w:hanging="360"/>
      </w:pPr>
      <w:rPr>
        <w:rFonts w:ascii="Wingdings" w:hAnsi="Wingdings" w:hint="default"/>
      </w:rPr>
    </w:lvl>
    <w:lvl w:ilvl="3" w:tplc="04220001" w:tentative="1">
      <w:start w:val="1"/>
      <w:numFmt w:val="bullet"/>
      <w:lvlText w:val=""/>
      <w:lvlJc w:val="left"/>
      <w:pPr>
        <w:ind w:left="4005" w:hanging="360"/>
      </w:pPr>
      <w:rPr>
        <w:rFonts w:ascii="Symbol" w:hAnsi="Symbol" w:hint="default"/>
      </w:rPr>
    </w:lvl>
    <w:lvl w:ilvl="4" w:tplc="04220003" w:tentative="1">
      <w:start w:val="1"/>
      <w:numFmt w:val="bullet"/>
      <w:lvlText w:val="o"/>
      <w:lvlJc w:val="left"/>
      <w:pPr>
        <w:ind w:left="4725" w:hanging="360"/>
      </w:pPr>
      <w:rPr>
        <w:rFonts w:ascii="Courier New" w:hAnsi="Courier New" w:cs="Courier New" w:hint="default"/>
      </w:rPr>
    </w:lvl>
    <w:lvl w:ilvl="5" w:tplc="04220005" w:tentative="1">
      <w:start w:val="1"/>
      <w:numFmt w:val="bullet"/>
      <w:lvlText w:val=""/>
      <w:lvlJc w:val="left"/>
      <w:pPr>
        <w:ind w:left="5445" w:hanging="360"/>
      </w:pPr>
      <w:rPr>
        <w:rFonts w:ascii="Wingdings" w:hAnsi="Wingdings" w:hint="default"/>
      </w:rPr>
    </w:lvl>
    <w:lvl w:ilvl="6" w:tplc="04220001" w:tentative="1">
      <w:start w:val="1"/>
      <w:numFmt w:val="bullet"/>
      <w:lvlText w:val=""/>
      <w:lvlJc w:val="left"/>
      <w:pPr>
        <w:ind w:left="6165" w:hanging="360"/>
      </w:pPr>
      <w:rPr>
        <w:rFonts w:ascii="Symbol" w:hAnsi="Symbol" w:hint="default"/>
      </w:rPr>
    </w:lvl>
    <w:lvl w:ilvl="7" w:tplc="04220003" w:tentative="1">
      <w:start w:val="1"/>
      <w:numFmt w:val="bullet"/>
      <w:lvlText w:val="o"/>
      <w:lvlJc w:val="left"/>
      <w:pPr>
        <w:ind w:left="6885" w:hanging="360"/>
      </w:pPr>
      <w:rPr>
        <w:rFonts w:ascii="Courier New" w:hAnsi="Courier New" w:cs="Courier New" w:hint="default"/>
      </w:rPr>
    </w:lvl>
    <w:lvl w:ilvl="8" w:tplc="04220005" w:tentative="1">
      <w:start w:val="1"/>
      <w:numFmt w:val="bullet"/>
      <w:lvlText w:val=""/>
      <w:lvlJc w:val="left"/>
      <w:pPr>
        <w:ind w:left="7605" w:hanging="360"/>
      </w:pPr>
      <w:rPr>
        <w:rFonts w:ascii="Wingdings" w:hAnsi="Wingdings" w:hint="default"/>
      </w:rPr>
    </w:lvl>
  </w:abstractNum>
  <w:abstractNum w:abstractNumId="6" w15:restartNumberingAfterBreak="0">
    <w:nsid w:val="0D0E0547"/>
    <w:multiLevelType w:val="hybridMultilevel"/>
    <w:tmpl w:val="C71E44B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0BC2060"/>
    <w:multiLevelType w:val="hybridMultilevel"/>
    <w:tmpl w:val="50265842"/>
    <w:lvl w:ilvl="0" w:tplc="04090001">
      <w:start w:val="1"/>
      <w:numFmt w:val="bullet"/>
      <w:lvlText w:val=""/>
      <w:lvlJc w:val="left"/>
      <w:pPr>
        <w:ind w:left="720" w:hanging="360"/>
      </w:pPr>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10E839BF"/>
    <w:multiLevelType w:val="hybridMultilevel"/>
    <w:tmpl w:val="FD2E5CF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14F3024"/>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10" w15:restartNumberingAfterBreak="0">
    <w:nsid w:val="120A4EEF"/>
    <w:multiLevelType w:val="hybridMultilevel"/>
    <w:tmpl w:val="6EC056B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3B706D0"/>
    <w:multiLevelType w:val="hybridMultilevel"/>
    <w:tmpl w:val="F934DCE6"/>
    <w:lvl w:ilvl="0" w:tplc="04220001">
      <w:start w:val="1"/>
      <w:numFmt w:val="bullet"/>
      <w:lvlText w:val=""/>
      <w:lvlJc w:val="left"/>
      <w:pPr>
        <w:ind w:left="1125" w:hanging="360"/>
      </w:pPr>
      <w:rPr>
        <w:rFonts w:ascii="Symbol" w:hAnsi="Symbol" w:hint="default"/>
      </w:rPr>
    </w:lvl>
    <w:lvl w:ilvl="1" w:tplc="04220003" w:tentative="1">
      <w:start w:val="1"/>
      <w:numFmt w:val="bullet"/>
      <w:lvlText w:val="o"/>
      <w:lvlJc w:val="left"/>
      <w:pPr>
        <w:ind w:left="1845" w:hanging="360"/>
      </w:pPr>
      <w:rPr>
        <w:rFonts w:ascii="Courier New" w:hAnsi="Courier New" w:cs="Courier New" w:hint="default"/>
      </w:rPr>
    </w:lvl>
    <w:lvl w:ilvl="2" w:tplc="04220005" w:tentative="1">
      <w:start w:val="1"/>
      <w:numFmt w:val="bullet"/>
      <w:lvlText w:val=""/>
      <w:lvlJc w:val="left"/>
      <w:pPr>
        <w:ind w:left="2565" w:hanging="360"/>
      </w:pPr>
      <w:rPr>
        <w:rFonts w:ascii="Wingdings" w:hAnsi="Wingdings" w:hint="default"/>
      </w:rPr>
    </w:lvl>
    <w:lvl w:ilvl="3" w:tplc="04220001" w:tentative="1">
      <w:start w:val="1"/>
      <w:numFmt w:val="bullet"/>
      <w:lvlText w:val=""/>
      <w:lvlJc w:val="left"/>
      <w:pPr>
        <w:ind w:left="3285" w:hanging="360"/>
      </w:pPr>
      <w:rPr>
        <w:rFonts w:ascii="Symbol" w:hAnsi="Symbol" w:hint="default"/>
      </w:rPr>
    </w:lvl>
    <w:lvl w:ilvl="4" w:tplc="04220003" w:tentative="1">
      <w:start w:val="1"/>
      <w:numFmt w:val="bullet"/>
      <w:lvlText w:val="o"/>
      <w:lvlJc w:val="left"/>
      <w:pPr>
        <w:ind w:left="4005" w:hanging="360"/>
      </w:pPr>
      <w:rPr>
        <w:rFonts w:ascii="Courier New" w:hAnsi="Courier New" w:cs="Courier New" w:hint="default"/>
      </w:rPr>
    </w:lvl>
    <w:lvl w:ilvl="5" w:tplc="04220005" w:tentative="1">
      <w:start w:val="1"/>
      <w:numFmt w:val="bullet"/>
      <w:lvlText w:val=""/>
      <w:lvlJc w:val="left"/>
      <w:pPr>
        <w:ind w:left="4725" w:hanging="360"/>
      </w:pPr>
      <w:rPr>
        <w:rFonts w:ascii="Wingdings" w:hAnsi="Wingdings" w:hint="default"/>
      </w:rPr>
    </w:lvl>
    <w:lvl w:ilvl="6" w:tplc="04220001" w:tentative="1">
      <w:start w:val="1"/>
      <w:numFmt w:val="bullet"/>
      <w:lvlText w:val=""/>
      <w:lvlJc w:val="left"/>
      <w:pPr>
        <w:ind w:left="5445" w:hanging="360"/>
      </w:pPr>
      <w:rPr>
        <w:rFonts w:ascii="Symbol" w:hAnsi="Symbol" w:hint="default"/>
      </w:rPr>
    </w:lvl>
    <w:lvl w:ilvl="7" w:tplc="04220003" w:tentative="1">
      <w:start w:val="1"/>
      <w:numFmt w:val="bullet"/>
      <w:lvlText w:val="o"/>
      <w:lvlJc w:val="left"/>
      <w:pPr>
        <w:ind w:left="6165" w:hanging="360"/>
      </w:pPr>
      <w:rPr>
        <w:rFonts w:ascii="Courier New" w:hAnsi="Courier New" w:cs="Courier New" w:hint="default"/>
      </w:rPr>
    </w:lvl>
    <w:lvl w:ilvl="8" w:tplc="04220005" w:tentative="1">
      <w:start w:val="1"/>
      <w:numFmt w:val="bullet"/>
      <w:lvlText w:val=""/>
      <w:lvlJc w:val="left"/>
      <w:pPr>
        <w:ind w:left="6885" w:hanging="360"/>
      </w:pPr>
      <w:rPr>
        <w:rFonts w:ascii="Wingdings" w:hAnsi="Wingdings" w:hint="default"/>
      </w:rPr>
    </w:lvl>
  </w:abstractNum>
  <w:abstractNum w:abstractNumId="12" w15:restartNumberingAfterBreak="0">
    <w:nsid w:val="13BF3A36"/>
    <w:multiLevelType w:val="hybridMultilevel"/>
    <w:tmpl w:val="206A083A"/>
    <w:lvl w:ilvl="0" w:tplc="6B26191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15:restartNumberingAfterBreak="0">
    <w:nsid w:val="1431559B"/>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14" w15:restartNumberingAfterBreak="0">
    <w:nsid w:val="14EE20EC"/>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15" w15:restartNumberingAfterBreak="0">
    <w:nsid w:val="17FF3992"/>
    <w:multiLevelType w:val="hybridMultilevel"/>
    <w:tmpl w:val="8F88BB3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18FF2E04"/>
    <w:multiLevelType w:val="hybridMultilevel"/>
    <w:tmpl w:val="2C368E5A"/>
    <w:lvl w:ilvl="0" w:tplc="04220001">
      <w:start w:val="1"/>
      <w:numFmt w:val="bullet"/>
      <w:lvlText w:val=""/>
      <w:lvlJc w:val="left"/>
      <w:pPr>
        <w:ind w:left="1512" w:hanging="360"/>
      </w:pPr>
      <w:rPr>
        <w:rFonts w:ascii="Symbol" w:hAnsi="Symbol" w:hint="default"/>
      </w:rPr>
    </w:lvl>
    <w:lvl w:ilvl="1" w:tplc="04220003" w:tentative="1">
      <w:start w:val="1"/>
      <w:numFmt w:val="bullet"/>
      <w:lvlText w:val="o"/>
      <w:lvlJc w:val="left"/>
      <w:pPr>
        <w:ind w:left="2232" w:hanging="360"/>
      </w:pPr>
      <w:rPr>
        <w:rFonts w:ascii="Courier New" w:hAnsi="Courier New" w:cs="Courier New" w:hint="default"/>
      </w:rPr>
    </w:lvl>
    <w:lvl w:ilvl="2" w:tplc="04220005" w:tentative="1">
      <w:start w:val="1"/>
      <w:numFmt w:val="bullet"/>
      <w:lvlText w:val=""/>
      <w:lvlJc w:val="left"/>
      <w:pPr>
        <w:ind w:left="2952" w:hanging="360"/>
      </w:pPr>
      <w:rPr>
        <w:rFonts w:ascii="Wingdings" w:hAnsi="Wingdings" w:hint="default"/>
      </w:rPr>
    </w:lvl>
    <w:lvl w:ilvl="3" w:tplc="04220001" w:tentative="1">
      <w:start w:val="1"/>
      <w:numFmt w:val="bullet"/>
      <w:lvlText w:val=""/>
      <w:lvlJc w:val="left"/>
      <w:pPr>
        <w:ind w:left="3672" w:hanging="360"/>
      </w:pPr>
      <w:rPr>
        <w:rFonts w:ascii="Symbol" w:hAnsi="Symbol" w:hint="default"/>
      </w:rPr>
    </w:lvl>
    <w:lvl w:ilvl="4" w:tplc="04220003" w:tentative="1">
      <w:start w:val="1"/>
      <w:numFmt w:val="bullet"/>
      <w:lvlText w:val="o"/>
      <w:lvlJc w:val="left"/>
      <w:pPr>
        <w:ind w:left="4392" w:hanging="360"/>
      </w:pPr>
      <w:rPr>
        <w:rFonts w:ascii="Courier New" w:hAnsi="Courier New" w:cs="Courier New" w:hint="default"/>
      </w:rPr>
    </w:lvl>
    <w:lvl w:ilvl="5" w:tplc="04220005" w:tentative="1">
      <w:start w:val="1"/>
      <w:numFmt w:val="bullet"/>
      <w:lvlText w:val=""/>
      <w:lvlJc w:val="left"/>
      <w:pPr>
        <w:ind w:left="5112" w:hanging="360"/>
      </w:pPr>
      <w:rPr>
        <w:rFonts w:ascii="Wingdings" w:hAnsi="Wingdings" w:hint="default"/>
      </w:rPr>
    </w:lvl>
    <w:lvl w:ilvl="6" w:tplc="04220001" w:tentative="1">
      <w:start w:val="1"/>
      <w:numFmt w:val="bullet"/>
      <w:lvlText w:val=""/>
      <w:lvlJc w:val="left"/>
      <w:pPr>
        <w:ind w:left="5832" w:hanging="360"/>
      </w:pPr>
      <w:rPr>
        <w:rFonts w:ascii="Symbol" w:hAnsi="Symbol" w:hint="default"/>
      </w:rPr>
    </w:lvl>
    <w:lvl w:ilvl="7" w:tplc="04220003" w:tentative="1">
      <w:start w:val="1"/>
      <w:numFmt w:val="bullet"/>
      <w:lvlText w:val="o"/>
      <w:lvlJc w:val="left"/>
      <w:pPr>
        <w:ind w:left="6552" w:hanging="360"/>
      </w:pPr>
      <w:rPr>
        <w:rFonts w:ascii="Courier New" w:hAnsi="Courier New" w:cs="Courier New" w:hint="default"/>
      </w:rPr>
    </w:lvl>
    <w:lvl w:ilvl="8" w:tplc="04220005" w:tentative="1">
      <w:start w:val="1"/>
      <w:numFmt w:val="bullet"/>
      <w:lvlText w:val=""/>
      <w:lvlJc w:val="left"/>
      <w:pPr>
        <w:ind w:left="7272" w:hanging="360"/>
      </w:pPr>
      <w:rPr>
        <w:rFonts w:ascii="Wingdings" w:hAnsi="Wingdings" w:hint="default"/>
      </w:rPr>
    </w:lvl>
  </w:abstractNum>
  <w:abstractNum w:abstractNumId="17" w15:restartNumberingAfterBreak="0">
    <w:nsid w:val="1B07240F"/>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18" w15:restartNumberingAfterBreak="0">
    <w:nsid w:val="1C7E3AF6"/>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19" w15:restartNumberingAfterBreak="0">
    <w:nsid w:val="1CC56F86"/>
    <w:multiLevelType w:val="hybridMultilevel"/>
    <w:tmpl w:val="2FD0CB82"/>
    <w:lvl w:ilvl="0" w:tplc="5E44BAC8">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DAB6C3E"/>
    <w:multiLevelType w:val="hybridMultilevel"/>
    <w:tmpl w:val="CF7A29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1FCE646A"/>
    <w:multiLevelType w:val="hybridMultilevel"/>
    <w:tmpl w:val="0A3018B2"/>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2" w15:restartNumberingAfterBreak="0">
    <w:nsid w:val="1FF073D2"/>
    <w:multiLevelType w:val="hybridMultilevel"/>
    <w:tmpl w:val="FE7A1B8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3" w15:restartNumberingAfterBreak="0">
    <w:nsid w:val="212B240C"/>
    <w:multiLevelType w:val="hybridMultilevel"/>
    <w:tmpl w:val="156E6AA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22A71409"/>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25" w15:restartNumberingAfterBreak="0">
    <w:nsid w:val="23D71F78"/>
    <w:multiLevelType w:val="hybridMultilevel"/>
    <w:tmpl w:val="D702264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6" w15:restartNumberingAfterBreak="0">
    <w:nsid w:val="24545A40"/>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27" w15:restartNumberingAfterBreak="0">
    <w:nsid w:val="246744FA"/>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28" w15:restartNumberingAfterBreak="0">
    <w:nsid w:val="248B1628"/>
    <w:multiLevelType w:val="hybridMultilevel"/>
    <w:tmpl w:val="53486CF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9" w15:restartNumberingAfterBreak="0">
    <w:nsid w:val="24AA5083"/>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30" w15:restartNumberingAfterBreak="0">
    <w:nsid w:val="27773884"/>
    <w:multiLevelType w:val="hybridMultilevel"/>
    <w:tmpl w:val="59FEE5A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2ABA69F5"/>
    <w:multiLevelType w:val="hybridMultilevel"/>
    <w:tmpl w:val="2836F8D4"/>
    <w:lvl w:ilvl="0" w:tplc="CE62387A">
      <w:start w:val="1"/>
      <w:numFmt w:val="decimal"/>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C060D12"/>
    <w:multiLevelType w:val="hybridMultilevel"/>
    <w:tmpl w:val="502040F8"/>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3" w15:restartNumberingAfterBreak="0">
    <w:nsid w:val="2C893996"/>
    <w:multiLevelType w:val="hybridMultilevel"/>
    <w:tmpl w:val="79AE666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2CC405A6"/>
    <w:multiLevelType w:val="hybridMultilevel"/>
    <w:tmpl w:val="E88826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2CD52296"/>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36" w15:restartNumberingAfterBreak="0">
    <w:nsid w:val="2D025B17"/>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37" w15:restartNumberingAfterBreak="0">
    <w:nsid w:val="2D5668D1"/>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38" w15:restartNumberingAfterBreak="0">
    <w:nsid w:val="2F4530AE"/>
    <w:multiLevelType w:val="hybridMultilevel"/>
    <w:tmpl w:val="5B589B0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9" w15:restartNumberingAfterBreak="0">
    <w:nsid w:val="304C197D"/>
    <w:multiLevelType w:val="hybridMultilevel"/>
    <w:tmpl w:val="FB6AAF7E"/>
    <w:lvl w:ilvl="0" w:tplc="2998FB7C">
      <w:start w:val="1"/>
      <w:numFmt w:val="bullet"/>
      <w:lvlText w:val="o"/>
      <w:lvlJc w:val="left"/>
      <w:pPr>
        <w:tabs>
          <w:tab w:val="num" w:pos="720"/>
        </w:tabs>
        <w:ind w:left="720" w:hanging="360"/>
      </w:pPr>
      <w:rPr>
        <w:rFonts w:ascii="Courier New" w:hAnsi="Courier New" w:hint="default"/>
      </w:rPr>
    </w:lvl>
    <w:lvl w:ilvl="1" w:tplc="65C01734" w:tentative="1">
      <w:start w:val="1"/>
      <w:numFmt w:val="bullet"/>
      <w:lvlText w:val="o"/>
      <w:lvlJc w:val="left"/>
      <w:pPr>
        <w:tabs>
          <w:tab w:val="num" w:pos="1440"/>
        </w:tabs>
        <w:ind w:left="1440" w:hanging="360"/>
      </w:pPr>
      <w:rPr>
        <w:rFonts w:ascii="Courier New" w:hAnsi="Courier New" w:hint="default"/>
      </w:rPr>
    </w:lvl>
    <w:lvl w:ilvl="2" w:tplc="9C36687C" w:tentative="1">
      <w:start w:val="1"/>
      <w:numFmt w:val="bullet"/>
      <w:lvlText w:val="o"/>
      <w:lvlJc w:val="left"/>
      <w:pPr>
        <w:tabs>
          <w:tab w:val="num" w:pos="2160"/>
        </w:tabs>
        <w:ind w:left="2160" w:hanging="360"/>
      </w:pPr>
      <w:rPr>
        <w:rFonts w:ascii="Courier New" w:hAnsi="Courier New" w:hint="default"/>
      </w:rPr>
    </w:lvl>
    <w:lvl w:ilvl="3" w:tplc="F7FE5C1A" w:tentative="1">
      <w:start w:val="1"/>
      <w:numFmt w:val="bullet"/>
      <w:lvlText w:val="o"/>
      <w:lvlJc w:val="left"/>
      <w:pPr>
        <w:tabs>
          <w:tab w:val="num" w:pos="2880"/>
        </w:tabs>
        <w:ind w:left="2880" w:hanging="360"/>
      </w:pPr>
      <w:rPr>
        <w:rFonts w:ascii="Courier New" w:hAnsi="Courier New" w:hint="default"/>
      </w:rPr>
    </w:lvl>
    <w:lvl w:ilvl="4" w:tplc="D80AA614" w:tentative="1">
      <w:start w:val="1"/>
      <w:numFmt w:val="bullet"/>
      <w:lvlText w:val="o"/>
      <w:lvlJc w:val="left"/>
      <w:pPr>
        <w:tabs>
          <w:tab w:val="num" w:pos="3600"/>
        </w:tabs>
        <w:ind w:left="3600" w:hanging="360"/>
      </w:pPr>
      <w:rPr>
        <w:rFonts w:ascii="Courier New" w:hAnsi="Courier New" w:hint="default"/>
      </w:rPr>
    </w:lvl>
    <w:lvl w:ilvl="5" w:tplc="E168E05E" w:tentative="1">
      <w:start w:val="1"/>
      <w:numFmt w:val="bullet"/>
      <w:lvlText w:val="o"/>
      <w:lvlJc w:val="left"/>
      <w:pPr>
        <w:tabs>
          <w:tab w:val="num" w:pos="4320"/>
        </w:tabs>
        <w:ind w:left="4320" w:hanging="360"/>
      </w:pPr>
      <w:rPr>
        <w:rFonts w:ascii="Courier New" w:hAnsi="Courier New" w:hint="default"/>
      </w:rPr>
    </w:lvl>
    <w:lvl w:ilvl="6" w:tplc="3958375E" w:tentative="1">
      <w:start w:val="1"/>
      <w:numFmt w:val="bullet"/>
      <w:lvlText w:val="o"/>
      <w:lvlJc w:val="left"/>
      <w:pPr>
        <w:tabs>
          <w:tab w:val="num" w:pos="5040"/>
        </w:tabs>
        <w:ind w:left="5040" w:hanging="360"/>
      </w:pPr>
      <w:rPr>
        <w:rFonts w:ascii="Courier New" w:hAnsi="Courier New" w:hint="default"/>
      </w:rPr>
    </w:lvl>
    <w:lvl w:ilvl="7" w:tplc="940C2C82" w:tentative="1">
      <w:start w:val="1"/>
      <w:numFmt w:val="bullet"/>
      <w:lvlText w:val="o"/>
      <w:lvlJc w:val="left"/>
      <w:pPr>
        <w:tabs>
          <w:tab w:val="num" w:pos="5760"/>
        </w:tabs>
        <w:ind w:left="5760" w:hanging="360"/>
      </w:pPr>
      <w:rPr>
        <w:rFonts w:ascii="Courier New" w:hAnsi="Courier New" w:hint="default"/>
      </w:rPr>
    </w:lvl>
    <w:lvl w:ilvl="8" w:tplc="CCA468AC" w:tentative="1">
      <w:start w:val="1"/>
      <w:numFmt w:val="bullet"/>
      <w:lvlText w:val="o"/>
      <w:lvlJc w:val="left"/>
      <w:pPr>
        <w:tabs>
          <w:tab w:val="num" w:pos="6480"/>
        </w:tabs>
        <w:ind w:left="6480" w:hanging="360"/>
      </w:pPr>
      <w:rPr>
        <w:rFonts w:ascii="Courier New" w:hAnsi="Courier New" w:hint="default"/>
      </w:rPr>
    </w:lvl>
  </w:abstractNum>
  <w:abstractNum w:abstractNumId="40" w15:restartNumberingAfterBreak="0">
    <w:nsid w:val="30C70617"/>
    <w:multiLevelType w:val="hybridMultilevel"/>
    <w:tmpl w:val="BD8E6CD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332308CF"/>
    <w:multiLevelType w:val="hybridMultilevel"/>
    <w:tmpl w:val="1EF874F0"/>
    <w:lvl w:ilvl="0" w:tplc="04220001">
      <w:start w:val="1"/>
      <w:numFmt w:val="bullet"/>
      <w:lvlText w:val=""/>
      <w:lvlJc w:val="left"/>
      <w:pPr>
        <w:ind w:left="770" w:hanging="360"/>
      </w:pPr>
      <w:rPr>
        <w:rFonts w:ascii="Symbol" w:hAnsi="Symbol" w:hint="default"/>
      </w:rPr>
    </w:lvl>
    <w:lvl w:ilvl="1" w:tplc="04220003" w:tentative="1">
      <w:start w:val="1"/>
      <w:numFmt w:val="bullet"/>
      <w:lvlText w:val="o"/>
      <w:lvlJc w:val="left"/>
      <w:pPr>
        <w:ind w:left="1490" w:hanging="360"/>
      </w:pPr>
      <w:rPr>
        <w:rFonts w:ascii="Courier New" w:hAnsi="Courier New" w:cs="Courier New" w:hint="default"/>
      </w:rPr>
    </w:lvl>
    <w:lvl w:ilvl="2" w:tplc="04220005" w:tentative="1">
      <w:start w:val="1"/>
      <w:numFmt w:val="bullet"/>
      <w:lvlText w:val=""/>
      <w:lvlJc w:val="left"/>
      <w:pPr>
        <w:ind w:left="2210" w:hanging="360"/>
      </w:pPr>
      <w:rPr>
        <w:rFonts w:ascii="Wingdings" w:hAnsi="Wingdings" w:hint="default"/>
      </w:rPr>
    </w:lvl>
    <w:lvl w:ilvl="3" w:tplc="04220001" w:tentative="1">
      <w:start w:val="1"/>
      <w:numFmt w:val="bullet"/>
      <w:lvlText w:val=""/>
      <w:lvlJc w:val="left"/>
      <w:pPr>
        <w:ind w:left="2930" w:hanging="360"/>
      </w:pPr>
      <w:rPr>
        <w:rFonts w:ascii="Symbol" w:hAnsi="Symbol" w:hint="default"/>
      </w:rPr>
    </w:lvl>
    <w:lvl w:ilvl="4" w:tplc="04220003" w:tentative="1">
      <w:start w:val="1"/>
      <w:numFmt w:val="bullet"/>
      <w:lvlText w:val="o"/>
      <w:lvlJc w:val="left"/>
      <w:pPr>
        <w:ind w:left="3650" w:hanging="360"/>
      </w:pPr>
      <w:rPr>
        <w:rFonts w:ascii="Courier New" w:hAnsi="Courier New" w:cs="Courier New" w:hint="default"/>
      </w:rPr>
    </w:lvl>
    <w:lvl w:ilvl="5" w:tplc="04220005" w:tentative="1">
      <w:start w:val="1"/>
      <w:numFmt w:val="bullet"/>
      <w:lvlText w:val=""/>
      <w:lvlJc w:val="left"/>
      <w:pPr>
        <w:ind w:left="4370" w:hanging="360"/>
      </w:pPr>
      <w:rPr>
        <w:rFonts w:ascii="Wingdings" w:hAnsi="Wingdings" w:hint="default"/>
      </w:rPr>
    </w:lvl>
    <w:lvl w:ilvl="6" w:tplc="04220001" w:tentative="1">
      <w:start w:val="1"/>
      <w:numFmt w:val="bullet"/>
      <w:lvlText w:val=""/>
      <w:lvlJc w:val="left"/>
      <w:pPr>
        <w:ind w:left="5090" w:hanging="360"/>
      </w:pPr>
      <w:rPr>
        <w:rFonts w:ascii="Symbol" w:hAnsi="Symbol" w:hint="default"/>
      </w:rPr>
    </w:lvl>
    <w:lvl w:ilvl="7" w:tplc="04220003" w:tentative="1">
      <w:start w:val="1"/>
      <w:numFmt w:val="bullet"/>
      <w:lvlText w:val="o"/>
      <w:lvlJc w:val="left"/>
      <w:pPr>
        <w:ind w:left="5810" w:hanging="360"/>
      </w:pPr>
      <w:rPr>
        <w:rFonts w:ascii="Courier New" w:hAnsi="Courier New" w:cs="Courier New" w:hint="default"/>
      </w:rPr>
    </w:lvl>
    <w:lvl w:ilvl="8" w:tplc="04220005" w:tentative="1">
      <w:start w:val="1"/>
      <w:numFmt w:val="bullet"/>
      <w:lvlText w:val=""/>
      <w:lvlJc w:val="left"/>
      <w:pPr>
        <w:ind w:left="6530" w:hanging="360"/>
      </w:pPr>
      <w:rPr>
        <w:rFonts w:ascii="Wingdings" w:hAnsi="Wingdings" w:hint="default"/>
      </w:rPr>
    </w:lvl>
  </w:abstractNum>
  <w:abstractNum w:abstractNumId="42" w15:restartNumberingAfterBreak="0">
    <w:nsid w:val="332F5153"/>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43" w15:restartNumberingAfterBreak="0">
    <w:nsid w:val="33E04349"/>
    <w:multiLevelType w:val="hybridMultilevel"/>
    <w:tmpl w:val="909E672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35792D80"/>
    <w:multiLevelType w:val="hybridMultilevel"/>
    <w:tmpl w:val="FF10A834"/>
    <w:lvl w:ilvl="0" w:tplc="04190011">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35E729B3"/>
    <w:multiLevelType w:val="multilevel"/>
    <w:tmpl w:val="EB108AD2"/>
    <w:lvl w:ilvl="0">
      <w:start w:val="1"/>
      <w:numFmt w:val="decimal"/>
      <w:lvlText w:val="%1."/>
      <w:lvlJc w:val="left"/>
      <w:pPr>
        <w:ind w:left="720" w:hanging="360"/>
      </w:pPr>
      <w:rPr>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377C422B"/>
    <w:multiLevelType w:val="hybridMultilevel"/>
    <w:tmpl w:val="3FEA46A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15:restartNumberingAfterBreak="0">
    <w:nsid w:val="3B0560EE"/>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48" w15:restartNumberingAfterBreak="0">
    <w:nsid w:val="3C456C06"/>
    <w:multiLevelType w:val="hybridMultilevel"/>
    <w:tmpl w:val="AB9AA12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3D104654"/>
    <w:multiLevelType w:val="hybridMultilevel"/>
    <w:tmpl w:val="B7E69A62"/>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0" w15:restartNumberingAfterBreak="0">
    <w:nsid w:val="3D8E29F9"/>
    <w:multiLevelType w:val="hybridMultilevel"/>
    <w:tmpl w:val="034AA314"/>
    <w:lvl w:ilvl="0" w:tplc="4E08FFBC">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3DC90FCD"/>
    <w:multiLevelType w:val="hybridMultilevel"/>
    <w:tmpl w:val="B88A1376"/>
    <w:lvl w:ilvl="0" w:tplc="4E08FFBC">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3EC417E0"/>
    <w:multiLevelType w:val="hybridMultilevel"/>
    <w:tmpl w:val="B150DF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3F1D7680"/>
    <w:multiLevelType w:val="hybridMultilevel"/>
    <w:tmpl w:val="D26022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42CF428C"/>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55" w15:restartNumberingAfterBreak="0">
    <w:nsid w:val="43D5095F"/>
    <w:multiLevelType w:val="hybridMultilevel"/>
    <w:tmpl w:val="895861B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6" w15:restartNumberingAfterBreak="0">
    <w:nsid w:val="44662E30"/>
    <w:multiLevelType w:val="hybridMultilevel"/>
    <w:tmpl w:val="E012934C"/>
    <w:lvl w:ilvl="0" w:tplc="AAC8417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7" w15:restartNumberingAfterBreak="0">
    <w:nsid w:val="45521902"/>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58" w15:restartNumberingAfterBreak="0">
    <w:nsid w:val="47C92FF4"/>
    <w:multiLevelType w:val="hybridMultilevel"/>
    <w:tmpl w:val="D14036B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82915BB"/>
    <w:multiLevelType w:val="hybridMultilevel"/>
    <w:tmpl w:val="D2049D32"/>
    <w:lvl w:ilvl="0" w:tplc="0422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60" w15:restartNumberingAfterBreak="0">
    <w:nsid w:val="49EC2EE6"/>
    <w:multiLevelType w:val="hybridMultilevel"/>
    <w:tmpl w:val="6C7645E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15:restartNumberingAfterBreak="0">
    <w:nsid w:val="4A544AEE"/>
    <w:multiLevelType w:val="hybridMultilevel"/>
    <w:tmpl w:val="B03092A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2" w15:restartNumberingAfterBreak="0">
    <w:nsid w:val="4BFF3936"/>
    <w:multiLevelType w:val="hybridMultilevel"/>
    <w:tmpl w:val="FF60A9C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3" w15:restartNumberingAfterBreak="0">
    <w:nsid w:val="53E12183"/>
    <w:multiLevelType w:val="hybridMultilevel"/>
    <w:tmpl w:val="9E8AB3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54064318"/>
    <w:multiLevelType w:val="hybridMultilevel"/>
    <w:tmpl w:val="65E8E26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5" w15:restartNumberingAfterBreak="0">
    <w:nsid w:val="56B948AC"/>
    <w:multiLevelType w:val="hybridMultilevel"/>
    <w:tmpl w:val="CDE09A8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15:restartNumberingAfterBreak="0">
    <w:nsid w:val="5A776007"/>
    <w:multiLevelType w:val="hybridMultilevel"/>
    <w:tmpl w:val="160AF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C71314A"/>
    <w:multiLevelType w:val="hybridMultilevel"/>
    <w:tmpl w:val="34AAAEA4"/>
    <w:lvl w:ilvl="0" w:tplc="04220001">
      <w:start w:val="1"/>
      <w:numFmt w:val="bullet"/>
      <w:lvlText w:val=""/>
      <w:lvlJc w:val="left"/>
      <w:pPr>
        <w:ind w:left="1776" w:hanging="360"/>
      </w:pPr>
      <w:rPr>
        <w:rFonts w:ascii="Symbol" w:hAnsi="Symbol" w:hint="default"/>
      </w:rPr>
    </w:lvl>
    <w:lvl w:ilvl="1" w:tplc="04220003" w:tentative="1">
      <w:start w:val="1"/>
      <w:numFmt w:val="bullet"/>
      <w:lvlText w:val="o"/>
      <w:lvlJc w:val="left"/>
      <w:pPr>
        <w:ind w:left="2496" w:hanging="360"/>
      </w:pPr>
      <w:rPr>
        <w:rFonts w:ascii="Courier New" w:hAnsi="Courier New" w:cs="Courier New" w:hint="default"/>
      </w:rPr>
    </w:lvl>
    <w:lvl w:ilvl="2" w:tplc="04220005" w:tentative="1">
      <w:start w:val="1"/>
      <w:numFmt w:val="bullet"/>
      <w:lvlText w:val=""/>
      <w:lvlJc w:val="left"/>
      <w:pPr>
        <w:ind w:left="3216" w:hanging="360"/>
      </w:pPr>
      <w:rPr>
        <w:rFonts w:ascii="Wingdings" w:hAnsi="Wingdings" w:hint="default"/>
      </w:rPr>
    </w:lvl>
    <w:lvl w:ilvl="3" w:tplc="04220001" w:tentative="1">
      <w:start w:val="1"/>
      <w:numFmt w:val="bullet"/>
      <w:lvlText w:val=""/>
      <w:lvlJc w:val="left"/>
      <w:pPr>
        <w:ind w:left="3936" w:hanging="360"/>
      </w:pPr>
      <w:rPr>
        <w:rFonts w:ascii="Symbol" w:hAnsi="Symbol" w:hint="default"/>
      </w:rPr>
    </w:lvl>
    <w:lvl w:ilvl="4" w:tplc="04220003" w:tentative="1">
      <w:start w:val="1"/>
      <w:numFmt w:val="bullet"/>
      <w:lvlText w:val="o"/>
      <w:lvlJc w:val="left"/>
      <w:pPr>
        <w:ind w:left="4656" w:hanging="360"/>
      </w:pPr>
      <w:rPr>
        <w:rFonts w:ascii="Courier New" w:hAnsi="Courier New" w:cs="Courier New" w:hint="default"/>
      </w:rPr>
    </w:lvl>
    <w:lvl w:ilvl="5" w:tplc="04220005" w:tentative="1">
      <w:start w:val="1"/>
      <w:numFmt w:val="bullet"/>
      <w:lvlText w:val=""/>
      <w:lvlJc w:val="left"/>
      <w:pPr>
        <w:ind w:left="5376" w:hanging="360"/>
      </w:pPr>
      <w:rPr>
        <w:rFonts w:ascii="Wingdings" w:hAnsi="Wingdings" w:hint="default"/>
      </w:rPr>
    </w:lvl>
    <w:lvl w:ilvl="6" w:tplc="04220001" w:tentative="1">
      <w:start w:val="1"/>
      <w:numFmt w:val="bullet"/>
      <w:lvlText w:val=""/>
      <w:lvlJc w:val="left"/>
      <w:pPr>
        <w:ind w:left="6096" w:hanging="360"/>
      </w:pPr>
      <w:rPr>
        <w:rFonts w:ascii="Symbol" w:hAnsi="Symbol" w:hint="default"/>
      </w:rPr>
    </w:lvl>
    <w:lvl w:ilvl="7" w:tplc="04220003" w:tentative="1">
      <w:start w:val="1"/>
      <w:numFmt w:val="bullet"/>
      <w:lvlText w:val="o"/>
      <w:lvlJc w:val="left"/>
      <w:pPr>
        <w:ind w:left="6816" w:hanging="360"/>
      </w:pPr>
      <w:rPr>
        <w:rFonts w:ascii="Courier New" w:hAnsi="Courier New" w:cs="Courier New" w:hint="default"/>
      </w:rPr>
    </w:lvl>
    <w:lvl w:ilvl="8" w:tplc="04220005" w:tentative="1">
      <w:start w:val="1"/>
      <w:numFmt w:val="bullet"/>
      <w:lvlText w:val=""/>
      <w:lvlJc w:val="left"/>
      <w:pPr>
        <w:ind w:left="7536" w:hanging="360"/>
      </w:pPr>
      <w:rPr>
        <w:rFonts w:ascii="Wingdings" w:hAnsi="Wingdings" w:hint="default"/>
      </w:rPr>
    </w:lvl>
  </w:abstractNum>
  <w:abstractNum w:abstractNumId="68" w15:restartNumberingAfterBreak="0">
    <w:nsid w:val="5EDD0FAD"/>
    <w:multiLevelType w:val="hybridMultilevel"/>
    <w:tmpl w:val="1B421F0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69" w15:restartNumberingAfterBreak="0">
    <w:nsid w:val="5F242B31"/>
    <w:multiLevelType w:val="hybridMultilevel"/>
    <w:tmpl w:val="B4B04AD6"/>
    <w:lvl w:ilvl="0" w:tplc="4E08FFBC">
      <w:numFmt w:val="bullet"/>
      <w:lvlText w:val="-"/>
      <w:lvlJc w:val="left"/>
      <w:pPr>
        <w:ind w:left="720" w:hanging="360"/>
      </w:pPr>
      <w:rPr>
        <w:rFonts w:ascii="Calibri" w:eastAsiaTheme="minorHAnsi" w:hAnsi="Calibri"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0" w15:restartNumberingAfterBreak="0">
    <w:nsid w:val="613738A7"/>
    <w:multiLevelType w:val="hybridMultilevel"/>
    <w:tmpl w:val="1B10AC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61844E8B"/>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72" w15:restartNumberingAfterBreak="0">
    <w:nsid w:val="62D42C13"/>
    <w:multiLevelType w:val="hybridMultilevel"/>
    <w:tmpl w:val="09067424"/>
    <w:lvl w:ilvl="0" w:tplc="04220001">
      <w:start w:val="1"/>
      <w:numFmt w:val="bullet"/>
      <w:lvlText w:val=""/>
      <w:lvlJc w:val="left"/>
      <w:pPr>
        <w:ind w:left="1788" w:hanging="360"/>
      </w:pPr>
      <w:rPr>
        <w:rFonts w:ascii="Symbol" w:hAnsi="Symbol" w:hint="default"/>
      </w:rPr>
    </w:lvl>
    <w:lvl w:ilvl="1" w:tplc="04220003" w:tentative="1">
      <w:start w:val="1"/>
      <w:numFmt w:val="bullet"/>
      <w:lvlText w:val="o"/>
      <w:lvlJc w:val="left"/>
      <w:pPr>
        <w:ind w:left="2508" w:hanging="360"/>
      </w:pPr>
      <w:rPr>
        <w:rFonts w:ascii="Courier New" w:hAnsi="Courier New" w:cs="Courier New" w:hint="default"/>
      </w:rPr>
    </w:lvl>
    <w:lvl w:ilvl="2" w:tplc="04220005" w:tentative="1">
      <w:start w:val="1"/>
      <w:numFmt w:val="bullet"/>
      <w:lvlText w:val=""/>
      <w:lvlJc w:val="left"/>
      <w:pPr>
        <w:ind w:left="3228" w:hanging="360"/>
      </w:pPr>
      <w:rPr>
        <w:rFonts w:ascii="Wingdings" w:hAnsi="Wingdings" w:hint="default"/>
      </w:rPr>
    </w:lvl>
    <w:lvl w:ilvl="3" w:tplc="04220001" w:tentative="1">
      <w:start w:val="1"/>
      <w:numFmt w:val="bullet"/>
      <w:lvlText w:val=""/>
      <w:lvlJc w:val="left"/>
      <w:pPr>
        <w:ind w:left="3948" w:hanging="360"/>
      </w:pPr>
      <w:rPr>
        <w:rFonts w:ascii="Symbol" w:hAnsi="Symbol" w:hint="default"/>
      </w:rPr>
    </w:lvl>
    <w:lvl w:ilvl="4" w:tplc="04220003" w:tentative="1">
      <w:start w:val="1"/>
      <w:numFmt w:val="bullet"/>
      <w:lvlText w:val="o"/>
      <w:lvlJc w:val="left"/>
      <w:pPr>
        <w:ind w:left="4668" w:hanging="360"/>
      </w:pPr>
      <w:rPr>
        <w:rFonts w:ascii="Courier New" w:hAnsi="Courier New" w:cs="Courier New" w:hint="default"/>
      </w:rPr>
    </w:lvl>
    <w:lvl w:ilvl="5" w:tplc="04220005" w:tentative="1">
      <w:start w:val="1"/>
      <w:numFmt w:val="bullet"/>
      <w:lvlText w:val=""/>
      <w:lvlJc w:val="left"/>
      <w:pPr>
        <w:ind w:left="5388" w:hanging="360"/>
      </w:pPr>
      <w:rPr>
        <w:rFonts w:ascii="Wingdings" w:hAnsi="Wingdings" w:hint="default"/>
      </w:rPr>
    </w:lvl>
    <w:lvl w:ilvl="6" w:tplc="04220001" w:tentative="1">
      <w:start w:val="1"/>
      <w:numFmt w:val="bullet"/>
      <w:lvlText w:val=""/>
      <w:lvlJc w:val="left"/>
      <w:pPr>
        <w:ind w:left="6108" w:hanging="360"/>
      </w:pPr>
      <w:rPr>
        <w:rFonts w:ascii="Symbol" w:hAnsi="Symbol" w:hint="default"/>
      </w:rPr>
    </w:lvl>
    <w:lvl w:ilvl="7" w:tplc="04220003" w:tentative="1">
      <w:start w:val="1"/>
      <w:numFmt w:val="bullet"/>
      <w:lvlText w:val="o"/>
      <w:lvlJc w:val="left"/>
      <w:pPr>
        <w:ind w:left="6828" w:hanging="360"/>
      </w:pPr>
      <w:rPr>
        <w:rFonts w:ascii="Courier New" w:hAnsi="Courier New" w:cs="Courier New" w:hint="default"/>
      </w:rPr>
    </w:lvl>
    <w:lvl w:ilvl="8" w:tplc="04220005" w:tentative="1">
      <w:start w:val="1"/>
      <w:numFmt w:val="bullet"/>
      <w:lvlText w:val=""/>
      <w:lvlJc w:val="left"/>
      <w:pPr>
        <w:ind w:left="7548" w:hanging="360"/>
      </w:pPr>
      <w:rPr>
        <w:rFonts w:ascii="Wingdings" w:hAnsi="Wingdings" w:hint="default"/>
      </w:rPr>
    </w:lvl>
  </w:abstractNum>
  <w:abstractNum w:abstractNumId="73" w15:restartNumberingAfterBreak="0">
    <w:nsid w:val="62F77BD3"/>
    <w:multiLevelType w:val="hybridMultilevel"/>
    <w:tmpl w:val="56D6D0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4" w15:restartNumberingAfterBreak="0">
    <w:nsid w:val="639C2C85"/>
    <w:multiLevelType w:val="hybridMultilevel"/>
    <w:tmpl w:val="F40AC4F6"/>
    <w:lvl w:ilvl="0" w:tplc="91BAF510">
      <w:start w:val="1"/>
      <w:numFmt w:val="decimal"/>
      <w:lvlText w:val="%1."/>
      <w:lvlJc w:val="left"/>
      <w:pPr>
        <w:ind w:left="720" w:hanging="360"/>
      </w:pPr>
      <w:rPr>
        <w:b w:val="0"/>
        <w:bCs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63F877F9"/>
    <w:multiLevelType w:val="hybridMultilevel"/>
    <w:tmpl w:val="C3D2E30E"/>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76" w15:restartNumberingAfterBreak="0">
    <w:nsid w:val="64AB2EB1"/>
    <w:multiLevelType w:val="hybridMultilevel"/>
    <w:tmpl w:val="0BB45BB8"/>
    <w:lvl w:ilvl="0" w:tplc="5E44BAC8">
      <w:numFmt w:val="bullet"/>
      <w:lvlText w:val="-"/>
      <w:lvlJc w:val="left"/>
      <w:pPr>
        <w:ind w:left="1004" w:hanging="360"/>
      </w:pPr>
      <w:rPr>
        <w:rFonts w:ascii="Calibri" w:eastAsiaTheme="minorHAnsi" w:hAnsi="Calibri" w:cs="Calibri"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77" w15:restartNumberingAfterBreak="0">
    <w:nsid w:val="668D73D4"/>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78" w15:restartNumberingAfterBreak="0">
    <w:nsid w:val="67920783"/>
    <w:multiLevelType w:val="hybridMultilevel"/>
    <w:tmpl w:val="A6B04F28"/>
    <w:lvl w:ilvl="0" w:tplc="908E021A">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9" w15:restartNumberingAfterBreak="0">
    <w:nsid w:val="68C349AD"/>
    <w:multiLevelType w:val="hybridMultilevel"/>
    <w:tmpl w:val="76D090AE"/>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80" w15:restartNumberingAfterBreak="0">
    <w:nsid w:val="692B653E"/>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81" w15:restartNumberingAfterBreak="0">
    <w:nsid w:val="69FE05B5"/>
    <w:multiLevelType w:val="hybridMultilevel"/>
    <w:tmpl w:val="4230AAA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2" w15:restartNumberingAfterBreak="0">
    <w:nsid w:val="6A3A75EC"/>
    <w:multiLevelType w:val="hybridMultilevel"/>
    <w:tmpl w:val="7D88545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83" w15:restartNumberingAfterBreak="0">
    <w:nsid w:val="6AB8629D"/>
    <w:multiLevelType w:val="hybridMultilevel"/>
    <w:tmpl w:val="FD427012"/>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84" w15:restartNumberingAfterBreak="0">
    <w:nsid w:val="6AF34A96"/>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85" w15:restartNumberingAfterBreak="0">
    <w:nsid w:val="6BEC12CB"/>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86" w15:restartNumberingAfterBreak="0">
    <w:nsid w:val="6C400EDE"/>
    <w:multiLevelType w:val="hybridMultilevel"/>
    <w:tmpl w:val="F450607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7" w15:restartNumberingAfterBreak="0">
    <w:nsid w:val="6E3A0496"/>
    <w:multiLevelType w:val="hybridMultilevel"/>
    <w:tmpl w:val="FED26DD4"/>
    <w:lvl w:ilvl="0" w:tplc="B12464AE">
      <w:start w:val="1"/>
      <w:numFmt w:val="decimal"/>
      <w:lvlText w:val="%1."/>
      <w:lvlJc w:val="left"/>
      <w:pPr>
        <w:ind w:left="740" w:hanging="3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2A60925"/>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89" w15:restartNumberingAfterBreak="0">
    <w:nsid w:val="754706DC"/>
    <w:multiLevelType w:val="multilevel"/>
    <w:tmpl w:val="C7BE42DC"/>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0" w15:restartNumberingAfterBreak="0">
    <w:nsid w:val="759769BE"/>
    <w:multiLevelType w:val="hybridMultilevel"/>
    <w:tmpl w:val="CD3AD506"/>
    <w:lvl w:ilvl="0" w:tplc="04220001">
      <w:start w:val="1"/>
      <w:numFmt w:val="bullet"/>
      <w:lvlText w:val=""/>
      <w:lvlJc w:val="left"/>
      <w:pPr>
        <w:ind w:left="1425" w:hanging="360"/>
      </w:pPr>
      <w:rPr>
        <w:rFonts w:ascii="Symbol" w:hAnsi="Symbol" w:hint="default"/>
      </w:rPr>
    </w:lvl>
    <w:lvl w:ilvl="1" w:tplc="04220003" w:tentative="1">
      <w:start w:val="1"/>
      <w:numFmt w:val="bullet"/>
      <w:lvlText w:val="o"/>
      <w:lvlJc w:val="left"/>
      <w:pPr>
        <w:ind w:left="2145" w:hanging="360"/>
      </w:pPr>
      <w:rPr>
        <w:rFonts w:ascii="Courier New" w:hAnsi="Courier New" w:cs="Courier New" w:hint="default"/>
      </w:rPr>
    </w:lvl>
    <w:lvl w:ilvl="2" w:tplc="04220005" w:tentative="1">
      <w:start w:val="1"/>
      <w:numFmt w:val="bullet"/>
      <w:lvlText w:val=""/>
      <w:lvlJc w:val="left"/>
      <w:pPr>
        <w:ind w:left="2865" w:hanging="360"/>
      </w:pPr>
      <w:rPr>
        <w:rFonts w:ascii="Wingdings" w:hAnsi="Wingdings" w:hint="default"/>
      </w:rPr>
    </w:lvl>
    <w:lvl w:ilvl="3" w:tplc="04220001" w:tentative="1">
      <w:start w:val="1"/>
      <w:numFmt w:val="bullet"/>
      <w:lvlText w:val=""/>
      <w:lvlJc w:val="left"/>
      <w:pPr>
        <w:ind w:left="3585" w:hanging="360"/>
      </w:pPr>
      <w:rPr>
        <w:rFonts w:ascii="Symbol" w:hAnsi="Symbol" w:hint="default"/>
      </w:rPr>
    </w:lvl>
    <w:lvl w:ilvl="4" w:tplc="04220003" w:tentative="1">
      <w:start w:val="1"/>
      <w:numFmt w:val="bullet"/>
      <w:lvlText w:val="o"/>
      <w:lvlJc w:val="left"/>
      <w:pPr>
        <w:ind w:left="4305" w:hanging="360"/>
      </w:pPr>
      <w:rPr>
        <w:rFonts w:ascii="Courier New" w:hAnsi="Courier New" w:cs="Courier New" w:hint="default"/>
      </w:rPr>
    </w:lvl>
    <w:lvl w:ilvl="5" w:tplc="04220005" w:tentative="1">
      <w:start w:val="1"/>
      <w:numFmt w:val="bullet"/>
      <w:lvlText w:val=""/>
      <w:lvlJc w:val="left"/>
      <w:pPr>
        <w:ind w:left="5025" w:hanging="360"/>
      </w:pPr>
      <w:rPr>
        <w:rFonts w:ascii="Wingdings" w:hAnsi="Wingdings" w:hint="default"/>
      </w:rPr>
    </w:lvl>
    <w:lvl w:ilvl="6" w:tplc="04220001" w:tentative="1">
      <w:start w:val="1"/>
      <w:numFmt w:val="bullet"/>
      <w:lvlText w:val=""/>
      <w:lvlJc w:val="left"/>
      <w:pPr>
        <w:ind w:left="5745" w:hanging="360"/>
      </w:pPr>
      <w:rPr>
        <w:rFonts w:ascii="Symbol" w:hAnsi="Symbol" w:hint="default"/>
      </w:rPr>
    </w:lvl>
    <w:lvl w:ilvl="7" w:tplc="04220003" w:tentative="1">
      <w:start w:val="1"/>
      <w:numFmt w:val="bullet"/>
      <w:lvlText w:val="o"/>
      <w:lvlJc w:val="left"/>
      <w:pPr>
        <w:ind w:left="6465" w:hanging="360"/>
      </w:pPr>
      <w:rPr>
        <w:rFonts w:ascii="Courier New" w:hAnsi="Courier New" w:cs="Courier New" w:hint="default"/>
      </w:rPr>
    </w:lvl>
    <w:lvl w:ilvl="8" w:tplc="04220005" w:tentative="1">
      <w:start w:val="1"/>
      <w:numFmt w:val="bullet"/>
      <w:lvlText w:val=""/>
      <w:lvlJc w:val="left"/>
      <w:pPr>
        <w:ind w:left="7185" w:hanging="360"/>
      </w:pPr>
      <w:rPr>
        <w:rFonts w:ascii="Wingdings" w:hAnsi="Wingdings" w:hint="default"/>
      </w:rPr>
    </w:lvl>
  </w:abstractNum>
  <w:abstractNum w:abstractNumId="91" w15:restartNumberingAfterBreak="0">
    <w:nsid w:val="75F63E01"/>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92" w15:restartNumberingAfterBreak="0">
    <w:nsid w:val="76B24F3A"/>
    <w:multiLevelType w:val="hybridMultilevel"/>
    <w:tmpl w:val="ED1E412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3" w15:restartNumberingAfterBreak="0">
    <w:nsid w:val="77276518"/>
    <w:multiLevelType w:val="hybridMultilevel"/>
    <w:tmpl w:val="2CC01C3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94" w15:restartNumberingAfterBreak="0">
    <w:nsid w:val="7BC8682A"/>
    <w:multiLevelType w:val="hybridMultilevel"/>
    <w:tmpl w:val="C52A80FE"/>
    <w:lvl w:ilvl="0" w:tplc="0422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95" w15:restartNumberingAfterBreak="0">
    <w:nsid w:val="7D255B41"/>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96" w15:restartNumberingAfterBreak="0">
    <w:nsid w:val="7D7B2414"/>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97" w15:restartNumberingAfterBreak="0">
    <w:nsid w:val="7F5820DE"/>
    <w:multiLevelType w:val="multilevel"/>
    <w:tmpl w:val="E2C43496"/>
    <w:lvl w:ilvl="0">
      <w:start w:val="1"/>
      <w:numFmt w:val="bullet"/>
      <w:lvlText w:val=""/>
      <w:lvlJc w:val="left"/>
      <w:pPr>
        <w:ind w:left="720" w:hanging="360"/>
      </w:pPr>
      <w:rPr>
        <w:rFonts w:ascii="Symbol" w:hAnsi="Symbol"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98" w15:restartNumberingAfterBreak="0">
    <w:nsid w:val="7FF82267"/>
    <w:multiLevelType w:val="hybridMultilevel"/>
    <w:tmpl w:val="F62803E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num w:numId="1">
    <w:abstractNumId w:val="89"/>
  </w:num>
  <w:num w:numId="2">
    <w:abstractNumId w:val="45"/>
  </w:num>
  <w:num w:numId="3">
    <w:abstractNumId w:val="0"/>
  </w:num>
  <w:num w:numId="4">
    <w:abstractNumId w:val="79"/>
  </w:num>
  <w:num w:numId="5">
    <w:abstractNumId w:val="6"/>
  </w:num>
  <w:num w:numId="6">
    <w:abstractNumId w:val="17"/>
  </w:num>
  <w:num w:numId="7">
    <w:abstractNumId w:val="61"/>
  </w:num>
  <w:num w:numId="8">
    <w:abstractNumId w:val="41"/>
  </w:num>
  <w:num w:numId="9">
    <w:abstractNumId w:val="14"/>
  </w:num>
  <w:num w:numId="10">
    <w:abstractNumId w:val="71"/>
  </w:num>
  <w:num w:numId="11">
    <w:abstractNumId w:val="8"/>
  </w:num>
  <w:num w:numId="12">
    <w:abstractNumId w:val="60"/>
  </w:num>
  <w:num w:numId="13">
    <w:abstractNumId w:val="56"/>
  </w:num>
  <w:num w:numId="14">
    <w:abstractNumId w:val="65"/>
  </w:num>
  <w:num w:numId="15">
    <w:abstractNumId w:val="29"/>
  </w:num>
  <w:num w:numId="16">
    <w:abstractNumId w:val="18"/>
  </w:num>
  <w:num w:numId="17">
    <w:abstractNumId w:val="10"/>
  </w:num>
  <w:num w:numId="18">
    <w:abstractNumId w:val="57"/>
  </w:num>
  <w:num w:numId="19">
    <w:abstractNumId w:val="12"/>
  </w:num>
  <w:num w:numId="20">
    <w:abstractNumId w:val="48"/>
  </w:num>
  <w:num w:numId="21">
    <w:abstractNumId w:val="2"/>
  </w:num>
  <w:num w:numId="22">
    <w:abstractNumId w:val="40"/>
  </w:num>
  <w:num w:numId="23">
    <w:abstractNumId w:val="15"/>
  </w:num>
  <w:num w:numId="24">
    <w:abstractNumId w:val="28"/>
  </w:num>
  <w:num w:numId="25">
    <w:abstractNumId w:val="5"/>
  </w:num>
  <w:num w:numId="26">
    <w:abstractNumId w:val="64"/>
  </w:num>
  <w:num w:numId="27">
    <w:abstractNumId w:val="75"/>
  </w:num>
  <w:num w:numId="28">
    <w:abstractNumId w:val="62"/>
  </w:num>
  <w:num w:numId="29">
    <w:abstractNumId w:val="73"/>
  </w:num>
  <w:num w:numId="30">
    <w:abstractNumId w:val="46"/>
  </w:num>
  <w:num w:numId="31">
    <w:abstractNumId w:val="23"/>
  </w:num>
  <w:num w:numId="32">
    <w:abstractNumId w:val="82"/>
  </w:num>
  <w:num w:numId="33">
    <w:abstractNumId w:val="98"/>
  </w:num>
  <w:num w:numId="34">
    <w:abstractNumId w:val="22"/>
  </w:num>
  <w:num w:numId="35">
    <w:abstractNumId w:val="90"/>
  </w:num>
  <w:num w:numId="36">
    <w:abstractNumId w:val="32"/>
  </w:num>
  <w:num w:numId="37">
    <w:abstractNumId w:val="11"/>
  </w:num>
  <w:num w:numId="38">
    <w:abstractNumId w:val="86"/>
  </w:num>
  <w:num w:numId="39">
    <w:abstractNumId w:val="81"/>
  </w:num>
  <w:num w:numId="40">
    <w:abstractNumId w:val="16"/>
  </w:num>
  <w:num w:numId="41">
    <w:abstractNumId w:val="68"/>
  </w:num>
  <w:num w:numId="42">
    <w:abstractNumId w:val="21"/>
  </w:num>
  <w:num w:numId="43">
    <w:abstractNumId w:val="55"/>
  </w:num>
  <w:num w:numId="44">
    <w:abstractNumId w:val="38"/>
  </w:num>
  <w:num w:numId="45">
    <w:abstractNumId w:val="25"/>
  </w:num>
  <w:num w:numId="46">
    <w:abstractNumId w:val="93"/>
  </w:num>
  <w:num w:numId="47">
    <w:abstractNumId w:val="72"/>
  </w:num>
  <w:num w:numId="48">
    <w:abstractNumId w:val="67"/>
  </w:num>
  <w:num w:numId="49">
    <w:abstractNumId w:val="19"/>
  </w:num>
  <w:num w:numId="50">
    <w:abstractNumId w:val="44"/>
  </w:num>
  <w:num w:numId="51">
    <w:abstractNumId w:val="4"/>
  </w:num>
  <w:num w:numId="52">
    <w:abstractNumId w:val="7"/>
  </w:num>
  <w:num w:numId="53">
    <w:abstractNumId w:val="53"/>
  </w:num>
  <w:num w:numId="54">
    <w:abstractNumId w:val="87"/>
  </w:num>
  <w:num w:numId="55">
    <w:abstractNumId w:val="31"/>
  </w:num>
  <w:num w:numId="56">
    <w:abstractNumId w:val="66"/>
  </w:num>
  <w:num w:numId="57">
    <w:abstractNumId w:val="58"/>
  </w:num>
  <w:num w:numId="58">
    <w:abstractNumId w:val="3"/>
  </w:num>
  <w:num w:numId="59">
    <w:abstractNumId w:val="59"/>
  </w:num>
  <w:num w:numId="60">
    <w:abstractNumId w:val="94"/>
  </w:num>
  <w:num w:numId="61">
    <w:abstractNumId w:val="50"/>
  </w:num>
  <w:num w:numId="62">
    <w:abstractNumId w:val="51"/>
  </w:num>
  <w:num w:numId="63">
    <w:abstractNumId w:val="69"/>
  </w:num>
  <w:num w:numId="64">
    <w:abstractNumId w:val="97"/>
  </w:num>
  <w:num w:numId="65">
    <w:abstractNumId w:val="77"/>
  </w:num>
  <w:num w:numId="66">
    <w:abstractNumId w:val="42"/>
  </w:num>
  <w:num w:numId="67">
    <w:abstractNumId w:val="85"/>
  </w:num>
  <w:num w:numId="68">
    <w:abstractNumId w:val="37"/>
  </w:num>
  <w:num w:numId="69">
    <w:abstractNumId w:val="26"/>
  </w:num>
  <w:num w:numId="70">
    <w:abstractNumId w:val="27"/>
  </w:num>
  <w:num w:numId="71">
    <w:abstractNumId w:val="91"/>
  </w:num>
  <w:num w:numId="72">
    <w:abstractNumId w:val="47"/>
  </w:num>
  <w:num w:numId="73">
    <w:abstractNumId w:val="95"/>
  </w:num>
  <w:num w:numId="74">
    <w:abstractNumId w:val="84"/>
  </w:num>
  <w:num w:numId="75">
    <w:abstractNumId w:val="35"/>
  </w:num>
  <w:num w:numId="76">
    <w:abstractNumId w:val="13"/>
  </w:num>
  <w:num w:numId="77">
    <w:abstractNumId w:val="80"/>
  </w:num>
  <w:num w:numId="78">
    <w:abstractNumId w:val="9"/>
  </w:num>
  <w:num w:numId="79">
    <w:abstractNumId w:val="88"/>
  </w:num>
  <w:num w:numId="80">
    <w:abstractNumId w:val="24"/>
  </w:num>
  <w:num w:numId="81">
    <w:abstractNumId w:val="54"/>
  </w:num>
  <w:num w:numId="82">
    <w:abstractNumId w:val="36"/>
  </w:num>
  <w:num w:numId="83">
    <w:abstractNumId w:val="96"/>
  </w:num>
  <w:num w:numId="84">
    <w:abstractNumId w:val="63"/>
  </w:num>
  <w:num w:numId="85">
    <w:abstractNumId w:val="76"/>
  </w:num>
  <w:num w:numId="86">
    <w:abstractNumId w:val="33"/>
  </w:num>
  <w:num w:numId="87">
    <w:abstractNumId w:val="49"/>
  </w:num>
  <w:num w:numId="88">
    <w:abstractNumId w:val="1"/>
  </w:num>
  <w:num w:numId="89">
    <w:abstractNumId w:val="30"/>
  </w:num>
  <w:num w:numId="90">
    <w:abstractNumId w:val="43"/>
  </w:num>
  <w:num w:numId="91">
    <w:abstractNumId w:val="92"/>
  </w:num>
  <w:num w:numId="92">
    <w:abstractNumId w:val="52"/>
  </w:num>
  <w:num w:numId="93">
    <w:abstractNumId w:val="34"/>
  </w:num>
  <w:num w:numId="94">
    <w:abstractNumId w:val="78"/>
  </w:num>
  <w:num w:numId="95">
    <w:abstractNumId w:val="74"/>
  </w:num>
  <w:num w:numId="96">
    <w:abstractNumId w:val="20"/>
  </w:num>
  <w:num w:numId="97">
    <w:abstractNumId w:val="70"/>
  </w:num>
  <w:num w:numId="98">
    <w:abstractNumId w:val="83"/>
  </w:num>
  <w:num w:numId="99">
    <w:abstractNumId w:val="39"/>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6AF1"/>
    <w:rsid w:val="00000133"/>
    <w:rsid w:val="00001D68"/>
    <w:rsid w:val="00007E1C"/>
    <w:rsid w:val="00011B15"/>
    <w:rsid w:val="00013140"/>
    <w:rsid w:val="000330B3"/>
    <w:rsid w:val="000400A1"/>
    <w:rsid w:val="0004450F"/>
    <w:rsid w:val="00060FFD"/>
    <w:rsid w:val="00062DDC"/>
    <w:rsid w:val="00075270"/>
    <w:rsid w:val="00075AA8"/>
    <w:rsid w:val="00076AD1"/>
    <w:rsid w:val="00077B69"/>
    <w:rsid w:val="00082413"/>
    <w:rsid w:val="00086241"/>
    <w:rsid w:val="000A3D9A"/>
    <w:rsid w:val="000B65D7"/>
    <w:rsid w:val="000E5075"/>
    <w:rsid w:val="000F43A5"/>
    <w:rsid w:val="001228C7"/>
    <w:rsid w:val="00127EBC"/>
    <w:rsid w:val="00137459"/>
    <w:rsid w:val="0015723D"/>
    <w:rsid w:val="00164943"/>
    <w:rsid w:val="001666DE"/>
    <w:rsid w:val="001707A8"/>
    <w:rsid w:val="00171122"/>
    <w:rsid w:val="00181A6E"/>
    <w:rsid w:val="0018493D"/>
    <w:rsid w:val="001924D1"/>
    <w:rsid w:val="0019448A"/>
    <w:rsid w:val="00194C9D"/>
    <w:rsid w:val="001A4176"/>
    <w:rsid w:val="001A6307"/>
    <w:rsid w:val="001B76DF"/>
    <w:rsid w:val="001D2702"/>
    <w:rsid w:val="001D2F62"/>
    <w:rsid w:val="001F6CE7"/>
    <w:rsid w:val="00207B7C"/>
    <w:rsid w:val="002105A4"/>
    <w:rsid w:val="00212124"/>
    <w:rsid w:val="002237F9"/>
    <w:rsid w:val="00230B8C"/>
    <w:rsid w:val="0023179A"/>
    <w:rsid w:val="00232618"/>
    <w:rsid w:val="002346CB"/>
    <w:rsid w:val="002349BC"/>
    <w:rsid w:val="00236BBB"/>
    <w:rsid w:val="0025369D"/>
    <w:rsid w:val="00253819"/>
    <w:rsid w:val="00257357"/>
    <w:rsid w:val="00290AC7"/>
    <w:rsid w:val="00290C7D"/>
    <w:rsid w:val="002A1A45"/>
    <w:rsid w:val="002B5654"/>
    <w:rsid w:val="002D110A"/>
    <w:rsid w:val="002E0838"/>
    <w:rsid w:val="002E787A"/>
    <w:rsid w:val="002F2AB4"/>
    <w:rsid w:val="002F5D74"/>
    <w:rsid w:val="002F5EC7"/>
    <w:rsid w:val="0030579C"/>
    <w:rsid w:val="00320CCF"/>
    <w:rsid w:val="00326E9B"/>
    <w:rsid w:val="0033585F"/>
    <w:rsid w:val="003A172A"/>
    <w:rsid w:val="003B2853"/>
    <w:rsid w:val="003B4FD1"/>
    <w:rsid w:val="003B6D7E"/>
    <w:rsid w:val="003B7998"/>
    <w:rsid w:val="003B7C9A"/>
    <w:rsid w:val="003C7A09"/>
    <w:rsid w:val="003E18B6"/>
    <w:rsid w:val="003E1B94"/>
    <w:rsid w:val="003F027A"/>
    <w:rsid w:val="003F4113"/>
    <w:rsid w:val="0040186A"/>
    <w:rsid w:val="0040195A"/>
    <w:rsid w:val="00406C67"/>
    <w:rsid w:val="00410768"/>
    <w:rsid w:val="004232EE"/>
    <w:rsid w:val="00426A72"/>
    <w:rsid w:val="004303C4"/>
    <w:rsid w:val="00435C92"/>
    <w:rsid w:val="00442D92"/>
    <w:rsid w:val="00450BEF"/>
    <w:rsid w:val="00454331"/>
    <w:rsid w:val="004606B9"/>
    <w:rsid w:val="00462815"/>
    <w:rsid w:val="00472F60"/>
    <w:rsid w:val="00480979"/>
    <w:rsid w:val="004A10EC"/>
    <w:rsid w:val="004A5CC5"/>
    <w:rsid w:val="004B406D"/>
    <w:rsid w:val="004B4640"/>
    <w:rsid w:val="004D1144"/>
    <w:rsid w:val="0050243E"/>
    <w:rsid w:val="005217AA"/>
    <w:rsid w:val="00535841"/>
    <w:rsid w:val="00542473"/>
    <w:rsid w:val="005428B1"/>
    <w:rsid w:val="0055691F"/>
    <w:rsid w:val="00561874"/>
    <w:rsid w:val="005811A4"/>
    <w:rsid w:val="00581D9C"/>
    <w:rsid w:val="00586CE4"/>
    <w:rsid w:val="005B67E4"/>
    <w:rsid w:val="005B6B8A"/>
    <w:rsid w:val="005C581D"/>
    <w:rsid w:val="005D0795"/>
    <w:rsid w:val="005D0BF6"/>
    <w:rsid w:val="005D61B7"/>
    <w:rsid w:val="005D6B07"/>
    <w:rsid w:val="005D7028"/>
    <w:rsid w:val="005E0DCC"/>
    <w:rsid w:val="005E1A6F"/>
    <w:rsid w:val="005E71C1"/>
    <w:rsid w:val="005F2949"/>
    <w:rsid w:val="005F5744"/>
    <w:rsid w:val="005F7976"/>
    <w:rsid w:val="005F7ACD"/>
    <w:rsid w:val="0060181F"/>
    <w:rsid w:val="006031CF"/>
    <w:rsid w:val="00605778"/>
    <w:rsid w:val="00607BE9"/>
    <w:rsid w:val="00615856"/>
    <w:rsid w:val="0062357A"/>
    <w:rsid w:val="00624C75"/>
    <w:rsid w:val="00652B2D"/>
    <w:rsid w:val="006643EB"/>
    <w:rsid w:val="00681118"/>
    <w:rsid w:val="00690DFF"/>
    <w:rsid w:val="006B5E0C"/>
    <w:rsid w:val="006F07DD"/>
    <w:rsid w:val="006F1E9E"/>
    <w:rsid w:val="0070248B"/>
    <w:rsid w:val="007507FB"/>
    <w:rsid w:val="00757E3D"/>
    <w:rsid w:val="00760726"/>
    <w:rsid w:val="007815F1"/>
    <w:rsid w:val="0079378B"/>
    <w:rsid w:val="007A1D35"/>
    <w:rsid w:val="007A29AE"/>
    <w:rsid w:val="007A497F"/>
    <w:rsid w:val="007A7A66"/>
    <w:rsid w:val="007B30D3"/>
    <w:rsid w:val="007C5815"/>
    <w:rsid w:val="007F7401"/>
    <w:rsid w:val="0084430C"/>
    <w:rsid w:val="0084719D"/>
    <w:rsid w:val="00874817"/>
    <w:rsid w:val="008804C7"/>
    <w:rsid w:val="008A1CFB"/>
    <w:rsid w:val="008A2DD2"/>
    <w:rsid w:val="008A66B1"/>
    <w:rsid w:val="008B2204"/>
    <w:rsid w:val="008B5B37"/>
    <w:rsid w:val="008E1F5E"/>
    <w:rsid w:val="00903B5B"/>
    <w:rsid w:val="009050FF"/>
    <w:rsid w:val="00917F72"/>
    <w:rsid w:val="00925625"/>
    <w:rsid w:val="00926EFF"/>
    <w:rsid w:val="00927777"/>
    <w:rsid w:val="00933298"/>
    <w:rsid w:val="00944BEA"/>
    <w:rsid w:val="00954E83"/>
    <w:rsid w:val="00963239"/>
    <w:rsid w:val="0096663B"/>
    <w:rsid w:val="00983CC9"/>
    <w:rsid w:val="009C6EC4"/>
    <w:rsid w:val="009D38BC"/>
    <w:rsid w:val="009D3D14"/>
    <w:rsid w:val="009E3AB3"/>
    <w:rsid w:val="009F45C9"/>
    <w:rsid w:val="009F5AF1"/>
    <w:rsid w:val="009F7940"/>
    <w:rsid w:val="00A00369"/>
    <w:rsid w:val="00A10D45"/>
    <w:rsid w:val="00A11B34"/>
    <w:rsid w:val="00A26C2A"/>
    <w:rsid w:val="00A3345D"/>
    <w:rsid w:val="00A46525"/>
    <w:rsid w:val="00A54AEB"/>
    <w:rsid w:val="00A700CB"/>
    <w:rsid w:val="00A864F2"/>
    <w:rsid w:val="00AC0202"/>
    <w:rsid w:val="00AC7DB2"/>
    <w:rsid w:val="00AD35ED"/>
    <w:rsid w:val="00AF218C"/>
    <w:rsid w:val="00AF4C82"/>
    <w:rsid w:val="00B012E3"/>
    <w:rsid w:val="00B23F17"/>
    <w:rsid w:val="00B35493"/>
    <w:rsid w:val="00B37DDC"/>
    <w:rsid w:val="00B41745"/>
    <w:rsid w:val="00B5063A"/>
    <w:rsid w:val="00B512D4"/>
    <w:rsid w:val="00B56685"/>
    <w:rsid w:val="00B6248E"/>
    <w:rsid w:val="00B67C25"/>
    <w:rsid w:val="00B92411"/>
    <w:rsid w:val="00B92C14"/>
    <w:rsid w:val="00B9312A"/>
    <w:rsid w:val="00B95AE0"/>
    <w:rsid w:val="00BA09D8"/>
    <w:rsid w:val="00BC28B5"/>
    <w:rsid w:val="00BD5D74"/>
    <w:rsid w:val="00BE5F46"/>
    <w:rsid w:val="00BE6082"/>
    <w:rsid w:val="00BF2239"/>
    <w:rsid w:val="00BF4566"/>
    <w:rsid w:val="00C167AC"/>
    <w:rsid w:val="00C25B74"/>
    <w:rsid w:val="00C37C75"/>
    <w:rsid w:val="00C37F03"/>
    <w:rsid w:val="00C420D5"/>
    <w:rsid w:val="00C44EE5"/>
    <w:rsid w:val="00C734F3"/>
    <w:rsid w:val="00C81F8F"/>
    <w:rsid w:val="00CA0488"/>
    <w:rsid w:val="00CA7577"/>
    <w:rsid w:val="00CB1501"/>
    <w:rsid w:val="00CB2F85"/>
    <w:rsid w:val="00CC11CF"/>
    <w:rsid w:val="00CC547D"/>
    <w:rsid w:val="00CC79F8"/>
    <w:rsid w:val="00CC7E7B"/>
    <w:rsid w:val="00CD338F"/>
    <w:rsid w:val="00CE3A6A"/>
    <w:rsid w:val="00CF39F4"/>
    <w:rsid w:val="00CF401E"/>
    <w:rsid w:val="00D10A23"/>
    <w:rsid w:val="00D208F9"/>
    <w:rsid w:val="00D220DD"/>
    <w:rsid w:val="00D2304E"/>
    <w:rsid w:val="00D42666"/>
    <w:rsid w:val="00D472EE"/>
    <w:rsid w:val="00D66AFA"/>
    <w:rsid w:val="00DB55BE"/>
    <w:rsid w:val="00DD01D3"/>
    <w:rsid w:val="00DD5A0D"/>
    <w:rsid w:val="00DD6AF1"/>
    <w:rsid w:val="00DE787B"/>
    <w:rsid w:val="00DE7E45"/>
    <w:rsid w:val="00DF0DF4"/>
    <w:rsid w:val="00DF794F"/>
    <w:rsid w:val="00E02857"/>
    <w:rsid w:val="00E061DB"/>
    <w:rsid w:val="00E16D9B"/>
    <w:rsid w:val="00E56487"/>
    <w:rsid w:val="00E63DBB"/>
    <w:rsid w:val="00E6603A"/>
    <w:rsid w:val="00E772BB"/>
    <w:rsid w:val="00EA6B1B"/>
    <w:rsid w:val="00EB008A"/>
    <w:rsid w:val="00EE18D4"/>
    <w:rsid w:val="00EE3A36"/>
    <w:rsid w:val="00EF1E59"/>
    <w:rsid w:val="00EF379C"/>
    <w:rsid w:val="00EF5BC7"/>
    <w:rsid w:val="00F10CDE"/>
    <w:rsid w:val="00F12DF5"/>
    <w:rsid w:val="00F21698"/>
    <w:rsid w:val="00F22810"/>
    <w:rsid w:val="00F23F09"/>
    <w:rsid w:val="00F245B4"/>
    <w:rsid w:val="00F4393E"/>
    <w:rsid w:val="00F52549"/>
    <w:rsid w:val="00F5788E"/>
    <w:rsid w:val="00F61271"/>
    <w:rsid w:val="00F62E59"/>
    <w:rsid w:val="00F677C5"/>
    <w:rsid w:val="00F80375"/>
    <w:rsid w:val="00F85FC4"/>
    <w:rsid w:val="00F90C5E"/>
    <w:rsid w:val="00F976C8"/>
    <w:rsid w:val="00FA0B4F"/>
    <w:rsid w:val="00FA287A"/>
    <w:rsid w:val="00FB584C"/>
    <w:rsid w:val="00FC0E84"/>
    <w:rsid w:val="00FD48C2"/>
    <w:rsid w:val="00FE208F"/>
    <w:rsid w:val="00FF48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6A4B5"/>
  <w15:chartTrackingRefBased/>
  <w15:docId w15:val="{FD7967A6-102C-C244-8276-86C035A759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428B1"/>
  </w:style>
  <w:style w:type="paragraph" w:styleId="1">
    <w:name w:val="heading 1"/>
    <w:basedOn w:val="a"/>
    <w:next w:val="a"/>
    <w:link w:val="10"/>
    <w:uiPriority w:val="9"/>
    <w:qFormat/>
    <w:rsid w:val="0050243E"/>
    <w:pPr>
      <w:keepNext/>
      <w:keepLines/>
      <w:spacing w:before="240" w:line="360" w:lineRule="auto"/>
      <w:jc w:val="center"/>
      <w:outlineLvl w:val="0"/>
    </w:pPr>
    <w:rPr>
      <w:rFonts w:ascii="Times New Roman" w:eastAsiaTheme="majorEastAsia" w:hAnsi="Times New Roman" w:cstheme="majorBidi"/>
      <w:b/>
      <w:color w:val="000000" w:themeColor="text1"/>
      <w:sz w:val="28"/>
      <w:szCs w:val="32"/>
    </w:rPr>
  </w:style>
  <w:style w:type="paragraph" w:styleId="2">
    <w:name w:val="heading 2"/>
    <w:basedOn w:val="a"/>
    <w:next w:val="a"/>
    <w:link w:val="20"/>
    <w:uiPriority w:val="9"/>
    <w:unhideWhenUsed/>
    <w:qFormat/>
    <w:rsid w:val="00F22810"/>
    <w:pPr>
      <w:keepNext/>
      <w:keepLines/>
      <w:spacing w:before="200" w:line="276" w:lineRule="auto"/>
      <w:outlineLvl w:val="1"/>
    </w:pPr>
    <w:rPr>
      <w:rFonts w:asciiTheme="majorHAnsi" w:eastAsiaTheme="majorEastAsia" w:hAnsiTheme="majorHAnsi" w:cstheme="majorBidi"/>
      <w:b/>
      <w:bCs/>
      <w:color w:val="4472C4" w:themeColor="accent1"/>
      <w:sz w:val="26"/>
      <w:szCs w:val="26"/>
      <w:lang w:val="uk-UA"/>
    </w:rPr>
  </w:style>
  <w:style w:type="paragraph" w:styleId="3">
    <w:name w:val="heading 3"/>
    <w:basedOn w:val="a"/>
    <w:next w:val="a"/>
    <w:link w:val="30"/>
    <w:uiPriority w:val="9"/>
    <w:unhideWhenUsed/>
    <w:qFormat/>
    <w:rsid w:val="00F22810"/>
    <w:pPr>
      <w:keepNext/>
      <w:keepLines/>
      <w:spacing w:before="200" w:line="276" w:lineRule="auto"/>
      <w:outlineLvl w:val="2"/>
    </w:pPr>
    <w:rPr>
      <w:rFonts w:asciiTheme="majorHAnsi" w:eastAsiaTheme="majorEastAsia" w:hAnsiTheme="majorHAnsi" w:cstheme="majorBidi"/>
      <w:b/>
      <w:bCs/>
      <w:color w:val="4472C4" w:themeColor="accent1"/>
      <w:sz w:val="22"/>
      <w:szCs w:val="22"/>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D6AF1"/>
    <w:pPr>
      <w:spacing w:before="100" w:beforeAutospacing="1" w:after="100" w:afterAutospacing="1"/>
    </w:pPr>
    <w:rPr>
      <w:rFonts w:ascii="Times New Roman" w:eastAsia="Times New Roman" w:hAnsi="Times New Roman" w:cs="Times New Roman"/>
      <w:lang w:eastAsia="en-GB"/>
    </w:rPr>
  </w:style>
  <w:style w:type="table" w:styleId="a4">
    <w:name w:val="Table Grid"/>
    <w:basedOn w:val="a1"/>
    <w:uiPriority w:val="59"/>
    <w:rsid w:val="00207B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50243E"/>
    <w:rPr>
      <w:rFonts w:ascii="Times New Roman" w:eastAsiaTheme="majorEastAsia" w:hAnsi="Times New Roman" w:cstheme="majorBidi"/>
      <w:b/>
      <w:color w:val="000000" w:themeColor="text1"/>
      <w:sz w:val="28"/>
      <w:szCs w:val="32"/>
    </w:rPr>
  </w:style>
  <w:style w:type="paragraph" w:customStyle="1" w:styleId="a5">
    <w:name w:val="програмный"/>
    <w:basedOn w:val="a"/>
    <w:rsid w:val="0084719D"/>
    <w:pPr>
      <w:autoSpaceDE w:val="0"/>
      <w:autoSpaceDN w:val="0"/>
      <w:ind w:firstLine="284"/>
      <w:jc w:val="both"/>
    </w:pPr>
    <w:rPr>
      <w:rFonts w:ascii="Times New Roman" w:eastAsia="Times New Roman" w:hAnsi="Times New Roman" w:cs="Times New Roman"/>
      <w:sz w:val="28"/>
      <w:szCs w:val="28"/>
      <w:lang w:val="uk-UA" w:eastAsia="ru-RU"/>
    </w:rPr>
  </w:style>
  <w:style w:type="character" w:styleId="a6">
    <w:name w:val="Hyperlink"/>
    <w:basedOn w:val="a0"/>
    <w:uiPriority w:val="99"/>
    <w:rsid w:val="00F85FC4"/>
    <w:rPr>
      <w:rFonts w:cs="Times New Roman"/>
      <w:color w:val="0000FF"/>
      <w:u w:val="single"/>
    </w:rPr>
  </w:style>
  <w:style w:type="character" w:customStyle="1" w:styleId="20">
    <w:name w:val="Заголовок 2 Знак"/>
    <w:basedOn w:val="a0"/>
    <w:link w:val="2"/>
    <w:uiPriority w:val="9"/>
    <w:rsid w:val="00F22810"/>
    <w:rPr>
      <w:rFonts w:asciiTheme="majorHAnsi" w:eastAsiaTheme="majorEastAsia" w:hAnsiTheme="majorHAnsi" w:cstheme="majorBidi"/>
      <w:b/>
      <w:bCs/>
      <w:color w:val="4472C4" w:themeColor="accent1"/>
      <w:sz w:val="26"/>
      <w:szCs w:val="26"/>
      <w:lang w:val="uk-UA"/>
    </w:rPr>
  </w:style>
  <w:style w:type="character" w:customStyle="1" w:styleId="30">
    <w:name w:val="Заголовок 3 Знак"/>
    <w:basedOn w:val="a0"/>
    <w:link w:val="3"/>
    <w:uiPriority w:val="9"/>
    <w:rsid w:val="00F22810"/>
    <w:rPr>
      <w:rFonts w:asciiTheme="majorHAnsi" w:eastAsiaTheme="majorEastAsia" w:hAnsiTheme="majorHAnsi" w:cstheme="majorBidi"/>
      <w:b/>
      <w:bCs/>
      <w:color w:val="4472C4" w:themeColor="accent1"/>
      <w:sz w:val="22"/>
      <w:szCs w:val="22"/>
      <w:lang w:val="uk-UA"/>
    </w:rPr>
  </w:style>
  <w:style w:type="paragraph" w:styleId="a7">
    <w:name w:val="List Paragraph"/>
    <w:basedOn w:val="a"/>
    <w:uiPriority w:val="34"/>
    <w:qFormat/>
    <w:rsid w:val="00F22810"/>
    <w:pPr>
      <w:spacing w:after="200" w:line="276" w:lineRule="auto"/>
      <w:ind w:left="720"/>
      <w:contextualSpacing/>
    </w:pPr>
    <w:rPr>
      <w:sz w:val="22"/>
      <w:szCs w:val="22"/>
      <w:lang w:val="uk-UA"/>
    </w:rPr>
  </w:style>
  <w:style w:type="character" w:styleId="a8">
    <w:name w:val="Placeholder Text"/>
    <w:basedOn w:val="a0"/>
    <w:uiPriority w:val="99"/>
    <w:semiHidden/>
    <w:rsid w:val="00F22810"/>
    <w:rPr>
      <w:color w:val="808080"/>
    </w:rPr>
  </w:style>
  <w:style w:type="paragraph" w:styleId="a9">
    <w:name w:val="Balloon Text"/>
    <w:basedOn w:val="a"/>
    <w:link w:val="aa"/>
    <w:uiPriority w:val="99"/>
    <w:semiHidden/>
    <w:unhideWhenUsed/>
    <w:rsid w:val="00F22810"/>
    <w:rPr>
      <w:rFonts w:ascii="Tahoma" w:hAnsi="Tahoma" w:cs="Tahoma"/>
      <w:sz w:val="16"/>
      <w:szCs w:val="16"/>
      <w:lang w:val="uk-UA"/>
    </w:rPr>
  </w:style>
  <w:style w:type="character" w:customStyle="1" w:styleId="aa">
    <w:name w:val="Текст выноски Знак"/>
    <w:basedOn w:val="a0"/>
    <w:link w:val="a9"/>
    <w:uiPriority w:val="99"/>
    <w:semiHidden/>
    <w:rsid w:val="00F22810"/>
    <w:rPr>
      <w:rFonts w:ascii="Tahoma" w:hAnsi="Tahoma" w:cs="Tahoma"/>
      <w:sz w:val="16"/>
      <w:szCs w:val="16"/>
      <w:lang w:val="uk-UA"/>
    </w:rPr>
  </w:style>
  <w:style w:type="paragraph" w:styleId="ab">
    <w:name w:val="No Spacing"/>
    <w:uiPriority w:val="1"/>
    <w:qFormat/>
    <w:rsid w:val="00F22810"/>
    <w:rPr>
      <w:sz w:val="22"/>
      <w:szCs w:val="22"/>
      <w:lang w:val="en-US"/>
    </w:rPr>
  </w:style>
  <w:style w:type="paragraph" w:styleId="ac">
    <w:name w:val="footer"/>
    <w:basedOn w:val="a"/>
    <w:link w:val="ad"/>
    <w:uiPriority w:val="99"/>
    <w:unhideWhenUsed/>
    <w:rsid w:val="00F22810"/>
    <w:pPr>
      <w:tabs>
        <w:tab w:val="center" w:pos="4677"/>
        <w:tab w:val="right" w:pos="9355"/>
      </w:tabs>
    </w:pPr>
    <w:rPr>
      <w:sz w:val="22"/>
      <w:szCs w:val="22"/>
      <w:lang w:val="uk-UA"/>
    </w:rPr>
  </w:style>
  <w:style w:type="character" w:customStyle="1" w:styleId="ad">
    <w:name w:val="Нижний колонтитул Знак"/>
    <w:basedOn w:val="a0"/>
    <w:link w:val="ac"/>
    <w:uiPriority w:val="99"/>
    <w:rsid w:val="00F22810"/>
    <w:rPr>
      <w:sz w:val="22"/>
      <w:szCs w:val="22"/>
      <w:lang w:val="uk-UA"/>
    </w:rPr>
  </w:style>
  <w:style w:type="character" w:styleId="ae">
    <w:name w:val="page number"/>
    <w:basedOn w:val="a0"/>
    <w:uiPriority w:val="99"/>
    <w:semiHidden/>
    <w:unhideWhenUsed/>
    <w:rsid w:val="00F22810"/>
  </w:style>
  <w:style w:type="paragraph" w:styleId="11">
    <w:name w:val="toc 1"/>
    <w:basedOn w:val="a"/>
    <w:next w:val="a"/>
    <w:autoRedefine/>
    <w:uiPriority w:val="39"/>
    <w:unhideWhenUsed/>
    <w:rsid w:val="00011B15"/>
    <w:pPr>
      <w:spacing w:after="100"/>
    </w:pPr>
  </w:style>
  <w:style w:type="character" w:customStyle="1" w:styleId="apple-converted-space">
    <w:name w:val="apple-converted-space"/>
    <w:basedOn w:val="a0"/>
    <w:rsid w:val="00DE787B"/>
  </w:style>
  <w:style w:type="character" w:styleId="af">
    <w:name w:val="FollowedHyperlink"/>
    <w:basedOn w:val="a0"/>
    <w:uiPriority w:val="99"/>
    <w:semiHidden/>
    <w:unhideWhenUsed/>
    <w:rsid w:val="007C5815"/>
    <w:rPr>
      <w:color w:val="954F72" w:themeColor="followedHyperlink"/>
      <w:u w:val="single"/>
    </w:rPr>
  </w:style>
  <w:style w:type="character" w:styleId="af0">
    <w:name w:val="annotation reference"/>
    <w:basedOn w:val="a0"/>
    <w:uiPriority w:val="99"/>
    <w:semiHidden/>
    <w:unhideWhenUsed/>
    <w:rsid w:val="00FB584C"/>
    <w:rPr>
      <w:sz w:val="16"/>
      <w:szCs w:val="16"/>
    </w:rPr>
  </w:style>
  <w:style w:type="paragraph" w:styleId="af1">
    <w:name w:val="annotation text"/>
    <w:basedOn w:val="a"/>
    <w:link w:val="af2"/>
    <w:uiPriority w:val="99"/>
    <w:semiHidden/>
    <w:unhideWhenUsed/>
    <w:rsid w:val="00FB584C"/>
    <w:rPr>
      <w:sz w:val="20"/>
      <w:szCs w:val="20"/>
    </w:rPr>
  </w:style>
  <w:style w:type="character" w:customStyle="1" w:styleId="af2">
    <w:name w:val="Текст примечания Знак"/>
    <w:basedOn w:val="a0"/>
    <w:link w:val="af1"/>
    <w:uiPriority w:val="99"/>
    <w:semiHidden/>
    <w:rsid w:val="00FB584C"/>
    <w:rPr>
      <w:sz w:val="20"/>
      <w:szCs w:val="20"/>
    </w:rPr>
  </w:style>
  <w:style w:type="paragraph" w:styleId="af3">
    <w:name w:val="annotation subject"/>
    <w:basedOn w:val="af1"/>
    <w:next w:val="af1"/>
    <w:link w:val="af4"/>
    <w:uiPriority w:val="99"/>
    <w:semiHidden/>
    <w:unhideWhenUsed/>
    <w:rsid w:val="00FB584C"/>
    <w:rPr>
      <w:b/>
      <w:bCs/>
    </w:rPr>
  </w:style>
  <w:style w:type="character" w:customStyle="1" w:styleId="af4">
    <w:name w:val="Тема примечания Знак"/>
    <w:basedOn w:val="af2"/>
    <w:link w:val="af3"/>
    <w:uiPriority w:val="99"/>
    <w:semiHidden/>
    <w:rsid w:val="00FB584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496973">
      <w:bodyDiv w:val="1"/>
      <w:marLeft w:val="0"/>
      <w:marRight w:val="0"/>
      <w:marTop w:val="0"/>
      <w:marBottom w:val="0"/>
      <w:divBdr>
        <w:top w:val="none" w:sz="0" w:space="0" w:color="auto"/>
        <w:left w:val="none" w:sz="0" w:space="0" w:color="auto"/>
        <w:bottom w:val="none" w:sz="0" w:space="0" w:color="auto"/>
        <w:right w:val="none" w:sz="0" w:space="0" w:color="auto"/>
      </w:divBdr>
      <w:divsChild>
        <w:div w:id="352146985">
          <w:marLeft w:val="360"/>
          <w:marRight w:val="0"/>
          <w:marTop w:val="200"/>
          <w:marBottom w:val="0"/>
          <w:divBdr>
            <w:top w:val="none" w:sz="0" w:space="0" w:color="auto"/>
            <w:left w:val="none" w:sz="0" w:space="0" w:color="auto"/>
            <w:bottom w:val="none" w:sz="0" w:space="0" w:color="auto"/>
            <w:right w:val="none" w:sz="0" w:space="0" w:color="auto"/>
          </w:divBdr>
        </w:div>
      </w:divsChild>
    </w:div>
    <w:div w:id="707026537">
      <w:bodyDiv w:val="1"/>
      <w:marLeft w:val="0"/>
      <w:marRight w:val="0"/>
      <w:marTop w:val="0"/>
      <w:marBottom w:val="0"/>
      <w:divBdr>
        <w:top w:val="none" w:sz="0" w:space="0" w:color="auto"/>
        <w:left w:val="none" w:sz="0" w:space="0" w:color="auto"/>
        <w:bottom w:val="none" w:sz="0" w:space="0" w:color="auto"/>
        <w:right w:val="none" w:sz="0" w:space="0" w:color="auto"/>
      </w:divBdr>
      <w:divsChild>
        <w:div w:id="961301987">
          <w:marLeft w:val="360"/>
          <w:marRight w:val="0"/>
          <w:marTop w:val="200"/>
          <w:marBottom w:val="0"/>
          <w:divBdr>
            <w:top w:val="none" w:sz="0" w:space="0" w:color="auto"/>
            <w:left w:val="none" w:sz="0" w:space="0" w:color="auto"/>
            <w:bottom w:val="none" w:sz="0" w:space="0" w:color="auto"/>
            <w:right w:val="none" w:sz="0" w:space="0" w:color="auto"/>
          </w:divBdr>
        </w:div>
      </w:divsChild>
    </w:div>
    <w:div w:id="809446469">
      <w:bodyDiv w:val="1"/>
      <w:marLeft w:val="0"/>
      <w:marRight w:val="0"/>
      <w:marTop w:val="0"/>
      <w:marBottom w:val="0"/>
      <w:divBdr>
        <w:top w:val="none" w:sz="0" w:space="0" w:color="auto"/>
        <w:left w:val="none" w:sz="0" w:space="0" w:color="auto"/>
        <w:bottom w:val="none" w:sz="0" w:space="0" w:color="auto"/>
        <w:right w:val="none" w:sz="0" w:space="0" w:color="auto"/>
      </w:divBdr>
      <w:divsChild>
        <w:div w:id="1716005921">
          <w:marLeft w:val="605"/>
          <w:marRight w:val="0"/>
          <w:marTop w:val="200"/>
          <w:marBottom w:val="40"/>
          <w:divBdr>
            <w:top w:val="none" w:sz="0" w:space="0" w:color="auto"/>
            <w:left w:val="none" w:sz="0" w:space="0" w:color="auto"/>
            <w:bottom w:val="none" w:sz="0" w:space="0" w:color="auto"/>
            <w:right w:val="none" w:sz="0" w:space="0" w:color="auto"/>
          </w:divBdr>
        </w:div>
        <w:div w:id="1025405185">
          <w:marLeft w:val="605"/>
          <w:marRight w:val="0"/>
          <w:marTop w:val="200"/>
          <w:marBottom w:val="40"/>
          <w:divBdr>
            <w:top w:val="none" w:sz="0" w:space="0" w:color="auto"/>
            <w:left w:val="none" w:sz="0" w:space="0" w:color="auto"/>
            <w:bottom w:val="none" w:sz="0" w:space="0" w:color="auto"/>
            <w:right w:val="none" w:sz="0" w:space="0" w:color="auto"/>
          </w:divBdr>
        </w:div>
        <w:div w:id="1616912196">
          <w:marLeft w:val="605"/>
          <w:marRight w:val="0"/>
          <w:marTop w:val="200"/>
          <w:marBottom w:val="40"/>
          <w:divBdr>
            <w:top w:val="none" w:sz="0" w:space="0" w:color="auto"/>
            <w:left w:val="none" w:sz="0" w:space="0" w:color="auto"/>
            <w:bottom w:val="none" w:sz="0" w:space="0" w:color="auto"/>
            <w:right w:val="none" w:sz="0" w:space="0" w:color="auto"/>
          </w:divBdr>
        </w:div>
        <w:div w:id="805585898">
          <w:marLeft w:val="605"/>
          <w:marRight w:val="0"/>
          <w:marTop w:val="200"/>
          <w:marBottom w:val="40"/>
          <w:divBdr>
            <w:top w:val="none" w:sz="0" w:space="0" w:color="auto"/>
            <w:left w:val="none" w:sz="0" w:space="0" w:color="auto"/>
            <w:bottom w:val="none" w:sz="0" w:space="0" w:color="auto"/>
            <w:right w:val="none" w:sz="0" w:space="0" w:color="auto"/>
          </w:divBdr>
        </w:div>
        <w:div w:id="224489581">
          <w:marLeft w:val="605"/>
          <w:marRight w:val="0"/>
          <w:marTop w:val="200"/>
          <w:marBottom w:val="40"/>
          <w:divBdr>
            <w:top w:val="none" w:sz="0" w:space="0" w:color="auto"/>
            <w:left w:val="none" w:sz="0" w:space="0" w:color="auto"/>
            <w:bottom w:val="none" w:sz="0" w:space="0" w:color="auto"/>
            <w:right w:val="none" w:sz="0" w:space="0" w:color="auto"/>
          </w:divBdr>
        </w:div>
      </w:divsChild>
    </w:div>
    <w:div w:id="938411926">
      <w:bodyDiv w:val="1"/>
      <w:marLeft w:val="0"/>
      <w:marRight w:val="0"/>
      <w:marTop w:val="0"/>
      <w:marBottom w:val="0"/>
      <w:divBdr>
        <w:top w:val="none" w:sz="0" w:space="0" w:color="auto"/>
        <w:left w:val="none" w:sz="0" w:space="0" w:color="auto"/>
        <w:bottom w:val="none" w:sz="0" w:space="0" w:color="auto"/>
        <w:right w:val="none" w:sz="0" w:space="0" w:color="auto"/>
      </w:divBdr>
      <w:divsChild>
        <w:div w:id="2083135371">
          <w:marLeft w:val="605"/>
          <w:marRight w:val="0"/>
          <w:marTop w:val="200"/>
          <w:marBottom w:val="40"/>
          <w:divBdr>
            <w:top w:val="none" w:sz="0" w:space="0" w:color="auto"/>
            <w:left w:val="none" w:sz="0" w:space="0" w:color="auto"/>
            <w:bottom w:val="none" w:sz="0" w:space="0" w:color="auto"/>
            <w:right w:val="none" w:sz="0" w:space="0" w:color="auto"/>
          </w:divBdr>
        </w:div>
        <w:div w:id="2050491093">
          <w:marLeft w:val="605"/>
          <w:marRight w:val="0"/>
          <w:marTop w:val="200"/>
          <w:marBottom w:val="40"/>
          <w:divBdr>
            <w:top w:val="none" w:sz="0" w:space="0" w:color="auto"/>
            <w:left w:val="none" w:sz="0" w:space="0" w:color="auto"/>
            <w:bottom w:val="none" w:sz="0" w:space="0" w:color="auto"/>
            <w:right w:val="none" w:sz="0" w:space="0" w:color="auto"/>
          </w:divBdr>
        </w:div>
        <w:div w:id="1535339001">
          <w:marLeft w:val="605"/>
          <w:marRight w:val="0"/>
          <w:marTop w:val="200"/>
          <w:marBottom w:val="40"/>
          <w:divBdr>
            <w:top w:val="none" w:sz="0" w:space="0" w:color="auto"/>
            <w:left w:val="none" w:sz="0" w:space="0" w:color="auto"/>
            <w:bottom w:val="none" w:sz="0" w:space="0" w:color="auto"/>
            <w:right w:val="none" w:sz="0" w:space="0" w:color="auto"/>
          </w:divBdr>
        </w:div>
        <w:div w:id="347368627">
          <w:marLeft w:val="605"/>
          <w:marRight w:val="0"/>
          <w:marTop w:val="200"/>
          <w:marBottom w:val="40"/>
          <w:divBdr>
            <w:top w:val="none" w:sz="0" w:space="0" w:color="auto"/>
            <w:left w:val="none" w:sz="0" w:space="0" w:color="auto"/>
            <w:bottom w:val="none" w:sz="0" w:space="0" w:color="auto"/>
            <w:right w:val="none" w:sz="0" w:space="0" w:color="auto"/>
          </w:divBdr>
        </w:div>
      </w:divsChild>
    </w:div>
    <w:div w:id="1180270516">
      <w:bodyDiv w:val="1"/>
      <w:marLeft w:val="0"/>
      <w:marRight w:val="0"/>
      <w:marTop w:val="0"/>
      <w:marBottom w:val="0"/>
      <w:divBdr>
        <w:top w:val="none" w:sz="0" w:space="0" w:color="auto"/>
        <w:left w:val="none" w:sz="0" w:space="0" w:color="auto"/>
        <w:bottom w:val="none" w:sz="0" w:space="0" w:color="auto"/>
        <w:right w:val="none" w:sz="0" w:space="0" w:color="auto"/>
      </w:divBdr>
      <w:divsChild>
        <w:div w:id="1346714084">
          <w:marLeft w:val="360"/>
          <w:marRight w:val="0"/>
          <w:marTop w:val="200"/>
          <w:marBottom w:val="0"/>
          <w:divBdr>
            <w:top w:val="none" w:sz="0" w:space="0" w:color="auto"/>
            <w:left w:val="none" w:sz="0" w:space="0" w:color="auto"/>
            <w:bottom w:val="none" w:sz="0" w:space="0" w:color="auto"/>
            <w:right w:val="none" w:sz="0" w:space="0" w:color="auto"/>
          </w:divBdr>
        </w:div>
        <w:div w:id="2077164613">
          <w:marLeft w:val="360"/>
          <w:marRight w:val="0"/>
          <w:marTop w:val="200"/>
          <w:marBottom w:val="0"/>
          <w:divBdr>
            <w:top w:val="none" w:sz="0" w:space="0" w:color="auto"/>
            <w:left w:val="none" w:sz="0" w:space="0" w:color="auto"/>
            <w:bottom w:val="none" w:sz="0" w:space="0" w:color="auto"/>
            <w:right w:val="none" w:sz="0" w:space="0" w:color="auto"/>
          </w:divBdr>
        </w:div>
        <w:div w:id="727187589">
          <w:marLeft w:val="360"/>
          <w:marRight w:val="0"/>
          <w:marTop w:val="200"/>
          <w:marBottom w:val="0"/>
          <w:divBdr>
            <w:top w:val="none" w:sz="0" w:space="0" w:color="auto"/>
            <w:left w:val="none" w:sz="0" w:space="0" w:color="auto"/>
            <w:bottom w:val="none" w:sz="0" w:space="0" w:color="auto"/>
            <w:right w:val="none" w:sz="0" w:space="0" w:color="auto"/>
          </w:divBdr>
        </w:div>
        <w:div w:id="480466258">
          <w:marLeft w:val="360"/>
          <w:marRight w:val="0"/>
          <w:marTop w:val="200"/>
          <w:marBottom w:val="0"/>
          <w:divBdr>
            <w:top w:val="none" w:sz="0" w:space="0" w:color="auto"/>
            <w:left w:val="none" w:sz="0" w:space="0" w:color="auto"/>
            <w:bottom w:val="none" w:sz="0" w:space="0" w:color="auto"/>
            <w:right w:val="none" w:sz="0" w:space="0" w:color="auto"/>
          </w:divBdr>
        </w:div>
      </w:divsChild>
    </w:div>
    <w:div w:id="1457944516">
      <w:bodyDiv w:val="1"/>
      <w:marLeft w:val="0"/>
      <w:marRight w:val="0"/>
      <w:marTop w:val="0"/>
      <w:marBottom w:val="0"/>
      <w:divBdr>
        <w:top w:val="none" w:sz="0" w:space="0" w:color="auto"/>
        <w:left w:val="none" w:sz="0" w:space="0" w:color="auto"/>
        <w:bottom w:val="none" w:sz="0" w:space="0" w:color="auto"/>
        <w:right w:val="none" w:sz="0" w:space="0" w:color="auto"/>
      </w:divBdr>
      <w:divsChild>
        <w:div w:id="2080443015">
          <w:marLeft w:val="0"/>
          <w:marRight w:val="0"/>
          <w:marTop w:val="0"/>
          <w:marBottom w:val="0"/>
          <w:divBdr>
            <w:top w:val="none" w:sz="0" w:space="0" w:color="auto"/>
            <w:left w:val="none" w:sz="0" w:space="0" w:color="auto"/>
            <w:bottom w:val="none" w:sz="0" w:space="0" w:color="auto"/>
            <w:right w:val="none" w:sz="0" w:space="0" w:color="auto"/>
          </w:divBdr>
          <w:divsChild>
            <w:div w:id="449015752">
              <w:marLeft w:val="0"/>
              <w:marRight w:val="0"/>
              <w:marTop w:val="0"/>
              <w:marBottom w:val="0"/>
              <w:divBdr>
                <w:top w:val="none" w:sz="0" w:space="0" w:color="auto"/>
                <w:left w:val="none" w:sz="0" w:space="0" w:color="auto"/>
                <w:bottom w:val="none" w:sz="0" w:space="0" w:color="auto"/>
                <w:right w:val="none" w:sz="0" w:space="0" w:color="auto"/>
              </w:divBdr>
              <w:divsChild>
                <w:div w:id="151265089">
                  <w:marLeft w:val="0"/>
                  <w:marRight w:val="0"/>
                  <w:marTop w:val="0"/>
                  <w:marBottom w:val="0"/>
                  <w:divBdr>
                    <w:top w:val="none" w:sz="0" w:space="0" w:color="auto"/>
                    <w:left w:val="none" w:sz="0" w:space="0" w:color="auto"/>
                    <w:bottom w:val="none" w:sz="0" w:space="0" w:color="auto"/>
                    <w:right w:val="none" w:sz="0" w:space="0" w:color="auto"/>
                  </w:divBdr>
                  <w:divsChild>
                    <w:div w:id="332993244">
                      <w:marLeft w:val="0"/>
                      <w:marRight w:val="0"/>
                      <w:marTop w:val="0"/>
                      <w:marBottom w:val="0"/>
                      <w:divBdr>
                        <w:top w:val="none" w:sz="0" w:space="0" w:color="auto"/>
                        <w:left w:val="none" w:sz="0" w:space="0" w:color="auto"/>
                        <w:bottom w:val="none" w:sz="0" w:space="0" w:color="auto"/>
                        <w:right w:val="none" w:sz="0" w:space="0" w:color="auto"/>
                      </w:divBdr>
                    </w:div>
                  </w:divsChild>
                </w:div>
                <w:div w:id="1787386472">
                  <w:marLeft w:val="0"/>
                  <w:marRight w:val="0"/>
                  <w:marTop w:val="0"/>
                  <w:marBottom w:val="0"/>
                  <w:divBdr>
                    <w:top w:val="none" w:sz="0" w:space="0" w:color="auto"/>
                    <w:left w:val="none" w:sz="0" w:space="0" w:color="auto"/>
                    <w:bottom w:val="none" w:sz="0" w:space="0" w:color="auto"/>
                    <w:right w:val="none" w:sz="0" w:space="0" w:color="auto"/>
                  </w:divBdr>
                  <w:divsChild>
                    <w:div w:id="158157402">
                      <w:marLeft w:val="0"/>
                      <w:marRight w:val="0"/>
                      <w:marTop w:val="0"/>
                      <w:marBottom w:val="0"/>
                      <w:divBdr>
                        <w:top w:val="none" w:sz="0" w:space="0" w:color="auto"/>
                        <w:left w:val="none" w:sz="0" w:space="0" w:color="auto"/>
                        <w:bottom w:val="none" w:sz="0" w:space="0" w:color="auto"/>
                        <w:right w:val="none" w:sz="0" w:space="0" w:color="auto"/>
                      </w:divBdr>
                    </w:div>
                  </w:divsChild>
                </w:div>
                <w:div w:id="1529832632">
                  <w:marLeft w:val="0"/>
                  <w:marRight w:val="0"/>
                  <w:marTop w:val="0"/>
                  <w:marBottom w:val="0"/>
                  <w:divBdr>
                    <w:top w:val="none" w:sz="0" w:space="0" w:color="auto"/>
                    <w:left w:val="none" w:sz="0" w:space="0" w:color="auto"/>
                    <w:bottom w:val="none" w:sz="0" w:space="0" w:color="auto"/>
                    <w:right w:val="none" w:sz="0" w:space="0" w:color="auto"/>
                  </w:divBdr>
                  <w:divsChild>
                    <w:div w:id="1804619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0393111">
              <w:marLeft w:val="0"/>
              <w:marRight w:val="0"/>
              <w:marTop w:val="0"/>
              <w:marBottom w:val="0"/>
              <w:divBdr>
                <w:top w:val="none" w:sz="0" w:space="0" w:color="auto"/>
                <w:left w:val="none" w:sz="0" w:space="0" w:color="auto"/>
                <w:bottom w:val="none" w:sz="0" w:space="0" w:color="auto"/>
                <w:right w:val="none" w:sz="0" w:space="0" w:color="auto"/>
              </w:divBdr>
              <w:divsChild>
                <w:div w:id="1166167277">
                  <w:marLeft w:val="0"/>
                  <w:marRight w:val="0"/>
                  <w:marTop w:val="0"/>
                  <w:marBottom w:val="0"/>
                  <w:divBdr>
                    <w:top w:val="none" w:sz="0" w:space="0" w:color="auto"/>
                    <w:left w:val="none" w:sz="0" w:space="0" w:color="auto"/>
                    <w:bottom w:val="none" w:sz="0" w:space="0" w:color="auto"/>
                    <w:right w:val="none" w:sz="0" w:space="0" w:color="auto"/>
                  </w:divBdr>
                  <w:divsChild>
                    <w:div w:id="191099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4074218">
          <w:marLeft w:val="0"/>
          <w:marRight w:val="0"/>
          <w:marTop w:val="0"/>
          <w:marBottom w:val="0"/>
          <w:divBdr>
            <w:top w:val="none" w:sz="0" w:space="0" w:color="auto"/>
            <w:left w:val="none" w:sz="0" w:space="0" w:color="auto"/>
            <w:bottom w:val="none" w:sz="0" w:space="0" w:color="auto"/>
            <w:right w:val="none" w:sz="0" w:space="0" w:color="auto"/>
          </w:divBdr>
          <w:divsChild>
            <w:div w:id="1718509428">
              <w:marLeft w:val="0"/>
              <w:marRight w:val="0"/>
              <w:marTop w:val="0"/>
              <w:marBottom w:val="0"/>
              <w:divBdr>
                <w:top w:val="none" w:sz="0" w:space="0" w:color="auto"/>
                <w:left w:val="none" w:sz="0" w:space="0" w:color="auto"/>
                <w:bottom w:val="none" w:sz="0" w:space="0" w:color="auto"/>
                <w:right w:val="none" w:sz="0" w:space="0" w:color="auto"/>
              </w:divBdr>
              <w:divsChild>
                <w:div w:id="1822304315">
                  <w:marLeft w:val="0"/>
                  <w:marRight w:val="0"/>
                  <w:marTop w:val="0"/>
                  <w:marBottom w:val="0"/>
                  <w:divBdr>
                    <w:top w:val="none" w:sz="0" w:space="0" w:color="auto"/>
                    <w:left w:val="none" w:sz="0" w:space="0" w:color="auto"/>
                    <w:bottom w:val="none" w:sz="0" w:space="0" w:color="auto"/>
                    <w:right w:val="none" w:sz="0" w:space="0" w:color="auto"/>
                  </w:divBdr>
                </w:div>
              </w:divsChild>
            </w:div>
            <w:div w:id="1262644417">
              <w:marLeft w:val="0"/>
              <w:marRight w:val="0"/>
              <w:marTop w:val="0"/>
              <w:marBottom w:val="0"/>
              <w:divBdr>
                <w:top w:val="none" w:sz="0" w:space="0" w:color="auto"/>
                <w:left w:val="none" w:sz="0" w:space="0" w:color="auto"/>
                <w:bottom w:val="none" w:sz="0" w:space="0" w:color="auto"/>
                <w:right w:val="none" w:sz="0" w:space="0" w:color="auto"/>
              </w:divBdr>
              <w:divsChild>
                <w:div w:id="159926578">
                  <w:marLeft w:val="0"/>
                  <w:marRight w:val="0"/>
                  <w:marTop w:val="0"/>
                  <w:marBottom w:val="0"/>
                  <w:divBdr>
                    <w:top w:val="none" w:sz="0" w:space="0" w:color="auto"/>
                    <w:left w:val="none" w:sz="0" w:space="0" w:color="auto"/>
                    <w:bottom w:val="none" w:sz="0" w:space="0" w:color="auto"/>
                    <w:right w:val="none" w:sz="0" w:space="0" w:color="auto"/>
                  </w:divBdr>
                </w:div>
                <w:div w:id="609818918">
                  <w:marLeft w:val="0"/>
                  <w:marRight w:val="0"/>
                  <w:marTop w:val="0"/>
                  <w:marBottom w:val="0"/>
                  <w:divBdr>
                    <w:top w:val="none" w:sz="0" w:space="0" w:color="auto"/>
                    <w:left w:val="none" w:sz="0" w:space="0" w:color="auto"/>
                    <w:bottom w:val="none" w:sz="0" w:space="0" w:color="auto"/>
                    <w:right w:val="none" w:sz="0" w:space="0" w:color="auto"/>
                  </w:divBdr>
                </w:div>
              </w:divsChild>
            </w:div>
            <w:div w:id="669331339">
              <w:marLeft w:val="0"/>
              <w:marRight w:val="0"/>
              <w:marTop w:val="0"/>
              <w:marBottom w:val="0"/>
              <w:divBdr>
                <w:top w:val="none" w:sz="0" w:space="0" w:color="auto"/>
                <w:left w:val="none" w:sz="0" w:space="0" w:color="auto"/>
                <w:bottom w:val="none" w:sz="0" w:space="0" w:color="auto"/>
                <w:right w:val="none" w:sz="0" w:space="0" w:color="auto"/>
              </w:divBdr>
              <w:divsChild>
                <w:div w:id="1540894644">
                  <w:marLeft w:val="0"/>
                  <w:marRight w:val="0"/>
                  <w:marTop w:val="0"/>
                  <w:marBottom w:val="0"/>
                  <w:divBdr>
                    <w:top w:val="none" w:sz="0" w:space="0" w:color="auto"/>
                    <w:left w:val="none" w:sz="0" w:space="0" w:color="auto"/>
                    <w:bottom w:val="none" w:sz="0" w:space="0" w:color="auto"/>
                    <w:right w:val="none" w:sz="0" w:space="0" w:color="auto"/>
                  </w:divBdr>
                </w:div>
              </w:divsChild>
            </w:div>
            <w:div w:id="142504924">
              <w:marLeft w:val="0"/>
              <w:marRight w:val="0"/>
              <w:marTop w:val="0"/>
              <w:marBottom w:val="0"/>
              <w:divBdr>
                <w:top w:val="none" w:sz="0" w:space="0" w:color="auto"/>
                <w:left w:val="none" w:sz="0" w:space="0" w:color="auto"/>
                <w:bottom w:val="none" w:sz="0" w:space="0" w:color="auto"/>
                <w:right w:val="none" w:sz="0" w:space="0" w:color="auto"/>
              </w:divBdr>
              <w:divsChild>
                <w:div w:id="1822771174">
                  <w:marLeft w:val="0"/>
                  <w:marRight w:val="0"/>
                  <w:marTop w:val="0"/>
                  <w:marBottom w:val="0"/>
                  <w:divBdr>
                    <w:top w:val="none" w:sz="0" w:space="0" w:color="auto"/>
                    <w:left w:val="none" w:sz="0" w:space="0" w:color="auto"/>
                    <w:bottom w:val="none" w:sz="0" w:space="0" w:color="auto"/>
                    <w:right w:val="none" w:sz="0" w:space="0" w:color="auto"/>
                  </w:divBdr>
                </w:div>
                <w:div w:id="1360164726">
                  <w:marLeft w:val="0"/>
                  <w:marRight w:val="0"/>
                  <w:marTop w:val="0"/>
                  <w:marBottom w:val="0"/>
                  <w:divBdr>
                    <w:top w:val="none" w:sz="0" w:space="0" w:color="auto"/>
                    <w:left w:val="none" w:sz="0" w:space="0" w:color="auto"/>
                    <w:bottom w:val="none" w:sz="0" w:space="0" w:color="auto"/>
                    <w:right w:val="none" w:sz="0" w:space="0" w:color="auto"/>
                  </w:divBdr>
                </w:div>
              </w:divsChild>
            </w:div>
            <w:div w:id="1320497566">
              <w:marLeft w:val="0"/>
              <w:marRight w:val="0"/>
              <w:marTop w:val="0"/>
              <w:marBottom w:val="0"/>
              <w:divBdr>
                <w:top w:val="none" w:sz="0" w:space="0" w:color="auto"/>
                <w:left w:val="none" w:sz="0" w:space="0" w:color="auto"/>
                <w:bottom w:val="none" w:sz="0" w:space="0" w:color="auto"/>
                <w:right w:val="none" w:sz="0" w:space="0" w:color="auto"/>
              </w:divBdr>
              <w:divsChild>
                <w:div w:id="2089228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300129">
      <w:bodyDiv w:val="1"/>
      <w:marLeft w:val="0"/>
      <w:marRight w:val="0"/>
      <w:marTop w:val="0"/>
      <w:marBottom w:val="0"/>
      <w:divBdr>
        <w:top w:val="none" w:sz="0" w:space="0" w:color="auto"/>
        <w:left w:val="none" w:sz="0" w:space="0" w:color="auto"/>
        <w:bottom w:val="none" w:sz="0" w:space="0" w:color="auto"/>
        <w:right w:val="none" w:sz="0" w:space="0" w:color="auto"/>
      </w:divBdr>
      <w:divsChild>
        <w:div w:id="1167018975">
          <w:marLeft w:val="0"/>
          <w:marRight w:val="0"/>
          <w:marTop w:val="0"/>
          <w:marBottom w:val="0"/>
          <w:divBdr>
            <w:top w:val="none" w:sz="0" w:space="0" w:color="auto"/>
            <w:left w:val="none" w:sz="0" w:space="0" w:color="auto"/>
            <w:bottom w:val="none" w:sz="0" w:space="0" w:color="auto"/>
            <w:right w:val="none" w:sz="0" w:space="0" w:color="auto"/>
          </w:divBdr>
          <w:divsChild>
            <w:div w:id="1188443201">
              <w:marLeft w:val="0"/>
              <w:marRight w:val="0"/>
              <w:marTop w:val="0"/>
              <w:marBottom w:val="0"/>
              <w:divBdr>
                <w:top w:val="none" w:sz="0" w:space="0" w:color="auto"/>
                <w:left w:val="none" w:sz="0" w:space="0" w:color="auto"/>
                <w:bottom w:val="none" w:sz="0" w:space="0" w:color="auto"/>
                <w:right w:val="none" w:sz="0" w:space="0" w:color="auto"/>
              </w:divBdr>
              <w:divsChild>
                <w:div w:id="1474634649">
                  <w:marLeft w:val="0"/>
                  <w:marRight w:val="0"/>
                  <w:marTop w:val="0"/>
                  <w:marBottom w:val="0"/>
                  <w:divBdr>
                    <w:top w:val="none" w:sz="0" w:space="0" w:color="auto"/>
                    <w:left w:val="none" w:sz="0" w:space="0" w:color="auto"/>
                    <w:bottom w:val="none" w:sz="0" w:space="0" w:color="auto"/>
                    <w:right w:val="none" w:sz="0" w:space="0" w:color="auto"/>
                  </w:divBdr>
                  <w:divsChild>
                    <w:div w:id="1998414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0288498">
      <w:bodyDiv w:val="1"/>
      <w:marLeft w:val="0"/>
      <w:marRight w:val="0"/>
      <w:marTop w:val="0"/>
      <w:marBottom w:val="0"/>
      <w:divBdr>
        <w:top w:val="none" w:sz="0" w:space="0" w:color="auto"/>
        <w:left w:val="none" w:sz="0" w:space="0" w:color="auto"/>
        <w:bottom w:val="none" w:sz="0" w:space="0" w:color="auto"/>
        <w:right w:val="none" w:sz="0" w:space="0" w:color="auto"/>
      </w:divBdr>
      <w:divsChild>
        <w:div w:id="293022473">
          <w:marLeft w:val="446"/>
          <w:marRight w:val="0"/>
          <w:marTop w:val="0"/>
          <w:marBottom w:val="0"/>
          <w:divBdr>
            <w:top w:val="none" w:sz="0" w:space="0" w:color="auto"/>
            <w:left w:val="none" w:sz="0" w:space="0" w:color="auto"/>
            <w:bottom w:val="none" w:sz="0" w:space="0" w:color="auto"/>
            <w:right w:val="none" w:sz="0" w:space="0" w:color="auto"/>
          </w:divBdr>
        </w:div>
        <w:div w:id="1308248013">
          <w:marLeft w:val="446"/>
          <w:marRight w:val="0"/>
          <w:marTop w:val="0"/>
          <w:marBottom w:val="0"/>
          <w:divBdr>
            <w:top w:val="none" w:sz="0" w:space="0" w:color="auto"/>
            <w:left w:val="none" w:sz="0" w:space="0" w:color="auto"/>
            <w:bottom w:val="none" w:sz="0" w:space="0" w:color="auto"/>
            <w:right w:val="none" w:sz="0" w:space="0" w:color="auto"/>
          </w:divBdr>
        </w:div>
        <w:div w:id="1351033194">
          <w:marLeft w:val="446"/>
          <w:marRight w:val="0"/>
          <w:marTop w:val="0"/>
          <w:marBottom w:val="0"/>
          <w:divBdr>
            <w:top w:val="none" w:sz="0" w:space="0" w:color="auto"/>
            <w:left w:val="none" w:sz="0" w:space="0" w:color="auto"/>
            <w:bottom w:val="none" w:sz="0" w:space="0" w:color="auto"/>
            <w:right w:val="none" w:sz="0" w:space="0" w:color="auto"/>
          </w:divBdr>
        </w:div>
      </w:divsChild>
    </w:div>
    <w:div w:id="1951931945">
      <w:bodyDiv w:val="1"/>
      <w:marLeft w:val="0"/>
      <w:marRight w:val="0"/>
      <w:marTop w:val="0"/>
      <w:marBottom w:val="0"/>
      <w:divBdr>
        <w:top w:val="none" w:sz="0" w:space="0" w:color="auto"/>
        <w:left w:val="none" w:sz="0" w:space="0" w:color="auto"/>
        <w:bottom w:val="none" w:sz="0" w:space="0" w:color="auto"/>
        <w:right w:val="none" w:sz="0" w:space="0" w:color="auto"/>
      </w:divBdr>
    </w:div>
    <w:div w:id="2098398973">
      <w:bodyDiv w:val="1"/>
      <w:marLeft w:val="0"/>
      <w:marRight w:val="0"/>
      <w:marTop w:val="0"/>
      <w:marBottom w:val="0"/>
      <w:divBdr>
        <w:top w:val="none" w:sz="0" w:space="0" w:color="auto"/>
        <w:left w:val="none" w:sz="0" w:space="0" w:color="auto"/>
        <w:bottom w:val="none" w:sz="0" w:space="0" w:color="auto"/>
        <w:right w:val="none" w:sz="0" w:space="0" w:color="auto"/>
      </w:divBdr>
      <w:divsChild>
        <w:div w:id="1830829947">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kpi.ua" TargetMode="External"/><Relationship Id="rId13" Type="http://schemas.openxmlformats.org/officeDocument/2006/relationships/hyperlink" Target="http://uk.wikipedia.org/wiki/%D0%86%D0%BD%D1%84%D0%BB%D1%8F%D1%86%D1%96%D1%8F" TargetMode="External"/><Relationship Id="rId18" Type="http://schemas.openxmlformats.org/officeDocument/2006/relationships/image" Target="media/image4.png"/><Relationship Id="rId26" Type="http://schemas.openxmlformats.org/officeDocument/2006/relationships/hyperlink" Target="https://onlinelibrary.wiley.com/doi/book/10.1002/9781119483328" TargetMode="External"/><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uk.wikipedia.org/wiki/%D0%AF%D0%BA%D1%96%D1%81%D1%82%D1%8C" TargetMode="External"/><Relationship Id="rId17" Type="http://schemas.openxmlformats.org/officeDocument/2006/relationships/hyperlink" Target="http://uk.wikipedia.org/wiki/%D0%92%D0%B8%D1%80%D0%BE%D0%B1%D0%BD%D0%B8%D1%86%D1%82%D0%B2%D0%BE" TargetMode="External"/><Relationship Id="rId25" Type="http://schemas.openxmlformats.org/officeDocument/2006/relationships/hyperlink" Target="http://pombo.free.fr/sa%20munord19.pdf"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uk.wikipedia.org/wiki/%D0%92%D0%B8%D1%80%D0%BE%D0%B1%D0%BD%D0%B8%D1%87%D0%B8%D0%B9_%D0%BF%D1%80%D0%BE%D1%86%D0%B5%D1%81" TargetMode="External"/><Relationship Id="rId20" Type="http://schemas.openxmlformats.org/officeDocument/2006/relationships/image" Target="media/image6.png"/><Relationship Id="rId29" Type="http://schemas.openxmlformats.org/officeDocument/2006/relationships/hyperlink" Target="http://www.ukrstat.gov.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vpu7.com.ua/documents/e-library/economy/ekonomichna_teoriia_bazylevych.pdf" TargetMode="External"/><Relationship Id="rId32" Type="http://schemas.openxmlformats.org/officeDocument/2006/relationships/hyperlink" Target="https://ourworldindata.org" TargetMode="External"/><Relationship Id="rId5" Type="http://schemas.openxmlformats.org/officeDocument/2006/relationships/webSettings" Target="webSettings.xml"/><Relationship Id="rId15" Type="http://schemas.openxmlformats.org/officeDocument/2006/relationships/hyperlink" Target="http://uk.wikipedia.org/wiki/%D0%A0%D0%B8%D0%BD%D0%BA%D0%BE%D0%B2%D0%B0_%D1%86%D1%96%D0%BD%D0%B0" TargetMode="External"/><Relationship Id="rId23" Type="http://schemas.openxmlformats.org/officeDocument/2006/relationships/hyperlink" Target="https://ela.kpi.ua/bitstream/123456789/24905/2/groshi_kredyt_konspekt.pdf" TargetMode="External"/><Relationship Id="rId28" Type="http://schemas.openxmlformats.org/officeDocument/2006/relationships/hyperlink" Target="https://www.kmu.gov.ua" TargetMode="External"/><Relationship Id="rId36"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5.png"/><Relationship Id="rId31" Type="http://schemas.openxmlformats.org/officeDocument/2006/relationships/hyperlink" Target="https://www.statista.com" TargetMode="External"/><Relationship Id="rId4" Type="http://schemas.openxmlformats.org/officeDocument/2006/relationships/settings" Target="settings.xml"/><Relationship Id="rId9" Type="http://schemas.openxmlformats.org/officeDocument/2006/relationships/hyperlink" Target="http://ru.wikipedia.org/wiki/%D0%94%D1%80%D0%B5%D0%B2%D0%BD%D0%B5%D0%B3%D1%80%D0%B5%D1%87%D0%B5%D1%81%D0%BA%D0%B8%D0%B9_%D1%8F%D0%B7%D1%8B%D0%BA" TargetMode="External"/><Relationship Id="rId14" Type="http://schemas.openxmlformats.org/officeDocument/2006/relationships/image" Target="media/image3.png"/><Relationship Id="rId22" Type="http://schemas.openxmlformats.org/officeDocument/2006/relationships/hyperlink" Target="https://archer.chnu.edu.ua/bitstream/handle/123456789/3700/&#1043;&#1072;&#1083;&#1091;&#1096;&#1082;&#1072;%20&#1047;.&#1030;.%20&#1055;&#1086;&#1095;&#1077;&#1085;&#1095;&#1091;&#1082;%20&#1043;.&#1052;.%202018.doc?sequence=1&amp;isAllowed=y" TargetMode="External"/><Relationship Id="rId27" Type="http://schemas.openxmlformats.org/officeDocument/2006/relationships/hyperlink" Target="https://www.rada.gov.ua" TargetMode="External"/><Relationship Id="rId30" Type="http://schemas.openxmlformats.org/officeDocument/2006/relationships/hyperlink" Target="http://www.me.gov.ua/"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835EF5-DC6A-4D42-9ED1-7E6CB9DCAF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77</Pages>
  <Words>72335</Words>
  <Characters>41231</Characters>
  <Application>Microsoft Office Word</Application>
  <DocSecurity>0</DocSecurity>
  <Lines>343</Lines>
  <Paragraphs>226</Paragraphs>
  <ScaleCrop>false</ScaleCrop>
  <HeadingPairs>
    <vt:vector size="6" baseType="variant">
      <vt:variant>
        <vt:lpstr>Title</vt:lpstr>
      </vt:variant>
      <vt:variant>
        <vt:i4>1</vt:i4>
      </vt:variant>
      <vt:variant>
        <vt:lpstr>Название</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113340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 Yereshko</dc:creator>
  <cp:keywords/>
  <dc:description/>
  <cp:lastModifiedBy>Tatyana</cp:lastModifiedBy>
  <cp:revision>66</cp:revision>
  <dcterms:created xsi:type="dcterms:W3CDTF">2023-04-18T06:41:00Z</dcterms:created>
  <dcterms:modified xsi:type="dcterms:W3CDTF">2023-05-18T08:43:00Z</dcterms:modified>
</cp:coreProperties>
</file>