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B6DE7A" w14:textId="77777777" w:rsidR="00706CBA" w:rsidRDefault="00CE5E6F">
      <w:pPr>
        <w:pStyle w:val="2"/>
        <w:spacing w:before="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НАЦІОНАЛЬНИЙ ТЕХНІЧНИЙ УНІВЕРСИТЕТ УКРАЇНИ</w:t>
      </w:r>
    </w:p>
    <w:p w14:paraId="17819F1A" w14:textId="77777777" w:rsidR="00706CBA" w:rsidRDefault="00CE5E6F">
      <w:pPr>
        <w:spacing w:after="0" w:line="240" w:lineRule="auto"/>
        <w:ind w:left="1953" w:right="18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62C1656F" w14:textId="77777777" w:rsidR="00706CBA" w:rsidRDefault="00706CBA">
      <w:pPr>
        <w:spacing w:after="0" w:line="240" w:lineRule="auto"/>
        <w:ind w:left="1953" w:right="1839"/>
        <w:jc w:val="center"/>
        <w:rPr>
          <w:rFonts w:ascii="Times New Roman" w:eastAsia="Times New Roman" w:hAnsi="Times New Roman" w:cs="Times New Roman"/>
          <w:b/>
          <w:sz w:val="28"/>
          <w:szCs w:val="28"/>
        </w:rPr>
      </w:pPr>
    </w:p>
    <w:p w14:paraId="305D4DFC" w14:textId="77777777" w:rsidR="00706CBA" w:rsidRDefault="00CE5E6F">
      <w:pPr>
        <w:spacing w:after="0" w:line="240" w:lineRule="auto"/>
        <w:ind w:left="1953" w:right="18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Приладобудівний факультет</w:t>
      </w:r>
    </w:p>
    <w:p w14:paraId="06857D4A" w14:textId="77777777" w:rsidR="00706CBA" w:rsidRDefault="00CE5E6F">
      <w:pPr>
        <w:spacing w:after="0" w:line="240" w:lineRule="auto"/>
        <w:ind w:left="111"/>
        <w:jc w:val="center"/>
        <w:rPr>
          <w:rFonts w:ascii="Times New Roman" w:eastAsia="Times New Roman" w:hAnsi="Times New Roman" w:cs="Times New Roman"/>
        </w:rPr>
      </w:pPr>
      <w:r>
        <w:rPr>
          <w:rFonts w:ascii="Times New Roman" w:eastAsia="Times New Roman" w:hAnsi="Times New Roman" w:cs="Times New Roman"/>
          <w:b/>
          <w:sz w:val="28"/>
          <w:szCs w:val="28"/>
        </w:rPr>
        <w:t>Кафедра інформаційно-вимірювальних технологій</w:t>
      </w:r>
    </w:p>
    <w:tbl>
      <w:tblPr>
        <w:tblStyle w:val="a5"/>
        <w:tblW w:w="9537" w:type="dxa"/>
        <w:tblInd w:w="102" w:type="dxa"/>
        <w:tblLayout w:type="fixed"/>
        <w:tblLook w:val="0000" w:firstRow="0" w:lastRow="0" w:firstColumn="0" w:lastColumn="0" w:noHBand="0" w:noVBand="0"/>
      </w:tblPr>
      <w:tblGrid>
        <w:gridCol w:w="4149"/>
        <w:gridCol w:w="5388"/>
      </w:tblGrid>
      <w:tr w:rsidR="00706CBA" w14:paraId="0D83F7C2" w14:textId="77777777">
        <w:trPr>
          <w:trHeight w:val="1571"/>
        </w:trPr>
        <w:tc>
          <w:tcPr>
            <w:tcW w:w="4149" w:type="dxa"/>
          </w:tcPr>
          <w:p w14:paraId="5C4C8B1A" w14:textId="77777777" w:rsidR="00F155A6" w:rsidRPr="00D46010" w:rsidRDefault="00F155A6" w:rsidP="00F155A6">
            <w:pPr>
              <w:tabs>
                <w:tab w:val="left" w:leader="underscore" w:pos="9631"/>
              </w:tabs>
              <w:spacing w:before="240"/>
              <w:jc w:val="left"/>
              <w:rPr>
                <w:bCs/>
                <w:sz w:val="26"/>
                <w:szCs w:val="24"/>
              </w:rPr>
            </w:pPr>
            <w:r w:rsidRPr="00D46010">
              <w:rPr>
                <w:bCs/>
                <w:sz w:val="26"/>
                <w:szCs w:val="24"/>
              </w:rPr>
              <w:t>«На правах рукопису»</w:t>
            </w:r>
          </w:p>
          <w:p w14:paraId="4A2430F6" w14:textId="7F8141A7" w:rsidR="00706CBA" w:rsidRDefault="00F155A6" w:rsidP="00F155A6">
            <w:pPr>
              <w:tabs>
                <w:tab w:val="left" w:pos="2675"/>
              </w:tabs>
              <w:ind w:right="1463"/>
              <w:jc w:val="left"/>
              <w:rPr>
                <w:sz w:val="26"/>
                <w:szCs w:val="26"/>
              </w:rPr>
            </w:pPr>
            <w:r w:rsidRPr="00D46010">
              <w:rPr>
                <w:bCs/>
                <w:sz w:val="26"/>
                <w:szCs w:val="24"/>
              </w:rPr>
              <w:t>УДК ______________</w:t>
            </w:r>
          </w:p>
          <w:p w14:paraId="6977263B" w14:textId="77777777" w:rsidR="00706CBA" w:rsidRDefault="00706CBA">
            <w:pPr>
              <w:tabs>
                <w:tab w:val="left" w:pos="2675"/>
              </w:tabs>
              <w:ind w:left="200" w:right="1463"/>
            </w:pPr>
          </w:p>
        </w:tc>
        <w:tc>
          <w:tcPr>
            <w:tcW w:w="5388" w:type="dxa"/>
          </w:tcPr>
          <w:p w14:paraId="1B028F9C" w14:textId="77777777" w:rsidR="00706CBA" w:rsidRDefault="00706CBA">
            <w:pPr>
              <w:spacing w:line="343" w:lineRule="auto"/>
              <w:ind w:left="851" w:right="616" w:hanging="45"/>
              <w:rPr>
                <w:sz w:val="24"/>
                <w:szCs w:val="24"/>
              </w:rPr>
            </w:pPr>
          </w:p>
          <w:p w14:paraId="4C4C15E8" w14:textId="77777777" w:rsidR="00706CBA" w:rsidRDefault="00CE5E6F">
            <w:pPr>
              <w:spacing w:line="343" w:lineRule="auto"/>
              <w:ind w:left="851" w:right="616" w:hanging="45"/>
              <w:rPr>
                <w:sz w:val="24"/>
                <w:szCs w:val="24"/>
              </w:rPr>
            </w:pPr>
            <w:r>
              <w:rPr>
                <w:sz w:val="24"/>
                <w:szCs w:val="24"/>
              </w:rPr>
              <w:t xml:space="preserve">«До захисту допущено» </w:t>
            </w:r>
          </w:p>
          <w:p w14:paraId="1DF15500" w14:textId="77777777" w:rsidR="00706CBA" w:rsidRDefault="00CE5E6F">
            <w:pPr>
              <w:spacing w:line="343" w:lineRule="auto"/>
              <w:ind w:left="851" w:right="616"/>
            </w:pPr>
            <w:r>
              <w:rPr>
                <w:sz w:val="24"/>
                <w:szCs w:val="24"/>
              </w:rPr>
              <w:t>В.о. завідувача кафедри</w:t>
            </w:r>
          </w:p>
          <w:p w14:paraId="4E56B42B" w14:textId="77777777" w:rsidR="00706CBA" w:rsidRDefault="00CE5E6F">
            <w:pPr>
              <w:tabs>
                <w:tab w:val="left" w:pos="2720"/>
              </w:tabs>
              <w:ind w:left="851" w:right="-263"/>
            </w:pPr>
            <w:r>
              <w:rPr>
                <w:sz w:val="24"/>
                <w:szCs w:val="24"/>
                <w:u w:val="single"/>
              </w:rPr>
              <w:t xml:space="preserve">  __________</w:t>
            </w:r>
            <w:r>
              <w:rPr>
                <w:sz w:val="26"/>
                <w:szCs w:val="26"/>
              </w:rPr>
              <w:t>Володимир ЄРЕМЕНКО</w:t>
            </w:r>
          </w:p>
          <w:p w14:paraId="6F4AC749" w14:textId="77777777" w:rsidR="00706CBA" w:rsidRDefault="00706CBA">
            <w:pPr>
              <w:tabs>
                <w:tab w:val="left" w:pos="3622"/>
                <w:tab w:val="left" w:pos="4159"/>
              </w:tabs>
              <w:spacing w:line="256" w:lineRule="auto"/>
              <w:ind w:left="851"/>
              <w:rPr>
                <w:sz w:val="24"/>
                <w:szCs w:val="24"/>
              </w:rPr>
            </w:pPr>
          </w:p>
          <w:p w14:paraId="22CC2A6A" w14:textId="77777777" w:rsidR="00706CBA" w:rsidRDefault="00CE5E6F">
            <w:pPr>
              <w:tabs>
                <w:tab w:val="left" w:pos="3622"/>
                <w:tab w:val="left" w:pos="4159"/>
              </w:tabs>
              <w:spacing w:line="256" w:lineRule="auto"/>
              <w:ind w:left="851"/>
            </w:pPr>
            <w:r>
              <w:rPr>
                <w:sz w:val="24"/>
                <w:szCs w:val="24"/>
              </w:rPr>
              <w:t>«_____</w:t>
            </w:r>
            <w:r>
              <w:rPr>
                <w:sz w:val="24"/>
                <w:szCs w:val="24"/>
                <w:u w:val="single"/>
              </w:rPr>
              <w:t>»_</w:t>
            </w:r>
            <w:r>
              <w:rPr>
                <w:sz w:val="24"/>
                <w:szCs w:val="24"/>
                <w:u w:val="single"/>
              </w:rPr>
              <w:tab/>
            </w:r>
            <w:r>
              <w:rPr>
                <w:sz w:val="24"/>
                <w:szCs w:val="24"/>
              </w:rPr>
              <w:t>2020</w:t>
            </w:r>
            <w:r>
              <w:rPr>
                <w:sz w:val="24"/>
                <w:szCs w:val="24"/>
                <w:u w:val="single"/>
              </w:rPr>
              <w:tab/>
            </w:r>
            <w:r>
              <w:rPr>
                <w:sz w:val="24"/>
                <w:szCs w:val="24"/>
              </w:rPr>
              <w:t>р.</w:t>
            </w:r>
          </w:p>
        </w:tc>
      </w:tr>
    </w:tbl>
    <w:p w14:paraId="1AC47963" w14:textId="77777777" w:rsidR="00706CBA" w:rsidRDefault="00706CBA">
      <w:pPr>
        <w:spacing w:after="120"/>
        <w:rPr>
          <w:rFonts w:ascii="Times New Roman" w:eastAsia="Times New Roman" w:hAnsi="Times New Roman" w:cs="Times New Roman"/>
          <w:b/>
          <w:sz w:val="30"/>
          <w:szCs w:val="30"/>
        </w:rPr>
      </w:pPr>
    </w:p>
    <w:p w14:paraId="7E718F5F" w14:textId="77777777" w:rsidR="00706CBA" w:rsidRDefault="00CE5E6F">
      <w:pPr>
        <w:spacing w:after="0" w:line="240" w:lineRule="auto"/>
        <w:ind w:left="1950" w:right="1837"/>
        <w:jc w:val="center"/>
        <w:rPr>
          <w:rFonts w:ascii="Times New Roman" w:eastAsia="Times New Roman" w:hAnsi="Times New Roman" w:cs="Times New Roman"/>
        </w:rPr>
      </w:pPr>
      <w:r>
        <w:rPr>
          <w:rFonts w:ascii="Times New Roman" w:eastAsia="Times New Roman" w:hAnsi="Times New Roman" w:cs="Times New Roman"/>
          <w:b/>
          <w:sz w:val="40"/>
          <w:szCs w:val="40"/>
        </w:rPr>
        <w:t>Магістерська дисертація</w:t>
      </w:r>
    </w:p>
    <w:p w14:paraId="6596297E" w14:textId="77777777" w:rsidR="00706CBA" w:rsidRDefault="00CE5E6F">
      <w:pPr>
        <w:pStyle w:val="2"/>
        <w:spacing w:before="120" w:after="120" w:line="240" w:lineRule="auto"/>
        <w:ind w:left="1953" w:right="1837"/>
        <w:jc w:val="center"/>
        <w:rPr>
          <w:rFonts w:ascii="Times New Roman" w:eastAsia="Times New Roman" w:hAnsi="Times New Roman" w:cs="Times New Roman"/>
          <w:color w:val="000000"/>
          <w:sz w:val="28"/>
          <w:szCs w:val="28"/>
        </w:rPr>
      </w:pPr>
      <w:bookmarkStart w:id="0" w:name="_gjdgxs" w:colFirst="0" w:colLast="0"/>
      <w:bookmarkEnd w:id="0"/>
      <w:r>
        <w:rPr>
          <w:rFonts w:ascii="Times New Roman" w:eastAsia="Times New Roman" w:hAnsi="Times New Roman" w:cs="Times New Roman"/>
          <w:color w:val="000000"/>
          <w:sz w:val="28"/>
          <w:szCs w:val="28"/>
        </w:rPr>
        <w:t>на здобуття ступеня магістра</w:t>
      </w:r>
    </w:p>
    <w:p w14:paraId="4CC2BBE3" w14:textId="77777777" w:rsidR="00706CBA" w:rsidRDefault="00CE5E6F">
      <w:pPr>
        <w:spacing w:before="120" w:after="0" w:line="240" w:lineRule="auto"/>
        <w:ind w:left="702"/>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 </w:t>
      </w:r>
      <w:proofErr w:type="spellStart"/>
      <w:r>
        <w:rPr>
          <w:rFonts w:ascii="Times New Roman" w:eastAsia="Times New Roman" w:hAnsi="Times New Roman" w:cs="Times New Roman"/>
          <w:b/>
          <w:sz w:val="28"/>
          <w:szCs w:val="28"/>
        </w:rPr>
        <w:t>освітньно</w:t>
      </w:r>
      <w:proofErr w:type="spellEnd"/>
      <w:r>
        <w:rPr>
          <w:rFonts w:ascii="Times New Roman" w:eastAsia="Times New Roman" w:hAnsi="Times New Roman" w:cs="Times New Roman"/>
          <w:b/>
          <w:sz w:val="28"/>
          <w:szCs w:val="28"/>
        </w:rPr>
        <w:t>- професійною програмою «</w:t>
      </w:r>
      <w:r>
        <w:rPr>
          <w:rFonts w:ascii="Times New Roman" w:eastAsia="Times New Roman" w:hAnsi="Times New Roman" w:cs="Times New Roman"/>
          <w:sz w:val="28"/>
          <w:szCs w:val="28"/>
        </w:rPr>
        <w:t>Інформаційні вимірювальні технології екологічної безпеки</w:t>
      </w:r>
      <w:r>
        <w:rPr>
          <w:rFonts w:ascii="Times New Roman" w:eastAsia="Times New Roman" w:hAnsi="Times New Roman" w:cs="Times New Roman"/>
          <w:b/>
          <w:sz w:val="28"/>
          <w:szCs w:val="28"/>
        </w:rPr>
        <w:t xml:space="preserve">» </w:t>
      </w:r>
    </w:p>
    <w:p w14:paraId="65AEC9A1" w14:textId="77777777" w:rsidR="00706CBA" w:rsidRDefault="00CE5E6F">
      <w:pPr>
        <w:spacing w:after="120" w:line="240" w:lineRule="auto"/>
        <w:ind w:left="702"/>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зі спеціальності </w:t>
      </w:r>
      <w:r>
        <w:rPr>
          <w:rFonts w:ascii="Times New Roman" w:eastAsia="Times New Roman" w:hAnsi="Times New Roman" w:cs="Times New Roman"/>
          <w:sz w:val="28"/>
          <w:szCs w:val="28"/>
        </w:rPr>
        <w:t>152 «Метрологія та інформаційно-вимірювальна техніка»</w:t>
      </w:r>
    </w:p>
    <w:p w14:paraId="7D7A2157" w14:textId="77777777" w:rsidR="00706CBA" w:rsidRDefault="00CE5E6F">
      <w:pPr>
        <w:spacing w:before="120" w:after="0" w:line="240" w:lineRule="auto"/>
        <w:ind w:left="11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w:t>
      </w:r>
      <w:r>
        <w:rPr>
          <w:rFonts w:ascii="Times New Roman" w:eastAsia="Times New Roman" w:hAnsi="Times New Roman" w:cs="Times New Roman"/>
          <w:sz w:val="28"/>
          <w:szCs w:val="28"/>
        </w:rPr>
        <w:t xml:space="preserve">Вдосконалення контролера водогрійного електролізерного котла шляхом застосування цифрових датчиків температури DS1820» </w:t>
      </w:r>
    </w:p>
    <w:p w14:paraId="515E1079" w14:textId="77777777" w:rsidR="00706CBA" w:rsidRDefault="00CE5E6F">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w:t>
      </w:r>
    </w:p>
    <w:p w14:paraId="20AAD431" w14:textId="77777777" w:rsidR="00706CBA" w:rsidRDefault="00CE5E6F">
      <w:pPr>
        <w:spacing w:after="0" w:line="240" w:lineRule="auto"/>
        <w:ind w:left="301" w:right="516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ІI курсу, групи ПН-91мп </w:t>
      </w:r>
    </w:p>
    <w:p w14:paraId="549B144C" w14:textId="77777777" w:rsidR="00706CBA" w:rsidRDefault="00CE5E6F">
      <w:pPr>
        <w:spacing w:after="0" w:line="240" w:lineRule="auto"/>
        <w:ind w:left="301" w:right="546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Мельничук Богдан Валентинович </w:t>
      </w:r>
    </w:p>
    <w:p w14:paraId="5C667FCC" w14:textId="77777777" w:rsidR="00706CBA" w:rsidRDefault="00CE5E6F">
      <w:pPr>
        <w:spacing w:after="0" w:line="240" w:lineRule="auto"/>
        <w:ind w:left="8227"/>
        <w:rPr>
          <w:rFonts w:ascii="Times New Roman" w:eastAsia="Times New Roman" w:hAnsi="Times New Roman" w:cs="Times New Roman"/>
        </w:rPr>
      </w:pPr>
      <w:r>
        <w:rPr>
          <w:noProof/>
        </w:rPr>
        <mc:AlternateContent>
          <mc:Choice Requires="wpg">
            <w:drawing>
              <wp:anchor distT="0" distB="0" distL="114300" distR="114300" simplePos="0" relativeHeight="251658240" behindDoc="0" locked="0" layoutInCell="1" hidden="0" allowOverlap="1" wp14:anchorId="68D56DDB" wp14:editId="5EE44751">
                <wp:simplePos x="0" y="0"/>
                <wp:positionH relativeFrom="column">
                  <wp:posOffset>4381500</wp:posOffset>
                </wp:positionH>
                <wp:positionV relativeFrom="paragraph">
                  <wp:posOffset>0</wp:posOffset>
                </wp:positionV>
                <wp:extent cx="1190625" cy="22225"/>
                <wp:effectExtent l="0" t="0" r="0" b="0"/>
                <wp:wrapNone/>
                <wp:docPr id="4" name="Прямая со стрелкой 4"/>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4381500</wp:posOffset>
                </wp:positionH>
                <wp:positionV relativeFrom="paragraph">
                  <wp:posOffset>0</wp:posOffset>
                </wp:positionV>
                <wp:extent cx="1190625" cy="22225"/>
                <wp:effectExtent b="0" l="0" r="0" t="0"/>
                <wp:wrapNone/>
                <wp:docPr id="4" name="image39.png"/>
                <a:graphic>
                  <a:graphicData uri="http://schemas.openxmlformats.org/drawingml/2006/picture">
                    <pic:pic>
                      <pic:nvPicPr>
                        <pic:cNvPr id="0" name="image39.png"/>
                        <pic:cNvPicPr preferRelativeResize="0"/>
                      </pic:nvPicPr>
                      <pic:blipFill>
                        <a:blip r:embed="rId7"/>
                        <a:srcRect/>
                        <a:stretch>
                          <a:fillRect/>
                        </a:stretch>
                      </pic:blipFill>
                      <pic:spPr>
                        <a:xfrm>
                          <a:off x="0" y="0"/>
                          <a:ext cx="1190625" cy="22225"/>
                        </a:xfrm>
                        <a:prstGeom prst="rect"/>
                        <a:ln/>
                      </pic:spPr>
                    </pic:pic>
                  </a:graphicData>
                </a:graphic>
              </wp:anchor>
            </w:drawing>
          </mc:Fallback>
        </mc:AlternateContent>
      </w:r>
    </w:p>
    <w:p w14:paraId="6341AD4B" w14:textId="77777777" w:rsidR="00706CBA" w:rsidRDefault="00CE5E6F">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p>
    <w:p w14:paraId="69A1FD92" w14:textId="77777777" w:rsidR="00706CBA" w:rsidRDefault="00CE5E6F">
      <w:pPr>
        <w:tabs>
          <w:tab w:val="left" w:pos="9030"/>
        </w:tabs>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w:t>
      </w:r>
      <w:proofErr w:type="spellStart"/>
      <w:r>
        <w:rPr>
          <w:rFonts w:ascii="Times New Roman" w:eastAsia="Times New Roman" w:hAnsi="Times New Roman" w:cs="Times New Roman"/>
          <w:sz w:val="28"/>
          <w:szCs w:val="28"/>
        </w:rPr>
        <w:t>к.т.н</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noProof/>
        </w:rPr>
        <mc:AlternateContent>
          <mc:Choice Requires="wpg">
            <w:drawing>
              <wp:anchor distT="0" distB="0" distL="114300" distR="114300" simplePos="0" relativeHeight="251659264" behindDoc="0" locked="0" layoutInCell="1" hidden="0" allowOverlap="1" wp14:anchorId="7690E9AE" wp14:editId="3061B0B2">
                <wp:simplePos x="0" y="0"/>
                <wp:positionH relativeFrom="column">
                  <wp:posOffset>4394200</wp:posOffset>
                </wp:positionH>
                <wp:positionV relativeFrom="paragraph">
                  <wp:posOffset>152400</wp:posOffset>
                </wp:positionV>
                <wp:extent cx="1190625" cy="22225"/>
                <wp:effectExtent l="0" t="0" r="0" b="0"/>
                <wp:wrapNone/>
                <wp:docPr id="6" name="Прямая со стрелкой 6"/>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4394200</wp:posOffset>
                </wp:positionH>
                <wp:positionV relativeFrom="paragraph">
                  <wp:posOffset>152400</wp:posOffset>
                </wp:positionV>
                <wp:extent cx="1190625" cy="22225"/>
                <wp:effectExtent b="0" l="0" r="0" t="0"/>
                <wp:wrapNone/>
                <wp:docPr id="6" name="image41.png"/>
                <a:graphic>
                  <a:graphicData uri="http://schemas.openxmlformats.org/drawingml/2006/picture">
                    <pic:pic>
                      <pic:nvPicPr>
                        <pic:cNvPr id="0" name="image41.png"/>
                        <pic:cNvPicPr preferRelativeResize="0"/>
                      </pic:nvPicPr>
                      <pic:blipFill>
                        <a:blip r:embed="rId8"/>
                        <a:srcRect/>
                        <a:stretch>
                          <a:fillRect/>
                        </a:stretch>
                      </pic:blipFill>
                      <pic:spPr>
                        <a:xfrm>
                          <a:off x="0" y="0"/>
                          <a:ext cx="1190625" cy="22225"/>
                        </a:xfrm>
                        <a:prstGeom prst="rect"/>
                        <a:ln/>
                      </pic:spPr>
                    </pic:pic>
                  </a:graphicData>
                </a:graphic>
              </wp:anchor>
            </w:drawing>
          </mc:Fallback>
        </mc:AlternateContent>
      </w:r>
    </w:p>
    <w:p w14:paraId="0689B664" w14:textId="77777777" w:rsidR="00706CBA" w:rsidRDefault="00CE5E6F">
      <w:pPr>
        <w:tabs>
          <w:tab w:val="left" w:pos="9030"/>
        </w:tabs>
        <w:spacing w:after="0" w:line="240" w:lineRule="auto"/>
        <w:ind w:left="301"/>
        <w:rPr>
          <w:rFonts w:ascii="Times New Roman" w:eastAsia="Times New Roman" w:hAnsi="Times New Roman" w:cs="Times New Roman"/>
        </w:rPr>
      </w:pPr>
      <w:proofErr w:type="spellStart"/>
      <w:r>
        <w:rPr>
          <w:rFonts w:ascii="Times New Roman" w:eastAsia="Times New Roman" w:hAnsi="Times New Roman" w:cs="Times New Roman"/>
          <w:sz w:val="28"/>
          <w:szCs w:val="28"/>
        </w:rPr>
        <w:t>Божко</w:t>
      </w:r>
      <w:proofErr w:type="spellEnd"/>
      <w:r>
        <w:rPr>
          <w:rFonts w:ascii="Times New Roman" w:eastAsia="Times New Roman" w:hAnsi="Times New Roman" w:cs="Times New Roman"/>
          <w:sz w:val="28"/>
          <w:szCs w:val="28"/>
        </w:rPr>
        <w:t xml:space="preserve"> Костянтин Михайлович                                          </w:t>
      </w:r>
      <w:r>
        <w:rPr>
          <w:rFonts w:ascii="Times New Roman" w:eastAsia="Times New Roman" w:hAnsi="Times New Roman" w:cs="Times New Roman"/>
        </w:rPr>
        <w:tab/>
      </w:r>
    </w:p>
    <w:p w14:paraId="6C26C077" w14:textId="77777777" w:rsidR="00706CBA" w:rsidRDefault="00706CBA">
      <w:pPr>
        <w:spacing w:after="0" w:line="240" w:lineRule="auto"/>
        <w:ind w:left="8198"/>
        <w:rPr>
          <w:rFonts w:ascii="Times New Roman" w:eastAsia="Times New Roman" w:hAnsi="Times New Roman" w:cs="Times New Roman"/>
        </w:rPr>
      </w:pPr>
    </w:p>
    <w:p w14:paraId="25B28088" w14:textId="77777777" w:rsidR="00706CBA" w:rsidRDefault="00CE5E6F">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Консультант з «Розроблення стартап-проекту»:        </w:t>
      </w:r>
      <w:r>
        <w:rPr>
          <w:noProof/>
        </w:rPr>
        <mc:AlternateContent>
          <mc:Choice Requires="wpg">
            <w:drawing>
              <wp:anchor distT="0" distB="0" distL="114300" distR="114300" simplePos="0" relativeHeight="251660288" behindDoc="0" locked="0" layoutInCell="1" hidden="0" allowOverlap="1" wp14:anchorId="2EC47980" wp14:editId="4275FF5D">
                <wp:simplePos x="0" y="0"/>
                <wp:positionH relativeFrom="column">
                  <wp:posOffset>4394200</wp:posOffset>
                </wp:positionH>
                <wp:positionV relativeFrom="paragraph">
                  <wp:posOffset>431800</wp:posOffset>
                </wp:positionV>
                <wp:extent cx="1190625" cy="22225"/>
                <wp:effectExtent l="0" t="0" r="0" b="0"/>
                <wp:wrapNone/>
                <wp:docPr id="5" name="Прямая со стрелкой 5"/>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4394200</wp:posOffset>
                </wp:positionH>
                <wp:positionV relativeFrom="paragraph">
                  <wp:posOffset>431800</wp:posOffset>
                </wp:positionV>
                <wp:extent cx="1190625" cy="22225"/>
                <wp:effectExtent b="0" l="0" r="0" t="0"/>
                <wp:wrapNone/>
                <wp:docPr id="5" name="image40.png"/>
                <a:graphic>
                  <a:graphicData uri="http://schemas.openxmlformats.org/drawingml/2006/picture">
                    <pic:pic>
                      <pic:nvPicPr>
                        <pic:cNvPr id="0" name="image40.png"/>
                        <pic:cNvPicPr preferRelativeResize="0"/>
                      </pic:nvPicPr>
                      <pic:blipFill>
                        <a:blip r:embed="rId9"/>
                        <a:srcRect/>
                        <a:stretch>
                          <a:fillRect/>
                        </a:stretch>
                      </pic:blipFill>
                      <pic:spPr>
                        <a:xfrm>
                          <a:off x="0" y="0"/>
                          <a:ext cx="1190625" cy="22225"/>
                        </a:xfrm>
                        <a:prstGeom prst="rect"/>
                        <a:ln/>
                      </pic:spPr>
                    </pic:pic>
                  </a:graphicData>
                </a:graphic>
              </wp:anchor>
            </w:drawing>
          </mc:Fallback>
        </mc:AlternateContent>
      </w:r>
    </w:p>
    <w:p w14:paraId="4BF99914" w14:textId="77777777" w:rsidR="00706CBA" w:rsidRDefault="00CE5E6F">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w:t>
      </w:r>
      <w:proofErr w:type="spellStart"/>
      <w:r>
        <w:rPr>
          <w:rFonts w:ascii="Times New Roman" w:eastAsia="Times New Roman" w:hAnsi="Times New Roman" w:cs="Times New Roman"/>
          <w:sz w:val="28"/>
          <w:szCs w:val="28"/>
        </w:rPr>
        <w:t>д.е.н</w:t>
      </w:r>
      <w:proofErr w:type="spellEnd"/>
      <w:r>
        <w:rPr>
          <w:rFonts w:ascii="Times New Roman" w:eastAsia="Times New Roman" w:hAnsi="Times New Roman" w:cs="Times New Roman"/>
          <w:sz w:val="28"/>
          <w:szCs w:val="28"/>
        </w:rPr>
        <w:t xml:space="preserve">., доцент </w:t>
      </w:r>
    </w:p>
    <w:p w14:paraId="41726C88" w14:textId="77777777" w:rsidR="00706CBA" w:rsidRDefault="00CE5E6F">
      <w:pPr>
        <w:spacing w:after="0" w:line="240" w:lineRule="auto"/>
        <w:ind w:left="301" w:right="385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Бояринова</w:t>
      </w:r>
      <w:proofErr w:type="spellEnd"/>
      <w:r>
        <w:rPr>
          <w:rFonts w:ascii="Times New Roman" w:eastAsia="Times New Roman" w:hAnsi="Times New Roman" w:cs="Times New Roman"/>
          <w:sz w:val="28"/>
          <w:szCs w:val="28"/>
        </w:rPr>
        <w:t xml:space="preserve"> Катерина Олександрівна</w:t>
      </w:r>
    </w:p>
    <w:p w14:paraId="5DBA7632" w14:textId="77777777" w:rsidR="00706CBA" w:rsidRDefault="00706CBA">
      <w:pPr>
        <w:spacing w:after="0" w:line="240" w:lineRule="auto"/>
        <w:ind w:left="8229"/>
        <w:rPr>
          <w:rFonts w:ascii="Times New Roman" w:eastAsia="Times New Roman" w:hAnsi="Times New Roman" w:cs="Times New Roman"/>
        </w:rPr>
      </w:pPr>
    </w:p>
    <w:p w14:paraId="55553F5E" w14:textId="77777777" w:rsidR="00706CBA" w:rsidRDefault="00CE5E6F">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Консультант з </w:t>
      </w:r>
      <w:proofErr w:type="spellStart"/>
      <w:r>
        <w:rPr>
          <w:rFonts w:ascii="Times New Roman" w:eastAsia="Times New Roman" w:hAnsi="Times New Roman" w:cs="Times New Roman"/>
          <w:sz w:val="28"/>
          <w:szCs w:val="28"/>
        </w:rPr>
        <w:t>нормоконтролю</w:t>
      </w:r>
      <w:proofErr w:type="spellEnd"/>
      <w:r>
        <w:rPr>
          <w:rFonts w:ascii="Times New Roman" w:eastAsia="Times New Roman" w:hAnsi="Times New Roman" w:cs="Times New Roman"/>
          <w:sz w:val="28"/>
          <w:szCs w:val="28"/>
        </w:rPr>
        <w:t xml:space="preserve">:        </w:t>
      </w:r>
      <w:r>
        <w:rPr>
          <w:noProof/>
        </w:rPr>
        <mc:AlternateContent>
          <mc:Choice Requires="wpg">
            <w:drawing>
              <wp:anchor distT="0" distB="0" distL="114300" distR="114300" simplePos="0" relativeHeight="251661312" behindDoc="0" locked="0" layoutInCell="1" hidden="0" allowOverlap="1" wp14:anchorId="43D260C9" wp14:editId="78D7DC3A">
                <wp:simplePos x="0" y="0"/>
                <wp:positionH relativeFrom="column">
                  <wp:posOffset>4394200</wp:posOffset>
                </wp:positionH>
                <wp:positionV relativeFrom="paragraph">
                  <wp:posOffset>431800</wp:posOffset>
                </wp:positionV>
                <wp:extent cx="1190625" cy="22225"/>
                <wp:effectExtent l="0" t="0" r="0" b="0"/>
                <wp:wrapNone/>
                <wp:docPr id="3" name="Прямая со стрелкой 3"/>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4394200</wp:posOffset>
                </wp:positionH>
                <wp:positionV relativeFrom="paragraph">
                  <wp:posOffset>431800</wp:posOffset>
                </wp:positionV>
                <wp:extent cx="1190625" cy="22225"/>
                <wp:effectExtent b="0" l="0" r="0" t="0"/>
                <wp:wrapNone/>
                <wp:docPr id="3" name="image38.png"/>
                <a:graphic>
                  <a:graphicData uri="http://schemas.openxmlformats.org/drawingml/2006/picture">
                    <pic:pic>
                      <pic:nvPicPr>
                        <pic:cNvPr id="0" name="image38.png"/>
                        <pic:cNvPicPr preferRelativeResize="0"/>
                      </pic:nvPicPr>
                      <pic:blipFill>
                        <a:blip r:embed="rId10"/>
                        <a:srcRect/>
                        <a:stretch>
                          <a:fillRect/>
                        </a:stretch>
                      </pic:blipFill>
                      <pic:spPr>
                        <a:xfrm>
                          <a:off x="0" y="0"/>
                          <a:ext cx="1190625" cy="22225"/>
                        </a:xfrm>
                        <a:prstGeom prst="rect"/>
                        <a:ln/>
                      </pic:spPr>
                    </pic:pic>
                  </a:graphicData>
                </a:graphic>
              </wp:anchor>
            </w:drawing>
          </mc:Fallback>
        </mc:AlternateContent>
      </w:r>
    </w:p>
    <w:p w14:paraId="426CE5DF" w14:textId="77777777" w:rsidR="00706CBA" w:rsidRDefault="00CE5E6F">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w:t>
      </w:r>
      <w:proofErr w:type="spellStart"/>
      <w:r>
        <w:rPr>
          <w:rFonts w:ascii="Times New Roman" w:eastAsia="Times New Roman" w:hAnsi="Times New Roman" w:cs="Times New Roman"/>
          <w:sz w:val="28"/>
          <w:szCs w:val="28"/>
        </w:rPr>
        <w:t>к.т.н</w:t>
      </w:r>
      <w:proofErr w:type="spellEnd"/>
      <w:r>
        <w:rPr>
          <w:rFonts w:ascii="Times New Roman" w:eastAsia="Times New Roman" w:hAnsi="Times New Roman" w:cs="Times New Roman"/>
          <w:sz w:val="28"/>
          <w:szCs w:val="28"/>
        </w:rPr>
        <w:t xml:space="preserve">. </w:t>
      </w:r>
    </w:p>
    <w:p w14:paraId="66BB64FD" w14:textId="77777777" w:rsidR="00706CBA" w:rsidRDefault="00CE5E6F">
      <w:pPr>
        <w:spacing w:after="0" w:line="240" w:lineRule="auto"/>
        <w:ind w:left="301" w:right="385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Божко</w:t>
      </w:r>
      <w:proofErr w:type="spellEnd"/>
      <w:r>
        <w:rPr>
          <w:rFonts w:ascii="Times New Roman" w:eastAsia="Times New Roman" w:hAnsi="Times New Roman" w:cs="Times New Roman"/>
          <w:sz w:val="28"/>
          <w:szCs w:val="28"/>
        </w:rPr>
        <w:t xml:space="preserve"> Костянтин Михайлович</w:t>
      </w:r>
    </w:p>
    <w:p w14:paraId="3E1E3AF7" w14:textId="77777777" w:rsidR="00706CBA" w:rsidRDefault="00706CBA">
      <w:pPr>
        <w:spacing w:after="0" w:line="240" w:lineRule="auto"/>
        <w:ind w:left="301"/>
        <w:rPr>
          <w:rFonts w:ascii="Times New Roman" w:eastAsia="Times New Roman" w:hAnsi="Times New Roman" w:cs="Times New Roman"/>
          <w:sz w:val="28"/>
          <w:szCs w:val="28"/>
        </w:rPr>
      </w:pPr>
    </w:p>
    <w:p w14:paraId="28C8F5A4" w14:textId="77777777" w:rsidR="00706CBA" w:rsidRDefault="00CE5E6F">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14:paraId="40845B3C" w14:textId="77777777" w:rsidR="00706CBA" w:rsidRDefault="00CE5E6F">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Професор, </w:t>
      </w:r>
      <w:proofErr w:type="spellStart"/>
      <w:r>
        <w:rPr>
          <w:rFonts w:ascii="Times New Roman" w:eastAsia="Times New Roman" w:hAnsi="Times New Roman" w:cs="Times New Roman"/>
          <w:sz w:val="28"/>
          <w:szCs w:val="28"/>
        </w:rPr>
        <w:t>д.п.н</w:t>
      </w:r>
      <w:proofErr w:type="spellEnd"/>
      <w:r>
        <w:rPr>
          <w:rFonts w:ascii="Times New Roman" w:eastAsia="Times New Roman" w:hAnsi="Times New Roman" w:cs="Times New Roman"/>
          <w:sz w:val="28"/>
          <w:szCs w:val="28"/>
        </w:rPr>
        <w:t>., доцент</w:t>
      </w:r>
      <w:r>
        <w:rPr>
          <w:noProof/>
        </w:rPr>
        <mc:AlternateContent>
          <mc:Choice Requires="wpg">
            <w:drawing>
              <wp:anchor distT="0" distB="0" distL="114300" distR="114300" simplePos="0" relativeHeight="251662336" behindDoc="0" locked="0" layoutInCell="1" hidden="0" allowOverlap="1" wp14:anchorId="0C289BC7" wp14:editId="0CECDAC4">
                <wp:simplePos x="0" y="0"/>
                <wp:positionH relativeFrom="column">
                  <wp:posOffset>4394200</wp:posOffset>
                </wp:positionH>
                <wp:positionV relativeFrom="paragraph">
                  <wp:posOffset>139700</wp:posOffset>
                </wp:positionV>
                <wp:extent cx="1190625" cy="22225"/>
                <wp:effectExtent l="0" t="0" r="0" b="0"/>
                <wp:wrapNone/>
                <wp:docPr id="2" name="Прямая со стрелкой 2"/>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4394200</wp:posOffset>
                </wp:positionH>
                <wp:positionV relativeFrom="paragraph">
                  <wp:posOffset>139700</wp:posOffset>
                </wp:positionV>
                <wp:extent cx="1190625" cy="22225"/>
                <wp:effectExtent b="0" l="0" r="0" t="0"/>
                <wp:wrapNone/>
                <wp:docPr id="2" name="image37.png"/>
                <a:graphic>
                  <a:graphicData uri="http://schemas.openxmlformats.org/drawingml/2006/picture">
                    <pic:pic>
                      <pic:nvPicPr>
                        <pic:cNvPr id="0" name="image37.png"/>
                        <pic:cNvPicPr preferRelativeResize="0"/>
                      </pic:nvPicPr>
                      <pic:blipFill>
                        <a:blip r:embed="rId11"/>
                        <a:srcRect/>
                        <a:stretch>
                          <a:fillRect/>
                        </a:stretch>
                      </pic:blipFill>
                      <pic:spPr>
                        <a:xfrm>
                          <a:off x="0" y="0"/>
                          <a:ext cx="1190625" cy="22225"/>
                        </a:xfrm>
                        <a:prstGeom prst="rect"/>
                        <a:ln/>
                      </pic:spPr>
                    </pic:pic>
                  </a:graphicData>
                </a:graphic>
              </wp:anchor>
            </w:drawing>
          </mc:Fallback>
        </mc:AlternateContent>
      </w:r>
    </w:p>
    <w:p w14:paraId="30ACF1A7" w14:textId="77777777" w:rsidR="00706CBA" w:rsidRDefault="00CE5E6F">
      <w:pPr>
        <w:spacing w:after="0" w:line="240" w:lineRule="auto"/>
        <w:ind w:left="301"/>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Протасов</w:t>
      </w:r>
      <w:proofErr w:type="spellEnd"/>
      <w:r>
        <w:rPr>
          <w:rFonts w:ascii="Times New Roman" w:eastAsia="Times New Roman" w:hAnsi="Times New Roman" w:cs="Times New Roman"/>
          <w:sz w:val="28"/>
          <w:szCs w:val="28"/>
        </w:rPr>
        <w:t xml:space="preserve"> Анатолій Георгійович </w:t>
      </w:r>
    </w:p>
    <w:p w14:paraId="75BF59DF" w14:textId="77777777" w:rsidR="00706CBA" w:rsidRDefault="00706CBA">
      <w:pPr>
        <w:spacing w:after="0" w:line="240" w:lineRule="auto"/>
        <w:ind w:left="301"/>
        <w:rPr>
          <w:rFonts w:ascii="Times New Roman" w:eastAsia="Times New Roman" w:hAnsi="Times New Roman" w:cs="Times New Roman"/>
          <w:sz w:val="28"/>
          <w:szCs w:val="28"/>
        </w:rPr>
      </w:pPr>
    </w:p>
    <w:p w14:paraId="48E7C7C8" w14:textId="77777777" w:rsidR="00706CBA" w:rsidRDefault="00CE5E6F">
      <w:pPr>
        <w:spacing w:after="0"/>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магістерській дисертації</w:t>
      </w:r>
    </w:p>
    <w:p w14:paraId="7EE82296" w14:textId="77777777" w:rsidR="00706CBA" w:rsidRDefault="00CE5E6F">
      <w:pPr>
        <w:spacing w:after="0"/>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немає запозичень з праць інших авторів без</w:t>
      </w:r>
    </w:p>
    <w:p w14:paraId="2A83DA04" w14:textId="77777777" w:rsidR="00706CBA" w:rsidRDefault="00CE5E6F">
      <w:pPr>
        <w:spacing w:after="0"/>
        <w:ind w:left="1416" w:firstLine="7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відповідних посилань.</w:t>
      </w:r>
    </w:p>
    <w:p w14:paraId="1F4F994E" w14:textId="77777777" w:rsidR="00706CBA" w:rsidRDefault="00CE5E6F">
      <w:pPr>
        <w:tabs>
          <w:tab w:val="left" w:pos="7781"/>
        </w:tabs>
        <w:spacing w:after="0" w:line="321"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Студент</w:t>
      </w:r>
      <w:r>
        <w:rPr>
          <w:rFonts w:ascii="Times New Roman" w:eastAsia="Times New Roman" w:hAnsi="Times New Roman" w:cs="Times New Roman"/>
          <w:sz w:val="28"/>
          <w:szCs w:val="28"/>
          <w:u w:val="single"/>
        </w:rPr>
        <w:tab/>
      </w:r>
    </w:p>
    <w:p w14:paraId="4BB9149C" w14:textId="77777777" w:rsidR="00706CBA" w:rsidRDefault="00CE5E6F">
      <w:pPr>
        <w:spacing w:before="230" w:after="120"/>
        <w:ind w:right="1839"/>
        <w:jc w:val="center"/>
        <w:rPr>
          <w:rFonts w:ascii="Times New Roman" w:eastAsia="Times New Roman" w:hAnsi="Times New Roman" w:cs="Times New Roman"/>
          <w:sz w:val="28"/>
          <w:szCs w:val="28"/>
        </w:rPr>
        <w:sectPr w:rsidR="00706CBA">
          <w:pgSz w:w="11906" w:h="16838"/>
          <w:pgMar w:top="851" w:right="660" w:bottom="280" w:left="1400" w:header="557" w:footer="0" w:gutter="0"/>
          <w:pgNumType w:start="1"/>
          <w:cols w:space="720"/>
        </w:sectPr>
      </w:pPr>
      <w:r>
        <w:rPr>
          <w:rFonts w:ascii="Times New Roman" w:eastAsia="Times New Roman" w:hAnsi="Times New Roman" w:cs="Times New Roman"/>
          <w:sz w:val="28"/>
          <w:szCs w:val="28"/>
        </w:rPr>
        <w:t>Київ – 2020 року</w:t>
      </w:r>
    </w:p>
    <w:p w14:paraId="16588542" w14:textId="77777777" w:rsidR="00706CBA" w:rsidRDefault="00CE5E6F">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5CFCED9F" w14:textId="77777777" w:rsidR="00706CBA" w:rsidRDefault="00CE5E6F">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6E34D2E3" w14:textId="77777777" w:rsidR="00706CBA" w:rsidRDefault="00CE5E6F">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Приладобудівний факультет</w:t>
      </w:r>
    </w:p>
    <w:p w14:paraId="7B8B3E68" w14:textId="77777777" w:rsidR="00706CBA" w:rsidRDefault="00CE5E6F">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інформаційно-вимірювальних технологій</w:t>
      </w:r>
    </w:p>
    <w:p w14:paraId="27E60402" w14:textId="77777777" w:rsidR="00706CBA" w:rsidRDefault="00CE5E6F">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p>
    <w:p w14:paraId="3E348DAE" w14:textId="77777777" w:rsidR="00706CBA" w:rsidRDefault="00CE5E6F">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152 Метрологія та інформаційно-вимірювальна техніка</w:t>
      </w:r>
    </w:p>
    <w:p w14:paraId="012C1499" w14:textId="77777777" w:rsidR="00706CBA" w:rsidRDefault="00CE5E6F">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Інформаційні вимірювальні технології екологічної безпеки</w:t>
      </w:r>
    </w:p>
    <w:p w14:paraId="131ED088" w14:textId="77777777" w:rsidR="00706CBA" w:rsidRDefault="00706CBA">
      <w:pPr>
        <w:tabs>
          <w:tab w:val="left" w:pos="8931"/>
        </w:tabs>
        <w:spacing w:before="120" w:after="0" w:line="240" w:lineRule="auto"/>
        <w:ind w:left="539"/>
        <w:jc w:val="both"/>
        <w:rPr>
          <w:rFonts w:ascii="Times New Roman" w:eastAsia="Times New Roman" w:hAnsi="Times New Roman" w:cs="Times New Roman"/>
          <w:sz w:val="28"/>
          <w:szCs w:val="28"/>
        </w:rPr>
      </w:pPr>
    </w:p>
    <w:p w14:paraId="2032A58F" w14:textId="77777777" w:rsidR="00706CBA" w:rsidRDefault="00CE5E6F">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14:paraId="52062E1C" w14:textId="77777777" w:rsidR="00706CBA" w:rsidRDefault="00CE5E6F">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В.о. завідувача кафедри</w:t>
      </w:r>
    </w:p>
    <w:p w14:paraId="5223D17C" w14:textId="77777777" w:rsidR="00706CBA" w:rsidRDefault="00CE5E6F">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 Володимир ЄРЕМЕНКО</w:t>
      </w:r>
    </w:p>
    <w:p w14:paraId="43285405" w14:textId="77777777" w:rsidR="00706CBA" w:rsidRDefault="00CE5E6F">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«___»_____________2020 р.</w:t>
      </w:r>
    </w:p>
    <w:p w14:paraId="7D2C12B6" w14:textId="77777777" w:rsidR="00706CBA" w:rsidRDefault="00CE5E6F">
      <w:pPr>
        <w:tabs>
          <w:tab w:val="left" w:pos="720"/>
          <w:tab w:val="left" w:pos="1440"/>
          <w:tab w:val="left" w:pos="1620"/>
        </w:tabs>
        <w:spacing w:before="120" w:after="0" w:line="240" w:lineRule="auto"/>
        <w:ind w:left="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14:paraId="1ED6DA96" w14:textId="77777777" w:rsidR="00706CBA" w:rsidRDefault="00CE5E6F">
      <w:pPr>
        <w:tabs>
          <w:tab w:val="left" w:pos="720"/>
          <w:tab w:val="left" w:pos="1440"/>
          <w:tab w:val="left" w:pos="1620"/>
        </w:tabs>
        <w:spacing w:after="0"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магістерську дисертацію студенту</w:t>
      </w:r>
    </w:p>
    <w:p w14:paraId="338C79BF" w14:textId="77777777" w:rsidR="00706CBA" w:rsidRDefault="00CE5E6F">
      <w:pPr>
        <w:jc w:val="center"/>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МЕЛЬНИЧУКА БОГДАНА ВАЛЕНТИНОВИЧА</w:t>
      </w:r>
    </w:p>
    <w:p w14:paraId="2F275247" w14:textId="2BA08AB7"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дисертації «Вдосконалення контролера водогрійного електролізерного котла шляхом застосування цифрових датчиків температури DS1820», науковий керівник дисертації</w:t>
      </w:r>
      <w:r>
        <w:rPr>
          <w:rFonts w:ascii="Times New Roman" w:eastAsia="Times New Roman" w:hAnsi="Times New Roman" w:cs="Times New Roman"/>
          <w:color w:val="FF0000"/>
          <w:sz w:val="28"/>
          <w:szCs w:val="28"/>
        </w:rPr>
        <w:t xml:space="preserve"> </w:t>
      </w:r>
      <w:proofErr w:type="spellStart"/>
      <w:r>
        <w:rPr>
          <w:rFonts w:ascii="Times New Roman" w:eastAsia="Times New Roman" w:hAnsi="Times New Roman" w:cs="Times New Roman"/>
          <w:sz w:val="28"/>
          <w:szCs w:val="28"/>
        </w:rPr>
        <w:t>Божко</w:t>
      </w:r>
      <w:proofErr w:type="spellEnd"/>
      <w:r>
        <w:rPr>
          <w:rFonts w:ascii="Times New Roman" w:eastAsia="Times New Roman" w:hAnsi="Times New Roman" w:cs="Times New Roman"/>
          <w:sz w:val="28"/>
          <w:szCs w:val="28"/>
        </w:rPr>
        <w:t xml:space="preserve"> Костянтин Михайлович, доцент, к</w:t>
      </w:r>
      <w:r w:rsidR="009543DA" w:rsidRPr="00C0206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w:t>
      </w:r>
      <w:r w:rsidR="009543DA" w:rsidRPr="00C0206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9543DA">
        <w:rPr>
          <w:rFonts w:ascii="Times New Roman" w:eastAsia="Times New Roman" w:hAnsi="Times New Roman" w:cs="Times New Roman"/>
          <w:sz w:val="28"/>
          <w:szCs w:val="28"/>
        </w:rPr>
        <w:t>Н</w:t>
      </w:r>
      <w:r w:rsidR="009543DA" w:rsidRPr="00C0206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затверджені наказом по університету від «___»_________ 2020 р. №_____</w:t>
      </w:r>
    </w:p>
    <w:p w14:paraId="128C48FC" w14:textId="2A2C3C1C"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дисертації </w:t>
      </w:r>
      <w:r w:rsidR="009F67AD" w:rsidRPr="009F67AD">
        <w:rPr>
          <w:rFonts w:ascii="Times New Roman" w:eastAsia="Times New Roman" w:hAnsi="Times New Roman" w:cs="Times New Roman"/>
          <w:sz w:val="28"/>
          <w:szCs w:val="28"/>
          <w:lang w:val="ru-RU"/>
        </w:rPr>
        <w:t>03</w:t>
      </w:r>
      <w:r w:rsidRPr="009F67AD">
        <w:rPr>
          <w:rFonts w:ascii="Times New Roman" w:eastAsia="Times New Roman" w:hAnsi="Times New Roman" w:cs="Times New Roman"/>
          <w:sz w:val="28"/>
          <w:szCs w:val="28"/>
        </w:rPr>
        <w:t xml:space="preserve"> грудня 2020 р</w:t>
      </w:r>
      <w:r w:rsidR="009F67AD">
        <w:rPr>
          <w:rFonts w:ascii="Times New Roman" w:eastAsia="Times New Roman" w:hAnsi="Times New Roman" w:cs="Times New Roman"/>
          <w:sz w:val="28"/>
          <w:szCs w:val="28"/>
          <w:lang w:val="ru-RU"/>
        </w:rPr>
        <w:t>оку</w:t>
      </w:r>
      <w:r w:rsidRPr="009F67A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2AD8A132" w14:textId="77777777"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Об’єкт дослідження: процес вимірювання і регулювання температури теплоносія. </w:t>
      </w:r>
    </w:p>
    <w:p w14:paraId="53ACD71A" w14:textId="77777777"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Вихідні дані: зменшення похибки регулювання температури теплоносія шляхом застосування цифрових датчиків температури DS1820.</w:t>
      </w:r>
    </w:p>
    <w:p w14:paraId="28C4D56A" w14:textId="77777777"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Перелік завдань, які потрібно розробити: </w:t>
      </w:r>
    </w:p>
    <w:p w14:paraId="223C1C9A" w14:textId="1D5B4F60" w:rsidR="00706CBA" w:rsidRDefault="00CE5E6F" w:rsidP="003332B5">
      <w:pPr>
        <w:tabs>
          <w:tab w:val="left" w:pos="9356"/>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5.1. Виконати огляд  методів розробки і оптимізації лінійних контролерів та засобів вимірювання температури.  </w:t>
      </w:r>
    </w:p>
    <w:p w14:paraId="7721F24B" w14:textId="361444F4" w:rsidR="00706CBA" w:rsidRDefault="00CE5E6F" w:rsidP="003332B5">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5.2. Розробити вдосконалений регулятор температури водогрійного котла електролізерного типу на основі цифрових датчиків температури DS1820. </w:t>
      </w:r>
    </w:p>
    <w:p w14:paraId="372E8F15" w14:textId="77777777" w:rsidR="003332B5" w:rsidRDefault="00CE5E6F" w:rsidP="003332B5">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Орієнтовний перелік графічного (ілюстративного) матеріалу:</w:t>
      </w:r>
    </w:p>
    <w:p w14:paraId="796B1D98" w14:textId="77777777" w:rsidR="003332B5" w:rsidRDefault="00CE5E6F" w:rsidP="003332B5">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6.1. Структурна схема системи опалення на основі водогрійного котла електролізерного типу. </w:t>
      </w:r>
    </w:p>
    <w:p w14:paraId="298A6E7D" w14:textId="30C7BB59" w:rsidR="00706CBA" w:rsidRDefault="00CE5E6F" w:rsidP="003332B5">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 Лістинг програми регулятора температури.</w:t>
      </w:r>
    </w:p>
    <w:p w14:paraId="3EBD730C" w14:textId="77777777" w:rsidR="00706CBA" w:rsidRDefault="00CE5E6F">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Орієнтовний перелік публікацій: </w:t>
      </w:r>
    </w:p>
    <w:p w14:paraId="04F371B3" w14:textId="77777777" w:rsidR="00706CBA" w:rsidRDefault="00CE5E6F" w:rsidP="003332B5">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7.1. Руденко А.Д. Проблеми оптимізації лінійного контролера: теорія і практичні рішення /А.Д. Руденко, Б.В. Мельничук.  //Збірник праць 16-ої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 8-9 грудня 2018 р. – м. Київ. – 4с. </w:t>
      </w:r>
    </w:p>
    <w:p w14:paraId="4121C25B" w14:textId="77777777" w:rsidR="00706CBA" w:rsidRDefault="00CE5E6F" w:rsidP="003332B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7.2. Мельничук Б.В. Стійкість лінійного контролера за </w:t>
      </w:r>
      <w:proofErr w:type="spellStart"/>
      <w:r>
        <w:rPr>
          <w:rFonts w:ascii="Times New Roman" w:eastAsia="Times New Roman" w:hAnsi="Times New Roman" w:cs="Times New Roman"/>
          <w:sz w:val="28"/>
          <w:szCs w:val="28"/>
        </w:rPr>
        <w:t>Дезоером</w:t>
      </w:r>
      <w:proofErr w:type="spellEnd"/>
      <w:r>
        <w:rPr>
          <w:rFonts w:ascii="Times New Roman" w:eastAsia="Times New Roman" w:hAnsi="Times New Roman" w:cs="Times New Roman"/>
          <w:sz w:val="28"/>
          <w:szCs w:val="28"/>
        </w:rPr>
        <w:t xml:space="preserve"> /Мельничук Б.В., </w:t>
      </w:r>
      <w:proofErr w:type="spellStart"/>
      <w:r>
        <w:rPr>
          <w:rFonts w:ascii="Times New Roman" w:eastAsia="Times New Roman" w:hAnsi="Times New Roman" w:cs="Times New Roman"/>
          <w:sz w:val="28"/>
          <w:szCs w:val="28"/>
        </w:rPr>
        <w:t>Божко</w:t>
      </w:r>
      <w:proofErr w:type="spellEnd"/>
      <w:r>
        <w:rPr>
          <w:rFonts w:ascii="Times New Roman" w:eastAsia="Times New Roman" w:hAnsi="Times New Roman" w:cs="Times New Roman"/>
          <w:sz w:val="28"/>
          <w:szCs w:val="28"/>
        </w:rPr>
        <w:t xml:space="preserve"> К.М. //Матеріали Міжнародної наукової інтернет-конференції "Інформаційне суспільство: технологічні, економічні та технічні аспекти становлення" (випуск 54). – 10 грудня 2020 р. – м. Тернопіль. – 2с.</w:t>
      </w:r>
    </w:p>
    <w:p w14:paraId="3192747A" w14:textId="30911D83" w:rsidR="00706CBA" w:rsidRDefault="00CE5E6F" w:rsidP="009543D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 Консультанти розділів дисертації</w:t>
      </w:r>
    </w:p>
    <w:tbl>
      <w:tblPr>
        <w:tblStyle w:val="a6"/>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4111"/>
        <w:gridCol w:w="1396"/>
        <w:gridCol w:w="1397"/>
      </w:tblGrid>
      <w:tr w:rsidR="00706CBA" w14:paraId="48C6555E" w14:textId="77777777">
        <w:tc>
          <w:tcPr>
            <w:tcW w:w="2410" w:type="dxa"/>
            <w:vMerge w:val="restart"/>
            <w:vAlign w:val="center"/>
          </w:tcPr>
          <w:p w14:paraId="5A8B2F9B" w14:textId="77777777" w:rsidR="00706CBA" w:rsidRDefault="00CE5E6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4111" w:type="dxa"/>
            <w:vMerge w:val="restart"/>
            <w:vAlign w:val="center"/>
          </w:tcPr>
          <w:p w14:paraId="28AE2B7F" w14:textId="77777777" w:rsidR="00706CBA" w:rsidRDefault="00CE5E6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r>
              <w:rPr>
                <w:rFonts w:ascii="Times New Roman" w:eastAsia="Times New Roman" w:hAnsi="Times New Roman" w:cs="Times New Roman"/>
                <w:sz w:val="24"/>
                <w:szCs w:val="24"/>
              </w:rPr>
              <w:br/>
              <w:t>консультанта</w:t>
            </w:r>
          </w:p>
        </w:tc>
        <w:tc>
          <w:tcPr>
            <w:tcW w:w="2793" w:type="dxa"/>
            <w:gridSpan w:val="2"/>
          </w:tcPr>
          <w:p w14:paraId="3CC766FA" w14:textId="77777777" w:rsidR="00706CBA" w:rsidRDefault="00CE5E6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706CBA" w14:paraId="072494D4" w14:textId="77777777">
        <w:tc>
          <w:tcPr>
            <w:tcW w:w="2410" w:type="dxa"/>
            <w:vMerge/>
            <w:vAlign w:val="center"/>
          </w:tcPr>
          <w:p w14:paraId="7BC5DB19" w14:textId="77777777" w:rsidR="00706CBA" w:rsidRDefault="00706CBA">
            <w:pPr>
              <w:widowControl w:val="0"/>
              <w:spacing w:after="0"/>
              <w:rPr>
                <w:rFonts w:ascii="Times New Roman" w:eastAsia="Times New Roman" w:hAnsi="Times New Roman" w:cs="Times New Roman"/>
                <w:color w:val="FF0000"/>
                <w:sz w:val="24"/>
                <w:szCs w:val="24"/>
              </w:rPr>
            </w:pPr>
          </w:p>
        </w:tc>
        <w:tc>
          <w:tcPr>
            <w:tcW w:w="4111" w:type="dxa"/>
            <w:vMerge/>
            <w:vAlign w:val="center"/>
          </w:tcPr>
          <w:p w14:paraId="70735A1F" w14:textId="77777777" w:rsidR="00706CBA" w:rsidRDefault="00706CBA">
            <w:pPr>
              <w:widowControl w:val="0"/>
              <w:spacing w:after="0"/>
              <w:rPr>
                <w:rFonts w:ascii="Times New Roman" w:eastAsia="Times New Roman" w:hAnsi="Times New Roman" w:cs="Times New Roman"/>
                <w:color w:val="FF0000"/>
                <w:sz w:val="24"/>
                <w:szCs w:val="24"/>
              </w:rPr>
            </w:pPr>
          </w:p>
        </w:tc>
        <w:tc>
          <w:tcPr>
            <w:tcW w:w="1396" w:type="dxa"/>
          </w:tcPr>
          <w:p w14:paraId="145543D6" w14:textId="77777777" w:rsidR="00706CBA" w:rsidRDefault="00CE5E6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завдання </w:t>
            </w:r>
            <w:r>
              <w:rPr>
                <w:rFonts w:ascii="Times New Roman" w:eastAsia="Times New Roman" w:hAnsi="Times New Roman" w:cs="Times New Roman"/>
                <w:sz w:val="24"/>
                <w:szCs w:val="24"/>
              </w:rPr>
              <w:br/>
              <w:t>видав</w:t>
            </w:r>
          </w:p>
        </w:tc>
        <w:tc>
          <w:tcPr>
            <w:tcW w:w="1397" w:type="dxa"/>
          </w:tcPr>
          <w:p w14:paraId="261823DD" w14:textId="77777777" w:rsidR="00706CBA" w:rsidRDefault="00CE5E6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r>
              <w:rPr>
                <w:rFonts w:ascii="Times New Roman" w:eastAsia="Times New Roman" w:hAnsi="Times New Roman" w:cs="Times New Roman"/>
                <w:sz w:val="24"/>
                <w:szCs w:val="24"/>
              </w:rPr>
              <w:br/>
              <w:t>прийняв</w:t>
            </w:r>
          </w:p>
        </w:tc>
      </w:tr>
      <w:tr w:rsidR="00706CBA" w14:paraId="077F5306" w14:textId="77777777">
        <w:tc>
          <w:tcPr>
            <w:tcW w:w="2410" w:type="dxa"/>
            <w:tcBorders>
              <w:top w:val="single" w:sz="4" w:space="0" w:color="000001"/>
              <w:left w:val="single" w:sz="4" w:space="0" w:color="000001"/>
              <w:bottom w:val="single" w:sz="4" w:space="0" w:color="000001"/>
              <w:right w:val="single" w:sz="4" w:space="0" w:color="000001"/>
            </w:tcBorders>
          </w:tcPr>
          <w:p w14:paraId="1D417D61" w14:textId="3ECB2E30" w:rsidR="00706CBA" w:rsidRDefault="00CE5E6F" w:rsidP="002F6696">
            <w:pPr>
              <w:spacing w:after="0" w:line="268" w:lineRule="auto"/>
              <w:ind w:left="105"/>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 3. Стартап проект</w:t>
            </w:r>
            <w:r w:rsidR="002F6696">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rPr>
              <w:t xml:space="preserve">«Вдосконалення контролерів заряду акумуляторних </w:t>
            </w:r>
            <w:proofErr w:type="spellStart"/>
            <w:r>
              <w:rPr>
                <w:rFonts w:ascii="Times New Roman" w:eastAsia="Times New Roman" w:hAnsi="Times New Roman" w:cs="Times New Roman"/>
                <w:sz w:val="24"/>
                <w:szCs w:val="24"/>
              </w:rPr>
              <w:t>батарей</w:t>
            </w:r>
            <w:proofErr w:type="spellEnd"/>
            <w:r>
              <w:rPr>
                <w:rFonts w:ascii="Times New Roman" w:eastAsia="Times New Roman" w:hAnsi="Times New Roman" w:cs="Times New Roman"/>
                <w:sz w:val="24"/>
                <w:szCs w:val="24"/>
              </w:rPr>
              <w:t xml:space="preserve"> шляхом оптимізації схем та алгоритмів заряду»</w:t>
            </w:r>
          </w:p>
        </w:tc>
        <w:tc>
          <w:tcPr>
            <w:tcW w:w="4111" w:type="dxa"/>
            <w:tcBorders>
              <w:top w:val="single" w:sz="4" w:space="0" w:color="000001"/>
              <w:left w:val="single" w:sz="4" w:space="0" w:color="000001"/>
              <w:bottom w:val="single" w:sz="4" w:space="0" w:color="000001"/>
              <w:right w:val="single" w:sz="4" w:space="0" w:color="000001"/>
            </w:tcBorders>
          </w:tcPr>
          <w:p w14:paraId="1535DD4F" w14:textId="222B8181" w:rsidR="00706CBA" w:rsidRDefault="00CE5E6F" w:rsidP="009F67AD">
            <w:pPr>
              <w:spacing w:after="0" w:line="240" w:lineRule="auto"/>
              <w:ind w:left="107" w:right="482"/>
              <w:rPr>
                <w:rFonts w:ascii="Times New Roman" w:eastAsia="Times New Roman" w:hAnsi="Times New Roman" w:cs="Times New Roman"/>
              </w:rPr>
            </w:pPr>
            <w:proofErr w:type="spellStart"/>
            <w:r>
              <w:rPr>
                <w:rFonts w:ascii="Times New Roman" w:eastAsia="Times New Roman" w:hAnsi="Times New Roman" w:cs="Times New Roman"/>
                <w:sz w:val="24"/>
                <w:szCs w:val="24"/>
              </w:rPr>
              <w:t>Бояринова</w:t>
            </w:r>
            <w:proofErr w:type="spellEnd"/>
            <w:r>
              <w:rPr>
                <w:rFonts w:ascii="Times New Roman" w:eastAsia="Times New Roman" w:hAnsi="Times New Roman" w:cs="Times New Roman"/>
                <w:sz w:val="24"/>
                <w:szCs w:val="24"/>
              </w:rPr>
              <w:t xml:space="preserve"> К.О., доцент</w:t>
            </w:r>
            <w:r w:rsidR="009F67AD">
              <w:rPr>
                <w:rFonts w:ascii="Times New Roman" w:eastAsia="Times New Roman" w:hAnsi="Times New Roman" w:cs="Times New Roman"/>
                <w:sz w:val="24"/>
                <w:szCs w:val="24"/>
                <w:lang w:val="ru-RU"/>
              </w:rPr>
              <w:t xml:space="preserve"> д.</w:t>
            </w:r>
            <w:r>
              <w:rPr>
                <w:rFonts w:ascii="Times New Roman" w:eastAsia="Times New Roman" w:hAnsi="Times New Roman" w:cs="Times New Roman"/>
                <w:sz w:val="24"/>
                <w:szCs w:val="24"/>
              </w:rPr>
              <w:t xml:space="preserve"> е</w:t>
            </w:r>
            <w:r w:rsidR="009F67AD">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rPr>
              <w:t xml:space="preserve"> н</w:t>
            </w:r>
            <w:r w:rsidR="009F67AD">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rPr>
              <w:t>,</w:t>
            </w:r>
          </w:p>
        </w:tc>
        <w:tc>
          <w:tcPr>
            <w:tcW w:w="1396" w:type="dxa"/>
          </w:tcPr>
          <w:p w14:paraId="4E77D978" w14:textId="77777777" w:rsidR="00706CBA" w:rsidRDefault="00706CBA">
            <w:pPr>
              <w:spacing w:after="0" w:line="240" w:lineRule="auto"/>
              <w:jc w:val="both"/>
              <w:rPr>
                <w:rFonts w:ascii="Times New Roman" w:eastAsia="Times New Roman" w:hAnsi="Times New Roman" w:cs="Times New Roman"/>
                <w:sz w:val="24"/>
                <w:szCs w:val="24"/>
              </w:rPr>
            </w:pPr>
          </w:p>
        </w:tc>
        <w:tc>
          <w:tcPr>
            <w:tcW w:w="1397" w:type="dxa"/>
          </w:tcPr>
          <w:p w14:paraId="66DEAC27" w14:textId="77777777" w:rsidR="00706CBA" w:rsidRDefault="00706CBA">
            <w:pPr>
              <w:spacing w:after="0" w:line="240" w:lineRule="auto"/>
              <w:jc w:val="both"/>
              <w:rPr>
                <w:rFonts w:ascii="Times New Roman" w:eastAsia="Times New Roman" w:hAnsi="Times New Roman" w:cs="Times New Roman"/>
                <w:sz w:val="24"/>
                <w:szCs w:val="24"/>
              </w:rPr>
            </w:pPr>
          </w:p>
        </w:tc>
      </w:tr>
    </w:tbl>
    <w:p w14:paraId="3AA0D483" w14:textId="03AAFB9D" w:rsidR="00706CBA" w:rsidRDefault="00CE5E6F">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9. Дата видачі завдання </w:t>
      </w:r>
      <w:r w:rsidR="002F6696" w:rsidRPr="002F6696">
        <w:rPr>
          <w:rFonts w:ascii="Times New Roman" w:eastAsia="Times New Roman" w:hAnsi="Times New Roman" w:cs="Times New Roman"/>
          <w:sz w:val="28"/>
          <w:szCs w:val="28"/>
          <w:lang w:val="ru-RU"/>
        </w:rPr>
        <w:t>10</w:t>
      </w:r>
      <w:r w:rsidRPr="002F6696">
        <w:rPr>
          <w:rFonts w:ascii="Times New Roman" w:eastAsia="Times New Roman" w:hAnsi="Times New Roman" w:cs="Times New Roman"/>
          <w:sz w:val="28"/>
          <w:szCs w:val="28"/>
        </w:rPr>
        <w:t xml:space="preserve"> вересня 2020 р.</w:t>
      </w:r>
      <w:r>
        <w:rPr>
          <w:rFonts w:ascii="Times New Roman" w:eastAsia="Times New Roman" w:hAnsi="Times New Roman" w:cs="Times New Roman"/>
          <w:sz w:val="28"/>
          <w:szCs w:val="28"/>
        </w:rPr>
        <w:t xml:space="preserve"> </w:t>
      </w:r>
    </w:p>
    <w:p w14:paraId="0F58EA73" w14:textId="77777777" w:rsidR="00706CBA" w:rsidRDefault="00CE5E6F">
      <w:pP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7"/>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705"/>
        <w:gridCol w:w="2835"/>
        <w:gridCol w:w="1234"/>
      </w:tblGrid>
      <w:tr w:rsidR="002F6696" w:rsidRPr="002F6696" w14:paraId="4128D972" w14:textId="77777777">
        <w:tc>
          <w:tcPr>
            <w:tcW w:w="540" w:type="dxa"/>
            <w:vAlign w:val="center"/>
          </w:tcPr>
          <w:p w14:paraId="6126F094" w14:textId="77777777" w:rsidR="00706CBA" w:rsidRPr="003332B5" w:rsidRDefault="00CE5E6F">
            <w:pPr>
              <w:spacing w:after="0" w:line="240" w:lineRule="auto"/>
              <w:jc w:val="center"/>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з/п</w:t>
            </w:r>
          </w:p>
        </w:tc>
        <w:tc>
          <w:tcPr>
            <w:tcW w:w="4705" w:type="dxa"/>
            <w:vAlign w:val="center"/>
          </w:tcPr>
          <w:p w14:paraId="2DE83D73" w14:textId="77777777" w:rsidR="00706CBA" w:rsidRPr="003332B5" w:rsidRDefault="00CE5E6F">
            <w:pPr>
              <w:spacing w:after="0" w:line="240" w:lineRule="auto"/>
              <w:jc w:val="center"/>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xml:space="preserve">Назва етапів виконання </w:t>
            </w:r>
            <w:r w:rsidRPr="003332B5">
              <w:rPr>
                <w:rFonts w:ascii="Times New Roman" w:eastAsia="Times New Roman" w:hAnsi="Times New Roman" w:cs="Times New Roman"/>
                <w:color w:val="000000" w:themeColor="text1"/>
                <w:sz w:val="24"/>
                <w:szCs w:val="24"/>
              </w:rPr>
              <w:br/>
              <w:t>магістерської дисертації</w:t>
            </w:r>
          </w:p>
        </w:tc>
        <w:tc>
          <w:tcPr>
            <w:tcW w:w="2835" w:type="dxa"/>
            <w:vAlign w:val="center"/>
          </w:tcPr>
          <w:p w14:paraId="418A3CE5" w14:textId="77777777" w:rsidR="00706CBA" w:rsidRPr="003332B5" w:rsidRDefault="00CE5E6F">
            <w:pPr>
              <w:spacing w:after="0" w:line="240" w:lineRule="auto"/>
              <w:jc w:val="center"/>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Термін виконання етапів магістерської дисертації</w:t>
            </w:r>
          </w:p>
        </w:tc>
        <w:tc>
          <w:tcPr>
            <w:tcW w:w="1234" w:type="dxa"/>
            <w:vAlign w:val="center"/>
          </w:tcPr>
          <w:p w14:paraId="6F4EE80B" w14:textId="77777777" w:rsidR="00706CBA" w:rsidRPr="003332B5" w:rsidRDefault="00CE5E6F">
            <w:pPr>
              <w:spacing w:after="0" w:line="240" w:lineRule="auto"/>
              <w:jc w:val="center"/>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Примітка</w:t>
            </w:r>
          </w:p>
        </w:tc>
      </w:tr>
      <w:tr w:rsidR="002F6696" w:rsidRPr="002F6696" w14:paraId="4F7337DF"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572AB02C" w14:textId="77777777" w:rsidR="00706CBA" w:rsidRPr="003332B5" w:rsidRDefault="00CE5E6F">
            <w:pPr>
              <w:spacing w:before="71" w:after="0" w:line="240" w:lineRule="auto"/>
              <w:ind w:right="213"/>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1</w:t>
            </w:r>
          </w:p>
        </w:tc>
        <w:tc>
          <w:tcPr>
            <w:tcW w:w="4705" w:type="dxa"/>
            <w:tcBorders>
              <w:top w:val="single" w:sz="4" w:space="0" w:color="000001"/>
              <w:left w:val="single" w:sz="4" w:space="0" w:color="000001"/>
              <w:bottom w:val="single" w:sz="4" w:space="0" w:color="000001"/>
              <w:right w:val="single" w:sz="4" w:space="0" w:color="000001"/>
            </w:tcBorders>
          </w:tcPr>
          <w:p w14:paraId="1BB565F2" w14:textId="77777777" w:rsidR="00706CBA" w:rsidRPr="003332B5" w:rsidRDefault="00CE5E6F">
            <w:pPr>
              <w:spacing w:before="23" w:after="0" w:line="240" w:lineRule="auto"/>
              <w:ind w:left="28"/>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 xml:space="preserve"> Пояснення керівником завдання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1914C637" w14:textId="77777777" w:rsidR="00706CBA" w:rsidRPr="003332B5" w:rsidRDefault="00CE5E6F">
            <w:pPr>
              <w:spacing w:before="23" w:after="0" w:line="240" w:lineRule="auto"/>
              <w:ind w:right="59"/>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до 15.09.2020 р.</w:t>
            </w:r>
          </w:p>
        </w:tc>
        <w:tc>
          <w:tcPr>
            <w:tcW w:w="1234" w:type="dxa"/>
          </w:tcPr>
          <w:p w14:paraId="4D04E287" w14:textId="77777777" w:rsidR="00706CBA" w:rsidRPr="003332B5" w:rsidRDefault="00706CBA">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30F7B101"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12335642" w14:textId="77777777" w:rsidR="00706CBA" w:rsidRPr="003332B5" w:rsidRDefault="00CE5E6F">
            <w:pPr>
              <w:spacing w:after="0" w:line="240" w:lineRule="auto"/>
              <w:ind w:right="213"/>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2</w:t>
            </w:r>
          </w:p>
        </w:tc>
        <w:tc>
          <w:tcPr>
            <w:tcW w:w="4705" w:type="dxa"/>
            <w:tcBorders>
              <w:top w:val="single" w:sz="4" w:space="0" w:color="000001"/>
              <w:left w:val="single" w:sz="4" w:space="0" w:color="000001"/>
              <w:bottom w:val="single" w:sz="4" w:space="0" w:color="000001"/>
              <w:right w:val="single" w:sz="4" w:space="0" w:color="000001"/>
            </w:tcBorders>
          </w:tcPr>
          <w:p w14:paraId="5680D933" w14:textId="77777777" w:rsidR="00706CBA" w:rsidRPr="003332B5" w:rsidRDefault="00CE5E6F">
            <w:pPr>
              <w:spacing w:after="0" w:line="240" w:lineRule="auto"/>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xml:space="preserve"> Ознайомлення з літературою та посиланнями</w:t>
            </w:r>
          </w:p>
        </w:tc>
        <w:tc>
          <w:tcPr>
            <w:tcW w:w="2835" w:type="dxa"/>
            <w:tcBorders>
              <w:top w:val="single" w:sz="4" w:space="0" w:color="000001"/>
              <w:left w:val="single" w:sz="4" w:space="0" w:color="000001"/>
              <w:bottom w:val="single" w:sz="4" w:space="0" w:color="000001"/>
              <w:right w:val="single" w:sz="4" w:space="0" w:color="000001"/>
            </w:tcBorders>
          </w:tcPr>
          <w:p w14:paraId="28194E59" w14:textId="77777777" w:rsidR="00706CBA" w:rsidRPr="003332B5" w:rsidRDefault="00CE5E6F">
            <w:pPr>
              <w:spacing w:after="0" w:line="240" w:lineRule="auto"/>
              <w:ind w:right="59"/>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 xml:space="preserve"> до 01.10.2020 р.</w:t>
            </w:r>
          </w:p>
        </w:tc>
        <w:tc>
          <w:tcPr>
            <w:tcW w:w="1234" w:type="dxa"/>
          </w:tcPr>
          <w:p w14:paraId="6DDF777C" w14:textId="77777777" w:rsidR="00706CBA" w:rsidRPr="003332B5" w:rsidRDefault="00706CBA">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19E57302"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294E4F01" w14:textId="77777777" w:rsidR="00706CBA" w:rsidRPr="003332B5" w:rsidRDefault="00CE5E6F">
            <w:pPr>
              <w:spacing w:after="0" w:line="240" w:lineRule="auto"/>
              <w:ind w:right="213"/>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3</w:t>
            </w:r>
          </w:p>
        </w:tc>
        <w:tc>
          <w:tcPr>
            <w:tcW w:w="4705" w:type="dxa"/>
            <w:tcBorders>
              <w:top w:val="single" w:sz="4" w:space="0" w:color="000001"/>
              <w:left w:val="single" w:sz="4" w:space="0" w:color="000001"/>
              <w:bottom w:val="single" w:sz="4" w:space="0" w:color="000001"/>
              <w:right w:val="single" w:sz="4" w:space="0" w:color="000001"/>
            </w:tcBorders>
          </w:tcPr>
          <w:p w14:paraId="3C399276" w14:textId="77777777" w:rsidR="00706CBA" w:rsidRPr="003332B5" w:rsidRDefault="00CE5E6F">
            <w:pPr>
              <w:spacing w:after="0" w:line="240" w:lineRule="auto"/>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xml:space="preserve"> Виконання теоретичної частини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07B47C15" w14:textId="77777777" w:rsidR="00706CBA" w:rsidRPr="003332B5" w:rsidRDefault="00CE5E6F">
            <w:pPr>
              <w:spacing w:after="0" w:line="240" w:lineRule="auto"/>
              <w:ind w:right="117"/>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до 15.10.2020 р.</w:t>
            </w:r>
          </w:p>
        </w:tc>
        <w:tc>
          <w:tcPr>
            <w:tcW w:w="1234" w:type="dxa"/>
          </w:tcPr>
          <w:p w14:paraId="3208E27C" w14:textId="77777777" w:rsidR="00706CBA" w:rsidRPr="003332B5" w:rsidRDefault="00706CBA">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0008127B"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1279E3E7" w14:textId="77777777" w:rsidR="00706CBA" w:rsidRPr="003332B5" w:rsidRDefault="00CE5E6F">
            <w:pPr>
              <w:spacing w:before="71" w:after="0" w:line="240" w:lineRule="auto"/>
              <w:ind w:right="213"/>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5</w:t>
            </w:r>
          </w:p>
        </w:tc>
        <w:tc>
          <w:tcPr>
            <w:tcW w:w="4705" w:type="dxa"/>
            <w:tcBorders>
              <w:top w:val="single" w:sz="4" w:space="0" w:color="000001"/>
              <w:left w:val="single" w:sz="4" w:space="0" w:color="000001"/>
              <w:bottom w:val="single" w:sz="4" w:space="0" w:color="000001"/>
              <w:right w:val="single" w:sz="4" w:space="0" w:color="000001"/>
            </w:tcBorders>
          </w:tcPr>
          <w:p w14:paraId="6928D607" w14:textId="77777777" w:rsidR="00706CBA" w:rsidRPr="003332B5" w:rsidRDefault="00CE5E6F">
            <w:pPr>
              <w:spacing w:after="0" w:line="240" w:lineRule="auto"/>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xml:space="preserve"> Виконання дослідної частини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5EA7C4D3" w14:textId="77777777" w:rsidR="00706CBA" w:rsidRPr="003332B5" w:rsidRDefault="00CE5E6F">
            <w:pPr>
              <w:spacing w:before="20" w:after="0" w:line="240" w:lineRule="auto"/>
              <w:ind w:right="117"/>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до 15.11.2020 р.</w:t>
            </w:r>
          </w:p>
        </w:tc>
        <w:tc>
          <w:tcPr>
            <w:tcW w:w="1234" w:type="dxa"/>
          </w:tcPr>
          <w:p w14:paraId="6536BD46" w14:textId="77777777" w:rsidR="00706CBA" w:rsidRPr="003332B5" w:rsidRDefault="00706CBA">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18008B1F" w14:textId="77777777" w:rsidTr="00145464">
        <w:trPr>
          <w:trHeight w:val="20"/>
        </w:trPr>
        <w:tc>
          <w:tcPr>
            <w:tcW w:w="540" w:type="dxa"/>
            <w:tcBorders>
              <w:top w:val="single" w:sz="4" w:space="0" w:color="000001"/>
              <w:left w:val="single" w:sz="4" w:space="0" w:color="000001"/>
              <w:bottom w:val="single" w:sz="4" w:space="0" w:color="000001"/>
              <w:right w:val="single" w:sz="4" w:space="0" w:color="000001"/>
            </w:tcBorders>
          </w:tcPr>
          <w:p w14:paraId="50B9A950" w14:textId="77777777" w:rsidR="002F6696" w:rsidRPr="003332B5" w:rsidRDefault="002F6696" w:rsidP="002F6696">
            <w:pPr>
              <w:spacing w:before="68" w:after="0" w:line="240" w:lineRule="auto"/>
              <w:ind w:right="213"/>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6</w:t>
            </w:r>
          </w:p>
        </w:tc>
        <w:tc>
          <w:tcPr>
            <w:tcW w:w="4705" w:type="dxa"/>
            <w:tcBorders>
              <w:top w:val="single" w:sz="4" w:space="0" w:color="000001"/>
              <w:left w:val="single" w:sz="4" w:space="0" w:color="000001"/>
              <w:bottom w:val="single" w:sz="4" w:space="0" w:color="000001"/>
              <w:right w:val="single" w:sz="4" w:space="0" w:color="000001"/>
            </w:tcBorders>
          </w:tcPr>
          <w:p w14:paraId="7DA1377B" w14:textId="3A2AF053" w:rsidR="002F6696" w:rsidRPr="003332B5" w:rsidRDefault="002F6696" w:rsidP="002F6696">
            <w:pPr>
              <w:spacing w:before="20" w:after="0" w:line="240" w:lineRule="auto"/>
              <w:ind w:left="28"/>
              <w:rPr>
                <w:rFonts w:ascii="Times New Roman" w:eastAsia="Times New Roman" w:hAnsi="Times New Roman" w:cs="Times New Roman"/>
                <w:color w:val="000000" w:themeColor="text1"/>
              </w:rPr>
            </w:pPr>
            <w:r w:rsidRPr="003332B5">
              <w:rPr>
                <w:color w:val="000000" w:themeColor="text1"/>
                <w:sz w:val="24"/>
              </w:rPr>
              <w:t>Розробка стартап проекту</w:t>
            </w:r>
          </w:p>
        </w:tc>
        <w:tc>
          <w:tcPr>
            <w:tcW w:w="2835" w:type="dxa"/>
            <w:tcBorders>
              <w:top w:val="single" w:sz="4" w:space="0" w:color="000001"/>
              <w:left w:val="single" w:sz="4" w:space="0" w:color="000001"/>
              <w:bottom w:val="single" w:sz="4" w:space="0" w:color="000001"/>
              <w:right w:val="single" w:sz="4" w:space="0" w:color="000001"/>
            </w:tcBorders>
            <w:vAlign w:val="center"/>
          </w:tcPr>
          <w:p w14:paraId="2CDA53DC" w14:textId="1C526C6F" w:rsidR="002F6696" w:rsidRPr="003332B5" w:rsidRDefault="002F6696" w:rsidP="002F6696">
            <w:pPr>
              <w:spacing w:before="20" w:after="0" w:line="240" w:lineRule="auto"/>
              <w:ind w:right="117"/>
              <w:rPr>
                <w:rFonts w:ascii="Times New Roman" w:eastAsia="Times New Roman" w:hAnsi="Times New Roman" w:cs="Times New Roman"/>
                <w:color w:val="000000" w:themeColor="text1"/>
              </w:rPr>
            </w:pPr>
            <w:r w:rsidRPr="003332B5">
              <w:rPr>
                <w:color w:val="000000" w:themeColor="text1"/>
                <w:sz w:val="24"/>
                <w:szCs w:val="24"/>
              </w:rPr>
              <w:t>до 25.11.2020 р.</w:t>
            </w:r>
          </w:p>
        </w:tc>
        <w:tc>
          <w:tcPr>
            <w:tcW w:w="1234" w:type="dxa"/>
          </w:tcPr>
          <w:p w14:paraId="4ECFE13C" w14:textId="77777777" w:rsidR="002F6696" w:rsidRPr="003332B5" w:rsidRDefault="002F6696" w:rsidP="002F6696">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07418822"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14AD3708" w14:textId="77777777" w:rsidR="002F6696" w:rsidRPr="003332B5" w:rsidRDefault="002F6696" w:rsidP="002F6696">
            <w:pPr>
              <w:spacing w:before="68" w:after="0" w:line="240" w:lineRule="auto"/>
              <w:ind w:right="213"/>
              <w:rPr>
                <w:rFonts w:ascii="Times New Roman" w:eastAsia="Times New Roman" w:hAnsi="Times New Roman" w:cs="Times New Roman"/>
                <w:color w:val="000000" w:themeColor="text1"/>
                <w:sz w:val="24"/>
                <w:szCs w:val="24"/>
              </w:rPr>
            </w:pPr>
          </w:p>
        </w:tc>
        <w:tc>
          <w:tcPr>
            <w:tcW w:w="4705" w:type="dxa"/>
            <w:tcBorders>
              <w:top w:val="single" w:sz="4" w:space="0" w:color="000001"/>
              <w:left w:val="single" w:sz="4" w:space="0" w:color="000001"/>
              <w:bottom w:val="single" w:sz="4" w:space="0" w:color="000001"/>
              <w:right w:val="single" w:sz="4" w:space="0" w:color="000001"/>
            </w:tcBorders>
          </w:tcPr>
          <w:p w14:paraId="5424F683" w14:textId="2C25BFC4" w:rsidR="002F6696" w:rsidRPr="003332B5" w:rsidRDefault="002F6696" w:rsidP="002F6696">
            <w:pPr>
              <w:spacing w:after="0" w:line="240" w:lineRule="auto"/>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 xml:space="preserve"> Оформлення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2911F0CF" w14:textId="3F3A82B7" w:rsidR="002F6696" w:rsidRPr="003332B5" w:rsidRDefault="002F6696" w:rsidP="002F6696">
            <w:pPr>
              <w:spacing w:after="0" w:line="240" w:lineRule="auto"/>
              <w:ind w:right="117"/>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до 01.12.2020 р.</w:t>
            </w:r>
          </w:p>
        </w:tc>
        <w:tc>
          <w:tcPr>
            <w:tcW w:w="1234" w:type="dxa"/>
          </w:tcPr>
          <w:p w14:paraId="304FFA49" w14:textId="77777777" w:rsidR="002F6696" w:rsidRPr="003332B5" w:rsidRDefault="002F6696" w:rsidP="002F6696">
            <w:pPr>
              <w:spacing w:after="0" w:line="240" w:lineRule="auto"/>
              <w:jc w:val="both"/>
              <w:rPr>
                <w:rFonts w:ascii="Times New Roman" w:eastAsia="Times New Roman" w:hAnsi="Times New Roman" w:cs="Times New Roman"/>
                <w:color w:val="000000" w:themeColor="text1"/>
                <w:sz w:val="24"/>
                <w:szCs w:val="24"/>
              </w:rPr>
            </w:pPr>
          </w:p>
        </w:tc>
      </w:tr>
      <w:tr w:rsidR="002F6696" w:rsidRPr="002F6696" w14:paraId="021EF2AA"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67E5F34F" w14:textId="6E31110B" w:rsidR="002F6696" w:rsidRPr="003332B5" w:rsidRDefault="002F6696" w:rsidP="002F6696">
            <w:pPr>
              <w:spacing w:before="68" w:after="0" w:line="240" w:lineRule="auto"/>
              <w:ind w:right="213"/>
              <w:rPr>
                <w:rFonts w:ascii="Times New Roman" w:eastAsia="Times New Roman" w:hAnsi="Times New Roman" w:cs="Times New Roman"/>
                <w:color w:val="000000" w:themeColor="text1"/>
                <w:lang w:val="ru-RU"/>
              </w:rPr>
            </w:pPr>
            <w:r w:rsidRPr="003332B5">
              <w:rPr>
                <w:rFonts w:ascii="Times New Roman" w:eastAsia="Times New Roman" w:hAnsi="Times New Roman" w:cs="Times New Roman"/>
                <w:color w:val="000000" w:themeColor="text1"/>
                <w:sz w:val="24"/>
                <w:szCs w:val="24"/>
                <w:lang w:val="ru-RU"/>
              </w:rPr>
              <w:t>8</w:t>
            </w:r>
          </w:p>
        </w:tc>
        <w:tc>
          <w:tcPr>
            <w:tcW w:w="4705" w:type="dxa"/>
            <w:tcBorders>
              <w:top w:val="single" w:sz="4" w:space="0" w:color="000001"/>
              <w:left w:val="single" w:sz="4" w:space="0" w:color="000001"/>
              <w:bottom w:val="single" w:sz="4" w:space="0" w:color="000001"/>
              <w:right w:val="single" w:sz="4" w:space="0" w:color="000001"/>
            </w:tcBorders>
          </w:tcPr>
          <w:p w14:paraId="7BB40FBD" w14:textId="77777777" w:rsidR="002F6696" w:rsidRPr="003332B5" w:rsidRDefault="002F6696" w:rsidP="002F6696">
            <w:pPr>
              <w:spacing w:after="0" w:line="240" w:lineRule="auto"/>
              <w:rPr>
                <w:rFonts w:ascii="Times New Roman" w:eastAsia="Times New Roman" w:hAnsi="Times New Roman" w:cs="Times New Roman"/>
                <w:color w:val="000000" w:themeColor="text1"/>
                <w:sz w:val="24"/>
                <w:szCs w:val="24"/>
              </w:rPr>
            </w:pPr>
            <w:r w:rsidRPr="003332B5">
              <w:rPr>
                <w:rFonts w:ascii="Times New Roman" w:eastAsia="Times New Roman" w:hAnsi="Times New Roman" w:cs="Times New Roman"/>
                <w:color w:val="000000" w:themeColor="text1"/>
                <w:sz w:val="24"/>
                <w:szCs w:val="24"/>
              </w:rPr>
              <w:t>Фінальна перевірка керівником, на якість виконання та оформлення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45CCB108" w14:textId="77777777" w:rsidR="002F6696" w:rsidRPr="003332B5" w:rsidRDefault="002F6696" w:rsidP="002F6696">
            <w:pPr>
              <w:spacing w:before="20" w:after="0" w:line="240" w:lineRule="auto"/>
              <w:ind w:right="117"/>
              <w:rPr>
                <w:rFonts w:ascii="Times New Roman" w:eastAsia="Times New Roman" w:hAnsi="Times New Roman" w:cs="Times New Roman"/>
                <w:color w:val="000000" w:themeColor="text1"/>
              </w:rPr>
            </w:pPr>
            <w:r w:rsidRPr="003332B5">
              <w:rPr>
                <w:rFonts w:ascii="Times New Roman" w:eastAsia="Times New Roman" w:hAnsi="Times New Roman" w:cs="Times New Roman"/>
                <w:color w:val="000000" w:themeColor="text1"/>
                <w:sz w:val="24"/>
                <w:szCs w:val="24"/>
              </w:rPr>
              <w:t>до 07.12.2020 р.</w:t>
            </w:r>
          </w:p>
        </w:tc>
        <w:tc>
          <w:tcPr>
            <w:tcW w:w="1234" w:type="dxa"/>
          </w:tcPr>
          <w:p w14:paraId="58B064FC" w14:textId="77777777" w:rsidR="002F6696" w:rsidRPr="003332B5" w:rsidRDefault="002F6696" w:rsidP="002F6696">
            <w:pPr>
              <w:spacing w:after="0" w:line="240" w:lineRule="auto"/>
              <w:jc w:val="both"/>
              <w:rPr>
                <w:rFonts w:ascii="Times New Roman" w:eastAsia="Times New Roman" w:hAnsi="Times New Roman" w:cs="Times New Roman"/>
                <w:color w:val="000000" w:themeColor="text1"/>
                <w:sz w:val="24"/>
                <w:szCs w:val="24"/>
              </w:rPr>
            </w:pPr>
          </w:p>
        </w:tc>
      </w:tr>
    </w:tbl>
    <w:p w14:paraId="32E032C0" w14:textId="77777777" w:rsidR="00706CBA" w:rsidRDefault="00706CBA">
      <w:pPr>
        <w:spacing w:after="0" w:line="240" w:lineRule="auto"/>
        <w:jc w:val="both"/>
        <w:rPr>
          <w:rFonts w:ascii="Times New Roman" w:eastAsia="Times New Roman" w:hAnsi="Times New Roman" w:cs="Times New Roman"/>
          <w:sz w:val="28"/>
          <w:szCs w:val="28"/>
        </w:rPr>
      </w:pPr>
    </w:p>
    <w:p w14:paraId="5E07B50F" w14:textId="757C8C00" w:rsidR="00706CBA" w:rsidRDefault="00CE5E6F">
      <w:pPr>
        <w:tabs>
          <w:tab w:val="right" w:pos="8931"/>
        </w:tabs>
        <w:spacing w:after="0" w:line="240" w:lineRule="auto"/>
        <w:ind w:left="1080" w:hanging="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sz w:val="28"/>
          <w:szCs w:val="28"/>
        </w:rPr>
        <w:tab/>
      </w:r>
      <w:r w:rsidR="009543DA">
        <w:rPr>
          <w:rFonts w:ascii="Times New Roman" w:eastAsia="Times New Roman" w:hAnsi="Times New Roman" w:cs="Times New Roman"/>
          <w:sz w:val="28"/>
          <w:szCs w:val="28"/>
          <w:lang w:val="ru-RU"/>
        </w:rPr>
        <w:t>Богдан</w:t>
      </w:r>
      <w:r w:rsidR="009543DA">
        <w:rPr>
          <w:rFonts w:ascii="Times New Roman" w:eastAsia="Times New Roman" w:hAnsi="Times New Roman" w:cs="Times New Roman"/>
          <w:sz w:val="28"/>
          <w:szCs w:val="28"/>
        </w:rPr>
        <w:t xml:space="preserve"> МЕЛЬНИЧУК </w:t>
      </w:r>
    </w:p>
    <w:p w14:paraId="68B9DAF6" w14:textId="77777777" w:rsidR="00706CBA" w:rsidRDefault="00706CBA">
      <w:pPr>
        <w:tabs>
          <w:tab w:val="right" w:pos="8931"/>
        </w:tabs>
        <w:spacing w:after="0" w:line="240" w:lineRule="auto"/>
        <w:ind w:left="1080" w:hanging="540"/>
        <w:rPr>
          <w:rFonts w:ascii="Times New Roman" w:eastAsia="Times New Roman" w:hAnsi="Times New Roman" w:cs="Times New Roman"/>
          <w:sz w:val="28"/>
          <w:szCs w:val="28"/>
        </w:rPr>
      </w:pPr>
    </w:p>
    <w:p w14:paraId="3D11F964" w14:textId="07E9A169" w:rsidR="00706CBA" w:rsidRDefault="00CE5E6F">
      <w:pPr>
        <w:tabs>
          <w:tab w:val="right" w:pos="8931"/>
        </w:tabs>
        <w:spacing w:after="0" w:line="240" w:lineRule="auto"/>
        <w:ind w:left="1080" w:hanging="540"/>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Науковий керівник</w:t>
      </w:r>
      <w:r w:rsidR="002F6696">
        <w:rPr>
          <w:rFonts w:ascii="Times New Roman" w:eastAsia="Times New Roman" w:hAnsi="Times New Roman" w:cs="Times New Roman"/>
          <w:sz w:val="28"/>
          <w:szCs w:val="28"/>
          <w:lang w:val="ru-RU"/>
        </w:rPr>
        <w:t xml:space="preserve">                                                 </w:t>
      </w:r>
      <w:proofErr w:type="spellStart"/>
      <w:r w:rsidR="009543DA">
        <w:rPr>
          <w:rFonts w:ascii="Times New Roman" w:eastAsia="Times New Roman" w:hAnsi="Times New Roman" w:cs="Times New Roman"/>
          <w:sz w:val="28"/>
          <w:szCs w:val="28"/>
          <w:u w:val="single"/>
          <w:lang w:val="ru-RU"/>
        </w:rPr>
        <w:t>Костянтин</w:t>
      </w:r>
      <w:proofErr w:type="spellEnd"/>
      <w:r w:rsidR="009543DA">
        <w:rPr>
          <w:rFonts w:ascii="Times New Roman" w:eastAsia="Times New Roman" w:hAnsi="Times New Roman" w:cs="Times New Roman"/>
          <w:sz w:val="28"/>
          <w:szCs w:val="28"/>
          <w:u w:val="single"/>
          <w:lang w:val="ru-RU"/>
        </w:rPr>
        <w:t xml:space="preserve"> </w:t>
      </w:r>
      <w:r w:rsidR="009543DA">
        <w:rPr>
          <w:rFonts w:ascii="Times New Roman" w:eastAsia="Times New Roman" w:hAnsi="Times New Roman" w:cs="Times New Roman"/>
          <w:sz w:val="28"/>
          <w:szCs w:val="28"/>
        </w:rPr>
        <w:t>БОЖКО</w:t>
      </w:r>
    </w:p>
    <w:p w14:paraId="75994BFD" w14:textId="77777777" w:rsidR="00706CBA" w:rsidRDefault="00706CBA">
      <w:pPr>
        <w:spacing w:after="0"/>
        <w:rPr>
          <w:rFonts w:ascii="Arial" w:eastAsia="Arial" w:hAnsi="Arial" w:cs="Arial"/>
        </w:rPr>
      </w:pPr>
    </w:p>
    <w:p w14:paraId="150520E0" w14:textId="77777777" w:rsidR="00706CBA" w:rsidRDefault="00706CBA">
      <w:pPr>
        <w:pBdr>
          <w:top w:val="nil"/>
          <w:left w:val="nil"/>
          <w:bottom w:val="nil"/>
          <w:right w:val="nil"/>
          <w:between w:val="nil"/>
        </w:pBdr>
        <w:tabs>
          <w:tab w:val="left" w:pos="6254"/>
          <w:tab w:val="left" w:pos="7520"/>
        </w:tabs>
        <w:spacing w:before="161" w:after="120"/>
        <w:ind w:left="302"/>
        <w:rPr>
          <w:rFonts w:ascii="Times New Roman" w:eastAsia="Times New Roman" w:hAnsi="Times New Roman" w:cs="Times New Roman"/>
          <w:sz w:val="8"/>
          <w:szCs w:val="8"/>
        </w:rPr>
        <w:sectPr w:rsidR="00706CBA">
          <w:headerReference w:type="even" r:id="rId12"/>
          <w:headerReference w:type="default" r:id="rId13"/>
          <w:pgSz w:w="11906" w:h="16838"/>
          <w:pgMar w:top="1140" w:right="660" w:bottom="280" w:left="1400" w:header="452" w:footer="0" w:gutter="0"/>
          <w:cols w:space="720"/>
        </w:sectPr>
      </w:pPr>
    </w:p>
    <w:p w14:paraId="00CADD83" w14:textId="77777777" w:rsidR="00706CBA" w:rsidRDefault="00CE5E6F">
      <w:pPr>
        <w:keepNext/>
        <w:keepLines/>
        <w:pBdr>
          <w:top w:val="nil"/>
          <w:left w:val="nil"/>
          <w:bottom w:val="nil"/>
          <w:right w:val="nil"/>
          <w:between w:val="nil"/>
        </w:pBdr>
        <w:spacing w:after="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ANNOTATION</w:t>
      </w:r>
    </w:p>
    <w:p w14:paraId="01A09D8C" w14:textId="77777777" w:rsidR="00706CBA" w:rsidRDefault="00CE5E6F">
      <w:p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color w:val="202124"/>
          <w:sz w:val="42"/>
          <w:szCs w:val="42"/>
        </w:rPr>
      </w:pPr>
      <w:proofErr w:type="spellStart"/>
      <w:r>
        <w:rPr>
          <w:rFonts w:ascii="Times New Roman" w:eastAsia="Times New Roman" w:hAnsi="Times New Roman" w:cs="Times New Roman"/>
          <w:color w:val="000000"/>
          <w:sz w:val="28"/>
          <w:szCs w:val="28"/>
        </w:rPr>
        <w:t>Master's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thesis</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202124"/>
          <w:sz w:val="42"/>
          <w:szCs w:val="42"/>
        </w:rPr>
        <w:t xml:space="preserve"> </w:t>
      </w:r>
      <w:proofErr w:type="spellStart"/>
      <w:r>
        <w:rPr>
          <w:rFonts w:ascii="Times New Roman" w:eastAsia="Times New Roman" w:hAnsi="Times New Roman" w:cs="Times New Roman"/>
          <w:color w:val="202124"/>
          <w:sz w:val="28"/>
          <w:szCs w:val="28"/>
        </w:rPr>
        <w:t>Improving</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controller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a </w:t>
      </w:r>
      <w:proofErr w:type="spellStart"/>
      <w:r>
        <w:rPr>
          <w:rFonts w:ascii="Times New Roman" w:eastAsia="Times New Roman" w:hAnsi="Times New Roman" w:cs="Times New Roman"/>
          <w:color w:val="202124"/>
          <w:sz w:val="28"/>
          <w:szCs w:val="28"/>
        </w:rPr>
        <w:t>hot</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water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boiler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by</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using</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digital</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sensors</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rPr>
        <w:t>framed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explanatory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containing</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yellow"/>
        </w:rPr>
        <w:t>97</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sheets</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yellow"/>
        </w:rPr>
        <w:t xml:space="preserve">10 </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tables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yellow"/>
        </w:rPr>
        <w:t>45</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illustrations</w:t>
      </w:r>
      <w:proofErr w:type="spellEnd"/>
      <w:r>
        <w:rPr>
          <w:rFonts w:ascii="Times New Roman" w:eastAsia="Times New Roman" w:hAnsi="Times New Roman" w:cs="Times New Roman"/>
          <w:color w:val="000000"/>
          <w:sz w:val="28"/>
          <w:szCs w:val="28"/>
        </w:rPr>
        <w:t>.</w:t>
      </w:r>
    </w:p>
    <w:p w14:paraId="09C8A4C2" w14:textId="77777777" w:rsidR="00706CBA" w:rsidRDefault="00CE5E6F">
      <w:p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color w:val="202124"/>
          <w:sz w:val="28"/>
          <w:szCs w:val="28"/>
        </w:rPr>
      </w:pP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000000"/>
          <w:sz w:val="28"/>
          <w:szCs w:val="28"/>
        </w:rPr>
        <w:t>purpose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work</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is</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to</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reduce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error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control</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by</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using</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digital</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sensors</w:t>
      </w:r>
      <w:proofErr w:type="spellEnd"/>
      <w:r>
        <w:rPr>
          <w:rFonts w:ascii="Times New Roman" w:eastAsia="Times New Roman" w:hAnsi="Times New Roman" w:cs="Times New Roman"/>
          <w:color w:val="202124"/>
          <w:sz w:val="28"/>
          <w:szCs w:val="28"/>
        </w:rPr>
        <w:t xml:space="preserve"> DS1820.</w:t>
      </w:r>
    </w:p>
    <w:p w14:paraId="71655B7C" w14:textId="77777777" w:rsidR="00706CBA" w:rsidRDefault="00CE5E6F">
      <w:pPr>
        <w:pBdr>
          <w:top w:val="nil"/>
          <w:left w:val="nil"/>
          <w:bottom w:val="nil"/>
          <w:right w:val="nil"/>
          <w:between w:val="nil"/>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inherit" w:eastAsia="inherit" w:hAnsi="inherit" w:cs="inherit"/>
          <w:color w:val="202124"/>
          <w:sz w:val="42"/>
          <w:szCs w:val="42"/>
        </w:rPr>
      </w:pPr>
      <w:proofErr w:type="spellStart"/>
      <w:r>
        <w:rPr>
          <w:rFonts w:ascii="Times New Roman" w:eastAsia="Times New Roman" w:hAnsi="Times New Roman" w:cs="Times New Roman"/>
          <w:color w:val="202124"/>
          <w:sz w:val="28"/>
          <w:szCs w:val="28"/>
        </w:rPr>
        <w:t>Research</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objectives</w:t>
      </w:r>
      <w:proofErr w:type="spellEnd"/>
      <w:r>
        <w:rPr>
          <w:rFonts w:ascii="Times New Roman" w:eastAsia="Times New Roman" w:hAnsi="Times New Roman" w:cs="Times New Roman"/>
          <w:color w:val="202124"/>
          <w:sz w:val="28"/>
          <w:szCs w:val="28"/>
        </w:rPr>
        <w:t xml:space="preserve">: 1) </w:t>
      </w:r>
      <w:proofErr w:type="spellStart"/>
      <w:r>
        <w:rPr>
          <w:rFonts w:ascii="Times New Roman" w:eastAsia="Times New Roman" w:hAnsi="Times New Roman" w:cs="Times New Roman"/>
          <w:color w:val="202124"/>
          <w:sz w:val="28"/>
          <w:szCs w:val="28"/>
        </w:rPr>
        <w:t>review</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methods</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for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development</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and</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optimization</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linear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controllers</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and</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measuring</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instruments</w:t>
      </w:r>
      <w:proofErr w:type="spellEnd"/>
      <w:r>
        <w:rPr>
          <w:rFonts w:ascii="Times New Roman" w:eastAsia="Times New Roman" w:hAnsi="Times New Roman" w:cs="Times New Roman"/>
          <w:color w:val="202124"/>
          <w:sz w:val="28"/>
          <w:szCs w:val="28"/>
        </w:rPr>
        <w:t xml:space="preserve">; 2) </w:t>
      </w:r>
      <w:proofErr w:type="spellStart"/>
      <w:r>
        <w:rPr>
          <w:rFonts w:ascii="Times New Roman" w:eastAsia="Times New Roman" w:hAnsi="Times New Roman" w:cs="Times New Roman"/>
          <w:color w:val="202124"/>
          <w:sz w:val="28"/>
          <w:szCs w:val="28"/>
        </w:rPr>
        <w:t>justification</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for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use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digital</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sensors</w:t>
      </w:r>
      <w:proofErr w:type="spellEnd"/>
      <w:r>
        <w:rPr>
          <w:rFonts w:ascii="Times New Roman" w:eastAsia="Times New Roman" w:hAnsi="Times New Roman" w:cs="Times New Roman"/>
          <w:color w:val="202124"/>
          <w:sz w:val="28"/>
          <w:szCs w:val="28"/>
        </w:rPr>
        <w:t xml:space="preserve"> DS1820; 3) </w:t>
      </w:r>
      <w:proofErr w:type="spellStart"/>
      <w:r>
        <w:rPr>
          <w:rFonts w:ascii="Times New Roman" w:eastAsia="Times New Roman" w:hAnsi="Times New Roman" w:cs="Times New Roman"/>
          <w:color w:val="202124"/>
          <w:sz w:val="28"/>
          <w:szCs w:val="28"/>
        </w:rPr>
        <w:t>improvement</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circuit</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regulator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boiler</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electrolytic</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type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on</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basis</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of</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digital</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temperature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sensors</w:t>
      </w:r>
      <w:proofErr w:type="spellEnd"/>
      <w:r>
        <w:rPr>
          <w:rFonts w:ascii="Times New Roman" w:eastAsia="Times New Roman" w:hAnsi="Times New Roman" w:cs="Times New Roman"/>
          <w:color w:val="202124"/>
          <w:sz w:val="28"/>
          <w:szCs w:val="28"/>
        </w:rPr>
        <w:t xml:space="preserve"> DS1820.</w:t>
      </w:r>
    </w:p>
    <w:p w14:paraId="58738DAB" w14:textId="77777777" w:rsidR="00706CBA" w:rsidRDefault="00CE5E6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eastAsia="Times New Roman" w:hAnsi="Times New Roman" w:cs="Times New Roman"/>
          <w:color w:val="202124"/>
          <w:sz w:val="28"/>
          <w:szCs w:val="28"/>
        </w:rPr>
      </w:pPr>
      <w:proofErr w:type="spellStart"/>
      <w:r>
        <w:rPr>
          <w:rFonts w:ascii="Times New Roman" w:eastAsia="Times New Roman" w:hAnsi="Times New Roman" w:cs="Times New Roman"/>
          <w:color w:val="202124"/>
          <w:sz w:val="28"/>
          <w:szCs w:val="28"/>
        </w:rPr>
        <w:t>The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research</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results</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can</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be</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used</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in</w:t>
      </w:r>
      <w:proofErr w:type="spellEnd"/>
      <w:r>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energy</w:t>
      </w:r>
      <w:proofErr w:type="spellEnd"/>
      <w:r>
        <w:rPr>
          <w:rFonts w:ascii="Times New Roman" w:eastAsia="Times New Roman" w:hAnsi="Times New Roman" w:cs="Times New Roman"/>
          <w:color w:val="202124"/>
          <w:sz w:val="28"/>
          <w:szCs w:val="28"/>
        </w:rPr>
        <w:t xml:space="preserve">.  </w:t>
      </w:r>
    </w:p>
    <w:p w14:paraId="640EAFF6"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LINEAR CONTROLER, DIGITAL TEMPERATURE SENSOR. </w:t>
      </w:r>
    </w:p>
    <w:p w14:paraId="22815E37" w14:textId="77777777" w:rsidR="00706CBA" w:rsidRDefault="00706CBA">
      <w:pPr>
        <w:spacing w:after="0" w:line="360" w:lineRule="auto"/>
        <w:jc w:val="center"/>
        <w:rPr>
          <w:rFonts w:ascii="Times New Roman" w:eastAsia="Times New Roman" w:hAnsi="Times New Roman" w:cs="Times New Roman"/>
          <w:sz w:val="28"/>
          <w:szCs w:val="28"/>
        </w:rPr>
      </w:pPr>
    </w:p>
    <w:p w14:paraId="58082265" w14:textId="77777777" w:rsidR="00706CBA" w:rsidRDefault="00706CBA">
      <w:pPr>
        <w:spacing w:after="0" w:line="360" w:lineRule="auto"/>
        <w:jc w:val="center"/>
        <w:rPr>
          <w:rFonts w:ascii="Times New Roman" w:eastAsia="Times New Roman" w:hAnsi="Times New Roman" w:cs="Times New Roman"/>
          <w:sz w:val="28"/>
          <w:szCs w:val="28"/>
        </w:rPr>
      </w:pPr>
    </w:p>
    <w:p w14:paraId="4B1C624B" w14:textId="77777777" w:rsidR="00706CBA" w:rsidRDefault="00706CBA">
      <w:pPr>
        <w:spacing w:after="0" w:line="360" w:lineRule="auto"/>
        <w:jc w:val="center"/>
        <w:rPr>
          <w:rFonts w:ascii="Times New Roman" w:eastAsia="Times New Roman" w:hAnsi="Times New Roman" w:cs="Times New Roman"/>
          <w:sz w:val="28"/>
          <w:szCs w:val="28"/>
        </w:rPr>
      </w:pPr>
    </w:p>
    <w:p w14:paraId="1AF3BCC7" w14:textId="77777777" w:rsidR="00706CBA" w:rsidRDefault="00706CBA">
      <w:pPr>
        <w:spacing w:after="0" w:line="360" w:lineRule="auto"/>
        <w:jc w:val="center"/>
        <w:rPr>
          <w:rFonts w:ascii="Times New Roman" w:eastAsia="Times New Roman" w:hAnsi="Times New Roman" w:cs="Times New Roman"/>
          <w:sz w:val="28"/>
          <w:szCs w:val="28"/>
        </w:rPr>
      </w:pPr>
    </w:p>
    <w:p w14:paraId="139DD67E" w14:textId="77777777" w:rsidR="00706CBA" w:rsidRDefault="00706CBA">
      <w:pPr>
        <w:spacing w:after="0" w:line="360" w:lineRule="auto"/>
        <w:jc w:val="center"/>
        <w:rPr>
          <w:rFonts w:ascii="Times New Roman" w:eastAsia="Times New Roman" w:hAnsi="Times New Roman" w:cs="Times New Roman"/>
          <w:sz w:val="28"/>
          <w:szCs w:val="28"/>
        </w:rPr>
      </w:pPr>
    </w:p>
    <w:p w14:paraId="293A5C18" w14:textId="77777777" w:rsidR="00706CBA" w:rsidRDefault="00706CBA">
      <w:pPr>
        <w:spacing w:after="0" w:line="360" w:lineRule="auto"/>
        <w:jc w:val="center"/>
        <w:rPr>
          <w:rFonts w:ascii="Times New Roman" w:eastAsia="Times New Roman" w:hAnsi="Times New Roman" w:cs="Times New Roman"/>
          <w:sz w:val="28"/>
          <w:szCs w:val="28"/>
        </w:rPr>
      </w:pPr>
    </w:p>
    <w:p w14:paraId="3EEBC0A9" w14:textId="77777777" w:rsidR="00706CBA" w:rsidRDefault="00706CBA">
      <w:pPr>
        <w:spacing w:after="0" w:line="360" w:lineRule="auto"/>
        <w:jc w:val="center"/>
        <w:rPr>
          <w:rFonts w:ascii="Times New Roman" w:eastAsia="Times New Roman" w:hAnsi="Times New Roman" w:cs="Times New Roman"/>
          <w:sz w:val="28"/>
          <w:szCs w:val="28"/>
        </w:rPr>
      </w:pPr>
    </w:p>
    <w:p w14:paraId="754AF938" w14:textId="77777777" w:rsidR="00706CBA" w:rsidRDefault="00706CBA">
      <w:pPr>
        <w:spacing w:after="0" w:line="360" w:lineRule="auto"/>
        <w:rPr>
          <w:rFonts w:ascii="Times New Roman" w:eastAsia="Times New Roman" w:hAnsi="Times New Roman" w:cs="Times New Roman"/>
          <w:sz w:val="28"/>
          <w:szCs w:val="28"/>
        </w:rPr>
      </w:pPr>
    </w:p>
    <w:p w14:paraId="5847D3C7" w14:textId="77777777" w:rsidR="00706CBA" w:rsidRDefault="00706CBA">
      <w:pPr>
        <w:spacing w:after="0" w:line="360" w:lineRule="auto"/>
        <w:rPr>
          <w:rFonts w:ascii="Times New Roman" w:eastAsia="Times New Roman" w:hAnsi="Times New Roman" w:cs="Times New Roman"/>
          <w:sz w:val="28"/>
          <w:szCs w:val="28"/>
        </w:rPr>
      </w:pPr>
    </w:p>
    <w:p w14:paraId="56944BA3" w14:textId="77777777" w:rsidR="00706CBA" w:rsidRDefault="00706CBA">
      <w:pPr>
        <w:rPr>
          <w:rFonts w:ascii="Times New Roman" w:eastAsia="Times New Roman" w:hAnsi="Times New Roman" w:cs="Times New Roman"/>
        </w:rPr>
      </w:pPr>
    </w:p>
    <w:p w14:paraId="12269DF6" w14:textId="77777777" w:rsidR="00706CBA" w:rsidRDefault="00706CBA">
      <w:pPr>
        <w:rPr>
          <w:rFonts w:ascii="Times New Roman" w:eastAsia="Times New Roman" w:hAnsi="Times New Roman" w:cs="Times New Roman"/>
        </w:rPr>
      </w:pPr>
    </w:p>
    <w:p w14:paraId="6E868F80" w14:textId="77777777" w:rsidR="00706CBA" w:rsidRDefault="00706CBA">
      <w:pPr>
        <w:rPr>
          <w:rFonts w:ascii="Times New Roman" w:eastAsia="Times New Roman" w:hAnsi="Times New Roman" w:cs="Times New Roman"/>
        </w:rPr>
      </w:pPr>
    </w:p>
    <w:p w14:paraId="3B3C16FD" w14:textId="77777777" w:rsidR="00706CBA" w:rsidRDefault="00706CBA">
      <w:pPr>
        <w:rPr>
          <w:rFonts w:ascii="Times New Roman" w:eastAsia="Times New Roman" w:hAnsi="Times New Roman" w:cs="Times New Roman"/>
        </w:rPr>
      </w:pPr>
    </w:p>
    <w:p w14:paraId="0B4ABA8F" w14:textId="77777777" w:rsidR="00706CBA" w:rsidRDefault="00706CBA">
      <w:pPr>
        <w:rPr>
          <w:rFonts w:ascii="Times New Roman" w:eastAsia="Times New Roman" w:hAnsi="Times New Roman" w:cs="Times New Roman"/>
        </w:rPr>
      </w:pPr>
    </w:p>
    <w:p w14:paraId="4CE3C0D6" w14:textId="77777777" w:rsidR="00706CBA" w:rsidRDefault="00706CBA">
      <w:pPr>
        <w:rPr>
          <w:rFonts w:ascii="Times New Roman" w:eastAsia="Times New Roman" w:hAnsi="Times New Roman" w:cs="Times New Roman"/>
        </w:rPr>
      </w:pPr>
    </w:p>
    <w:p w14:paraId="5869B71E" w14:textId="77777777" w:rsidR="00706CBA" w:rsidRDefault="00706CBA">
      <w:pPr>
        <w:rPr>
          <w:rFonts w:ascii="Times New Roman" w:eastAsia="Times New Roman" w:hAnsi="Times New Roman" w:cs="Times New Roman"/>
        </w:rPr>
      </w:pPr>
    </w:p>
    <w:p w14:paraId="07FFF907" w14:textId="4613D2D6" w:rsidR="00706CBA" w:rsidRDefault="00706CBA">
      <w:pPr>
        <w:keepNext/>
        <w:keepLines/>
        <w:pBdr>
          <w:top w:val="nil"/>
          <w:left w:val="nil"/>
          <w:bottom w:val="nil"/>
          <w:right w:val="nil"/>
          <w:between w:val="nil"/>
        </w:pBdr>
        <w:spacing w:after="0" w:line="360" w:lineRule="auto"/>
        <w:rPr>
          <w:rFonts w:ascii="Times New Roman" w:eastAsia="Times New Roman" w:hAnsi="Times New Roman" w:cs="Times New Roman"/>
          <w:smallCaps/>
          <w:color w:val="000000"/>
          <w:sz w:val="28"/>
          <w:szCs w:val="28"/>
        </w:rPr>
      </w:pPr>
    </w:p>
    <w:p w14:paraId="018C38E2" w14:textId="77777777" w:rsidR="009543DA" w:rsidRDefault="009543DA">
      <w:pPr>
        <w:keepNext/>
        <w:keepLines/>
        <w:pBdr>
          <w:top w:val="nil"/>
          <w:left w:val="nil"/>
          <w:bottom w:val="nil"/>
          <w:right w:val="nil"/>
          <w:between w:val="nil"/>
        </w:pBdr>
        <w:spacing w:after="0" w:line="360" w:lineRule="auto"/>
        <w:rPr>
          <w:rFonts w:ascii="Times New Roman" w:eastAsia="Times New Roman" w:hAnsi="Times New Roman" w:cs="Times New Roman"/>
          <w:smallCaps/>
          <w:color w:val="000000"/>
          <w:sz w:val="28"/>
          <w:szCs w:val="28"/>
        </w:rPr>
      </w:pPr>
    </w:p>
    <w:p w14:paraId="02013CBE" w14:textId="77777777" w:rsidR="00706CBA" w:rsidRDefault="00CE5E6F">
      <w:pPr>
        <w:keepNext/>
        <w:keepLines/>
        <w:pBdr>
          <w:top w:val="nil"/>
          <w:left w:val="nil"/>
          <w:bottom w:val="nil"/>
          <w:right w:val="nil"/>
          <w:between w:val="nil"/>
        </w:pBdr>
        <w:spacing w:after="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РЕФЕРАТ</w:t>
      </w:r>
    </w:p>
    <w:p w14:paraId="0483E52C"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Магістерська дисертація «Вдосконалення контролера водогрійного електролізерного котла шляхом застосування цифрових датчиків температури DS1820» оформлена у вигляді пояснювальної записки, що містить </w:t>
      </w:r>
      <w:r>
        <w:rPr>
          <w:rFonts w:ascii="Times New Roman" w:eastAsia="Times New Roman" w:hAnsi="Times New Roman" w:cs="Times New Roman"/>
          <w:color w:val="000000"/>
          <w:sz w:val="28"/>
          <w:szCs w:val="28"/>
          <w:highlight w:val="yellow"/>
        </w:rPr>
        <w:t>97</w:t>
      </w:r>
      <w:r>
        <w:rPr>
          <w:rFonts w:ascii="Times New Roman" w:eastAsia="Times New Roman" w:hAnsi="Times New Roman" w:cs="Times New Roman"/>
          <w:color w:val="000000"/>
          <w:sz w:val="28"/>
          <w:szCs w:val="28"/>
        </w:rPr>
        <w:t xml:space="preserve"> аркушів, </w:t>
      </w:r>
      <w:r>
        <w:rPr>
          <w:rFonts w:ascii="Times New Roman" w:eastAsia="Times New Roman" w:hAnsi="Times New Roman" w:cs="Times New Roman"/>
          <w:color w:val="000000"/>
          <w:sz w:val="28"/>
          <w:szCs w:val="28"/>
          <w:highlight w:val="yellow"/>
        </w:rPr>
        <w:t>10</w:t>
      </w:r>
      <w:r>
        <w:rPr>
          <w:rFonts w:ascii="Times New Roman" w:eastAsia="Times New Roman" w:hAnsi="Times New Roman" w:cs="Times New Roman"/>
          <w:color w:val="000000"/>
          <w:sz w:val="28"/>
          <w:szCs w:val="28"/>
        </w:rPr>
        <w:t xml:space="preserve"> таблиць та </w:t>
      </w:r>
      <w:r>
        <w:rPr>
          <w:rFonts w:ascii="Times New Roman" w:eastAsia="Times New Roman" w:hAnsi="Times New Roman" w:cs="Times New Roman"/>
          <w:color w:val="000000"/>
          <w:sz w:val="28"/>
          <w:szCs w:val="28"/>
          <w:highlight w:val="yellow"/>
        </w:rPr>
        <w:t>45</w:t>
      </w:r>
      <w:r>
        <w:rPr>
          <w:rFonts w:ascii="Times New Roman" w:eastAsia="Times New Roman" w:hAnsi="Times New Roman" w:cs="Times New Roman"/>
          <w:color w:val="000000"/>
          <w:sz w:val="28"/>
          <w:szCs w:val="28"/>
        </w:rPr>
        <w:t xml:space="preserve"> ілюстрацій.</w:t>
      </w:r>
    </w:p>
    <w:p w14:paraId="52FB798A"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Метою роботи є зменшення похибки регулювання температури теплоносія шляхом застосування цифрових датчиків температури DS1820.</w:t>
      </w:r>
    </w:p>
    <w:p w14:paraId="14728894"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досліджень: 1) огляд  методів розробки і оптимізації лінійних контролерів та засобів вимірювання температури; 2) </w:t>
      </w:r>
      <w:proofErr w:type="spellStart"/>
      <w:r>
        <w:rPr>
          <w:rFonts w:ascii="Times New Roman" w:eastAsia="Times New Roman" w:hAnsi="Times New Roman" w:cs="Times New Roman"/>
          <w:sz w:val="28"/>
          <w:szCs w:val="28"/>
        </w:rPr>
        <w:t>обгрунтування</w:t>
      </w:r>
      <w:proofErr w:type="spellEnd"/>
      <w:r>
        <w:rPr>
          <w:rFonts w:ascii="Times New Roman" w:eastAsia="Times New Roman" w:hAnsi="Times New Roman" w:cs="Times New Roman"/>
          <w:sz w:val="28"/>
          <w:szCs w:val="28"/>
        </w:rPr>
        <w:t xml:space="preserve"> використання цифрових датчиків температури DS1820; 3) вдосконалення схеми регулятора температури водогрійного котла електролізерного типу на основі цифрових датчиків температури DS1820. </w:t>
      </w:r>
    </w:p>
    <w:p w14:paraId="08EE5E13" w14:textId="77777777" w:rsidR="00706CBA" w:rsidRDefault="00CE5E6F">
      <w:pPr>
        <w:spacing w:after="0" w:line="360" w:lineRule="auto"/>
        <w:ind w:firstLine="567"/>
        <w:jc w:val="both"/>
      </w:pPr>
      <w:r>
        <w:rPr>
          <w:rFonts w:ascii="Times New Roman" w:eastAsia="Times New Roman" w:hAnsi="Times New Roman" w:cs="Times New Roman"/>
          <w:sz w:val="28"/>
          <w:szCs w:val="28"/>
        </w:rPr>
        <w:t>Результати досліджень можуть бути використані в енергетиці.</w:t>
      </w:r>
    </w:p>
    <w:p w14:paraId="3B9BBD3E" w14:textId="77777777" w:rsidR="00706CBA" w:rsidRDefault="00CE5E6F">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ЛІНІЙНИЙ КОНТРОЛЕР, ЦИФРОВИЙ ДАТЧИК ТЕМПЕРАТУРИ.</w:t>
      </w:r>
    </w:p>
    <w:p w14:paraId="60B7D228" w14:textId="77777777" w:rsidR="00706CBA" w:rsidRDefault="00706CBA">
      <w:pPr>
        <w:jc w:val="center"/>
        <w:rPr>
          <w:rFonts w:ascii="Times New Roman" w:eastAsia="Times New Roman" w:hAnsi="Times New Roman" w:cs="Times New Roman"/>
          <w:sz w:val="28"/>
          <w:szCs w:val="28"/>
        </w:rPr>
      </w:pPr>
    </w:p>
    <w:p w14:paraId="0706322F" w14:textId="77777777" w:rsidR="00706CBA" w:rsidRDefault="00706CBA">
      <w:pPr>
        <w:jc w:val="center"/>
        <w:rPr>
          <w:rFonts w:ascii="Times New Roman" w:eastAsia="Times New Roman" w:hAnsi="Times New Roman" w:cs="Times New Roman"/>
          <w:sz w:val="28"/>
          <w:szCs w:val="28"/>
        </w:rPr>
      </w:pPr>
    </w:p>
    <w:p w14:paraId="13BFECE6" w14:textId="77777777" w:rsidR="00706CBA" w:rsidRDefault="00706CBA">
      <w:pPr>
        <w:jc w:val="center"/>
        <w:rPr>
          <w:rFonts w:ascii="Times New Roman" w:eastAsia="Times New Roman" w:hAnsi="Times New Roman" w:cs="Times New Roman"/>
          <w:sz w:val="28"/>
          <w:szCs w:val="28"/>
        </w:rPr>
      </w:pPr>
    </w:p>
    <w:p w14:paraId="44EFF365" w14:textId="77777777" w:rsidR="00706CBA" w:rsidRDefault="00706CBA">
      <w:pPr>
        <w:jc w:val="center"/>
        <w:rPr>
          <w:rFonts w:ascii="Times New Roman" w:eastAsia="Times New Roman" w:hAnsi="Times New Roman" w:cs="Times New Roman"/>
          <w:sz w:val="28"/>
          <w:szCs w:val="28"/>
        </w:rPr>
      </w:pPr>
    </w:p>
    <w:p w14:paraId="44593A3D" w14:textId="77777777" w:rsidR="00706CBA" w:rsidRDefault="00706CBA">
      <w:pPr>
        <w:jc w:val="center"/>
        <w:rPr>
          <w:rFonts w:ascii="Times New Roman" w:eastAsia="Times New Roman" w:hAnsi="Times New Roman" w:cs="Times New Roman"/>
          <w:sz w:val="28"/>
          <w:szCs w:val="28"/>
        </w:rPr>
      </w:pPr>
    </w:p>
    <w:p w14:paraId="2E1C1A1E" w14:textId="77777777" w:rsidR="00706CBA" w:rsidRDefault="00706CBA">
      <w:pPr>
        <w:jc w:val="center"/>
        <w:rPr>
          <w:rFonts w:ascii="Times New Roman" w:eastAsia="Times New Roman" w:hAnsi="Times New Roman" w:cs="Times New Roman"/>
          <w:sz w:val="28"/>
          <w:szCs w:val="28"/>
        </w:rPr>
      </w:pPr>
    </w:p>
    <w:p w14:paraId="0722B037" w14:textId="77777777" w:rsidR="00706CBA" w:rsidRDefault="00706CBA">
      <w:pPr>
        <w:jc w:val="center"/>
        <w:rPr>
          <w:rFonts w:ascii="Times New Roman" w:eastAsia="Times New Roman" w:hAnsi="Times New Roman" w:cs="Times New Roman"/>
          <w:sz w:val="28"/>
          <w:szCs w:val="28"/>
        </w:rPr>
      </w:pPr>
    </w:p>
    <w:p w14:paraId="58CEF41D" w14:textId="77777777" w:rsidR="00706CBA" w:rsidRDefault="00706CBA">
      <w:pPr>
        <w:spacing w:after="0" w:line="360" w:lineRule="auto"/>
        <w:jc w:val="center"/>
        <w:rPr>
          <w:rFonts w:ascii="Times New Roman" w:eastAsia="Times New Roman" w:hAnsi="Times New Roman" w:cs="Times New Roman"/>
          <w:sz w:val="28"/>
          <w:szCs w:val="28"/>
        </w:rPr>
      </w:pPr>
    </w:p>
    <w:p w14:paraId="1677D6FA" w14:textId="77777777" w:rsidR="00706CBA" w:rsidRDefault="00706CBA">
      <w:pPr>
        <w:spacing w:after="0" w:line="360" w:lineRule="auto"/>
        <w:jc w:val="center"/>
        <w:rPr>
          <w:rFonts w:ascii="Times New Roman" w:eastAsia="Times New Roman" w:hAnsi="Times New Roman" w:cs="Times New Roman"/>
          <w:sz w:val="28"/>
          <w:szCs w:val="28"/>
        </w:rPr>
      </w:pPr>
    </w:p>
    <w:p w14:paraId="0E7EF184" w14:textId="77777777" w:rsidR="00706CBA" w:rsidRDefault="00706CBA">
      <w:pPr>
        <w:jc w:val="both"/>
        <w:rPr>
          <w:rFonts w:ascii="Times New Roman" w:eastAsia="Times New Roman" w:hAnsi="Times New Roman" w:cs="Times New Roman"/>
          <w:sz w:val="28"/>
          <w:szCs w:val="28"/>
        </w:rPr>
      </w:pPr>
    </w:p>
    <w:p w14:paraId="37040D60" w14:textId="77777777" w:rsidR="00706CBA" w:rsidRDefault="00706CBA">
      <w:pPr>
        <w:pStyle w:val="1"/>
        <w:jc w:val="center"/>
        <w:rPr>
          <w:rFonts w:ascii="Times New Roman" w:eastAsia="Times New Roman" w:hAnsi="Times New Roman" w:cs="Times New Roman"/>
          <w:color w:val="000000"/>
        </w:rPr>
      </w:pPr>
      <w:bookmarkStart w:id="1" w:name="_30j0zll" w:colFirst="0" w:colLast="0"/>
      <w:bookmarkEnd w:id="1"/>
    </w:p>
    <w:p w14:paraId="3181ED19" w14:textId="77777777" w:rsidR="00706CBA" w:rsidRDefault="00706CBA">
      <w:pPr>
        <w:pStyle w:val="1"/>
        <w:jc w:val="center"/>
        <w:rPr>
          <w:rFonts w:ascii="Times New Roman" w:eastAsia="Times New Roman" w:hAnsi="Times New Roman" w:cs="Times New Roman"/>
          <w:color w:val="000000"/>
        </w:rPr>
      </w:pPr>
    </w:p>
    <w:p w14:paraId="6071AE06" w14:textId="77777777" w:rsidR="00706CBA" w:rsidRDefault="00706CBA"/>
    <w:p w14:paraId="042E0323" w14:textId="77777777" w:rsidR="00706CBA" w:rsidRDefault="00CE5E6F">
      <w:pPr>
        <w:pStyle w:val="1"/>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ПЕРЕЛІК УМОВНИХ СКОРОЧЕНЬ</w:t>
      </w:r>
    </w:p>
    <w:p w14:paraId="743AF8DA"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АЧТ – абсолютне чорне тіло;</w:t>
      </w:r>
    </w:p>
    <w:p w14:paraId="1569CAAB"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 – </w:t>
      </w:r>
      <w:proofErr w:type="spellStart"/>
      <w:r>
        <w:rPr>
          <w:rFonts w:ascii="Times New Roman" w:eastAsia="Times New Roman" w:hAnsi="Times New Roman" w:cs="Times New Roman"/>
          <w:sz w:val="28"/>
          <w:szCs w:val="28"/>
        </w:rPr>
        <w:t>впливаючий</w:t>
      </w:r>
      <w:proofErr w:type="spellEnd"/>
      <w:r>
        <w:rPr>
          <w:rFonts w:ascii="Times New Roman" w:eastAsia="Times New Roman" w:hAnsi="Times New Roman" w:cs="Times New Roman"/>
          <w:sz w:val="28"/>
          <w:szCs w:val="28"/>
        </w:rPr>
        <w:t xml:space="preserve"> пристрій;</w:t>
      </w:r>
    </w:p>
    <w:p w14:paraId="1690C52F"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ККД – коефіцієнт корисної дії</w:t>
      </w:r>
    </w:p>
    <w:p w14:paraId="4AE9655B"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ЛІЧ – лінійно-інваріантний у часі;</w:t>
      </w:r>
    </w:p>
    <w:p w14:paraId="76E22042"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МК – мікроконтролер;</w:t>
      </w:r>
    </w:p>
    <w:p w14:paraId="5BFC79C3"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ПМЗС –передаточна матриця замкненої системи.</w:t>
      </w:r>
    </w:p>
    <w:p w14:paraId="7FD81C5B" w14:textId="77777777" w:rsidR="00706CBA" w:rsidRDefault="00706CBA">
      <w:pPr>
        <w:spacing w:after="0" w:line="360" w:lineRule="auto"/>
        <w:jc w:val="center"/>
        <w:rPr>
          <w:rFonts w:ascii="Times New Roman" w:eastAsia="Times New Roman" w:hAnsi="Times New Roman" w:cs="Times New Roman"/>
          <w:b/>
          <w:sz w:val="28"/>
          <w:szCs w:val="28"/>
        </w:rPr>
      </w:pPr>
    </w:p>
    <w:p w14:paraId="20C4CC31" w14:textId="77777777" w:rsidR="00706CBA" w:rsidRDefault="00706CBA">
      <w:pPr>
        <w:spacing w:after="0" w:line="360" w:lineRule="auto"/>
        <w:jc w:val="center"/>
        <w:rPr>
          <w:rFonts w:ascii="Times New Roman" w:eastAsia="Times New Roman" w:hAnsi="Times New Roman" w:cs="Times New Roman"/>
          <w:b/>
          <w:sz w:val="28"/>
          <w:szCs w:val="28"/>
        </w:rPr>
      </w:pPr>
    </w:p>
    <w:p w14:paraId="38DA3477" w14:textId="77777777" w:rsidR="00706CBA" w:rsidRDefault="00706CBA">
      <w:pPr>
        <w:spacing w:after="0" w:line="360" w:lineRule="auto"/>
        <w:jc w:val="center"/>
        <w:rPr>
          <w:rFonts w:ascii="Times New Roman" w:eastAsia="Times New Roman" w:hAnsi="Times New Roman" w:cs="Times New Roman"/>
          <w:b/>
          <w:sz w:val="28"/>
          <w:szCs w:val="28"/>
        </w:rPr>
      </w:pPr>
    </w:p>
    <w:p w14:paraId="261B89B5" w14:textId="77777777" w:rsidR="00706CBA" w:rsidRDefault="00706CBA">
      <w:pPr>
        <w:spacing w:after="0" w:line="360" w:lineRule="auto"/>
        <w:jc w:val="center"/>
        <w:rPr>
          <w:rFonts w:ascii="Times New Roman" w:eastAsia="Times New Roman" w:hAnsi="Times New Roman" w:cs="Times New Roman"/>
          <w:b/>
          <w:sz w:val="28"/>
          <w:szCs w:val="28"/>
        </w:rPr>
      </w:pPr>
    </w:p>
    <w:p w14:paraId="097E9B61" w14:textId="77777777" w:rsidR="00706CBA" w:rsidRDefault="00706CBA">
      <w:pPr>
        <w:spacing w:after="0" w:line="360" w:lineRule="auto"/>
        <w:jc w:val="center"/>
        <w:rPr>
          <w:rFonts w:ascii="Times New Roman" w:eastAsia="Times New Roman" w:hAnsi="Times New Roman" w:cs="Times New Roman"/>
          <w:b/>
          <w:sz w:val="28"/>
          <w:szCs w:val="28"/>
        </w:rPr>
      </w:pPr>
    </w:p>
    <w:p w14:paraId="591B9BAC" w14:textId="77777777" w:rsidR="00706CBA" w:rsidRDefault="00706CBA">
      <w:pPr>
        <w:spacing w:after="0" w:line="360" w:lineRule="auto"/>
        <w:jc w:val="center"/>
        <w:rPr>
          <w:rFonts w:ascii="Times New Roman" w:eastAsia="Times New Roman" w:hAnsi="Times New Roman" w:cs="Times New Roman"/>
          <w:b/>
          <w:sz w:val="28"/>
          <w:szCs w:val="28"/>
        </w:rPr>
      </w:pPr>
    </w:p>
    <w:p w14:paraId="1330019C" w14:textId="77777777" w:rsidR="00706CBA" w:rsidRDefault="00706CBA">
      <w:pPr>
        <w:spacing w:after="0" w:line="360" w:lineRule="auto"/>
        <w:jc w:val="center"/>
        <w:rPr>
          <w:rFonts w:ascii="Times New Roman" w:eastAsia="Times New Roman" w:hAnsi="Times New Roman" w:cs="Times New Roman"/>
          <w:b/>
          <w:sz w:val="28"/>
          <w:szCs w:val="28"/>
        </w:rPr>
      </w:pPr>
    </w:p>
    <w:p w14:paraId="33BA7545" w14:textId="77777777" w:rsidR="00706CBA" w:rsidRDefault="00706CBA">
      <w:pPr>
        <w:spacing w:after="0" w:line="360" w:lineRule="auto"/>
        <w:jc w:val="center"/>
        <w:rPr>
          <w:rFonts w:ascii="Times New Roman" w:eastAsia="Times New Roman" w:hAnsi="Times New Roman" w:cs="Times New Roman"/>
          <w:b/>
          <w:sz w:val="28"/>
          <w:szCs w:val="28"/>
        </w:rPr>
      </w:pPr>
    </w:p>
    <w:p w14:paraId="1331A95E" w14:textId="77777777" w:rsidR="00706CBA" w:rsidRDefault="00706CBA">
      <w:pPr>
        <w:spacing w:after="0" w:line="360" w:lineRule="auto"/>
        <w:jc w:val="center"/>
        <w:rPr>
          <w:rFonts w:ascii="Times New Roman" w:eastAsia="Times New Roman" w:hAnsi="Times New Roman" w:cs="Times New Roman"/>
          <w:b/>
          <w:sz w:val="28"/>
          <w:szCs w:val="28"/>
        </w:rPr>
      </w:pPr>
    </w:p>
    <w:p w14:paraId="733B31B2" w14:textId="77777777" w:rsidR="00706CBA" w:rsidRDefault="00706CBA">
      <w:pPr>
        <w:spacing w:after="0" w:line="360" w:lineRule="auto"/>
        <w:jc w:val="center"/>
        <w:rPr>
          <w:rFonts w:ascii="Times New Roman" w:eastAsia="Times New Roman" w:hAnsi="Times New Roman" w:cs="Times New Roman"/>
          <w:b/>
          <w:sz w:val="28"/>
          <w:szCs w:val="28"/>
        </w:rPr>
      </w:pPr>
    </w:p>
    <w:p w14:paraId="40EE5C7F" w14:textId="77777777" w:rsidR="00706CBA" w:rsidRDefault="00706CBA">
      <w:pPr>
        <w:spacing w:after="0" w:line="360" w:lineRule="auto"/>
        <w:jc w:val="center"/>
        <w:rPr>
          <w:rFonts w:ascii="Times New Roman" w:eastAsia="Times New Roman" w:hAnsi="Times New Roman" w:cs="Times New Roman"/>
          <w:b/>
          <w:sz w:val="28"/>
          <w:szCs w:val="28"/>
        </w:rPr>
      </w:pPr>
    </w:p>
    <w:p w14:paraId="135F3E18" w14:textId="77777777" w:rsidR="00706CBA" w:rsidRDefault="00706CBA">
      <w:pPr>
        <w:spacing w:after="0" w:line="360" w:lineRule="auto"/>
        <w:jc w:val="center"/>
        <w:rPr>
          <w:rFonts w:ascii="Times New Roman" w:eastAsia="Times New Roman" w:hAnsi="Times New Roman" w:cs="Times New Roman"/>
          <w:b/>
          <w:sz w:val="28"/>
          <w:szCs w:val="28"/>
        </w:rPr>
      </w:pPr>
    </w:p>
    <w:p w14:paraId="47DDDCE9" w14:textId="77777777" w:rsidR="00706CBA" w:rsidRDefault="00706CBA">
      <w:pPr>
        <w:spacing w:after="0" w:line="360" w:lineRule="auto"/>
        <w:jc w:val="center"/>
        <w:rPr>
          <w:rFonts w:ascii="Times New Roman" w:eastAsia="Times New Roman" w:hAnsi="Times New Roman" w:cs="Times New Roman"/>
          <w:b/>
          <w:sz w:val="28"/>
          <w:szCs w:val="28"/>
        </w:rPr>
      </w:pPr>
    </w:p>
    <w:p w14:paraId="2570A758" w14:textId="77777777" w:rsidR="00706CBA" w:rsidRDefault="00706CBA">
      <w:pPr>
        <w:spacing w:after="0" w:line="360" w:lineRule="auto"/>
        <w:jc w:val="center"/>
        <w:rPr>
          <w:rFonts w:ascii="Times New Roman" w:eastAsia="Times New Roman" w:hAnsi="Times New Roman" w:cs="Times New Roman"/>
          <w:b/>
          <w:sz w:val="28"/>
          <w:szCs w:val="28"/>
        </w:rPr>
      </w:pPr>
    </w:p>
    <w:p w14:paraId="6DD0A67E" w14:textId="77777777" w:rsidR="00706CBA" w:rsidRDefault="00706CBA">
      <w:pPr>
        <w:spacing w:after="0" w:line="360" w:lineRule="auto"/>
        <w:jc w:val="center"/>
        <w:rPr>
          <w:rFonts w:ascii="Times New Roman" w:eastAsia="Times New Roman" w:hAnsi="Times New Roman" w:cs="Times New Roman"/>
          <w:b/>
          <w:sz w:val="28"/>
          <w:szCs w:val="28"/>
        </w:rPr>
      </w:pPr>
    </w:p>
    <w:p w14:paraId="78903392" w14:textId="77777777" w:rsidR="00706CBA" w:rsidRDefault="00706CBA">
      <w:pPr>
        <w:spacing w:after="0" w:line="360" w:lineRule="auto"/>
        <w:jc w:val="center"/>
        <w:rPr>
          <w:rFonts w:ascii="Times New Roman" w:eastAsia="Times New Roman" w:hAnsi="Times New Roman" w:cs="Times New Roman"/>
          <w:b/>
          <w:sz w:val="28"/>
          <w:szCs w:val="28"/>
        </w:rPr>
      </w:pPr>
    </w:p>
    <w:p w14:paraId="4F17555C" w14:textId="77777777" w:rsidR="00706CBA" w:rsidRDefault="00706CBA">
      <w:pPr>
        <w:spacing w:after="0" w:line="360" w:lineRule="auto"/>
        <w:jc w:val="center"/>
        <w:rPr>
          <w:rFonts w:ascii="Times New Roman" w:eastAsia="Times New Roman" w:hAnsi="Times New Roman" w:cs="Times New Roman"/>
          <w:b/>
          <w:sz w:val="28"/>
          <w:szCs w:val="28"/>
        </w:rPr>
      </w:pPr>
    </w:p>
    <w:p w14:paraId="4D3284DC" w14:textId="77777777" w:rsidR="00706CBA" w:rsidRDefault="00706CBA">
      <w:pPr>
        <w:spacing w:after="0" w:line="360" w:lineRule="auto"/>
        <w:jc w:val="center"/>
        <w:rPr>
          <w:rFonts w:ascii="Times New Roman" w:eastAsia="Times New Roman" w:hAnsi="Times New Roman" w:cs="Times New Roman"/>
          <w:b/>
          <w:sz w:val="28"/>
          <w:szCs w:val="28"/>
        </w:rPr>
      </w:pPr>
    </w:p>
    <w:p w14:paraId="261FCEFB" w14:textId="77777777" w:rsidR="00706CBA" w:rsidRDefault="00706CBA">
      <w:pPr>
        <w:spacing w:after="0" w:line="360" w:lineRule="auto"/>
        <w:jc w:val="center"/>
        <w:rPr>
          <w:rFonts w:ascii="Times New Roman" w:eastAsia="Times New Roman" w:hAnsi="Times New Roman" w:cs="Times New Roman"/>
          <w:b/>
          <w:sz w:val="28"/>
          <w:szCs w:val="28"/>
        </w:rPr>
      </w:pPr>
    </w:p>
    <w:p w14:paraId="2D542B9B" w14:textId="77777777" w:rsidR="00706CBA" w:rsidRDefault="00706CBA">
      <w:pPr>
        <w:spacing w:after="0" w:line="360" w:lineRule="auto"/>
        <w:jc w:val="center"/>
        <w:rPr>
          <w:rFonts w:ascii="Times New Roman" w:eastAsia="Times New Roman" w:hAnsi="Times New Roman" w:cs="Times New Roman"/>
          <w:b/>
          <w:sz w:val="28"/>
          <w:szCs w:val="28"/>
        </w:rPr>
      </w:pPr>
    </w:p>
    <w:p w14:paraId="1119AA89" w14:textId="77777777" w:rsidR="00706CBA" w:rsidRDefault="00706CBA">
      <w:pPr>
        <w:spacing w:after="0" w:line="360" w:lineRule="auto"/>
        <w:jc w:val="center"/>
        <w:rPr>
          <w:rFonts w:ascii="Times New Roman" w:eastAsia="Times New Roman" w:hAnsi="Times New Roman" w:cs="Times New Roman"/>
          <w:b/>
          <w:sz w:val="28"/>
          <w:szCs w:val="28"/>
        </w:rPr>
      </w:pPr>
    </w:p>
    <w:p w14:paraId="20AFF95A" w14:textId="77777777" w:rsidR="00706CBA" w:rsidRDefault="00706CBA">
      <w:pPr>
        <w:spacing w:after="0" w:line="360" w:lineRule="auto"/>
        <w:jc w:val="center"/>
        <w:rPr>
          <w:rFonts w:ascii="Times New Roman" w:eastAsia="Times New Roman" w:hAnsi="Times New Roman" w:cs="Times New Roman"/>
          <w:b/>
          <w:sz w:val="28"/>
          <w:szCs w:val="28"/>
        </w:rPr>
      </w:pPr>
    </w:p>
    <w:p w14:paraId="19FDB249" w14:textId="77777777" w:rsidR="00706CBA" w:rsidRDefault="00706CBA">
      <w:pPr>
        <w:spacing w:after="0" w:line="360" w:lineRule="auto"/>
        <w:jc w:val="center"/>
        <w:rPr>
          <w:rFonts w:ascii="Times New Roman" w:eastAsia="Times New Roman" w:hAnsi="Times New Roman" w:cs="Times New Roman"/>
          <w:b/>
          <w:sz w:val="28"/>
          <w:szCs w:val="28"/>
        </w:rPr>
      </w:pPr>
    </w:p>
    <w:p w14:paraId="34AD6406" w14:textId="77777777" w:rsidR="00706CBA" w:rsidRDefault="00706CBA">
      <w:pPr>
        <w:spacing w:after="0" w:line="360" w:lineRule="auto"/>
        <w:jc w:val="center"/>
        <w:rPr>
          <w:rFonts w:ascii="Times New Roman" w:eastAsia="Times New Roman" w:hAnsi="Times New Roman" w:cs="Times New Roman"/>
          <w:b/>
          <w:sz w:val="28"/>
          <w:szCs w:val="28"/>
        </w:rPr>
      </w:pPr>
    </w:p>
    <w:p w14:paraId="7AE31B49" w14:textId="77777777" w:rsidR="00706CBA" w:rsidRDefault="00706CBA">
      <w:pPr>
        <w:spacing w:after="0" w:line="360" w:lineRule="auto"/>
        <w:jc w:val="center"/>
        <w:rPr>
          <w:rFonts w:ascii="Times New Roman" w:eastAsia="Times New Roman" w:hAnsi="Times New Roman" w:cs="Times New Roman"/>
          <w:b/>
          <w:sz w:val="28"/>
          <w:szCs w:val="28"/>
        </w:rPr>
      </w:pPr>
    </w:p>
    <w:p w14:paraId="759AA8F1" w14:textId="77777777" w:rsidR="00706CBA" w:rsidRDefault="00706CBA">
      <w:pPr>
        <w:spacing w:after="0" w:line="360" w:lineRule="auto"/>
        <w:jc w:val="center"/>
        <w:rPr>
          <w:rFonts w:ascii="Times New Roman" w:eastAsia="Times New Roman" w:hAnsi="Times New Roman" w:cs="Times New Roman"/>
          <w:b/>
          <w:sz w:val="28"/>
          <w:szCs w:val="28"/>
        </w:rPr>
      </w:pPr>
    </w:p>
    <w:p w14:paraId="49501545" w14:textId="77777777" w:rsidR="00706CBA" w:rsidRDefault="00CE5E6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204CCB50"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УМОВНИХ СКОРОЧЕНЬ……….........................................................7</w:t>
      </w:r>
    </w:p>
    <w:p w14:paraId="3D208E56"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ВСТУП……………………………………………………………………………..9</w:t>
      </w:r>
    </w:p>
    <w:p w14:paraId="25013DA7"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РОЗРОБКА І ОПТИМІЗАЦІЯ КОНТРОЛЕРІВ…………................11</w:t>
      </w:r>
    </w:p>
    <w:p w14:paraId="3BA7034A" w14:textId="77777777" w:rsidR="00706CBA" w:rsidRDefault="00CE5E6F">
      <w:pPr>
        <w:numPr>
          <w:ilvl w:val="1"/>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Процес розробки і моделювання лінійного контролера…...…...…...11</w:t>
      </w:r>
    </w:p>
    <w:p w14:paraId="1135FCA3" w14:textId="77777777" w:rsidR="00706CBA" w:rsidRDefault="00CE5E6F">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Оптимізація лінійного контролера</w:t>
      </w:r>
      <w:r>
        <w:rPr>
          <w:b/>
          <w:color w:val="000000"/>
        </w:rPr>
        <w:t xml:space="preserve"> </w:t>
      </w:r>
      <w:r>
        <w:rPr>
          <w:rFonts w:ascii="Times New Roman" w:eastAsia="Times New Roman" w:hAnsi="Times New Roman" w:cs="Times New Roman"/>
          <w:color w:val="000000"/>
          <w:sz w:val="28"/>
          <w:szCs w:val="28"/>
        </w:rPr>
        <w:t>………………………………..…29</w:t>
      </w:r>
    </w:p>
    <w:p w14:paraId="5F29A904" w14:textId="77777777" w:rsidR="00706CBA" w:rsidRDefault="00CE5E6F">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Методи та засоби вимірювання температури……………………….33</w:t>
      </w:r>
    </w:p>
    <w:p w14:paraId="5C45FA4F"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РОЗРОБКА І ВДОСКОНАЛЕННЯ СХЕМИ КОНТРОЛЕРА</w:t>
      </w:r>
    </w:p>
    <w:p w14:paraId="03A08C35"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ВОДОГРІЙНОГО ЕЛЕКТРОЛІЗЕРНОГО КОТЛА……………..……………..53</w:t>
      </w:r>
    </w:p>
    <w:p w14:paraId="412F891F"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Розробка контролера водогрійного електролізерного котла</w:t>
      </w:r>
    </w:p>
    <w:p w14:paraId="57AC491F" w14:textId="77777777" w:rsidR="00706CBA" w:rsidRDefault="00CE5E6F">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цифрових датчиках температури DS1820……………………………………53</w:t>
      </w:r>
    </w:p>
    <w:p w14:paraId="077E0275"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РОЗРОБКА СТАРТ-АП ПРОЕКТУ………………………………....67</w:t>
      </w:r>
    </w:p>
    <w:p w14:paraId="0830EDF7"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14:paraId="5825DDB1"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14:paraId="3FB6BBA6"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 СТРУКТУРНА СХЕМА СИСТЕМИ ОПАЛЕННЯ НА</w:t>
      </w:r>
    </w:p>
    <w:p w14:paraId="60499BCE" w14:textId="77777777" w:rsidR="00706CBA" w:rsidRDefault="00CE5E6F">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ОСНОВІ ВОДОГРІЙНОГО КОТЛА ЕЛЕКТРОЛІЗЕРНОГО ТИПУ </w:t>
      </w:r>
    </w:p>
    <w:p w14:paraId="02EB1923"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Б. ЛІСТИНГ ПРОГРАМИ РЕГУЛЯТОРА ТЕМПЕРАТУРИ</w:t>
      </w:r>
    </w:p>
    <w:p w14:paraId="10300B64" w14:textId="77777777" w:rsidR="00706CBA" w:rsidRDefault="00706CBA">
      <w:pPr>
        <w:jc w:val="both"/>
        <w:rPr>
          <w:rFonts w:ascii="Times New Roman" w:eastAsia="Times New Roman" w:hAnsi="Times New Roman" w:cs="Times New Roman"/>
          <w:sz w:val="28"/>
          <w:szCs w:val="28"/>
        </w:rPr>
      </w:pPr>
    </w:p>
    <w:p w14:paraId="1E31AD3C" w14:textId="77777777" w:rsidR="00706CBA" w:rsidRDefault="00706CBA">
      <w:pPr>
        <w:jc w:val="both"/>
        <w:rPr>
          <w:rFonts w:ascii="Times New Roman" w:eastAsia="Times New Roman" w:hAnsi="Times New Roman" w:cs="Times New Roman"/>
          <w:sz w:val="28"/>
          <w:szCs w:val="28"/>
        </w:rPr>
      </w:pPr>
    </w:p>
    <w:p w14:paraId="72CFA039" w14:textId="77777777" w:rsidR="00706CBA" w:rsidRDefault="00706CBA">
      <w:pPr>
        <w:jc w:val="both"/>
        <w:rPr>
          <w:rFonts w:ascii="Times New Roman" w:eastAsia="Times New Roman" w:hAnsi="Times New Roman" w:cs="Times New Roman"/>
          <w:sz w:val="28"/>
          <w:szCs w:val="28"/>
        </w:rPr>
      </w:pPr>
    </w:p>
    <w:p w14:paraId="2242AB36" w14:textId="77777777" w:rsidR="00706CBA" w:rsidRDefault="00706CBA">
      <w:pPr>
        <w:jc w:val="both"/>
        <w:rPr>
          <w:rFonts w:ascii="Times New Roman" w:eastAsia="Times New Roman" w:hAnsi="Times New Roman" w:cs="Times New Roman"/>
          <w:sz w:val="28"/>
          <w:szCs w:val="28"/>
        </w:rPr>
      </w:pPr>
    </w:p>
    <w:p w14:paraId="72AEFDDF" w14:textId="77777777" w:rsidR="00706CBA" w:rsidRDefault="00706CBA">
      <w:pPr>
        <w:jc w:val="both"/>
        <w:rPr>
          <w:rFonts w:ascii="Times New Roman" w:eastAsia="Times New Roman" w:hAnsi="Times New Roman" w:cs="Times New Roman"/>
          <w:sz w:val="28"/>
          <w:szCs w:val="28"/>
        </w:rPr>
      </w:pPr>
    </w:p>
    <w:p w14:paraId="3E4E4A40" w14:textId="77777777" w:rsidR="00706CBA" w:rsidRDefault="00706CBA">
      <w:pPr>
        <w:rPr>
          <w:rFonts w:ascii="Times New Roman" w:eastAsia="Times New Roman" w:hAnsi="Times New Roman" w:cs="Times New Roman"/>
          <w:sz w:val="28"/>
          <w:szCs w:val="28"/>
        </w:rPr>
      </w:pPr>
    </w:p>
    <w:p w14:paraId="5C834500" w14:textId="77777777" w:rsidR="00706CBA" w:rsidRDefault="00706CBA">
      <w:pPr>
        <w:rPr>
          <w:rFonts w:ascii="Times New Roman" w:eastAsia="Times New Roman" w:hAnsi="Times New Roman" w:cs="Times New Roman"/>
          <w:b/>
          <w:sz w:val="28"/>
          <w:szCs w:val="28"/>
        </w:rPr>
      </w:pPr>
    </w:p>
    <w:p w14:paraId="32FB0357" w14:textId="77777777" w:rsidR="00706CBA" w:rsidRDefault="00706CBA">
      <w:pPr>
        <w:rPr>
          <w:rFonts w:ascii="Times New Roman" w:eastAsia="Times New Roman" w:hAnsi="Times New Roman" w:cs="Times New Roman"/>
          <w:b/>
          <w:sz w:val="28"/>
          <w:szCs w:val="28"/>
        </w:rPr>
      </w:pPr>
    </w:p>
    <w:p w14:paraId="62BC017C" w14:textId="77777777" w:rsidR="00706CBA" w:rsidRDefault="00706CBA">
      <w:pPr>
        <w:jc w:val="center"/>
        <w:rPr>
          <w:rFonts w:ascii="Times New Roman" w:eastAsia="Times New Roman" w:hAnsi="Times New Roman" w:cs="Times New Roman"/>
          <w:b/>
          <w:sz w:val="28"/>
          <w:szCs w:val="28"/>
        </w:rPr>
      </w:pPr>
    </w:p>
    <w:p w14:paraId="6191ECED" w14:textId="77777777" w:rsidR="00706CBA" w:rsidRDefault="00706CBA">
      <w:pPr>
        <w:jc w:val="center"/>
        <w:rPr>
          <w:rFonts w:ascii="Times New Roman" w:eastAsia="Times New Roman" w:hAnsi="Times New Roman" w:cs="Times New Roman"/>
          <w:b/>
          <w:sz w:val="28"/>
          <w:szCs w:val="28"/>
        </w:rPr>
      </w:pPr>
    </w:p>
    <w:p w14:paraId="363B3C1B" w14:textId="77777777" w:rsidR="00706CBA" w:rsidRDefault="00706CBA">
      <w:pPr>
        <w:jc w:val="center"/>
        <w:rPr>
          <w:rFonts w:ascii="Times New Roman" w:eastAsia="Times New Roman" w:hAnsi="Times New Roman" w:cs="Times New Roman"/>
          <w:b/>
          <w:sz w:val="28"/>
          <w:szCs w:val="28"/>
        </w:rPr>
      </w:pPr>
    </w:p>
    <w:p w14:paraId="197DA2E4" w14:textId="77777777" w:rsidR="00706CBA" w:rsidRDefault="00706CBA">
      <w:pPr>
        <w:jc w:val="center"/>
        <w:rPr>
          <w:rFonts w:ascii="Times New Roman" w:eastAsia="Times New Roman" w:hAnsi="Times New Roman" w:cs="Times New Roman"/>
          <w:b/>
          <w:sz w:val="28"/>
          <w:szCs w:val="28"/>
        </w:rPr>
      </w:pPr>
    </w:p>
    <w:p w14:paraId="03DEB875" w14:textId="77777777" w:rsidR="00706CBA" w:rsidRDefault="00706CBA">
      <w:pPr>
        <w:jc w:val="center"/>
        <w:rPr>
          <w:rFonts w:ascii="Times New Roman" w:eastAsia="Times New Roman" w:hAnsi="Times New Roman" w:cs="Times New Roman"/>
          <w:b/>
          <w:sz w:val="28"/>
          <w:szCs w:val="28"/>
        </w:rPr>
      </w:pPr>
    </w:p>
    <w:p w14:paraId="125719C1" w14:textId="77777777" w:rsidR="00706CBA" w:rsidRDefault="00706CBA">
      <w:pPr>
        <w:jc w:val="center"/>
        <w:rPr>
          <w:rFonts w:ascii="Times New Roman" w:eastAsia="Times New Roman" w:hAnsi="Times New Roman" w:cs="Times New Roman"/>
          <w:b/>
          <w:sz w:val="28"/>
          <w:szCs w:val="28"/>
        </w:rPr>
      </w:pPr>
    </w:p>
    <w:p w14:paraId="3283ABE6" w14:textId="77777777" w:rsidR="00706CBA" w:rsidRDefault="00706CBA">
      <w:pPr>
        <w:jc w:val="center"/>
        <w:rPr>
          <w:rFonts w:ascii="Times New Roman" w:eastAsia="Times New Roman" w:hAnsi="Times New Roman" w:cs="Times New Roman"/>
          <w:b/>
          <w:sz w:val="28"/>
          <w:szCs w:val="28"/>
        </w:rPr>
      </w:pPr>
    </w:p>
    <w:p w14:paraId="00666589" w14:textId="77777777" w:rsidR="00706CBA" w:rsidRDefault="00CE5E6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14:paraId="7351D71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теми дослідження.</w:t>
      </w:r>
      <w:r>
        <w:rPr>
          <w:rFonts w:ascii="Times New Roman" w:eastAsia="Times New Roman" w:hAnsi="Times New Roman" w:cs="Times New Roman"/>
          <w:color w:val="000000"/>
          <w:sz w:val="28"/>
          <w:szCs w:val="28"/>
        </w:rPr>
        <w:t xml:space="preserve"> Використання мікроконтролерів (МК) в приладах і системах керування теплоенергетики дозволяє вирішити питання підвищення ефективності, що означає збільшення коефіцієнту корисної дії (ККД).</w:t>
      </w:r>
    </w:p>
    <w:p w14:paraId="25B6630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Перспективною сферою застосування МК є системи індивідуального теплопостачання на основі водогрійних котлів електролізерного типу. Вимірювання температури тут здійснюється у двох магістралях: прямій та зворотній, що підвищує надійність системи і запобігає виникненню аварій. Датчики температури можуть тут бути різного типу, проте </w:t>
      </w:r>
      <w:proofErr w:type="spellStart"/>
      <w:r>
        <w:rPr>
          <w:rFonts w:ascii="Times New Roman" w:eastAsia="Times New Roman" w:hAnsi="Times New Roman" w:cs="Times New Roman"/>
          <w:color w:val="000000"/>
          <w:sz w:val="28"/>
          <w:szCs w:val="28"/>
        </w:rPr>
        <w:t>найбільшт</w:t>
      </w:r>
      <w:proofErr w:type="spellEnd"/>
      <w:r>
        <w:rPr>
          <w:rFonts w:ascii="Times New Roman" w:eastAsia="Times New Roman" w:hAnsi="Times New Roman" w:cs="Times New Roman"/>
          <w:color w:val="000000"/>
          <w:sz w:val="28"/>
          <w:szCs w:val="28"/>
        </w:rPr>
        <w:t xml:space="preserve"> перспективним є застосування цифрових датчиків температури типу DS1820. Наявність одно-дротового інтерфейсу типу 1-Wire дозволяє з легкістю інтегрувати їх у систему регулювання. Тип мікроконтролера (МК) тут не є важливим. Найбільш поширені схемні рішення на основі 8-розрядних МК архітектури AVR або РІС. </w:t>
      </w:r>
    </w:p>
    <w:p w14:paraId="6101F68E"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ККД системи можливе на основі різних підходів. Для нас доступним є підхід на основі вдосконалення алгоритму регулятора температури. Запропоновано збільшити частоту опитування датчиків температури, що дозволяє з меншою похибкою визначати момент вимикання котла відповідно до завданої температури теплоносія. Підвищення точності і зменшення похибки вимірювання та регулювання температури є результатом вдосконалення алгоритму. При цьому очікувана економія по витратам електроенергії сягає 2%. Відповідно до цієї величини має зрости ККД системи опалення відносно свого базового рівня.</w:t>
      </w:r>
    </w:p>
    <w:p w14:paraId="235C9ED2"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і задачі дослідження. </w:t>
      </w:r>
      <w:r>
        <w:rPr>
          <w:rFonts w:ascii="Times New Roman" w:eastAsia="Times New Roman" w:hAnsi="Times New Roman" w:cs="Times New Roman"/>
          <w:color w:val="000000"/>
          <w:sz w:val="28"/>
          <w:szCs w:val="28"/>
        </w:rPr>
        <w:t>Метою дослідження є зменшення похибки регулювання температури теплоносія шляхом застосування цифрових датчиків температури DS1820.</w:t>
      </w:r>
    </w:p>
    <w:p w14:paraId="3345B415"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Поставлена мета досягається шляхом вирішення таких наукових задач:</w:t>
      </w:r>
    </w:p>
    <w:p w14:paraId="141A62A6" w14:textId="77777777" w:rsidR="00706CBA" w:rsidRDefault="00CE5E6F">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методів розробки і оптимізації лінійних контролерів та засобів вимірювання температури.  </w:t>
      </w:r>
    </w:p>
    <w:p w14:paraId="534725B0" w14:textId="77777777" w:rsidR="00706CBA" w:rsidRDefault="00CE5E6F">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Розробка вдосконаленого регулятора температури водогрійного котла електролізерного типу на основі цифрових датчиків температури DS1820. </w:t>
      </w:r>
    </w:p>
    <w:p w14:paraId="6B7DB14B" w14:textId="77777777" w:rsidR="00706CBA" w:rsidRDefault="00CE5E6F">
      <w:pPr>
        <w:spacing w:after="0" w:line="360" w:lineRule="auto"/>
        <w:ind w:left="64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процес вимірювання і регулювання температури теплоносія.</w:t>
      </w:r>
    </w:p>
    <w:p w14:paraId="50077AB6" w14:textId="77777777" w:rsidR="00706CBA" w:rsidRDefault="00CE5E6F">
      <w:pPr>
        <w:spacing w:after="0" w:line="360" w:lineRule="auto"/>
        <w:ind w:left="64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Предмет дослідження:</w:t>
      </w:r>
      <w:r>
        <w:rPr>
          <w:rFonts w:ascii="Times New Roman" w:eastAsia="Times New Roman" w:hAnsi="Times New Roman" w:cs="Times New Roman"/>
          <w:sz w:val="28"/>
          <w:szCs w:val="28"/>
        </w:rPr>
        <w:t xml:space="preserve"> контролер регулятора температури на основі цифрових датчиків температури DS1820.</w:t>
      </w:r>
    </w:p>
    <w:p w14:paraId="49FB8AAF"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Наукова новизна. </w:t>
      </w:r>
      <w:r>
        <w:rPr>
          <w:rFonts w:ascii="Times New Roman" w:eastAsia="Times New Roman" w:hAnsi="Times New Roman" w:cs="Times New Roman"/>
          <w:color w:val="000000"/>
          <w:sz w:val="28"/>
          <w:szCs w:val="28"/>
        </w:rPr>
        <w:t xml:space="preserve">Наукова новизна полягає у зменшенні похибки вимірювання температури теплоносія на 2% за рахунок вдосконалення алгоритму контролера. </w:t>
      </w:r>
    </w:p>
    <w:p w14:paraId="52042AFF"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Практична цінність. </w:t>
      </w:r>
      <w:r>
        <w:rPr>
          <w:rFonts w:ascii="Times New Roman" w:eastAsia="Times New Roman" w:hAnsi="Times New Roman" w:cs="Times New Roman"/>
          <w:color w:val="000000"/>
          <w:sz w:val="28"/>
          <w:szCs w:val="28"/>
        </w:rPr>
        <w:t>Практична цінність досліджень полягає у вдосконаленому регуляторі температури .</w:t>
      </w:r>
    </w:p>
    <w:p w14:paraId="04F26729"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Апробація результатів. </w:t>
      </w:r>
      <w:r>
        <w:rPr>
          <w:rFonts w:ascii="Times New Roman" w:eastAsia="Times New Roman" w:hAnsi="Times New Roman" w:cs="Times New Roman"/>
          <w:color w:val="000000"/>
          <w:sz w:val="28"/>
          <w:szCs w:val="28"/>
        </w:rPr>
        <w:t>Апробація результатів дослідження відбулася на конференціях:</w:t>
      </w:r>
    </w:p>
    <w:p w14:paraId="626C404C" w14:textId="77777777" w:rsidR="00706CBA" w:rsidRDefault="00CE5E6F">
      <w:pPr>
        <w:numPr>
          <w:ilvl w:val="0"/>
          <w:numId w:val="1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16-й Всеукраїнській науково-практичній конференції студентів, аспірантів та молодих вчених «Ефективність та автоматизація інженерних рішень у приладобудуванні». – 8-9 грудня 2020 р. – м. Київ;</w:t>
      </w:r>
    </w:p>
    <w:p w14:paraId="6DEB8A7C" w14:textId="77777777" w:rsidR="00706CBA" w:rsidRDefault="00CE5E6F">
      <w:pPr>
        <w:numPr>
          <w:ilvl w:val="0"/>
          <w:numId w:val="1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u w:val="single"/>
        </w:rPr>
        <w:t xml:space="preserve">54-й Міжнародній науковій інтернет-конференції </w:t>
      </w:r>
      <w:r>
        <w:rPr>
          <w:rFonts w:ascii="Times New Roman" w:eastAsia="Times New Roman" w:hAnsi="Times New Roman" w:cs="Times New Roman"/>
          <w:color w:val="000000"/>
          <w:sz w:val="28"/>
          <w:szCs w:val="28"/>
        </w:rPr>
        <w:t>"Інформаційне суспільство: технологічні, економічні та технічні аспекти становлення". – 10 грудня 2020 р. – м. Тернопіль.</w:t>
      </w:r>
    </w:p>
    <w:p w14:paraId="002C9FF3"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4B00EC24"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7D700A20"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4E416F2D"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3F52ED6F"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6B6B9E3A"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1AA20E49"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560AB9B2"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7482BDD3"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56B93186"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19ADD4D9"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3CCB4347"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5CE0C858"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3672B1BC"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69194400"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09529184"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3FA51C71" w14:textId="77777777" w:rsidR="00706CBA" w:rsidRDefault="00706CBA">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3C40EA53"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16A52BD"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1. РОЗРОБКА І ОПТИМІЗАЦІЯ КОНТРОЛЕРІВ </w:t>
      </w:r>
    </w:p>
    <w:p w14:paraId="06F4D54F" w14:textId="77777777" w:rsidR="00706CBA" w:rsidRDefault="00CE5E6F">
      <w:pPr>
        <w:numPr>
          <w:ilvl w:val="1"/>
          <w:numId w:val="18"/>
        </w:numPr>
        <w:pBdr>
          <w:top w:val="nil"/>
          <w:left w:val="nil"/>
          <w:bottom w:val="nil"/>
          <w:right w:val="nil"/>
          <w:between w:val="nil"/>
        </w:pBdr>
        <w:spacing w:after="0" w:line="360" w:lineRule="auto"/>
        <w:ind w:left="993"/>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Процес розробки і моделювання лінійного контролера</w:t>
      </w:r>
    </w:p>
    <w:p w14:paraId="79A7F776"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Техніка автоматичного керування включає в себе наступні етапи.</w:t>
      </w:r>
    </w:p>
    <w:p w14:paraId="3BCD59D0" w14:textId="77777777" w:rsidR="00706CBA" w:rsidRDefault="00CE5E6F">
      <w:pPr>
        <w:numPr>
          <w:ilvl w:val="0"/>
          <w:numId w:val="19"/>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Моделювання чи ідентифікація</w:t>
      </w:r>
      <w:r>
        <w:rPr>
          <w:rFonts w:ascii="Times New Roman" w:eastAsia="Times New Roman" w:hAnsi="Times New Roman" w:cs="Times New Roman"/>
          <w:color w:val="000000"/>
          <w:sz w:val="28"/>
          <w:szCs w:val="28"/>
        </w:rPr>
        <w:t xml:space="preserve">. Проектувальник розробляє математичні моделі відповідних аспектів функціонування керованої системи, використовуючи ті чи інші відомості про неї (наприклад, за допомогою ньютонівських рівнянь руху механічної системи) та експериментально спостерігаючи за її реакцією (відгуками) на різноманітні впливи. Така процедура називається </w:t>
      </w:r>
      <w:r>
        <w:rPr>
          <w:rFonts w:ascii="Times New Roman" w:eastAsia="Times New Roman" w:hAnsi="Times New Roman" w:cs="Times New Roman"/>
          <w:i/>
          <w:color w:val="000000"/>
          <w:sz w:val="28"/>
          <w:szCs w:val="28"/>
        </w:rPr>
        <w:t>ідентифікацією</w:t>
      </w:r>
      <w:r>
        <w:rPr>
          <w:rFonts w:ascii="Times New Roman" w:eastAsia="Times New Roman" w:hAnsi="Times New Roman" w:cs="Times New Roman"/>
          <w:color w:val="000000"/>
          <w:sz w:val="28"/>
          <w:szCs w:val="28"/>
        </w:rPr>
        <w:t xml:space="preserve"> системи [1]. В деяких випадках розробляється декілька моделей, які відрізняються за складністю та точністю. </w:t>
      </w:r>
    </w:p>
    <w:p w14:paraId="4FFB426C" w14:textId="77777777" w:rsidR="00706CBA" w:rsidRDefault="00CE5E6F">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Конфігурація схеми управління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 xml:space="preserve">Вибір та розміщення датчиків та </w:t>
      </w:r>
      <w:proofErr w:type="spellStart"/>
      <w:r>
        <w:rPr>
          <w:rFonts w:ascii="Times New Roman" w:eastAsia="Times New Roman" w:hAnsi="Times New Roman" w:cs="Times New Roman"/>
          <w:i/>
          <w:color w:val="000000"/>
          <w:sz w:val="28"/>
          <w:szCs w:val="28"/>
        </w:rPr>
        <w:t>впливаючих</w:t>
      </w:r>
      <w:proofErr w:type="spellEnd"/>
      <w:r>
        <w:rPr>
          <w:rFonts w:ascii="Times New Roman" w:eastAsia="Times New Roman" w:hAnsi="Times New Roman" w:cs="Times New Roman"/>
          <w:i/>
          <w:color w:val="000000"/>
          <w:sz w:val="28"/>
          <w:szCs w:val="28"/>
        </w:rPr>
        <w:t xml:space="preserve"> пристроїв (ВП).</w:t>
      </w:r>
      <w:r>
        <w:rPr>
          <w:rFonts w:ascii="Times New Roman" w:eastAsia="Times New Roman" w:hAnsi="Times New Roman" w:cs="Times New Roman"/>
          <w:color w:val="000000"/>
          <w:sz w:val="28"/>
          <w:szCs w:val="28"/>
        </w:rPr>
        <w:t xml:space="preserve"> </w:t>
      </w:r>
    </w:p>
    <w:p w14:paraId="75301C79" w14:textId="77777777" w:rsidR="00706CBA" w:rsidRDefault="00CE5E6F">
      <w:pPr>
        <w:pBdr>
          <w:top w:val="nil"/>
          <w:left w:val="nil"/>
          <w:bottom w:val="nil"/>
          <w:right w:val="nil"/>
          <w:between w:val="nil"/>
        </w:pBdr>
        <w:spacing w:after="0" w:line="360" w:lineRule="auto"/>
        <w:ind w:left="106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Проектувальник вирішує, які сигнали в системі будуть вимірюватись чи сприйматись, яку апаратуру використовувати в якості датчиків та ВП. Так. наприклад, в великих </w:t>
      </w:r>
      <w:proofErr w:type="spellStart"/>
      <w:r>
        <w:rPr>
          <w:rFonts w:ascii="Times New Roman" w:eastAsia="Times New Roman" w:hAnsi="Times New Roman" w:cs="Times New Roman"/>
          <w:color w:val="000000"/>
          <w:sz w:val="28"/>
          <w:szCs w:val="28"/>
        </w:rPr>
        <w:t>ввиробничих</w:t>
      </w:r>
      <w:proofErr w:type="spellEnd"/>
      <w:r>
        <w:rPr>
          <w:rFonts w:ascii="Times New Roman" w:eastAsia="Times New Roman" w:hAnsi="Times New Roman" w:cs="Times New Roman"/>
          <w:color w:val="000000"/>
          <w:sz w:val="28"/>
          <w:szCs w:val="28"/>
        </w:rPr>
        <w:t xml:space="preserve"> процесах інженер по контролю може обирати, які вимірювати температури, швидкості потоку, тиск та концентрації. Вибір типу та положення керуючих </w:t>
      </w:r>
      <w:proofErr w:type="spellStart"/>
      <w:r>
        <w:rPr>
          <w:rFonts w:ascii="Times New Roman" w:eastAsia="Times New Roman" w:hAnsi="Times New Roman" w:cs="Times New Roman"/>
          <w:color w:val="000000"/>
          <w:sz w:val="28"/>
          <w:szCs w:val="28"/>
        </w:rPr>
        <w:t>площин</w:t>
      </w:r>
      <w:proofErr w:type="spellEnd"/>
      <w:r>
        <w:rPr>
          <w:rFonts w:ascii="Times New Roman" w:eastAsia="Times New Roman" w:hAnsi="Times New Roman" w:cs="Times New Roman"/>
          <w:color w:val="000000"/>
          <w:sz w:val="28"/>
          <w:szCs w:val="28"/>
        </w:rPr>
        <w:t xml:space="preserve"> в літаку є прикладом вибору та розміщення ВП. </w:t>
      </w:r>
    </w:p>
    <w:p w14:paraId="51C135BB" w14:textId="77777777" w:rsidR="00706CBA" w:rsidRDefault="00CE5E6F">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Розробка закону управління, або проектування контролера. </w:t>
      </w:r>
      <w:r>
        <w:rPr>
          <w:rFonts w:ascii="Times New Roman" w:eastAsia="Times New Roman" w:hAnsi="Times New Roman" w:cs="Times New Roman"/>
          <w:color w:val="000000"/>
          <w:sz w:val="28"/>
          <w:szCs w:val="28"/>
        </w:rPr>
        <w:t xml:space="preserve">Це питання є центральною темою даної статті. Розробник точно розраховує, як повинні діяти ВП після обробки сигналів, що приходять від датчиків. </w:t>
      </w:r>
    </w:p>
    <w:p w14:paraId="7C3736CC" w14:textId="77777777" w:rsidR="00706CBA" w:rsidRDefault="00CE5E6F">
      <w:pPr>
        <w:pBdr>
          <w:top w:val="nil"/>
          <w:left w:val="nil"/>
          <w:bottom w:val="nil"/>
          <w:right w:val="nil"/>
          <w:between w:val="nil"/>
        </w:pBdr>
        <w:spacing w:after="0" w:line="360" w:lineRule="auto"/>
        <w:ind w:left="1069"/>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Контролер </w:t>
      </w:r>
      <w:r>
        <w:rPr>
          <w:rFonts w:ascii="Times New Roman" w:eastAsia="Times New Roman" w:hAnsi="Times New Roman" w:cs="Times New Roman"/>
          <w:color w:val="000000"/>
          <w:sz w:val="28"/>
          <w:szCs w:val="28"/>
        </w:rPr>
        <w:t>чи</w:t>
      </w:r>
      <w:r>
        <w:rPr>
          <w:rFonts w:ascii="Times New Roman" w:eastAsia="Times New Roman" w:hAnsi="Times New Roman" w:cs="Times New Roman"/>
          <w:i/>
          <w:color w:val="000000"/>
          <w:sz w:val="28"/>
          <w:szCs w:val="28"/>
        </w:rPr>
        <w:t xml:space="preserve"> закон управління, </w:t>
      </w:r>
      <w:r>
        <w:rPr>
          <w:rFonts w:ascii="Times New Roman" w:eastAsia="Times New Roman" w:hAnsi="Times New Roman" w:cs="Times New Roman"/>
          <w:color w:val="000000"/>
          <w:sz w:val="28"/>
          <w:szCs w:val="28"/>
        </w:rPr>
        <w:t xml:space="preserve"> описує обробку сигналу, яку здійснює керуючий процесор для генерації сигналів для ВП за сигналами датчиків. Область розробки законів управління </w:t>
      </w:r>
      <w:proofErr w:type="spellStart"/>
      <w:r>
        <w:rPr>
          <w:rFonts w:ascii="Times New Roman" w:eastAsia="Times New Roman" w:hAnsi="Times New Roman" w:cs="Times New Roman"/>
          <w:color w:val="000000"/>
          <w:sz w:val="28"/>
          <w:szCs w:val="28"/>
        </w:rPr>
        <w:t>інтенсивно</w:t>
      </w:r>
      <w:proofErr w:type="spellEnd"/>
      <w:r>
        <w:rPr>
          <w:rFonts w:ascii="Times New Roman" w:eastAsia="Times New Roman" w:hAnsi="Times New Roman" w:cs="Times New Roman"/>
          <w:color w:val="000000"/>
          <w:sz w:val="28"/>
          <w:szCs w:val="28"/>
        </w:rPr>
        <w:t xml:space="preserve"> вивчається. </w:t>
      </w:r>
    </w:p>
    <w:p w14:paraId="6D3E3794" w14:textId="77777777" w:rsidR="00706CBA" w:rsidRDefault="00CE5E6F">
      <w:pPr>
        <w:numPr>
          <w:ilvl w:val="0"/>
          <w:numId w:val="19"/>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 xml:space="preserve">Реалізація контролера. </w:t>
      </w:r>
      <w:r>
        <w:rPr>
          <w:rFonts w:ascii="Times New Roman" w:eastAsia="Times New Roman" w:hAnsi="Times New Roman" w:cs="Times New Roman"/>
          <w:color w:val="000000"/>
          <w:sz w:val="28"/>
          <w:szCs w:val="28"/>
        </w:rPr>
        <w:t>Після вибору закону управління необхідно спроектувати керуючий процесор, який реалізує цей закон, що може включати в себе проектування механічних конструкцій, аналогових та цифрових схем, а також розробку програмного забезпечення.</w:t>
      </w:r>
    </w:p>
    <w:p w14:paraId="06E71232" w14:textId="77777777" w:rsidR="00706CBA" w:rsidRDefault="00CE5E6F">
      <w:pPr>
        <w:numPr>
          <w:ilvl w:val="0"/>
          <w:numId w:val="19"/>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 xml:space="preserve">Випробовування та повірка системи управляння. </w:t>
      </w:r>
      <w:r>
        <w:rPr>
          <w:rFonts w:ascii="Times New Roman" w:eastAsia="Times New Roman" w:hAnsi="Times New Roman" w:cs="Times New Roman"/>
          <w:color w:val="000000"/>
          <w:sz w:val="28"/>
          <w:szCs w:val="28"/>
        </w:rPr>
        <w:t xml:space="preserve">Цей етап може матись на увазі, проведення машинних експериментів зі складною, детально розробленою математичною моделлю, моделювання в реальному масштабі часу роботи системи сумісно з реальним керуючим процесором </w:t>
      </w:r>
      <w:r>
        <w:rPr>
          <w:rFonts w:ascii="Times New Roman" w:eastAsia="Times New Roman" w:hAnsi="Times New Roman" w:cs="Times New Roman"/>
          <w:color w:val="000000"/>
          <w:sz w:val="28"/>
          <w:szCs w:val="28"/>
        </w:rPr>
        <w:lastRenderedPageBreak/>
        <w:t xml:space="preserve">(тобто, з апаратними засобами в контурі управління) та реальні експлуатаційні випробування системи. </w:t>
      </w:r>
    </w:p>
    <w:p w14:paraId="69B1AB27"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Технічні умови на розробку закону управління. </w:t>
      </w:r>
    </w:p>
    <w:p w14:paraId="5FFFF0B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Технічні умови (ТУ) можна умовно розділити на три категорії: ТУ на робочі характеристики, ТУ на </w:t>
      </w:r>
      <w:proofErr w:type="spellStart"/>
      <w:r>
        <w:rPr>
          <w:rFonts w:ascii="Times New Roman" w:eastAsia="Times New Roman" w:hAnsi="Times New Roman" w:cs="Times New Roman"/>
          <w:color w:val="000000"/>
          <w:sz w:val="28"/>
          <w:szCs w:val="28"/>
        </w:rPr>
        <w:t>робастні</w:t>
      </w:r>
      <w:proofErr w:type="spellEnd"/>
      <w:r>
        <w:rPr>
          <w:rFonts w:ascii="Times New Roman" w:eastAsia="Times New Roman" w:hAnsi="Times New Roman" w:cs="Times New Roman"/>
          <w:color w:val="000000"/>
          <w:sz w:val="28"/>
          <w:szCs w:val="28"/>
        </w:rPr>
        <w:t xml:space="preserve"> робочі характеристики, ТУ на закон управління. </w:t>
      </w:r>
    </w:p>
    <w:p w14:paraId="78C1F4B1"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ТУ на робочі характеристики </w:t>
      </w:r>
      <w:r>
        <w:rPr>
          <w:rFonts w:ascii="Times New Roman" w:eastAsia="Times New Roman" w:hAnsi="Times New Roman" w:cs="Times New Roman"/>
          <w:color w:val="000000"/>
          <w:sz w:val="28"/>
          <w:szCs w:val="28"/>
        </w:rPr>
        <w:t>описують, як система виконує замкнутий цикл при роботі спільно з керуючим процесором. Наведемо приклади якісних ТУ цієї категорії:</w:t>
      </w:r>
    </w:p>
    <w:p w14:paraId="43D51932" w14:textId="77777777" w:rsidR="00706CBA" w:rsidRDefault="00CE5E6F">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замкнута система стійка;</w:t>
      </w:r>
    </w:p>
    <w:p w14:paraId="61346668" w14:textId="77777777" w:rsidR="00706CBA" w:rsidRDefault="00CE5E6F">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сигнали для ВП, що генеруються за законом управління, не дуже великі;</w:t>
      </w:r>
    </w:p>
    <w:p w14:paraId="32499C6B" w14:textId="77777777" w:rsidR="00706CBA" w:rsidRDefault="00CE5E6F">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вплив завад та шумів на систему незначний;</w:t>
      </w:r>
    </w:p>
    <w:p w14:paraId="4D027948" w14:textId="77777777" w:rsidR="00706CBA" w:rsidRDefault="00CE5E6F">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система відповідає певним чином на еталонні та командні вхідні сигнали.</w:t>
      </w:r>
    </w:p>
    <w:p w14:paraId="72F392C6"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ТУ на </w:t>
      </w:r>
      <w:proofErr w:type="spellStart"/>
      <w:r>
        <w:rPr>
          <w:rFonts w:ascii="Times New Roman" w:eastAsia="Times New Roman" w:hAnsi="Times New Roman" w:cs="Times New Roman"/>
          <w:i/>
          <w:color w:val="000000"/>
          <w:sz w:val="28"/>
          <w:szCs w:val="28"/>
        </w:rPr>
        <w:t>робастні</w:t>
      </w:r>
      <w:proofErr w:type="spellEnd"/>
      <w:r>
        <w:rPr>
          <w:rFonts w:ascii="Times New Roman" w:eastAsia="Times New Roman" w:hAnsi="Times New Roman" w:cs="Times New Roman"/>
          <w:i/>
          <w:color w:val="000000"/>
          <w:sz w:val="28"/>
          <w:szCs w:val="28"/>
        </w:rPr>
        <w:t xml:space="preserve"> робочі характеристики</w:t>
      </w:r>
      <w:r>
        <w:rPr>
          <w:rFonts w:ascii="Times New Roman" w:eastAsia="Times New Roman" w:hAnsi="Times New Roman" w:cs="Times New Roman"/>
          <w:color w:val="000000"/>
          <w:sz w:val="28"/>
          <w:szCs w:val="28"/>
        </w:rPr>
        <w:t xml:space="preserve"> описують, як повинна діяти система у випадку зміни або збудження деяких її частин. Це може виникнути за наступних причин:</w:t>
      </w:r>
    </w:p>
    <w:p w14:paraId="0552AB0C" w14:textId="77777777" w:rsidR="00706CBA" w:rsidRDefault="00CE5E6F">
      <w:pPr>
        <w:numPr>
          <w:ilvl w:val="0"/>
          <w:numId w:val="3"/>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керована система могла бути неточно змодельована або ідентифікована;</w:t>
      </w:r>
    </w:p>
    <w:p w14:paraId="4F789B3D" w14:textId="77777777" w:rsidR="00706CBA" w:rsidRDefault="00CE5E6F">
      <w:pPr>
        <w:numPr>
          <w:ilvl w:val="0"/>
          <w:numId w:val="3"/>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фізично змінились керована система чи контролер, </w:t>
      </w:r>
      <w:proofErr w:type="spellStart"/>
      <w:r>
        <w:rPr>
          <w:rFonts w:ascii="Times New Roman" w:eastAsia="Times New Roman" w:hAnsi="Times New Roman" w:cs="Times New Roman"/>
          <w:color w:val="000000"/>
          <w:sz w:val="28"/>
          <w:szCs w:val="28"/>
        </w:rPr>
        <w:t>можливо,внаслідок</w:t>
      </w:r>
      <w:proofErr w:type="spellEnd"/>
      <w:r>
        <w:rPr>
          <w:rFonts w:ascii="Times New Roman" w:eastAsia="Times New Roman" w:hAnsi="Times New Roman" w:cs="Times New Roman"/>
          <w:color w:val="000000"/>
          <w:sz w:val="28"/>
          <w:szCs w:val="28"/>
        </w:rPr>
        <w:t xml:space="preserve"> перевищення границь міцності компонентів чи порушення температурного режиму;</w:t>
      </w:r>
    </w:p>
    <w:p w14:paraId="60E84F9F" w14:textId="77777777" w:rsidR="00706CBA" w:rsidRDefault="00CE5E6F">
      <w:pPr>
        <w:numPr>
          <w:ilvl w:val="0"/>
          <w:numId w:val="3"/>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в процесі проектування знехтували деякими </w:t>
      </w:r>
      <w:proofErr w:type="spellStart"/>
      <w:r>
        <w:rPr>
          <w:rFonts w:ascii="Times New Roman" w:eastAsia="Times New Roman" w:hAnsi="Times New Roman" w:cs="Times New Roman"/>
          <w:color w:val="000000"/>
          <w:sz w:val="28"/>
          <w:szCs w:val="28"/>
        </w:rPr>
        <w:t>нелінійностями</w:t>
      </w:r>
      <w:proofErr w:type="spellEnd"/>
      <w:r>
        <w:rPr>
          <w:rFonts w:ascii="Times New Roman" w:eastAsia="Times New Roman" w:hAnsi="Times New Roman" w:cs="Times New Roman"/>
          <w:color w:val="000000"/>
          <w:sz w:val="28"/>
          <w:szCs w:val="28"/>
        </w:rPr>
        <w:t>, які виявились суттєвими в реальній замкнутій системі;</w:t>
      </w:r>
    </w:p>
    <w:p w14:paraId="4B436625" w14:textId="77777777" w:rsidR="00706CBA" w:rsidRDefault="00CE5E6F">
      <w:pPr>
        <w:numPr>
          <w:ilvl w:val="0"/>
          <w:numId w:val="3"/>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змінились робочі точки </w:t>
      </w:r>
      <w:proofErr w:type="spellStart"/>
      <w:r>
        <w:rPr>
          <w:rFonts w:ascii="Times New Roman" w:eastAsia="Times New Roman" w:hAnsi="Times New Roman" w:cs="Times New Roman"/>
          <w:color w:val="000000"/>
          <w:sz w:val="28"/>
          <w:szCs w:val="28"/>
        </w:rPr>
        <w:t>нелінійно</w:t>
      </w:r>
      <w:proofErr w:type="spellEnd"/>
      <w:r>
        <w:rPr>
          <w:rFonts w:ascii="Times New Roman" w:eastAsia="Times New Roman" w:hAnsi="Times New Roman" w:cs="Times New Roman"/>
          <w:color w:val="000000"/>
          <w:sz w:val="28"/>
          <w:szCs w:val="28"/>
        </w:rPr>
        <w:t xml:space="preserve"> системи, і отже, менш точною стала лінійна апроксимація малих сигналів;</w:t>
      </w:r>
    </w:p>
    <w:p w14:paraId="73B27C0B" w14:textId="77777777" w:rsidR="00706CBA" w:rsidRDefault="00CE5E6F">
      <w:pPr>
        <w:numPr>
          <w:ilvl w:val="0"/>
          <w:numId w:val="3"/>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відбулися крупні поломки, наприклад виникли серйозні несправності, такі як відмова датчиків ті ВП. </w:t>
      </w:r>
    </w:p>
    <w:p w14:paraId="214DB3B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ТУ на </w:t>
      </w:r>
      <w:proofErr w:type="spellStart"/>
      <w:r>
        <w:rPr>
          <w:rFonts w:ascii="Times New Roman" w:eastAsia="Times New Roman" w:hAnsi="Times New Roman" w:cs="Times New Roman"/>
          <w:color w:val="000000"/>
          <w:sz w:val="28"/>
          <w:szCs w:val="28"/>
        </w:rPr>
        <w:t>робастні</w:t>
      </w:r>
      <w:proofErr w:type="spellEnd"/>
      <w:r>
        <w:rPr>
          <w:rFonts w:ascii="Times New Roman" w:eastAsia="Times New Roman" w:hAnsi="Times New Roman" w:cs="Times New Roman"/>
          <w:color w:val="000000"/>
          <w:sz w:val="28"/>
          <w:szCs w:val="28"/>
        </w:rPr>
        <w:t xml:space="preserve"> робочі характеристики можуть приймати різноманітні форми, однак загальних для всіх них є те, що вони обмежують погіршення (або відхилення) режиму замкнутої системи для деяких збуджень. Прикладами ТУ цієї категорії є:</w:t>
      </w:r>
    </w:p>
    <w:p w14:paraId="3CF39DB0" w14:textId="77777777" w:rsidR="00706CBA" w:rsidRDefault="00CE5E6F">
      <w:pPr>
        <w:numPr>
          <w:ilvl w:val="0"/>
          <w:numId w:val="11"/>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lastRenderedPageBreak/>
        <w:t>низька чутливість до відхилень</w:t>
      </w:r>
      <w:r>
        <w:rPr>
          <w:rFonts w:ascii="Times New Roman" w:eastAsia="Times New Roman" w:hAnsi="Times New Roman" w:cs="Times New Roman"/>
          <w:color w:val="000000"/>
          <w:sz w:val="28"/>
          <w:szCs w:val="28"/>
        </w:rPr>
        <w:t>, тобто мала похідна чутливості деякої величини замкнутої ланки до деякого параметру чи сукупності параметрів;</w:t>
      </w:r>
    </w:p>
    <w:p w14:paraId="68F54399" w14:textId="77777777" w:rsidR="00706CBA" w:rsidRDefault="00CE5E6F">
      <w:pPr>
        <w:numPr>
          <w:ilvl w:val="0"/>
          <w:numId w:val="11"/>
        </w:numPr>
        <w:pBdr>
          <w:top w:val="nil"/>
          <w:left w:val="nil"/>
          <w:bottom w:val="nil"/>
          <w:right w:val="nil"/>
          <w:between w:val="nil"/>
        </w:pBdr>
        <w:spacing w:after="0" w:line="360" w:lineRule="auto"/>
        <w:jc w:val="both"/>
      </w:pPr>
      <w:proofErr w:type="spellStart"/>
      <w:r>
        <w:rPr>
          <w:rFonts w:ascii="Times New Roman" w:eastAsia="Times New Roman" w:hAnsi="Times New Roman" w:cs="Times New Roman"/>
          <w:i/>
          <w:color w:val="000000"/>
          <w:sz w:val="28"/>
          <w:szCs w:val="28"/>
        </w:rPr>
        <w:t>робастна</w:t>
      </w:r>
      <w:proofErr w:type="spellEnd"/>
      <w:r>
        <w:rPr>
          <w:rFonts w:ascii="Times New Roman" w:eastAsia="Times New Roman" w:hAnsi="Times New Roman" w:cs="Times New Roman"/>
          <w:i/>
          <w:color w:val="000000"/>
          <w:sz w:val="28"/>
          <w:szCs w:val="28"/>
        </w:rPr>
        <w:t xml:space="preserve"> стійкість</w:t>
      </w:r>
      <w:r>
        <w:rPr>
          <w:rFonts w:ascii="Times New Roman" w:eastAsia="Times New Roman" w:hAnsi="Times New Roman" w:cs="Times New Roman"/>
          <w:color w:val="000000"/>
          <w:sz w:val="28"/>
          <w:szCs w:val="28"/>
        </w:rPr>
        <w:t>, що дозволяє замкнутій системі залишатись стійкою  за наявності певного набору збуджень, наприклад, коли значення параметрів змінюються в заданих (не обов’язкова малих) границях;</w:t>
      </w:r>
    </w:p>
    <w:p w14:paraId="242F3C8B" w14:textId="77777777" w:rsidR="00706CBA" w:rsidRDefault="00CE5E6F">
      <w:pPr>
        <w:numPr>
          <w:ilvl w:val="0"/>
          <w:numId w:val="11"/>
        </w:numPr>
        <w:pBdr>
          <w:top w:val="nil"/>
          <w:left w:val="nil"/>
          <w:bottom w:val="nil"/>
          <w:right w:val="nil"/>
          <w:between w:val="nil"/>
        </w:pBdr>
        <w:spacing w:after="0" w:line="360" w:lineRule="auto"/>
        <w:jc w:val="both"/>
      </w:pPr>
      <w:proofErr w:type="spellStart"/>
      <w:r>
        <w:rPr>
          <w:rFonts w:ascii="Times New Roman" w:eastAsia="Times New Roman" w:hAnsi="Times New Roman" w:cs="Times New Roman"/>
          <w:i/>
          <w:color w:val="000000"/>
          <w:sz w:val="28"/>
          <w:szCs w:val="28"/>
        </w:rPr>
        <w:t>робастне</w:t>
      </w:r>
      <w:proofErr w:type="spellEnd"/>
      <w:r>
        <w:rPr>
          <w:rFonts w:ascii="Times New Roman" w:eastAsia="Times New Roman" w:hAnsi="Times New Roman" w:cs="Times New Roman"/>
          <w:i/>
          <w:color w:val="000000"/>
          <w:sz w:val="28"/>
          <w:szCs w:val="28"/>
        </w:rPr>
        <w:t xml:space="preserve"> функціонування</w:t>
      </w:r>
      <w:r>
        <w:rPr>
          <w:rFonts w:ascii="Times New Roman" w:eastAsia="Times New Roman" w:hAnsi="Times New Roman" w:cs="Times New Roman"/>
          <w:color w:val="000000"/>
          <w:sz w:val="28"/>
          <w:szCs w:val="28"/>
        </w:rPr>
        <w:t xml:space="preserve">, коли замкнута система продовжує задовольняти певному набору ТУ на робочі характеристики стосовно деякого набору збуджень.   </w:t>
      </w:r>
    </w:p>
    <w:p w14:paraId="433272EB"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ТУ на закон управління</w:t>
      </w:r>
      <w:r>
        <w:rPr>
          <w:rFonts w:ascii="Times New Roman" w:eastAsia="Times New Roman" w:hAnsi="Times New Roman" w:cs="Times New Roman"/>
          <w:color w:val="000000"/>
          <w:sz w:val="28"/>
          <w:szCs w:val="28"/>
        </w:rPr>
        <w:t xml:space="preserve"> описують властивості самого цього закону. Наведемо приклади ТУ даної категорії: </w:t>
      </w:r>
    </w:p>
    <w:p w14:paraId="016F73B9" w14:textId="77777777" w:rsidR="00706CBA" w:rsidRDefault="00CE5E6F">
      <w:pPr>
        <w:numPr>
          <w:ilvl w:val="0"/>
          <w:numId w:val="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керуючий закон має посту структуру чи форму, наприклад описується лінійним диференціальним рівнянням низького порядку. Інший приклад – децентралізований закон управління: кожен сигнал приводу може залежати тільки від кількох сигналів датчика;</w:t>
      </w:r>
    </w:p>
    <w:p w14:paraId="2BB72539" w14:textId="77777777" w:rsidR="00706CBA" w:rsidRDefault="00CE5E6F">
      <w:pPr>
        <w:numPr>
          <w:ilvl w:val="0"/>
          <w:numId w:val="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контролер стійкий при розімкнутому контурі;</w:t>
      </w:r>
    </w:p>
    <w:p w14:paraId="2C1BCB35" w14:textId="77777777" w:rsidR="00706CBA" w:rsidRDefault="00CE5E6F">
      <w:pPr>
        <w:numPr>
          <w:ilvl w:val="0"/>
          <w:numId w:val="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контролер можна реалізувати, використовуючи певний тип керуючого процесора.</w:t>
      </w:r>
    </w:p>
    <w:p w14:paraId="414F8AE1"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будь-якої заданої лінійної керованої системи неважко охарактеризувати безліч досяжних передаточних матриць </w:t>
      </w:r>
      <w:r>
        <w:rPr>
          <w:rFonts w:ascii="Times New Roman" w:eastAsia="Times New Roman" w:hAnsi="Times New Roman" w:cs="Times New Roman"/>
          <w:i/>
          <w:color w:val="000000"/>
          <w:sz w:val="28"/>
          <w:szCs w:val="28"/>
        </w:rPr>
        <w:t>замкнутої системи</w:t>
      </w:r>
      <w:r>
        <w:rPr>
          <w:rFonts w:ascii="Times New Roman" w:eastAsia="Times New Roman" w:hAnsi="Times New Roman" w:cs="Times New Roman"/>
          <w:color w:val="000000"/>
          <w:sz w:val="28"/>
          <w:szCs w:val="28"/>
        </w:rPr>
        <w:t xml:space="preserve"> (ПМЗС). Отже центр тяги проблеми зміщується від розробки закону управління, до безпосереднього проектування необхідного режиму такої системи, і тільки потім, якщо це взагалі буде необхідно, визначається закон управління, який задає цей режим.</w:t>
      </w:r>
    </w:p>
    <w:p w14:paraId="238FBB09"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Якщо ТУ виконуються, то можна знайти закон управління, який задовольняє ці умови, хоча він може виявитись і достатньо складним (високого порядку). за допомогою деякого спрощення моделі можна знайти більш простий закон управління, який задовольняє ці ТУ.</w:t>
      </w:r>
    </w:p>
    <w:p w14:paraId="5C07099B"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Існує декілька сукупностей підходів до проектування лінійно-інваріантних у часі (ЛІЧ). Історично, вони поділялись на дві широкі категорії: класичні методи, які звичайно включають в себе роботу з описанням передаточних функцій систем, та сучасні методи (методи простору станів), які працюють з описаннями систем звичайних диференціальних рівнянь. </w:t>
      </w:r>
    </w:p>
    <w:p w14:paraId="1508682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Аналітичний</w:t>
      </w:r>
      <w:r>
        <w:rPr>
          <w:rFonts w:ascii="Times New Roman" w:eastAsia="Times New Roman" w:hAnsi="Times New Roman" w:cs="Times New Roman"/>
          <w:color w:val="000000"/>
          <w:sz w:val="28"/>
          <w:szCs w:val="28"/>
        </w:rPr>
        <w:t xml:space="preserve"> метод, заснований на аналітичному рішенні деякої оптимальної задачі проектування контролера, наприклад задачі лінійної квадратичної </w:t>
      </w:r>
      <w:proofErr w:type="spellStart"/>
      <w:r>
        <w:rPr>
          <w:rFonts w:ascii="Times New Roman" w:eastAsia="Times New Roman" w:hAnsi="Times New Roman" w:cs="Times New Roman"/>
          <w:color w:val="000000"/>
          <w:sz w:val="28"/>
          <w:szCs w:val="28"/>
        </w:rPr>
        <w:t>гауссіани</w:t>
      </w:r>
      <w:proofErr w:type="spellEnd"/>
      <w:r>
        <w:rPr>
          <w:rFonts w:ascii="Times New Roman" w:eastAsia="Times New Roman" w:hAnsi="Times New Roman" w:cs="Times New Roman"/>
          <w:color w:val="000000"/>
          <w:sz w:val="28"/>
          <w:szCs w:val="28"/>
        </w:rPr>
        <w:t xml:space="preserve"> (LQG-задачі). </w:t>
      </w:r>
    </w:p>
    <w:p w14:paraId="7E8FBE9C"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Методи синтезу</w:t>
      </w:r>
      <w:r>
        <w:rPr>
          <w:rFonts w:ascii="Times New Roman" w:eastAsia="Times New Roman" w:hAnsi="Times New Roman" w:cs="Times New Roman"/>
          <w:color w:val="000000"/>
          <w:sz w:val="28"/>
          <w:szCs w:val="28"/>
        </w:rPr>
        <w:t xml:space="preserve">. При використанні методів синтезу кожна частина що додається до контролера, має певне призначення: </w:t>
      </w:r>
      <w:proofErr w:type="spellStart"/>
      <w:r>
        <w:rPr>
          <w:rFonts w:ascii="Times New Roman" w:eastAsia="Times New Roman" w:hAnsi="Times New Roman" w:cs="Times New Roman"/>
          <w:color w:val="000000"/>
          <w:sz w:val="28"/>
          <w:szCs w:val="28"/>
        </w:rPr>
        <w:t>режекторний</w:t>
      </w:r>
      <w:proofErr w:type="spellEnd"/>
      <w:r>
        <w:rPr>
          <w:rFonts w:ascii="Times New Roman" w:eastAsia="Times New Roman" w:hAnsi="Times New Roman" w:cs="Times New Roman"/>
          <w:color w:val="000000"/>
          <w:sz w:val="28"/>
          <w:szCs w:val="28"/>
        </w:rPr>
        <w:t xml:space="preserve"> фільтр усуває механічний резонанс. фільтр нижніх частот зменшує шум від датчика, а </w:t>
      </w:r>
      <w:proofErr w:type="spellStart"/>
      <w:r>
        <w:rPr>
          <w:rFonts w:ascii="Times New Roman" w:eastAsia="Times New Roman" w:hAnsi="Times New Roman" w:cs="Times New Roman"/>
          <w:color w:val="000000"/>
          <w:sz w:val="28"/>
          <w:szCs w:val="28"/>
        </w:rPr>
        <w:t>інтегродифенренціюючий</w:t>
      </w:r>
      <w:proofErr w:type="spellEnd"/>
      <w:r>
        <w:rPr>
          <w:rFonts w:ascii="Times New Roman" w:eastAsia="Times New Roman" w:hAnsi="Times New Roman" w:cs="Times New Roman"/>
          <w:color w:val="000000"/>
          <w:sz w:val="28"/>
          <w:szCs w:val="28"/>
        </w:rPr>
        <w:t xml:space="preserve"> ланцюг збільшує фазу коефіцієнту петельного підсилення в певній полосі частот. Отже, при даному підході, контролер, як правило, природним чином розбивається на прості підсистеми, і дуже великою його перевагою є те, що проектувальник добре розуміє, як працює контролер, тобто, знає, що «робить», кожна його частина.    </w:t>
      </w:r>
    </w:p>
    <w:p w14:paraId="6B9053D7"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виконанні проекту методом синтезу перед проектувальником на кожному етапі виникають наступні питання:</w:t>
      </w:r>
    </w:p>
    <w:p w14:paraId="1AED51F9" w14:textId="77777777" w:rsidR="00706CBA" w:rsidRDefault="00CE5E6F">
      <w:pPr>
        <w:numPr>
          <w:ilvl w:val="0"/>
          <w:numId w:val="5"/>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Які невеликі зміни треба </w:t>
      </w:r>
      <w:proofErr w:type="spellStart"/>
      <w:r>
        <w:rPr>
          <w:rFonts w:ascii="Times New Roman" w:eastAsia="Times New Roman" w:hAnsi="Times New Roman" w:cs="Times New Roman"/>
          <w:color w:val="000000"/>
          <w:sz w:val="28"/>
          <w:szCs w:val="28"/>
        </w:rPr>
        <w:t>внести</w:t>
      </w:r>
      <w:proofErr w:type="spellEnd"/>
      <w:r>
        <w:rPr>
          <w:rFonts w:ascii="Times New Roman" w:eastAsia="Times New Roman" w:hAnsi="Times New Roman" w:cs="Times New Roman"/>
          <w:color w:val="000000"/>
          <w:sz w:val="28"/>
          <w:szCs w:val="28"/>
        </w:rPr>
        <w:t xml:space="preserve"> в даний контролер для покращення його характеристик?</w:t>
      </w:r>
    </w:p>
    <w:p w14:paraId="1D6E8278" w14:textId="77777777" w:rsidR="00706CBA" w:rsidRDefault="00CE5E6F">
      <w:pPr>
        <w:numPr>
          <w:ilvl w:val="0"/>
          <w:numId w:val="5"/>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Як визначити, що при даній структурі контролер не зможе  задовольнити цілі проекту (тобто, тільки невеликих змін буде не достатньо) і необхідність додавати до нього інші частини?</w:t>
      </w:r>
    </w:p>
    <w:p w14:paraId="338FF43C" w14:textId="77777777" w:rsidR="00706CBA" w:rsidRDefault="00CE5E6F">
      <w:pPr>
        <w:numPr>
          <w:ilvl w:val="0"/>
          <w:numId w:val="5"/>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Як визначити, що саме слід додати до контролера для покращення його характеристик?</w:t>
      </w:r>
    </w:p>
    <w:p w14:paraId="349975F1"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цими питаннями часто мають справу при використанні підходів типу відкритих «наборів засобів» чи «куховарських книг». Проектувальнику доступний доволі широкий набір засобів. Для систем низького порядку з одним входом та одним виходом є декілька добре відомих класичних методів, включаючи метод кореневого годографа, використання при проектуванні графіків </w:t>
      </w:r>
      <w:proofErr w:type="spellStart"/>
      <w:r>
        <w:rPr>
          <w:rFonts w:ascii="Times New Roman" w:eastAsia="Times New Roman" w:hAnsi="Times New Roman" w:cs="Times New Roman"/>
          <w:color w:val="000000"/>
          <w:sz w:val="28"/>
          <w:szCs w:val="28"/>
        </w:rPr>
        <w:t>Боде</w:t>
      </w:r>
      <w:proofErr w:type="spellEnd"/>
      <w:r>
        <w:rPr>
          <w:rFonts w:ascii="Times New Roman" w:eastAsia="Times New Roman" w:hAnsi="Times New Roman" w:cs="Times New Roman"/>
          <w:color w:val="000000"/>
          <w:sz w:val="28"/>
          <w:szCs w:val="28"/>
        </w:rPr>
        <w:t xml:space="preserve">, діаграм </w:t>
      </w:r>
      <w:proofErr w:type="spellStart"/>
      <w:r>
        <w:rPr>
          <w:rFonts w:ascii="Times New Roman" w:eastAsia="Times New Roman" w:hAnsi="Times New Roman" w:cs="Times New Roman"/>
          <w:color w:val="000000"/>
          <w:sz w:val="28"/>
          <w:szCs w:val="28"/>
        </w:rPr>
        <w:t>Найквіста</w:t>
      </w:r>
      <w:proofErr w:type="spellEnd"/>
      <w:r>
        <w:rPr>
          <w:rFonts w:ascii="Times New Roman" w:eastAsia="Times New Roman" w:hAnsi="Times New Roman" w:cs="Times New Roman"/>
          <w:color w:val="000000"/>
          <w:sz w:val="28"/>
          <w:szCs w:val="28"/>
        </w:rPr>
        <w:t xml:space="preserve"> та діаграм </w:t>
      </w:r>
      <w:proofErr w:type="spellStart"/>
      <w:r>
        <w:rPr>
          <w:rFonts w:ascii="Times New Roman" w:eastAsia="Times New Roman" w:hAnsi="Times New Roman" w:cs="Times New Roman"/>
          <w:color w:val="000000"/>
          <w:sz w:val="28"/>
          <w:szCs w:val="28"/>
        </w:rPr>
        <w:t>Ніколса</w:t>
      </w:r>
      <w:proofErr w:type="spellEnd"/>
      <w:r>
        <w:rPr>
          <w:rFonts w:ascii="Times New Roman" w:eastAsia="Times New Roman" w:hAnsi="Times New Roman" w:cs="Times New Roman"/>
          <w:color w:val="000000"/>
          <w:sz w:val="28"/>
          <w:szCs w:val="28"/>
        </w:rPr>
        <w:t>. Для більш складних систем завдяки досягненням в теорії оптимізації та чисельних обчисленнях можна застосувати складні чисельні методи параметричної оптимізації.</w:t>
      </w:r>
    </w:p>
    <w:p w14:paraId="7E4E77B6"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Проектування контролерів на основі методів синтезу забезпечують хороші результати в тих випадках, коли є багато відносно простих контролерів, що задовольняють поставлену мету. До головних переваг методів синтезу відносять наступні:</w:t>
      </w:r>
    </w:p>
    <w:p w14:paraId="2353872A" w14:textId="77777777" w:rsidR="00706CBA" w:rsidRDefault="00CE5E6F">
      <w:pPr>
        <w:numPr>
          <w:ilvl w:val="0"/>
          <w:numId w:val="6"/>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вони не дуже швидко збільшують складність контролера;</w:t>
      </w:r>
    </w:p>
    <w:p w14:paraId="56752E73" w14:textId="77777777" w:rsidR="00706CBA" w:rsidRDefault="00CE5E6F">
      <w:pPr>
        <w:numPr>
          <w:ilvl w:val="0"/>
          <w:numId w:val="6"/>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lastRenderedPageBreak/>
        <w:t>на відміну від аналітичних методів тут спостерігається тенденція використання для виконання необхідного завдання найменш складні контролери;</w:t>
      </w:r>
    </w:p>
    <w:p w14:paraId="6883C399" w14:textId="77777777" w:rsidR="00706CBA" w:rsidRDefault="00CE5E6F">
      <w:pPr>
        <w:numPr>
          <w:ilvl w:val="0"/>
          <w:numId w:val="6"/>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контролер, спроектований методом синтезу, часто зберігає зрозумілу структуру – кожна підсистема контролера виконує свою власну, легко ідентифіковану функцію;</w:t>
      </w:r>
    </w:p>
    <w:p w14:paraId="21F3ABE9" w14:textId="77777777" w:rsidR="00706CBA" w:rsidRDefault="00CE5E6F">
      <w:pPr>
        <w:numPr>
          <w:ilvl w:val="0"/>
          <w:numId w:val="6"/>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вони дуже часто виявляються успішними, особливо при помірних вимогах щодо характеристик контролера;</w:t>
      </w:r>
    </w:p>
    <w:p w14:paraId="1C16CFA1" w14:textId="77777777" w:rsidR="00706CBA" w:rsidRDefault="00CE5E6F">
      <w:pPr>
        <w:numPr>
          <w:ilvl w:val="0"/>
          <w:numId w:val="6"/>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вони часто є економічними з точки зору часу, розумових та обчислювальних затрат на процес розробки.</w:t>
      </w:r>
    </w:p>
    <w:p w14:paraId="32281FFE"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Перерахуємо тепер їх основні  недоліки:</w:t>
      </w:r>
    </w:p>
    <w:p w14:paraId="48601835" w14:textId="77777777" w:rsidR="00706CBA" w:rsidRDefault="00CE5E6F">
      <w:pPr>
        <w:numPr>
          <w:ilvl w:val="0"/>
          <w:numId w:val="8"/>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вони не ефективні в наступному технічному сенсі: у разі невдачі проектувальник не може бути впевнений в тому, що рішення задачі дійсно не існує. Крім того, в даному випадку, проектувальник навіть не може собі уявити реальні граничні характеристики даної системи;</w:t>
      </w:r>
    </w:p>
    <w:p w14:paraId="298D874A" w14:textId="77777777" w:rsidR="00706CBA" w:rsidRDefault="00CE5E6F">
      <w:pPr>
        <w:numPr>
          <w:ilvl w:val="0"/>
          <w:numId w:val="8"/>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проектувальник працює не по чіткому алгоритму, а часто повинен покладатись на інтуїцію та власний досвід для прийняття рішення. Якщо виникаючі труднощі дуже далекі від  проблеми, з якими йому доводилось стикатись, то йому буде не ясно, що робити для покращення характеристики – займатись підгонкою даного контролера чи додавати до нього нові частини;</w:t>
      </w:r>
    </w:p>
    <w:p w14:paraId="358BFA26" w14:textId="77777777" w:rsidR="00706CBA" w:rsidRDefault="00CE5E6F">
      <w:pPr>
        <w:numPr>
          <w:ilvl w:val="0"/>
          <w:numId w:val="8"/>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«зрозумілість» контролера може бути досягнута ціною  погіршення характеристики кінцевого результату системи. Так, наприклад, проектувальники, використовуючи метод синтезу, часто з’єднують в пару ВП та датчик і розробляють контролер «</w:t>
      </w:r>
      <w:proofErr w:type="spellStart"/>
      <w:r>
        <w:rPr>
          <w:rFonts w:ascii="Times New Roman" w:eastAsia="Times New Roman" w:hAnsi="Times New Roman" w:cs="Times New Roman"/>
          <w:color w:val="000000"/>
          <w:sz w:val="28"/>
          <w:szCs w:val="28"/>
        </w:rPr>
        <w:t>поконтурно</w:t>
      </w:r>
      <w:proofErr w:type="spellEnd"/>
      <w:r>
        <w:rPr>
          <w:rFonts w:ascii="Times New Roman" w:eastAsia="Times New Roman" w:hAnsi="Times New Roman" w:cs="Times New Roman"/>
          <w:color w:val="000000"/>
          <w:sz w:val="28"/>
          <w:szCs w:val="28"/>
        </w:rPr>
        <w:t>», з тим, щоб мати можливість використовувати свою інтуїцію та досвід, набутий при роботі на «одно контурному» проекті. Це може значно погіршити підсумкові характеристики системи.</w:t>
      </w:r>
    </w:p>
    <w:p w14:paraId="56085C98" w14:textId="77777777" w:rsidR="00706CBA" w:rsidRDefault="00CE5E6F">
      <w:pPr>
        <w:pBdr>
          <w:top w:val="nil"/>
          <w:left w:val="nil"/>
          <w:bottom w:val="nil"/>
          <w:right w:val="nil"/>
          <w:between w:val="nil"/>
        </w:pBdr>
        <w:spacing w:after="0" w:line="360" w:lineRule="auto"/>
        <w:ind w:firstLine="127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Всі аналітичні методи базуються на аналітичному рішенні будь-якої оптимальної задачі проектування контролера, наприклад LQG-задачі. Досить </w:t>
      </w:r>
      <w:proofErr w:type="spellStart"/>
      <w:r>
        <w:rPr>
          <w:rFonts w:ascii="Times New Roman" w:eastAsia="Times New Roman" w:hAnsi="Times New Roman" w:cs="Times New Roman"/>
          <w:color w:val="000000"/>
          <w:sz w:val="28"/>
          <w:szCs w:val="28"/>
        </w:rPr>
        <w:t>рідко</w:t>
      </w:r>
      <w:proofErr w:type="spellEnd"/>
      <w:r>
        <w:rPr>
          <w:rFonts w:ascii="Times New Roman" w:eastAsia="Times New Roman" w:hAnsi="Times New Roman" w:cs="Times New Roman"/>
          <w:color w:val="000000"/>
          <w:sz w:val="28"/>
          <w:szCs w:val="28"/>
        </w:rPr>
        <w:t xml:space="preserve"> мається аналітичне рішення для точно такої ж задачі, яку необхідно вирішити розробнику. Для усунення цього ускладнення проектувальник звичайно ставить </w:t>
      </w:r>
      <w:r>
        <w:rPr>
          <w:rFonts w:ascii="Times New Roman" w:eastAsia="Times New Roman" w:hAnsi="Times New Roman" w:cs="Times New Roman"/>
          <w:i/>
          <w:color w:val="000000"/>
          <w:sz w:val="28"/>
          <w:szCs w:val="28"/>
        </w:rPr>
        <w:t>задачу</w:t>
      </w:r>
      <w:r>
        <w:rPr>
          <w:rFonts w:ascii="Times New Roman" w:eastAsia="Times New Roman" w:hAnsi="Times New Roman" w:cs="Times New Roman"/>
          <w:color w:val="000000"/>
          <w:sz w:val="28"/>
          <w:szCs w:val="28"/>
        </w:rPr>
        <w:t xml:space="preserve"> оптимального управління таким чином, щоб отриманий в </w:t>
      </w:r>
      <w:r>
        <w:rPr>
          <w:rFonts w:ascii="Times New Roman" w:eastAsia="Times New Roman" w:hAnsi="Times New Roman" w:cs="Times New Roman"/>
          <w:color w:val="000000"/>
          <w:sz w:val="28"/>
          <w:szCs w:val="28"/>
        </w:rPr>
        <w:lastRenderedPageBreak/>
        <w:t>результаті оптимальний контролер, який може бути визначений аналітично, задовольняв би цілі проекту. Методи, що маються для рішення такої задачі оптимального управління, включають методи основані на: виборі матриці вагових коефіцієнтів (як в LQG-задачі), на введення штучних шумів в модель системи і на розширення динамічних характеристик цієї моделі.</w:t>
      </w:r>
    </w:p>
    <w:p w14:paraId="19D5166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Контролери, розроблені аналітичними методами, часто виявляються досить складними: вони мають високий порядок, і в системах з багатьма датчиками та ВП сигнал від кожного датчика впливає на кожен ВП. Ця складність може приховати той факт, що даний контролер за своїми характеристиками може бути дуже близьким до контролеру, який складається з </w:t>
      </w:r>
      <w:proofErr w:type="spellStart"/>
      <w:r>
        <w:rPr>
          <w:rFonts w:ascii="Times New Roman" w:eastAsia="Times New Roman" w:hAnsi="Times New Roman" w:cs="Times New Roman"/>
          <w:color w:val="000000"/>
          <w:sz w:val="28"/>
          <w:szCs w:val="28"/>
        </w:rPr>
        <w:t>інтегро-диференціюючого</w:t>
      </w:r>
      <w:proofErr w:type="spellEnd"/>
      <w:r>
        <w:rPr>
          <w:rFonts w:ascii="Times New Roman" w:eastAsia="Times New Roman" w:hAnsi="Times New Roman" w:cs="Times New Roman"/>
          <w:color w:val="000000"/>
          <w:sz w:val="28"/>
          <w:szCs w:val="28"/>
        </w:rPr>
        <w:t xml:space="preserve"> ланцюга та ежекторного фільтру, який проектується методом синтезу. Аналітичні методи часто супроводжуються фазою </w:t>
      </w:r>
      <w:r>
        <w:rPr>
          <w:rFonts w:ascii="Times New Roman" w:eastAsia="Times New Roman" w:hAnsi="Times New Roman" w:cs="Times New Roman"/>
          <w:i/>
          <w:color w:val="000000"/>
          <w:sz w:val="28"/>
          <w:szCs w:val="28"/>
        </w:rPr>
        <w:t>спрощення контролера</w:t>
      </w:r>
      <w:r>
        <w:rPr>
          <w:rFonts w:ascii="Times New Roman" w:eastAsia="Times New Roman" w:hAnsi="Times New Roman" w:cs="Times New Roman"/>
          <w:color w:val="000000"/>
          <w:sz w:val="28"/>
          <w:szCs w:val="28"/>
        </w:rPr>
        <w:t xml:space="preserve">, метою якого є знайти найменш складних контролерів, вирішуючи, по суті справи, ту ж задачу, що й контролер, розроблений аналітичними методами. </w:t>
      </w:r>
    </w:p>
    <w:p w14:paraId="1ECA19F5"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Перевагою аналітичного методу є те, що при коректній постановці задачі оптимального управління спроектований контролер буде, як мінімум, мати </w:t>
      </w:r>
      <w:r>
        <w:rPr>
          <w:rFonts w:ascii="Times New Roman" w:eastAsia="Times New Roman" w:hAnsi="Times New Roman" w:cs="Times New Roman"/>
          <w:i/>
          <w:color w:val="000000"/>
          <w:sz w:val="28"/>
          <w:szCs w:val="28"/>
        </w:rPr>
        <w:t>задовільні</w:t>
      </w:r>
      <w:r>
        <w:rPr>
          <w:rFonts w:ascii="Times New Roman" w:eastAsia="Times New Roman" w:hAnsi="Times New Roman" w:cs="Times New Roman"/>
          <w:color w:val="000000"/>
          <w:sz w:val="28"/>
          <w:szCs w:val="28"/>
        </w:rPr>
        <w:t xml:space="preserve">,  чи навіть хороші характеристики з точки зору початкових цілей проекту. Зокрема, контролери, розроблені аналітичними методами, будуть стабілізувати роботу керованого об’єкту. Це є вагомою перевагою у випадку, скажімо, незнайомого нестійкого об’єкту з багатьма датчиками та ВП, де проектувальнику нелегко навіть зрозуміти, з чого почати пошук прийнятного рішення. </w:t>
      </w:r>
    </w:p>
    <w:p w14:paraId="4A5294FC"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Недоліком аналітичного методу є складність вираження реальних цілей проекту в рамках аналітично вирішуваної задачі оптимального управління. Аналітик при постановці задачі оптимального управління може мати справу з питаннями того ж типу, що й проектувальник, який користується методами синтезу при проектуванні реального контролера. Задача аналітичного проектування </w:t>
      </w:r>
      <w:proofErr w:type="spellStart"/>
      <w:r>
        <w:rPr>
          <w:rFonts w:ascii="Times New Roman" w:eastAsia="Times New Roman" w:hAnsi="Times New Roman" w:cs="Times New Roman"/>
          <w:color w:val="000000"/>
          <w:sz w:val="28"/>
          <w:szCs w:val="28"/>
        </w:rPr>
        <w:t>ускладнюється</w:t>
      </w:r>
      <w:proofErr w:type="spellEnd"/>
      <w:r>
        <w:rPr>
          <w:rFonts w:ascii="Times New Roman" w:eastAsia="Times New Roman" w:hAnsi="Times New Roman" w:cs="Times New Roman"/>
          <w:color w:val="000000"/>
          <w:sz w:val="28"/>
          <w:szCs w:val="28"/>
        </w:rPr>
        <w:t xml:space="preserve"> тим фактом, що фізичну інтуїцію яка допомагає проектувальнику, що використовує методи синтезу, набагато складніше застосувати до таких понять, як матриця вагових коефіцієнтів або штучні динамічні характеристики. </w:t>
      </w:r>
    </w:p>
    <w:p w14:paraId="5D2A5E3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Розглянемо класичну схему управління зі зворотним зв’язком, показану на рис. 1.1. Для заданого об’єкта </w:t>
      </w:r>
      <w:r>
        <w:rPr>
          <w:rFonts w:ascii="Times New Roman" w:eastAsia="Times New Roman" w:hAnsi="Times New Roman" w:cs="Times New Roman"/>
          <w:i/>
          <w:color w:val="000000"/>
          <w:sz w:val="28"/>
          <w:szCs w:val="28"/>
        </w:rPr>
        <w:t>Р</w:t>
      </w:r>
      <w:r>
        <w:rPr>
          <w:rFonts w:ascii="Times New Roman" w:eastAsia="Times New Roman" w:hAnsi="Times New Roman" w:cs="Times New Roman"/>
          <w:color w:val="000000"/>
          <w:sz w:val="28"/>
          <w:szCs w:val="28"/>
        </w:rPr>
        <w:t xml:space="preserve"> проектувальник повинен знайти контролер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який </w:t>
      </w:r>
      <w:r>
        <w:rPr>
          <w:rFonts w:ascii="Times New Roman" w:eastAsia="Times New Roman" w:hAnsi="Times New Roman" w:cs="Times New Roman"/>
          <w:color w:val="000000"/>
          <w:sz w:val="28"/>
          <w:szCs w:val="28"/>
        </w:rPr>
        <w:lastRenderedPageBreak/>
        <w:t xml:space="preserve">забезпечує задовільні характеристики замкнутої системи. класичні методи розімкнутих систем приділяють особливу увагу петельному підсиленню </w:t>
      </w:r>
      <w:r>
        <w:rPr>
          <w:rFonts w:ascii="Times New Roman" w:eastAsia="Times New Roman" w:hAnsi="Times New Roman" w:cs="Times New Roman"/>
          <w:i/>
          <w:color w:val="000000"/>
          <w:sz w:val="28"/>
          <w:szCs w:val="28"/>
        </w:rPr>
        <w:t>L=PK</w:t>
      </w:r>
      <w:r>
        <w:rPr>
          <w:rFonts w:ascii="Times New Roman" w:eastAsia="Times New Roman" w:hAnsi="Times New Roman" w:cs="Times New Roman"/>
          <w:color w:val="000000"/>
          <w:sz w:val="28"/>
          <w:szCs w:val="28"/>
        </w:rPr>
        <w:t xml:space="preserve">. Перевагою роботи з системою без зворотного зв’язку є те, що </w:t>
      </w:r>
      <w:r>
        <w:rPr>
          <w:rFonts w:ascii="Times New Roman" w:eastAsia="Times New Roman" w:hAnsi="Times New Roman" w:cs="Times New Roman"/>
          <w:i/>
          <w:color w:val="000000"/>
          <w:sz w:val="28"/>
          <w:szCs w:val="28"/>
        </w:rPr>
        <w:t>L</w:t>
      </w:r>
      <w:r>
        <w:rPr>
          <w:rFonts w:ascii="Times New Roman" w:eastAsia="Times New Roman" w:hAnsi="Times New Roman" w:cs="Times New Roman"/>
          <w:color w:val="000000"/>
          <w:sz w:val="28"/>
          <w:szCs w:val="28"/>
        </w:rPr>
        <w:t xml:space="preserve"> – це добуток </w:t>
      </w:r>
      <w:r>
        <w:rPr>
          <w:rFonts w:ascii="Times New Roman" w:eastAsia="Times New Roman" w:hAnsi="Times New Roman" w:cs="Times New Roman"/>
          <w:i/>
          <w:color w:val="000000"/>
          <w:sz w:val="28"/>
          <w:szCs w:val="28"/>
        </w:rPr>
        <w:t>Р</w:t>
      </w:r>
      <w:r>
        <w:rPr>
          <w:rFonts w:ascii="Times New Roman" w:eastAsia="Times New Roman" w:hAnsi="Times New Roman" w:cs="Times New Roman"/>
          <w:color w:val="000000"/>
          <w:sz w:val="28"/>
          <w:szCs w:val="28"/>
        </w:rPr>
        <w:t xml:space="preserve"> («фіксованої частини системи») и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(контролера). З іншого боку, передаточна функція замкнутої системи (ПФЗС) від входу </w:t>
      </w:r>
      <w:r>
        <w:rPr>
          <w:rFonts w:ascii="Times New Roman" w:eastAsia="Times New Roman" w:hAnsi="Times New Roman" w:cs="Times New Roman"/>
          <w:i/>
          <w:color w:val="000000"/>
          <w:sz w:val="28"/>
          <w:szCs w:val="28"/>
        </w:rPr>
        <w:t xml:space="preserve">r </w:t>
      </w:r>
      <w:r>
        <w:rPr>
          <w:rFonts w:ascii="Times New Roman" w:eastAsia="Times New Roman" w:hAnsi="Times New Roman" w:cs="Times New Roman"/>
          <w:color w:val="000000"/>
          <w:sz w:val="28"/>
          <w:szCs w:val="28"/>
        </w:rPr>
        <w:t xml:space="preserve">до виходу </w:t>
      </w:r>
      <w:r>
        <w:rPr>
          <w:rFonts w:ascii="Times New Roman" w:eastAsia="Times New Roman" w:hAnsi="Times New Roman" w:cs="Times New Roman"/>
          <w:i/>
          <w:color w:val="000000"/>
          <w:sz w:val="28"/>
          <w:szCs w:val="28"/>
        </w:rPr>
        <w:t>у</w:t>
      </w:r>
      <w:r>
        <w:rPr>
          <w:rFonts w:ascii="Times New Roman" w:eastAsia="Times New Roman" w:hAnsi="Times New Roman" w:cs="Times New Roman"/>
          <w:color w:val="000000"/>
          <w:sz w:val="28"/>
          <w:szCs w:val="28"/>
        </w:rPr>
        <w:t xml:space="preserve">, тобто </w:t>
      </w:r>
      <w:r>
        <w:rPr>
          <w:rFonts w:ascii="Times New Roman" w:eastAsia="Times New Roman" w:hAnsi="Times New Roman" w:cs="Times New Roman"/>
          <w:i/>
          <w:color w:val="000000"/>
          <w:sz w:val="28"/>
          <w:szCs w:val="28"/>
        </w:rPr>
        <w:t xml:space="preserve">РК/(1+РК) </w:t>
      </w:r>
      <w:r>
        <w:rPr>
          <w:rFonts w:ascii="Times New Roman" w:eastAsia="Times New Roman" w:hAnsi="Times New Roman" w:cs="Times New Roman"/>
          <w:color w:val="000000"/>
          <w:sz w:val="28"/>
          <w:szCs w:val="28"/>
        </w:rPr>
        <w:t xml:space="preserve">залежить від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більш складним чином. Вплив зміни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на петельне підсилення виражається набагато простіше, чим його вплив на ПФЗС. </w:t>
      </w:r>
    </w:p>
    <w:p w14:paraId="3D6E2A12"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759150E4" wp14:editId="62D923CD">
            <wp:extent cx="4457700" cy="1009650"/>
            <wp:effectExtent l="0" t="0" r="0" b="0"/>
            <wp:docPr id="2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4"/>
                    <a:srcRect/>
                    <a:stretch>
                      <a:fillRect/>
                    </a:stretch>
                  </pic:blipFill>
                  <pic:spPr>
                    <a:xfrm>
                      <a:off x="0" y="0"/>
                      <a:ext cx="4457700" cy="1009650"/>
                    </a:xfrm>
                    <a:prstGeom prst="rect">
                      <a:avLst/>
                    </a:prstGeom>
                    <a:ln/>
                  </pic:spPr>
                </pic:pic>
              </a:graphicData>
            </a:graphic>
          </wp:inline>
        </w:drawing>
      </w:r>
    </w:p>
    <w:p w14:paraId="4650BB32"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 – Класична схема зі зворотним зв’язком</w:t>
      </w:r>
    </w:p>
    <w:p w14:paraId="222A5205"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Різноманітні цілі розробки для замкнутої системи перетворюються у вимоги, які накладаються на підсилення L розімкнутої системи. Для багатьох проектувальників це перетворення проходить настільки автоматично, що можна сказати, вони «думають розімкнутим контуром»; можна навіть зустріти ТУ на системи керування, описані в термінах петельного підсилення розімкнутих систем. Перерахуємо вимоги до петельного підсилення, що витікають з цілей проектування замкнутих систем.   </w:t>
      </w:r>
    </w:p>
    <w:p w14:paraId="4C995006" w14:textId="77777777" w:rsidR="00706CBA" w:rsidRDefault="00CE5E6F">
      <w:pPr>
        <w:numPr>
          <w:ilvl w:val="0"/>
          <w:numId w:val="16"/>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Стійкість замкнутої системи</w:t>
      </w:r>
      <w:r>
        <w:rPr>
          <w:rFonts w:ascii="Times New Roman" w:eastAsia="Times New Roman" w:hAnsi="Times New Roman" w:cs="Times New Roman"/>
          <w:color w:val="000000"/>
          <w:sz w:val="28"/>
          <w:szCs w:val="28"/>
        </w:rPr>
        <w:t xml:space="preserve">. Вона зазвичай встановлюється за допомогою критерію </w:t>
      </w:r>
      <w:proofErr w:type="spellStart"/>
      <w:r>
        <w:rPr>
          <w:rFonts w:ascii="Times New Roman" w:eastAsia="Times New Roman" w:hAnsi="Times New Roman" w:cs="Times New Roman"/>
          <w:color w:val="000000"/>
          <w:sz w:val="28"/>
          <w:szCs w:val="28"/>
        </w:rPr>
        <w:t>Найквіста</w:t>
      </w:r>
      <w:proofErr w:type="spellEnd"/>
      <w:r>
        <w:rPr>
          <w:rFonts w:ascii="Times New Roman" w:eastAsia="Times New Roman" w:hAnsi="Times New Roman" w:cs="Times New Roman"/>
          <w:color w:val="000000"/>
          <w:sz w:val="28"/>
          <w:szCs w:val="28"/>
        </w:rPr>
        <w:t xml:space="preserve">: стійкість системи з замкнутим контуром залежить від числа обходів петельного підсилення </w:t>
      </w:r>
      <w:r>
        <w:rPr>
          <w:rFonts w:ascii="Times New Roman" w:eastAsia="Times New Roman" w:hAnsi="Times New Roman" w:cs="Times New Roman"/>
          <w:i/>
          <w:color w:val="000000"/>
          <w:sz w:val="28"/>
          <w:szCs w:val="28"/>
        </w:rPr>
        <w:t>L</w:t>
      </w:r>
      <w:r>
        <w:rPr>
          <w:rFonts w:ascii="Times New Roman" w:eastAsia="Times New Roman" w:hAnsi="Times New Roman" w:cs="Times New Roman"/>
          <w:color w:val="000000"/>
          <w:sz w:val="28"/>
          <w:szCs w:val="28"/>
        </w:rPr>
        <w:t xml:space="preserve"> точки – 1 в комплексній площині за часовою стрілкою.</w:t>
      </w:r>
    </w:p>
    <w:p w14:paraId="309FD796" w14:textId="77777777" w:rsidR="00706CBA" w:rsidRDefault="00CE5E6F">
      <w:pPr>
        <w:numPr>
          <w:ilvl w:val="0"/>
          <w:numId w:val="16"/>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Спостереження за опорними сигналами</w:t>
      </w:r>
      <w:r>
        <w:rPr>
          <w:rFonts w:ascii="Times New Roman" w:eastAsia="Times New Roman" w:hAnsi="Times New Roman" w:cs="Times New Roman"/>
          <w:color w:val="000000"/>
          <w:sz w:val="28"/>
          <w:szCs w:val="28"/>
        </w:rPr>
        <w:t xml:space="preserve">. ТУ на хороші характеристики стеження можуть бути записані як вимоги того, щоб петельне підсилення </w:t>
      </w:r>
      <w:r>
        <w:rPr>
          <w:rFonts w:ascii="Times New Roman" w:eastAsia="Times New Roman" w:hAnsi="Times New Roman" w:cs="Times New Roman"/>
          <w:i/>
          <w:color w:val="000000"/>
          <w:sz w:val="28"/>
          <w:szCs w:val="28"/>
        </w:rPr>
        <w:t xml:space="preserve">L </w:t>
      </w:r>
      <w:r>
        <w:rPr>
          <w:rFonts w:ascii="Times New Roman" w:eastAsia="Times New Roman" w:hAnsi="Times New Roman" w:cs="Times New Roman"/>
          <w:color w:val="000000"/>
          <w:sz w:val="28"/>
          <w:szCs w:val="28"/>
        </w:rPr>
        <w:t xml:space="preserve">мало більшу величину на всіх частотах, аж до частоти </w:t>
      </w:r>
      <w:proofErr w:type="spellStart"/>
      <w:r>
        <w:rPr>
          <w:rFonts w:ascii="Times New Roman" w:eastAsia="Times New Roman" w:hAnsi="Times New Roman" w:cs="Times New Roman"/>
          <w:i/>
          <w:color w:val="000000"/>
          <w:sz w:val="28"/>
          <w:szCs w:val="28"/>
        </w:rPr>
        <w:t>ω</w:t>
      </w:r>
      <w:r>
        <w:rPr>
          <w:rFonts w:ascii="Times New Roman" w:eastAsia="Times New Roman" w:hAnsi="Times New Roman" w:cs="Times New Roman"/>
          <w:i/>
          <w:color w:val="000000"/>
          <w:sz w:val="28"/>
          <w:szCs w:val="28"/>
          <w:vertAlign w:val="subscript"/>
        </w:rPr>
        <w:t>В</w:t>
      </w:r>
      <w:proofErr w:type="spellEnd"/>
      <w:r>
        <w:rPr>
          <w:rFonts w:ascii="Times New Roman" w:eastAsia="Times New Roman" w:hAnsi="Times New Roman" w:cs="Times New Roman"/>
          <w:color w:val="000000"/>
          <w:sz w:val="28"/>
          <w:szCs w:val="28"/>
        </w:rPr>
        <w:t xml:space="preserve"> полоси частот опорного сигналу.</w:t>
      </w:r>
    </w:p>
    <w:p w14:paraId="7F1E746C" w14:textId="77777777" w:rsidR="00706CBA" w:rsidRDefault="00CE5E6F">
      <w:pPr>
        <w:numPr>
          <w:ilvl w:val="0"/>
          <w:numId w:val="16"/>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Захист від збуджень</w:t>
      </w:r>
      <w:r>
        <w:rPr>
          <w:rFonts w:ascii="Times New Roman" w:eastAsia="Times New Roman" w:hAnsi="Times New Roman" w:cs="Times New Roman"/>
          <w:color w:val="000000"/>
          <w:sz w:val="28"/>
          <w:szCs w:val="28"/>
        </w:rPr>
        <w:t xml:space="preserve">. Вплив збудження, що виникає в будь-якому місці контуру, може бути зроблено малим за умови великої величини петельного підсилення на тих частотах, де таке збудження значної величини. </w:t>
      </w:r>
    </w:p>
    <w:p w14:paraId="4E6558C2" w14:textId="77777777" w:rsidR="00706CBA" w:rsidRDefault="00CE5E6F">
      <w:pPr>
        <w:numPr>
          <w:ilvl w:val="0"/>
          <w:numId w:val="16"/>
        </w:numPr>
        <w:pBdr>
          <w:top w:val="nil"/>
          <w:left w:val="nil"/>
          <w:bottom w:val="nil"/>
          <w:right w:val="nil"/>
          <w:between w:val="nil"/>
        </w:pBdr>
        <w:spacing w:after="0" w:line="360" w:lineRule="auto"/>
        <w:jc w:val="both"/>
      </w:pPr>
      <w:proofErr w:type="spellStart"/>
      <w:r>
        <w:rPr>
          <w:rFonts w:ascii="Times New Roman" w:eastAsia="Times New Roman" w:hAnsi="Times New Roman" w:cs="Times New Roman"/>
          <w:i/>
          <w:color w:val="000000"/>
          <w:sz w:val="28"/>
          <w:szCs w:val="28"/>
        </w:rPr>
        <w:t>Робастність</w:t>
      </w:r>
      <w:proofErr w:type="spellEnd"/>
      <w:r>
        <w:rPr>
          <w:rFonts w:ascii="Times New Roman" w:eastAsia="Times New Roman" w:hAnsi="Times New Roman" w:cs="Times New Roman"/>
          <w:i/>
          <w:color w:val="000000"/>
          <w:sz w:val="28"/>
          <w:szCs w:val="28"/>
        </w:rPr>
        <w:t xml:space="preserve"> до «петельних збуджень»</w:t>
      </w:r>
      <w:r>
        <w:rPr>
          <w:rFonts w:ascii="Times New Roman" w:eastAsia="Times New Roman" w:hAnsi="Times New Roman" w:cs="Times New Roman"/>
          <w:color w:val="000000"/>
          <w:sz w:val="28"/>
          <w:szCs w:val="28"/>
        </w:rPr>
        <w:t xml:space="preserve">. Близькість графіка </w:t>
      </w:r>
      <w:proofErr w:type="spellStart"/>
      <w:r>
        <w:rPr>
          <w:rFonts w:ascii="Times New Roman" w:eastAsia="Times New Roman" w:hAnsi="Times New Roman" w:cs="Times New Roman"/>
          <w:color w:val="000000"/>
          <w:sz w:val="28"/>
          <w:szCs w:val="28"/>
        </w:rPr>
        <w:t>Найквіста</w:t>
      </w:r>
      <w:proofErr w:type="spellEnd"/>
      <w:r>
        <w:rPr>
          <w:rFonts w:ascii="Times New Roman" w:eastAsia="Times New Roman" w:hAnsi="Times New Roman" w:cs="Times New Roman"/>
          <w:color w:val="000000"/>
          <w:sz w:val="28"/>
          <w:szCs w:val="28"/>
        </w:rPr>
        <w:t xml:space="preserve"> до критичної точки – 1 є лише одним з показників </w:t>
      </w:r>
      <w:proofErr w:type="spellStart"/>
      <w:r>
        <w:rPr>
          <w:rFonts w:ascii="Times New Roman" w:eastAsia="Times New Roman" w:hAnsi="Times New Roman" w:cs="Times New Roman"/>
          <w:color w:val="000000"/>
          <w:sz w:val="28"/>
          <w:szCs w:val="28"/>
        </w:rPr>
        <w:t>робастної</w:t>
      </w:r>
      <w:proofErr w:type="spellEnd"/>
      <w:r>
        <w:rPr>
          <w:rFonts w:ascii="Times New Roman" w:eastAsia="Times New Roman" w:hAnsi="Times New Roman" w:cs="Times New Roman"/>
          <w:color w:val="000000"/>
          <w:sz w:val="28"/>
          <w:szCs w:val="28"/>
        </w:rPr>
        <w:t xml:space="preserve"> стійкості </w:t>
      </w:r>
      <w:r>
        <w:rPr>
          <w:rFonts w:ascii="Times New Roman" w:eastAsia="Times New Roman" w:hAnsi="Times New Roman" w:cs="Times New Roman"/>
          <w:color w:val="000000"/>
          <w:sz w:val="28"/>
          <w:szCs w:val="28"/>
        </w:rPr>
        <w:lastRenderedPageBreak/>
        <w:t xml:space="preserve">систем зі зворотним зв’язком. Два інших часто використовуваних показника – це запаси по класичному підсиленню та запас по фазі. Якщо одна умова </w:t>
      </w:r>
      <w:proofErr w:type="spellStart"/>
      <w:r>
        <w:rPr>
          <w:rFonts w:ascii="Times New Roman" w:eastAsia="Times New Roman" w:hAnsi="Times New Roman" w:cs="Times New Roman"/>
          <w:color w:val="000000"/>
          <w:sz w:val="28"/>
          <w:szCs w:val="28"/>
        </w:rPr>
        <w:t>робастності</w:t>
      </w:r>
      <w:proofErr w:type="spellEnd"/>
      <w:r>
        <w:rPr>
          <w:rFonts w:ascii="Times New Roman" w:eastAsia="Times New Roman" w:hAnsi="Times New Roman" w:cs="Times New Roman"/>
          <w:color w:val="000000"/>
          <w:sz w:val="28"/>
          <w:szCs w:val="28"/>
        </w:rPr>
        <w:t xml:space="preserve"> – необхідність того, щоб величина петельного підсилення була свідомо менше одиниці на частоті вище граничної частоти відсічення </w:t>
      </w:r>
      <w:proofErr w:type="spellStart"/>
      <w:r>
        <w:rPr>
          <w:rFonts w:ascii="Times New Roman" w:eastAsia="Times New Roman" w:hAnsi="Times New Roman" w:cs="Times New Roman"/>
          <w:i/>
          <w:color w:val="000000"/>
          <w:sz w:val="28"/>
          <w:szCs w:val="28"/>
        </w:rPr>
        <w:t>ω</w:t>
      </w:r>
      <w:r>
        <w:rPr>
          <w:rFonts w:ascii="Times New Roman" w:eastAsia="Times New Roman" w:hAnsi="Times New Roman" w:cs="Times New Roman"/>
          <w:i/>
          <w:color w:val="000000"/>
          <w:sz w:val="28"/>
          <w:szCs w:val="28"/>
          <w:vertAlign w:val="subscript"/>
        </w:rPr>
        <w:t>С</w:t>
      </w:r>
      <w:proofErr w:type="spellEnd"/>
      <w:r>
        <w:rPr>
          <w:rFonts w:ascii="Times New Roman" w:eastAsia="Times New Roman" w:hAnsi="Times New Roman" w:cs="Times New Roman"/>
          <w:color w:val="000000"/>
          <w:sz w:val="28"/>
          <w:szCs w:val="28"/>
        </w:rPr>
        <w:t>.</w:t>
      </w:r>
    </w:p>
    <w:p w14:paraId="210AD854" w14:textId="77777777" w:rsidR="00706CBA" w:rsidRDefault="00CE5E6F">
      <w:pPr>
        <w:numPr>
          <w:ilvl w:val="0"/>
          <w:numId w:val="16"/>
        </w:numPr>
        <w:pBdr>
          <w:top w:val="nil"/>
          <w:left w:val="nil"/>
          <w:bottom w:val="nil"/>
          <w:right w:val="nil"/>
          <w:between w:val="nil"/>
        </w:pBdr>
        <w:spacing w:after="0" w:line="360" w:lineRule="auto"/>
        <w:jc w:val="both"/>
      </w:pPr>
      <w:r>
        <w:rPr>
          <w:rFonts w:ascii="Times New Roman" w:eastAsia="Times New Roman" w:hAnsi="Times New Roman" w:cs="Times New Roman"/>
          <w:i/>
          <w:color w:val="000000"/>
          <w:sz w:val="28"/>
          <w:szCs w:val="28"/>
        </w:rPr>
        <w:t>Стійкість та простота структури контролера К</w:t>
      </w:r>
      <w:r>
        <w:rPr>
          <w:rFonts w:ascii="Times New Roman" w:eastAsia="Times New Roman" w:hAnsi="Times New Roman" w:cs="Times New Roman"/>
          <w:color w:val="000000"/>
          <w:sz w:val="28"/>
          <w:szCs w:val="28"/>
        </w:rPr>
        <w:t xml:space="preserve">. Проектувальник просто не буде мати справу з контролером, який не задовольняє цієї вимоги. </w:t>
      </w:r>
    </w:p>
    <w:p w14:paraId="3819DDCA"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спостереження за опорними сигналами та деякого рівня </w:t>
      </w:r>
      <w:proofErr w:type="spellStart"/>
      <w:r>
        <w:rPr>
          <w:rFonts w:ascii="Times New Roman" w:eastAsia="Times New Roman" w:hAnsi="Times New Roman" w:cs="Times New Roman"/>
          <w:color w:val="000000"/>
          <w:sz w:val="28"/>
          <w:szCs w:val="28"/>
        </w:rPr>
        <w:t>робастності</w:t>
      </w:r>
      <w:proofErr w:type="spellEnd"/>
      <w:r>
        <w:rPr>
          <w:rFonts w:ascii="Times New Roman" w:eastAsia="Times New Roman" w:hAnsi="Times New Roman" w:cs="Times New Roman"/>
          <w:color w:val="000000"/>
          <w:sz w:val="28"/>
          <w:szCs w:val="28"/>
        </w:rPr>
        <w:t xml:space="preserve"> проектувальник потребує, щоб на частотах нижче  </w:t>
      </w:r>
      <w:proofErr w:type="spellStart"/>
      <w:r>
        <w:rPr>
          <w:rFonts w:ascii="Times New Roman" w:eastAsia="Times New Roman" w:hAnsi="Times New Roman" w:cs="Times New Roman"/>
          <w:i/>
          <w:color w:val="000000"/>
          <w:sz w:val="28"/>
          <w:szCs w:val="28"/>
        </w:rPr>
        <w:t>ω</w:t>
      </w:r>
      <w:r>
        <w:rPr>
          <w:rFonts w:ascii="Times New Roman" w:eastAsia="Times New Roman" w:hAnsi="Times New Roman" w:cs="Times New Roman"/>
          <w:i/>
          <w:color w:val="000000"/>
          <w:sz w:val="28"/>
          <w:szCs w:val="28"/>
          <w:vertAlign w:val="subscript"/>
        </w:rPr>
        <w:t>В</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петельне підсилення було великим, а на частотах вище граничної частоти  </w:t>
      </w:r>
      <w:proofErr w:type="spellStart"/>
      <w:r>
        <w:rPr>
          <w:rFonts w:ascii="Times New Roman" w:eastAsia="Times New Roman" w:hAnsi="Times New Roman" w:cs="Times New Roman"/>
          <w:i/>
          <w:color w:val="000000"/>
          <w:sz w:val="28"/>
          <w:szCs w:val="28"/>
        </w:rPr>
        <w:t>ω</w:t>
      </w:r>
      <w:r>
        <w:rPr>
          <w:rFonts w:ascii="Times New Roman" w:eastAsia="Times New Roman" w:hAnsi="Times New Roman" w:cs="Times New Roman"/>
          <w:i/>
          <w:color w:val="000000"/>
          <w:sz w:val="28"/>
          <w:szCs w:val="28"/>
          <w:vertAlign w:val="subscript"/>
        </w:rPr>
        <w:t>С</w:t>
      </w:r>
      <w:proofErr w:type="spellEnd"/>
      <w:r>
        <w:rPr>
          <w:rFonts w:ascii="Times New Roman" w:eastAsia="Times New Roman" w:hAnsi="Times New Roman" w:cs="Times New Roman"/>
          <w:color w:val="000000"/>
          <w:sz w:val="28"/>
          <w:szCs w:val="28"/>
        </w:rPr>
        <w:t xml:space="preserve"> – малі (рис. 1.2). </w:t>
      </w:r>
    </w:p>
    <w:p w14:paraId="535E6EF7"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3F3F5BBF" wp14:editId="7CAF73EB">
            <wp:extent cx="3733800" cy="2314575"/>
            <wp:effectExtent l="0" t="0" r="0" b="0"/>
            <wp:docPr id="2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5"/>
                    <a:srcRect/>
                    <a:stretch>
                      <a:fillRect/>
                    </a:stretch>
                  </pic:blipFill>
                  <pic:spPr>
                    <a:xfrm>
                      <a:off x="0" y="0"/>
                      <a:ext cx="3733800" cy="2314575"/>
                    </a:xfrm>
                    <a:prstGeom prst="rect">
                      <a:avLst/>
                    </a:prstGeom>
                    <a:ln/>
                  </pic:spPr>
                </pic:pic>
              </a:graphicData>
            </a:graphic>
          </wp:inline>
        </w:drawing>
      </w:r>
    </w:p>
    <w:p w14:paraId="68D3D8BD"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1.2 – Обмеження, що накладаються на коефіцієнт петельного підсилення </w:t>
      </w:r>
      <w:r>
        <w:rPr>
          <w:rFonts w:ascii="Times New Roman" w:eastAsia="Times New Roman" w:hAnsi="Times New Roman" w:cs="Times New Roman"/>
          <w:i/>
          <w:color w:val="000000"/>
          <w:sz w:val="28"/>
          <w:szCs w:val="28"/>
        </w:rPr>
        <w:t>L</w:t>
      </w:r>
    </w:p>
    <w:p w14:paraId="222EB0CA"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Зазвичай, проектувальник розширює динамічні властивості контролеру </w:t>
      </w:r>
      <w:r>
        <w:rPr>
          <w:rFonts w:ascii="Times New Roman" w:eastAsia="Times New Roman" w:hAnsi="Times New Roman" w:cs="Times New Roman"/>
          <w:i/>
          <w:color w:val="000000"/>
          <w:sz w:val="28"/>
          <w:szCs w:val="28"/>
        </w:rPr>
        <w:t xml:space="preserve">К </w:t>
      </w:r>
      <w:r>
        <w:rPr>
          <w:rFonts w:ascii="Times New Roman" w:eastAsia="Times New Roman" w:hAnsi="Times New Roman" w:cs="Times New Roman"/>
          <w:color w:val="000000"/>
          <w:sz w:val="28"/>
          <w:szCs w:val="28"/>
        </w:rPr>
        <w:t xml:space="preserve">(і, отже, петельне підсилення </w:t>
      </w:r>
      <w:r>
        <w:rPr>
          <w:rFonts w:ascii="Times New Roman" w:eastAsia="Times New Roman" w:hAnsi="Times New Roman" w:cs="Times New Roman"/>
          <w:i/>
          <w:color w:val="000000"/>
          <w:sz w:val="28"/>
          <w:szCs w:val="28"/>
        </w:rPr>
        <w:t>L=РК</w:t>
      </w:r>
      <w:r>
        <w:rPr>
          <w:rFonts w:ascii="Times New Roman" w:eastAsia="Times New Roman" w:hAnsi="Times New Roman" w:cs="Times New Roman"/>
          <w:color w:val="000000"/>
          <w:sz w:val="28"/>
          <w:szCs w:val="28"/>
        </w:rPr>
        <w:t xml:space="preserve">), до тих пір, поки вони не стануть задовольняти обмеженням, показаним на рис. 1.2, і поки система зі зворотним зв’язком не стане стійкою; він може також додати такі елементи, як інтегратор або фільтр низьких частот, з тим, щоб отримати бажану величину відгуку по петельному підсиленню, та потім, якщо необхідно, використати диференціюючи та інтегруючі ланцюги для налаштування підсилення </w:t>
      </w:r>
      <w:r>
        <w:rPr>
          <w:rFonts w:ascii="Times New Roman" w:eastAsia="Times New Roman" w:hAnsi="Times New Roman" w:cs="Times New Roman"/>
          <w:i/>
          <w:color w:val="000000"/>
          <w:sz w:val="28"/>
          <w:szCs w:val="28"/>
        </w:rPr>
        <w:t xml:space="preserve">L </w:t>
      </w:r>
      <w:r>
        <w:rPr>
          <w:rFonts w:ascii="Times New Roman" w:eastAsia="Times New Roman" w:hAnsi="Times New Roman" w:cs="Times New Roman"/>
          <w:color w:val="000000"/>
          <w:sz w:val="28"/>
          <w:szCs w:val="28"/>
        </w:rPr>
        <w:t xml:space="preserve">з метою забезпечення стійкої замкнутої системи. </w:t>
      </w:r>
    </w:p>
    <w:p w14:paraId="7440FEF6"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недоліками даного підходу є наступні:</w:t>
      </w:r>
    </w:p>
    <w:p w14:paraId="7C820B70" w14:textId="77777777" w:rsidR="00706CBA" w:rsidRDefault="00CE5E6F">
      <w:pPr>
        <w:numPr>
          <w:ilvl w:val="0"/>
          <w:numId w:val="2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багато з цілей проектування, наприклад низька чутливість до шумів та прийнятна поведінка в перехідному режимі, можуть бути досягнуті </w:t>
      </w:r>
      <w:r>
        <w:rPr>
          <w:rFonts w:ascii="Times New Roman" w:eastAsia="Times New Roman" w:hAnsi="Times New Roman" w:cs="Times New Roman"/>
          <w:color w:val="000000"/>
          <w:sz w:val="28"/>
          <w:szCs w:val="28"/>
        </w:rPr>
        <w:lastRenderedPageBreak/>
        <w:t>лише непрямим чином за допомогою різноманітних емпіричних способів;</w:t>
      </w:r>
    </w:p>
    <w:p w14:paraId="23FDD36E" w14:textId="77777777" w:rsidR="00706CBA" w:rsidRDefault="00CE5E6F">
      <w:pPr>
        <w:numPr>
          <w:ilvl w:val="0"/>
          <w:numId w:val="2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цьому підходу характерні загальні недоліки методів синтезу, описані раніше в даному розділі;</w:t>
      </w:r>
    </w:p>
    <w:p w14:paraId="5BA4F3A8" w14:textId="77777777" w:rsidR="00706CBA" w:rsidRDefault="00CE5E6F">
      <w:pPr>
        <w:numPr>
          <w:ilvl w:val="0"/>
          <w:numId w:val="2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багато методів, розроблених для систем з одним датчиком та одним ВП, важко узагальнити та багатомірні системи. (Це означає, що така модифікація неможлива. В роботах [8, 16, 17] як багато класичних ідей, включаючи ідею петельного підсилення, можуть бути узагальнені на багатомірні системи).</w:t>
      </w:r>
    </w:p>
    <w:p w14:paraId="622465EC" w14:textId="77777777" w:rsidR="00706CBA" w:rsidRDefault="00CE5E6F">
      <w:pPr>
        <w:keepNext/>
        <w:keepLines/>
        <w:pBdr>
          <w:top w:val="nil"/>
          <w:left w:val="nil"/>
          <w:bottom w:val="nil"/>
          <w:right w:val="nil"/>
          <w:between w:val="nil"/>
        </w:pBdr>
        <w:spacing w:after="0" w:line="360"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Аналітичні методи простору станів.</w:t>
      </w:r>
    </w:p>
    <w:p w14:paraId="2966EC2C"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Сучасні методи, або методи простору станів, використовують для опису  фізичної системи, яка бере участь в задачах управління, системи звичайних диференціальних рівнянь. </w:t>
      </w:r>
    </w:p>
    <w:p w14:paraId="6C7F1AD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Переваги використання методу простору станів для ЛІЧ- систем добре відомі. Модель, що використовується в даному методі, особливо корисна в разі багатомірних систем, де її структура підкреслює той факт, що вся система може бути описана за допомогою своїх станів: безліч входів означає безліч можливих степенем свободи для впливу чи управління станом, а безліч виходів означає безліч «точок зору» для оцінки стану.</w:t>
      </w:r>
    </w:p>
    <w:p w14:paraId="63368A0B"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Основний результат, інколи називають принципом сепарації, в теорії простору станів ЛІЧ- систем полягає в тому, що будь-який об’єкт, в якого відсутні приховані нестійкості, може бути стабілізований за допомогою закону управління, який складається зі спостерігача (системи, що оцінює стан об’єкту по сигналам на входах та виходах) та матриці коефіцієнтів підсилення ланцюга зворотного зв’язку постійного стану. Задачу проектування контролеру можна сформулювати як задачу пошуку задовільної конструкції спостерігача та досягнення прийнятного коефіцієнту підсилення зворотного зв’язку постійного стану. Теорія лінійного квадратичного регулятора (LQR-теорія) пропонує аналітичне рішення задачі знаходження зворотного зв’язку стану, який мінімізує вагову суму квадратичних мір за рахунок «розкачування» стану та використання ВП для досягнення нульового стану. Використання LQG-теорії разом з LQR-теорією та подібною з нею теорією фільтрів </w:t>
      </w:r>
      <w:proofErr w:type="spellStart"/>
      <w:r>
        <w:rPr>
          <w:rFonts w:ascii="Times New Roman" w:eastAsia="Times New Roman" w:hAnsi="Times New Roman" w:cs="Times New Roman"/>
          <w:color w:val="000000"/>
          <w:sz w:val="28"/>
          <w:szCs w:val="28"/>
        </w:rPr>
        <w:t>Калмана</w:t>
      </w:r>
      <w:proofErr w:type="spellEnd"/>
      <w:r>
        <w:rPr>
          <w:rFonts w:ascii="Times New Roman" w:eastAsia="Times New Roman" w:hAnsi="Times New Roman" w:cs="Times New Roman"/>
          <w:color w:val="000000"/>
          <w:sz w:val="28"/>
          <w:szCs w:val="28"/>
        </w:rPr>
        <w:t xml:space="preserve"> дозволяє аналітично розрахувати як зворотній </w:t>
      </w:r>
      <w:r>
        <w:rPr>
          <w:rFonts w:ascii="Times New Roman" w:eastAsia="Times New Roman" w:hAnsi="Times New Roman" w:cs="Times New Roman"/>
          <w:color w:val="000000"/>
          <w:sz w:val="28"/>
          <w:szCs w:val="28"/>
        </w:rPr>
        <w:lastRenderedPageBreak/>
        <w:t xml:space="preserve">зв’язок, так і спостерігача, які в сукупності мінімізують функцію LQR-втрат за наявності білого </w:t>
      </w:r>
      <w:proofErr w:type="spellStart"/>
      <w:r>
        <w:rPr>
          <w:rFonts w:ascii="Times New Roman" w:eastAsia="Times New Roman" w:hAnsi="Times New Roman" w:cs="Times New Roman"/>
          <w:color w:val="000000"/>
          <w:sz w:val="28"/>
          <w:szCs w:val="28"/>
        </w:rPr>
        <w:t>гаусового</w:t>
      </w:r>
      <w:proofErr w:type="spellEnd"/>
      <w:r>
        <w:rPr>
          <w:rFonts w:ascii="Times New Roman" w:eastAsia="Times New Roman" w:hAnsi="Times New Roman" w:cs="Times New Roman"/>
          <w:color w:val="000000"/>
          <w:sz w:val="28"/>
          <w:szCs w:val="28"/>
        </w:rPr>
        <w:t xml:space="preserve"> випадкового шуму та шумів вимірювання [2,3].</w:t>
      </w:r>
    </w:p>
    <w:p w14:paraId="3E5AA84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Можливо, що метою проектування </w:t>
      </w:r>
      <w:proofErr w:type="spellStart"/>
      <w:r>
        <w:rPr>
          <w:rFonts w:ascii="Times New Roman" w:eastAsia="Times New Roman" w:hAnsi="Times New Roman" w:cs="Times New Roman"/>
          <w:color w:val="000000"/>
          <w:sz w:val="28"/>
          <w:szCs w:val="28"/>
        </w:rPr>
        <w:t>колектора</w:t>
      </w:r>
      <w:proofErr w:type="spellEnd"/>
      <w:r>
        <w:rPr>
          <w:rFonts w:ascii="Times New Roman" w:eastAsia="Times New Roman" w:hAnsi="Times New Roman" w:cs="Times New Roman"/>
          <w:color w:val="000000"/>
          <w:sz w:val="28"/>
          <w:szCs w:val="28"/>
        </w:rPr>
        <w:t xml:space="preserve"> є саме мінімізація LQR-подібних втрат і хороший опис </w:t>
      </w:r>
      <w:proofErr w:type="spellStart"/>
      <w:r>
        <w:rPr>
          <w:rFonts w:ascii="Times New Roman" w:eastAsia="Times New Roman" w:hAnsi="Times New Roman" w:cs="Times New Roman"/>
          <w:color w:val="000000"/>
          <w:sz w:val="28"/>
          <w:szCs w:val="28"/>
        </w:rPr>
        <w:t>впливаючих</w:t>
      </w:r>
      <w:proofErr w:type="spellEnd"/>
      <w:r>
        <w:rPr>
          <w:rFonts w:ascii="Times New Roman" w:eastAsia="Times New Roman" w:hAnsi="Times New Roman" w:cs="Times New Roman"/>
          <w:color w:val="000000"/>
          <w:sz w:val="28"/>
          <w:szCs w:val="28"/>
        </w:rPr>
        <w:t xml:space="preserve"> на установку шумів за допомогою моделі, яка відповідає LQG-представленню. Але ще більш імовірно те, що проектувальник повинен буде мати справу з матрицею LQR- втрат, що виражає ступінь обережності, якої повинен дотримуватись спостерігач при використанні вихідних сигналів об’єкту для оцінки її стану. Звичайно, застосовуючи LQG-теорію до задачі розробки контролеру, проектувальник корегує матрицю вагових коефіцієнтів в LQG-задачі до тих пір, поки не отримає контролер, який задовольняє поставлені цілі. </w:t>
      </w:r>
    </w:p>
    <w:p w14:paraId="36F6954B"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Методи оптимізації параметрів.</w:t>
      </w:r>
    </w:p>
    <w:p w14:paraId="2CCA2E7F"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методах оптимізації, що використовуються при розробці ЛІЧ- систем зі зворотним зв’язком, починають з огляду структур контролерів, які будуються за ідеями класичних, сучасних та інших методів. Під </w:t>
      </w:r>
      <w:r>
        <w:rPr>
          <w:rFonts w:ascii="Times New Roman" w:eastAsia="Times New Roman" w:hAnsi="Times New Roman" w:cs="Times New Roman"/>
          <w:i/>
          <w:color w:val="000000"/>
          <w:sz w:val="28"/>
          <w:szCs w:val="28"/>
        </w:rPr>
        <w:t>структурою контролеру</w:t>
      </w:r>
      <w:r>
        <w:rPr>
          <w:rFonts w:ascii="Times New Roman" w:eastAsia="Times New Roman" w:hAnsi="Times New Roman" w:cs="Times New Roman"/>
          <w:color w:val="000000"/>
          <w:sz w:val="28"/>
          <w:szCs w:val="28"/>
        </w:rPr>
        <w:t xml:space="preserve"> розуміють модель системи з одним або декількома керованими параметрами. Одним з простих прикладів є пропорційна та інтегральна (ПІ) структура контролеру, де параметрами є коефіцієнти </w:t>
      </w:r>
      <w:proofErr w:type="spellStart"/>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і</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та </w:t>
      </w:r>
      <w:proofErr w:type="spellStart"/>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і</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передаточної функції контролеру </w:t>
      </w:r>
      <w:proofErr w:type="spellStart"/>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р</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К</w:t>
      </w:r>
      <w:r>
        <w:rPr>
          <w:rFonts w:ascii="Times New Roman" w:eastAsia="Times New Roman" w:hAnsi="Times New Roman" w:cs="Times New Roman"/>
          <w:i/>
          <w:color w:val="000000"/>
          <w:sz w:val="28"/>
          <w:szCs w:val="28"/>
          <w:vertAlign w:val="subscript"/>
        </w:rPr>
        <w:t>s</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Інший приклад – модель контролеру з простором станів фіксованого порядку, де параметрами є входи в матрицю моделі простору станів в деякій канонічній формі.</w:t>
      </w:r>
    </w:p>
    <w:p w14:paraId="63668637"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Наступним кроком в параметричному методі є вибір функції втрат, що дозволяє оцінити якість характеристик системи. Один зі способів отримання такої функції – взяти одне з аналітичних рішень задачі оптимізації, наприклад LQG – задачі. Цей шлях має переваги в тому, що втрати, понесені при пошуку параметру структурованого контролеру можна потім порівняти з абсолютним мінімумом, що досягається будь-яким контролером, який є аналітично розрахованою величиною. </w:t>
      </w:r>
    </w:p>
    <w:p w14:paraId="6F37E224"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Інший можливий шлях отримання функції втрат – отримання деякої величини зваженої суми чи максимального індексу різних характеристик, таких як інтегральна квадратична похибка у відповідь на ступінчастий командний сигнал; інтегральна величина частотного відгуку в деякій полосі частот, де сконцентровані завади; деякий показник, що представляє використані ВП і </w:t>
      </w:r>
      <w:proofErr w:type="spellStart"/>
      <w:r>
        <w:rPr>
          <w:rFonts w:ascii="Times New Roman" w:eastAsia="Times New Roman" w:hAnsi="Times New Roman" w:cs="Times New Roman"/>
          <w:color w:val="000000"/>
          <w:sz w:val="28"/>
          <w:szCs w:val="28"/>
        </w:rPr>
        <w:t>т.п</w:t>
      </w:r>
      <w:proofErr w:type="spellEnd"/>
      <w:r>
        <w:rPr>
          <w:rFonts w:ascii="Times New Roman" w:eastAsia="Times New Roman" w:hAnsi="Times New Roman" w:cs="Times New Roman"/>
          <w:color w:val="000000"/>
          <w:sz w:val="28"/>
          <w:szCs w:val="28"/>
        </w:rPr>
        <w:t xml:space="preserve">. Ідея тут полягає в тому, що такі вагові коефіцієнти визначають відносну важливість різних аспектів </w:t>
      </w:r>
      <w:r>
        <w:rPr>
          <w:rFonts w:ascii="Times New Roman" w:eastAsia="Times New Roman" w:hAnsi="Times New Roman" w:cs="Times New Roman"/>
          <w:color w:val="000000"/>
          <w:sz w:val="28"/>
          <w:szCs w:val="28"/>
        </w:rPr>
        <w:lastRenderedPageBreak/>
        <w:t>експлуатаційних властивостей. У висновку, проектувальник може додати явні обмеження, такі як границі значень параметрів, обмеження на положення полюсів замкнутої системи або на вид частотної характеристики розімкнутої системи, тощо.</w:t>
      </w:r>
    </w:p>
    <w:p w14:paraId="4DEB6A1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визначення структури контролеру функції втрат, і, можливо, деяких обмежень, проектувальник повинен вирішити нелінійну задачу оптимізації, яка майже напевно потребує чисельного рішення. В літературі по системам управління пропонується багато способів чисельного рішення задач оптимізації, що витікають з проблеми розробки систем управління. Деякі з цих засобів являють собою прості евристичні алгоритми типу методу крутого спуску, інші ж являються спеціалізованими алгоритмами для визначення кола задач. </w:t>
      </w:r>
    </w:p>
    <w:p w14:paraId="5B51436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Детальний огляд методів оптимізації параметрів виходить за рамки даної статті. Для того, щоб проілюструвати широту цієї області, відмітимо лише декілька робіт: SANDY – метод градієнту для знаходження оптимальних контролерів фіксованого порядку; огляд робіт по проблемам знаходження оптимального зворотного зв’язку з постійним виходом (або контролера з фіксованою структурою) з точки зору LQG- функції втрат[3].</w:t>
      </w:r>
    </w:p>
    <w:p w14:paraId="57949559"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Перерахуємо доводи на користь застосування методів оптимізації параметрів:</w:t>
      </w:r>
    </w:p>
    <w:p w14:paraId="7A324E9F" w14:textId="77777777" w:rsidR="00706CBA" w:rsidRDefault="00CE5E6F">
      <w:pPr>
        <w:numPr>
          <w:ilvl w:val="0"/>
          <w:numId w:val="4"/>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якщо проектувальник абсолютно впевнений, що деякий контролер з обраною структурою може вирішити адекватну задачу, то оптимізація параметрів є хорошим способом знаходження такого контролеру;</w:t>
      </w:r>
    </w:p>
    <w:p w14:paraId="76FF1B0D" w14:textId="77777777" w:rsidR="00706CBA" w:rsidRDefault="00CE5E6F">
      <w:pPr>
        <w:numPr>
          <w:ilvl w:val="0"/>
          <w:numId w:val="4"/>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в цих методах допустимий значно більший діапазон значень функцій втрат та обмежень, чім в аналітичних методах;</w:t>
      </w:r>
    </w:p>
    <w:p w14:paraId="33BDB424" w14:textId="77777777" w:rsidR="00706CBA" w:rsidRDefault="00CE5E6F">
      <w:pPr>
        <w:numPr>
          <w:ilvl w:val="0"/>
          <w:numId w:val="4"/>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якщо відповідний контролер вже розроблений, скажімо методом синтезу для розімкнутих систем чи аналітичним методом, то оптимізація параметрів може бути використана для перевірки того, чи неможна покращити характеристики існуючого контролеру за рахунок зміни його параметрів;</w:t>
      </w:r>
    </w:p>
    <w:p w14:paraId="0FB48AA5" w14:textId="77777777" w:rsidR="00706CBA" w:rsidRDefault="00CE5E6F">
      <w:pPr>
        <w:numPr>
          <w:ilvl w:val="0"/>
          <w:numId w:val="4"/>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проектувальник може допустити точно таку складність контролеру, яку він вважає необхідною.</w:t>
      </w:r>
    </w:p>
    <w:p w14:paraId="1C378CF2"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оптимізації параметрів наштовхуються на наступні труднощі:</w:t>
      </w:r>
    </w:p>
    <w:p w14:paraId="1A26F1D0" w14:textId="77777777" w:rsidR="00706CBA" w:rsidRDefault="00CE5E6F">
      <w:pPr>
        <w:numPr>
          <w:ilvl w:val="0"/>
          <w:numId w:val="7"/>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lastRenderedPageBreak/>
        <w:t>розробка інерційного оптимізую чого алгоритму, який швидко зводиться до локального оптимального рішення, є складною задачею;</w:t>
      </w:r>
    </w:p>
    <w:p w14:paraId="6317807E" w14:textId="77777777" w:rsidR="00706CBA" w:rsidRDefault="00CE5E6F">
      <w:pPr>
        <w:numPr>
          <w:ilvl w:val="0"/>
          <w:numId w:val="7"/>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запуск алгоритму оптимізації може вимагати вказання деякої початкової «розумної» величини для параметрів оптимізації, що для складних задач може виявитись нелегкою справою;</w:t>
      </w:r>
    </w:p>
    <w:p w14:paraId="17A94A00" w14:textId="77777777" w:rsidR="00706CBA" w:rsidRDefault="00CE5E6F">
      <w:pPr>
        <w:numPr>
          <w:ilvl w:val="0"/>
          <w:numId w:val="7"/>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цілком можливо, що спільна задача нелінійної оптимізації виявиться </w:t>
      </w:r>
      <w:r>
        <w:rPr>
          <w:rFonts w:ascii="Times New Roman" w:eastAsia="Times New Roman" w:hAnsi="Times New Roman" w:cs="Times New Roman"/>
          <w:i/>
          <w:color w:val="000000"/>
          <w:sz w:val="28"/>
          <w:szCs w:val="28"/>
        </w:rPr>
        <w:t>не випуклою</w:t>
      </w:r>
      <w:r>
        <w:rPr>
          <w:rFonts w:ascii="Times New Roman" w:eastAsia="Times New Roman" w:hAnsi="Times New Roman" w:cs="Times New Roman"/>
          <w:color w:val="000000"/>
          <w:sz w:val="28"/>
          <w:szCs w:val="28"/>
        </w:rPr>
        <w:t>, тому алгоритми оптимізації загального вигляду, що використовуються для вирішення таких задач, можуть призвести до досягнення не глобальної, а локальної оптимізації. У випадку деякого істотного число параметрів обчислювальні витрати на доведення того, що точки локального оптимуму є насправді точками глобального оптимуму, становляться практично неприйнятними. Це важливе питання обговорюється нижчу в розділі IX;</w:t>
      </w:r>
    </w:p>
    <w:p w14:paraId="5488AEE0" w14:textId="77777777" w:rsidR="00706CBA" w:rsidRDefault="00CE5E6F">
      <w:pPr>
        <w:numPr>
          <w:ilvl w:val="0"/>
          <w:numId w:val="7"/>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навіть якщо оптимальне в цілому рішення для обраної структури контролера знайдено, проектувальник не знає, чи можливо досягнути серйозного покращення його характеристик при використанні деякої іншої структури контролера. </w:t>
      </w:r>
    </w:p>
    <w:p w14:paraId="1AA9AF27"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Послідовність проектування в методі простору станів.</w:t>
      </w:r>
    </w:p>
    <w:p w14:paraId="7AB13498"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Означення 1.</w:t>
      </w:r>
      <w:r>
        <w:rPr>
          <w:rFonts w:ascii="Times New Roman" w:eastAsia="Times New Roman" w:hAnsi="Times New Roman" w:cs="Times New Roman"/>
          <w:color w:val="000000"/>
          <w:sz w:val="28"/>
          <w:szCs w:val="28"/>
        </w:rPr>
        <w:t xml:space="preserve"> Входи в модель поділяються на два сигнальних вектори:</w:t>
      </w:r>
    </w:p>
    <w:p w14:paraId="7B3BABB8" w14:textId="77777777" w:rsidR="00706CBA" w:rsidRDefault="00CE5E6F">
      <w:pPr>
        <w:numPr>
          <w:ilvl w:val="0"/>
          <w:numId w:val="9"/>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вектор </w:t>
      </w:r>
      <w:proofErr w:type="spellStart"/>
      <w:r>
        <w:rPr>
          <w:rFonts w:ascii="Times New Roman" w:eastAsia="Times New Roman" w:hAnsi="Times New Roman" w:cs="Times New Roman"/>
          <w:color w:val="000000"/>
          <w:sz w:val="28"/>
          <w:szCs w:val="28"/>
        </w:rPr>
        <w:t>впливаючих</w:t>
      </w:r>
      <w:proofErr w:type="spellEnd"/>
      <w:r>
        <w:rPr>
          <w:rFonts w:ascii="Times New Roman" w:eastAsia="Times New Roman" w:hAnsi="Times New Roman" w:cs="Times New Roman"/>
          <w:color w:val="000000"/>
          <w:sz w:val="28"/>
          <w:szCs w:val="28"/>
        </w:rPr>
        <w:t xml:space="preserve"> (тобто, тих що поступають на ВП), чи </w:t>
      </w:r>
      <w:r>
        <w:rPr>
          <w:rFonts w:ascii="Times New Roman" w:eastAsia="Times New Roman" w:hAnsi="Times New Roman" w:cs="Times New Roman"/>
          <w:i/>
          <w:color w:val="000000"/>
          <w:sz w:val="28"/>
          <w:szCs w:val="28"/>
        </w:rPr>
        <w:t>керуючих сигналів</w:t>
      </w:r>
      <w:r>
        <w:rPr>
          <w:rFonts w:ascii="Times New Roman" w:eastAsia="Times New Roman" w:hAnsi="Times New Roman" w:cs="Times New Roman"/>
          <w:color w:val="000000"/>
          <w:sz w:val="28"/>
          <w:szCs w:val="28"/>
        </w:rPr>
        <w:t xml:space="preserve">, що позначаються </w:t>
      </w:r>
      <w:r>
        <w:rPr>
          <w:rFonts w:ascii="Times New Roman" w:eastAsia="Times New Roman" w:hAnsi="Times New Roman" w:cs="Times New Roman"/>
          <w:i/>
          <w:color w:val="000000"/>
          <w:sz w:val="28"/>
          <w:szCs w:val="28"/>
        </w:rPr>
        <w:t>и</w:t>
      </w:r>
      <w:r>
        <w:rPr>
          <w:rFonts w:ascii="Times New Roman" w:eastAsia="Times New Roman" w:hAnsi="Times New Roman" w:cs="Times New Roman"/>
          <w:color w:val="000000"/>
          <w:sz w:val="28"/>
          <w:szCs w:val="28"/>
        </w:rPr>
        <w:t xml:space="preserve"> , елементами якого є ті сигнали моделі, якими </w:t>
      </w:r>
      <w:r>
        <w:rPr>
          <w:rFonts w:ascii="Times New Roman" w:eastAsia="Times New Roman" w:hAnsi="Times New Roman" w:cs="Times New Roman"/>
          <w:i/>
          <w:color w:val="000000"/>
          <w:sz w:val="28"/>
          <w:szCs w:val="28"/>
        </w:rPr>
        <w:t>може маніпулювати контролер</w:t>
      </w:r>
      <w:r>
        <w:rPr>
          <w:rFonts w:ascii="Times New Roman" w:eastAsia="Times New Roman" w:hAnsi="Times New Roman" w:cs="Times New Roman"/>
          <w:color w:val="000000"/>
          <w:sz w:val="28"/>
          <w:szCs w:val="28"/>
        </w:rPr>
        <w:t xml:space="preserve">. Сигнал </w:t>
      </w:r>
      <w:r>
        <w:rPr>
          <w:rFonts w:ascii="Times New Roman" w:eastAsia="Times New Roman" w:hAnsi="Times New Roman" w:cs="Times New Roman"/>
          <w:i/>
          <w:color w:val="000000"/>
          <w:sz w:val="28"/>
          <w:szCs w:val="28"/>
        </w:rPr>
        <w:t>и</w:t>
      </w:r>
      <w:r>
        <w:rPr>
          <w:rFonts w:ascii="Times New Roman" w:eastAsia="Times New Roman" w:hAnsi="Times New Roman" w:cs="Times New Roman"/>
          <w:color w:val="000000"/>
          <w:sz w:val="28"/>
          <w:szCs w:val="28"/>
        </w:rPr>
        <w:t xml:space="preserve"> – це сигнал, що генерується контролером;</w:t>
      </w:r>
    </w:p>
    <w:p w14:paraId="3B379F77" w14:textId="77777777" w:rsidR="00706CBA" w:rsidRDefault="00CE5E6F">
      <w:pPr>
        <w:numPr>
          <w:ilvl w:val="0"/>
          <w:numId w:val="9"/>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решта вхідних сигналів моделі, які утворюють векторний сигнал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що </w:t>
      </w:r>
      <w:r>
        <w:rPr>
          <w:rFonts w:ascii="Times New Roman" w:eastAsia="Times New Roman" w:hAnsi="Times New Roman" w:cs="Times New Roman"/>
          <w:i/>
          <w:color w:val="000000"/>
          <w:sz w:val="28"/>
          <w:szCs w:val="28"/>
        </w:rPr>
        <w:t>називається зовнішнім входом</w:t>
      </w:r>
      <w:r>
        <w:rPr>
          <w:rFonts w:ascii="Times New Roman" w:eastAsia="Times New Roman" w:hAnsi="Times New Roman" w:cs="Times New Roman"/>
          <w:color w:val="000000"/>
          <w:sz w:val="28"/>
          <w:szCs w:val="28"/>
        </w:rPr>
        <w:t>.</w:t>
      </w:r>
    </w:p>
    <w:p w14:paraId="5FED682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Звичайно, модель системи повинна видавати у вигляді виходу кожен </w:t>
      </w:r>
      <w:proofErr w:type="spellStart"/>
      <w:r>
        <w:rPr>
          <w:rFonts w:ascii="Times New Roman" w:eastAsia="Times New Roman" w:hAnsi="Times New Roman" w:cs="Times New Roman"/>
          <w:color w:val="000000"/>
          <w:sz w:val="28"/>
          <w:szCs w:val="28"/>
        </w:rPr>
        <w:t>цікавлячий</w:t>
      </w:r>
      <w:proofErr w:type="spellEnd"/>
      <w:r>
        <w:rPr>
          <w:rFonts w:ascii="Times New Roman" w:eastAsia="Times New Roman" w:hAnsi="Times New Roman" w:cs="Times New Roman"/>
          <w:color w:val="000000"/>
          <w:sz w:val="28"/>
          <w:szCs w:val="28"/>
        </w:rPr>
        <w:t xml:space="preserve"> нас сигнал, тобто кожен сигнал, який необхідний для визначення того, чи задовольняє контролер поставлені цілі. Ці сигнали зазвичай включають в себе сигнали, що використовуються для регулювання чи керування, всі сигнали для ВП (</w:t>
      </w:r>
      <w:r>
        <w:rPr>
          <w:rFonts w:ascii="Times New Roman" w:eastAsia="Times New Roman" w:hAnsi="Times New Roman" w:cs="Times New Roman"/>
          <w:i/>
          <w:color w:val="000000"/>
          <w:sz w:val="28"/>
          <w:szCs w:val="28"/>
        </w:rPr>
        <w:t>и</w:t>
      </w:r>
      <w:r>
        <w:rPr>
          <w:rFonts w:ascii="Times New Roman" w:eastAsia="Times New Roman" w:hAnsi="Times New Roman" w:cs="Times New Roman"/>
          <w:color w:val="000000"/>
          <w:sz w:val="28"/>
          <w:szCs w:val="28"/>
        </w:rPr>
        <w:t>) і, можливо, важливі внутрішні змінні, наприклад величини тиску на різні частини деякої механічної системи. Модель повинна також генерувати сигнали датчиків, які, до речі, можуть входити  в число вже згаданих.</w:t>
      </w:r>
    </w:p>
    <w:p w14:paraId="31C27F48"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Означення 2.</w:t>
      </w:r>
      <w:r>
        <w:rPr>
          <w:rFonts w:ascii="Times New Roman" w:eastAsia="Times New Roman" w:hAnsi="Times New Roman" w:cs="Times New Roman"/>
          <w:color w:val="000000"/>
          <w:sz w:val="28"/>
          <w:szCs w:val="28"/>
        </w:rPr>
        <w:t xml:space="preserve"> Виходи моделі містять також два сигнальних вектори:</w:t>
      </w:r>
    </w:p>
    <w:p w14:paraId="0D99CD71" w14:textId="77777777" w:rsidR="00706CBA" w:rsidRDefault="00CE5E6F">
      <w:pPr>
        <w:numPr>
          <w:ilvl w:val="0"/>
          <w:numId w:val="1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lastRenderedPageBreak/>
        <w:t xml:space="preserve">вектор сигналів </w:t>
      </w:r>
      <w:r>
        <w:rPr>
          <w:rFonts w:ascii="Times New Roman" w:eastAsia="Times New Roman" w:hAnsi="Times New Roman" w:cs="Times New Roman"/>
          <w:i/>
          <w:color w:val="000000"/>
          <w:sz w:val="28"/>
          <w:szCs w:val="28"/>
        </w:rPr>
        <w:t>датчиків</w:t>
      </w:r>
      <w:r>
        <w:rPr>
          <w:rFonts w:ascii="Times New Roman" w:eastAsia="Times New Roman" w:hAnsi="Times New Roman" w:cs="Times New Roman"/>
          <w:color w:val="000000"/>
          <w:sz w:val="28"/>
          <w:szCs w:val="28"/>
        </w:rPr>
        <w:t xml:space="preserve">, чи </w:t>
      </w:r>
      <w:r>
        <w:rPr>
          <w:rFonts w:ascii="Times New Roman" w:eastAsia="Times New Roman" w:hAnsi="Times New Roman" w:cs="Times New Roman"/>
          <w:i/>
          <w:color w:val="000000"/>
          <w:sz w:val="28"/>
          <w:szCs w:val="28"/>
        </w:rPr>
        <w:t>вимірювальних</w:t>
      </w:r>
      <w:r>
        <w:rPr>
          <w:rFonts w:ascii="Times New Roman" w:eastAsia="Times New Roman" w:hAnsi="Times New Roman" w:cs="Times New Roman"/>
          <w:color w:val="000000"/>
          <w:sz w:val="28"/>
          <w:szCs w:val="28"/>
        </w:rPr>
        <w:t xml:space="preserve"> сигналів, що позначається </w:t>
      </w:r>
      <w:r>
        <w:rPr>
          <w:rFonts w:ascii="Times New Roman" w:eastAsia="Times New Roman" w:hAnsi="Times New Roman" w:cs="Times New Roman"/>
          <w:i/>
          <w:color w:val="000000"/>
          <w:sz w:val="28"/>
          <w:szCs w:val="28"/>
        </w:rPr>
        <w:t>у</w:t>
      </w:r>
      <w:r>
        <w:rPr>
          <w:rFonts w:ascii="Times New Roman" w:eastAsia="Times New Roman" w:hAnsi="Times New Roman" w:cs="Times New Roman"/>
          <w:color w:val="000000"/>
          <w:sz w:val="28"/>
          <w:szCs w:val="28"/>
        </w:rPr>
        <w:t xml:space="preserve">, містить вхідні сигнали, що </w:t>
      </w:r>
      <w:r>
        <w:rPr>
          <w:rFonts w:ascii="Times New Roman" w:eastAsia="Times New Roman" w:hAnsi="Times New Roman" w:cs="Times New Roman"/>
          <w:i/>
          <w:color w:val="000000"/>
          <w:sz w:val="28"/>
          <w:szCs w:val="28"/>
        </w:rPr>
        <w:t>доступні</w:t>
      </w:r>
      <w:r>
        <w:rPr>
          <w:rFonts w:ascii="Times New Roman" w:eastAsia="Times New Roman" w:hAnsi="Times New Roman" w:cs="Times New Roman"/>
          <w:color w:val="000000"/>
          <w:sz w:val="28"/>
          <w:szCs w:val="28"/>
        </w:rPr>
        <w:t xml:space="preserve"> контролеру. Сигнал датчика – це вхідних сигнал </w:t>
      </w:r>
      <w:proofErr w:type="spellStart"/>
      <w:r>
        <w:rPr>
          <w:rFonts w:ascii="Times New Roman" w:eastAsia="Times New Roman" w:hAnsi="Times New Roman" w:cs="Times New Roman"/>
          <w:color w:val="000000"/>
          <w:sz w:val="28"/>
          <w:szCs w:val="28"/>
        </w:rPr>
        <w:t>колектора</w:t>
      </w:r>
      <w:proofErr w:type="spellEnd"/>
      <w:r>
        <w:rPr>
          <w:rFonts w:ascii="Times New Roman" w:eastAsia="Times New Roman" w:hAnsi="Times New Roman" w:cs="Times New Roman"/>
          <w:color w:val="000000"/>
          <w:sz w:val="28"/>
          <w:szCs w:val="28"/>
        </w:rPr>
        <w:t>;</w:t>
      </w:r>
    </w:p>
    <w:p w14:paraId="606B2B2F" w14:textId="77777777" w:rsidR="00706CBA" w:rsidRDefault="00CE5E6F">
      <w:pPr>
        <w:numPr>
          <w:ilvl w:val="0"/>
          <w:numId w:val="12"/>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вихідні сигнали моделі складають сигнальний вектор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що називається </w:t>
      </w:r>
      <w:r>
        <w:rPr>
          <w:rFonts w:ascii="Times New Roman" w:eastAsia="Times New Roman" w:hAnsi="Times New Roman" w:cs="Times New Roman"/>
          <w:i/>
          <w:color w:val="000000"/>
          <w:sz w:val="28"/>
          <w:szCs w:val="28"/>
        </w:rPr>
        <w:t>регульованою змінною</w:t>
      </w:r>
      <w:r>
        <w:rPr>
          <w:rFonts w:ascii="Times New Roman" w:eastAsia="Times New Roman" w:hAnsi="Times New Roman" w:cs="Times New Roman"/>
          <w:color w:val="000000"/>
          <w:sz w:val="28"/>
          <w:szCs w:val="28"/>
        </w:rPr>
        <w:t xml:space="preserve">. </w:t>
      </w:r>
    </w:p>
    <w:p w14:paraId="0A64A0B0"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Об’єктом Р </w:t>
      </w:r>
      <w:r>
        <w:rPr>
          <w:rFonts w:ascii="Times New Roman" w:eastAsia="Times New Roman" w:hAnsi="Times New Roman" w:cs="Times New Roman"/>
          <w:color w:val="000000"/>
          <w:sz w:val="28"/>
          <w:szCs w:val="28"/>
        </w:rPr>
        <w:t xml:space="preserve">будемо називати модель системи з двома векторними вхідними сигналами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 xml:space="preserve">w </w:t>
      </w:r>
      <w:r>
        <w:rPr>
          <w:rFonts w:ascii="Times New Roman" w:eastAsia="Times New Roman" w:hAnsi="Times New Roman" w:cs="Times New Roman"/>
          <w:color w:val="000000"/>
          <w:sz w:val="28"/>
          <w:szCs w:val="28"/>
        </w:rPr>
        <w:t>(рис. 1.3).</w:t>
      </w:r>
      <w:r>
        <w:rPr>
          <w:rFonts w:ascii="Times New Roman" w:eastAsia="Times New Roman" w:hAnsi="Times New Roman" w:cs="Times New Roman"/>
          <w:i/>
          <w:color w:val="000000"/>
          <w:sz w:val="28"/>
          <w:szCs w:val="28"/>
        </w:rPr>
        <w:t xml:space="preserve"> </w:t>
      </w:r>
    </w:p>
    <w:p w14:paraId="51754805"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71FEEDC9" wp14:editId="5BF53C1E">
            <wp:extent cx="4000500" cy="942975"/>
            <wp:effectExtent l="0" t="0" r="0" b="0"/>
            <wp:docPr id="2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a:stretch>
                      <a:fillRect/>
                    </a:stretch>
                  </pic:blipFill>
                  <pic:spPr>
                    <a:xfrm>
                      <a:off x="0" y="0"/>
                      <a:ext cx="4000500" cy="942975"/>
                    </a:xfrm>
                    <a:prstGeom prst="rect">
                      <a:avLst/>
                    </a:prstGeom>
                    <a:ln/>
                  </pic:spPr>
                </pic:pic>
              </a:graphicData>
            </a:graphic>
          </wp:inline>
        </w:drawing>
      </w:r>
    </w:p>
    <w:p w14:paraId="1B58B79E"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1.3 – Декомпозиція входів та виходів об’єкту</w:t>
      </w:r>
    </w:p>
    <w:p w14:paraId="3588ED09"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рисунку 1.4 показаний об’єкт, який підключений до контролера. Таку конфігурацію ми будемо називати замкнутою системою.  </w:t>
      </w:r>
    </w:p>
    <w:p w14:paraId="60FA346E"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6A102DBA" wp14:editId="09B728D1">
            <wp:extent cx="4362450" cy="2028825"/>
            <wp:effectExtent l="0" t="0" r="0" b="0"/>
            <wp:docPr id="3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7"/>
                    <a:srcRect/>
                    <a:stretch>
                      <a:fillRect/>
                    </a:stretch>
                  </pic:blipFill>
                  <pic:spPr>
                    <a:xfrm>
                      <a:off x="0" y="0"/>
                      <a:ext cx="4362450" cy="2028825"/>
                    </a:xfrm>
                    <a:prstGeom prst="rect">
                      <a:avLst/>
                    </a:prstGeom>
                    <a:ln/>
                  </pic:spPr>
                </pic:pic>
              </a:graphicData>
            </a:graphic>
          </wp:inline>
        </w:drawing>
      </w:r>
    </w:p>
    <w:p w14:paraId="79BA48B5"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1.4 – Замкнута система</w:t>
      </w:r>
    </w:p>
    <w:p w14:paraId="7A84456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класичній теорії управління  командні сигнали представляються у вигляді окремих входів контролера або ж віднімаються від інших сигналів для отримання сигналу похибки, як показано на рис. 1.5.</w:t>
      </w:r>
    </w:p>
    <w:p w14:paraId="3F679826"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52A59126" wp14:editId="34BE33A0">
            <wp:extent cx="4324350" cy="942975"/>
            <wp:effectExtent l="0" t="0" r="0" b="0"/>
            <wp:docPr id="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4324350" cy="942975"/>
                    </a:xfrm>
                    <a:prstGeom prst="rect">
                      <a:avLst/>
                    </a:prstGeom>
                    <a:ln/>
                  </pic:spPr>
                </pic:pic>
              </a:graphicData>
            </a:graphic>
          </wp:inline>
        </w:drawing>
      </w:r>
    </w:p>
    <w:p w14:paraId="0444BCE7"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1.5  – Класичний зворотний зв’язок з опорним сигналом</w:t>
      </w:r>
    </w:p>
    <w:p w14:paraId="5C0FAE40"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Командні сигнали вводяться в контролер за допомогою сигналу </w:t>
      </w:r>
      <w:r>
        <w:rPr>
          <w:rFonts w:ascii="Times New Roman" w:eastAsia="Times New Roman" w:hAnsi="Times New Roman" w:cs="Times New Roman"/>
          <w:i/>
          <w:color w:val="000000"/>
          <w:sz w:val="28"/>
          <w:szCs w:val="28"/>
        </w:rPr>
        <w:t>у</w:t>
      </w:r>
      <w:r>
        <w:rPr>
          <w:rFonts w:ascii="Times New Roman" w:eastAsia="Times New Roman" w:hAnsi="Times New Roman" w:cs="Times New Roman"/>
          <w:color w:val="000000"/>
          <w:sz w:val="28"/>
          <w:szCs w:val="28"/>
        </w:rPr>
        <w:t xml:space="preserve">, який поступає </w:t>
      </w:r>
      <w:r>
        <w:rPr>
          <w:rFonts w:ascii="Times New Roman" w:eastAsia="Times New Roman" w:hAnsi="Times New Roman" w:cs="Times New Roman"/>
          <w:i/>
          <w:color w:val="000000"/>
          <w:sz w:val="28"/>
          <w:szCs w:val="28"/>
        </w:rPr>
        <w:t>від об’єкту</w:t>
      </w:r>
      <w:r>
        <w:rPr>
          <w:rFonts w:ascii="Times New Roman" w:eastAsia="Times New Roman" w:hAnsi="Times New Roman" w:cs="Times New Roman"/>
          <w:color w:val="000000"/>
          <w:sz w:val="28"/>
          <w:szCs w:val="28"/>
        </w:rPr>
        <w:t xml:space="preserve">. Командні сигнали – це входи об’єкту, які не змінюються </w:t>
      </w:r>
      <w:r>
        <w:rPr>
          <w:rFonts w:ascii="Times New Roman" w:eastAsia="Times New Roman" w:hAnsi="Times New Roman" w:cs="Times New Roman"/>
          <w:color w:val="000000"/>
          <w:sz w:val="28"/>
          <w:szCs w:val="28"/>
        </w:rPr>
        <w:lastRenderedPageBreak/>
        <w:t xml:space="preserve">контролером ( вважається що ними керує деякий зовнішній командний пристрій), а отже, вони належать до </w:t>
      </w:r>
      <w:r>
        <w:rPr>
          <w:rFonts w:ascii="Times New Roman" w:eastAsia="Times New Roman" w:hAnsi="Times New Roman" w:cs="Times New Roman"/>
          <w:i/>
          <w:color w:val="000000"/>
          <w:sz w:val="28"/>
          <w:szCs w:val="28"/>
        </w:rPr>
        <w:t>зовнішніх входів</w:t>
      </w:r>
      <w:r>
        <w:rPr>
          <w:rFonts w:ascii="Times New Roman" w:eastAsia="Times New Roman" w:hAnsi="Times New Roman" w:cs="Times New Roman"/>
          <w:color w:val="000000"/>
          <w:sz w:val="28"/>
          <w:szCs w:val="28"/>
        </w:rPr>
        <w:t xml:space="preserve"> і тому вводяться в сигнал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Часто командні сигнал із числа зовнішніх сигналів безпосередньо через об’єкт вводяться  в деякі компоненти </w:t>
      </w:r>
      <w:proofErr w:type="spellStart"/>
      <w:r>
        <w:rPr>
          <w:rFonts w:ascii="Times New Roman" w:eastAsia="Times New Roman" w:hAnsi="Times New Roman" w:cs="Times New Roman"/>
          <w:color w:val="000000"/>
          <w:sz w:val="28"/>
          <w:szCs w:val="28"/>
        </w:rPr>
        <w:t>вектора</w:t>
      </w:r>
      <w:proofErr w:type="spellEnd"/>
      <w:r>
        <w:rPr>
          <w:rFonts w:ascii="Times New Roman" w:eastAsia="Times New Roman" w:hAnsi="Times New Roman" w:cs="Times New Roman"/>
          <w:color w:val="000000"/>
          <w:sz w:val="28"/>
          <w:szCs w:val="28"/>
        </w:rPr>
        <w:t xml:space="preserve"> у. Класична схема замкнутого типу може бути представлена у вигляді, показаному на рис. 1.6. </w:t>
      </w:r>
    </w:p>
    <w:p w14:paraId="609CC043"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7FCF4C46" wp14:editId="4EAE20C0">
            <wp:extent cx="4362450" cy="2076450"/>
            <wp:effectExtent l="0" t="0" r="0" b="0"/>
            <wp:docPr id="3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a:stretch>
                      <a:fillRect/>
                    </a:stretch>
                  </pic:blipFill>
                  <pic:spPr>
                    <a:xfrm>
                      <a:off x="0" y="0"/>
                      <a:ext cx="4362450" cy="2076450"/>
                    </a:xfrm>
                    <a:prstGeom prst="rect">
                      <a:avLst/>
                    </a:prstGeom>
                    <a:ln/>
                  </pic:spPr>
                </pic:pic>
              </a:graphicData>
            </a:graphic>
          </wp:inline>
        </w:drawing>
      </w:r>
    </w:p>
    <w:p w14:paraId="7888C392"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1.6 – Класичний зворотний зв’язок в </w:t>
      </w:r>
    </w:p>
    <w:p w14:paraId="31C3B432"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Лінійні стаціонарні системи.</w:t>
      </w:r>
    </w:p>
    <w:p w14:paraId="3BE4BB41"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Будемо вважати, що об’єкт </w:t>
      </w:r>
      <w:r>
        <w:rPr>
          <w:rFonts w:ascii="Times New Roman" w:eastAsia="Times New Roman" w:hAnsi="Times New Roman" w:cs="Times New Roman"/>
          <w:i/>
          <w:color w:val="000000"/>
          <w:sz w:val="28"/>
          <w:szCs w:val="28"/>
        </w:rPr>
        <w:t>Р</w:t>
      </w:r>
      <w:r>
        <w:rPr>
          <w:rFonts w:ascii="Times New Roman" w:eastAsia="Times New Roman" w:hAnsi="Times New Roman" w:cs="Times New Roman"/>
          <w:color w:val="000000"/>
          <w:sz w:val="28"/>
          <w:szCs w:val="28"/>
        </w:rPr>
        <w:t xml:space="preserve"> і контролер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лінійні, інваріантні відносно часу (ЛІЧ-типу) та об’єднані в одну систему. </w:t>
      </w:r>
    </w:p>
    <w:p w14:paraId="50F08554"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Одним з наслідків нашого допущення є те, що об’єкт може бути описаний великою кількістю передаточних функцій від кожного з його входів (компоненти векторів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і </w:t>
      </w:r>
      <w:r>
        <w:rPr>
          <w:rFonts w:ascii="Times New Roman" w:eastAsia="Times New Roman" w:hAnsi="Times New Roman" w:cs="Times New Roman"/>
          <w:i/>
          <w:color w:val="000000"/>
          <w:sz w:val="28"/>
          <w:szCs w:val="28"/>
        </w:rPr>
        <w:t>u</w:t>
      </w:r>
      <w:r>
        <w:rPr>
          <w:rFonts w:ascii="Times New Roman" w:eastAsia="Times New Roman" w:hAnsi="Times New Roman" w:cs="Times New Roman"/>
          <w:color w:val="000000"/>
          <w:sz w:val="28"/>
          <w:szCs w:val="28"/>
        </w:rPr>
        <w:t xml:space="preserve">) до кожного з його виходів (компоненти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і </w:t>
      </w:r>
      <w:r>
        <w:rPr>
          <w:rFonts w:ascii="Times New Roman" w:eastAsia="Times New Roman" w:hAnsi="Times New Roman" w:cs="Times New Roman"/>
          <w:i/>
          <w:color w:val="000000"/>
          <w:sz w:val="28"/>
          <w:szCs w:val="28"/>
        </w:rPr>
        <w:t>y</w:t>
      </w:r>
      <w:r>
        <w:rPr>
          <w:rFonts w:ascii="Times New Roman" w:eastAsia="Times New Roman" w:hAnsi="Times New Roman" w:cs="Times New Roman"/>
          <w:color w:val="000000"/>
          <w:sz w:val="28"/>
          <w:szCs w:val="28"/>
        </w:rPr>
        <w:t xml:space="preserve">), які в сукупності утворюють так звану передаточну матрицю. Ми будемо використовувати символи </w:t>
      </w:r>
      <w:r>
        <w:rPr>
          <w:rFonts w:ascii="Times New Roman" w:eastAsia="Times New Roman" w:hAnsi="Times New Roman" w:cs="Times New Roman"/>
          <w:i/>
          <w:color w:val="000000"/>
          <w:sz w:val="28"/>
          <w:szCs w:val="28"/>
        </w:rPr>
        <w:t>P</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 xml:space="preserve">K </w:t>
      </w:r>
      <w:r>
        <w:rPr>
          <w:rFonts w:ascii="Times New Roman" w:eastAsia="Times New Roman" w:hAnsi="Times New Roman" w:cs="Times New Roman"/>
          <w:color w:val="000000"/>
          <w:sz w:val="28"/>
          <w:szCs w:val="28"/>
        </w:rPr>
        <w:t xml:space="preserve">відповідно для позначення передаточної матриці об’єкту та контролера. Розіб’ємо передаточну матрицю об’єкта </w:t>
      </w:r>
      <w:r>
        <w:rPr>
          <w:rFonts w:ascii="Times New Roman" w:eastAsia="Times New Roman" w:hAnsi="Times New Roman" w:cs="Times New Roman"/>
          <w:i/>
          <w:color w:val="000000"/>
          <w:sz w:val="28"/>
          <w:szCs w:val="28"/>
        </w:rPr>
        <w:t>Р</w:t>
      </w:r>
      <w:r>
        <w:rPr>
          <w:rFonts w:ascii="Times New Roman" w:eastAsia="Times New Roman" w:hAnsi="Times New Roman" w:cs="Times New Roman"/>
          <w:color w:val="000000"/>
          <w:sz w:val="28"/>
          <w:szCs w:val="28"/>
        </w:rPr>
        <w:t xml:space="preserve"> на наступні блоки:</w:t>
      </w:r>
    </w:p>
    <w:p w14:paraId="3637C3C1"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092B4164" wp14:editId="5B78526C">
            <wp:extent cx="942975" cy="533400"/>
            <wp:effectExtent l="0" t="0" r="0" b="0"/>
            <wp:docPr id="3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0"/>
                    <a:srcRect/>
                    <a:stretch>
                      <a:fillRect/>
                    </a:stretch>
                  </pic:blipFill>
                  <pic:spPr>
                    <a:xfrm>
                      <a:off x="0" y="0"/>
                      <a:ext cx="942975" cy="533400"/>
                    </a:xfrm>
                    <a:prstGeom prst="rect">
                      <a:avLst/>
                    </a:prstGeom>
                    <a:ln/>
                  </pic:spPr>
                </pic:pic>
              </a:graphicData>
            </a:graphic>
          </wp:inline>
        </w:drawing>
      </w:r>
    </w:p>
    <w:p w14:paraId="145D8D9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w:proofErr w:type="spellStart"/>
      <w:r>
        <w:rPr>
          <w:rFonts w:ascii="Times New Roman" w:eastAsia="Times New Roman" w:hAnsi="Times New Roman" w:cs="Times New Roman"/>
          <w:i/>
          <w:color w:val="000000"/>
          <w:sz w:val="28"/>
          <w:szCs w:val="28"/>
        </w:rPr>
        <w:t>P</w:t>
      </w:r>
      <w:r>
        <w:rPr>
          <w:rFonts w:ascii="Times New Roman" w:eastAsia="Times New Roman" w:hAnsi="Times New Roman" w:cs="Times New Roman"/>
          <w:i/>
          <w:color w:val="000000"/>
          <w:sz w:val="28"/>
          <w:szCs w:val="28"/>
          <w:vertAlign w:val="subscript"/>
        </w:rPr>
        <w:t>zw</w:t>
      </w:r>
      <w:proofErr w:type="spellEnd"/>
      <w:r>
        <w:rPr>
          <w:rFonts w:ascii="Times New Roman" w:eastAsia="Times New Roman" w:hAnsi="Times New Roman" w:cs="Times New Roman"/>
          <w:color w:val="000000"/>
          <w:sz w:val="28"/>
          <w:szCs w:val="28"/>
        </w:rPr>
        <w:t xml:space="preserve"> – передаточна матриця від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P</w:t>
      </w:r>
      <w:r>
        <w:rPr>
          <w:rFonts w:ascii="Times New Roman" w:eastAsia="Times New Roman" w:hAnsi="Times New Roman" w:cs="Times New Roman"/>
          <w:i/>
          <w:color w:val="000000"/>
          <w:sz w:val="28"/>
          <w:szCs w:val="28"/>
          <w:vertAlign w:val="subscript"/>
        </w:rPr>
        <w:t>zu</w:t>
      </w:r>
      <w:proofErr w:type="spellEnd"/>
      <w:r>
        <w:rPr>
          <w:rFonts w:ascii="Times New Roman" w:eastAsia="Times New Roman" w:hAnsi="Times New Roman" w:cs="Times New Roman"/>
          <w:color w:val="000000"/>
          <w:sz w:val="28"/>
          <w:szCs w:val="28"/>
        </w:rPr>
        <w:t xml:space="preserve"> – передаточна матриця від </w:t>
      </w:r>
      <w:r>
        <w:rPr>
          <w:rFonts w:ascii="Times New Roman" w:eastAsia="Times New Roman" w:hAnsi="Times New Roman" w:cs="Times New Roman"/>
          <w:i/>
          <w:color w:val="000000"/>
          <w:sz w:val="28"/>
          <w:szCs w:val="28"/>
        </w:rPr>
        <w:t>u</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P</w:t>
      </w:r>
      <w:r>
        <w:rPr>
          <w:rFonts w:ascii="Times New Roman" w:eastAsia="Times New Roman" w:hAnsi="Times New Roman" w:cs="Times New Roman"/>
          <w:i/>
          <w:color w:val="000000"/>
          <w:sz w:val="28"/>
          <w:szCs w:val="28"/>
          <w:vertAlign w:val="subscript"/>
        </w:rPr>
        <w:t>yw</w:t>
      </w:r>
      <w:proofErr w:type="spellEnd"/>
      <w:r>
        <w:rPr>
          <w:rFonts w:ascii="Times New Roman" w:eastAsia="Times New Roman" w:hAnsi="Times New Roman" w:cs="Times New Roman"/>
          <w:color w:val="000000"/>
          <w:sz w:val="28"/>
          <w:szCs w:val="28"/>
        </w:rPr>
        <w:t xml:space="preserve"> – передаточна матриця від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y</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P</w:t>
      </w:r>
      <w:r>
        <w:rPr>
          <w:rFonts w:ascii="Times New Roman" w:eastAsia="Times New Roman" w:hAnsi="Times New Roman" w:cs="Times New Roman"/>
          <w:i/>
          <w:color w:val="000000"/>
          <w:sz w:val="28"/>
          <w:szCs w:val="28"/>
          <w:vertAlign w:val="subscript"/>
        </w:rPr>
        <w:t>yu</w:t>
      </w:r>
      <w:proofErr w:type="spellEnd"/>
      <w:r>
        <w:rPr>
          <w:rFonts w:ascii="Times New Roman" w:eastAsia="Times New Roman" w:hAnsi="Times New Roman" w:cs="Times New Roman"/>
          <w:color w:val="000000"/>
          <w:sz w:val="28"/>
          <w:szCs w:val="28"/>
        </w:rPr>
        <w:t xml:space="preserve"> – передаточна матриця від </w:t>
      </w:r>
      <w:r>
        <w:rPr>
          <w:rFonts w:ascii="Times New Roman" w:eastAsia="Times New Roman" w:hAnsi="Times New Roman" w:cs="Times New Roman"/>
          <w:i/>
          <w:color w:val="000000"/>
          <w:sz w:val="28"/>
          <w:szCs w:val="28"/>
        </w:rPr>
        <w:t>u</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y</w:t>
      </w:r>
      <w:r>
        <w:rPr>
          <w:rFonts w:ascii="Times New Roman" w:eastAsia="Times New Roman" w:hAnsi="Times New Roman" w:cs="Times New Roman"/>
          <w:color w:val="000000"/>
          <w:sz w:val="28"/>
          <w:szCs w:val="28"/>
        </w:rPr>
        <w:t>. Відповідна декомпозиція системи показана на рис. 1.7.</w:t>
      </w:r>
    </w:p>
    <w:p w14:paraId="640DC8D3"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0" distB="0" distL="114300" distR="114300" wp14:anchorId="31FEE2CF" wp14:editId="1A4FF66B">
            <wp:extent cx="4886325" cy="2400300"/>
            <wp:effectExtent l="0" t="0" r="0" b="0"/>
            <wp:docPr id="3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1"/>
                    <a:srcRect/>
                    <a:stretch>
                      <a:fillRect/>
                    </a:stretch>
                  </pic:blipFill>
                  <pic:spPr>
                    <a:xfrm>
                      <a:off x="0" y="0"/>
                      <a:ext cx="4886325" cy="2400300"/>
                    </a:xfrm>
                    <a:prstGeom prst="rect">
                      <a:avLst/>
                    </a:prstGeom>
                    <a:ln/>
                  </pic:spPr>
                </pic:pic>
              </a:graphicData>
            </a:graphic>
          </wp:inline>
        </w:drawing>
      </w:r>
    </w:p>
    <w:p w14:paraId="7FDE20DD"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Рис1.7 -  Структура лінійного об’єкту </w:t>
      </w:r>
    </w:p>
    <w:p w14:paraId="079FB2CD"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Припустимо тепер, що контролер діє так як показано на рис. 1.6. Тоді можна визначити передаточну матрицю </w:t>
      </w:r>
      <w:r>
        <w:rPr>
          <w:rFonts w:ascii="Times New Roman" w:eastAsia="Times New Roman" w:hAnsi="Times New Roman" w:cs="Times New Roman"/>
          <w:i/>
          <w:color w:val="000000"/>
          <w:sz w:val="28"/>
          <w:szCs w:val="28"/>
        </w:rPr>
        <w:t xml:space="preserve">Н </w:t>
      </w:r>
      <w:r>
        <w:rPr>
          <w:rFonts w:ascii="Times New Roman" w:eastAsia="Times New Roman" w:hAnsi="Times New Roman" w:cs="Times New Roman"/>
          <w:color w:val="000000"/>
          <w:sz w:val="28"/>
          <w:szCs w:val="28"/>
        </w:rPr>
        <w:t xml:space="preserve">замкнутого контуру від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w:t>
      </w:r>
    </w:p>
    <w:p w14:paraId="149B2756" w14:textId="77777777" w:rsidR="00706CBA" w:rsidRDefault="00CE5E6F">
      <w:pPr>
        <w:pBdr>
          <w:top w:val="nil"/>
          <w:left w:val="nil"/>
          <w:bottom w:val="nil"/>
          <w:right w:val="nil"/>
          <w:between w:val="nil"/>
        </w:pBdr>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08AD2AD6" wp14:editId="7650FD8D">
            <wp:extent cx="2000250" cy="342900"/>
            <wp:effectExtent l="0" t="0" r="0" b="0"/>
            <wp:docPr id="3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2000250" cy="342900"/>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(1)</w:t>
      </w:r>
    </w:p>
    <w:p w14:paraId="1F40BEF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Елементами цієї матриці є ПФЗС від кожного зовнішнього входу до кожної регульованої змінної. Різні входи можуть представляти, наприклад, ПФЗС від деякого збудження до деякого ВП, від деякого датчика до деякої внутрішньої змінної та від деякого командного сигналу до деякого сигналу для ВП. Наведений вище вираз (1) встановлює точну залежність кожної з цих ПФЗС від контролера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w:t>
      </w:r>
    </w:p>
    <w:p w14:paraId="11EA264E"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1C1BF1B3" wp14:editId="77143405">
            <wp:extent cx="4362450" cy="2209800"/>
            <wp:effectExtent l="0" t="0" r="0" b="0"/>
            <wp:docPr id="3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3"/>
                    <a:srcRect/>
                    <a:stretch>
                      <a:fillRect/>
                    </a:stretch>
                  </pic:blipFill>
                  <pic:spPr>
                    <a:xfrm>
                      <a:off x="0" y="0"/>
                      <a:ext cx="4362450" cy="2209800"/>
                    </a:xfrm>
                    <a:prstGeom prst="rect">
                      <a:avLst/>
                    </a:prstGeom>
                    <a:ln/>
                  </pic:spPr>
                </pic:pic>
              </a:graphicData>
            </a:graphic>
          </wp:inline>
        </w:drawing>
      </w:r>
    </w:p>
    <w:p w14:paraId="5ECC3063"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 8 – Сигнали </w:t>
      </w:r>
      <w:r>
        <w:rPr>
          <w:rFonts w:ascii="Times New Roman" w:eastAsia="Times New Roman" w:hAnsi="Times New Roman" w:cs="Times New Roman"/>
          <w:i/>
          <w:color w:val="000000"/>
          <w:sz w:val="28"/>
          <w:szCs w:val="28"/>
        </w:rPr>
        <w:t>А</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В</w:t>
      </w:r>
      <w:r>
        <w:rPr>
          <w:rFonts w:ascii="Times New Roman" w:eastAsia="Times New Roman" w:hAnsi="Times New Roman" w:cs="Times New Roman"/>
          <w:color w:val="000000"/>
          <w:sz w:val="28"/>
          <w:szCs w:val="28"/>
        </w:rPr>
        <w:t xml:space="preserve">, внутрішні по відношенню до  об'єкта </w:t>
      </w:r>
      <w:r>
        <w:rPr>
          <w:rFonts w:ascii="Times New Roman" w:eastAsia="Times New Roman" w:hAnsi="Times New Roman" w:cs="Times New Roman"/>
          <w:i/>
          <w:color w:val="000000"/>
          <w:sz w:val="28"/>
          <w:szCs w:val="28"/>
        </w:rPr>
        <w:t>Р</w:t>
      </w:r>
    </w:p>
    <w:p w14:paraId="5A692CB1"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Необхідно показати, що матриця </w:t>
      </w:r>
      <w:r>
        <w:rPr>
          <w:rFonts w:ascii="Times New Roman" w:eastAsia="Times New Roman" w:hAnsi="Times New Roman" w:cs="Times New Roman"/>
          <w:i/>
          <w:color w:val="000000"/>
          <w:sz w:val="28"/>
          <w:szCs w:val="28"/>
        </w:rPr>
        <w:t>Н повинна містити всі цікавлячи нас передаточні функції замкнутої системи</w:t>
      </w:r>
      <w:r>
        <w:rPr>
          <w:rFonts w:ascii="Times New Roman" w:eastAsia="Times New Roman" w:hAnsi="Times New Roman" w:cs="Times New Roman"/>
          <w:color w:val="000000"/>
          <w:sz w:val="28"/>
          <w:szCs w:val="28"/>
        </w:rPr>
        <w:t xml:space="preserve">. Цього можна досягти наступним чином. Розглянемо замкнуту систему (рис. 1.8) з двома сигналами </w:t>
      </w:r>
      <w:r>
        <w:rPr>
          <w:rFonts w:ascii="Times New Roman" w:eastAsia="Times New Roman" w:hAnsi="Times New Roman" w:cs="Times New Roman"/>
          <w:i/>
          <w:color w:val="000000"/>
          <w:sz w:val="28"/>
          <w:szCs w:val="28"/>
        </w:rPr>
        <w:t>А</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В</w:t>
      </w:r>
      <w:r>
        <w:rPr>
          <w:rFonts w:ascii="Times New Roman" w:eastAsia="Times New Roman" w:hAnsi="Times New Roman" w:cs="Times New Roman"/>
          <w:color w:val="000000"/>
          <w:sz w:val="28"/>
          <w:szCs w:val="28"/>
        </w:rPr>
        <w:t xml:space="preserve">, внутрішніми по відношенню до об’єкта. Якщо нас цікавить передаточна функція по сигналу, що йде від точки </w:t>
      </w:r>
      <w:r>
        <w:rPr>
          <w:rFonts w:ascii="Times New Roman" w:eastAsia="Times New Roman" w:hAnsi="Times New Roman" w:cs="Times New Roman"/>
          <w:i/>
          <w:color w:val="000000"/>
          <w:sz w:val="28"/>
          <w:szCs w:val="28"/>
        </w:rPr>
        <w:t>А</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color w:val="000000"/>
          <w:sz w:val="28"/>
          <w:szCs w:val="28"/>
        </w:rPr>
        <w:t>В</w:t>
      </w:r>
      <w:r>
        <w:rPr>
          <w:rFonts w:ascii="Times New Roman" w:eastAsia="Times New Roman" w:hAnsi="Times New Roman" w:cs="Times New Roman"/>
          <w:color w:val="000000"/>
          <w:sz w:val="28"/>
          <w:szCs w:val="28"/>
        </w:rPr>
        <w:t xml:space="preserve">, то необхідно лише забезпечити, щоб один з зовнішніх </w:t>
      </w:r>
      <w:r>
        <w:rPr>
          <w:rFonts w:ascii="Times New Roman" w:eastAsia="Times New Roman" w:hAnsi="Times New Roman" w:cs="Times New Roman"/>
          <w:color w:val="000000"/>
          <w:sz w:val="28"/>
          <w:szCs w:val="28"/>
        </w:rPr>
        <w:lastRenderedPageBreak/>
        <w:t xml:space="preserve">сигналів вводився в точці </w:t>
      </w:r>
      <w:r>
        <w:rPr>
          <w:rFonts w:ascii="Times New Roman" w:eastAsia="Times New Roman" w:hAnsi="Times New Roman" w:cs="Times New Roman"/>
          <w:i/>
          <w:color w:val="000000"/>
          <w:sz w:val="28"/>
          <w:szCs w:val="28"/>
        </w:rPr>
        <w:t>А</w:t>
      </w:r>
      <w:r>
        <w:rPr>
          <w:rFonts w:ascii="Times New Roman" w:eastAsia="Times New Roman" w:hAnsi="Times New Roman" w:cs="Times New Roman"/>
          <w:color w:val="000000"/>
          <w:sz w:val="28"/>
          <w:szCs w:val="28"/>
        </w:rPr>
        <w:t xml:space="preserve">, а сигнал в точці </w:t>
      </w:r>
      <w:r>
        <w:rPr>
          <w:rFonts w:ascii="Times New Roman" w:eastAsia="Times New Roman" w:hAnsi="Times New Roman" w:cs="Times New Roman"/>
          <w:i/>
          <w:color w:val="000000"/>
          <w:sz w:val="28"/>
          <w:szCs w:val="28"/>
        </w:rPr>
        <w:t>В</w:t>
      </w:r>
      <w:r>
        <w:rPr>
          <w:rFonts w:ascii="Times New Roman" w:eastAsia="Times New Roman" w:hAnsi="Times New Roman" w:cs="Times New Roman"/>
          <w:color w:val="000000"/>
          <w:sz w:val="28"/>
          <w:szCs w:val="28"/>
        </w:rPr>
        <w:t xml:space="preserve"> був однією з наших регульованих змінних, як показано на рис. 1.9.</w:t>
      </w:r>
    </w:p>
    <w:p w14:paraId="0FE45D44"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5D1C9568" wp14:editId="2C9C9EB5">
            <wp:extent cx="4733925" cy="2209800"/>
            <wp:effectExtent l="0" t="0" r="0" b="0"/>
            <wp:docPr id="3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4"/>
                    <a:srcRect/>
                    <a:stretch>
                      <a:fillRect/>
                    </a:stretch>
                  </pic:blipFill>
                  <pic:spPr>
                    <a:xfrm>
                      <a:off x="0" y="0"/>
                      <a:ext cx="4733925" cy="2209800"/>
                    </a:xfrm>
                    <a:prstGeom prst="rect">
                      <a:avLst/>
                    </a:prstGeom>
                    <a:ln/>
                  </pic:spPr>
                </pic:pic>
              </a:graphicData>
            </a:graphic>
          </wp:inline>
        </w:drawing>
      </w:r>
    </w:p>
    <w:p w14:paraId="46DAC0CF"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1.9 -  Зв’язок внутрішніх сигналів </w:t>
      </w:r>
      <w:r>
        <w:rPr>
          <w:rFonts w:ascii="Times New Roman" w:eastAsia="Times New Roman" w:hAnsi="Times New Roman" w:cs="Times New Roman"/>
          <w:i/>
          <w:color w:val="000000"/>
          <w:sz w:val="28"/>
          <w:szCs w:val="28"/>
        </w:rPr>
        <w:t>А</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В</w:t>
      </w:r>
      <w:r>
        <w:rPr>
          <w:rFonts w:ascii="Times New Roman" w:eastAsia="Times New Roman" w:hAnsi="Times New Roman" w:cs="Times New Roman"/>
          <w:color w:val="000000"/>
          <w:sz w:val="28"/>
          <w:szCs w:val="28"/>
        </w:rPr>
        <w:t xml:space="preserve"> з сигналами </w:t>
      </w: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z</w:t>
      </w:r>
      <w:r>
        <w:rPr>
          <w:rFonts w:ascii="Times New Roman" w:eastAsia="Times New Roman" w:hAnsi="Times New Roman" w:cs="Times New Roman"/>
          <w:color w:val="000000"/>
          <w:sz w:val="28"/>
          <w:szCs w:val="28"/>
        </w:rPr>
        <w:t xml:space="preserve"> </w:t>
      </w:r>
    </w:p>
    <w:p w14:paraId="5123AD80"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Приклад 1: Регулятор</w:t>
      </w:r>
      <w:r>
        <w:rPr>
          <w:rFonts w:ascii="Times New Roman" w:eastAsia="Times New Roman" w:hAnsi="Times New Roman" w:cs="Times New Roman"/>
          <w:color w:val="000000"/>
          <w:sz w:val="28"/>
          <w:szCs w:val="28"/>
        </w:rPr>
        <w:t xml:space="preserve">. Розглянемо схему регулятора для системи з одним ВП та одним датчиком. В класичній термінології об’єктом </w:t>
      </w:r>
      <w:r>
        <w:rPr>
          <w:rFonts w:ascii="Times New Roman" w:eastAsia="Times New Roman" w:hAnsi="Times New Roman" w:cs="Times New Roman"/>
          <w:i/>
          <w:color w:val="000000"/>
          <w:sz w:val="28"/>
          <w:szCs w:val="28"/>
        </w:rPr>
        <w:t>Р</w:t>
      </w:r>
      <w:r>
        <w:rPr>
          <w:rFonts w:ascii="Times New Roman" w:eastAsia="Times New Roman" w:hAnsi="Times New Roman" w:cs="Times New Roman"/>
          <w:i/>
          <w:color w:val="000000"/>
          <w:sz w:val="28"/>
          <w:szCs w:val="28"/>
          <w:vertAlign w:val="subscript"/>
        </w:rPr>
        <w:t>0</w:t>
      </w:r>
      <w:r>
        <w:rPr>
          <w:rFonts w:ascii="Times New Roman" w:eastAsia="Times New Roman" w:hAnsi="Times New Roman" w:cs="Times New Roman"/>
          <w:color w:val="000000"/>
          <w:sz w:val="28"/>
          <w:szCs w:val="28"/>
        </w:rPr>
        <w:t xml:space="preserve"> є передаточна функція від входу ВП до виходу датчика. </w:t>
      </w:r>
    </w:p>
    <w:p w14:paraId="60C3DB5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Характеристику регулятора будемо визначати величиною сигналу на вході ВП та вихідним сигналом </w:t>
      </w:r>
      <w:r>
        <w:rPr>
          <w:rFonts w:ascii="Times New Roman" w:eastAsia="Times New Roman" w:hAnsi="Times New Roman" w:cs="Times New Roman"/>
          <w:i/>
          <w:color w:val="000000"/>
          <w:sz w:val="28"/>
          <w:szCs w:val="28"/>
        </w:rPr>
        <w:t>у</w:t>
      </w:r>
      <w:r>
        <w:rPr>
          <w:rFonts w:ascii="Times New Roman" w:eastAsia="Times New Roman" w:hAnsi="Times New Roman" w:cs="Times New Roman"/>
          <w:color w:val="000000"/>
          <w:sz w:val="28"/>
          <w:szCs w:val="28"/>
        </w:rPr>
        <w:t xml:space="preserve"> за наявності шуму датчика та шуму ВП, що обумовлений процесом його роботи. Тому будемо вважати, що вектор сигналів зовнішніх входів складається з робочого шуму цього процесу, чи збудження </w:t>
      </w:r>
      <w:proofErr w:type="spellStart"/>
      <w:r>
        <w:rPr>
          <w:rFonts w:ascii="Times New Roman" w:eastAsia="Times New Roman" w:hAnsi="Times New Roman" w:cs="Times New Roman"/>
          <w:i/>
          <w:color w:val="000000"/>
          <w:sz w:val="28"/>
          <w:szCs w:val="28"/>
        </w:rPr>
        <w:t>d</w:t>
      </w:r>
      <w:r>
        <w:rPr>
          <w:rFonts w:ascii="Times New Roman" w:eastAsia="Times New Roman" w:hAnsi="Times New Roman" w:cs="Times New Roman"/>
          <w:i/>
          <w:color w:val="000000"/>
          <w:sz w:val="28"/>
          <w:szCs w:val="28"/>
          <w:vertAlign w:val="subscript"/>
        </w:rPr>
        <w:t>proc</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та шуму датчика </w:t>
      </w:r>
      <w:proofErr w:type="spellStart"/>
      <w:r>
        <w:rPr>
          <w:rFonts w:ascii="Times New Roman" w:eastAsia="Times New Roman" w:hAnsi="Times New Roman" w:cs="Times New Roman"/>
          <w:i/>
          <w:color w:val="000000"/>
          <w:sz w:val="28"/>
          <w:szCs w:val="28"/>
        </w:rPr>
        <w:t>d</w:t>
      </w:r>
      <w:r>
        <w:rPr>
          <w:rFonts w:ascii="Times New Roman" w:eastAsia="Times New Roman" w:hAnsi="Times New Roman" w:cs="Times New Roman"/>
          <w:i/>
          <w:color w:val="000000"/>
          <w:sz w:val="28"/>
          <w:szCs w:val="28"/>
          <w:vertAlign w:val="subscript"/>
        </w:rPr>
        <w:t>sens</w:t>
      </w:r>
      <w:proofErr w:type="spellEnd"/>
      <w:r>
        <w:rPr>
          <w:rFonts w:ascii="Times New Roman" w:eastAsia="Times New Roman" w:hAnsi="Times New Roman" w:cs="Times New Roman"/>
          <w:color w:val="000000"/>
          <w:sz w:val="28"/>
          <w:szCs w:val="28"/>
          <w:vertAlign w:val="subscript"/>
        </w:rPr>
        <w:t xml:space="preserve"> </w:t>
      </w:r>
      <w:r>
        <w:rPr>
          <w:rFonts w:ascii="Times New Roman" w:eastAsia="Times New Roman" w:hAnsi="Times New Roman" w:cs="Times New Roman"/>
          <w:color w:val="000000"/>
          <w:sz w:val="28"/>
          <w:szCs w:val="28"/>
        </w:rPr>
        <w:t xml:space="preserve">: </w:t>
      </w:r>
    </w:p>
    <w:p w14:paraId="54C2A29F"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0F815D20" wp14:editId="70DE4028">
            <wp:extent cx="790575" cy="533400"/>
            <wp:effectExtent l="0" t="0" r="0" b="0"/>
            <wp:docPr id="3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5"/>
                    <a:srcRect/>
                    <a:stretch>
                      <a:fillRect/>
                    </a:stretch>
                  </pic:blipFill>
                  <pic:spPr>
                    <a:xfrm>
                      <a:off x="0" y="0"/>
                      <a:ext cx="790575" cy="533400"/>
                    </a:xfrm>
                    <a:prstGeom prst="rect">
                      <a:avLst/>
                    </a:prstGeom>
                    <a:ln/>
                  </pic:spPr>
                </pic:pic>
              </a:graphicData>
            </a:graphic>
          </wp:inline>
        </w:drawing>
      </w:r>
      <w:r>
        <w:rPr>
          <w:rFonts w:ascii="Times New Roman" w:eastAsia="Times New Roman" w:hAnsi="Times New Roman" w:cs="Times New Roman"/>
          <w:noProof/>
          <w:color w:val="000000"/>
          <w:sz w:val="36"/>
          <w:szCs w:val="36"/>
          <w:vertAlign w:val="subscript"/>
        </w:rPr>
        <w:drawing>
          <wp:inline distT="0" distB="0" distL="114300" distR="114300" wp14:anchorId="19502CD4" wp14:editId="33D482E1">
            <wp:extent cx="123825" cy="238125"/>
            <wp:effectExtent l="0" t="0" r="0" b="0"/>
            <wp:docPr id="3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6"/>
                    <a:srcRect/>
                    <a:stretch>
                      <a:fillRect/>
                    </a:stretch>
                  </pic:blipFill>
                  <pic:spPr>
                    <a:xfrm>
                      <a:off x="0" y="0"/>
                      <a:ext cx="123825" cy="238125"/>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(2)</w:t>
      </w:r>
    </w:p>
    <w:p w14:paraId="49E59DEE"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вектор регульованих вихідних сигналів складається з вихідного сигналу об'єкта </w:t>
      </w:r>
      <w:proofErr w:type="spellStart"/>
      <w:r>
        <w:rPr>
          <w:rFonts w:ascii="Times New Roman" w:eastAsia="Times New Roman" w:hAnsi="Times New Roman" w:cs="Times New Roman"/>
          <w:i/>
          <w:color w:val="000000"/>
          <w:sz w:val="28"/>
          <w:szCs w:val="28"/>
        </w:rPr>
        <w:t>у</w:t>
      </w:r>
      <w:r>
        <w:rPr>
          <w:rFonts w:ascii="Times New Roman" w:eastAsia="Times New Roman" w:hAnsi="Times New Roman" w:cs="Times New Roman"/>
          <w:i/>
          <w:color w:val="000000"/>
          <w:sz w:val="28"/>
          <w:szCs w:val="28"/>
          <w:vertAlign w:val="subscript"/>
        </w:rPr>
        <w:t>р</w:t>
      </w:r>
      <w:proofErr w:type="spellEnd"/>
      <w:r>
        <w:rPr>
          <w:rFonts w:ascii="Times New Roman" w:eastAsia="Times New Roman" w:hAnsi="Times New Roman" w:cs="Times New Roman"/>
          <w:color w:val="000000"/>
          <w:sz w:val="28"/>
          <w:szCs w:val="28"/>
        </w:rPr>
        <w:t xml:space="preserve"> та сигналу </w:t>
      </w:r>
      <w:r>
        <w:rPr>
          <w:rFonts w:ascii="Times New Roman" w:eastAsia="Times New Roman" w:hAnsi="Times New Roman" w:cs="Times New Roman"/>
          <w:i/>
          <w:color w:val="000000"/>
          <w:sz w:val="28"/>
          <w:szCs w:val="28"/>
        </w:rPr>
        <w:t>u</w:t>
      </w:r>
      <w:r>
        <w:rPr>
          <w:rFonts w:ascii="Times New Roman" w:eastAsia="Times New Roman" w:hAnsi="Times New Roman" w:cs="Times New Roman"/>
          <w:color w:val="000000"/>
          <w:sz w:val="28"/>
          <w:szCs w:val="28"/>
        </w:rPr>
        <w:t xml:space="preserve"> на вході ВП:</w:t>
      </w:r>
    </w:p>
    <w:p w14:paraId="08E88A15"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7AADBE9D" wp14:editId="767674CF">
            <wp:extent cx="552450" cy="533400"/>
            <wp:effectExtent l="0" t="0" r="0" b="0"/>
            <wp:docPr id="4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7"/>
                    <a:srcRect/>
                    <a:stretch>
                      <a:fillRect/>
                    </a:stretch>
                  </pic:blipFill>
                  <pic:spPr>
                    <a:xfrm>
                      <a:off x="0" y="0"/>
                      <a:ext cx="552450" cy="533400"/>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(3)</w:t>
      </w:r>
    </w:p>
    <w:p w14:paraId="5C05FA34"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Керуючим сигналом об’єкту є тільки сигнал u, а вихід датчика буде містити вихідний сигнал, спотворений шумом датчика:</w:t>
      </w:r>
    </w:p>
    <w:p w14:paraId="6C5C8E08"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396C1911" wp14:editId="030A825D">
            <wp:extent cx="866775" cy="285750"/>
            <wp:effectExtent l="0" t="0" r="0" b="0"/>
            <wp:docPr id="4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8"/>
                    <a:srcRect/>
                    <a:stretch>
                      <a:fillRect/>
                    </a:stretch>
                  </pic:blipFill>
                  <pic:spPr>
                    <a:xfrm>
                      <a:off x="0" y="0"/>
                      <a:ext cx="866775" cy="285750"/>
                    </a:xfrm>
                    <a:prstGeom prst="rect">
                      <a:avLst/>
                    </a:prstGeom>
                    <a:ln/>
                  </pic:spPr>
                </pic:pic>
              </a:graphicData>
            </a:graphic>
          </wp:inline>
        </w:drawing>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(4)</w:t>
      </w:r>
    </w:p>
    <w:p w14:paraId="35C1AD63"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отримали об’єкт з трьома входами та трьома виходами (рис.1.10). Передаточна матриця цього об’єкту має наступний вигляд:</w:t>
      </w:r>
    </w:p>
    <w:p w14:paraId="622578C4"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lastRenderedPageBreak/>
        <w:drawing>
          <wp:inline distT="0" distB="0" distL="114300" distR="114300" wp14:anchorId="4537CD73" wp14:editId="08D1A04E">
            <wp:extent cx="2238375" cy="866775"/>
            <wp:effectExtent l="0" t="0" r="0" b="0"/>
            <wp:docPr id="4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9"/>
                    <a:srcRect/>
                    <a:stretch>
                      <a:fillRect/>
                    </a:stretch>
                  </pic:blipFill>
                  <pic:spPr>
                    <a:xfrm>
                      <a:off x="0" y="0"/>
                      <a:ext cx="2238375" cy="866775"/>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(5)</w:t>
      </w:r>
    </w:p>
    <w:p w14:paraId="5296F42F"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6CFF8D8D" wp14:editId="22E6436D">
            <wp:extent cx="5095875" cy="1666875"/>
            <wp:effectExtent l="0" t="0" r="0" b="0"/>
            <wp:docPr id="4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0"/>
                    <a:srcRect/>
                    <a:stretch>
                      <a:fillRect/>
                    </a:stretch>
                  </pic:blipFill>
                  <pic:spPr>
                    <a:xfrm>
                      <a:off x="0" y="0"/>
                      <a:ext cx="5095875" cy="1666875"/>
                    </a:xfrm>
                    <a:prstGeom prst="rect">
                      <a:avLst/>
                    </a:prstGeom>
                    <a:ln/>
                  </pic:spPr>
                </pic:pic>
              </a:graphicData>
            </a:graphic>
          </wp:inline>
        </w:drawing>
      </w:r>
    </w:p>
    <w:p w14:paraId="04228805"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1.10 – Об’єкт з одним входом, одним виходом та передаточною функцією </w:t>
      </w:r>
      <w:r>
        <w:rPr>
          <w:rFonts w:ascii="Times New Roman" w:eastAsia="Times New Roman" w:hAnsi="Times New Roman" w:cs="Times New Roman"/>
          <w:i/>
          <w:color w:val="000000"/>
          <w:sz w:val="28"/>
          <w:szCs w:val="28"/>
        </w:rPr>
        <w:t>Р</w:t>
      </w:r>
      <w:r>
        <w:rPr>
          <w:rFonts w:ascii="Times New Roman" w:eastAsia="Times New Roman" w:hAnsi="Times New Roman" w:cs="Times New Roman"/>
          <w:i/>
          <w:color w:val="000000"/>
          <w:sz w:val="28"/>
          <w:szCs w:val="28"/>
          <w:vertAlign w:val="subscript"/>
        </w:rPr>
        <w:t xml:space="preserve">0 </w:t>
      </w:r>
    </w:p>
    <w:p w14:paraId="3BC8CC3B"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Блок-схема замкнутої системи показана на рис. 1.11. Із виразу (1) отримуємо, що ПМЗС Н від w до z має наступний вигляд:</w:t>
      </w:r>
    </w:p>
    <w:p w14:paraId="214FD7EA"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76B560F8" wp14:editId="27560906">
            <wp:extent cx="2428875" cy="533400"/>
            <wp:effectExtent l="0" t="0" r="0" b="0"/>
            <wp:docPr id="4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1"/>
                    <a:srcRect/>
                    <a:stretch>
                      <a:fillRect/>
                    </a:stretch>
                  </pic:blipFill>
                  <pic:spPr>
                    <a:xfrm>
                      <a:off x="0" y="0"/>
                      <a:ext cx="2428875" cy="533400"/>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(6)</w:t>
      </w:r>
    </w:p>
    <w:p w14:paraId="0F1AF5BE"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Кожен елемент цієї 2*2 матриці по-своєму важливий і суттєвий. Перший рядок містить ПФЗС від шумів процесу і датчика до вихідного сигналу </w:t>
      </w:r>
      <w:proofErr w:type="spellStart"/>
      <w:r>
        <w:rPr>
          <w:rFonts w:ascii="Times New Roman" w:eastAsia="Times New Roman" w:hAnsi="Times New Roman" w:cs="Times New Roman"/>
          <w:i/>
          <w:color w:val="000000"/>
          <w:sz w:val="28"/>
          <w:szCs w:val="28"/>
        </w:rPr>
        <w:t>у</w:t>
      </w:r>
      <w:r>
        <w:rPr>
          <w:rFonts w:ascii="Times New Roman" w:eastAsia="Times New Roman" w:hAnsi="Times New Roman" w:cs="Times New Roman"/>
          <w:i/>
          <w:color w:val="000000"/>
          <w:sz w:val="28"/>
          <w:szCs w:val="28"/>
          <w:vertAlign w:val="subscript"/>
        </w:rPr>
        <w:t>р</w:t>
      </w:r>
      <w:proofErr w:type="spellEnd"/>
      <w:r>
        <w:rPr>
          <w:rFonts w:ascii="Times New Roman" w:eastAsia="Times New Roman" w:hAnsi="Times New Roman" w:cs="Times New Roman"/>
          <w:color w:val="000000"/>
          <w:sz w:val="28"/>
          <w:szCs w:val="28"/>
        </w:rPr>
        <w:t xml:space="preserve">; наша мета – зробити ці дві передаточні функції «малими» в деякому необхідному смислі. Їх величина деяким чином характеризує, ступінь </w:t>
      </w:r>
      <w:r>
        <w:rPr>
          <w:rFonts w:ascii="Times New Roman" w:eastAsia="Times New Roman" w:hAnsi="Times New Roman" w:cs="Times New Roman"/>
          <w:i/>
          <w:color w:val="000000"/>
          <w:sz w:val="28"/>
          <w:szCs w:val="28"/>
        </w:rPr>
        <w:t>регулювання</w:t>
      </w:r>
      <w:r>
        <w:rPr>
          <w:rFonts w:ascii="Times New Roman" w:eastAsia="Times New Roman" w:hAnsi="Times New Roman" w:cs="Times New Roman"/>
          <w:color w:val="000000"/>
          <w:sz w:val="28"/>
          <w:szCs w:val="28"/>
        </w:rPr>
        <w:t xml:space="preserve"> замкнутої системи, яка забезпечується нашим контролером.</w:t>
      </w:r>
    </w:p>
    <w:p w14:paraId="18522350"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2AA4F9A2" wp14:editId="16097626">
            <wp:extent cx="5095875" cy="2314575"/>
            <wp:effectExtent l="0" t="0" r="0" b="0"/>
            <wp:docPr id="4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2"/>
                    <a:srcRect/>
                    <a:stretch>
                      <a:fillRect/>
                    </a:stretch>
                  </pic:blipFill>
                  <pic:spPr>
                    <a:xfrm>
                      <a:off x="0" y="0"/>
                      <a:ext cx="5095875" cy="2314575"/>
                    </a:xfrm>
                    <a:prstGeom prst="rect">
                      <a:avLst/>
                    </a:prstGeom>
                    <a:ln/>
                  </pic:spPr>
                </pic:pic>
              </a:graphicData>
            </a:graphic>
          </wp:inline>
        </w:drawing>
      </w:r>
    </w:p>
    <w:p w14:paraId="22216AC3"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1.11 – Замкнутий регулятор</w:t>
      </w:r>
    </w:p>
    <w:p w14:paraId="7709853E"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Другий рядок містить ПФЗС від шумів процесу та датчика до сигналу приводу і, таким чином, має відношення до ступені впливу нашого контролера на привод. </w:t>
      </w:r>
    </w:p>
    <w:p w14:paraId="43498386"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Ідея тут </w:t>
      </w:r>
      <w:proofErr w:type="spellStart"/>
      <w:r>
        <w:rPr>
          <w:rFonts w:ascii="Times New Roman" w:eastAsia="Times New Roman" w:hAnsi="Times New Roman" w:cs="Times New Roman"/>
          <w:color w:val="000000"/>
          <w:sz w:val="28"/>
          <w:szCs w:val="28"/>
        </w:rPr>
        <w:t>заклечається</w:t>
      </w:r>
      <w:proofErr w:type="spellEnd"/>
      <w:r>
        <w:rPr>
          <w:rFonts w:ascii="Times New Roman" w:eastAsia="Times New Roman" w:hAnsi="Times New Roman" w:cs="Times New Roman"/>
          <w:color w:val="000000"/>
          <w:sz w:val="28"/>
          <w:szCs w:val="28"/>
        </w:rPr>
        <w:t xml:space="preserve"> в тому, що  </w:t>
      </w:r>
      <w:r>
        <w:rPr>
          <w:rFonts w:ascii="Times New Roman" w:eastAsia="Times New Roman" w:hAnsi="Times New Roman" w:cs="Times New Roman"/>
          <w:i/>
          <w:color w:val="000000"/>
          <w:sz w:val="28"/>
          <w:szCs w:val="28"/>
        </w:rPr>
        <w:t>Н</w:t>
      </w:r>
      <w:r>
        <w:rPr>
          <w:rFonts w:ascii="Times New Roman" w:eastAsia="Times New Roman" w:hAnsi="Times New Roman" w:cs="Times New Roman"/>
          <w:color w:val="000000"/>
          <w:sz w:val="28"/>
          <w:szCs w:val="28"/>
        </w:rPr>
        <w:t xml:space="preserve"> містить всі цікавлячи нас ПФЗС. Таким чином, ефективність можливих контролерів можна зіставляти по величині відповідних їм матриць </w:t>
      </w:r>
      <w:r>
        <w:rPr>
          <w:rFonts w:ascii="Times New Roman" w:eastAsia="Times New Roman" w:hAnsi="Times New Roman" w:cs="Times New Roman"/>
          <w:i/>
          <w:color w:val="000000"/>
          <w:sz w:val="28"/>
          <w:szCs w:val="28"/>
        </w:rPr>
        <w:t>Н</w:t>
      </w:r>
      <w:r>
        <w:rPr>
          <w:rFonts w:ascii="Times New Roman" w:eastAsia="Times New Roman" w:hAnsi="Times New Roman" w:cs="Times New Roman"/>
          <w:color w:val="000000"/>
          <w:sz w:val="28"/>
          <w:szCs w:val="28"/>
        </w:rPr>
        <w:t xml:space="preserve"> згідно (1). </w:t>
      </w:r>
    </w:p>
    <w:p w14:paraId="76478A03"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Приклад 2: Спостереження за командним сигналом</w:t>
      </w:r>
      <w:r>
        <w:rPr>
          <w:rFonts w:ascii="Times New Roman" w:eastAsia="Times New Roman" w:hAnsi="Times New Roman" w:cs="Times New Roman"/>
          <w:color w:val="000000"/>
          <w:sz w:val="28"/>
          <w:szCs w:val="28"/>
        </w:rPr>
        <w:t xml:space="preserve">. Розглянемо попередній приклад з додаванням опорного сигналу </w:t>
      </w:r>
      <w:r>
        <w:rPr>
          <w:rFonts w:ascii="Times New Roman" w:eastAsia="Times New Roman" w:hAnsi="Times New Roman" w:cs="Times New Roman"/>
          <w:i/>
          <w:color w:val="000000"/>
          <w:sz w:val="28"/>
          <w:szCs w:val="28"/>
        </w:rPr>
        <w:t>r</w:t>
      </w:r>
      <w:r>
        <w:rPr>
          <w:rFonts w:ascii="Times New Roman" w:eastAsia="Times New Roman" w:hAnsi="Times New Roman" w:cs="Times New Roman"/>
          <w:color w:val="000000"/>
          <w:sz w:val="28"/>
          <w:szCs w:val="28"/>
        </w:rPr>
        <w:t xml:space="preserve">. Тепер наша мета – підтримувати близькість вихідної змінної  </w:t>
      </w:r>
      <w:proofErr w:type="spellStart"/>
      <w:r>
        <w:rPr>
          <w:rFonts w:ascii="Times New Roman" w:eastAsia="Times New Roman" w:hAnsi="Times New Roman" w:cs="Times New Roman"/>
          <w:i/>
          <w:color w:val="000000"/>
          <w:sz w:val="28"/>
          <w:szCs w:val="28"/>
        </w:rPr>
        <w:t>у</w:t>
      </w:r>
      <w:r>
        <w:rPr>
          <w:rFonts w:ascii="Times New Roman" w:eastAsia="Times New Roman" w:hAnsi="Times New Roman" w:cs="Times New Roman"/>
          <w:i/>
          <w:color w:val="000000"/>
          <w:sz w:val="28"/>
          <w:szCs w:val="28"/>
          <w:vertAlign w:val="subscript"/>
        </w:rPr>
        <w:t>р</w:t>
      </w:r>
      <w:proofErr w:type="spellEnd"/>
      <w:r>
        <w:rPr>
          <w:rFonts w:ascii="Times New Roman" w:eastAsia="Times New Roman" w:hAnsi="Times New Roman" w:cs="Times New Roman"/>
          <w:color w:val="000000"/>
          <w:sz w:val="28"/>
          <w:szCs w:val="28"/>
        </w:rPr>
        <w:t xml:space="preserve"> до опорного сигналу </w:t>
      </w:r>
      <w:r>
        <w:rPr>
          <w:rFonts w:ascii="Times New Roman" w:eastAsia="Times New Roman" w:hAnsi="Times New Roman" w:cs="Times New Roman"/>
          <w:i/>
          <w:color w:val="000000"/>
          <w:sz w:val="28"/>
          <w:szCs w:val="28"/>
        </w:rPr>
        <w:t>r</w:t>
      </w:r>
      <w:r>
        <w:rPr>
          <w:rFonts w:ascii="Times New Roman" w:eastAsia="Times New Roman" w:hAnsi="Times New Roman" w:cs="Times New Roman"/>
          <w:color w:val="000000"/>
          <w:sz w:val="28"/>
          <w:szCs w:val="28"/>
        </w:rPr>
        <w:t xml:space="preserve">. Включимо </w:t>
      </w:r>
      <w:r>
        <w:rPr>
          <w:rFonts w:ascii="Times New Roman" w:eastAsia="Times New Roman" w:hAnsi="Times New Roman" w:cs="Times New Roman"/>
          <w:i/>
          <w:color w:val="000000"/>
          <w:sz w:val="28"/>
          <w:szCs w:val="28"/>
        </w:rPr>
        <w:t>r</w:t>
      </w:r>
      <w:r>
        <w:rPr>
          <w:rFonts w:ascii="Times New Roman" w:eastAsia="Times New Roman" w:hAnsi="Times New Roman" w:cs="Times New Roman"/>
          <w:color w:val="000000"/>
          <w:sz w:val="28"/>
          <w:szCs w:val="28"/>
        </w:rPr>
        <w:t xml:space="preserve"> в вектор сигналів зовнішніх входів, розглянутий в попередньому прикладі:</w:t>
      </w:r>
    </w:p>
    <w:p w14:paraId="3186893B" w14:textId="77777777" w:rsidR="00706CBA" w:rsidRDefault="00CE5E6F">
      <w:pPr>
        <w:pBdr>
          <w:top w:val="nil"/>
          <w:left w:val="nil"/>
          <w:bottom w:val="nil"/>
          <w:right w:val="nil"/>
          <w:between w:val="nil"/>
        </w:pBdr>
        <w:spacing w:after="0" w:line="360" w:lineRule="auto"/>
        <w:ind w:left="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04064F6C" wp14:editId="01219DE2">
            <wp:extent cx="847725" cy="752475"/>
            <wp:effectExtent l="0" t="0" r="0" b="0"/>
            <wp:docPr id="4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3"/>
                    <a:srcRect/>
                    <a:stretch>
                      <a:fillRect/>
                    </a:stretch>
                  </pic:blipFill>
                  <pic:spPr>
                    <a:xfrm>
                      <a:off x="0" y="0"/>
                      <a:ext cx="847725" cy="752475"/>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(7)</w:t>
      </w:r>
    </w:p>
    <w:p w14:paraId="114B64E4"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Вважаючи, що контролер має доступ як до опорного сигналу </w:t>
      </w:r>
      <w:r>
        <w:rPr>
          <w:rFonts w:ascii="Times New Roman" w:eastAsia="Times New Roman" w:hAnsi="Times New Roman" w:cs="Times New Roman"/>
          <w:i/>
          <w:color w:val="000000"/>
          <w:sz w:val="28"/>
          <w:szCs w:val="28"/>
        </w:rPr>
        <w:t>r</w:t>
      </w:r>
      <w:r>
        <w:rPr>
          <w:rFonts w:ascii="Times New Roman" w:eastAsia="Times New Roman" w:hAnsi="Times New Roman" w:cs="Times New Roman"/>
          <w:color w:val="000000"/>
          <w:sz w:val="28"/>
          <w:szCs w:val="28"/>
        </w:rPr>
        <w:t xml:space="preserve"> так і до </w:t>
      </w:r>
      <w:proofErr w:type="spellStart"/>
      <w:r>
        <w:rPr>
          <w:rFonts w:ascii="Times New Roman" w:eastAsia="Times New Roman" w:hAnsi="Times New Roman" w:cs="Times New Roman"/>
          <w:i/>
          <w:color w:val="000000"/>
          <w:sz w:val="28"/>
          <w:szCs w:val="28"/>
        </w:rPr>
        <w:t>у</w:t>
      </w:r>
      <w:r>
        <w:rPr>
          <w:rFonts w:ascii="Times New Roman" w:eastAsia="Times New Roman" w:hAnsi="Times New Roman" w:cs="Times New Roman"/>
          <w:i/>
          <w:color w:val="000000"/>
          <w:sz w:val="28"/>
          <w:szCs w:val="28"/>
          <w:vertAlign w:val="subscript"/>
        </w:rPr>
        <w:t>р</w:t>
      </w:r>
      <w:r>
        <w:rPr>
          <w:rFonts w:ascii="Times New Roman" w:eastAsia="Times New Roman" w:hAnsi="Times New Roman" w:cs="Times New Roman"/>
          <w:i/>
          <w:color w:val="000000"/>
          <w:sz w:val="28"/>
          <w:szCs w:val="28"/>
        </w:rPr>
        <w:t>+d</w:t>
      </w:r>
      <w:r>
        <w:rPr>
          <w:rFonts w:ascii="Times New Roman" w:eastAsia="Times New Roman" w:hAnsi="Times New Roman" w:cs="Times New Roman"/>
          <w:i/>
          <w:color w:val="000000"/>
          <w:sz w:val="28"/>
          <w:szCs w:val="28"/>
          <w:vertAlign w:val="subscript"/>
        </w:rPr>
        <w:t>sens</w:t>
      </w:r>
      <w:proofErr w:type="spellEnd"/>
      <w:r>
        <w:rPr>
          <w:rFonts w:ascii="Times New Roman" w:eastAsia="Times New Roman" w:hAnsi="Times New Roman" w:cs="Times New Roman"/>
          <w:color w:val="000000"/>
          <w:sz w:val="28"/>
          <w:szCs w:val="28"/>
        </w:rPr>
        <w:t xml:space="preserve"> можна записати</w:t>
      </w:r>
    </w:p>
    <w:p w14:paraId="146A4B1C"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01B28AB2" wp14:editId="397F8CDB">
            <wp:extent cx="1104900" cy="504825"/>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a:srcRect/>
                    <a:stretch>
                      <a:fillRect/>
                    </a:stretch>
                  </pic:blipFill>
                  <pic:spPr>
                    <a:xfrm>
                      <a:off x="0" y="0"/>
                      <a:ext cx="1104900" cy="504825"/>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(8)</w:t>
      </w:r>
    </w:p>
    <w:p w14:paraId="4CD02133"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Новий об’єкт, показаний на рис. 1.12, має тепер чотири входи та чотири виходи. Передаточна матриця цього об’єкту має наступний вигляд:</w:t>
      </w:r>
    </w:p>
    <w:p w14:paraId="67968BEC"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36"/>
          <w:szCs w:val="36"/>
          <w:vertAlign w:val="subscript"/>
        </w:rPr>
      </w:pPr>
      <w:r>
        <w:rPr>
          <w:rFonts w:ascii="Times New Roman" w:eastAsia="Times New Roman" w:hAnsi="Times New Roman" w:cs="Times New Roman"/>
          <w:noProof/>
          <w:color w:val="000000"/>
          <w:sz w:val="36"/>
          <w:szCs w:val="36"/>
          <w:vertAlign w:val="subscript"/>
        </w:rPr>
        <w:drawing>
          <wp:inline distT="0" distB="0" distL="114300" distR="114300" wp14:anchorId="6D4B89C1" wp14:editId="05F09AB1">
            <wp:extent cx="2076450" cy="914400"/>
            <wp:effectExtent l="0" t="0" r="0" b="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5"/>
                    <a:srcRect/>
                    <a:stretch>
                      <a:fillRect/>
                    </a:stretch>
                  </pic:blipFill>
                  <pic:spPr>
                    <a:xfrm>
                      <a:off x="0" y="0"/>
                      <a:ext cx="2076450" cy="914400"/>
                    </a:xfrm>
                    <a:prstGeom prst="rect">
                      <a:avLst/>
                    </a:prstGeom>
                    <a:ln/>
                  </pic:spPr>
                </pic:pic>
              </a:graphicData>
            </a:graphic>
          </wp:inline>
        </w:drawing>
      </w:r>
      <w:r>
        <w:rPr>
          <w:rFonts w:ascii="Times New Roman" w:eastAsia="Times New Roman" w:hAnsi="Times New Roman" w:cs="Times New Roman"/>
          <w:color w:val="000000"/>
          <w:sz w:val="28"/>
          <w:szCs w:val="28"/>
        </w:rPr>
        <w:tab/>
        <w:t>(9)</w:t>
      </w:r>
    </w:p>
    <w:p w14:paraId="1582DA3E" w14:textId="77777777" w:rsidR="00706CBA" w:rsidRDefault="00706CBA">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57FB3984"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7A6B293A" wp14:editId="7C19875C">
            <wp:extent cx="5219700" cy="1666875"/>
            <wp:effectExtent l="0" t="0" r="0" b="0"/>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6"/>
                    <a:srcRect/>
                    <a:stretch>
                      <a:fillRect/>
                    </a:stretch>
                  </pic:blipFill>
                  <pic:spPr>
                    <a:xfrm>
                      <a:off x="0" y="0"/>
                      <a:ext cx="5219700" cy="1666875"/>
                    </a:xfrm>
                    <a:prstGeom prst="rect">
                      <a:avLst/>
                    </a:prstGeom>
                    <a:ln/>
                  </pic:spPr>
                </pic:pic>
              </a:graphicData>
            </a:graphic>
          </wp:inline>
        </w:drawing>
      </w:r>
    </w:p>
    <w:p w14:paraId="5BDA513F"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Рис.1.12 – Об’єкт з одним входом, одним виходом, передаточною функцією  </w:t>
      </w:r>
      <w:r>
        <w:rPr>
          <w:rFonts w:ascii="Times New Roman" w:eastAsia="Times New Roman" w:hAnsi="Times New Roman" w:cs="Times New Roman"/>
          <w:i/>
          <w:color w:val="000000"/>
          <w:sz w:val="28"/>
          <w:szCs w:val="28"/>
        </w:rPr>
        <w:t>Р</w:t>
      </w:r>
      <w:r>
        <w:rPr>
          <w:rFonts w:ascii="Times New Roman" w:eastAsia="Times New Roman" w:hAnsi="Times New Roman" w:cs="Times New Roman"/>
          <w:i/>
          <w:color w:val="000000"/>
          <w:sz w:val="28"/>
          <w:szCs w:val="28"/>
          <w:vertAlign w:val="subscript"/>
        </w:rPr>
        <w:t xml:space="preserve">0 </w:t>
      </w:r>
      <w:r>
        <w:rPr>
          <w:rFonts w:ascii="Times New Roman" w:eastAsia="Times New Roman" w:hAnsi="Times New Roman" w:cs="Times New Roman"/>
          <w:color w:val="000000"/>
          <w:sz w:val="28"/>
          <w:szCs w:val="28"/>
        </w:rPr>
        <w:t xml:space="preserve"> та опорним сигналом</w:t>
      </w:r>
    </w:p>
    <w:p w14:paraId="616BC4FD"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Замкнута система показана на рис. 1.13. Така схема відповідає найбільш загальному способу введення опорного сигналу </w:t>
      </w:r>
      <w:r>
        <w:rPr>
          <w:rFonts w:ascii="Times New Roman" w:eastAsia="Times New Roman" w:hAnsi="Times New Roman" w:cs="Times New Roman"/>
          <w:i/>
          <w:color w:val="000000"/>
          <w:sz w:val="28"/>
          <w:szCs w:val="28"/>
        </w:rPr>
        <w:t>r</w:t>
      </w:r>
      <w:r>
        <w:rPr>
          <w:rFonts w:ascii="Times New Roman" w:eastAsia="Times New Roman" w:hAnsi="Times New Roman" w:cs="Times New Roman"/>
          <w:color w:val="000000"/>
          <w:sz w:val="28"/>
          <w:szCs w:val="28"/>
        </w:rPr>
        <w:t xml:space="preserve"> в систему регулювання з прикладу 1. Контролер </w:t>
      </w:r>
      <w:r>
        <w:rPr>
          <w:rFonts w:ascii="Times New Roman" w:eastAsia="Times New Roman" w:hAnsi="Times New Roman" w:cs="Times New Roman"/>
          <w:i/>
          <w:color w:val="000000"/>
          <w:sz w:val="28"/>
          <w:szCs w:val="28"/>
        </w:rPr>
        <w:t>К</w:t>
      </w:r>
      <w:r>
        <w:rPr>
          <w:rFonts w:ascii="Times New Roman" w:eastAsia="Times New Roman" w:hAnsi="Times New Roman" w:cs="Times New Roman"/>
          <w:color w:val="000000"/>
          <w:sz w:val="28"/>
          <w:szCs w:val="28"/>
        </w:rPr>
        <w:t xml:space="preserve"> має два входи і один вихід. Якщо записати його передаточну матрицю в вигляді:</w:t>
      </w:r>
    </w:p>
    <w:p w14:paraId="7E70F559"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lastRenderedPageBreak/>
        <w:drawing>
          <wp:inline distT="0" distB="0" distL="114300" distR="114300" wp14:anchorId="7A6AC6D6" wp14:editId="6D5AE7AA">
            <wp:extent cx="914400" cy="266700"/>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914400" cy="266700"/>
                    </a:xfrm>
                    <a:prstGeom prst="rect">
                      <a:avLst/>
                    </a:prstGeom>
                    <a:ln/>
                  </pic:spPr>
                </pic:pic>
              </a:graphicData>
            </a:graphic>
          </wp:inline>
        </w:drawing>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(10)</w:t>
      </w:r>
    </w:p>
    <w:p w14:paraId="4E81568F"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 ПМЗС </w:t>
      </w:r>
      <w:r>
        <w:rPr>
          <w:rFonts w:ascii="Times New Roman" w:eastAsia="Times New Roman" w:hAnsi="Times New Roman" w:cs="Times New Roman"/>
          <w:i/>
          <w:color w:val="000000"/>
          <w:sz w:val="28"/>
          <w:szCs w:val="28"/>
        </w:rPr>
        <w:t>Н</w:t>
      </w:r>
      <w:r>
        <w:rPr>
          <w:rFonts w:ascii="Times New Roman" w:eastAsia="Times New Roman" w:hAnsi="Times New Roman" w:cs="Times New Roman"/>
          <w:color w:val="000000"/>
          <w:sz w:val="28"/>
          <w:szCs w:val="28"/>
        </w:rPr>
        <w:t xml:space="preserve"> буде мати наступний вигляд:</w:t>
      </w:r>
    </w:p>
    <w:p w14:paraId="52E29646"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rPr>
        <w:drawing>
          <wp:inline distT="0" distB="0" distL="114300" distR="114300" wp14:anchorId="53766290" wp14:editId="7FB00740">
            <wp:extent cx="3952875" cy="533400"/>
            <wp:effectExtent l="0" t="0" r="0" b="0"/>
            <wp:docPr id="2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8"/>
                    <a:srcRect/>
                    <a:stretch>
                      <a:fillRect/>
                    </a:stretch>
                  </pic:blipFill>
                  <pic:spPr>
                    <a:xfrm>
                      <a:off x="0" y="0"/>
                      <a:ext cx="3952875" cy="533400"/>
                    </a:xfrm>
                    <a:prstGeom prst="rect">
                      <a:avLst/>
                    </a:prstGeom>
                    <a:ln/>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(11)</w:t>
      </w:r>
    </w:p>
    <w:p w14:paraId="59ABCB9A"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даному прикладі ПМЗС </w:t>
      </w:r>
      <w:r>
        <w:rPr>
          <w:rFonts w:ascii="Times New Roman" w:eastAsia="Times New Roman" w:hAnsi="Times New Roman" w:cs="Times New Roman"/>
          <w:i/>
          <w:color w:val="000000"/>
          <w:sz w:val="28"/>
          <w:szCs w:val="28"/>
        </w:rPr>
        <w:t xml:space="preserve">Н </w:t>
      </w:r>
      <w:r>
        <w:rPr>
          <w:rFonts w:ascii="Times New Roman" w:eastAsia="Times New Roman" w:hAnsi="Times New Roman" w:cs="Times New Roman"/>
          <w:color w:val="000000"/>
          <w:sz w:val="28"/>
          <w:szCs w:val="28"/>
        </w:rPr>
        <w:t xml:space="preserve">отримана додаванням третього стовпця до ПМЗС з прикладу 1. Цей стовпець містить ПФЗС від опорного сигналу до вихідного сигналу </w:t>
      </w:r>
      <w:proofErr w:type="spellStart"/>
      <w:r>
        <w:rPr>
          <w:rFonts w:ascii="Times New Roman" w:eastAsia="Times New Roman" w:hAnsi="Times New Roman" w:cs="Times New Roman"/>
          <w:i/>
          <w:color w:val="000000"/>
          <w:sz w:val="28"/>
          <w:szCs w:val="28"/>
        </w:rPr>
        <w:t>у</w:t>
      </w:r>
      <w:r>
        <w:rPr>
          <w:rFonts w:ascii="Times New Roman" w:eastAsia="Times New Roman" w:hAnsi="Times New Roman" w:cs="Times New Roman"/>
          <w:i/>
          <w:color w:val="000000"/>
          <w:sz w:val="28"/>
          <w:szCs w:val="28"/>
          <w:vertAlign w:val="subscript"/>
        </w:rPr>
        <w:t>р</w:t>
      </w:r>
      <w:proofErr w:type="spellEnd"/>
      <w:r>
        <w:rPr>
          <w:rFonts w:ascii="Times New Roman" w:eastAsia="Times New Roman" w:hAnsi="Times New Roman" w:cs="Times New Roman"/>
          <w:i/>
          <w:color w:val="000000"/>
          <w:sz w:val="28"/>
          <w:szCs w:val="28"/>
          <w:vertAlign w:val="subscript"/>
        </w:rPr>
        <w:t xml:space="preserve"> </w:t>
      </w:r>
      <w:r>
        <w:rPr>
          <w:rFonts w:ascii="Times New Roman" w:eastAsia="Times New Roman" w:hAnsi="Times New Roman" w:cs="Times New Roman"/>
          <w:color w:val="000000"/>
          <w:sz w:val="28"/>
          <w:szCs w:val="28"/>
        </w:rPr>
        <w:t xml:space="preserve"> та сигналу ВП </w:t>
      </w:r>
      <w:r>
        <w:rPr>
          <w:rFonts w:ascii="Times New Roman" w:eastAsia="Times New Roman" w:hAnsi="Times New Roman" w:cs="Times New Roman"/>
          <w:i/>
          <w:color w:val="000000"/>
          <w:sz w:val="28"/>
          <w:szCs w:val="28"/>
        </w:rPr>
        <w:t>u</w:t>
      </w:r>
      <w:r>
        <w:rPr>
          <w:rFonts w:ascii="Times New Roman" w:eastAsia="Times New Roman" w:hAnsi="Times New Roman" w:cs="Times New Roman"/>
          <w:color w:val="000000"/>
          <w:sz w:val="28"/>
          <w:szCs w:val="28"/>
        </w:rPr>
        <w:t>.</w:t>
      </w:r>
    </w:p>
    <w:p w14:paraId="2EAEBA6C" w14:textId="77777777" w:rsidR="00706CBA" w:rsidRDefault="00CE5E6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114300" distR="114300" wp14:anchorId="1F131365" wp14:editId="39DBC7F5">
            <wp:extent cx="5200650" cy="2600325"/>
            <wp:effectExtent l="0" t="0" r="0" b="0"/>
            <wp:docPr id="2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9"/>
                    <a:srcRect/>
                    <a:stretch>
                      <a:fillRect/>
                    </a:stretch>
                  </pic:blipFill>
                  <pic:spPr>
                    <a:xfrm>
                      <a:off x="0" y="0"/>
                      <a:ext cx="5200650" cy="2600325"/>
                    </a:xfrm>
                    <a:prstGeom prst="rect">
                      <a:avLst/>
                    </a:prstGeom>
                    <a:ln/>
                  </pic:spPr>
                </pic:pic>
              </a:graphicData>
            </a:graphic>
          </wp:inline>
        </w:drawing>
      </w:r>
    </w:p>
    <w:p w14:paraId="00329529" w14:textId="77777777" w:rsidR="00706CBA" w:rsidRDefault="00CE5E6F">
      <w:pPr>
        <w:pBdr>
          <w:top w:val="nil"/>
          <w:left w:val="nil"/>
          <w:bottom w:val="nil"/>
          <w:right w:val="nil"/>
          <w:between w:val="nil"/>
        </w:pBdr>
        <w:spacing w:before="160" w:after="16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1.13 – Замкнута система з двома степенями свободи</w:t>
      </w:r>
    </w:p>
    <w:p w14:paraId="2F90E3CB"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Контролер на рис.1.13 має два входи та один вихід, тоді як контролер з прикладу 1 має один вхід та один вихід. Контролер в прикладі 2 називається контролером </w:t>
      </w:r>
      <w:r>
        <w:rPr>
          <w:rFonts w:ascii="Times New Roman" w:eastAsia="Times New Roman" w:hAnsi="Times New Roman" w:cs="Times New Roman"/>
          <w:i/>
          <w:color w:val="000000"/>
          <w:sz w:val="28"/>
          <w:szCs w:val="28"/>
        </w:rPr>
        <w:t>з двома степенями свободи</w:t>
      </w:r>
      <w:r>
        <w:rPr>
          <w:rFonts w:ascii="Times New Roman" w:eastAsia="Times New Roman" w:hAnsi="Times New Roman" w:cs="Times New Roman"/>
          <w:color w:val="000000"/>
          <w:sz w:val="28"/>
          <w:szCs w:val="28"/>
        </w:rPr>
        <w:t>, так як він має два входи.</w:t>
      </w:r>
    </w:p>
    <w:p w14:paraId="647FA86E" w14:textId="77777777" w:rsidR="00706CBA" w:rsidRDefault="00706CB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106D695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1.2. Оптимізація лінійного контролера </w:t>
      </w:r>
    </w:p>
    <w:p w14:paraId="506EFF3A"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проектування лінійного контролера є досягнення ним граничних характеристик методами опуклої оптимізації [2]. Одним із головних замкнено-опуклих обмежень є внутрішня стійкість. Робота контролера в будь-якій системі регулювання обумовлена сигналами від датчиків та </w:t>
      </w:r>
      <w:proofErr w:type="spellStart"/>
      <w:r>
        <w:rPr>
          <w:rFonts w:ascii="Times New Roman" w:eastAsia="Times New Roman" w:hAnsi="Times New Roman" w:cs="Times New Roman"/>
          <w:sz w:val="28"/>
          <w:szCs w:val="28"/>
        </w:rPr>
        <w:t>впливаючих</w:t>
      </w:r>
      <w:proofErr w:type="spellEnd"/>
      <w:r>
        <w:rPr>
          <w:rFonts w:ascii="Times New Roman" w:eastAsia="Times New Roman" w:hAnsi="Times New Roman" w:cs="Times New Roman"/>
          <w:sz w:val="28"/>
          <w:szCs w:val="28"/>
        </w:rPr>
        <w:t xml:space="preserve"> пристроїв (Рис. 1.14). </w:t>
      </w:r>
    </w:p>
    <w:p w14:paraId="4D423EFE" w14:textId="77777777" w:rsidR="00706CBA" w:rsidRDefault="00CE5E6F">
      <w:pPr>
        <w:spacing w:after="0" w:line="360" w:lineRule="auto"/>
        <w:ind w:firstLine="567"/>
        <w:jc w:val="both"/>
        <w:rPr>
          <w:rFonts w:ascii="Times New Roman" w:eastAsia="Times New Roman" w:hAnsi="Times New Roman" w:cs="Times New Roman"/>
          <w:sz w:val="28"/>
          <w:szCs w:val="28"/>
        </w:rPr>
      </w:pPr>
      <w:r>
        <w:rPr>
          <w:noProof/>
        </w:rPr>
        <w:lastRenderedPageBreak/>
        <w:drawing>
          <wp:inline distT="0" distB="0" distL="0" distR="0" wp14:anchorId="3F92D9AC" wp14:editId="7FB562E3">
            <wp:extent cx="5553075" cy="2867025"/>
            <wp:effectExtent l="0" t="0" r="0" b="0"/>
            <wp:docPr id="23" name="image13.jpg" descr="рис1"/>
            <wp:cNvGraphicFramePr/>
            <a:graphic xmlns:a="http://schemas.openxmlformats.org/drawingml/2006/main">
              <a:graphicData uri="http://schemas.openxmlformats.org/drawingml/2006/picture">
                <pic:pic xmlns:pic="http://schemas.openxmlformats.org/drawingml/2006/picture">
                  <pic:nvPicPr>
                    <pic:cNvPr id="0" name="image13.jpg" descr="рис1"/>
                    <pic:cNvPicPr preferRelativeResize="0"/>
                  </pic:nvPicPr>
                  <pic:blipFill>
                    <a:blip r:embed="rId40"/>
                    <a:srcRect/>
                    <a:stretch>
                      <a:fillRect/>
                    </a:stretch>
                  </pic:blipFill>
                  <pic:spPr>
                    <a:xfrm>
                      <a:off x="0" y="0"/>
                      <a:ext cx="5553075" cy="2867025"/>
                    </a:xfrm>
                    <a:prstGeom prst="rect">
                      <a:avLst/>
                    </a:prstGeom>
                    <a:ln/>
                  </pic:spPr>
                </pic:pic>
              </a:graphicData>
            </a:graphic>
          </wp:inline>
        </w:drawing>
      </w:r>
    </w:p>
    <w:p w14:paraId="017777D6" w14:textId="77777777" w:rsidR="00706CBA" w:rsidRDefault="00CE5E6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1.14  Структурна схема загальної системи управління із контролером (процесором)</w:t>
      </w:r>
    </w:p>
    <w:p w14:paraId="5F3CECE3"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Відомо, що раціональна передаточна функція стійка, якщо вона має не більше нулів, ніж полюсів, і якщо кожен полюс має від’ємну дійсну частину; передаточна  матриця стійка, якщо всі її елементи є стійкими передаточними функціями. Існує декілька способів вираження того, що замкнута система внутрішньо стійка.</w:t>
      </w:r>
    </w:p>
    <w:p w14:paraId="3F589762"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а) </w:t>
      </w:r>
      <w:r>
        <w:rPr>
          <w:rFonts w:ascii="Times New Roman" w:eastAsia="Times New Roman" w:hAnsi="Times New Roman" w:cs="Times New Roman"/>
          <w:color w:val="000000"/>
          <w:sz w:val="28"/>
          <w:szCs w:val="28"/>
        </w:rPr>
        <w:t>Всі внутрішні передаточні функції стійкі. Передаточна функція по сигналу, який було введено до замкнутої системи в будь-якій її точці до будь-якої іншої точки цієї системи, стійка.</w:t>
      </w:r>
    </w:p>
    <w:p w14:paraId="44B46484"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b) </w:t>
      </w:r>
      <w:r>
        <w:rPr>
          <w:rFonts w:ascii="Times New Roman" w:eastAsia="Times New Roman" w:hAnsi="Times New Roman" w:cs="Times New Roman"/>
          <w:color w:val="000000"/>
          <w:sz w:val="28"/>
          <w:szCs w:val="28"/>
        </w:rPr>
        <w:t xml:space="preserve">Опис замкнутої системи в просторі станів стійкий. Якщо опис замкнутої системи в просторі станів має вид </w:t>
      </w:r>
      <w:r>
        <w:rPr>
          <w:rFonts w:ascii="Times New Roman" w:eastAsia="Times New Roman" w:hAnsi="Times New Roman" w:cs="Times New Roman"/>
          <w:noProof/>
          <w:color w:val="000000"/>
          <w:sz w:val="36"/>
          <w:szCs w:val="36"/>
          <w:vertAlign w:val="subscript"/>
        </w:rPr>
        <w:drawing>
          <wp:inline distT="0" distB="0" distL="114300" distR="114300" wp14:anchorId="6C9FA2A3" wp14:editId="432F30F0">
            <wp:extent cx="2524125" cy="247650"/>
            <wp:effectExtent l="0" t="0" r="0" b="0"/>
            <wp:docPr id="2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1"/>
                    <a:srcRect/>
                    <a:stretch>
                      <a:fillRect/>
                    </a:stretch>
                  </pic:blipFill>
                  <pic:spPr>
                    <a:xfrm>
                      <a:off x="0" y="0"/>
                      <a:ext cx="2524125" cy="247650"/>
                    </a:xfrm>
                    <a:prstGeom prst="rect">
                      <a:avLst/>
                    </a:prstGeom>
                    <a:ln/>
                  </pic:spPr>
                </pic:pic>
              </a:graphicData>
            </a:graphic>
          </wp:inline>
        </w:drawing>
      </w:r>
      <w:r>
        <w:rPr>
          <w:rFonts w:ascii="Times New Roman" w:eastAsia="Times New Roman" w:hAnsi="Times New Roman" w:cs="Times New Roman"/>
          <w:color w:val="000000"/>
          <w:sz w:val="28"/>
          <w:szCs w:val="28"/>
        </w:rPr>
        <w:t xml:space="preserve"> то всі власні значення матриці </w:t>
      </w:r>
      <w:proofErr w:type="spellStart"/>
      <w:r>
        <w:rPr>
          <w:rFonts w:ascii="Times New Roman" w:eastAsia="Times New Roman" w:hAnsi="Times New Roman" w:cs="Times New Roman"/>
          <w:i/>
          <w:color w:val="000000"/>
          <w:sz w:val="28"/>
          <w:szCs w:val="28"/>
        </w:rPr>
        <w:t>A</w:t>
      </w:r>
      <w:r>
        <w:rPr>
          <w:rFonts w:ascii="Times New Roman" w:eastAsia="Times New Roman" w:hAnsi="Times New Roman" w:cs="Times New Roman"/>
          <w:i/>
          <w:color w:val="000000"/>
          <w:sz w:val="28"/>
          <w:szCs w:val="28"/>
          <w:vertAlign w:val="subscript"/>
        </w:rPr>
        <w:t>cl</w:t>
      </w:r>
      <w:proofErr w:type="spellEnd"/>
      <w:r>
        <w:rPr>
          <w:rFonts w:ascii="Times New Roman" w:eastAsia="Times New Roman" w:hAnsi="Times New Roman" w:cs="Times New Roman"/>
          <w:color w:val="000000"/>
          <w:sz w:val="28"/>
          <w:szCs w:val="28"/>
        </w:rPr>
        <w:t xml:space="preserve"> мають від’ємну дійсну частину. </w:t>
      </w:r>
    </w:p>
    <w:p w14:paraId="5780F498"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c) </w:t>
      </w:r>
      <w:r>
        <w:rPr>
          <w:rFonts w:ascii="Times New Roman" w:eastAsia="Times New Roman" w:hAnsi="Times New Roman" w:cs="Times New Roman"/>
          <w:color w:val="000000"/>
          <w:sz w:val="28"/>
          <w:szCs w:val="28"/>
        </w:rPr>
        <w:t>В класичному управлінні із одним ВП і датчиком не існує нестійкого придушення нулів та полюсів між об’єктом і контролером.</w:t>
      </w:r>
    </w:p>
    <w:p w14:paraId="0934407E" w14:textId="77777777" w:rsidR="00706CBA" w:rsidRDefault="00CE5E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d) </w:t>
      </w:r>
      <w:r>
        <w:rPr>
          <w:rFonts w:ascii="Times New Roman" w:eastAsia="Times New Roman" w:hAnsi="Times New Roman" w:cs="Times New Roman"/>
          <w:color w:val="000000"/>
          <w:sz w:val="28"/>
          <w:szCs w:val="28"/>
        </w:rPr>
        <w:t xml:space="preserve">В 1975 р. </w:t>
      </w:r>
      <w:proofErr w:type="spellStart"/>
      <w:r>
        <w:rPr>
          <w:rFonts w:ascii="Times New Roman" w:eastAsia="Times New Roman" w:hAnsi="Times New Roman" w:cs="Times New Roman"/>
          <w:color w:val="000000"/>
          <w:sz w:val="28"/>
          <w:szCs w:val="28"/>
        </w:rPr>
        <w:t>Дезоер</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Чжан</w:t>
      </w:r>
      <w:proofErr w:type="spellEnd"/>
      <w:r>
        <w:rPr>
          <w:rFonts w:ascii="Times New Roman" w:eastAsia="Times New Roman" w:hAnsi="Times New Roman" w:cs="Times New Roman"/>
          <w:color w:val="000000"/>
          <w:sz w:val="28"/>
          <w:szCs w:val="28"/>
        </w:rPr>
        <w:t xml:space="preserve"> [3] запропонували формальне визначення внутрішньої стійкості. В цьому визначенні використовуються два допоміжні сигнали </w:t>
      </w:r>
      <w:r>
        <w:rPr>
          <w:rFonts w:ascii="Times New Roman" w:eastAsia="Times New Roman" w:hAnsi="Times New Roman" w:cs="Times New Roman"/>
          <w:i/>
          <w:color w:val="000000"/>
          <w:sz w:val="28"/>
          <w:szCs w:val="28"/>
        </w:rPr>
        <w:t>v</w:t>
      </w:r>
      <w:r>
        <w:rPr>
          <w:rFonts w:ascii="Times New Roman" w:eastAsia="Times New Roman" w:hAnsi="Times New Roman" w:cs="Times New Roman"/>
          <w:i/>
          <w:color w:val="000000"/>
          <w:sz w:val="28"/>
          <w:szCs w:val="28"/>
          <w:vertAlign w:val="subscript"/>
        </w:rPr>
        <w:t>1</w:t>
      </w:r>
      <w:r>
        <w:rPr>
          <w:rFonts w:ascii="Times New Roman" w:eastAsia="Times New Roman" w:hAnsi="Times New Roman" w:cs="Times New Roman"/>
          <w:color w:val="000000"/>
          <w:sz w:val="28"/>
          <w:szCs w:val="28"/>
          <w:vertAlign w:val="subscript"/>
        </w:rPr>
        <w:t xml:space="preserve">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i/>
          <w:color w:val="000000"/>
          <w:sz w:val="28"/>
          <w:szCs w:val="28"/>
        </w:rPr>
        <w:t>v</w:t>
      </w:r>
      <w:r>
        <w:rPr>
          <w:rFonts w:ascii="Times New Roman" w:eastAsia="Times New Roman" w:hAnsi="Times New Roman" w:cs="Times New Roman"/>
          <w:i/>
          <w:color w:val="000000"/>
          <w:sz w:val="28"/>
          <w:szCs w:val="28"/>
          <w:vertAlign w:val="subscript"/>
        </w:rPr>
        <w:t>2</w:t>
      </w:r>
      <w:r>
        <w:rPr>
          <w:rFonts w:ascii="Times New Roman" w:eastAsia="Times New Roman" w:hAnsi="Times New Roman" w:cs="Times New Roman"/>
          <w:color w:val="000000"/>
          <w:sz w:val="28"/>
          <w:szCs w:val="28"/>
        </w:rPr>
        <w:t xml:space="preserve">, введені як показано на рис. 3. Сигнал </w:t>
      </w:r>
      <w:r>
        <w:rPr>
          <w:rFonts w:ascii="Times New Roman" w:eastAsia="Times New Roman" w:hAnsi="Times New Roman" w:cs="Times New Roman"/>
          <w:i/>
          <w:color w:val="000000"/>
          <w:sz w:val="28"/>
          <w:szCs w:val="28"/>
        </w:rPr>
        <w:t>v</w:t>
      </w:r>
      <w:r>
        <w:rPr>
          <w:rFonts w:ascii="Times New Roman" w:eastAsia="Times New Roman" w:hAnsi="Times New Roman" w:cs="Times New Roman"/>
          <w:i/>
          <w:color w:val="000000"/>
          <w:sz w:val="28"/>
          <w:szCs w:val="28"/>
          <w:vertAlign w:val="subscript"/>
        </w:rPr>
        <w:t>1</w:t>
      </w:r>
      <w:r>
        <w:rPr>
          <w:rFonts w:ascii="Times New Roman" w:eastAsia="Times New Roman" w:hAnsi="Times New Roman" w:cs="Times New Roman"/>
          <w:color w:val="000000"/>
          <w:sz w:val="28"/>
          <w:szCs w:val="28"/>
        </w:rPr>
        <w:t xml:space="preserve"> можна інтерпретувати як шум ВП, а </w:t>
      </w:r>
      <w:r>
        <w:rPr>
          <w:rFonts w:ascii="Times New Roman" w:eastAsia="Times New Roman" w:hAnsi="Times New Roman" w:cs="Times New Roman"/>
          <w:i/>
          <w:color w:val="000000"/>
          <w:sz w:val="28"/>
          <w:szCs w:val="28"/>
        </w:rPr>
        <w:t>v</w:t>
      </w:r>
      <w:r>
        <w:rPr>
          <w:rFonts w:ascii="Times New Roman" w:eastAsia="Times New Roman" w:hAnsi="Times New Roman" w:cs="Times New Roman"/>
          <w:i/>
          <w:color w:val="000000"/>
          <w:sz w:val="28"/>
          <w:szCs w:val="28"/>
          <w:vertAlign w:val="subscript"/>
        </w:rPr>
        <w:t>2</w:t>
      </w:r>
      <w:r>
        <w:rPr>
          <w:rFonts w:ascii="Times New Roman" w:eastAsia="Times New Roman" w:hAnsi="Times New Roman" w:cs="Times New Roman"/>
          <w:color w:val="000000"/>
          <w:sz w:val="28"/>
          <w:szCs w:val="28"/>
        </w:rPr>
        <w:t xml:space="preserve"> – як шум датчика. </w:t>
      </w:r>
    </w:p>
    <w:p w14:paraId="349ACA03" w14:textId="77777777" w:rsidR="00706CBA" w:rsidRDefault="00CE5E6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8"/>
          <w:szCs w:val="28"/>
        </w:rPr>
        <w:lastRenderedPageBreak/>
        <w:drawing>
          <wp:inline distT="0" distB="0" distL="114300" distR="114300" wp14:anchorId="04754C6B" wp14:editId="2301678F">
            <wp:extent cx="5705475" cy="2066925"/>
            <wp:effectExtent l="0" t="0" r="0" b="0"/>
            <wp:docPr id="2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2"/>
                    <a:srcRect/>
                    <a:stretch>
                      <a:fillRect/>
                    </a:stretch>
                  </pic:blipFill>
                  <pic:spPr>
                    <a:xfrm>
                      <a:off x="0" y="0"/>
                      <a:ext cx="5705475" cy="2066925"/>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Рис. 1.15 – Шуми датчика та </w:t>
      </w:r>
      <w:proofErr w:type="spellStart"/>
      <w:r>
        <w:rPr>
          <w:rFonts w:ascii="Times New Roman" w:eastAsia="Times New Roman" w:hAnsi="Times New Roman" w:cs="Times New Roman"/>
          <w:color w:val="000000"/>
          <w:sz w:val="28"/>
          <w:szCs w:val="28"/>
        </w:rPr>
        <w:t>впливаючого</w:t>
      </w:r>
      <w:proofErr w:type="spellEnd"/>
      <w:r>
        <w:rPr>
          <w:rFonts w:ascii="Times New Roman" w:eastAsia="Times New Roman" w:hAnsi="Times New Roman" w:cs="Times New Roman"/>
          <w:color w:val="000000"/>
          <w:sz w:val="28"/>
          <w:szCs w:val="28"/>
        </w:rPr>
        <w:t xml:space="preserve"> пристрою(ВП), що використовуються в формальному визначенні внутрішньої стійкості</w:t>
      </w:r>
    </w:p>
    <w:p w14:paraId="31449D52"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Наведемо формальне визначення внутрішньої стійкості замкненої системи. Замкнена система є внутрішньо стійкою, якщо є стійкими чотири передаточні матриці замкненої системи (ПМЗС) від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vertAlign w:val="subscript"/>
        </w:rPr>
        <w:t xml:space="preserve">  </w:t>
      </w:r>
      <w:r>
        <w:rPr>
          <w:rFonts w:ascii="Times New Roman" w:eastAsia="Times New Roman" w:hAnsi="Times New Roman" w:cs="Times New Roman"/>
          <w:sz w:val="28"/>
          <w:szCs w:val="28"/>
        </w:rPr>
        <w:t xml:space="preserve">та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 xml:space="preserve">2 </w:t>
      </w:r>
      <w:r>
        <w:rPr>
          <w:rFonts w:ascii="Times New Roman" w:eastAsia="Times New Roman" w:hAnsi="Times New Roman" w:cs="Times New Roman"/>
          <w:sz w:val="28"/>
          <w:szCs w:val="28"/>
        </w:rPr>
        <w:t xml:space="preserve"> до </w:t>
      </w:r>
      <w:r>
        <w:rPr>
          <w:rFonts w:ascii="Times New Roman" w:eastAsia="Times New Roman" w:hAnsi="Times New Roman" w:cs="Times New Roman"/>
          <w:i/>
          <w:sz w:val="28"/>
          <w:szCs w:val="28"/>
        </w:rPr>
        <w:t xml:space="preserve">u </w:t>
      </w:r>
      <w:r>
        <w:rPr>
          <w:rFonts w:ascii="Times New Roman" w:eastAsia="Times New Roman" w:hAnsi="Times New Roman" w:cs="Times New Roman"/>
          <w:sz w:val="28"/>
          <w:szCs w:val="28"/>
        </w:rPr>
        <w:t xml:space="preserve">та </w:t>
      </w:r>
      <w:r>
        <w:rPr>
          <w:rFonts w:ascii="Times New Roman" w:eastAsia="Times New Roman" w:hAnsi="Times New Roman" w:cs="Times New Roman"/>
          <w:i/>
          <w:sz w:val="28"/>
          <w:szCs w:val="28"/>
        </w:rPr>
        <w:t>y:</w:t>
      </w:r>
    </w:p>
    <w:p w14:paraId="30543087" w14:textId="77777777" w:rsidR="00706CBA" w:rsidRDefault="00652075">
      <w:pPr>
        <w:spacing w:after="0" w:line="360" w:lineRule="auto"/>
        <w:ind w:firstLine="567"/>
        <w:jc w:val="both"/>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uv</m:t>
            </m:r>
            <m:r>
              <w:rPr>
                <w:rFonts w:ascii="Cambria Math" w:eastAsia="Cambria Math" w:hAnsi="Cambria Math" w:cs="Cambria Math"/>
                <w:sz w:val="28"/>
                <w:szCs w:val="28"/>
                <w:vertAlign w:val="subscript"/>
              </w:rPr>
              <m:t>1</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36"/>
          <w:szCs w:val="36"/>
          <w:vertAlign w:val="subscript"/>
        </w:rPr>
        <w:t>(12)</w:t>
      </w:r>
    </w:p>
    <w:p w14:paraId="28D66770" w14:textId="77777777" w:rsidR="00706CBA" w:rsidRDefault="00652075">
      <w:pPr>
        <w:spacing w:after="0" w:line="360" w:lineRule="auto"/>
        <w:ind w:firstLine="567"/>
        <w:jc w:val="both"/>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uv</m:t>
            </m:r>
            <m:r>
              <w:rPr>
                <w:rFonts w:ascii="Cambria Math" w:eastAsia="Cambria Math" w:hAnsi="Cambria Math" w:cs="Cambria Math"/>
                <w:sz w:val="28"/>
                <w:szCs w:val="28"/>
                <w:vertAlign w:val="subscript"/>
              </w:rPr>
              <m:t>2</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K</m:t>
            </m:r>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36"/>
          <w:szCs w:val="36"/>
          <w:vertAlign w:val="subscript"/>
        </w:rPr>
        <w:t>(13)</w:t>
      </w:r>
    </w:p>
    <w:p w14:paraId="444AF699" w14:textId="77777777" w:rsidR="00706CBA" w:rsidRDefault="00652075">
      <w:pPr>
        <w:spacing w:after="0" w:line="360" w:lineRule="auto"/>
        <w:ind w:firstLine="567"/>
        <w:jc w:val="both"/>
        <w:rPr>
          <w:rFonts w:ascii="Times New Roman" w:eastAsia="Times New Roman" w:hAnsi="Times New Roman" w:cs="Times New Roman"/>
          <w:sz w:val="36"/>
          <w:szCs w:val="36"/>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yv</m:t>
            </m:r>
            <m:r>
              <w:rPr>
                <w:rFonts w:ascii="Cambria Math" w:eastAsia="Cambria Math" w:hAnsi="Cambria Math" w:cs="Cambria Math"/>
                <w:sz w:val="28"/>
                <w:szCs w:val="28"/>
                <w:vertAlign w:val="subscript"/>
              </w:rPr>
              <m:t>1</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36"/>
          <w:szCs w:val="36"/>
          <w:vertAlign w:val="subscript"/>
        </w:rPr>
        <w:t>(14)</w:t>
      </w:r>
    </w:p>
    <w:p w14:paraId="0AE32D4B" w14:textId="77777777" w:rsidR="00706CBA" w:rsidRDefault="00652075">
      <w:pPr>
        <w:spacing w:after="0" w:line="360" w:lineRule="auto"/>
        <w:ind w:firstLine="567"/>
        <w:jc w:val="both"/>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yv</m:t>
            </m:r>
            <m:r>
              <w:rPr>
                <w:rFonts w:ascii="Cambria Math" w:eastAsia="Cambria Math" w:hAnsi="Cambria Math" w:cs="Cambria Math"/>
                <w:sz w:val="28"/>
                <w:szCs w:val="28"/>
                <w:vertAlign w:val="subscript"/>
              </w:rPr>
              <m:t>2</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28"/>
          <w:szCs w:val="28"/>
          <w:vertAlign w:val="subscript"/>
        </w:rPr>
        <w:tab/>
      </w:r>
      <w:r w:rsidR="00CE5E6F">
        <w:rPr>
          <w:rFonts w:ascii="Times New Roman" w:eastAsia="Times New Roman" w:hAnsi="Times New Roman" w:cs="Times New Roman"/>
          <w:sz w:val="36"/>
          <w:szCs w:val="36"/>
          <w:vertAlign w:val="subscript"/>
        </w:rPr>
        <w:t>(15)</w:t>
      </w:r>
    </w:p>
    <w:p w14:paraId="484D4454" w14:textId="77777777" w:rsidR="00706CBA" w:rsidRDefault="00706CBA">
      <w:pPr>
        <w:spacing w:after="0" w:line="360" w:lineRule="auto"/>
        <w:jc w:val="both"/>
        <w:rPr>
          <w:rFonts w:ascii="Times New Roman" w:eastAsia="Times New Roman" w:hAnsi="Times New Roman" w:cs="Times New Roman"/>
          <w:sz w:val="28"/>
          <w:szCs w:val="28"/>
        </w:rPr>
      </w:pPr>
    </w:p>
    <w:p w14:paraId="57431930"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(12)-(15) за </w:t>
      </w:r>
      <w:proofErr w:type="spellStart"/>
      <w:r>
        <w:rPr>
          <w:rFonts w:ascii="Times New Roman" w:eastAsia="Times New Roman" w:hAnsi="Times New Roman" w:cs="Times New Roman"/>
          <w:sz w:val="28"/>
          <w:szCs w:val="28"/>
        </w:rPr>
        <w:t>Дезоером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Чжаном</w:t>
      </w:r>
      <w:proofErr w:type="spellEnd"/>
      <w:r>
        <w:rPr>
          <w:rFonts w:ascii="Times New Roman" w:eastAsia="Times New Roman" w:hAnsi="Times New Roman" w:cs="Times New Roman"/>
          <w:sz w:val="28"/>
          <w:szCs w:val="28"/>
        </w:rPr>
        <w:t xml:space="preserve"> по суті забороняє дуже малим (обмеженим) шумам ВП і датчика дуже сильно (необмежено) впливати на сигнали </w:t>
      </w:r>
      <w:r>
        <w:rPr>
          <w:rFonts w:ascii="Times New Roman" w:eastAsia="Times New Roman" w:hAnsi="Times New Roman" w:cs="Times New Roman"/>
          <w:i/>
          <w:sz w:val="28"/>
          <w:szCs w:val="28"/>
        </w:rPr>
        <w:t>u</w:t>
      </w:r>
      <w:r>
        <w:rPr>
          <w:rFonts w:ascii="Times New Roman" w:eastAsia="Times New Roman" w:hAnsi="Times New Roman" w:cs="Times New Roman"/>
          <w:sz w:val="28"/>
          <w:szCs w:val="28"/>
        </w:rPr>
        <w:t xml:space="preserve"> або </w:t>
      </w:r>
      <w:r>
        <w:rPr>
          <w:rFonts w:ascii="Times New Roman" w:eastAsia="Times New Roman" w:hAnsi="Times New Roman" w:cs="Times New Roman"/>
          <w:i/>
          <w:sz w:val="28"/>
          <w:szCs w:val="28"/>
        </w:rPr>
        <w:t>w</w:t>
      </w:r>
      <w:r>
        <w:rPr>
          <w:rFonts w:ascii="Times New Roman" w:eastAsia="Times New Roman" w:hAnsi="Times New Roman" w:cs="Times New Roman"/>
          <w:sz w:val="28"/>
          <w:szCs w:val="28"/>
        </w:rPr>
        <w:t xml:space="preserve"> і, як наслідок, на вихідний сигнал контролера </w:t>
      </w:r>
      <w:r>
        <w:rPr>
          <w:rFonts w:ascii="Times New Roman" w:eastAsia="Times New Roman" w:hAnsi="Times New Roman" w:cs="Times New Roman"/>
          <w:i/>
          <w:sz w:val="28"/>
          <w:szCs w:val="28"/>
        </w:rPr>
        <w:t>z.</w:t>
      </w:r>
      <w:r>
        <w:rPr>
          <w:rFonts w:ascii="Times New Roman" w:eastAsia="Times New Roman" w:hAnsi="Times New Roman" w:cs="Times New Roman"/>
          <w:sz w:val="28"/>
          <w:szCs w:val="28"/>
        </w:rPr>
        <w:t xml:space="preserve"> Рівняння (14), наприклад, визначає передаточну функцію за шумом ВП до виходу об’єкта регулювання. За відсутністю полюса або нуля, ця функція буде стійкою. </w:t>
      </w:r>
    </w:p>
    <w:p w14:paraId="442A3C00"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Оптимізація лінійного контролера, таким чином, зведена до пошуку відповідної до властивостей об’єкту регулювання ПМЗС, такої, щоб рівняння типу (12)-(15) не мали нулів і полюсів. Наступний етап проектування полягає в реалізації алгоритму ПМЗС у вигляді програмного коду. </w:t>
      </w:r>
    </w:p>
    <w:p w14:paraId="234CA59E"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Автором проведено аналіз контролерів (регуляторів) температури в системах нагрівання та їх моделей за критерієм внутрішньої стійкості. Результатом дослідження стала обрана модель контролера:</w:t>
      </w:r>
    </w:p>
    <w:p w14:paraId="4E7A5B2A" w14:textId="77777777" w:rsidR="00706CBA" w:rsidRDefault="00CE5E6F">
      <w:pPr>
        <w:spacing w:after="0" w:line="360" w:lineRule="auto"/>
        <w:ind w:firstLine="567"/>
        <w:jc w:val="center"/>
        <w:rPr>
          <w:rFonts w:ascii="Times New Roman" w:eastAsia="Times New Roman" w:hAnsi="Times New Roman" w:cs="Times New Roman"/>
          <w:sz w:val="28"/>
          <w:szCs w:val="28"/>
        </w:rPr>
      </w:pPr>
      <m:oMath>
        <m:r>
          <w:rPr>
            <w:rFonts w:ascii="Cambria Math" w:eastAsia="Cambria Math" w:hAnsi="Cambria Math" w:cs="Cambria Math"/>
            <w:sz w:val="28"/>
            <w:szCs w:val="28"/>
          </w:rPr>
          <m:t>W</m:t>
        </m:r>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 xml:space="preserve">= </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p</m:t>
                </m:r>
              </m:sub>
            </m:sSub>
          </m:num>
          <m:den>
            <m:r>
              <w:rPr>
                <w:rFonts w:ascii="Cambria Math" w:eastAsia="Cambria Math" w:hAnsi="Cambria Math" w:cs="Cambria Math"/>
                <w:sz w:val="28"/>
                <w:szCs w:val="28"/>
              </w:rPr>
              <m:t>τs+1</m:t>
            </m:r>
          </m:den>
        </m:f>
        <m:box>
          <m:boxPr>
            <m:opEmu m:val="1"/>
            <m:ctrlPr>
              <w:rPr>
                <w:rFonts w:ascii="Cambria Math" w:eastAsia="Cambria Math" w:hAnsi="Cambria Math" w:cs="Cambria Math"/>
                <w:sz w:val="28"/>
                <w:szCs w:val="28"/>
              </w:rPr>
            </m:ctrlPr>
          </m:boxPr>
          <m:e>
            <m:r>
              <w:rPr>
                <w:rFonts w:ascii="Cambria Math" w:eastAsia="Cambria Math" w:hAnsi="Cambria Math" w:cs="Cambria Math"/>
                <w:sz w:val="28"/>
                <w:szCs w:val="28"/>
              </w:rPr>
              <m:t>exp</m:t>
            </m:r>
          </m:e>
        </m:box>
        <m:r>
          <w:rPr>
            <w:rFonts w:ascii="Cambria Math" w:eastAsia="Cambria Math" w:hAnsi="Cambria Math" w:cs="Cambria Math"/>
            <w:sz w:val="28"/>
            <w:szCs w:val="28"/>
          </w:rPr>
          <m:t>exp</m:t>
        </m:r>
        <m:r>
          <w:rPr>
            <w:rFonts w:ascii="Cambria Math" w:hAnsi="Cambria Math"/>
          </w:rPr>
          <m:t xml:space="preserve"> </m:t>
        </m:r>
        <m:d>
          <m:dPr>
            <m:ctrlPr>
              <w:rPr>
                <w:rFonts w:ascii="Cambria Math" w:eastAsia="Cambria Math" w:hAnsi="Cambria Math" w:cs="Cambria Math"/>
                <w:sz w:val="28"/>
                <w:szCs w:val="28"/>
              </w:rPr>
            </m:ctrlPr>
          </m:dPr>
          <m:e>
            <m:r>
              <w:rPr>
                <w:rFonts w:ascii="Cambria Math" w:eastAsia="Cambria Math" w:hAnsi="Cambria Math" w:cs="Cambria Math"/>
                <w:sz w:val="28"/>
                <w:szCs w:val="28"/>
              </w:rPr>
              <m:t>-sL</m:t>
            </m:r>
          </m:e>
        </m:d>
        <m:r>
          <w:rPr>
            <w:rFonts w:ascii="Cambria Math" w:hAnsi="Cambria Math"/>
          </w:rPr>
          <m:t xml:space="preserve"> </m:t>
        </m:r>
        <m:r>
          <w:rPr>
            <w:rFonts w:ascii="Cambria Math" w:eastAsia="Cambria Math" w:hAnsi="Cambria Math" w:cs="Cambria Math"/>
            <w:sz w:val="28"/>
            <w:szCs w:val="28"/>
          </w:rPr>
          <m:t xml:space="preserve">, </m:t>
        </m:r>
      </m:oMath>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(16)</w:t>
      </w:r>
    </w:p>
    <w:p w14:paraId="47084003"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де τ – стала часу процесу нагрівання; </w:t>
      </w:r>
      <w:r>
        <w:rPr>
          <w:rFonts w:ascii="Times New Roman" w:eastAsia="Times New Roman" w:hAnsi="Times New Roman" w:cs="Times New Roman"/>
          <w:i/>
          <w:sz w:val="28"/>
          <w:szCs w:val="28"/>
        </w:rPr>
        <w:t>L</w:t>
      </w:r>
      <w:r>
        <w:rPr>
          <w:rFonts w:ascii="Times New Roman" w:eastAsia="Times New Roman" w:hAnsi="Times New Roman" w:cs="Times New Roman"/>
          <w:sz w:val="28"/>
          <w:szCs w:val="28"/>
        </w:rPr>
        <w:t xml:space="preserve"> – транспортна затримка теплоносія</w:t>
      </w:r>
    </w:p>
    <w:p w14:paraId="228C8031"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Отримана модель була втілена в регуляторі електролізерного водогрійного котла, розробленого на основі мікроконтролера сімейства РІС16 та цифрового датчика температури типу DS18S20.</w:t>
      </w:r>
    </w:p>
    <w:p w14:paraId="031EAE1F"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DS18S20 – це контактний термометр, який вимірює температуру у діапазоні від 0 до +100 ◦С із кроком у 0,5 ◦С та часом перетворення 0,2 с. Здатність розрішення у 0,5 ◦С та розрядність 9 біт забезпечують високу точність вимірювання, а доступ до внутрішніх лічильників дає можливість збільшити розділення із застосуванням інтерполяції. </w:t>
      </w:r>
    </w:p>
    <w:p w14:paraId="4B0A9854"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цифрового термометра типу DS18S20 забезпечило внутрішню стійкість системи нагрівання, в прямому і зворотному контурах якої було встановлено по одному датчику. Перший датчик унеможливлює перегрів та закипання теплоносія, а другий – запобігає перевитратам теплової енергії. Встановлений зазор між порогом спрацювання контактора і температурою носія у три кельвіна (гістерезис регулювання) запобігає частому спрацюванню контактора та подовжує термін експлуатації регулятора і системи в цілому на 15-20%.</w:t>
      </w:r>
    </w:p>
    <w:p w14:paraId="7082A9C7"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Додатковим фактором стійкості системи регулювання температури водогрійного електролізерного котла є наявність одно-дротового інтерфейсу 1-Wire датчика DS18S20. </w:t>
      </w:r>
    </w:p>
    <w:p w14:paraId="5FB83146"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Іншим прикладом оптимізації лінійного контролера є схема заряду літієвих акумуляторних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де алгоритмічно забезпечено оптимальний профіль процесу заряду. Вдосконалений алгоритм надав підвищену на 20% кількість циклів перезаряду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і на таку ж величину – подовження терміну їх експлуатації. </w:t>
      </w:r>
    </w:p>
    <w:p w14:paraId="38473F8B"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Зовсім інший алгоритм заряду використано для залізо-нікелевих та метал-гідридних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Універсалізація алгоритму заряду для усіх типів акумуляторів неможлива, тому необхідна розробка різних схем і алгоритмів для контролерів заряду.  Використання в системах заряду акумуляторних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аналогового датчика струму, як джерела додаткового шуму в схемі </w:t>
      </w:r>
      <w:proofErr w:type="spellStart"/>
      <w:r>
        <w:rPr>
          <w:rFonts w:ascii="Times New Roman" w:eastAsia="Times New Roman" w:hAnsi="Times New Roman" w:cs="Times New Roman"/>
          <w:color w:val="000000"/>
          <w:sz w:val="28"/>
          <w:szCs w:val="28"/>
        </w:rPr>
        <w:t>Дезоера-Чжана</w:t>
      </w:r>
      <w:proofErr w:type="spellEnd"/>
      <w:r>
        <w:rPr>
          <w:rFonts w:ascii="Times New Roman" w:eastAsia="Times New Roman" w:hAnsi="Times New Roman" w:cs="Times New Roman"/>
          <w:color w:val="000000"/>
          <w:sz w:val="28"/>
          <w:szCs w:val="28"/>
        </w:rPr>
        <w:t xml:space="preserve">, актуалізує задачу оптимізації контролера за критерієм внутрішньої стійкості. Актуальним є поєднання масиву акумуляторних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із автономною сонячною електростанцією. Тут характерним є режим слідкування за точкою максимальної потужності сонячних </w:t>
      </w:r>
      <w:proofErr w:type="spellStart"/>
      <w:r>
        <w:rPr>
          <w:rFonts w:ascii="Times New Roman" w:eastAsia="Times New Roman" w:hAnsi="Times New Roman" w:cs="Times New Roman"/>
          <w:color w:val="000000"/>
          <w:sz w:val="28"/>
          <w:szCs w:val="28"/>
        </w:rPr>
        <w:t>батарей</w:t>
      </w:r>
      <w:proofErr w:type="spellEnd"/>
      <w:r>
        <w:rPr>
          <w:rFonts w:ascii="Times New Roman" w:eastAsia="Times New Roman" w:hAnsi="Times New Roman" w:cs="Times New Roman"/>
          <w:color w:val="000000"/>
          <w:sz w:val="28"/>
          <w:szCs w:val="28"/>
        </w:rPr>
        <w:t xml:space="preserve"> (МРРТ – </w:t>
      </w:r>
      <w:proofErr w:type="spellStart"/>
      <w:r>
        <w:rPr>
          <w:rFonts w:ascii="Times New Roman" w:eastAsia="Times New Roman" w:hAnsi="Times New Roman" w:cs="Times New Roman"/>
          <w:color w:val="000000"/>
          <w:sz w:val="28"/>
          <w:szCs w:val="28"/>
        </w:rPr>
        <w:t>maximum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Point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Tracer</w:t>
      </w:r>
      <w:proofErr w:type="spellEnd"/>
      <w:r>
        <w:rPr>
          <w:rFonts w:ascii="Times New Roman" w:eastAsia="Times New Roman" w:hAnsi="Times New Roman" w:cs="Times New Roman"/>
          <w:color w:val="000000"/>
          <w:sz w:val="28"/>
          <w:szCs w:val="28"/>
        </w:rPr>
        <w:t xml:space="preserve">). </w:t>
      </w:r>
    </w:p>
    <w:p w14:paraId="205D8DAA"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lastRenderedPageBreak/>
        <w:t xml:space="preserve">Висновки. </w:t>
      </w:r>
    </w:p>
    <w:p w14:paraId="40108840"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Сучасне проектування лінійного контролера забезпечено як теоретичним </w:t>
      </w:r>
      <w:proofErr w:type="spellStart"/>
      <w:r>
        <w:rPr>
          <w:rFonts w:ascii="Times New Roman" w:eastAsia="Times New Roman" w:hAnsi="Times New Roman" w:cs="Times New Roman"/>
          <w:color w:val="000000"/>
          <w:sz w:val="28"/>
          <w:szCs w:val="28"/>
        </w:rPr>
        <w:t>підгрунтям</w:t>
      </w:r>
      <w:proofErr w:type="spellEnd"/>
      <w:r>
        <w:rPr>
          <w:rFonts w:ascii="Times New Roman" w:eastAsia="Times New Roman" w:hAnsi="Times New Roman" w:cs="Times New Roman"/>
          <w:color w:val="000000"/>
          <w:sz w:val="28"/>
          <w:szCs w:val="28"/>
        </w:rPr>
        <w:t xml:space="preserve">, так і численними прикладами їх алгоритмічної та </w:t>
      </w:r>
      <w:proofErr w:type="spellStart"/>
      <w:r>
        <w:rPr>
          <w:rFonts w:ascii="Times New Roman" w:eastAsia="Times New Roman" w:hAnsi="Times New Roman" w:cs="Times New Roman"/>
          <w:color w:val="000000"/>
          <w:sz w:val="28"/>
          <w:szCs w:val="28"/>
        </w:rPr>
        <w:t>схемотехнічної</w:t>
      </w:r>
      <w:proofErr w:type="spellEnd"/>
      <w:r>
        <w:rPr>
          <w:rFonts w:ascii="Times New Roman" w:eastAsia="Times New Roman" w:hAnsi="Times New Roman" w:cs="Times New Roman"/>
          <w:color w:val="000000"/>
          <w:sz w:val="28"/>
          <w:szCs w:val="28"/>
        </w:rPr>
        <w:t xml:space="preserve"> реалізації. В основі проектування знаходиться задача вирішення проблеми внутрішньої стійкості контролера.  Цю задачу вирішують на основі розроблених моделей, їх формалізації у вигляді системи алгебраїчних рівнянь і подальшому аналізу на наявність нулів і полюсів. Відсутність нулів і полюсів в модельних рівняннях і є критерієм стійкості. Тут використано  підхід </w:t>
      </w:r>
      <w:proofErr w:type="spellStart"/>
      <w:r>
        <w:rPr>
          <w:rFonts w:ascii="Times New Roman" w:eastAsia="Times New Roman" w:hAnsi="Times New Roman" w:cs="Times New Roman"/>
          <w:color w:val="000000"/>
          <w:sz w:val="28"/>
          <w:szCs w:val="28"/>
        </w:rPr>
        <w:t>Дезоера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Чжана</w:t>
      </w:r>
      <w:proofErr w:type="spellEnd"/>
      <w:r>
        <w:rPr>
          <w:rFonts w:ascii="Times New Roman" w:eastAsia="Times New Roman" w:hAnsi="Times New Roman" w:cs="Times New Roman"/>
          <w:color w:val="000000"/>
          <w:sz w:val="28"/>
          <w:szCs w:val="28"/>
        </w:rPr>
        <w:t>, у якому джерела сигналів зводять до шумових компонент від датчика та об’єкта регулювання.</w:t>
      </w:r>
    </w:p>
    <w:p w14:paraId="5547E2C1"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41D2E858" w14:textId="77777777" w:rsidR="00706CBA" w:rsidRDefault="00CE5E6F">
      <w:pPr>
        <w:spacing w:after="0" w:line="360" w:lineRule="auto"/>
        <w:ind w:right="180"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Методи та засоби вимірювання температури</w:t>
      </w:r>
    </w:p>
    <w:p w14:paraId="532856D4"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разом із тиском та об’ємом є однією із трьох основних фізичних величин, які характеризують термодинамічний стан речовини та безпосередньо пов’язана із її внутрішньою енергією. Практично немає жодної царини людської діяльності, де б не було потреби у вимірюванні та регулюванні температури, тому температура є фізичною величиною, яку найбільш часто необхідно вимірювати. Температура – це статичне поняття, яке застосовують до систем, які складаються із великої кількості часток, які знаходяться у тепловій рівновазі. Енергія часток, яку усереднюють за їх кількістю, і має визначати температуру системи або об’єкта.</w:t>
      </w:r>
    </w:p>
    <w:p w14:paraId="4D97DB35"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w:t>
      </w:r>
      <w:proofErr w:type="spellStart"/>
      <w:r>
        <w:rPr>
          <w:rFonts w:ascii="Times New Roman" w:eastAsia="Times New Roman" w:hAnsi="Times New Roman" w:cs="Times New Roman"/>
          <w:sz w:val="28"/>
          <w:szCs w:val="28"/>
        </w:rPr>
        <w:t>temperatura</w:t>
      </w:r>
      <w:proofErr w:type="spellEnd"/>
      <w:r>
        <w:rPr>
          <w:rFonts w:ascii="Times New Roman" w:eastAsia="Times New Roman" w:hAnsi="Times New Roman" w:cs="Times New Roman"/>
          <w:sz w:val="28"/>
          <w:szCs w:val="28"/>
        </w:rPr>
        <w:t xml:space="preserve">) – це латинське слово, яке означає „суміш”. При взаємодії двох </w:t>
      </w:r>
      <w:proofErr w:type="spellStart"/>
      <w:r>
        <w:rPr>
          <w:rFonts w:ascii="Times New Roman" w:eastAsia="Times New Roman" w:hAnsi="Times New Roman" w:cs="Times New Roman"/>
          <w:sz w:val="28"/>
          <w:szCs w:val="28"/>
        </w:rPr>
        <w:t>рівновісних</w:t>
      </w:r>
      <w:proofErr w:type="spellEnd"/>
      <w:r>
        <w:rPr>
          <w:rFonts w:ascii="Times New Roman" w:eastAsia="Times New Roman" w:hAnsi="Times New Roman" w:cs="Times New Roman"/>
          <w:sz w:val="28"/>
          <w:szCs w:val="28"/>
        </w:rPr>
        <w:t xml:space="preserve"> систем, які мають різні температури, відбувається перехід енергії від системи із більшим вмістом енергії до системи з меншим вмістом енергії, доки обидві системи не приймуть новий стан рівноваги. Загальним параметром для всіх видів часток на початку розділених систем є температура.</w:t>
      </w:r>
    </w:p>
    <w:p w14:paraId="55C15213"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температур, які вимірюють, дуже широкий. Так, методами магнітного охолодження отримано температуру рідкого </w:t>
      </w:r>
      <w:proofErr w:type="spellStart"/>
      <w:r>
        <w:rPr>
          <w:rFonts w:ascii="Times New Roman" w:eastAsia="Times New Roman" w:hAnsi="Times New Roman" w:cs="Times New Roman"/>
          <w:sz w:val="28"/>
          <w:szCs w:val="28"/>
        </w:rPr>
        <w:t>гелія</w:t>
      </w:r>
      <w:proofErr w:type="spellEnd"/>
      <w:r>
        <w:rPr>
          <w:rFonts w:ascii="Times New Roman" w:eastAsia="Times New Roman" w:hAnsi="Times New Roman" w:cs="Times New Roman"/>
          <w:sz w:val="28"/>
          <w:szCs w:val="28"/>
        </w:rPr>
        <w:t xml:space="preserve"> у 0,000016 К. </w:t>
      </w:r>
      <w:proofErr w:type="spellStart"/>
      <w:r>
        <w:rPr>
          <w:rFonts w:ascii="Times New Roman" w:eastAsia="Times New Roman" w:hAnsi="Times New Roman" w:cs="Times New Roman"/>
          <w:sz w:val="28"/>
          <w:szCs w:val="28"/>
        </w:rPr>
        <w:t>Верхя</w:t>
      </w:r>
      <w:proofErr w:type="spellEnd"/>
      <w:r>
        <w:rPr>
          <w:rFonts w:ascii="Times New Roman" w:eastAsia="Times New Roman" w:hAnsi="Times New Roman" w:cs="Times New Roman"/>
          <w:sz w:val="28"/>
          <w:szCs w:val="28"/>
        </w:rPr>
        <w:t xml:space="preserve"> межа існуючих температур практично не обмежена. У наш час практично необхідно вимірювати температури </w:t>
      </w:r>
      <w:proofErr w:type="spellStart"/>
      <w:r>
        <w:rPr>
          <w:rFonts w:ascii="Times New Roman" w:eastAsia="Times New Roman" w:hAnsi="Times New Roman" w:cs="Times New Roman"/>
          <w:sz w:val="28"/>
          <w:szCs w:val="28"/>
        </w:rPr>
        <w:t>порядка</w:t>
      </w:r>
      <w:proofErr w:type="spellEnd"/>
      <w:r>
        <w:rPr>
          <w:rFonts w:ascii="Times New Roman" w:eastAsia="Times New Roman" w:hAnsi="Times New Roman" w:cs="Times New Roman"/>
          <w:sz w:val="28"/>
          <w:szCs w:val="28"/>
        </w:rPr>
        <w:t xml:space="preserve"> 100 000 000 К та більше. Ці температури мають місце у гарячій плазмі та при термоядерних реакціях.</w:t>
      </w:r>
    </w:p>
    <w:p w14:paraId="74768A3A"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існуючих температур поділяють на ряд характерних </w:t>
      </w:r>
      <w:proofErr w:type="spellStart"/>
      <w:r>
        <w:rPr>
          <w:rFonts w:ascii="Times New Roman" w:eastAsia="Times New Roman" w:hAnsi="Times New Roman" w:cs="Times New Roman"/>
          <w:sz w:val="28"/>
          <w:szCs w:val="28"/>
        </w:rPr>
        <w:t>піддіапазонів</w:t>
      </w:r>
      <w:proofErr w:type="spellEnd"/>
      <w:r>
        <w:rPr>
          <w:rFonts w:ascii="Times New Roman" w:eastAsia="Times New Roman" w:hAnsi="Times New Roman" w:cs="Times New Roman"/>
          <w:sz w:val="28"/>
          <w:szCs w:val="28"/>
        </w:rPr>
        <w:t>:</w:t>
      </w:r>
    </w:p>
    <w:p w14:paraId="02A1BF6C"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lastRenderedPageBreak/>
        <w:t>0...4,2 К – наднизькі температури;</w:t>
      </w:r>
    </w:p>
    <w:p w14:paraId="12393887"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4,2...273 К – низькі температури;</w:t>
      </w:r>
    </w:p>
    <w:p w14:paraId="383A3F8E"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273...1300 К – середні температури;</w:t>
      </w:r>
    </w:p>
    <w:p w14:paraId="2DA4F105"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1300...5000 К – високі температури;</w:t>
      </w:r>
    </w:p>
    <w:p w14:paraId="2BBF1CC4"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від 5000 К і вище – надвисокі температури.</w:t>
      </w:r>
    </w:p>
    <w:p w14:paraId="5DBF5DC6"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часто вимірюють низькі, середні та високі температури. Такі вимірювання мають місце у різних галузях народного господарства, при наукових дослідженнях, у медицині та інших сферах людської діяльності. Здешевлення останнім часом відповідних приладів (датчиків та аналого-цифрових перетворювачів) обумовило широке застосування цифрових методів вимірювання температури у побутових приладах. </w:t>
      </w:r>
    </w:p>
    <w:p w14:paraId="117D5537"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термометрії методи вимірювання поділяють на контактні та безконтактні. Така класифікація заснована на наявності або відсутності безпосереднього </w:t>
      </w:r>
      <w:proofErr w:type="spellStart"/>
      <w:r>
        <w:rPr>
          <w:rFonts w:ascii="Times New Roman" w:eastAsia="Times New Roman" w:hAnsi="Times New Roman" w:cs="Times New Roman"/>
          <w:sz w:val="28"/>
          <w:szCs w:val="28"/>
        </w:rPr>
        <w:t>контакта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термочутливого</w:t>
      </w:r>
      <w:proofErr w:type="spellEnd"/>
      <w:r>
        <w:rPr>
          <w:rFonts w:ascii="Times New Roman" w:eastAsia="Times New Roman" w:hAnsi="Times New Roman" w:cs="Times New Roman"/>
          <w:sz w:val="28"/>
          <w:szCs w:val="28"/>
        </w:rPr>
        <w:t xml:space="preserve"> елемента із об’єктом вимірювання.</w:t>
      </w:r>
    </w:p>
    <w:p w14:paraId="103AE21F"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класифікувати методи вимірювання температури за </w:t>
      </w:r>
      <w:proofErr w:type="spellStart"/>
      <w:r>
        <w:rPr>
          <w:rFonts w:ascii="Times New Roman" w:eastAsia="Times New Roman" w:hAnsi="Times New Roman" w:cs="Times New Roman"/>
          <w:sz w:val="28"/>
          <w:szCs w:val="28"/>
        </w:rPr>
        <w:t>механзмом</w:t>
      </w:r>
      <w:proofErr w:type="spellEnd"/>
      <w:r>
        <w:rPr>
          <w:rFonts w:ascii="Times New Roman" w:eastAsia="Times New Roman" w:hAnsi="Times New Roman" w:cs="Times New Roman"/>
          <w:sz w:val="28"/>
          <w:szCs w:val="28"/>
        </w:rPr>
        <w:t xml:space="preserve"> передачі енергії від об’єкта дослідження до термоперетворювача (датчика), то виділяють термометричні, пірометричні та спектрометричні методи.</w:t>
      </w:r>
    </w:p>
    <w:p w14:paraId="3E016926"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Термометричні методи, як правило, є контактними, при яких </w:t>
      </w:r>
      <w:proofErr w:type="spellStart"/>
      <w:r>
        <w:rPr>
          <w:rFonts w:ascii="Times New Roman" w:eastAsia="Times New Roman" w:hAnsi="Times New Roman" w:cs="Times New Roman"/>
          <w:sz w:val="28"/>
          <w:szCs w:val="28"/>
        </w:rPr>
        <w:t>енергообмін</w:t>
      </w:r>
      <w:proofErr w:type="spellEnd"/>
      <w:r>
        <w:rPr>
          <w:rFonts w:ascii="Times New Roman" w:eastAsia="Times New Roman" w:hAnsi="Times New Roman" w:cs="Times New Roman"/>
          <w:sz w:val="28"/>
          <w:szCs w:val="28"/>
        </w:rPr>
        <w:t xml:space="preserve"> між об’єктом дослідження та термоперетворювачем відбувається головним чином шляхом теплопровідності. (при вимірюванні температури твердих тіл) та конвекції. Теплообмін за рахунок випромінення є у цьому випадку малим і є фактором появи додаткової похибки вимірювання. Термометричні методи засновані на температурній залежності властивостей різних речовин, які </w:t>
      </w:r>
      <w:proofErr w:type="spellStart"/>
      <w:r>
        <w:rPr>
          <w:rFonts w:ascii="Times New Roman" w:eastAsia="Times New Roman" w:hAnsi="Times New Roman" w:cs="Times New Roman"/>
          <w:sz w:val="28"/>
          <w:szCs w:val="28"/>
        </w:rPr>
        <w:t>застосовуютьт</w:t>
      </w:r>
      <w:proofErr w:type="spellEnd"/>
      <w:r>
        <w:rPr>
          <w:rFonts w:ascii="Times New Roman" w:eastAsia="Times New Roman" w:hAnsi="Times New Roman" w:cs="Times New Roman"/>
          <w:sz w:val="28"/>
          <w:szCs w:val="28"/>
        </w:rPr>
        <w:t xml:space="preserve"> у якості термометричного тіла (термоперетворювача), яке знаходиться у безпосередньому контакті із об’єктом дослідження і температуру якого приймають рівною до вимірюваної температури.</w:t>
      </w:r>
    </w:p>
    <w:p w14:paraId="572B9EE2"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Термометричні методи поділяють на:</w:t>
      </w:r>
    </w:p>
    <w:p w14:paraId="3F7B3A44"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терморезистивні</w:t>
      </w:r>
      <w:proofErr w:type="spellEnd"/>
      <w:r>
        <w:rPr>
          <w:rFonts w:ascii="Times New Roman" w:eastAsia="Times New Roman" w:hAnsi="Times New Roman" w:cs="Times New Roman"/>
          <w:sz w:val="28"/>
          <w:szCs w:val="28"/>
        </w:rPr>
        <w:t>;</w:t>
      </w:r>
    </w:p>
    <w:p w14:paraId="75770756"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термоелектричні;</w:t>
      </w:r>
    </w:p>
    <w:p w14:paraId="726156C4" w14:textId="77777777" w:rsidR="00706CBA" w:rsidRDefault="00CE5E6F">
      <w:pPr>
        <w:numPr>
          <w:ilvl w:val="0"/>
          <w:numId w:val="13"/>
        </w:numPr>
        <w:spacing w:after="0" w:line="360" w:lineRule="auto"/>
        <w:ind w:right="180"/>
        <w:jc w:val="both"/>
        <w:rPr>
          <w:sz w:val="28"/>
          <w:szCs w:val="28"/>
        </w:rPr>
      </w:pPr>
      <w:r>
        <w:rPr>
          <w:rFonts w:ascii="Times New Roman" w:eastAsia="Times New Roman" w:hAnsi="Times New Roman" w:cs="Times New Roman"/>
          <w:sz w:val="28"/>
          <w:szCs w:val="28"/>
        </w:rPr>
        <w:t>термомагнітні;</w:t>
      </w:r>
    </w:p>
    <w:p w14:paraId="1B4A8608"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термошумові</w:t>
      </w:r>
      <w:proofErr w:type="spellEnd"/>
      <w:r>
        <w:rPr>
          <w:rFonts w:ascii="Times New Roman" w:eastAsia="Times New Roman" w:hAnsi="Times New Roman" w:cs="Times New Roman"/>
          <w:sz w:val="28"/>
          <w:szCs w:val="28"/>
        </w:rPr>
        <w:t>;</w:t>
      </w:r>
    </w:p>
    <w:p w14:paraId="150498E1"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термочастотні</w:t>
      </w:r>
      <w:proofErr w:type="spellEnd"/>
      <w:r>
        <w:rPr>
          <w:rFonts w:ascii="Times New Roman" w:eastAsia="Times New Roman" w:hAnsi="Times New Roman" w:cs="Times New Roman"/>
          <w:sz w:val="28"/>
          <w:szCs w:val="28"/>
        </w:rPr>
        <w:t xml:space="preserve"> та інші.</w:t>
      </w:r>
    </w:p>
    <w:p w14:paraId="6C69BD83"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Неконтактні методи вимірювання температури засновані на </w:t>
      </w:r>
      <w:proofErr w:type="spellStart"/>
      <w:r>
        <w:rPr>
          <w:rFonts w:ascii="Times New Roman" w:eastAsia="Times New Roman" w:hAnsi="Times New Roman" w:cs="Times New Roman"/>
          <w:sz w:val="28"/>
          <w:szCs w:val="28"/>
        </w:rPr>
        <w:t>енергообміні</w:t>
      </w:r>
      <w:proofErr w:type="spellEnd"/>
      <w:r>
        <w:rPr>
          <w:rFonts w:ascii="Times New Roman" w:eastAsia="Times New Roman" w:hAnsi="Times New Roman" w:cs="Times New Roman"/>
          <w:sz w:val="28"/>
          <w:szCs w:val="28"/>
        </w:rPr>
        <w:t xml:space="preserve"> за рахунок випромінення між об’єктом дослідження та вимірювальним перетворювачем. Всі тіла випромінюють у </w:t>
      </w:r>
      <w:proofErr w:type="spellStart"/>
      <w:r>
        <w:rPr>
          <w:rFonts w:ascii="Times New Roman" w:eastAsia="Times New Roman" w:hAnsi="Times New Roman" w:cs="Times New Roman"/>
          <w:sz w:val="28"/>
          <w:szCs w:val="28"/>
        </w:rPr>
        <w:t>навколішній</w:t>
      </w:r>
      <w:proofErr w:type="spellEnd"/>
      <w:r>
        <w:rPr>
          <w:rFonts w:ascii="Times New Roman" w:eastAsia="Times New Roman" w:hAnsi="Times New Roman" w:cs="Times New Roman"/>
          <w:sz w:val="28"/>
          <w:szCs w:val="28"/>
        </w:rPr>
        <w:t xml:space="preserve"> простір електромагнітні хвилі різної довжини. В залежності від виду випромінення та параметрів, які його визначають, неконтактні методи поділяють на пірометричні та спектрометричні.</w:t>
      </w:r>
    </w:p>
    <w:p w14:paraId="2F983943"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Пірометричні методи засновані на вимірюванні потужності теплового випромінення, а спектрометричні – на аналізі ліній спектрів тіл, які випромінюють.</w:t>
      </w:r>
    </w:p>
    <w:p w14:paraId="7DD97DC0"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Згідно до кінетичної теорії температуру визначають як міру кінетичної енергії поступального руху молекул. Звідси </w:t>
      </w:r>
      <w:proofErr w:type="spellStart"/>
      <w:r>
        <w:rPr>
          <w:rFonts w:ascii="Times New Roman" w:eastAsia="Times New Roman" w:hAnsi="Times New Roman" w:cs="Times New Roman"/>
          <w:sz w:val="28"/>
          <w:szCs w:val="28"/>
        </w:rPr>
        <w:t>температурой</w:t>
      </w:r>
      <w:proofErr w:type="spellEnd"/>
      <w:r>
        <w:rPr>
          <w:rFonts w:ascii="Times New Roman" w:eastAsia="Times New Roman" w:hAnsi="Times New Roman" w:cs="Times New Roman"/>
          <w:sz w:val="28"/>
          <w:szCs w:val="28"/>
        </w:rPr>
        <w:t xml:space="preserve"> називають також умовну статистичну величину, яка прямо пропорційна до середньої кінетичної енергії молекул тіла.</w:t>
      </w:r>
    </w:p>
    <w:p w14:paraId="1BBA3AB8"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запропоновані температурні шкали побудовані (за нечисленними </w:t>
      </w:r>
      <w:proofErr w:type="spellStart"/>
      <w:r>
        <w:rPr>
          <w:rFonts w:ascii="Times New Roman" w:eastAsia="Times New Roman" w:hAnsi="Times New Roman" w:cs="Times New Roman"/>
          <w:sz w:val="28"/>
          <w:szCs w:val="28"/>
        </w:rPr>
        <w:t>виключенями</w:t>
      </w:r>
      <w:proofErr w:type="spellEnd"/>
      <w:r>
        <w:rPr>
          <w:rFonts w:ascii="Times New Roman" w:eastAsia="Times New Roman" w:hAnsi="Times New Roman" w:cs="Times New Roman"/>
          <w:sz w:val="28"/>
          <w:szCs w:val="28"/>
        </w:rPr>
        <w:t>) однаково: двом постійним точкам надавали певні числові значення і домовлялись, що видима термометрична властивість речовини, яку застосовували у термометрі, лінійно пов’язана із температурою t:</w:t>
      </w:r>
    </w:p>
    <w:p w14:paraId="526B6402"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t = </w:t>
      </w:r>
      <w:proofErr w:type="spellStart"/>
      <w:r>
        <w:rPr>
          <w:rFonts w:ascii="Times New Roman" w:eastAsia="Times New Roman" w:hAnsi="Times New Roman" w:cs="Times New Roman"/>
          <w:sz w:val="28"/>
          <w:szCs w:val="28"/>
        </w:rPr>
        <w:t>kE</w:t>
      </w:r>
      <w:proofErr w:type="spellEnd"/>
      <w:r>
        <w:rPr>
          <w:rFonts w:ascii="Times New Roman" w:eastAsia="Times New Roman" w:hAnsi="Times New Roman" w:cs="Times New Roman"/>
          <w:sz w:val="28"/>
          <w:szCs w:val="28"/>
        </w:rPr>
        <w:t xml:space="preserve"> + D</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(17)</w:t>
      </w:r>
    </w:p>
    <w:p w14:paraId="7CE87F48"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k – коефіцієнт пропорційності; E – термометрична властивість; D – стала.</w:t>
      </w:r>
    </w:p>
    <w:p w14:paraId="7E67F632"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прийняти для двох постійних точок певні значення температур, то можна визначити сталі  k, D і на цій основі побудувати температурну шкалу. При зміні температури коефіцієнт k міняється, причому різним чином для різних речовин. Тому термометри, які побудовані на базі різних термометричних речовинах з рівномірною градусною шкалою, давали при температурах, що відрізнялись від температур сталих </w:t>
      </w:r>
      <w:proofErr w:type="spellStart"/>
      <w:r>
        <w:rPr>
          <w:rFonts w:ascii="Times New Roman" w:eastAsia="Times New Roman" w:hAnsi="Times New Roman" w:cs="Times New Roman"/>
          <w:sz w:val="28"/>
          <w:szCs w:val="28"/>
        </w:rPr>
        <w:t>точок,різні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полказники</w:t>
      </w:r>
      <w:proofErr w:type="spellEnd"/>
      <w:r>
        <w:rPr>
          <w:rFonts w:ascii="Times New Roman" w:eastAsia="Times New Roman" w:hAnsi="Times New Roman" w:cs="Times New Roman"/>
          <w:sz w:val="28"/>
          <w:szCs w:val="28"/>
        </w:rPr>
        <w:t>.</w:t>
      </w:r>
    </w:p>
    <w:p w14:paraId="755CE4E8"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Термодинамічна шкала </w:t>
      </w:r>
      <w:proofErr w:type="spellStart"/>
      <w:r>
        <w:rPr>
          <w:rFonts w:ascii="Times New Roman" w:eastAsia="Times New Roman" w:hAnsi="Times New Roman" w:cs="Times New Roman"/>
          <w:sz w:val="28"/>
          <w:szCs w:val="28"/>
        </w:rPr>
        <w:t>тотожня</w:t>
      </w:r>
      <w:proofErr w:type="spellEnd"/>
      <w:r>
        <w:rPr>
          <w:rFonts w:ascii="Times New Roman" w:eastAsia="Times New Roman" w:hAnsi="Times New Roman" w:cs="Times New Roman"/>
          <w:sz w:val="28"/>
          <w:szCs w:val="28"/>
        </w:rPr>
        <w:t xml:space="preserve"> до шкали ідеального газу, яка побудована на залежності тиску ідеального газу від температури. Закони зміни тиску від температури для реальних газів відхиляються від ідеальних, але ці поправки на відхилення реальних газів малі і можуть бути встановлені із високою точністю. Тому, спостерігаючи за розширенням реальних газів та вводячи поправки, можна оцінити температуру за термодинамічною шкалою..</w:t>
      </w:r>
    </w:p>
    <w:p w14:paraId="07C68528"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ХХ сторіччя широко застосовували шкали Цельсія та Реомюра, а в наукових працях – також шкали Кельвіна та </w:t>
      </w:r>
      <w:proofErr w:type="spellStart"/>
      <w:r>
        <w:rPr>
          <w:rFonts w:ascii="Times New Roman" w:eastAsia="Times New Roman" w:hAnsi="Times New Roman" w:cs="Times New Roman"/>
          <w:sz w:val="28"/>
          <w:szCs w:val="28"/>
        </w:rPr>
        <w:t>водородну</w:t>
      </w:r>
      <w:proofErr w:type="spellEnd"/>
      <w:r>
        <w:rPr>
          <w:rFonts w:ascii="Times New Roman" w:eastAsia="Times New Roman" w:hAnsi="Times New Roman" w:cs="Times New Roman"/>
          <w:sz w:val="28"/>
          <w:szCs w:val="28"/>
        </w:rPr>
        <w:t xml:space="preserve">. Перехід від однієї </w:t>
      </w:r>
      <w:r>
        <w:rPr>
          <w:rFonts w:ascii="Times New Roman" w:eastAsia="Times New Roman" w:hAnsi="Times New Roman" w:cs="Times New Roman"/>
          <w:sz w:val="28"/>
          <w:szCs w:val="28"/>
        </w:rPr>
        <w:lastRenderedPageBreak/>
        <w:t xml:space="preserve">шкали до іншої утворював певні труднощі, тому у 1933 році було запроваджено Міжнародну температурну шкалу (МТШ). </w:t>
      </w:r>
    </w:p>
    <w:p w14:paraId="65EF0028"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1960 році цю шкалу після попередніх уточнень переглянули  та затвердили  нове „Положення про міжнародну практичну температурну шкалу 1948 року. Редакція 1960 року”. </w:t>
      </w:r>
    </w:p>
    <w:p w14:paraId="1CE5FA51"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Найстаріші пристрої для вимірювання температури – рідинні скляні термометри – використовують термометричну властивість теплового розширення тіл. Дія термометрів заснована на різниці коефіцієнтів теплового розширення термометричної речовини та скляної оболонки приладу. (скла, іноді кварцу).</w:t>
      </w:r>
    </w:p>
    <w:p w14:paraId="3DC0AB99"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 манометричного термометра (Рис. 1.16) заснована на використанні залежності тиску речовини при постійному об’ємі від температури.</w:t>
      </w:r>
    </w:p>
    <w:p w14:paraId="2383F2F0" w14:textId="77777777" w:rsidR="00706CBA" w:rsidRDefault="00CE5E6F">
      <w:pPr>
        <w:spacing w:after="0" w:line="360" w:lineRule="auto"/>
        <w:ind w:left="-90" w:right="180"/>
        <w:jc w:val="both"/>
        <w:rPr>
          <w:rFonts w:ascii="Times New Roman" w:eastAsia="Times New Roman" w:hAnsi="Times New Roman" w:cs="Times New Roman"/>
          <w:b/>
          <w:sz w:val="28"/>
          <w:szCs w:val="28"/>
        </w:rPr>
      </w:pPr>
      <w:r>
        <w:rPr>
          <w:noProof/>
        </w:rPr>
        <mc:AlternateContent>
          <mc:Choice Requires="wpg">
            <w:drawing>
              <wp:anchor distT="0" distB="0" distL="114300" distR="114300" simplePos="0" relativeHeight="251663360" behindDoc="0" locked="0" layoutInCell="1" hidden="0" allowOverlap="1" wp14:anchorId="07EEA5C1" wp14:editId="6959978E">
                <wp:simplePos x="0" y="0"/>
                <wp:positionH relativeFrom="column">
                  <wp:posOffset>1066800</wp:posOffset>
                </wp:positionH>
                <wp:positionV relativeFrom="paragraph">
                  <wp:posOffset>88900</wp:posOffset>
                </wp:positionV>
                <wp:extent cx="3143250" cy="2790825"/>
                <wp:effectExtent l="0" t="0" r="0" b="0"/>
                <wp:wrapSquare wrapText="bothSides" distT="0" distB="0" distL="114300" distR="114300"/>
                <wp:docPr id="11" name="Группа 11"/>
                <wp:cNvGraphicFramePr/>
                <a:graphic xmlns:a="http://schemas.openxmlformats.org/drawingml/2006/main">
                  <a:graphicData uri="http://schemas.microsoft.com/office/word/2010/wordprocessingGroup">
                    <wpg:wgp>
                      <wpg:cNvGrpSpPr/>
                      <wpg:grpSpPr>
                        <a:xfrm>
                          <a:off x="0" y="0"/>
                          <a:ext cx="3143250" cy="2790825"/>
                          <a:chOff x="3774375" y="2384588"/>
                          <a:chExt cx="3143250" cy="2790825"/>
                        </a:xfrm>
                      </wpg:grpSpPr>
                      <wpg:grpSp>
                        <wpg:cNvPr id="1" name="Группа 1"/>
                        <wpg:cNvGrpSpPr/>
                        <wpg:grpSpPr>
                          <a:xfrm>
                            <a:off x="3774375" y="2384588"/>
                            <a:ext cx="3143250" cy="2790825"/>
                            <a:chOff x="3774375" y="2384588"/>
                            <a:chExt cx="3143250" cy="2790825"/>
                          </a:xfrm>
                        </wpg:grpSpPr>
                        <wps:wsp>
                          <wps:cNvPr id="7" name="Прямоугольник 7"/>
                          <wps:cNvSpPr/>
                          <wps:spPr>
                            <a:xfrm>
                              <a:off x="3774375" y="2384588"/>
                              <a:ext cx="3143250" cy="2790825"/>
                            </a:xfrm>
                            <a:prstGeom prst="rect">
                              <a:avLst/>
                            </a:prstGeom>
                            <a:noFill/>
                            <a:ln>
                              <a:noFill/>
                            </a:ln>
                          </wps:spPr>
                          <wps:txbx>
                            <w:txbxContent>
                              <w:p w14:paraId="1419A77D"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8" name="Группа 8"/>
                          <wpg:cNvGrpSpPr/>
                          <wpg:grpSpPr>
                            <a:xfrm>
                              <a:off x="3774375" y="2384588"/>
                              <a:ext cx="3143250" cy="2790825"/>
                              <a:chOff x="0" y="0"/>
                              <a:chExt cx="4203" cy="3664"/>
                            </a:xfrm>
                          </wpg:grpSpPr>
                          <wps:wsp>
                            <wps:cNvPr id="9" name="Прямоугольник 9"/>
                            <wps:cNvSpPr/>
                            <wps:spPr>
                              <a:xfrm>
                                <a:off x="0" y="0"/>
                                <a:ext cx="4200" cy="3650"/>
                              </a:xfrm>
                              <a:prstGeom prst="rect">
                                <a:avLst/>
                              </a:prstGeom>
                              <a:noFill/>
                              <a:ln>
                                <a:noFill/>
                              </a:ln>
                            </wps:spPr>
                            <wps:txbx>
                              <w:txbxContent>
                                <w:p w14:paraId="71DE4550"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10" name="Shape 36" descr="02"/>
                              <pic:cNvPicPr preferRelativeResize="0"/>
                            </pic:nvPicPr>
                            <pic:blipFill rotWithShape="1">
                              <a:blip r:embed="rId43">
                                <a:alphaModFix/>
                              </a:blip>
                              <a:srcRect/>
                              <a:stretch/>
                            </pic:blipFill>
                            <pic:spPr>
                              <a:xfrm>
                                <a:off x="0" y="0"/>
                                <a:ext cx="4203" cy="3123"/>
                              </a:xfrm>
                              <a:prstGeom prst="rect">
                                <a:avLst/>
                              </a:prstGeom>
                              <a:noFill/>
                              <a:ln>
                                <a:noFill/>
                              </a:ln>
                            </pic:spPr>
                          </pic:pic>
                          <wps:wsp>
                            <wps:cNvPr id="12" name="Прямоугольник 12"/>
                            <wps:cNvSpPr/>
                            <wps:spPr>
                              <a:xfrm>
                                <a:off x="27" y="3232"/>
                                <a:ext cx="4176" cy="432"/>
                              </a:xfrm>
                              <a:prstGeom prst="rect">
                                <a:avLst/>
                              </a:prstGeom>
                              <a:noFill/>
                              <a:ln>
                                <a:noFill/>
                              </a:ln>
                            </wps:spPr>
                            <wps:txbx>
                              <w:txbxContent>
                                <w:p w14:paraId="25112E4F"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07EEA5C1" id="Группа 11" o:spid="_x0000_s1026" style="position:absolute;left:0;text-align:left;margin-left:84pt;margin-top:7pt;width:247.5pt;height:219.75pt;z-index:251663360" coordorigin="37743,23845" coordsize="31432,279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">
                <v:group id="Группа 1" o:spid="_x0000_s1027" style="position:absolute;left:37743;top:23845;width:31433;height:27909" coordorigin="37743,23845" coordsize="31432,27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7" o:spid="_x0000_s1028" style="position:absolute;left:37743;top:23845;width:31433;height:27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14:paraId="1419A77D" w14:textId="77777777" w:rsidR="00706CBA" w:rsidRDefault="00706CBA">
                          <w:pPr>
                            <w:spacing w:after="0" w:line="240" w:lineRule="auto"/>
                            <w:textDirection w:val="btLr"/>
                          </w:pPr>
                        </w:p>
                      </w:txbxContent>
                    </v:textbox>
                  </v:rect>
                  <v:group id="Группа 8" o:spid="_x0000_s1029" style="position:absolute;left:37743;top:23845;width:31433;height:27909" coordsize="4203,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Прямоугольник 9" o:spid="_x0000_s1030" style="position:absolute;width:4200;height:3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" filled="f" stroked="f">
                      <v:textbox inset="2.53958mm,2.53958mm,2.53958mm,2.53958mm">
                        <w:txbxContent>
                          <w:p w14:paraId="71DE4550" w14:textId="77777777" w:rsidR="00706CBA" w:rsidRDefault="00706CBA">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36" o:spid="_x0000_s1031" type="#_x0000_t75" alt="02" style="position:absolute;width:4203;height:312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">
                      <v:imagedata r:id="rId44" o:title="02"/>
                    </v:shape>
                    <v:rect id="Прямоугольник 12" o:spid="_x0000_s1032" style="position:absolute;left:27;top:3232;width:417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" filled="f" stroked="f">
                      <v:textbox inset="2.53958mm,1.2694mm,2.53958mm,1.2694mm">
                        <w:txbxContent>
                          <w:p w14:paraId="25112E4F" w14:textId="77777777" w:rsidR="00706CBA" w:rsidRDefault="00706CBA">
                            <w:pPr>
                              <w:spacing w:before="200" w:after="0" w:line="240" w:lineRule="auto"/>
                              <w:textDirection w:val="btLr"/>
                            </w:pPr>
                          </w:p>
                        </w:txbxContent>
                      </v:textbox>
                    </v:rect>
                  </v:group>
                </v:group>
                <w10:wrap type="square"/>
              </v:group>
            </w:pict>
          </mc:Fallback>
        </mc:AlternateContent>
      </w:r>
    </w:p>
    <w:p w14:paraId="180B9950" w14:textId="77777777" w:rsidR="00706CBA" w:rsidRDefault="00706CBA">
      <w:pPr>
        <w:spacing w:after="0" w:line="360" w:lineRule="auto"/>
        <w:ind w:left="-90" w:right="180"/>
        <w:jc w:val="both"/>
        <w:rPr>
          <w:rFonts w:ascii="Times New Roman" w:eastAsia="Times New Roman" w:hAnsi="Times New Roman" w:cs="Times New Roman"/>
          <w:b/>
          <w:sz w:val="28"/>
          <w:szCs w:val="28"/>
        </w:rPr>
      </w:pPr>
    </w:p>
    <w:p w14:paraId="1005476A" w14:textId="77777777" w:rsidR="00706CBA" w:rsidRDefault="00706CBA">
      <w:pPr>
        <w:spacing w:after="0" w:line="360" w:lineRule="auto"/>
        <w:ind w:left="-90" w:right="180" w:firstLine="540"/>
        <w:jc w:val="both"/>
        <w:rPr>
          <w:rFonts w:ascii="Times New Roman" w:eastAsia="Times New Roman" w:hAnsi="Times New Roman" w:cs="Times New Roman"/>
          <w:b/>
          <w:sz w:val="28"/>
          <w:szCs w:val="28"/>
        </w:rPr>
      </w:pPr>
    </w:p>
    <w:p w14:paraId="35916D93" w14:textId="77777777" w:rsidR="00706CBA" w:rsidRDefault="00706CBA">
      <w:pPr>
        <w:spacing w:after="0" w:line="360" w:lineRule="auto"/>
        <w:ind w:left="-90" w:right="180" w:firstLine="540"/>
        <w:jc w:val="both"/>
        <w:rPr>
          <w:rFonts w:ascii="Times New Roman" w:eastAsia="Times New Roman" w:hAnsi="Times New Roman" w:cs="Times New Roman"/>
          <w:b/>
          <w:sz w:val="28"/>
          <w:szCs w:val="28"/>
        </w:rPr>
      </w:pPr>
    </w:p>
    <w:p w14:paraId="27255F7E" w14:textId="77777777" w:rsidR="00706CBA" w:rsidRDefault="00706CBA">
      <w:pPr>
        <w:spacing w:after="0" w:line="360" w:lineRule="auto"/>
        <w:ind w:left="-90" w:right="180" w:firstLine="540"/>
        <w:jc w:val="both"/>
        <w:rPr>
          <w:rFonts w:ascii="Times New Roman" w:eastAsia="Times New Roman" w:hAnsi="Times New Roman" w:cs="Times New Roman"/>
          <w:b/>
          <w:sz w:val="28"/>
          <w:szCs w:val="28"/>
        </w:rPr>
      </w:pPr>
    </w:p>
    <w:p w14:paraId="5FCD3C5D" w14:textId="77777777" w:rsidR="00706CBA" w:rsidRDefault="00706CBA">
      <w:pPr>
        <w:spacing w:after="0" w:line="360" w:lineRule="auto"/>
        <w:ind w:left="-90" w:right="180" w:firstLine="540"/>
        <w:jc w:val="both"/>
        <w:rPr>
          <w:rFonts w:ascii="Times New Roman" w:eastAsia="Times New Roman" w:hAnsi="Times New Roman" w:cs="Times New Roman"/>
          <w:b/>
          <w:sz w:val="28"/>
          <w:szCs w:val="28"/>
        </w:rPr>
      </w:pPr>
    </w:p>
    <w:p w14:paraId="5F91A296" w14:textId="77777777" w:rsidR="00706CBA" w:rsidRDefault="00706CBA">
      <w:pPr>
        <w:spacing w:after="0" w:line="360" w:lineRule="auto"/>
        <w:ind w:right="180"/>
        <w:rPr>
          <w:rFonts w:ascii="Times New Roman" w:eastAsia="Times New Roman" w:hAnsi="Times New Roman" w:cs="Times New Roman"/>
          <w:b/>
          <w:sz w:val="28"/>
          <w:szCs w:val="28"/>
        </w:rPr>
      </w:pPr>
    </w:p>
    <w:p w14:paraId="7117366C" w14:textId="77777777" w:rsidR="00706CBA" w:rsidRDefault="00706CBA">
      <w:pPr>
        <w:spacing w:after="0" w:line="360" w:lineRule="auto"/>
        <w:ind w:right="180"/>
        <w:rPr>
          <w:rFonts w:ascii="Times New Roman" w:eastAsia="Times New Roman" w:hAnsi="Times New Roman" w:cs="Times New Roman"/>
          <w:sz w:val="28"/>
          <w:szCs w:val="28"/>
        </w:rPr>
      </w:pPr>
    </w:p>
    <w:p w14:paraId="228FB696" w14:textId="77777777" w:rsidR="00706CBA" w:rsidRDefault="00706CBA">
      <w:pPr>
        <w:spacing w:after="0" w:line="360" w:lineRule="auto"/>
        <w:ind w:right="180"/>
        <w:jc w:val="center"/>
        <w:rPr>
          <w:rFonts w:ascii="Times New Roman" w:eastAsia="Times New Roman" w:hAnsi="Times New Roman" w:cs="Times New Roman"/>
          <w:sz w:val="28"/>
          <w:szCs w:val="28"/>
        </w:rPr>
      </w:pPr>
    </w:p>
    <w:p w14:paraId="7E5C5AF3" w14:textId="77777777" w:rsidR="00706CBA" w:rsidRDefault="00706CBA">
      <w:pPr>
        <w:spacing w:after="0" w:line="360" w:lineRule="auto"/>
        <w:ind w:right="180"/>
        <w:jc w:val="center"/>
        <w:rPr>
          <w:rFonts w:ascii="Times New Roman" w:eastAsia="Times New Roman" w:hAnsi="Times New Roman" w:cs="Times New Roman"/>
          <w:sz w:val="28"/>
          <w:szCs w:val="28"/>
        </w:rPr>
      </w:pPr>
    </w:p>
    <w:p w14:paraId="381A20E7" w14:textId="77777777" w:rsidR="00706CBA" w:rsidRDefault="00CE5E6F">
      <w:pPr>
        <w:spacing w:after="0" w:line="360" w:lineRule="auto"/>
        <w:ind w:right="1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1.16 –  Побудова манометричного термометра</w:t>
      </w:r>
    </w:p>
    <w:p w14:paraId="5D6D04E0" w14:textId="77777777" w:rsidR="00706CBA" w:rsidRDefault="00706CBA">
      <w:pPr>
        <w:spacing w:after="0" w:line="360" w:lineRule="auto"/>
        <w:ind w:left="-86" w:right="180" w:firstLine="547"/>
        <w:jc w:val="both"/>
        <w:rPr>
          <w:rFonts w:ascii="Times New Roman" w:eastAsia="Times New Roman" w:hAnsi="Times New Roman" w:cs="Times New Roman"/>
          <w:sz w:val="28"/>
          <w:szCs w:val="28"/>
        </w:rPr>
      </w:pPr>
    </w:p>
    <w:p w14:paraId="3A60DFBD"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Замкнена вимірювальна система манометричного термометра складається із чутливого елемента, який сприймає температуру вимірюваного середовища, - металевого балона 1, робочого елемента манометра 2, який вимірює тиск у системі, довгого з’єднуючого металевого капіляра 3 (рисунок 2). При зміні температури вимірюваного середовища тиск у системі змінюється, в результаті чого чутливий елемент рухає стрілку на шкалі манометра.</w:t>
      </w:r>
    </w:p>
    <w:p w14:paraId="317431C0"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далі пірометри, дія яких заснована на неконтактному методі вимірювання температури.</w:t>
      </w:r>
    </w:p>
    <w:p w14:paraId="51A54F4B"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Пірометри поділяють на:</w:t>
      </w:r>
    </w:p>
    <w:p w14:paraId="4DDFC118"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пірометр сумарного випромінення, який вимірює повну енергію </w:t>
      </w:r>
      <w:proofErr w:type="spellStart"/>
      <w:r>
        <w:rPr>
          <w:rFonts w:ascii="Times New Roman" w:eastAsia="Times New Roman" w:hAnsi="Times New Roman" w:cs="Times New Roman"/>
          <w:sz w:val="28"/>
          <w:szCs w:val="28"/>
        </w:rPr>
        <w:t>випромиінення</w:t>
      </w:r>
      <w:proofErr w:type="spellEnd"/>
      <w:r>
        <w:rPr>
          <w:rFonts w:ascii="Times New Roman" w:eastAsia="Times New Roman" w:hAnsi="Times New Roman" w:cs="Times New Roman"/>
          <w:sz w:val="28"/>
          <w:szCs w:val="28"/>
        </w:rPr>
        <w:t>;</w:t>
      </w:r>
    </w:p>
    <w:p w14:paraId="1BFF8F30"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пірометр часткового випромінення, який вимірює енергію у обмеженій фільтром частині спектру;</w:t>
      </w:r>
    </w:p>
    <w:p w14:paraId="3624D345"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пірометр спектрального відношення, який вимірює відношення енергії фіксованих частин спектру. </w:t>
      </w:r>
    </w:p>
    <w:p w14:paraId="3DC9C5B3"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Пірометричні термометри мають ту перевагу перед іншими типами термометрів, що в них відсутній вплив вимірювача на температурне поле нагрітого тіла , оскільки вони не мають безпосереднього контакту один з одним.</w:t>
      </w:r>
    </w:p>
    <w:p w14:paraId="00B23062"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залежності від типу пірометра відрізняють </w:t>
      </w:r>
      <w:proofErr w:type="spellStart"/>
      <w:r>
        <w:rPr>
          <w:rFonts w:ascii="Times New Roman" w:eastAsia="Times New Roman" w:hAnsi="Times New Roman" w:cs="Times New Roman"/>
          <w:sz w:val="28"/>
          <w:szCs w:val="28"/>
        </w:rPr>
        <w:t>радиаційну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яскравісну</w:t>
      </w:r>
      <w:proofErr w:type="spellEnd"/>
      <w:r>
        <w:rPr>
          <w:rFonts w:ascii="Times New Roman" w:eastAsia="Times New Roman" w:hAnsi="Times New Roman" w:cs="Times New Roman"/>
          <w:sz w:val="28"/>
          <w:szCs w:val="28"/>
        </w:rPr>
        <w:t xml:space="preserve"> та кольорову температури.</w:t>
      </w:r>
    </w:p>
    <w:p w14:paraId="4EF6D699"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Радіаційною температурою реального тіла </w:t>
      </w:r>
      <w:proofErr w:type="spellStart"/>
      <w:r>
        <w:rPr>
          <w:rFonts w:ascii="Times New Roman" w:eastAsia="Times New Roman" w:hAnsi="Times New Roman" w:cs="Times New Roman"/>
          <w:sz w:val="28"/>
          <w:szCs w:val="28"/>
        </w:rPr>
        <w:t>Тр</w:t>
      </w:r>
      <w:proofErr w:type="spellEnd"/>
      <w:r>
        <w:rPr>
          <w:rFonts w:ascii="Times New Roman" w:eastAsia="Times New Roman" w:hAnsi="Times New Roman" w:cs="Times New Roman"/>
          <w:sz w:val="28"/>
          <w:szCs w:val="28"/>
        </w:rPr>
        <w:t xml:space="preserve">  називають температуру, при якій повна потужність абсолютно чорного тіла (АЧТ) дорівнює повній енергії випромінення даного тіла при дійсній температурі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 </w:t>
      </w:r>
    </w:p>
    <w:p w14:paraId="6E9391DC"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Яскравісною</w:t>
      </w:r>
      <w:proofErr w:type="spellEnd"/>
      <w:r>
        <w:rPr>
          <w:rFonts w:ascii="Times New Roman" w:eastAsia="Times New Roman" w:hAnsi="Times New Roman" w:cs="Times New Roman"/>
          <w:sz w:val="28"/>
          <w:szCs w:val="28"/>
        </w:rPr>
        <w:t xml:space="preserve"> температурою реального тіла </w:t>
      </w:r>
      <w:proofErr w:type="spellStart"/>
      <w:r>
        <w:rPr>
          <w:rFonts w:ascii="Times New Roman" w:eastAsia="Times New Roman" w:hAnsi="Times New Roman" w:cs="Times New Roman"/>
          <w:sz w:val="28"/>
          <w:szCs w:val="28"/>
        </w:rPr>
        <w:t>Тя</w:t>
      </w:r>
      <w:proofErr w:type="spellEnd"/>
      <w:r>
        <w:rPr>
          <w:rFonts w:ascii="Times New Roman" w:eastAsia="Times New Roman" w:hAnsi="Times New Roman" w:cs="Times New Roman"/>
          <w:sz w:val="28"/>
          <w:szCs w:val="28"/>
        </w:rPr>
        <w:t xml:space="preserve"> називають температуру, при якій щільність потоку спектрального випромінення АЧТ дорівнює щільності </w:t>
      </w:r>
      <w:proofErr w:type="spellStart"/>
      <w:r>
        <w:rPr>
          <w:rFonts w:ascii="Times New Roman" w:eastAsia="Times New Roman" w:hAnsi="Times New Roman" w:cs="Times New Roman"/>
          <w:sz w:val="28"/>
          <w:szCs w:val="28"/>
        </w:rPr>
        <w:t>потока</w:t>
      </w:r>
      <w:proofErr w:type="spellEnd"/>
      <w:r>
        <w:rPr>
          <w:rFonts w:ascii="Times New Roman" w:eastAsia="Times New Roman" w:hAnsi="Times New Roman" w:cs="Times New Roman"/>
          <w:sz w:val="28"/>
          <w:szCs w:val="28"/>
        </w:rPr>
        <w:t xml:space="preserve"> спектрального випромінення реального тіла для тієї ж довжини хвилі (або вузького </w:t>
      </w:r>
      <w:proofErr w:type="spellStart"/>
      <w:r>
        <w:rPr>
          <w:rFonts w:ascii="Times New Roman" w:eastAsia="Times New Roman" w:hAnsi="Times New Roman" w:cs="Times New Roman"/>
          <w:sz w:val="28"/>
          <w:szCs w:val="28"/>
        </w:rPr>
        <w:t>інтервала</w:t>
      </w:r>
      <w:proofErr w:type="spellEnd"/>
      <w:r>
        <w:rPr>
          <w:rFonts w:ascii="Times New Roman" w:eastAsia="Times New Roman" w:hAnsi="Times New Roman" w:cs="Times New Roman"/>
          <w:sz w:val="28"/>
          <w:szCs w:val="28"/>
        </w:rPr>
        <w:t xml:space="preserve"> спектра) при дійсній температурі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w:t>
      </w:r>
    </w:p>
    <w:p w14:paraId="2E4F87E7"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Кольорова температура реального тіла </w:t>
      </w:r>
      <w:proofErr w:type="spellStart"/>
      <w:r>
        <w:rPr>
          <w:rFonts w:ascii="Times New Roman" w:eastAsia="Times New Roman" w:hAnsi="Times New Roman" w:cs="Times New Roman"/>
          <w:sz w:val="28"/>
          <w:szCs w:val="28"/>
        </w:rPr>
        <w:t>Тк</w:t>
      </w:r>
      <w:proofErr w:type="spellEnd"/>
      <w:r>
        <w:rPr>
          <w:rFonts w:ascii="Times New Roman" w:eastAsia="Times New Roman" w:hAnsi="Times New Roman" w:cs="Times New Roman"/>
          <w:sz w:val="28"/>
          <w:szCs w:val="28"/>
        </w:rPr>
        <w:t xml:space="preserve">  - це температура, при якій відношення </w:t>
      </w:r>
      <w:proofErr w:type="spellStart"/>
      <w:r>
        <w:rPr>
          <w:rFonts w:ascii="Times New Roman" w:eastAsia="Times New Roman" w:hAnsi="Times New Roman" w:cs="Times New Roman"/>
          <w:sz w:val="28"/>
          <w:szCs w:val="28"/>
        </w:rPr>
        <w:t>щільностей</w:t>
      </w:r>
      <w:proofErr w:type="spellEnd"/>
      <w:r>
        <w:rPr>
          <w:rFonts w:ascii="Times New Roman" w:eastAsia="Times New Roman" w:hAnsi="Times New Roman" w:cs="Times New Roman"/>
          <w:sz w:val="28"/>
          <w:szCs w:val="28"/>
        </w:rPr>
        <w:t xml:space="preserve"> потоків випромінення АЧТ для двох довжин хвиль λ1 та λ2 дорівнює відношенню </w:t>
      </w:r>
      <w:proofErr w:type="spellStart"/>
      <w:r>
        <w:rPr>
          <w:rFonts w:ascii="Times New Roman" w:eastAsia="Times New Roman" w:hAnsi="Times New Roman" w:cs="Times New Roman"/>
          <w:sz w:val="28"/>
          <w:szCs w:val="28"/>
        </w:rPr>
        <w:t>щільностей</w:t>
      </w:r>
      <w:proofErr w:type="spellEnd"/>
      <w:r>
        <w:rPr>
          <w:rFonts w:ascii="Times New Roman" w:eastAsia="Times New Roman" w:hAnsi="Times New Roman" w:cs="Times New Roman"/>
          <w:sz w:val="28"/>
          <w:szCs w:val="28"/>
        </w:rPr>
        <w:t xml:space="preserve"> потоків </w:t>
      </w:r>
      <w:proofErr w:type="spellStart"/>
      <w:r>
        <w:rPr>
          <w:rFonts w:ascii="Times New Roman" w:eastAsia="Times New Roman" w:hAnsi="Times New Roman" w:cs="Times New Roman"/>
          <w:sz w:val="28"/>
          <w:szCs w:val="28"/>
        </w:rPr>
        <w:t>випромінень</w:t>
      </w:r>
      <w:proofErr w:type="spellEnd"/>
      <w:r>
        <w:rPr>
          <w:rFonts w:ascii="Times New Roman" w:eastAsia="Times New Roman" w:hAnsi="Times New Roman" w:cs="Times New Roman"/>
          <w:sz w:val="28"/>
          <w:szCs w:val="28"/>
        </w:rPr>
        <w:t xml:space="preserve"> реального тіла для тих самих довжин хвиль при дійсній температурі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w:t>
      </w:r>
    </w:p>
    <w:p w14:paraId="3C1D80CF" w14:textId="77777777" w:rsidR="00706CBA" w:rsidRDefault="00CE5E6F">
      <w:pPr>
        <w:spacing w:after="0" w:line="360" w:lineRule="auto"/>
        <w:ind w:left="-86" w:right="180"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принцип дії та побудову пірометрів часткового випромінення. Почнемо із оптичних пірометрів, один з яких зображено на рисунку 1.17.</w:t>
      </w:r>
    </w:p>
    <w:p w14:paraId="52E36183" w14:textId="77777777" w:rsidR="00706CBA" w:rsidRDefault="00706CBA">
      <w:pPr>
        <w:spacing w:after="0" w:line="360" w:lineRule="auto"/>
        <w:ind w:left="-86" w:right="180" w:firstLine="547"/>
        <w:jc w:val="both"/>
        <w:rPr>
          <w:rFonts w:ascii="Times New Roman" w:eastAsia="Times New Roman" w:hAnsi="Times New Roman" w:cs="Times New Roman"/>
          <w:sz w:val="28"/>
          <w:szCs w:val="28"/>
        </w:rPr>
      </w:pPr>
    </w:p>
    <w:p w14:paraId="7820B009" w14:textId="77777777" w:rsidR="00706CBA" w:rsidRDefault="00706CBA">
      <w:pPr>
        <w:spacing w:after="0" w:line="360" w:lineRule="auto"/>
        <w:ind w:right="180"/>
        <w:jc w:val="both"/>
        <w:rPr>
          <w:rFonts w:ascii="Times New Roman" w:eastAsia="Times New Roman" w:hAnsi="Times New Roman" w:cs="Times New Roman"/>
          <w:sz w:val="28"/>
          <w:szCs w:val="28"/>
        </w:rPr>
      </w:pPr>
    </w:p>
    <w:p w14:paraId="190E341F" w14:textId="77777777" w:rsidR="00706CBA" w:rsidRDefault="00706CBA">
      <w:pPr>
        <w:spacing w:after="0" w:line="360" w:lineRule="auto"/>
        <w:ind w:right="180"/>
        <w:jc w:val="both"/>
        <w:rPr>
          <w:rFonts w:ascii="Times New Roman" w:eastAsia="Times New Roman" w:hAnsi="Times New Roman" w:cs="Times New Roman"/>
          <w:sz w:val="28"/>
          <w:szCs w:val="28"/>
        </w:rPr>
      </w:pPr>
    </w:p>
    <w:p w14:paraId="50F23DA3"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noProof/>
        </w:rPr>
        <w:lastRenderedPageBreak/>
        <mc:AlternateContent>
          <mc:Choice Requires="wpg">
            <w:drawing>
              <wp:anchor distT="0" distB="0" distL="114300" distR="114300" simplePos="0" relativeHeight="251664384" behindDoc="0" locked="0" layoutInCell="1" hidden="0" allowOverlap="1" wp14:anchorId="2D181680" wp14:editId="10240644">
                <wp:simplePos x="0" y="0"/>
                <wp:positionH relativeFrom="column">
                  <wp:posOffset>12701</wp:posOffset>
                </wp:positionH>
                <wp:positionV relativeFrom="paragraph">
                  <wp:posOffset>25400</wp:posOffset>
                </wp:positionV>
                <wp:extent cx="4852035" cy="2962910"/>
                <wp:effectExtent l="0" t="0" r="0" b="0"/>
                <wp:wrapSquare wrapText="bothSides" distT="0" distB="0" distL="114300" distR="114300"/>
                <wp:docPr id="13" name="Группа 13"/>
                <wp:cNvGraphicFramePr/>
                <a:graphic xmlns:a="http://schemas.openxmlformats.org/drawingml/2006/main">
                  <a:graphicData uri="http://schemas.microsoft.com/office/word/2010/wordprocessingGroup">
                    <wpg:wgp>
                      <wpg:cNvGrpSpPr/>
                      <wpg:grpSpPr>
                        <a:xfrm>
                          <a:off x="0" y="0"/>
                          <a:ext cx="4852035" cy="2962910"/>
                          <a:chOff x="2919983" y="2298545"/>
                          <a:chExt cx="4852035" cy="2962910"/>
                        </a:xfrm>
                      </wpg:grpSpPr>
                      <wpg:grpSp>
                        <wpg:cNvPr id="14" name="Группа 14"/>
                        <wpg:cNvGrpSpPr/>
                        <wpg:grpSpPr>
                          <a:xfrm>
                            <a:off x="2919983" y="2298545"/>
                            <a:ext cx="4852035" cy="2962910"/>
                            <a:chOff x="2919983" y="2298545"/>
                            <a:chExt cx="4852035" cy="2962910"/>
                          </a:xfrm>
                        </wpg:grpSpPr>
                        <wps:wsp>
                          <wps:cNvPr id="15" name="Прямоугольник 15"/>
                          <wps:cNvSpPr/>
                          <wps:spPr>
                            <a:xfrm>
                              <a:off x="2919983" y="2298545"/>
                              <a:ext cx="4852025" cy="2962900"/>
                            </a:xfrm>
                            <a:prstGeom prst="rect">
                              <a:avLst/>
                            </a:prstGeom>
                            <a:noFill/>
                            <a:ln>
                              <a:noFill/>
                            </a:ln>
                          </wps:spPr>
                          <wps:txbx>
                            <w:txbxContent>
                              <w:p w14:paraId="37E9169A"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16" name="Группа 16"/>
                          <wpg:cNvGrpSpPr/>
                          <wpg:grpSpPr>
                            <a:xfrm>
                              <a:off x="2919983" y="2298545"/>
                              <a:ext cx="4852035" cy="2962910"/>
                              <a:chOff x="0" y="0"/>
                              <a:chExt cx="4779" cy="3421"/>
                            </a:xfrm>
                          </wpg:grpSpPr>
                          <wps:wsp>
                            <wps:cNvPr id="26" name="Прямоугольник 26"/>
                            <wps:cNvSpPr/>
                            <wps:spPr>
                              <a:xfrm>
                                <a:off x="0" y="0"/>
                                <a:ext cx="4775" cy="3400"/>
                              </a:xfrm>
                              <a:prstGeom prst="rect">
                                <a:avLst/>
                              </a:prstGeom>
                              <a:noFill/>
                              <a:ln>
                                <a:noFill/>
                              </a:ln>
                            </wps:spPr>
                            <wps:txbx>
                              <w:txbxContent>
                                <w:p w14:paraId="2D95BE82"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47" name="Shape 16" descr="11"/>
                              <pic:cNvPicPr preferRelativeResize="0"/>
                            </pic:nvPicPr>
                            <pic:blipFill rotWithShape="1">
                              <a:blip r:embed="rId45">
                                <a:alphaModFix/>
                              </a:blip>
                              <a:srcRect/>
                              <a:stretch/>
                            </pic:blipFill>
                            <pic:spPr>
                              <a:xfrm>
                                <a:off x="0" y="0"/>
                                <a:ext cx="4779" cy="3074"/>
                              </a:xfrm>
                              <a:prstGeom prst="rect">
                                <a:avLst/>
                              </a:prstGeom>
                              <a:noFill/>
                              <a:ln>
                                <a:noFill/>
                              </a:ln>
                            </pic:spPr>
                          </pic:pic>
                          <wps:wsp>
                            <wps:cNvPr id="48" name="Прямоугольник 48"/>
                            <wps:cNvSpPr/>
                            <wps:spPr>
                              <a:xfrm>
                                <a:off x="315" y="2989"/>
                                <a:ext cx="4464" cy="432"/>
                              </a:xfrm>
                              <a:prstGeom prst="rect">
                                <a:avLst/>
                              </a:prstGeom>
                              <a:noFill/>
                              <a:ln>
                                <a:noFill/>
                              </a:ln>
                            </wps:spPr>
                            <wps:txbx>
                              <w:txbxContent>
                                <w:p w14:paraId="5B8C7520"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2D181680" id="Группа 13" o:spid="_x0000_s1033" style="position:absolute;left:0;text-align:left;margin-left:1pt;margin-top:2pt;width:382.05pt;height:233.3pt;z-index:251664384" coordorigin="29199,22985" coordsize="48520,296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">
                <v:group id="Группа 14" o:spid="_x0000_s1034" style="position:absolute;left:29199;top:22985;width:48521;height:29629" coordorigin="29199,22985" coordsize="48520,29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Прямоугольник 15" o:spid="_x0000_s1035" style="position:absolute;left:29199;top:22985;width:48521;height:29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" filled="f" stroked="f">
                    <v:textbox inset="2.53958mm,2.53958mm,2.53958mm,2.53958mm">
                      <w:txbxContent>
                        <w:p w14:paraId="37E9169A" w14:textId="77777777" w:rsidR="00706CBA" w:rsidRDefault="00706CBA">
                          <w:pPr>
                            <w:spacing w:after="0" w:line="240" w:lineRule="auto"/>
                            <w:textDirection w:val="btLr"/>
                          </w:pPr>
                        </w:p>
                      </w:txbxContent>
                    </v:textbox>
                  </v:rect>
                  <v:group id="Группа 16" o:spid="_x0000_s1036" style="position:absolute;left:29199;top:22985;width:48521;height:29629" coordsize="4779,3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ect id="Прямоугольник 26" o:spid="_x0000_s1037" style="position:absolute;width:4775;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" filled="f" stroked="f">
                      <v:textbox inset="2.53958mm,2.53958mm,2.53958mm,2.53958mm">
                        <w:txbxContent>
                          <w:p w14:paraId="2D95BE82" w14:textId="77777777" w:rsidR="00706CBA" w:rsidRDefault="00706CBA">
                            <w:pPr>
                              <w:spacing w:after="0" w:line="240" w:lineRule="auto"/>
                              <w:textDirection w:val="btLr"/>
                            </w:pPr>
                          </w:p>
                        </w:txbxContent>
                      </v:textbox>
                    </v:rect>
                    <v:shape id="Shape 16" o:spid="_x0000_s1038" type="#_x0000_t75" alt="11" style="position:absolute;width:4779;height:307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">
                      <v:imagedata r:id="rId46" o:title="11"/>
                    </v:shape>
                    <v:rect id="Прямоугольник 48" o:spid="_x0000_s1039" style="position:absolute;left:315;top:2989;width:44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" filled="f" stroked="f">
                      <v:textbox inset="2.53958mm,1.2694mm,2.53958mm,1.2694mm">
                        <w:txbxContent>
                          <w:p w14:paraId="5B8C7520" w14:textId="77777777" w:rsidR="00706CBA" w:rsidRDefault="00706CBA">
                            <w:pPr>
                              <w:spacing w:before="200" w:after="0" w:line="240" w:lineRule="auto"/>
                              <w:textDirection w:val="btLr"/>
                            </w:pPr>
                          </w:p>
                        </w:txbxContent>
                      </v:textbox>
                    </v:rect>
                  </v:group>
                </v:group>
                <w10:wrap type="square"/>
              </v:group>
            </w:pict>
          </mc:Fallback>
        </mc:AlternateContent>
      </w:r>
    </w:p>
    <w:p w14:paraId="78336EC7" w14:textId="77777777" w:rsidR="00706CBA" w:rsidRDefault="00706CBA">
      <w:pPr>
        <w:spacing w:after="0" w:line="360" w:lineRule="auto"/>
        <w:ind w:right="180"/>
        <w:jc w:val="both"/>
        <w:rPr>
          <w:rFonts w:ascii="Times New Roman" w:eastAsia="Times New Roman" w:hAnsi="Times New Roman" w:cs="Times New Roman"/>
          <w:sz w:val="28"/>
          <w:szCs w:val="28"/>
        </w:rPr>
      </w:pPr>
    </w:p>
    <w:p w14:paraId="682DBCF4" w14:textId="77777777" w:rsidR="00706CBA" w:rsidRDefault="00706CBA">
      <w:pPr>
        <w:spacing w:after="0" w:line="360" w:lineRule="auto"/>
        <w:ind w:right="180"/>
        <w:jc w:val="both"/>
        <w:rPr>
          <w:rFonts w:ascii="Times New Roman" w:eastAsia="Times New Roman" w:hAnsi="Times New Roman" w:cs="Times New Roman"/>
          <w:sz w:val="28"/>
          <w:szCs w:val="28"/>
        </w:rPr>
      </w:pPr>
    </w:p>
    <w:p w14:paraId="3DB6D5CD"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2A34E84D" w14:textId="77777777" w:rsidR="00706CBA" w:rsidRDefault="00706CBA">
      <w:pPr>
        <w:spacing w:after="0" w:line="360" w:lineRule="auto"/>
        <w:ind w:right="180"/>
        <w:jc w:val="both"/>
        <w:rPr>
          <w:rFonts w:ascii="Times New Roman" w:eastAsia="Times New Roman" w:hAnsi="Times New Roman" w:cs="Times New Roman"/>
          <w:sz w:val="28"/>
          <w:szCs w:val="28"/>
        </w:rPr>
      </w:pPr>
    </w:p>
    <w:p w14:paraId="4AC088BF" w14:textId="77777777" w:rsidR="00706CBA" w:rsidRDefault="00706CBA">
      <w:pPr>
        <w:spacing w:after="0" w:line="360" w:lineRule="auto"/>
        <w:ind w:right="180"/>
        <w:jc w:val="both"/>
        <w:rPr>
          <w:rFonts w:ascii="Times New Roman" w:eastAsia="Times New Roman" w:hAnsi="Times New Roman" w:cs="Times New Roman"/>
          <w:sz w:val="28"/>
          <w:szCs w:val="28"/>
        </w:rPr>
      </w:pPr>
    </w:p>
    <w:p w14:paraId="574AD8C2" w14:textId="77777777" w:rsidR="00706CBA" w:rsidRDefault="00706CBA">
      <w:pPr>
        <w:spacing w:after="0" w:line="360" w:lineRule="auto"/>
        <w:ind w:right="180"/>
        <w:jc w:val="both"/>
        <w:rPr>
          <w:rFonts w:ascii="Times New Roman" w:eastAsia="Times New Roman" w:hAnsi="Times New Roman" w:cs="Times New Roman"/>
          <w:sz w:val="28"/>
          <w:szCs w:val="28"/>
        </w:rPr>
      </w:pPr>
    </w:p>
    <w:p w14:paraId="6D6A6E5B" w14:textId="77777777" w:rsidR="00706CBA" w:rsidRDefault="00706CBA">
      <w:pPr>
        <w:spacing w:after="0" w:line="360" w:lineRule="auto"/>
        <w:ind w:right="180"/>
        <w:jc w:val="both"/>
        <w:rPr>
          <w:rFonts w:ascii="Times New Roman" w:eastAsia="Times New Roman" w:hAnsi="Times New Roman" w:cs="Times New Roman"/>
          <w:sz w:val="28"/>
          <w:szCs w:val="28"/>
        </w:rPr>
      </w:pPr>
    </w:p>
    <w:p w14:paraId="271877C5" w14:textId="77777777" w:rsidR="00706CBA" w:rsidRDefault="00706CBA">
      <w:pPr>
        <w:spacing w:after="0" w:line="360" w:lineRule="auto"/>
        <w:ind w:right="180"/>
        <w:jc w:val="both"/>
        <w:rPr>
          <w:rFonts w:ascii="Times New Roman" w:eastAsia="Times New Roman" w:hAnsi="Times New Roman" w:cs="Times New Roman"/>
          <w:sz w:val="28"/>
          <w:szCs w:val="28"/>
        </w:rPr>
      </w:pPr>
    </w:p>
    <w:p w14:paraId="70B78AD1" w14:textId="77777777" w:rsidR="00706CBA" w:rsidRDefault="00706CBA">
      <w:pPr>
        <w:spacing w:after="0" w:line="360" w:lineRule="auto"/>
        <w:ind w:right="180"/>
        <w:jc w:val="both"/>
        <w:rPr>
          <w:rFonts w:ascii="Times New Roman" w:eastAsia="Times New Roman" w:hAnsi="Times New Roman" w:cs="Times New Roman"/>
          <w:sz w:val="28"/>
          <w:szCs w:val="28"/>
        </w:rPr>
      </w:pPr>
    </w:p>
    <w:p w14:paraId="4C55745A" w14:textId="77777777" w:rsidR="00706CBA" w:rsidRDefault="00CE5E6F">
      <w:pPr>
        <w:spacing w:after="0" w:line="360" w:lineRule="auto"/>
        <w:ind w:left="720"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1.17 –  Побудова оптичного пірометра</w:t>
      </w:r>
    </w:p>
    <w:p w14:paraId="055D876D"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70211532"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дії оптичних пірометрів заснований на використанні залежності щільності потоку монохроматичного випромінення від температури. На рисунку 3 представлено схему оптичного пірометра із „зникаючою” ниткою, принцип дії якого заснований на порівнянні яскравості об’єкта вимірювання та градуйованого джерела випромінення  у визначеній довжині хвилі.</w:t>
      </w:r>
    </w:p>
    <w:p w14:paraId="40370CA2"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Тут зображення випромінювача 1 через лінзу 2 та діафрагму 4 об’єктиву пірометра фокусується в площині нитки накалювання лампи 5. Оператор через діафрагму 6, лінзу 8 окуляра та червоний світлофільтр 7 на фоні розжареного тіла бачить нитку лампи. Пересуваючи движок реостату 11, оператор змінює силу струму , який проходить через лампу, та вирівнює яскравість нитки та яскравість тіла, На фоні тіла нитка виглядає як чорна стрічка, якщо температура нитки менша за температуру тіла. При більшій температурі нитки вона виглядає як світла дуга на більш темному фоні.</w:t>
      </w:r>
    </w:p>
    <w:p w14:paraId="1AEC8B3B"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Прилад 9, який фіксує силу струму, що протікає у колі вимірювання, проградуйований у значеннях залежності між силою струму та </w:t>
      </w:r>
      <w:proofErr w:type="spellStart"/>
      <w:r>
        <w:rPr>
          <w:rFonts w:ascii="Times New Roman" w:eastAsia="Times New Roman" w:hAnsi="Times New Roman" w:cs="Times New Roman"/>
          <w:sz w:val="28"/>
          <w:szCs w:val="28"/>
        </w:rPr>
        <w:t>яскравісною</w:t>
      </w:r>
      <w:proofErr w:type="spellEnd"/>
      <w:r>
        <w:rPr>
          <w:rFonts w:ascii="Times New Roman" w:eastAsia="Times New Roman" w:hAnsi="Times New Roman" w:cs="Times New Roman"/>
          <w:sz w:val="28"/>
          <w:szCs w:val="28"/>
        </w:rPr>
        <w:t xml:space="preserve"> температурою АЧТ, що дозволяє знімати результати у градусах за Цельсієм.</w:t>
      </w:r>
    </w:p>
    <w:p w14:paraId="7FA60AE1"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Даний тип пірометра дозволяє вимірювати температуру від 700 до 8000◦С. Для оптичних пірометрів промислового застосування в інтервалі температур 1200...2000◦С основна похибка вимірювання складає  20◦С. На точність вимірювання впливають </w:t>
      </w:r>
      <w:proofErr w:type="spellStart"/>
      <w:r>
        <w:rPr>
          <w:rFonts w:ascii="Times New Roman" w:eastAsia="Times New Roman" w:hAnsi="Times New Roman" w:cs="Times New Roman"/>
          <w:sz w:val="28"/>
          <w:szCs w:val="28"/>
        </w:rPr>
        <w:t>невизначенність</w:t>
      </w:r>
      <w:proofErr w:type="spellEnd"/>
      <w:r>
        <w:rPr>
          <w:rFonts w:ascii="Times New Roman" w:eastAsia="Times New Roman" w:hAnsi="Times New Roman" w:cs="Times New Roman"/>
          <w:sz w:val="28"/>
          <w:szCs w:val="28"/>
        </w:rPr>
        <w:t xml:space="preserve"> та зміна спектрального </w:t>
      </w:r>
      <w:proofErr w:type="spellStart"/>
      <w:r>
        <w:rPr>
          <w:rFonts w:ascii="Times New Roman" w:eastAsia="Times New Roman" w:hAnsi="Times New Roman" w:cs="Times New Roman"/>
          <w:sz w:val="28"/>
          <w:szCs w:val="28"/>
        </w:rPr>
        <w:t>ступіня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чорноти,  також можлива зміна інтенсивності випромінення під час </w:t>
      </w:r>
      <w:proofErr w:type="spellStart"/>
      <w:r>
        <w:rPr>
          <w:rFonts w:ascii="Times New Roman" w:eastAsia="Times New Roman" w:hAnsi="Times New Roman" w:cs="Times New Roman"/>
          <w:sz w:val="28"/>
          <w:szCs w:val="28"/>
        </w:rPr>
        <w:t>орслаблення</w:t>
      </w:r>
      <w:proofErr w:type="spellEnd"/>
      <w:r>
        <w:rPr>
          <w:rFonts w:ascii="Times New Roman" w:eastAsia="Times New Roman" w:hAnsi="Times New Roman" w:cs="Times New Roman"/>
          <w:sz w:val="28"/>
          <w:szCs w:val="28"/>
        </w:rPr>
        <w:t xml:space="preserve"> у проміжному середовищі, а також за рахунок відбиття сторонніх променів.</w:t>
      </w:r>
    </w:p>
    <w:p w14:paraId="1FFC5FA3"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Розглянемо також побудову та принцип дії фотоелектричного пірометра часткового випромінення, який забезпечує неперервну автоматичну </w:t>
      </w:r>
      <w:proofErr w:type="spellStart"/>
      <w:r>
        <w:rPr>
          <w:rFonts w:ascii="Times New Roman" w:eastAsia="Times New Roman" w:hAnsi="Times New Roman" w:cs="Times New Roman"/>
          <w:sz w:val="28"/>
          <w:szCs w:val="28"/>
        </w:rPr>
        <w:t>регістрацію</w:t>
      </w:r>
      <w:proofErr w:type="spellEnd"/>
      <w:r>
        <w:rPr>
          <w:rFonts w:ascii="Times New Roman" w:eastAsia="Times New Roman" w:hAnsi="Times New Roman" w:cs="Times New Roman"/>
          <w:sz w:val="28"/>
          <w:szCs w:val="28"/>
        </w:rPr>
        <w:t xml:space="preserve"> та вимірювання температури.</w:t>
      </w:r>
    </w:p>
    <w:p w14:paraId="2FEDBA78"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Принцип дії приладу побудований на використанні залежності інтенсивності випромінення від температури у вузькому діапазоні довжин хвиль спектра. У якості приймачів використовують фотодіоди, </w:t>
      </w:r>
      <w:proofErr w:type="spellStart"/>
      <w:r>
        <w:rPr>
          <w:rFonts w:ascii="Times New Roman" w:eastAsia="Times New Roman" w:hAnsi="Times New Roman" w:cs="Times New Roman"/>
          <w:sz w:val="28"/>
          <w:szCs w:val="28"/>
        </w:rPr>
        <w:t>фоторезистори</w:t>
      </w:r>
      <w:proofErr w:type="spellEnd"/>
      <w:r>
        <w:rPr>
          <w:rFonts w:ascii="Times New Roman" w:eastAsia="Times New Roman" w:hAnsi="Times New Roman" w:cs="Times New Roman"/>
          <w:sz w:val="28"/>
          <w:szCs w:val="28"/>
        </w:rPr>
        <w:t xml:space="preserve">, фотоелементи та </w:t>
      </w:r>
      <w:proofErr w:type="spellStart"/>
      <w:r>
        <w:rPr>
          <w:rFonts w:ascii="Times New Roman" w:eastAsia="Times New Roman" w:hAnsi="Times New Roman" w:cs="Times New Roman"/>
          <w:sz w:val="28"/>
          <w:szCs w:val="28"/>
        </w:rPr>
        <w:t>фотопомножувачі</w:t>
      </w:r>
      <w:proofErr w:type="spellEnd"/>
      <w:r>
        <w:rPr>
          <w:rFonts w:ascii="Times New Roman" w:eastAsia="Times New Roman" w:hAnsi="Times New Roman" w:cs="Times New Roman"/>
          <w:sz w:val="28"/>
          <w:szCs w:val="28"/>
        </w:rPr>
        <w:t>.</w:t>
      </w:r>
    </w:p>
    <w:p w14:paraId="4E1767A8"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Фотоелектричні пірометри поділяють на:</w:t>
      </w:r>
    </w:p>
    <w:p w14:paraId="72F07E9B" w14:textId="77777777" w:rsidR="00706CBA" w:rsidRDefault="00CE5E6F">
      <w:pPr>
        <w:numPr>
          <w:ilvl w:val="0"/>
          <w:numId w:val="13"/>
        </w:numPr>
        <w:spacing w:after="0" w:line="360" w:lineRule="auto"/>
        <w:ind w:left="0" w:right="180" w:firstLine="567"/>
        <w:jc w:val="both"/>
        <w:rPr>
          <w:sz w:val="28"/>
          <w:szCs w:val="28"/>
        </w:rPr>
      </w:pPr>
      <w:r>
        <w:rPr>
          <w:rFonts w:ascii="Times New Roman" w:eastAsia="Times New Roman" w:hAnsi="Times New Roman" w:cs="Times New Roman"/>
          <w:sz w:val="28"/>
          <w:szCs w:val="28"/>
        </w:rPr>
        <w:t>пірометри, у яких мірою температури об’єкту є безпосередньо величина фотоструму приймача випромінення;</w:t>
      </w:r>
    </w:p>
    <w:p w14:paraId="0F35F3B4" w14:textId="77777777" w:rsidR="00706CBA" w:rsidRDefault="00CE5E6F">
      <w:pPr>
        <w:numPr>
          <w:ilvl w:val="0"/>
          <w:numId w:val="13"/>
        </w:numPr>
        <w:spacing w:after="0" w:line="360" w:lineRule="auto"/>
        <w:ind w:left="0" w:right="180" w:firstLine="540"/>
        <w:jc w:val="both"/>
        <w:rPr>
          <w:sz w:val="28"/>
          <w:szCs w:val="28"/>
        </w:rPr>
      </w:pPr>
      <w:r>
        <w:rPr>
          <w:rFonts w:ascii="Times New Roman" w:eastAsia="Times New Roman" w:hAnsi="Times New Roman" w:cs="Times New Roman"/>
          <w:sz w:val="28"/>
          <w:szCs w:val="28"/>
        </w:rPr>
        <w:t>пірометри, які мають стабільне джерело випромінення, причому фотоприймач існує тільки індикатором рівності яскравості даного джерела та об’єкта.</w:t>
      </w:r>
    </w:p>
    <w:p w14:paraId="23D2E961" w14:textId="77777777" w:rsidR="00706CBA" w:rsidRDefault="00CE5E6F">
      <w:pPr>
        <w:spacing w:after="0" w:line="360" w:lineRule="auto"/>
        <w:ind w:right="180"/>
        <w:jc w:val="both"/>
        <w:rPr>
          <w:rFonts w:ascii="Times New Roman" w:eastAsia="Times New Roman" w:hAnsi="Times New Roman" w:cs="Times New Roman"/>
          <w:sz w:val="28"/>
          <w:szCs w:val="28"/>
        </w:rPr>
      </w:pPr>
      <w:bookmarkStart w:id="2" w:name="_1fob9te" w:colFirst="0" w:colLast="0"/>
      <w:bookmarkEnd w:id="2"/>
      <w:r>
        <w:rPr>
          <w:rFonts w:ascii="Times New Roman" w:eastAsia="Times New Roman" w:hAnsi="Times New Roman" w:cs="Times New Roman"/>
          <w:sz w:val="28"/>
          <w:szCs w:val="28"/>
        </w:rPr>
        <w:tab/>
        <w:t xml:space="preserve">Для вимірювання температури у </w:t>
      </w:r>
      <w:proofErr w:type="spellStart"/>
      <w:r>
        <w:rPr>
          <w:rFonts w:ascii="Times New Roman" w:eastAsia="Times New Roman" w:hAnsi="Times New Roman" w:cs="Times New Roman"/>
          <w:sz w:val="28"/>
          <w:szCs w:val="28"/>
        </w:rPr>
        <w:t>прмисливості</w:t>
      </w:r>
      <w:proofErr w:type="spellEnd"/>
      <w:r>
        <w:rPr>
          <w:rFonts w:ascii="Times New Roman" w:eastAsia="Times New Roman" w:hAnsi="Times New Roman" w:cs="Times New Roman"/>
          <w:sz w:val="28"/>
          <w:szCs w:val="28"/>
        </w:rPr>
        <w:t xml:space="preserve">, зокрема у металургії, найбільш поширеними є термоелектричні термометри, які працюють у діапазоні </w:t>
      </w:r>
      <w:proofErr w:type="spellStart"/>
      <w:r>
        <w:rPr>
          <w:rFonts w:ascii="Times New Roman" w:eastAsia="Times New Roman" w:hAnsi="Times New Roman" w:cs="Times New Roman"/>
          <w:sz w:val="28"/>
          <w:szCs w:val="28"/>
        </w:rPr>
        <w:t>температу</w:t>
      </w:r>
      <w:proofErr w:type="spellEnd"/>
      <w:r>
        <w:rPr>
          <w:rFonts w:ascii="Times New Roman" w:eastAsia="Times New Roman" w:hAnsi="Times New Roman" w:cs="Times New Roman"/>
          <w:sz w:val="28"/>
          <w:szCs w:val="28"/>
        </w:rPr>
        <w:t xml:space="preserve"> від -200 до +2500 ◦С і вище. Даний тип пристроїв має високу точність та надійність, а також можливість використання у системах автоматичного контроля та регулювання параметра, який значною мірою визначає хід технологічного процесу у агрегаті.</w:t>
      </w:r>
    </w:p>
    <w:p w14:paraId="6D4FEF6C"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Термоелектричний метод полягає у </w:t>
      </w:r>
      <w:proofErr w:type="spellStart"/>
      <w:r>
        <w:rPr>
          <w:rFonts w:ascii="Times New Roman" w:eastAsia="Times New Roman" w:hAnsi="Times New Roman" w:cs="Times New Roman"/>
          <w:sz w:val="28"/>
          <w:szCs w:val="28"/>
        </w:rPr>
        <w:t>виникненнні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електро</w:t>
      </w:r>
      <w:proofErr w:type="spellEnd"/>
      <w:r>
        <w:rPr>
          <w:rFonts w:ascii="Times New Roman" w:eastAsia="Times New Roman" w:hAnsi="Times New Roman" w:cs="Times New Roman"/>
          <w:sz w:val="28"/>
          <w:szCs w:val="28"/>
        </w:rPr>
        <w:t xml:space="preserve">-рушійної сили (ЕРС) у провіднику, кінці якого мають різну температуру. Для того, щоб виміряти цю ЕРС, її порівнюють із ЕРС іншого провідника, який із першим провідником утворює термоелектричну пару АВ. Результуюча </w:t>
      </w:r>
      <w:proofErr w:type="spellStart"/>
      <w:r>
        <w:rPr>
          <w:rFonts w:ascii="Times New Roman" w:eastAsia="Times New Roman" w:hAnsi="Times New Roman" w:cs="Times New Roman"/>
          <w:sz w:val="28"/>
          <w:szCs w:val="28"/>
        </w:rPr>
        <w:t>термо</w:t>
      </w:r>
      <w:proofErr w:type="spellEnd"/>
      <w:r>
        <w:rPr>
          <w:rFonts w:ascii="Times New Roman" w:eastAsia="Times New Roman" w:hAnsi="Times New Roman" w:cs="Times New Roman"/>
          <w:sz w:val="28"/>
          <w:szCs w:val="28"/>
        </w:rPr>
        <w:t>-ЕРС</w:t>
      </w:r>
      <w:r>
        <w:rPr>
          <w:rFonts w:ascii="Times New Roman" w:eastAsia="Times New Roman" w:hAnsi="Times New Roman" w:cs="Times New Roman"/>
          <w:sz w:val="28"/>
          <w:szCs w:val="28"/>
        </w:rPr>
        <w:tab/>
        <w:t>ланцюга, який утворюють два різних провідника А та В (однорідні за довжиною), дорівнює:</w:t>
      </w:r>
    </w:p>
    <w:p w14:paraId="2EA1037D" w14:textId="77777777" w:rsidR="00706CBA" w:rsidRDefault="00CE5E6F">
      <w:pPr>
        <w:spacing w:after="0" w:line="360" w:lineRule="auto"/>
        <w:ind w:right="1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ЕАВ (t2,t1) = </w:t>
      </w:r>
      <w:proofErr w:type="spellStart"/>
      <w:r>
        <w:rPr>
          <w:rFonts w:ascii="Times New Roman" w:eastAsia="Times New Roman" w:hAnsi="Times New Roman" w:cs="Times New Roman"/>
          <w:sz w:val="28"/>
          <w:szCs w:val="28"/>
        </w:rPr>
        <w:t>eAB</w:t>
      </w:r>
      <w:proofErr w:type="spellEnd"/>
      <w:r>
        <w:rPr>
          <w:rFonts w:ascii="Times New Roman" w:eastAsia="Times New Roman" w:hAnsi="Times New Roman" w:cs="Times New Roman"/>
          <w:sz w:val="28"/>
          <w:szCs w:val="28"/>
        </w:rPr>
        <w:t xml:space="preserve"> (t2) - </w:t>
      </w:r>
      <w:proofErr w:type="spellStart"/>
      <w:r>
        <w:rPr>
          <w:rFonts w:ascii="Times New Roman" w:eastAsia="Times New Roman" w:hAnsi="Times New Roman" w:cs="Times New Roman"/>
          <w:sz w:val="28"/>
          <w:szCs w:val="28"/>
        </w:rPr>
        <w:t>eAB</w:t>
      </w:r>
      <w:proofErr w:type="spellEnd"/>
      <w:r>
        <w:rPr>
          <w:rFonts w:ascii="Times New Roman" w:eastAsia="Times New Roman" w:hAnsi="Times New Roman" w:cs="Times New Roman"/>
          <w:sz w:val="28"/>
          <w:szCs w:val="28"/>
        </w:rPr>
        <w:t xml:space="preserve"> (t1),</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(1.17)</w:t>
      </w:r>
    </w:p>
    <w:p w14:paraId="720F929F"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proofErr w:type="spellStart"/>
      <w:r>
        <w:rPr>
          <w:rFonts w:ascii="Times New Roman" w:eastAsia="Times New Roman" w:hAnsi="Times New Roman" w:cs="Times New Roman"/>
          <w:sz w:val="28"/>
          <w:szCs w:val="28"/>
        </w:rPr>
        <w:t>eAB</w:t>
      </w:r>
      <w:proofErr w:type="spellEnd"/>
      <w:r>
        <w:rPr>
          <w:rFonts w:ascii="Times New Roman" w:eastAsia="Times New Roman" w:hAnsi="Times New Roman" w:cs="Times New Roman"/>
          <w:sz w:val="28"/>
          <w:szCs w:val="28"/>
        </w:rPr>
        <w:t xml:space="preserve"> (t2) та </w:t>
      </w:r>
      <w:proofErr w:type="spellStart"/>
      <w:r>
        <w:rPr>
          <w:rFonts w:ascii="Times New Roman" w:eastAsia="Times New Roman" w:hAnsi="Times New Roman" w:cs="Times New Roman"/>
          <w:sz w:val="28"/>
          <w:szCs w:val="28"/>
        </w:rPr>
        <w:t>eAB</w:t>
      </w:r>
      <w:proofErr w:type="spellEnd"/>
      <w:r>
        <w:rPr>
          <w:rFonts w:ascii="Times New Roman" w:eastAsia="Times New Roman" w:hAnsi="Times New Roman" w:cs="Times New Roman"/>
          <w:sz w:val="28"/>
          <w:szCs w:val="28"/>
        </w:rPr>
        <w:t xml:space="preserve"> (t1) – різниця потенціалів провідників А та В відповідно при температурі t2 i t1 (у мілівольтах).</w:t>
      </w:r>
    </w:p>
    <w:p w14:paraId="5A78D126" w14:textId="77777777" w:rsidR="00706CBA" w:rsidRDefault="00706CBA">
      <w:pPr>
        <w:spacing w:after="0" w:line="360" w:lineRule="auto"/>
        <w:ind w:right="180"/>
        <w:jc w:val="both"/>
        <w:rPr>
          <w:rFonts w:ascii="Times New Roman" w:eastAsia="Times New Roman" w:hAnsi="Times New Roman" w:cs="Times New Roman"/>
          <w:sz w:val="28"/>
          <w:szCs w:val="28"/>
        </w:rPr>
      </w:pPr>
    </w:p>
    <w:p w14:paraId="67FC9484" w14:textId="77777777" w:rsidR="00706CBA" w:rsidRDefault="00CE5E6F">
      <w:pPr>
        <w:spacing w:after="0" w:line="360" w:lineRule="auto"/>
        <w:ind w:right="18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Термо</w:t>
      </w:r>
      <w:proofErr w:type="spellEnd"/>
      <w:r>
        <w:rPr>
          <w:rFonts w:ascii="Times New Roman" w:eastAsia="Times New Roman" w:hAnsi="Times New Roman" w:cs="Times New Roman"/>
          <w:sz w:val="28"/>
          <w:szCs w:val="28"/>
        </w:rPr>
        <w:t xml:space="preserve">-ЕРС даної пари залежить тільки від температури t1 i t2  і не залежить від розмірів </w:t>
      </w:r>
      <w:proofErr w:type="spellStart"/>
      <w:r>
        <w:rPr>
          <w:rFonts w:ascii="Times New Roman" w:eastAsia="Times New Roman" w:hAnsi="Times New Roman" w:cs="Times New Roman"/>
          <w:sz w:val="28"/>
          <w:szCs w:val="28"/>
        </w:rPr>
        <w:t>термоелектродів</w:t>
      </w:r>
      <w:proofErr w:type="spellEnd"/>
      <w:r>
        <w:rPr>
          <w:rFonts w:ascii="Times New Roman" w:eastAsia="Times New Roman" w:hAnsi="Times New Roman" w:cs="Times New Roman"/>
          <w:sz w:val="28"/>
          <w:szCs w:val="28"/>
        </w:rPr>
        <w:t xml:space="preserve"> (їх довжини та діаметра), величин теплопровідності та питомого електричного опору.</w:t>
      </w:r>
    </w:p>
    <w:p w14:paraId="5FDA7381"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збільшення чутливості термоелектричного </w:t>
      </w:r>
      <w:proofErr w:type="spellStart"/>
      <w:r>
        <w:rPr>
          <w:rFonts w:ascii="Times New Roman" w:eastAsia="Times New Roman" w:hAnsi="Times New Roman" w:cs="Times New Roman"/>
          <w:sz w:val="28"/>
          <w:szCs w:val="28"/>
        </w:rPr>
        <w:t>методувимірювання</w:t>
      </w:r>
      <w:proofErr w:type="spellEnd"/>
      <w:r>
        <w:rPr>
          <w:rFonts w:ascii="Times New Roman" w:eastAsia="Times New Roman" w:hAnsi="Times New Roman" w:cs="Times New Roman"/>
          <w:sz w:val="28"/>
          <w:szCs w:val="28"/>
        </w:rPr>
        <w:t xml:space="preserve"> температури в деяких випадках застосовують термобатарею: ряд послідовно включених термопар, робочі кінці яких знаходяться при температурі t2 , а вільні кінці – при відомій та постійній температурі t1 .</w:t>
      </w:r>
    </w:p>
    <w:p w14:paraId="5A8DF6C0"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Термоелектричний термометр –  це вимірювальний перетворювач, чутливий елемент якого (термопара) знаходиться у спеціальній захисній арматурі, що забезпечує захист </w:t>
      </w:r>
      <w:proofErr w:type="spellStart"/>
      <w:r>
        <w:rPr>
          <w:rFonts w:ascii="Times New Roman" w:eastAsia="Times New Roman" w:hAnsi="Times New Roman" w:cs="Times New Roman"/>
          <w:sz w:val="28"/>
          <w:szCs w:val="28"/>
        </w:rPr>
        <w:t>термоелектродів</w:t>
      </w:r>
      <w:proofErr w:type="spellEnd"/>
      <w:r>
        <w:rPr>
          <w:rFonts w:ascii="Times New Roman" w:eastAsia="Times New Roman" w:hAnsi="Times New Roman" w:cs="Times New Roman"/>
          <w:sz w:val="28"/>
          <w:szCs w:val="28"/>
        </w:rPr>
        <w:t xml:space="preserve"> від механічних </w:t>
      </w:r>
      <w:proofErr w:type="spellStart"/>
      <w:r>
        <w:rPr>
          <w:rFonts w:ascii="Times New Roman" w:eastAsia="Times New Roman" w:hAnsi="Times New Roman" w:cs="Times New Roman"/>
          <w:sz w:val="28"/>
          <w:szCs w:val="28"/>
        </w:rPr>
        <w:t>ушкоджен</w:t>
      </w:r>
      <w:proofErr w:type="spellEnd"/>
      <w:r>
        <w:rPr>
          <w:rFonts w:ascii="Times New Roman" w:eastAsia="Times New Roman" w:hAnsi="Times New Roman" w:cs="Times New Roman"/>
          <w:sz w:val="28"/>
          <w:szCs w:val="28"/>
        </w:rPr>
        <w:t xml:space="preserve"> та впливу вимірюваного середовища. </w:t>
      </w:r>
    </w:p>
    <w:p w14:paraId="13400A41"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Термоелектричні термометри виготовляють двох типів – </w:t>
      </w:r>
      <w:proofErr w:type="spellStart"/>
      <w:r>
        <w:rPr>
          <w:rFonts w:ascii="Times New Roman" w:eastAsia="Times New Roman" w:hAnsi="Times New Roman" w:cs="Times New Roman"/>
          <w:sz w:val="28"/>
          <w:szCs w:val="28"/>
        </w:rPr>
        <w:t>занурювальні</w:t>
      </w:r>
      <w:proofErr w:type="spellEnd"/>
      <w:r>
        <w:rPr>
          <w:rFonts w:ascii="Times New Roman" w:eastAsia="Times New Roman" w:hAnsi="Times New Roman" w:cs="Times New Roman"/>
          <w:sz w:val="28"/>
          <w:szCs w:val="28"/>
        </w:rPr>
        <w:t xml:space="preserve"> та поверхневі багатьох модифікацій для застосування у різних технологічних процесах.</w:t>
      </w:r>
    </w:p>
    <w:p w14:paraId="1AD625AD"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вимірювання у промисловості найбільш широко застосовують термоелектричні термометри із стандартною </w:t>
      </w:r>
      <w:proofErr w:type="spellStart"/>
      <w:r>
        <w:rPr>
          <w:rFonts w:ascii="Times New Roman" w:eastAsia="Times New Roman" w:hAnsi="Times New Roman" w:cs="Times New Roman"/>
          <w:sz w:val="28"/>
          <w:szCs w:val="28"/>
        </w:rPr>
        <w:t>градуїровкою</w:t>
      </w:r>
      <w:proofErr w:type="spellEnd"/>
      <w:r>
        <w:rPr>
          <w:rFonts w:ascii="Times New Roman" w:eastAsia="Times New Roman" w:hAnsi="Times New Roman" w:cs="Times New Roman"/>
          <w:sz w:val="28"/>
          <w:szCs w:val="28"/>
        </w:rPr>
        <w:t>:</w:t>
      </w:r>
    </w:p>
    <w:p w14:paraId="24700AF5"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платинородій</w:t>
      </w:r>
      <w:proofErr w:type="spellEnd"/>
      <w:r>
        <w:rPr>
          <w:rFonts w:ascii="Times New Roman" w:eastAsia="Times New Roman" w:hAnsi="Times New Roman" w:cs="Times New Roman"/>
          <w:sz w:val="28"/>
          <w:szCs w:val="28"/>
        </w:rPr>
        <w:t>-платинові (ТПП);</w:t>
      </w:r>
    </w:p>
    <w:p w14:paraId="796119D0"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платинородій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платинородієві</w:t>
      </w:r>
      <w:proofErr w:type="spellEnd"/>
      <w:r>
        <w:rPr>
          <w:rFonts w:ascii="Times New Roman" w:eastAsia="Times New Roman" w:hAnsi="Times New Roman" w:cs="Times New Roman"/>
          <w:sz w:val="28"/>
          <w:szCs w:val="28"/>
        </w:rPr>
        <w:t xml:space="preserve"> (ТПР);</w:t>
      </w:r>
    </w:p>
    <w:p w14:paraId="1D284556"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хромель</w:t>
      </w:r>
      <w:proofErr w:type="spellEnd"/>
      <w:r>
        <w:rPr>
          <w:rFonts w:ascii="Times New Roman" w:eastAsia="Times New Roman" w:hAnsi="Times New Roman" w:cs="Times New Roman"/>
          <w:sz w:val="28"/>
          <w:szCs w:val="28"/>
        </w:rPr>
        <w:t>-алюмелеві (ТХА);</w:t>
      </w:r>
    </w:p>
    <w:p w14:paraId="2CF8C8FD"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хромель-капелеві</w:t>
      </w:r>
      <w:proofErr w:type="spellEnd"/>
      <w:r>
        <w:rPr>
          <w:rFonts w:ascii="Times New Roman" w:eastAsia="Times New Roman" w:hAnsi="Times New Roman" w:cs="Times New Roman"/>
          <w:sz w:val="28"/>
          <w:szCs w:val="28"/>
        </w:rPr>
        <w:t xml:space="preserve"> (ТХК);</w:t>
      </w:r>
    </w:p>
    <w:p w14:paraId="5F435618" w14:textId="77777777" w:rsidR="00706CBA" w:rsidRDefault="00CE5E6F">
      <w:pPr>
        <w:numPr>
          <w:ilvl w:val="0"/>
          <w:numId w:val="13"/>
        </w:numPr>
        <w:spacing w:after="0" w:line="360" w:lineRule="auto"/>
        <w:ind w:right="180"/>
        <w:jc w:val="both"/>
        <w:rPr>
          <w:sz w:val="28"/>
          <w:szCs w:val="28"/>
        </w:rPr>
      </w:pPr>
      <w:proofErr w:type="spellStart"/>
      <w:r>
        <w:rPr>
          <w:rFonts w:ascii="Times New Roman" w:eastAsia="Times New Roman" w:hAnsi="Times New Roman" w:cs="Times New Roman"/>
          <w:sz w:val="28"/>
          <w:szCs w:val="28"/>
        </w:rPr>
        <w:t>вольфрамреній-вольфрамренієві</w:t>
      </w:r>
      <w:proofErr w:type="spellEnd"/>
      <w:r>
        <w:rPr>
          <w:rFonts w:ascii="Times New Roman" w:eastAsia="Times New Roman" w:hAnsi="Times New Roman" w:cs="Times New Roman"/>
          <w:sz w:val="28"/>
          <w:szCs w:val="28"/>
        </w:rPr>
        <w:t xml:space="preserve"> (ТВР);</w:t>
      </w:r>
    </w:p>
    <w:p w14:paraId="354ABBCC" w14:textId="77777777" w:rsidR="00706CBA" w:rsidRDefault="00CE5E6F">
      <w:pPr>
        <w:spacing w:after="0" w:line="360" w:lineRule="auto"/>
        <w:ind w:right="18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ряді випадків використовують також термоелектричні термометри із нестандартним градуюванням:</w:t>
      </w:r>
    </w:p>
    <w:p w14:paraId="0F135C3A"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мідь-константанові;</w:t>
      </w:r>
    </w:p>
    <w:p w14:paraId="74C5CBBF"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вольфрам-молібденові та інші.</w:t>
      </w:r>
    </w:p>
    <w:p w14:paraId="632664CE" w14:textId="77777777" w:rsidR="00706CBA" w:rsidRDefault="00CE5E6F">
      <w:pPr>
        <w:spacing w:after="0" w:line="36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рисунку 1.18 приведені </w:t>
      </w:r>
      <w:proofErr w:type="spellStart"/>
      <w:r>
        <w:rPr>
          <w:rFonts w:ascii="Times New Roman" w:eastAsia="Times New Roman" w:hAnsi="Times New Roman" w:cs="Times New Roman"/>
          <w:sz w:val="28"/>
          <w:szCs w:val="28"/>
        </w:rPr>
        <w:t>градуювальні</w:t>
      </w:r>
      <w:proofErr w:type="spellEnd"/>
      <w:r>
        <w:rPr>
          <w:rFonts w:ascii="Times New Roman" w:eastAsia="Times New Roman" w:hAnsi="Times New Roman" w:cs="Times New Roman"/>
          <w:sz w:val="28"/>
          <w:szCs w:val="28"/>
        </w:rPr>
        <w:t xml:space="preserve"> криві для ряду термопар.</w:t>
      </w:r>
    </w:p>
    <w:p w14:paraId="52F62DF1"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тривалої експлуатації при високих температурах та агресивному впливі середовища слід враховувати нестабільність </w:t>
      </w:r>
      <w:proofErr w:type="spellStart"/>
      <w:r>
        <w:rPr>
          <w:rFonts w:ascii="Times New Roman" w:eastAsia="Times New Roman" w:hAnsi="Times New Roman" w:cs="Times New Roman"/>
          <w:sz w:val="28"/>
          <w:szCs w:val="28"/>
        </w:rPr>
        <w:t>градуювальної</w:t>
      </w:r>
      <w:proofErr w:type="spellEnd"/>
      <w:r>
        <w:rPr>
          <w:rFonts w:ascii="Times New Roman" w:eastAsia="Times New Roman" w:hAnsi="Times New Roman" w:cs="Times New Roman"/>
          <w:sz w:val="28"/>
          <w:szCs w:val="28"/>
        </w:rPr>
        <w:t xml:space="preserve"> характеристики, причинами чого є:</w:t>
      </w:r>
    </w:p>
    <w:p w14:paraId="494D6119"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забруднення матеріалів </w:t>
      </w:r>
      <w:proofErr w:type="spellStart"/>
      <w:r>
        <w:rPr>
          <w:rFonts w:ascii="Times New Roman" w:eastAsia="Times New Roman" w:hAnsi="Times New Roman" w:cs="Times New Roman"/>
          <w:sz w:val="28"/>
          <w:szCs w:val="28"/>
        </w:rPr>
        <w:t>термоелектродів</w:t>
      </w:r>
      <w:proofErr w:type="spellEnd"/>
      <w:r>
        <w:rPr>
          <w:rFonts w:ascii="Times New Roman" w:eastAsia="Times New Roman" w:hAnsi="Times New Roman" w:cs="Times New Roman"/>
          <w:sz w:val="28"/>
          <w:szCs w:val="28"/>
        </w:rPr>
        <w:t xml:space="preserve"> домішками із захисного чохла, керамічних ізоляторів;</w:t>
      </w:r>
    </w:p>
    <w:p w14:paraId="3892E129"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випаровування одного із компонентів </w:t>
      </w:r>
      <w:proofErr w:type="spellStart"/>
      <w:r>
        <w:rPr>
          <w:rFonts w:ascii="Times New Roman" w:eastAsia="Times New Roman" w:hAnsi="Times New Roman" w:cs="Times New Roman"/>
          <w:sz w:val="28"/>
          <w:szCs w:val="28"/>
        </w:rPr>
        <w:t>зплаву</w:t>
      </w:r>
      <w:proofErr w:type="spellEnd"/>
      <w:r>
        <w:rPr>
          <w:rFonts w:ascii="Times New Roman" w:eastAsia="Times New Roman" w:hAnsi="Times New Roman" w:cs="Times New Roman"/>
          <w:sz w:val="28"/>
          <w:szCs w:val="28"/>
        </w:rPr>
        <w:t>;</w:t>
      </w:r>
    </w:p>
    <w:p w14:paraId="75D4BD01" w14:textId="77777777" w:rsidR="00706CBA" w:rsidRDefault="00CE5E6F">
      <w:pPr>
        <w:spacing w:after="0"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взаємна дифузія через місце спаю.</w:t>
      </w:r>
    </w:p>
    <w:p w14:paraId="7D63CAC4" w14:textId="77777777" w:rsidR="00706CBA" w:rsidRDefault="00CE5E6F">
      <w:pPr>
        <w:spacing w:line="360" w:lineRule="auto"/>
        <w:ind w:righ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Величина відхилення залежить від умов та терміну експлуатації приладу і її треба враховувати при забезпеченні вимірювань температури у технологічних процесах.</w:t>
      </w:r>
      <w:r>
        <w:rPr>
          <w:rFonts w:ascii="Times New Roman" w:eastAsia="Times New Roman" w:hAnsi="Times New Roman" w:cs="Times New Roman"/>
          <w:sz w:val="28"/>
          <w:szCs w:val="28"/>
        </w:rPr>
        <w:tab/>
      </w:r>
    </w:p>
    <w:p w14:paraId="7866C7B2" w14:textId="77777777" w:rsidR="00706CBA" w:rsidRDefault="00CE5E6F">
      <w:pPr>
        <w:pBdr>
          <w:top w:val="nil"/>
          <w:left w:val="nil"/>
          <w:bottom w:val="nil"/>
          <w:right w:val="nil"/>
          <w:between w:val="nil"/>
        </w:pBdr>
        <w:spacing w:after="0"/>
        <w:ind w:right="180"/>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65408" behindDoc="0" locked="0" layoutInCell="1" hidden="0" allowOverlap="1" wp14:anchorId="51112968" wp14:editId="1A6E584B">
                <wp:simplePos x="0" y="0"/>
                <wp:positionH relativeFrom="column">
                  <wp:posOffset>1689100</wp:posOffset>
                </wp:positionH>
                <wp:positionV relativeFrom="paragraph">
                  <wp:posOffset>76200</wp:posOffset>
                </wp:positionV>
                <wp:extent cx="2821305" cy="3009900"/>
                <wp:effectExtent l="0" t="0" r="0" b="0"/>
                <wp:wrapSquare wrapText="bothSides" distT="0" distB="0" distL="114300" distR="114300"/>
                <wp:docPr id="49" name="Группа 49"/>
                <wp:cNvGraphicFramePr/>
                <a:graphic xmlns:a="http://schemas.openxmlformats.org/drawingml/2006/main">
                  <a:graphicData uri="http://schemas.microsoft.com/office/word/2010/wordprocessingGroup">
                    <wpg:wgp>
                      <wpg:cNvGrpSpPr/>
                      <wpg:grpSpPr>
                        <a:xfrm>
                          <a:off x="0" y="0"/>
                          <a:ext cx="2821305" cy="3009900"/>
                          <a:chOff x="3935348" y="2275050"/>
                          <a:chExt cx="2821305" cy="3009900"/>
                        </a:xfrm>
                      </wpg:grpSpPr>
                      <wpg:grpSp>
                        <wpg:cNvPr id="50" name="Группа 50"/>
                        <wpg:cNvGrpSpPr/>
                        <wpg:grpSpPr>
                          <a:xfrm>
                            <a:off x="3935348" y="2275050"/>
                            <a:ext cx="2821305" cy="3009900"/>
                            <a:chOff x="3935348" y="2275050"/>
                            <a:chExt cx="2821305" cy="3009900"/>
                          </a:xfrm>
                        </wpg:grpSpPr>
                        <wps:wsp>
                          <wps:cNvPr id="51" name="Прямоугольник 51"/>
                          <wps:cNvSpPr/>
                          <wps:spPr>
                            <a:xfrm>
                              <a:off x="3935348" y="2275050"/>
                              <a:ext cx="2821300" cy="3009900"/>
                            </a:xfrm>
                            <a:prstGeom prst="rect">
                              <a:avLst/>
                            </a:prstGeom>
                            <a:noFill/>
                            <a:ln>
                              <a:noFill/>
                            </a:ln>
                          </wps:spPr>
                          <wps:txbx>
                            <w:txbxContent>
                              <w:p w14:paraId="6CE53DF4"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52" name="Группа 52"/>
                          <wpg:cNvGrpSpPr/>
                          <wpg:grpSpPr>
                            <a:xfrm>
                              <a:off x="3935348" y="2275050"/>
                              <a:ext cx="2821305" cy="3009900"/>
                              <a:chOff x="0" y="0"/>
                              <a:chExt cx="4896" cy="5040"/>
                            </a:xfrm>
                          </wpg:grpSpPr>
                          <wps:wsp>
                            <wps:cNvPr id="53" name="Прямоугольник 53"/>
                            <wps:cNvSpPr/>
                            <wps:spPr>
                              <a:xfrm>
                                <a:off x="0" y="0"/>
                                <a:ext cx="4875" cy="5025"/>
                              </a:xfrm>
                              <a:prstGeom prst="rect">
                                <a:avLst/>
                              </a:prstGeom>
                              <a:noFill/>
                              <a:ln>
                                <a:noFill/>
                              </a:ln>
                            </wps:spPr>
                            <wps:txbx>
                              <w:txbxContent>
                                <w:p w14:paraId="15C005CF"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54" name="Shape 21" descr="05"/>
                              <pic:cNvPicPr preferRelativeResize="0"/>
                            </pic:nvPicPr>
                            <pic:blipFill rotWithShape="1">
                              <a:blip r:embed="rId47">
                                <a:alphaModFix/>
                              </a:blip>
                              <a:srcRect/>
                              <a:stretch/>
                            </pic:blipFill>
                            <pic:spPr>
                              <a:xfrm>
                                <a:off x="0" y="0"/>
                                <a:ext cx="4896" cy="4813"/>
                              </a:xfrm>
                              <a:prstGeom prst="rect">
                                <a:avLst/>
                              </a:prstGeom>
                              <a:noFill/>
                              <a:ln>
                                <a:noFill/>
                              </a:ln>
                            </pic:spPr>
                          </pic:pic>
                          <wps:wsp>
                            <wps:cNvPr id="55" name="Прямоугольник 55"/>
                            <wps:cNvSpPr/>
                            <wps:spPr>
                              <a:xfrm>
                                <a:off x="288" y="4608"/>
                                <a:ext cx="4464" cy="432"/>
                              </a:xfrm>
                              <a:prstGeom prst="rect">
                                <a:avLst/>
                              </a:prstGeom>
                              <a:noFill/>
                              <a:ln>
                                <a:noFill/>
                              </a:ln>
                            </wps:spPr>
                            <wps:txbx>
                              <w:txbxContent>
                                <w:p w14:paraId="0B2F139E"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51112968" id="Группа 49" o:spid="_x0000_s1040" style="position:absolute;margin-left:133pt;margin-top:6pt;width:222.15pt;height:237pt;z-index:251665408" coordorigin="39353,22750" coordsize="28213,300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">
                <v:group id="Группа 50" o:spid="_x0000_s1041" style="position:absolute;left:39353;top:22750;width:28213;height:30099" coordorigin="39353,22750" coordsize="28213,30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Прямоугольник 51" o:spid="_x0000_s1042" style="position:absolute;left:39353;top:22750;width:28213;height:30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" filled="f" stroked="f">
                    <v:textbox inset="2.53958mm,2.53958mm,2.53958mm,2.53958mm">
                      <w:txbxContent>
                        <w:p w14:paraId="6CE53DF4" w14:textId="77777777" w:rsidR="00706CBA" w:rsidRDefault="00706CBA">
                          <w:pPr>
                            <w:spacing w:after="0" w:line="240" w:lineRule="auto"/>
                            <w:textDirection w:val="btLr"/>
                          </w:pPr>
                        </w:p>
                      </w:txbxContent>
                    </v:textbox>
                  </v:rect>
                  <v:group id="Группа 52" o:spid="_x0000_s1043" style="position:absolute;left:39353;top:22750;width:28213;height:30099" coordsize="4896,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ect id="Прямоугольник 53" o:spid="_x0000_s1044" style="position:absolute;width:4875;height:5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" filled="f" stroked="f">
                      <v:textbox inset="2.53958mm,2.53958mm,2.53958mm,2.53958mm">
                        <w:txbxContent>
                          <w:p w14:paraId="15C005CF" w14:textId="77777777" w:rsidR="00706CBA" w:rsidRDefault="00706CBA">
                            <w:pPr>
                              <w:spacing w:after="0" w:line="240" w:lineRule="auto"/>
                              <w:textDirection w:val="btLr"/>
                            </w:pPr>
                          </w:p>
                        </w:txbxContent>
                      </v:textbox>
                    </v:rect>
                    <v:shape id="Shape 21" o:spid="_x0000_s1045" type="#_x0000_t75" alt="05" style="position:absolute;width:4896;height:481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">
                      <v:imagedata r:id="rId48" o:title="05"/>
                    </v:shape>
                    <v:rect id="Прямоугольник 55" o:spid="_x0000_s1046" style="position:absolute;left:288;top:4608;width:44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" filled="f" stroked="f">
                      <v:textbox inset="2.53958mm,1.2694mm,2.53958mm,1.2694mm">
                        <w:txbxContent>
                          <w:p w14:paraId="0B2F139E" w14:textId="77777777" w:rsidR="00706CBA" w:rsidRDefault="00706CBA">
                            <w:pPr>
                              <w:spacing w:before="200" w:after="0" w:line="240" w:lineRule="auto"/>
                              <w:textDirection w:val="btLr"/>
                            </w:pPr>
                          </w:p>
                        </w:txbxContent>
                      </v:textbox>
                    </v:rect>
                  </v:group>
                </v:group>
                <w10:wrap type="square"/>
              </v:group>
            </w:pict>
          </mc:Fallback>
        </mc:AlternateContent>
      </w:r>
    </w:p>
    <w:p w14:paraId="1A07F9AB"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3F01CE4B"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4353DD6D"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036271B2"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72B07DFF"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77DE92A6"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30ACE39D"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73A4DADE"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166D78E0"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00C2F788"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529EBAD4"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2E72271E"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6C536F81"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57E99E40" w14:textId="77777777" w:rsidR="00706CBA" w:rsidRDefault="00CE5E6F">
      <w:pPr>
        <w:pBdr>
          <w:top w:val="nil"/>
          <w:left w:val="nil"/>
          <w:bottom w:val="nil"/>
          <w:right w:val="nil"/>
          <w:between w:val="nil"/>
        </w:pBdr>
        <w:spacing w:after="0"/>
        <w:ind w:left="283" w:right="18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1.18 –  </w:t>
      </w:r>
      <w:proofErr w:type="spellStart"/>
      <w:r>
        <w:rPr>
          <w:rFonts w:ascii="Times New Roman" w:eastAsia="Times New Roman" w:hAnsi="Times New Roman" w:cs="Times New Roman"/>
          <w:color w:val="000000"/>
          <w:sz w:val="28"/>
          <w:szCs w:val="28"/>
        </w:rPr>
        <w:t>Градуювальні</w:t>
      </w:r>
      <w:proofErr w:type="spellEnd"/>
      <w:r>
        <w:rPr>
          <w:rFonts w:ascii="Times New Roman" w:eastAsia="Times New Roman" w:hAnsi="Times New Roman" w:cs="Times New Roman"/>
          <w:color w:val="000000"/>
          <w:sz w:val="28"/>
          <w:szCs w:val="28"/>
        </w:rPr>
        <w:t xml:space="preserve"> криві термопар</w:t>
      </w:r>
    </w:p>
    <w:p w14:paraId="3868D6CA" w14:textId="77777777" w:rsidR="00706CBA" w:rsidRDefault="00706CBA">
      <w:pPr>
        <w:pBdr>
          <w:top w:val="nil"/>
          <w:left w:val="nil"/>
          <w:bottom w:val="nil"/>
          <w:right w:val="nil"/>
          <w:between w:val="nil"/>
        </w:pBdr>
        <w:spacing w:after="0"/>
        <w:ind w:left="283" w:right="180"/>
        <w:rPr>
          <w:rFonts w:ascii="Times New Roman" w:eastAsia="Times New Roman" w:hAnsi="Times New Roman" w:cs="Times New Roman"/>
          <w:color w:val="000000"/>
          <w:sz w:val="28"/>
          <w:szCs w:val="28"/>
        </w:rPr>
      </w:pPr>
    </w:p>
    <w:p w14:paraId="2904DF8C"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вимірювання температур до 650 ◦С застосовують термометри опору, принцип дії яких заснований на використанні залежності електричного опору речовини від температури. Вихідним параметром пристрою є електрична величина, яку можна виміряти із високою точністю (до 0.02 ◦С), передати на велику відстань та безпосередньо використати у системах автоматичного контролю та регулювання .</w:t>
      </w:r>
    </w:p>
    <w:p w14:paraId="3B00C15F"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виготовлення чутливих елементів термоелектричних опорів застосовують чисті метали: платину, мідь, нікель, залізо та напівпровідники.</w:t>
      </w:r>
    </w:p>
    <w:p w14:paraId="2707263D"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Залежність електричного опору даного матеріалу при зміні температури </w:t>
      </w:r>
      <w:proofErr w:type="spellStart"/>
      <w:r>
        <w:rPr>
          <w:rFonts w:ascii="Times New Roman" w:eastAsia="Times New Roman" w:hAnsi="Times New Roman" w:cs="Times New Roman"/>
          <w:color w:val="000000"/>
          <w:sz w:val="28"/>
          <w:szCs w:val="28"/>
        </w:rPr>
        <w:t>характерізує</w:t>
      </w:r>
      <w:proofErr w:type="spellEnd"/>
      <w:r>
        <w:rPr>
          <w:rFonts w:ascii="Times New Roman" w:eastAsia="Times New Roman" w:hAnsi="Times New Roman" w:cs="Times New Roman"/>
          <w:color w:val="000000"/>
          <w:sz w:val="28"/>
          <w:szCs w:val="28"/>
        </w:rPr>
        <w:t xml:space="preserve"> температурний коефіцієнт опору α, який обчислюють за формулою:</w:t>
      </w:r>
    </w:p>
    <w:p w14:paraId="5852CBFF" w14:textId="77777777" w:rsidR="00706CBA" w:rsidRDefault="00CE5E6F">
      <w:pPr>
        <w:pBdr>
          <w:top w:val="nil"/>
          <w:left w:val="nil"/>
          <w:bottom w:val="nil"/>
          <w:right w:val="nil"/>
          <w:between w:val="nil"/>
        </w:pBdr>
        <w:spacing w:after="0" w:line="360" w:lineRule="auto"/>
        <w:ind w:right="18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α  = (R1 – R2)/(R0t),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(1.18)</w:t>
      </w:r>
    </w:p>
    <w:p w14:paraId="7B68EDAB" w14:textId="77777777" w:rsidR="00706CBA" w:rsidRDefault="00CE5E6F">
      <w:pPr>
        <w:pBdr>
          <w:top w:val="nil"/>
          <w:left w:val="nil"/>
          <w:bottom w:val="nil"/>
          <w:right w:val="nil"/>
          <w:between w:val="nil"/>
        </w:pBdr>
        <w:spacing w:after="0" w:line="360" w:lineRule="auto"/>
        <w:ind w:right="18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t – температура </w:t>
      </w:r>
      <w:proofErr w:type="spellStart"/>
      <w:r>
        <w:rPr>
          <w:rFonts w:ascii="Times New Roman" w:eastAsia="Times New Roman" w:hAnsi="Times New Roman" w:cs="Times New Roman"/>
          <w:color w:val="000000"/>
          <w:sz w:val="28"/>
          <w:szCs w:val="28"/>
        </w:rPr>
        <w:t>матеріала</w:t>
      </w:r>
      <w:proofErr w:type="spellEnd"/>
      <w:r>
        <w:rPr>
          <w:rFonts w:ascii="Times New Roman" w:eastAsia="Times New Roman" w:hAnsi="Times New Roman" w:cs="Times New Roman"/>
          <w:color w:val="000000"/>
          <w:sz w:val="28"/>
          <w:szCs w:val="28"/>
        </w:rPr>
        <w:t xml:space="preserve">, у ◦С; R0 , </w:t>
      </w:r>
      <w:proofErr w:type="spellStart"/>
      <w:r>
        <w:rPr>
          <w:rFonts w:ascii="Times New Roman" w:eastAsia="Times New Roman" w:hAnsi="Times New Roman" w:cs="Times New Roman"/>
          <w:color w:val="000000"/>
          <w:sz w:val="28"/>
          <w:szCs w:val="28"/>
        </w:rPr>
        <w:t>Rt</w:t>
      </w:r>
      <w:proofErr w:type="spellEnd"/>
      <w:r>
        <w:rPr>
          <w:rFonts w:ascii="Times New Roman" w:eastAsia="Times New Roman" w:hAnsi="Times New Roman" w:cs="Times New Roman"/>
          <w:color w:val="000000"/>
          <w:sz w:val="28"/>
          <w:szCs w:val="28"/>
        </w:rPr>
        <w:t xml:space="preserve"> – електричний опір відповідно при 0 ◦С та при температурі t , у </w:t>
      </w:r>
      <w:proofErr w:type="spellStart"/>
      <w:r>
        <w:rPr>
          <w:rFonts w:ascii="Times New Roman" w:eastAsia="Times New Roman" w:hAnsi="Times New Roman" w:cs="Times New Roman"/>
          <w:color w:val="000000"/>
          <w:sz w:val="28"/>
          <w:szCs w:val="28"/>
        </w:rPr>
        <w:t>Ом</w:t>
      </w:r>
      <w:proofErr w:type="spellEnd"/>
      <w:r>
        <w:rPr>
          <w:rFonts w:ascii="Times New Roman" w:eastAsia="Times New Roman" w:hAnsi="Times New Roman" w:cs="Times New Roman"/>
          <w:color w:val="000000"/>
          <w:sz w:val="28"/>
          <w:szCs w:val="28"/>
        </w:rPr>
        <w:t>.</w:t>
      </w:r>
    </w:p>
    <w:p w14:paraId="0372B8E1" w14:textId="77777777" w:rsidR="00706CBA" w:rsidRDefault="00CE5E6F">
      <w:pPr>
        <w:pBdr>
          <w:top w:val="nil"/>
          <w:left w:val="nil"/>
          <w:bottom w:val="nil"/>
          <w:right w:val="nil"/>
          <w:between w:val="nil"/>
        </w:pBdr>
        <w:spacing w:after="0" w:line="360" w:lineRule="auto"/>
        <w:ind w:right="18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Опір напівпровідників різко спадає із збільшенням температури, оскільки вони мають від’ємний температурний коефіцієнт опору (практично на порядок більший, ніж у металів). Напівпровідникові термометри опору застосовують в основному для вимірювання низьких температур (від 1,5 до 400 К).</w:t>
      </w:r>
    </w:p>
    <w:p w14:paraId="632B37AC"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 переваг напівпровідникових термометрів опору відносять малі габарити, малу інерційність, великий коефіцієнт α . Але вони мають і недоліки:</w:t>
      </w:r>
    </w:p>
    <w:p w14:paraId="0C03BA92" w14:textId="77777777" w:rsidR="00706CBA" w:rsidRDefault="00CE5E6F">
      <w:pPr>
        <w:numPr>
          <w:ilvl w:val="0"/>
          <w:numId w:val="13"/>
        </w:numPr>
        <w:pBdr>
          <w:top w:val="nil"/>
          <w:left w:val="nil"/>
          <w:bottom w:val="nil"/>
          <w:right w:val="nil"/>
          <w:between w:val="nil"/>
        </w:pBdr>
        <w:spacing w:after="0" w:line="360" w:lineRule="auto"/>
        <w:ind w:left="0" w:right="180" w:firstLine="567"/>
        <w:jc w:val="both"/>
        <w:rPr>
          <w:color w:val="000000"/>
          <w:sz w:val="28"/>
          <w:szCs w:val="28"/>
        </w:rPr>
      </w:pPr>
      <w:r>
        <w:rPr>
          <w:rFonts w:ascii="Times New Roman" w:eastAsia="Times New Roman" w:hAnsi="Times New Roman" w:cs="Times New Roman"/>
          <w:color w:val="000000"/>
          <w:sz w:val="28"/>
          <w:szCs w:val="28"/>
        </w:rPr>
        <w:t>нелінійну залежність опору від температури;</w:t>
      </w:r>
    </w:p>
    <w:p w14:paraId="06193AE6" w14:textId="77777777" w:rsidR="00706CBA" w:rsidRDefault="00CE5E6F">
      <w:pPr>
        <w:numPr>
          <w:ilvl w:val="0"/>
          <w:numId w:val="13"/>
        </w:numPr>
        <w:pBdr>
          <w:top w:val="nil"/>
          <w:left w:val="nil"/>
          <w:bottom w:val="nil"/>
          <w:right w:val="nil"/>
          <w:between w:val="nil"/>
        </w:pBdr>
        <w:spacing w:after="0" w:line="360" w:lineRule="auto"/>
        <w:ind w:left="0" w:right="180" w:firstLine="567"/>
        <w:jc w:val="both"/>
        <w:rPr>
          <w:color w:val="000000"/>
          <w:sz w:val="28"/>
          <w:szCs w:val="28"/>
        </w:rPr>
      </w:pPr>
      <w:r>
        <w:rPr>
          <w:rFonts w:ascii="Times New Roman" w:eastAsia="Times New Roman" w:hAnsi="Times New Roman" w:cs="Times New Roman"/>
          <w:color w:val="000000"/>
          <w:sz w:val="28"/>
          <w:szCs w:val="28"/>
        </w:rPr>
        <w:t xml:space="preserve">відсутність відтворення складу та </w:t>
      </w:r>
      <w:proofErr w:type="spellStart"/>
      <w:r>
        <w:rPr>
          <w:rFonts w:ascii="Times New Roman" w:eastAsia="Times New Roman" w:hAnsi="Times New Roman" w:cs="Times New Roman"/>
          <w:color w:val="000000"/>
          <w:sz w:val="28"/>
          <w:szCs w:val="28"/>
        </w:rPr>
        <w:t>градуювальної</w:t>
      </w:r>
      <w:proofErr w:type="spellEnd"/>
      <w:r>
        <w:rPr>
          <w:rFonts w:ascii="Times New Roman" w:eastAsia="Times New Roman" w:hAnsi="Times New Roman" w:cs="Times New Roman"/>
          <w:color w:val="000000"/>
          <w:sz w:val="28"/>
          <w:szCs w:val="28"/>
        </w:rPr>
        <w:t xml:space="preserve"> характеристики, що виключає взаємозаміну окремих термоопорів даного типу, що є причиною випуску датчиків із індивідуальним градуюванням.</w:t>
      </w:r>
    </w:p>
    <w:p w14:paraId="10F54474" w14:textId="77777777" w:rsidR="00706CBA" w:rsidRDefault="00CE5E6F">
      <w:pPr>
        <w:pBdr>
          <w:top w:val="nil"/>
          <w:left w:val="nil"/>
          <w:bottom w:val="nil"/>
          <w:right w:val="nil"/>
          <w:between w:val="nil"/>
        </w:pBdr>
        <w:spacing w:after="0" w:line="360" w:lineRule="auto"/>
        <w:ind w:right="18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Термометри опору поділяють на:</w:t>
      </w:r>
    </w:p>
    <w:p w14:paraId="2C4FC0C7" w14:textId="77777777" w:rsidR="00706CBA" w:rsidRDefault="00CE5E6F">
      <w:pPr>
        <w:numPr>
          <w:ilvl w:val="0"/>
          <w:numId w:val="13"/>
        </w:numPr>
        <w:pBdr>
          <w:top w:val="nil"/>
          <w:left w:val="nil"/>
          <w:bottom w:val="nil"/>
          <w:right w:val="nil"/>
          <w:between w:val="nil"/>
        </w:pBdr>
        <w:spacing w:after="0" w:line="360" w:lineRule="auto"/>
        <w:ind w:left="0" w:right="180" w:firstLine="567"/>
        <w:jc w:val="both"/>
        <w:rPr>
          <w:color w:val="000000"/>
          <w:sz w:val="28"/>
          <w:szCs w:val="28"/>
        </w:rPr>
      </w:pPr>
      <w:r>
        <w:rPr>
          <w:rFonts w:ascii="Times New Roman" w:eastAsia="Times New Roman" w:hAnsi="Times New Roman" w:cs="Times New Roman"/>
          <w:color w:val="000000"/>
          <w:sz w:val="28"/>
          <w:szCs w:val="28"/>
        </w:rPr>
        <w:t>еталонні;</w:t>
      </w:r>
    </w:p>
    <w:p w14:paraId="0AA35356" w14:textId="77777777" w:rsidR="00706CBA" w:rsidRDefault="00CE5E6F">
      <w:pPr>
        <w:numPr>
          <w:ilvl w:val="0"/>
          <w:numId w:val="13"/>
        </w:numPr>
        <w:pBdr>
          <w:top w:val="nil"/>
          <w:left w:val="nil"/>
          <w:bottom w:val="nil"/>
          <w:right w:val="nil"/>
          <w:between w:val="nil"/>
        </w:pBdr>
        <w:spacing w:after="0" w:line="360" w:lineRule="auto"/>
        <w:ind w:left="0" w:right="180" w:firstLine="567"/>
        <w:jc w:val="both"/>
        <w:rPr>
          <w:color w:val="000000"/>
          <w:sz w:val="28"/>
          <w:szCs w:val="28"/>
        </w:rPr>
      </w:pPr>
      <w:r>
        <w:rPr>
          <w:rFonts w:ascii="Times New Roman" w:eastAsia="Times New Roman" w:hAnsi="Times New Roman" w:cs="Times New Roman"/>
          <w:color w:val="000000"/>
          <w:sz w:val="28"/>
          <w:szCs w:val="28"/>
        </w:rPr>
        <w:t>зразкові;</w:t>
      </w:r>
    </w:p>
    <w:p w14:paraId="36C0B0D5" w14:textId="77777777" w:rsidR="00706CBA" w:rsidRDefault="00CE5E6F">
      <w:pPr>
        <w:numPr>
          <w:ilvl w:val="0"/>
          <w:numId w:val="13"/>
        </w:numPr>
        <w:pBdr>
          <w:top w:val="nil"/>
          <w:left w:val="nil"/>
          <w:bottom w:val="nil"/>
          <w:right w:val="nil"/>
          <w:between w:val="nil"/>
        </w:pBdr>
        <w:spacing w:after="0" w:line="360" w:lineRule="auto"/>
        <w:ind w:left="0" w:right="180" w:firstLine="567"/>
        <w:jc w:val="both"/>
        <w:rPr>
          <w:color w:val="000000"/>
          <w:sz w:val="28"/>
          <w:szCs w:val="28"/>
        </w:rPr>
      </w:pPr>
      <w:r>
        <w:rPr>
          <w:rFonts w:ascii="Times New Roman" w:eastAsia="Times New Roman" w:hAnsi="Times New Roman" w:cs="Times New Roman"/>
          <w:color w:val="000000"/>
          <w:sz w:val="28"/>
          <w:szCs w:val="28"/>
        </w:rPr>
        <w:t>робочі – лабораторні та технічні.</w:t>
      </w:r>
    </w:p>
    <w:p w14:paraId="194CA3C3"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Еталонні термометри </w:t>
      </w:r>
      <w:proofErr w:type="spellStart"/>
      <w:r>
        <w:rPr>
          <w:rFonts w:ascii="Times New Roman" w:eastAsia="Times New Roman" w:hAnsi="Times New Roman" w:cs="Times New Roman"/>
          <w:color w:val="000000"/>
          <w:sz w:val="28"/>
          <w:szCs w:val="28"/>
        </w:rPr>
        <w:t>опориу</w:t>
      </w:r>
      <w:proofErr w:type="spellEnd"/>
      <w:r>
        <w:rPr>
          <w:rFonts w:ascii="Times New Roman" w:eastAsia="Times New Roman" w:hAnsi="Times New Roman" w:cs="Times New Roman"/>
          <w:color w:val="000000"/>
          <w:sz w:val="28"/>
          <w:szCs w:val="28"/>
        </w:rPr>
        <w:t xml:space="preserve"> призначені для відтворення та передачі Міжнародної шкали температури у інтервалі 13,81...903,89 К.</w:t>
      </w:r>
    </w:p>
    <w:p w14:paraId="2C333526"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Технічні термометри опору поділяють на занурені, поверхневі та кімнатні та захищені і незахищені від дії агресивного середовища. Також їх поділяють на стаціонарні та мобільні; термометри 1-го, 2-го та 3-го класу точності.</w:t>
      </w:r>
    </w:p>
    <w:p w14:paraId="438ACD51" w14:textId="77777777" w:rsidR="00706CBA" w:rsidRDefault="00CE5E6F">
      <w:pPr>
        <w:pBdr>
          <w:top w:val="nil"/>
          <w:left w:val="nil"/>
          <w:bottom w:val="nil"/>
          <w:right w:val="nil"/>
          <w:between w:val="nil"/>
        </w:pBdr>
        <w:spacing w:after="0" w:line="360" w:lineRule="auto"/>
        <w:ind w:right="18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рисунку 1.19 показано конструкцію промислового термометру опору. </w:t>
      </w:r>
    </w:p>
    <w:p w14:paraId="3EF38673" w14:textId="77777777" w:rsidR="00706CBA" w:rsidRDefault="00CE5E6F">
      <w:pPr>
        <w:pBdr>
          <w:top w:val="nil"/>
          <w:left w:val="nil"/>
          <w:bottom w:val="nil"/>
          <w:right w:val="nil"/>
          <w:between w:val="nil"/>
        </w:pBdr>
        <w:spacing w:after="0" w:line="360" w:lineRule="auto"/>
        <w:ind w:right="-900" w:firstLine="567"/>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66432" behindDoc="0" locked="0" layoutInCell="1" hidden="0" allowOverlap="1" wp14:anchorId="163E0319" wp14:editId="6409A55B">
                <wp:simplePos x="0" y="0"/>
                <wp:positionH relativeFrom="column">
                  <wp:posOffset>558800</wp:posOffset>
                </wp:positionH>
                <wp:positionV relativeFrom="paragraph">
                  <wp:posOffset>177800</wp:posOffset>
                </wp:positionV>
                <wp:extent cx="4511040" cy="2705100"/>
                <wp:effectExtent l="0" t="0" r="0" b="0"/>
                <wp:wrapSquare wrapText="bothSides" distT="0" distB="0" distL="114300" distR="114300"/>
                <wp:docPr id="56" name="Группа 56"/>
                <wp:cNvGraphicFramePr/>
                <a:graphic xmlns:a="http://schemas.openxmlformats.org/drawingml/2006/main">
                  <a:graphicData uri="http://schemas.microsoft.com/office/word/2010/wordprocessingGroup">
                    <wpg:wgp>
                      <wpg:cNvGrpSpPr/>
                      <wpg:grpSpPr>
                        <a:xfrm>
                          <a:off x="0" y="0"/>
                          <a:ext cx="4511040" cy="2705100"/>
                          <a:chOff x="3090480" y="2427450"/>
                          <a:chExt cx="4511040" cy="2705100"/>
                        </a:xfrm>
                      </wpg:grpSpPr>
                      <wpg:grpSp>
                        <wpg:cNvPr id="57" name="Группа 57"/>
                        <wpg:cNvGrpSpPr/>
                        <wpg:grpSpPr>
                          <a:xfrm>
                            <a:off x="3090480" y="2427450"/>
                            <a:ext cx="4511040" cy="2705100"/>
                            <a:chOff x="3090480" y="2427450"/>
                            <a:chExt cx="4511040" cy="2705100"/>
                          </a:xfrm>
                        </wpg:grpSpPr>
                        <wps:wsp>
                          <wps:cNvPr id="58" name="Прямоугольник 58"/>
                          <wps:cNvSpPr/>
                          <wps:spPr>
                            <a:xfrm>
                              <a:off x="3090480" y="2427450"/>
                              <a:ext cx="4511025" cy="2705100"/>
                            </a:xfrm>
                            <a:prstGeom prst="rect">
                              <a:avLst/>
                            </a:prstGeom>
                            <a:noFill/>
                            <a:ln>
                              <a:noFill/>
                            </a:ln>
                          </wps:spPr>
                          <wps:txbx>
                            <w:txbxContent>
                              <w:p w14:paraId="1257B3EB"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59" name="Группа 59"/>
                          <wpg:cNvGrpSpPr/>
                          <wpg:grpSpPr>
                            <a:xfrm>
                              <a:off x="3090480" y="2427450"/>
                              <a:ext cx="4511040" cy="2705100"/>
                              <a:chOff x="0" y="0"/>
                              <a:chExt cx="6507" cy="5040"/>
                            </a:xfrm>
                          </wpg:grpSpPr>
                          <wps:wsp>
                            <wps:cNvPr id="60" name="Прямоугольник 60"/>
                            <wps:cNvSpPr/>
                            <wps:spPr>
                              <a:xfrm>
                                <a:off x="0" y="0"/>
                                <a:ext cx="6500" cy="5025"/>
                              </a:xfrm>
                              <a:prstGeom prst="rect">
                                <a:avLst/>
                              </a:prstGeom>
                              <a:noFill/>
                              <a:ln>
                                <a:noFill/>
                              </a:ln>
                            </wps:spPr>
                            <wps:txbx>
                              <w:txbxContent>
                                <w:p w14:paraId="49A626D6"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61" name="Shape 26" descr="07"/>
                              <pic:cNvPicPr preferRelativeResize="0"/>
                            </pic:nvPicPr>
                            <pic:blipFill rotWithShape="1">
                              <a:blip r:embed="rId49">
                                <a:alphaModFix/>
                              </a:blip>
                              <a:srcRect/>
                              <a:stretch/>
                            </pic:blipFill>
                            <pic:spPr>
                              <a:xfrm>
                                <a:off x="0" y="0"/>
                                <a:ext cx="6507" cy="4666"/>
                              </a:xfrm>
                              <a:prstGeom prst="rect">
                                <a:avLst/>
                              </a:prstGeom>
                              <a:noFill/>
                              <a:ln>
                                <a:noFill/>
                              </a:ln>
                            </pic:spPr>
                          </pic:pic>
                          <wps:wsp>
                            <wps:cNvPr id="62" name="Прямоугольник 62"/>
                            <wps:cNvSpPr/>
                            <wps:spPr>
                              <a:xfrm>
                                <a:off x="0" y="4608"/>
                                <a:ext cx="6480" cy="432"/>
                              </a:xfrm>
                              <a:prstGeom prst="rect">
                                <a:avLst/>
                              </a:prstGeom>
                              <a:noFill/>
                              <a:ln>
                                <a:noFill/>
                              </a:ln>
                            </wps:spPr>
                            <wps:txbx>
                              <w:txbxContent>
                                <w:p w14:paraId="00001677"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163E0319" id="Группа 56" o:spid="_x0000_s1047" style="position:absolute;left:0;text-align:left;margin-left:44pt;margin-top:14pt;width:355.2pt;height:213pt;z-index:251666432" coordorigin="30904,24274" coordsize="45110,270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">
                <v:group id="Группа 57" o:spid="_x0000_s1048" style="position:absolute;left:30904;top:24274;width:45111;height:27051" coordorigin="30904,24274" coordsize="45110,270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Прямоугольник 58" o:spid="_x0000_s1049" style="position:absolute;left:30904;top:24274;width:45111;height:27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" filled="f" stroked="f">
                    <v:textbox inset="2.53958mm,2.53958mm,2.53958mm,2.53958mm">
                      <w:txbxContent>
                        <w:p w14:paraId="1257B3EB" w14:textId="77777777" w:rsidR="00706CBA" w:rsidRDefault="00706CBA">
                          <w:pPr>
                            <w:spacing w:after="0" w:line="240" w:lineRule="auto"/>
                            <w:textDirection w:val="btLr"/>
                          </w:pPr>
                        </w:p>
                      </w:txbxContent>
                    </v:textbox>
                  </v:rect>
                  <v:group id="Группа 59" o:spid="_x0000_s1050" style="position:absolute;left:30904;top:24274;width:45111;height:27051" coordsize="6507,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rect id="Прямоугольник 60" o:spid="_x0000_s1051" style="position:absolute;width:6500;height:5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" filled="f" stroked="f">
                      <v:textbox inset="2.53958mm,2.53958mm,2.53958mm,2.53958mm">
                        <w:txbxContent>
                          <w:p w14:paraId="49A626D6" w14:textId="77777777" w:rsidR="00706CBA" w:rsidRDefault="00706CBA">
                            <w:pPr>
                              <w:spacing w:after="0" w:line="240" w:lineRule="auto"/>
                              <w:textDirection w:val="btLr"/>
                            </w:pPr>
                          </w:p>
                        </w:txbxContent>
                      </v:textbox>
                    </v:rect>
                    <v:shape id="Shape 26" o:spid="_x0000_s1052" type="#_x0000_t75" alt="07" style="position:absolute;width:6507;height:46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">
                      <v:imagedata r:id="rId50" o:title="07"/>
                    </v:shape>
                    <v:rect id="Прямоугольник 62" o:spid="_x0000_s1053" style="position:absolute;top:4608;width:648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" filled="f" stroked="f">
                      <v:textbox inset="2.53958mm,1.2694mm,2.53958mm,1.2694mm">
                        <w:txbxContent>
                          <w:p w14:paraId="00001677" w14:textId="77777777" w:rsidR="00706CBA" w:rsidRDefault="00706CBA">
                            <w:pPr>
                              <w:spacing w:before="200" w:after="0" w:line="240" w:lineRule="auto"/>
                              <w:textDirection w:val="btLr"/>
                            </w:pPr>
                          </w:p>
                        </w:txbxContent>
                      </v:textbox>
                    </v:rect>
                  </v:group>
                </v:group>
                <w10:wrap type="square"/>
              </v:group>
            </w:pict>
          </mc:Fallback>
        </mc:AlternateContent>
      </w:r>
    </w:p>
    <w:p w14:paraId="1F79C471"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D71F4A6"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37C356BA"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5BE2EFEA"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2C1AD5C0"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1C86F640"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00A1C461"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58F76985"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2697FA92" w14:textId="77777777" w:rsidR="00706CBA" w:rsidRDefault="00706CBA">
      <w:pPr>
        <w:spacing w:after="0" w:line="360" w:lineRule="auto"/>
        <w:jc w:val="both"/>
        <w:rPr>
          <w:rFonts w:ascii="Times New Roman" w:eastAsia="Times New Roman" w:hAnsi="Times New Roman" w:cs="Times New Roman"/>
          <w:sz w:val="28"/>
          <w:szCs w:val="28"/>
        </w:rPr>
      </w:pPr>
    </w:p>
    <w:p w14:paraId="2F747D85" w14:textId="77777777" w:rsidR="00706CBA" w:rsidRDefault="00CE5E6F">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1.19 – Конструкція термометра опору</w:t>
      </w:r>
    </w:p>
    <w:p w14:paraId="23001FED" w14:textId="77777777" w:rsidR="00706CBA" w:rsidRDefault="00CE5E6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Термометр має у своєму складі :</w:t>
      </w:r>
    </w:p>
    <w:p w14:paraId="56D57AF2" w14:textId="77777777" w:rsidR="00706CBA" w:rsidRDefault="00CE5E6F">
      <w:pPr>
        <w:numPr>
          <w:ilvl w:val="0"/>
          <w:numId w:val="13"/>
        </w:numPr>
        <w:spacing w:after="0" w:line="360" w:lineRule="auto"/>
        <w:jc w:val="both"/>
        <w:rPr>
          <w:sz w:val="28"/>
          <w:szCs w:val="28"/>
        </w:rPr>
      </w:pPr>
      <w:r>
        <w:rPr>
          <w:rFonts w:ascii="Times New Roman" w:eastAsia="Times New Roman" w:hAnsi="Times New Roman" w:cs="Times New Roman"/>
          <w:sz w:val="28"/>
          <w:szCs w:val="28"/>
        </w:rPr>
        <w:t>чутливий елемент 1;</w:t>
      </w:r>
    </w:p>
    <w:p w14:paraId="56DA8A6D"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t>захисний сталевий кожух 3;</w:t>
      </w:r>
    </w:p>
    <w:p w14:paraId="18FD62BF"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t>штуцер 2;</w:t>
      </w:r>
    </w:p>
    <w:p w14:paraId="4BC2097C"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t>дроти 4;</w:t>
      </w:r>
    </w:p>
    <w:p w14:paraId="6DF2BA8D"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t>порцелянові ізолятори 6;</w:t>
      </w:r>
    </w:p>
    <w:p w14:paraId="13EBB1A1"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lastRenderedPageBreak/>
        <w:t>клемну колодку 5;</w:t>
      </w:r>
    </w:p>
    <w:p w14:paraId="540A3173" w14:textId="77777777" w:rsidR="00706CBA" w:rsidRDefault="00CE5E6F">
      <w:pPr>
        <w:numPr>
          <w:ilvl w:val="0"/>
          <w:numId w:val="13"/>
        </w:numPr>
        <w:spacing w:after="0" w:line="360" w:lineRule="auto"/>
        <w:ind w:left="922"/>
        <w:jc w:val="both"/>
        <w:rPr>
          <w:sz w:val="28"/>
          <w:szCs w:val="28"/>
        </w:rPr>
      </w:pPr>
      <w:r>
        <w:rPr>
          <w:rFonts w:ascii="Times New Roman" w:eastAsia="Times New Roman" w:hAnsi="Times New Roman" w:cs="Times New Roman"/>
          <w:sz w:val="28"/>
          <w:szCs w:val="28"/>
        </w:rPr>
        <w:t>корпус голівки 7.</w:t>
      </w:r>
    </w:p>
    <w:p w14:paraId="2617D8F4" w14:textId="77777777" w:rsidR="00706CBA" w:rsidRDefault="00CE5E6F">
      <w:pPr>
        <w:numPr>
          <w:ilvl w:val="0"/>
          <w:numId w:val="13"/>
        </w:numPr>
        <w:spacing w:after="0" w:line="360" w:lineRule="auto"/>
        <w:jc w:val="both"/>
        <w:rPr>
          <w:sz w:val="28"/>
          <w:szCs w:val="28"/>
        </w:rPr>
      </w:pPr>
      <w:r>
        <w:rPr>
          <w:rFonts w:ascii="Times New Roman" w:eastAsia="Times New Roman" w:hAnsi="Times New Roman" w:cs="Times New Roman"/>
          <w:sz w:val="28"/>
          <w:szCs w:val="28"/>
        </w:rPr>
        <w:t>кришку 8;</w:t>
      </w:r>
    </w:p>
    <w:p w14:paraId="7BEAC9C0" w14:textId="77777777" w:rsidR="00706CBA" w:rsidRDefault="00CE5E6F">
      <w:pPr>
        <w:numPr>
          <w:ilvl w:val="0"/>
          <w:numId w:val="13"/>
        </w:numPr>
        <w:spacing w:after="0" w:line="360" w:lineRule="auto"/>
        <w:jc w:val="both"/>
        <w:rPr>
          <w:sz w:val="28"/>
          <w:szCs w:val="28"/>
        </w:rPr>
      </w:pPr>
      <w:r>
        <w:rPr>
          <w:rFonts w:ascii="Times New Roman" w:eastAsia="Times New Roman" w:hAnsi="Times New Roman" w:cs="Times New Roman"/>
          <w:sz w:val="28"/>
          <w:szCs w:val="28"/>
        </w:rPr>
        <w:t>сальниковий вхід 9;</w:t>
      </w:r>
    </w:p>
    <w:p w14:paraId="794AC508" w14:textId="77777777" w:rsidR="00706CBA" w:rsidRDefault="00CE5E6F">
      <w:pPr>
        <w:numPr>
          <w:ilvl w:val="0"/>
          <w:numId w:val="13"/>
        </w:numPr>
        <w:spacing w:after="0" w:line="360" w:lineRule="auto"/>
        <w:jc w:val="both"/>
        <w:rPr>
          <w:sz w:val="28"/>
          <w:szCs w:val="28"/>
        </w:rPr>
      </w:pPr>
      <w:r>
        <w:rPr>
          <w:rFonts w:ascii="Times New Roman" w:eastAsia="Times New Roman" w:hAnsi="Times New Roman" w:cs="Times New Roman"/>
          <w:sz w:val="28"/>
          <w:szCs w:val="28"/>
        </w:rPr>
        <w:t>монтажний кабель 10;</w:t>
      </w:r>
    </w:p>
    <w:p w14:paraId="4475AE87" w14:textId="77777777" w:rsidR="00706CBA" w:rsidRDefault="00CE5E6F">
      <w:pPr>
        <w:numPr>
          <w:ilvl w:val="0"/>
          <w:numId w:val="13"/>
        </w:numPr>
        <w:spacing w:after="0" w:line="360" w:lineRule="auto"/>
        <w:jc w:val="both"/>
        <w:rPr>
          <w:sz w:val="28"/>
          <w:szCs w:val="28"/>
        </w:rPr>
      </w:pPr>
      <w:r>
        <w:rPr>
          <w:rFonts w:ascii="Times New Roman" w:eastAsia="Times New Roman" w:hAnsi="Times New Roman" w:cs="Times New Roman"/>
          <w:sz w:val="28"/>
          <w:szCs w:val="28"/>
        </w:rPr>
        <w:t>захисну (монтажну) гільзу 12.</w:t>
      </w:r>
    </w:p>
    <w:p w14:paraId="71B55D29" w14:textId="77777777" w:rsidR="00706CBA" w:rsidRDefault="00CE5E6F">
      <w:pPr>
        <w:tabs>
          <w:tab w:val="left" w:pos="8640"/>
        </w:tabs>
        <w:spacing w:after="0" w:line="360" w:lineRule="auto"/>
        <w:ind w:right="-180"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Чутливий елемент виконаний із металевого тонкого дроту із </w:t>
      </w:r>
      <w:proofErr w:type="spellStart"/>
      <w:r>
        <w:rPr>
          <w:rFonts w:ascii="Times New Roman" w:eastAsia="Times New Roman" w:hAnsi="Times New Roman" w:cs="Times New Roman"/>
          <w:sz w:val="28"/>
          <w:szCs w:val="28"/>
        </w:rPr>
        <w:t>безіндукційної</w:t>
      </w:r>
      <w:proofErr w:type="spellEnd"/>
      <w:r>
        <w:rPr>
          <w:rFonts w:ascii="Times New Roman" w:eastAsia="Times New Roman" w:hAnsi="Times New Roman" w:cs="Times New Roman"/>
          <w:sz w:val="28"/>
          <w:szCs w:val="28"/>
        </w:rPr>
        <w:t xml:space="preserve"> каркасної або </w:t>
      </w:r>
      <w:proofErr w:type="spellStart"/>
      <w:r>
        <w:rPr>
          <w:rFonts w:ascii="Times New Roman" w:eastAsia="Times New Roman" w:hAnsi="Times New Roman" w:cs="Times New Roman"/>
          <w:sz w:val="28"/>
          <w:szCs w:val="28"/>
        </w:rPr>
        <w:t>безкаркасної</w:t>
      </w:r>
      <w:proofErr w:type="spellEnd"/>
      <w:r>
        <w:rPr>
          <w:rFonts w:ascii="Times New Roman" w:eastAsia="Times New Roman" w:hAnsi="Times New Roman" w:cs="Times New Roman"/>
          <w:sz w:val="28"/>
          <w:szCs w:val="28"/>
        </w:rPr>
        <w:t xml:space="preserve"> намотки.</w:t>
      </w:r>
    </w:p>
    <w:p w14:paraId="55C3F238" w14:textId="77777777" w:rsidR="00706CBA" w:rsidRDefault="00CE5E6F">
      <w:pPr>
        <w:tabs>
          <w:tab w:val="left" w:pos="8640"/>
        </w:tabs>
        <w:spacing w:after="0" w:line="360" w:lineRule="auto"/>
        <w:ind w:right="-180"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Автоматичні </w:t>
      </w:r>
      <w:proofErr w:type="spellStart"/>
      <w:r>
        <w:rPr>
          <w:rFonts w:ascii="Times New Roman" w:eastAsia="Times New Roman" w:hAnsi="Times New Roman" w:cs="Times New Roman"/>
          <w:sz w:val="28"/>
          <w:szCs w:val="28"/>
        </w:rPr>
        <w:t>врівноважуючі</w:t>
      </w:r>
      <w:proofErr w:type="spellEnd"/>
      <w:r>
        <w:rPr>
          <w:rFonts w:ascii="Times New Roman" w:eastAsia="Times New Roman" w:hAnsi="Times New Roman" w:cs="Times New Roman"/>
          <w:sz w:val="28"/>
          <w:szCs w:val="28"/>
        </w:rPr>
        <w:t xml:space="preserve"> мости (рис. 1.20) широко застосовують для вимірювання та </w:t>
      </w:r>
      <w:proofErr w:type="spellStart"/>
      <w:r>
        <w:rPr>
          <w:rFonts w:ascii="Times New Roman" w:eastAsia="Times New Roman" w:hAnsi="Times New Roman" w:cs="Times New Roman"/>
          <w:sz w:val="28"/>
          <w:szCs w:val="28"/>
        </w:rPr>
        <w:t>регістрації</w:t>
      </w:r>
      <w:proofErr w:type="spellEnd"/>
      <w:r>
        <w:rPr>
          <w:rFonts w:ascii="Times New Roman" w:eastAsia="Times New Roman" w:hAnsi="Times New Roman" w:cs="Times New Roman"/>
          <w:sz w:val="28"/>
          <w:szCs w:val="28"/>
        </w:rPr>
        <w:t xml:space="preserve"> температури у комплекті із термометром опору.</w:t>
      </w:r>
    </w:p>
    <w:p w14:paraId="59301FCA" w14:textId="77777777" w:rsidR="00706CBA" w:rsidRDefault="00CE5E6F">
      <w:pPr>
        <w:spacing w:line="360" w:lineRule="auto"/>
        <w:jc w:val="both"/>
        <w:rPr>
          <w:rFonts w:ascii="Times New Roman" w:eastAsia="Times New Roman" w:hAnsi="Times New Roman" w:cs="Times New Roman"/>
          <w:sz w:val="28"/>
          <w:szCs w:val="28"/>
        </w:rPr>
      </w:pPr>
      <w:r>
        <w:rPr>
          <w:noProof/>
        </w:rPr>
        <mc:AlternateContent>
          <mc:Choice Requires="wpg">
            <w:drawing>
              <wp:anchor distT="0" distB="0" distL="114300" distR="114300" simplePos="0" relativeHeight="251667456" behindDoc="0" locked="0" layoutInCell="1" hidden="0" allowOverlap="1" wp14:anchorId="611974A4" wp14:editId="289C9697">
                <wp:simplePos x="0" y="0"/>
                <wp:positionH relativeFrom="column">
                  <wp:posOffset>12701</wp:posOffset>
                </wp:positionH>
                <wp:positionV relativeFrom="paragraph">
                  <wp:posOffset>139700</wp:posOffset>
                </wp:positionV>
                <wp:extent cx="4852035" cy="3886200"/>
                <wp:effectExtent l="0" t="0" r="0" b="0"/>
                <wp:wrapSquare wrapText="bothSides" distT="0" distB="0" distL="114300" distR="114300"/>
                <wp:docPr id="63" name="Группа 63"/>
                <wp:cNvGraphicFramePr/>
                <a:graphic xmlns:a="http://schemas.openxmlformats.org/drawingml/2006/main">
                  <a:graphicData uri="http://schemas.microsoft.com/office/word/2010/wordprocessingGroup">
                    <wpg:wgp>
                      <wpg:cNvGrpSpPr/>
                      <wpg:grpSpPr>
                        <a:xfrm>
                          <a:off x="0" y="0"/>
                          <a:ext cx="4852035" cy="3886200"/>
                          <a:chOff x="2919983" y="1836900"/>
                          <a:chExt cx="4852035" cy="3886200"/>
                        </a:xfrm>
                      </wpg:grpSpPr>
                      <wpg:grpSp>
                        <wpg:cNvPr id="64" name="Группа 64"/>
                        <wpg:cNvGrpSpPr/>
                        <wpg:grpSpPr>
                          <a:xfrm>
                            <a:off x="2919983" y="1836900"/>
                            <a:ext cx="4852035" cy="3886200"/>
                            <a:chOff x="2919983" y="1836900"/>
                            <a:chExt cx="4852035" cy="3886200"/>
                          </a:xfrm>
                        </wpg:grpSpPr>
                        <wps:wsp>
                          <wps:cNvPr id="65" name="Прямоугольник 65"/>
                          <wps:cNvSpPr/>
                          <wps:spPr>
                            <a:xfrm>
                              <a:off x="2919983" y="1836900"/>
                              <a:ext cx="4852025" cy="3886200"/>
                            </a:xfrm>
                            <a:prstGeom prst="rect">
                              <a:avLst/>
                            </a:prstGeom>
                            <a:noFill/>
                            <a:ln>
                              <a:noFill/>
                            </a:ln>
                          </wps:spPr>
                          <wps:txbx>
                            <w:txbxContent>
                              <w:p w14:paraId="769C4C7C"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66" name="Группа 66"/>
                          <wpg:cNvGrpSpPr/>
                          <wpg:grpSpPr>
                            <a:xfrm>
                              <a:off x="2919983" y="1836900"/>
                              <a:ext cx="4852035" cy="3886200"/>
                              <a:chOff x="0" y="0"/>
                              <a:chExt cx="3808" cy="4663"/>
                            </a:xfrm>
                          </wpg:grpSpPr>
                          <wps:wsp>
                            <wps:cNvPr id="67" name="Прямоугольник 67"/>
                            <wps:cNvSpPr/>
                            <wps:spPr>
                              <a:xfrm>
                                <a:off x="0" y="0"/>
                                <a:ext cx="3800" cy="4650"/>
                              </a:xfrm>
                              <a:prstGeom prst="rect">
                                <a:avLst/>
                              </a:prstGeom>
                              <a:noFill/>
                              <a:ln>
                                <a:noFill/>
                              </a:ln>
                            </wps:spPr>
                            <wps:txbx>
                              <w:txbxContent>
                                <w:p w14:paraId="5FA388DC"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68" name="Shape 31" descr="09"/>
                              <pic:cNvPicPr preferRelativeResize="0"/>
                            </pic:nvPicPr>
                            <pic:blipFill rotWithShape="1">
                              <a:blip r:embed="rId51">
                                <a:alphaModFix/>
                              </a:blip>
                              <a:srcRect/>
                              <a:stretch/>
                            </pic:blipFill>
                            <pic:spPr>
                              <a:xfrm>
                                <a:off x="0" y="0"/>
                                <a:ext cx="3808" cy="4375"/>
                              </a:xfrm>
                              <a:prstGeom prst="rect">
                                <a:avLst/>
                              </a:prstGeom>
                              <a:noFill/>
                              <a:ln>
                                <a:noFill/>
                              </a:ln>
                            </pic:spPr>
                          </pic:pic>
                          <wps:wsp>
                            <wps:cNvPr id="69" name="Прямоугольник 69"/>
                            <wps:cNvSpPr/>
                            <wps:spPr>
                              <a:xfrm>
                                <a:off x="27" y="4231"/>
                                <a:ext cx="3744" cy="432"/>
                              </a:xfrm>
                              <a:prstGeom prst="rect">
                                <a:avLst/>
                              </a:prstGeom>
                              <a:noFill/>
                              <a:ln>
                                <a:noFill/>
                              </a:ln>
                            </wps:spPr>
                            <wps:txbx>
                              <w:txbxContent>
                                <w:p w14:paraId="136ED655"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611974A4" id="Группа 63" o:spid="_x0000_s1054" style="position:absolute;left:0;text-align:left;margin-left:1pt;margin-top:11pt;width:382.05pt;height:306pt;z-index:251667456" coordorigin="29199,18369" coordsize="48520,388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">
                <v:group id="Группа 64" o:spid="_x0000_s1055" style="position:absolute;left:29199;top:18369;width:48521;height:38862" coordorigin="29199,18369" coordsize="48520,38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ect id="Прямоугольник 65" o:spid="_x0000_s1056" style="position:absolute;left:29199;top:18369;width:48521;height:388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" filled="f" stroked="f">
                    <v:textbox inset="2.53958mm,2.53958mm,2.53958mm,2.53958mm">
                      <w:txbxContent>
                        <w:p w14:paraId="769C4C7C" w14:textId="77777777" w:rsidR="00706CBA" w:rsidRDefault="00706CBA">
                          <w:pPr>
                            <w:spacing w:after="0" w:line="240" w:lineRule="auto"/>
                            <w:textDirection w:val="btLr"/>
                          </w:pPr>
                        </w:p>
                      </w:txbxContent>
                    </v:textbox>
                  </v:rect>
                  <v:group id="Группа 66" o:spid="_x0000_s1057" style="position:absolute;left:29199;top:18369;width:48521;height:38862" coordsize="3808,4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rect id="Прямоугольник 67" o:spid="_x0000_s1058" style="position:absolute;width:3800;height:4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" filled="f" stroked="f">
                      <v:textbox inset="2.53958mm,2.53958mm,2.53958mm,2.53958mm">
                        <w:txbxContent>
                          <w:p w14:paraId="5FA388DC" w14:textId="77777777" w:rsidR="00706CBA" w:rsidRDefault="00706CBA">
                            <w:pPr>
                              <w:spacing w:after="0" w:line="240" w:lineRule="auto"/>
                              <w:textDirection w:val="btLr"/>
                            </w:pPr>
                          </w:p>
                        </w:txbxContent>
                      </v:textbox>
                    </v:rect>
                    <v:shape id="Shape 31" o:spid="_x0000_s1059" type="#_x0000_t75" alt="09" style="position:absolute;width:3808;height:437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">
                      <v:imagedata r:id="rId52" o:title="09"/>
                    </v:shape>
                    <v:rect id="Прямоугольник 69" o:spid="_x0000_s1060" style="position:absolute;left:27;top:4231;width:374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" filled="f" stroked="f">
                      <v:textbox inset="2.53958mm,1.2694mm,2.53958mm,1.2694mm">
                        <w:txbxContent>
                          <w:p w14:paraId="136ED655" w14:textId="77777777" w:rsidR="00706CBA" w:rsidRDefault="00706CBA">
                            <w:pPr>
                              <w:spacing w:before="200" w:after="0" w:line="240" w:lineRule="auto"/>
                              <w:textDirection w:val="btLr"/>
                            </w:pPr>
                          </w:p>
                        </w:txbxContent>
                      </v:textbox>
                    </v:rect>
                  </v:group>
                </v:group>
                <w10:wrap type="square"/>
              </v:group>
            </w:pict>
          </mc:Fallback>
        </mc:AlternateContent>
      </w:r>
    </w:p>
    <w:p w14:paraId="2640733C" w14:textId="77777777" w:rsidR="00706CBA" w:rsidRDefault="00706CBA">
      <w:pPr>
        <w:spacing w:line="360" w:lineRule="auto"/>
        <w:jc w:val="both"/>
        <w:rPr>
          <w:rFonts w:ascii="Times New Roman" w:eastAsia="Times New Roman" w:hAnsi="Times New Roman" w:cs="Times New Roman"/>
          <w:sz w:val="28"/>
          <w:szCs w:val="28"/>
        </w:rPr>
      </w:pPr>
    </w:p>
    <w:p w14:paraId="11917906" w14:textId="77777777" w:rsidR="00706CBA" w:rsidRDefault="00706CBA">
      <w:pPr>
        <w:spacing w:line="360" w:lineRule="auto"/>
        <w:jc w:val="both"/>
        <w:rPr>
          <w:rFonts w:ascii="Times New Roman" w:eastAsia="Times New Roman" w:hAnsi="Times New Roman" w:cs="Times New Roman"/>
          <w:sz w:val="28"/>
          <w:szCs w:val="28"/>
        </w:rPr>
      </w:pPr>
    </w:p>
    <w:p w14:paraId="14DCA5D0" w14:textId="77777777" w:rsidR="00706CBA" w:rsidRDefault="00706CBA">
      <w:pPr>
        <w:spacing w:line="360" w:lineRule="auto"/>
        <w:jc w:val="both"/>
        <w:rPr>
          <w:rFonts w:ascii="Times New Roman" w:eastAsia="Times New Roman" w:hAnsi="Times New Roman" w:cs="Times New Roman"/>
          <w:sz w:val="28"/>
          <w:szCs w:val="28"/>
        </w:rPr>
      </w:pPr>
    </w:p>
    <w:p w14:paraId="6FD1CCBD" w14:textId="77777777" w:rsidR="00706CBA" w:rsidRDefault="00706CBA">
      <w:pPr>
        <w:spacing w:line="360" w:lineRule="auto"/>
        <w:jc w:val="both"/>
        <w:rPr>
          <w:rFonts w:ascii="Times New Roman" w:eastAsia="Times New Roman" w:hAnsi="Times New Roman" w:cs="Times New Roman"/>
          <w:sz w:val="28"/>
          <w:szCs w:val="28"/>
        </w:rPr>
      </w:pPr>
    </w:p>
    <w:p w14:paraId="5EA866FE" w14:textId="77777777" w:rsidR="00706CBA" w:rsidRDefault="00706CBA">
      <w:pPr>
        <w:spacing w:line="360" w:lineRule="auto"/>
        <w:jc w:val="both"/>
        <w:rPr>
          <w:rFonts w:ascii="Times New Roman" w:eastAsia="Times New Roman" w:hAnsi="Times New Roman" w:cs="Times New Roman"/>
          <w:sz w:val="28"/>
          <w:szCs w:val="28"/>
        </w:rPr>
      </w:pPr>
    </w:p>
    <w:p w14:paraId="7D8413AF" w14:textId="77777777" w:rsidR="00706CBA" w:rsidRDefault="00706CBA">
      <w:pPr>
        <w:spacing w:line="360" w:lineRule="auto"/>
        <w:jc w:val="both"/>
        <w:rPr>
          <w:rFonts w:ascii="Times New Roman" w:eastAsia="Times New Roman" w:hAnsi="Times New Roman" w:cs="Times New Roman"/>
          <w:sz w:val="28"/>
          <w:szCs w:val="28"/>
        </w:rPr>
      </w:pPr>
    </w:p>
    <w:p w14:paraId="4EF4129D" w14:textId="77777777" w:rsidR="00706CBA" w:rsidRDefault="00706CBA">
      <w:pPr>
        <w:spacing w:line="360" w:lineRule="auto"/>
        <w:jc w:val="both"/>
        <w:rPr>
          <w:rFonts w:ascii="Times New Roman" w:eastAsia="Times New Roman" w:hAnsi="Times New Roman" w:cs="Times New Roman"/>
          <w:sz w:val="28"/>
          <w:szCs w:val="28"/>
        </w:rPr>
      </w:pPr>
    </w:p>
    <w:p w14:paraId="047AFC90" w14:textId="77777777" w:rsidR="00706CBA" w:rsidRDefault="00706CBA">
      <w:pPr>
        <w:spacing w:line="360" w:lineRule="auto"/>
        <w:jc w:val="both"/>
        <w:rPr>
          <w:rFonts w:ascii="Times New Roman" w:eastAsia="Times New Roman" w:hAnsi="Times New Roman" w:cs="Times New Roman"/>
          <w:sz w:val="28"/>
          <w:szCs w:val="28"/>
        </w:rPr>
      </w:pPr>
    </w:p>
    <w:p w14:paraId="7D37C686" w14:textId="77777777" w:rsidR="00706CBA" w:rsidRDefault="00706CBA">
      <w:pPr>
        <w:spacing w:line="360" w:lineRule="auto"/>
        <w:jc w:val="both"/>
        <w:rPr>
          <w:rFonts w:ascii="Times New Roman" w:eastAsia="Times New Roman" w:hAnsi="Times New Roman" w:cs="Times New Roman"/>
          <w:sz w:val="28"/>
          <w:szCs w:val="28"/>
        </w:rPr>
      </w:pPr>
    </w:p>
    <w:p w14:paraId="5FC7F4F2" w14:textId="77777777" w:rsidR="00706CBA" w:rsidRDefault="00CE5E6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1.20 –  Автоматичний міст</w:t>
      </w:r>
    </w:p>
    <w:p w14:paraId="150CC1E8"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схемі, яка реалізована на рисунку 1.20. термометр опору </w:t>
      </w:r>
      <w:proofErr w:type="spellStart"/>
      <w:r>
        <w:rPr>
          <w:rFonts w:ascii="Times New Roman" w:eastAsia="Times New Roman" w:hAnsi="Times New Roman" w:cs="Times New Roman"/>
          <w:sz w:val="28"/>
          <w:szCs w:val="28"/>
        </w:rPr>
        <w:t>Rt</w:t>
      </w:r>
      <w:proofErr w:type="spellEnd"/>
      <w:r>
        <w:rPr>
          <w:rFonts w:ascii="Times New Roman" w:eastAsia="Times New Roman" w:hAnsi="Times New Roman" w:cs="Times New Roman"/>
          <w:sz w:val="28"/>
          <w:szCs w:val="28"/>
        </w:rPr>
        <w:t xml:space="preserve">  підключений до приладу за </w:t>
      </w:r>
      <w:proofErr w:type="spellStart"/>
      <w:r>
        <w:rPr>
          <w:rFonts w:ascii="Times New Roman" w:eastAsia="Times New Roman" w:hAnsi="Times New Roman" w:cs="Times New Roman"/>
          <w:sz w:val="28"/>
          <w:szCs w:val="28"/>
        </w:rPr>
        <w:t>трьохпровідною</w:t>
      </w:r>
      <w:proofErr w:type="spellEnd"/>
      <w:r>
        <w:rPr>
          <w:rFonts w:ascii="Times New Roman" w:eastAsia="Times New Roman" w:hAnsi="Times New Roman" w:cs="Times New Roman"/>
          <w:sz w:val="28"/>
          <w:szCs w:val="28"/>
        </w:rPr>
        <w:t xml:space="preserve"> схемою. До вимірювальної схеми мосту входять:</w:t>
      </w:r>
    </w:p>
    <w:p w14:paraId="25779A87"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roofErr w:type="spellStart"/>
      <w:r>
        <w:rPr>
          <w:rFonts w:ascii="Times New Roman" w:eastAsia="Times New Roman" w:hAnsi="Times New Roman" w:cs="Times New Roman"/>
          <w:sz w:val="28"/>
          <w:szCs w:val="28"/>
        </w:rPr>
        <w:t>врівноважуючий</w:t>
      </w:r>
      <w:proofErr w:type="spellEnd"/>
      <w:r>
        <w:rPr>
          <w:rFonts w:ascii="Times New Roman" w:eastAsia="Times New Roman" w:hAnsi="Times New Roman" w:cs="Times New Roman"/>
          <w:sz w:val="28"/>
          <w:szCs w:val="28"/>
        </w:rPr>
        <w:t xml:space="preserve"> реохорд </w:t>
      </w:r>
      <w:proofErr w:type="spellStart"/>
      <w:r>
        <w:rPr>
          <w:rFonts w:ascii="Times New Roman" w:eastAsia="Times New Roman" w:hAnsi="Times New Roman" w:cs="Times New Roman"/>
          <w:sz w:val="28"/>
          <w:szCs w:val="28"/>
        </w:rPr>
        <w:t>Rp</w:t>
      </w:r>
      <w:proofErr w:type="spellEnd"/>
      <w:r>
        <w:rPr>
          <w:rFonts w:ascii="Times New Roman" w:eastAsia="Times New Roman" w:hAnsi="Times New Roman" w:cs="Times New Roman"/>
          <w:sz w:val="28"/>
          <w:szCs w:val="28"/>
        </w:rPr>
        <w:t xml:space="preserve"> ;</w:t>
      </w:r>
    </w:p>
    <w:p w14:paraId="786FFE30"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roofErr w:type="spellStart"/>
      <w:r>
        <w:rPr>
          <w:rFonts w:ascii="Times New Roman" w:eastAsia="Times New Roman" w:hAnsi="Times New Roman" w:cs="Times New Roman"/>
          <w:sz w:val="28"/>
          <w:szCs w:val="28"/>
        </w:rPr>
        <w:t>шунтуючий</w:t>
      </w:r>
      <w:proofErr w:type="spellEnd"/>
      <w:r>
        <w:rPr>
          <w:rFonts w:ascii="Times New Roman" w:eastAsia="Times New Roman" w:hAnsi="Times New Roman" w:cs="Times New Roman"/>
          <w:sz w:val="28"/>
          <w:szCs w:val="28"/>
        </w:rPr>
        <w:t xml:space="preserve"> резистор </w:t>
      </w:r>
      <w:proofErr w:type="spellStart"/>
      <w:r>
        <w:rPr>
          <w:rFonts w:ascii="Times New Roman" w:eastAsia="Times New Roman" w:hAnsi="Times New Roman" w:cs="Times New Roman"/>
          <w:sz w:val="28"/>
          <w:szCs w:val="28"/>
        </w:rPr>
        <w:t>Rш</w:t>
      </w:r>
      <w:proofErr w:type="spellEnd"/>
      <w:r>
        <w:rPr>
          <w:rFonts w:ascii="Times New Roman" w:eastAsia="Times New Roman" w:hAnsi="Times New Roman" w:cs="Times New Roman"/>
          <w:sz w:val="28"/>
          <w:szCs w:val="28"/>
        </w:rPr>
        <w:t xml:space="preserve"> ;</w:t>
      </w:r>
    </w:p>
    <w:p w14:paraId="7B776CC6"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резистори </w:t>
      </w:r>
      <w:proofErr w:type="spellStart"/>
      <w:r>
        <w:rPr>
          <w:rFonts w:ascii="Times New Roman" w:eastAsia="Times New Roman" w:hAnsi="Times New Roman" w:cs="Times New Roman"/>
          <w:sz w:val="28"/>
          <w:szCs w:val="28"/>
        </w:rPr>
        <w:t>Rн</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Rк</w:t>
      </w:r>
      <w:proofErr w:type="spellEnd"/>
      <w:r>
        <w:rPr>
          <w:rFonts w:ascii="Times New Roman" w:eastAsia="Times New Roman" w:hAnsi="Times New Roman" w:cs="Times New Roman"/>
          <w:sz w:val="28"/>
          <w:szCs w:val="28"/>
        </w:rPr>
        <w:t xml:space="preserve"> , які визначають початок та кінець шкали;</w:t>
      </w:r>
    </w:p>
    <w:p w14:paraId="2F94D327"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 спіралі </w:t>
      </w:r>
      <w:proofErr w:type="spellStart"/>
      <w:r>
        <w:rPr>
          <w:rFonts w:ascii="Times New Roman" w:eastAsia="Times New Roman" w:hAnsi="Times New Roman" w:cs="Times New Roman"/>
          <w:sz w:val="28"/>
          <w:szCs w:val="28"/>
        </w:rPr>
        <w:t>rн</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rк</w:t>
      </w:r>
      <w:proofErr w:type="spellEnd"/>
      <w:r>
        <w:rPr>
          <w:rFonts w:ascii="Times New Roman" w:eastAsia="Times New Roman" w:hAnsi="Times New Roman" w:cs="Times New Roman"/>
          <w:sz w:val="28"/>
          <w:szCs w:val="28"/>
        </w:rPr>
        <w:t xml:space="preserve">  , які забезпечують точну підгонку </w:t>
      </w:r>
      <w:proofErr w:type="spellStart"/>
      <w:r>
        <w:rPr>
          <w:rFonts w:ascii="Times New Roman" w:eastAsia="Times New Roman" w:hAnsi="Times New Roman" w:cs="Times New Roman"/>
          <w:sz w:val="28"/>
          <w:szCs w:val="28"/>
        </w:rPr>
        <w:t>діапазона</w:t>
      </w:r>
      <w:proofErr w:type="spellEnd"/>
      <w:r>
        <w:rPr>
          <w:rFonts w:ascii="Times New Roman" w:eastAsia="Times New Roman" w:hAnsi="Times New Roman" w:cs="Times New Roman"/>
          <w:sz w:val="28"/>
          <w:szCs w:val="28"/>
        </w:rPr>
        <w:t xml:space="preserve"> шкали і які є складовою частиною </w:t>
      </w:r>
      <w:proofErr w:type="spellStart"/>
      <w:r>
        <w:rPr>
          <w:rFonts w:ascii="Times New Roman" w:eastAsia="Times New Roman" w:hAnsi="Times New Roman" w:cs="Times New Roman"/>
          <w:sz w:val="28"/>
          <w:szCs w:val="28"/>
        </w:rPr>
        <w:t>Rн</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Rк</w:t>
      </w:r>
      <w:proofErr w:type="spellEnd"/>
      <w:r>
        <w:rPr>
          <w:rFonts w:ascii="Times New Roman" w:eastAsia="Times New Roman" w:hAnsi="Times New Roman" w:cs="Times New Roman"/>
          <w:sz w:val="28"/>
          <w:szCs w:val="28"/>
        </w:rPr>
        <w:t xml:space="preserve"> ;</w:t>
      </w:r>
    </w:p>
    <w:p w14:paraId="7B75564E"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резистори R1  ,  R2  та  R3 , які утворюють постійні плечі моста;</w:t>
      </w:r>
    </w:p>
    <w:p w14:paraId="5F7CF80D"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термометр опору ТС R4  (є змінним плечем);</w:t>
      </w:r>
    </w:p>
    <w:p w14:paraId="58450587"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баластний резистор R6 , який обмежує струм в мостовій схемі та забезпечує мінімальний нагрів термометра опору;</w:t>
      </w:r>
    </w:p>
    <w:p w14:paraId="6AF20114"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roofErr w:type="spellStart"/>
      <w:r>
        <w:rPr>
          <w:rFonts w:ascii="Times New Roman" w:eastAsia="Times New Roman" w:hAnsi="Times New Roman" w:cs="Times New Roman"/>
          <w:sz w:val="28"/>
          <w:szCs w:val="28"/>
        </w:rPr>
        <w:t>підгоночні</w:t>
      </w:r>
      <w:proofErr w:type="spellEnd"/>
      <w:r>
        <w:rPr>
          <w:rFonts w:ascii="Times New Roman" w:eastAsia="Times New Roman" w:hAnsi="Times New Roman" w:cs="Times New Roman"/>
          <w:sz w:val="28"/>
          <w:szCs w:val="28"/>
        </w:rPr>
        <w:t xml:space="preserve"> резистори Rп1  та  Rп2 , які забезпечують опір лінії з’єднання </w:t>
      </w:r>
      <w:proofErr w:type="spellStart"/>
      <w:r>
        <w:rPr>
          <w:rFonts w:ascii="Times New Roman" w:eastAsia="Times New Roman" w:hAnsi="Times New Roman" w:cs="Times New Roman"/>
          <w:sz w:val="28"/>
          <w:szCs w:val="28"/>
        </w:rPr>
        <w:t>Rл</w:t>
      </w:r>
      <w:proofErr w:type="spellEnd"/>
      <w:r>
        <w:rPr>
          <w:rFonts w:ascii="Times New Roman" w:eastAsia="Times New Roman" w:hAnsi="Times New Roman" w:cs="Times New Roman"/>
          <w:sz w:val="28"/>
          <w:szCs w:val="28"/>
        </w:rPr>
        <w:t xml:space="preserve"> = 5 </w:t>
      </w:r>
      <w:proofErr w:type="spellStart"/>
      <w:r>
        <w:rPr>
          <w:rFonts w:ascii="Times New Roman" w:eastAsia="Times New Roman" w:hAnsi="Times New Roman" w:cs="Times New Roman"/>
          <w:sz w:val="28"/>
          <w:szCs w:val="28"/>
        </w:rPr>
        <w:t>Ом</w:t>
      </w:r>
      <w:proofErr w:type="spellEnd"/>
      <w:r>
        <w:rPr>
          <w:rFonts w:ascii="Times New Roman" w:eastAsia="Times New Roman" w:hAnsi="Times New Roman" w:cs="Times New Roman"/>
          <w:sz w:val="28"/>
          <w:szCs w:val="28"/>
        </w:rPr>
        <w:t xml:space="preserve"> (кожний із двох дротів має опір 2,5 </w:t>
      </w:r>
      <w:proofErr w:type="spellStart"/>
      <w:r>
        <w:rPr>
          <w:rFonts w:ascii="Times New Roman" w:eastAsia="Times New Roman" w:hAnsi="Times New Roman" w:cs="Times New Roman"/>
          <w:sz w:val="28"/>
          <w:szCs w:val="28"/>
        </w:rPr>
        <w:t>Ом</w:t>
      </w:r>
      <w:proofErr w:type="spellEnd"/>
      <w:r>
        <w:rPr>
          <w:rFonts w:ascii="Times New Roman" w:eastAsia="Times New Roman" w:hAnsi="Times New Roman" w:cs="Times New Roman"/>
          <w:sz w:val="28"/>
          <w:szCs w:val="28"/>
        </w:rPr>
        <w:t>).</w:t>
      </w:r>
    </w:p>
    <w:p w14:paraId="612051D4"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Електронний підсилювач змінного струму «ЭУ»  включений в діагональ </w:t>
      </w:r>
      <w:proofErr w:type="spellStart"/>
      <w:r>
        <w:rPr>
          <w:rFonts w:ascii="Times New Roman" w:eastAsia="Times New Roman" w:hAnsi="Times New Roman" w:cs="Times New Roman"/>
          <w:sz w:val="28"/>
          <w:szCs w:val="28"/>
        </w:rPr>
        <w:t>ab</w:t>
      </w:r>
      <w:proofErr w:type="spellEnd"/>
      <w:r>
        <w:rPr>
          <w:rFonts w:ascii="Times New Roman" w:eastAsia="Times New Roman" w:hAnsi="Times New Roman" w:cs="Times New Roman"/>
          <w:sz w:val="28"/>
          <w:szCs w:val="28"/>
        </w:rPr>
        <w:t xml:space="preserve"> та забезпечує підсилення розбалансу, який виникає у вимірювальній схемі зміні опору термометра R4 . Підсилений сигнал надходить до входу реверсивного двигуна РД, який обертанням свого валу переміщує каретку </w:t>
      </w:r>
      <w:proofErr w:type="spellStart"/>
      <w:r>
        <w:rPr>
          <w:rFonts w:ascii="Times New Roman" w:eastAsia="Times New Roman" w:hAnsi="Times New Roman" w:cs="Times New Roman"/>
          <w:sz w:val="28"/>
          <w:szCs w:val="28"/>
        </w:rPr>
        <w:t>регіструючого</w:t>
      </w:r>
      <w:proofErr w:type="spellEnd"/>
      <w:r>
        <w:rPr>
          <w:rFonts w:ascii="Times New Roman" w:eastAsia="Times New Roman" w:hAnsi="Times New Roman" w:cs="Times New Roman"/>
          <w:sz w:val="28"/>
          <w:szCs w:val="28"/>
        </w:rPr>
        <w:t xml:space="preserve"> пристрою е та движок реохорда </w:t>
      </w:r>
      <w:proofErr w:type="spellStart"/>
      <w:r>
        <w:rPr>
          <w:rFonts w:ascii="Times New Roman" w:eastAsia="Times New Roman" w:hAnsi="Times New Roman" w:cs="Times New Roman"/>
          <w:sz w:val="28"/>
          <w:szCs w:val="28"/>
        </w:rPr>
        <w:t>Rp</w:t>
      </w:r>
      <w:proofErr w:type="spellEnd"/>
      <w:r>
        <w:rPr>
          <w:rFonts w:ascii="Times New Roman" w:eastAsia="Times New Roman" w:hAnsi="Times New Roman" w:cs="Times New Roman"/>
          <w:sz w:val="28"/>
          <w:szCs w:val="28"/>
        </w:rPr>
        <w:t xml:space="preserve"> . Обертання валу відбувається доти, доки не настає повна рівновага схеми; напруга розбалансу стає рівною нулю, сигнал на вході РД також зникне і двигун зупиниться.</w:t>
      </w:r>
    </w:p>
    <w:p w14:paraId="2FF00BB5"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Живлення вимірювальної схеми моста подають через діагональ моста d за допомогою силового трансформатора змінним струмом напругою 6,3 В та частотою 50 </w:t>
      </w:r>
      <w:proofErr w:type="spellStart"/>
      <w:r>
        <w:rPr>
          <w:rFonts w:ascii="Times New Roman" w:eastAsia="Times New Roman" w:hAnsi="Times New Roman" w:cs="Times New Roman"/>
          <w:sz w:val="28"/>
          <w:szCs w:val="28"/>
        </w:rPr>
        <w:t>Гц</w:t>
      </w:r>
      <w:proofErr w:type="spellEnd"/>
      <w:r>
        <w:rPr>
          <w:rFonts w:ascii="Times New Roman" w:eastAsia="Times New Roman" w:hAnsi="Times New Roman" w:cs="Times New Roman"/>
          <w:sz w:val="28"/>
          <w:szCs w:val="28"/>
        </w:rPr>
        <w:t>. Синхронний двигун СД пересуває діаграмний папір відносно пера або друкуючого пристрою із постійною швидкістю.</w:t>
      </w:r>
    </w:p>
    <w:p w14:paraId="26FDE27E"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Термо</w:t>
      </w:r>
      <w:proofErr w:type="spellEnd"/>
      <w:r>
        <w:rPr>
          <w:rFonts w:ascii="Times New Roman" w:eastAsia="Times New Roman" w:hAnsi="Times New Roman" w:cs="Times New Roman"/>
          <w:sz w:val="28"/>
          <w:szCs w:val="28"/>
        </w:rPr>
        <w:t>-ЕРС термопари вимірюють прямим способом, за силою струму у ланцюгу мілівольтметра. Для зменшення похибок вимірювання, використовують компенсаторний метод. При цьому методі в момент вимірювання струм у ланцюгу термопари дорівнює нулю. Це значить, що величина опору зовнішнього ланцюга не має тепер впливу і ніякої підгонки опору зовнішнього ланцюгу забезпечувати не потрібно.</w:t>
      </w:r>
    </w:p>
    <w:p w14:paraId="74E6B70A"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рисунку 1.21 представлено схему автоматичного потенціометра, який застосовують у термометрах опору. Схема має три джерела живлення: батарею Б, нормальний елемент НЕ, термопару Т, а також три ланцюга. Ланцюг батареї  виконаний у вигляді мосту: в діагональ BD включено живлення, а в діагональ СА – ланцюг термопари.</w:t>
      </w:r>
    </w:p>
    <w:p w14:paraId="5208EE79" w14:textId="77777777" w:rsidR="00706CBA" w:rsidRDefault="00706CBA">
      <w:pPr>
        <w:spacing w:line="360" w:lineRule="auto"/>
        <w:jc w:val="both"/>
        <w:rPr>
          <w:rFonts w:ascii="Times New Roman" w:eastAsia="Times New Roman" w:hAnsi="Times New Roman" w:cs="Times New Roman"/>
          <w:sz w:val="28"/>
          <w:szCs w:val="28"/>
        </w:rPr>
      </w:pPr>
    </w:p>
    <w:p w14:paraId="3BB16AE7"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noProof/>
        </w:rPr>
        <mc:AlternateContent>
          <mc:Choice Requires="wpg">
            <w:drawing>
              <wp:anchor distT="0" distB="0" distL="114300" distR="114300" simplePos="0" relativeHeight="251668480" behindDoc="0" locked="0" layoutInCell="1" hidden="0" allowOverlap="1" wp14:anchorId="1A49DE9F" wp14:editId="1EEE4358">
                <wp:simplePos x="0" y="0"/>
                <wp:positionH relativeFrom="column">
                  <wp:posOffset>622300</wp:posOffset>
                </wp:positionH>
                <wp:positionV relativeFrom="paragraph">
                  <wp:posOffset>241300</wp:posOffset>
                </wp:positionV>
                <wp:extent cx="4229100" cy="3566160"/>
                <wp:effectExtent l="0" t="0" r="0" b="0"/>
                <wp:wrapSquare wrapText="bothSides" distT="0" distB="0" distL="114300" distR="114300"/>
                <wp:docPr id="70" name="Группа 70"/>
                <wp:cNvGraphicFramePr/>
                <a:graphic xmlns:a="http://schemas.openxmlformats.org/drawingml/2006/main">
                  <a:graphicData uri="http://schemas.microsoft.com/office/word/2010/wordprocessingGroup">
                    <wpg:wgp>
                      <wpg:cNvGrpSpPr/>
                      <wpg:grpSpPr>
                        <a:xfrm>
                          <a:off x="0" y="0"/>
                          <a:ext cx="4229100" cy="3566160"/>
                          <a:chOff x="3231450" y="1996920"/>
                          <a:chExt cx="4229100" cy="3566160"/>
                        </a:xfrm>
                      </wpg:grpSpPr>
                      <wpg:grpSp>
                        <wpg:cNvPr id="71" name="Группа 71"/>
                        <wpg:cNvGrpSpPr/>
                        <wpg:grpSpPr>
                          <a:xfrm>
                            <a:off x="3231450" y="1996920"/>
                            <a:ext cx="4229100" cy="3566160"/>
                            <a:chOff x="3231450" y="1996920"/>
                            <a:chExt cx="4229100" cy="3566160"/>
                          </a:xfrm>
                        </wpg:grpSpPr>
                        <wps:wsp>
                          <wps:cNvPr id="72" name="Прямоугольник 72"/>
                          <wps:cNvSpPr/>
                          <wps:spPr>
                            <a:xfrm>
                              <a:off x="3231450" y="1996920"/>
                              <a:ext cx="4229100" cy="3566150"/>
                            </a:xfrm>
                            <a:prstGeom prst="rect">
                              <a:avLst/>
                            </a:prstGeom>
                            <a:noFill/>
                            <a:ln>
                              <a:noFill/>
                            </a:ln>
                          </wps:spPr>
                          <wps:txbx>
                            <w:txbxContent>
                              <w:p w14:paraId="7C0FF2CD"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wpg:grpSp>
                          <wpg:cNvPr id="73" name="Группа 73"/>
                          <wpg:cNvGrpSpPr/>
                          <wpg:grpSpPr>
                            <a:xfrm>
                              <a:off x="3231450" y="1996920"/>
                              <a:ext cx="4229100" cy="3566160"/>
                              <a:chOff x="0" y="0"/>
                              <a:chExt cx="4491" cy="4561"/>
                            </a:xfrm>
                          </wpg:grpSpPr>
                          <wps:wsp>
                            <wps:cNvPr id="74" name="Прямоугольник 74"/>
                            <wps:cNvSpPr/>
                            <wps:spPr>
                              <a:xfrm>
                                <a:off x="0" y="0"/>
                                <a:ext cx="4475" cy="4550"/>
                              </a:xfrm>
                              <a:prstGeom prst="rect">
                                <a:avLst/>
                              </a:prstGeom>
                              <a:noFill/>
                              <a:ln>
                                <a:noFill/>
                              </a:ln>
                            </wps:spPr>
                            <wps:txbx>
                              <w:txbxContent>
                                <w:p w14:paraId="3431310A" w14:textId="77777777" w:rsidR="00706CBA" w:rsidRDefault="00706CBA">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75" name="Shape 6" descr="10"/>
                              <pic:cNvPicPr preferRelativeResize="0"/>
                            </pic:nvPicPr>
                            <pic:blipFill rotWithShape="1">
                              <a:blip r:embed="rId53">
                                <a:alphaModFix/>
                              </a:blip>
                              <a:srcRect/>
                              <a:stretch/>
                            </pic:blipFill>
                            <pic:spPr>
                              <a:xfrm>
                                <a:off x="0" y="0"/>
                                <a:ext cx="4491" cy="4133"/>
                              </a:xfrm>
                              <a:prstGeom prst="rect">
                                <a:avLst/>
                              </a:prstGeom>
                              <a:noFill/>
                              <a:ln>
                                <a:noFill/>
                              </a:ln>
                            </pic:spPr>
                          </pic:pic>
                          <wps:wsp>
                            <wps:cNvPr id="76" name="Прямоугольник 76"/>
                            <wps:cNvSpPr/>
                            <wps:spPr>
                              <a:xfrm>
                                <a:off x="27" y="4129"/>
                                <a:ext cx="4464" cy="432"/>
                              </a:xfrm>
                              <a:prstGeom prst="rect">
                                <a:avLst/>
                              </a:prstGeom>
                              <a:noFill/>
                              <a:ln>
                                <a:noFill/>
                              </a:ln>
                            </wps:spPr>
                            <wps:txbx>
                              <w:txbxContent>
                                <w:p w14:paraId="6B6BE0B9" w14:textId="77777777" w:rsidR="00706CBA" w:rsidRDefault="00706CBA">
                                  <w:pPr>
                                    <w:spacing w:before="200" w:after="0" w:line="240" w:lineRule="auto"/>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1A49DE9F" id="Группа 70" o:spid="_x0000_s1061" style="position:absolute;left:0;text-align:left;margin-left:49pt;margin-top:19pt;width:333pt;height:280.8pt;z-index:251668480" coordorigin="32314,19969" coordsize="42291,356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">
                <v:group id="Группа 71" o:spid="_x0000_s1062" style="position:absolute;left:32314;top:19969;width:42291;height:35661" coordorigin="32314,19969" coordsize="42291,35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rect id="Прямоугольник 72" o:spid="_x0000_s1063" style="position:absolute;left:32314;top:19969;width:42291;height:35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" filled="f" stroked="f">
                    <v:textbox inset="2.53958mm,2.53958mm,2.53958mm,2.53958mm">
                      <w:txbxContent>
                        <w:p w14:paraId="7C0FF2CD" w14:textId="77777777" w:rsidR="00706CBA" w:rsidRDefault="00706CBA">
                          <w:pPr>
                            <w:spacing w:after="0" w:line="240" w:lineRule="auto"/>
                            <w:textDirection w:val="btLr"/>
                          </w:pPr>
                        </w:p>
                      </w:txbxContent>
                    </v:textbox>
                  </v:rect>
                  <v:group id="Группа 73" o:spid="_x0000_s1064" style="position:absolute;left:32314;top:19969;width:42291;height:35661" coordsize="4491,4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Прямоугольник 74" o:spid="_x0000_s1065" style="position:absolute;width:4475;height:45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" filled="f" stroked="f">
                      <v:textbox inset="2.53958mm,2.53958mm,2.53958mm,2.53958mm">
                        <w:txbxContent>
                          <w:p w14:paraId="3431310A" w14:textId="77777777" w:rsidR="00706CBA" w:rsidRDefault="00706CBA">
                            <w:pPr>
                              <w:spacing w:after="0" w:line="240" w:lineRule="auto"/>
                              <w:textDirection w:val="btLr"/>
                            </w:pPr>
                          </w:p>
                        </w:txbxContent>
                      </v:textbox>
                    </v:rect>
                    <v:shape id="Shape 6" o:spid="_x0000_s1066" type="#_x0000_t75" alt="10" style="position:absolute;width:4491;height:413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">
                      <v:imagedata r:id="rId54" o:title="10"/>
                    </v:shape>
                    <v:rect id="Прямоугольник 76" o:spid="_x0000_s1067" style="position:absolute;left:27;top:4129;width:44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" filled="f" stroked="f">
                      <v:textbox inset="2.53958mm,1.2694mm,2.53958mm,1.2694mm">
                        <w:txbxContent>
                          <w:p w14:paraId="6B6BE0B9" w14:textId="77777777" w:rsidR="00706CBA" w:rsidRDefault="00706CBA">
                            <w:pPr>
                              <w:spacing w:before="200" w:after="0" w:line="240" w:lineRule="auto"/>
                              <w:textDirection w:val="btLr"/>
                            </w:pPr>
                          </w:p>
                        </w:txbxContent>
                      </v:textbox>
                    </v:rect>
                  </v:group>
                </v:group>
                <w10:wrap type="square"/>
              </v:group>
            </w:pict>
          </mc:Fallback>
        </mc:AlternateContent>
      </w:r>
    </w:p>
    <w:p w14:paraId="205EFCAE" w14:textId="77777777" w:rsidR="00706CBA" w:rsidRDefault="00706CBA">
      <w:pPr>
        <w:spacing w:line="360" w:lineRule="auto"/>
        <w:jc w:val="both"/>
        <w:rPr>
          <w:rFonts w:ascii="Times New Roman" w:eastAsia="Times New Roman" w:hAnsi="Times New Roman" w:cs="Times New Roman"/>
          <w:sz w:val="28"/>
          <w:szCs w:val="28"/>
        </w:rPr>
      </w:pPr>
    </w:p>
    <w:p w14:paraId="7710741A" w14:textId="77777777" w:rsidR="00706CBA" w:rsidRDefault="00706CBA">
      <w:pPr>
        <w:spacing w:line="360" w:lineRule="auto"/>
        <w:jc w:val="both"/>
        <w:rPr>
          <w:rFonts w:ascii="Times New Roman" w:eastAsia="Times New Roman" w:hAnsi="Times New Roman" w:cs="Times New Roman"/>
          <w:sz w:val="28"/>
          <w:szCs w:val="28"/>
        </w:rPr>
      </w:pPr>
    </w:p>
    <w:p w14:paraId="4D4301EE" w14:textId="77777777" w:rsidR="00706CBA" w:rsidRDefault="00706CBA">
      <w:pPr>
        <w:spacing w:line="360" w:lineRule="auto"/>
        <w:jc w:val="both"/>
        <w:rPr>
          <w:rFonts w:ascii="Times New Roman" w:eastAsia="Times New Roman" w:hAnsi="Times New Roman" w:cs="Times New Roman"/>
          <w:sz w:val="28"/>
          <w:szCs w:val="28"/>
        </w:rPr>
      </w:pPr>
    </w:p>
    <w:p w14:paraId="1EADE44D" w14:textId="77777777" w:rsidR="00706CBA" w:rsidRDefault="00706CBA">
      <w:pPr>
        <w:spacing w:line="360" w:lineRule="auto"/>
        <w:jc w:val="both"/>
        <w:rPr>
          <w:rFonts w:ascii="Times New Roman" w:eastAsia="Times New Roman" w:hAnsi="Times New Roman" w:cs="Times New Roman"/>
          <w:sz w:val="28"/>
          <w:szCs w:val="28"/>
        </w:rPr>
      </w:pPr>
    </w:p>
    <w:p w14:paraId="101C137A" w14:textId="77777777" w:rsidR="00706CBA" w:rsidRDefault="00706CBA">
      <w:pPr>
        <w:spacing w:line="360" w:lineRule="auto"/>
        <w:jc w:val="both"/>
        <w:rPr>
          <w:rFonts w:ascii="Times New Roman" w:eastAsia="Times New Roman" w:hAnsi="Times New Roman" w:cs="Times New Roman"/>
          <w:sz w:val="28"/>
          <w:szCs w:val="28"/>
        </w:rPr>
      </w:pPr>
    </w:p>
    <w:p w14:paraId="2023D6F6" w14:textId="77777777" w:rsidR="00706CBA" w:rsidRDefault="00706CBA">
      <w:pPr>
        <w:spacing w:line="360" w:lineRule="auto"/>
        <w:jc w:val="both"/>
        <w:rPr>
          <w:rFonts w:ascii="Times New Roman" w:eastAsia="Times New Roman" w:hAnsi="Times New Roman" w:cs="Times New Roman"/>
          <w:sz w:val="28"/>
          <w:szCs w:val="28"/>
        </w:rPr>
      </w:pPr>
    </w:p>
    <w:p w14:paraId="19FA5238" w14:textId="77777777" w:rsidR="00706CBA" w:rsidRDefault="00706CBA">
      <w:pPr>
        <w:spacing w:line="360" w:lineRule="auto"/>
        <w:jc w:val="both"/>
        <w:rPr>
          <w:rFonts w:ascii="Times New Roman" w:eastAsia="Times New Roman" w:hAnsi="Times New Roman" w:cs="Times New Roman"/>
          <w:sz w:val="28"/>
          <w:szCs w:val="28"/>
        </w:rPr>
      </w:pPr>
    </w:p>
    <w:p w14:paraId="3330E052" w14:textId="77777777" w:rsidR="00706CBA" w:rsidRDefault="00706CBA">
      <w:pPr>
        <w:spacing w:line="360" w:lineRule="auto"/>
        <w:jc w:val="both"/>
        <w:rPr>
          <w:rFonts w:ascii="Times New Roman" w:eastAsia="Times New Roman" w:hAnsi="Times New Roman" w:cs="Times New Roman"/>
          <w:sz w:val="28"/>
          <w:szCs w:val="28"/>
        </w:rPr>
      </w:pPr>
    </w:p>
    <w:p w14:paraId="751A898B"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 1.21 –  Схема компенсаторного вимірювача опору</w:t>
      </w:r>
    </w:p>
    <w:p w14:paraId="161B9EF2" w14:textId="77777777" w:rsidR="00706CBA" w:rsidRDefault="00CE5E6F">
      <w:pPr>
        <w:spacing w:after="0" w:line="360" w:lineRule="auto"/>
        <w:ind w:firstLine="54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Ланцюг нормального елемента вмикають до плеча CD компенсаторного ланцюга. За допомогою перемикача П у ланцюг термопари або ланцюг нормального елемента вмикають електронний підсилювач. При включенні ланцюга нормального елемента додають </w:t>
      </w:r>
      <w:proofErr w:type="spellStart"/>
      <w:r>
        <w:rPr>
          <w:rFonts w:ascii="Times New Roman" w:eastAsia="Times New Roman" w:hAnsi="Times New Roman" w:cs="Times New Roman"/>
          <w:sz w:val="28"/>
          <w:szCs w:val="28"/>
        </w:rPr>
        <w:t>шунтуючий</w:t>
      </w:r>
      <w:proofErr w:type="spellEnd"/>
      <w:r>
        <w:rPr>
          <w:rFonts w:ascii="Times New Roman" w:eastAsia="Times New Roman" w:hAnsi="Times New Roman" w:cs="Times New Roman"/>
          <w:sz w:val="28"/>
          <w:szCs w:val="28"/>
        </w:rPr>
        <w:t xml:space="preserve"> опір R1 , який є паралельним до електронного підсилювача, оскільки у цьому випадку величина напруги дисбалансу є набагато більшою ніж при вимкненні термопари.</w:t>
      </w:r>
    </w:p>
    <w:p w14:paraId="3CAD70B9" w14:textId="77777777" w:rsidR="00706CBA" w:rsidRDefault="00CE5E6F">
      <w:pPr>
        <w:spacing w:after="0" w:line="360" w:lineRule="auto"/>
        <w:ind w:firstLine="54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Електронні автоматичні потенціометри називають також приладами із неперервною </w:t>
      </w:r>
      <w:proofErr w:type="spellStart"/>
      <w:r>
        <w:rPr>
          <w:rFonts w:ascii="Times New Roman" w:eastAsia="Times New Roman" w:hAnsi="Times New Roman" w:cs="Times New Roman"/>
          <w:sz w:val="28"/>
          <w:szCs w:val="28"/>
        </w:rPr>
        <w:t>балансировкою</w:t>
      </w:r>
      <w:proofErr w:type="spellEnd"/>
      <w:r>
        <w:rPr>
          <w:rFonts w:ascii="Times New Roman" w:eastAsia="Times New Roman" w:hAnsi="Times New Roman" w:cs="Times New Roman"/>
          <w:sz w:val="28"/>
          <w:szCs w:val="28"/>
        </w:rPr>
        <w:t xml:space="preserve">, оскільки вимірювання дисбалансу здійснюється тут із частотою змінного струму 50 </w:t>
      </w:r>
      <w:proofErr w:type="spellStart"/>
      <w:r>
        <w:rPr>
          <w:rFonts w:ascii="Times New Roman" w:eastAsia="Times New Roman" w:hAnsi="Times New Roman" w:cs="Times New Roman"/>
          <w:sz w:val="28"/>
          <w:szCs w:val="28"/>
        </w:rPr>
        <w:t>Гц</w:t>
      </w:r>
      <w:proofErr w:type="spellEnd"/>
      <w:r>
        <w:rPr>
          <w:rFonts w:ascii="Times New Roman" w:eastAsia="Times New Roman" w:hAnsi="Times New Roman" w:cs="Times New Roman"/>
          <w:sz w:val="28"/>
          <w:szCs w:val="28"/>
        </w:rPr>
        <w:t>.</w:t>
      </w:r>
    </w:p>
    <w:p w14:paraId="64CA35A2" w14:textId="77777777" w:rsidR="00706CBA" w:rsidRDefault="00CE5E6F">
      <w:pPr>
        <w:spacing w:after="0" w:line="360" w:lineRule="auto"/>
        <w:ind w:firstLine="54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 час є спеціалізовані мікросхеми для вимірювання опорів, причому навіть на великих (десятки і сотні метрів) від об’єкта вимірювання. В якості температурний датчиків опору застосовують тонкі плівки металів, наприклад, нікелю, нанесені на керамічні </w:t>
      </w:r>
      <w:proofErr w:type="spellStart"/>
      <w:r>
        <w:rPr>
          <w:rFonts w:ascii="Times New Roman" w:eastAsia="Times New Roman" w:hAnsi="Times New Roman" w:cs="Times New Roman"/>
          <w:sz w:val="28"/>
          <w:szCs w:val="28"/>
        </w:rPr>
        <w:t>підложки</w:t>
      </w:r>
      <w:proofErr w:type="spellEnd"/>
      <w:r>
        <w:rPr>
          <w:rFonts w:ascii="Times New Roman" w:eastAsia="Times New Roman" w:hAnsi="Times New Roman" w:cs="Times New Roman"/>
          <w:sz w:val="28"/>
          <w:szCs w:val="28"/>
        </w:rPr>
        <w:t>. Варіант реалізації такої схеми наведено на рисунку 1.22.</w:t>
      </w:r>
    </w:p>
    <w:p w14:paraId="3C786C2E" w14:textId="77777777" w:rsidR="00706CBA" w:rsidRDefault="00706CBA">
      <w:pPr>
        <w:spacing w:after="0" w:line="360" w:lineRule="auto"/>
        <w:ind w:firstLine="544"/>
        <w:jc w:val="both"/>
        <w:rPr>
          <w:rFonts w:ascii="Times New Roman" w:eastAsia="Times New Roman" w:hAnsi="Times New Roman" w:cs="Times New Roman"/>
          <w:sz w:val="28"/>
          <w:szCs w:val="28"/>
        </w:rPr>
      </w:pPr>
    </w:p>
    <w:p w14:paraId="72DB02DD" w14:textId="77777777" w:rsidR="00706CBA" w:rsidRDefault="00CE5E6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59A48AF" wp14:editId="7AE32083">
            <wp:extent cx="5991225" cy="2790825"/>
            <wp:effectExtent l="0" t="0" r="0" b="0"/>
            <wp:docPr id="77" name="image11.png" descr="C:\Users\Konstantin\Desktop\Магістерські_ДИСЕРТАЦІЇ\Вишневский\stat_24_files\24_0.gif"/>
            <wp:cNvGraphicFramePr/>
            <a:graphic xmlns:a="http://schemas.openxmlformats.org/drawingml/2006/main">
              <a:graphicData uri="http://schemas.openxmlformats.org/drawingml/2006/picture">
                <pic:pic xmlns:pic="http://schemas.openxmlformats.org/drawingml/2006/picture">
                  <pic:nvPicPr>
                    <pic:cNvPr id="0" name="image11.png" descr="C:\Users\Konstantin\Desktop\Магістерські_ДИСЕРТАЦІЇ\Вишневский\stat_24_files\24_0.gif"/>
                    <pic:cNvPicPr preferRelativeResize="0"/>
                  </pic:nvPicPr>
                  <pic:blipFill>
                    <a:blip r:embed="rId55"/>
                    <a:srcRect/>
                    <a:stretch>
                      <a:fillRect/>
                    </a:stretch>
                  </pic:blipFill>
                  <pic:spPr>
                    <a:xfrm>
                      <a:off x="0" y="0"/>
                      <a:ext cx="5991225" cy="2790825"/>
                    </a:xfrm>
                    <a:prstGeom prst="rect">
                      <a:avLst/>
                    </a:prstGeom>
                    <a:ln/>
                  </pic:spPr>
                </pic:pic>
              </a:graphicData>
            </a:graphic>
          </wp:inline>
        </w:drawing>
      </w:r>
    </w:p>
    <w:p w14:paraId="5709D68A" w14:textId="77777777" w:rsidR="00706CBA" w:rsidRDefault="00CE5E6F">
      <w:pPr>
        <w:spacing w:after="0"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1.22 –  Схема балансного вимірювача температури на резистивних датчиках</w:t>
      </w:r>
    </w:p>
    <w:p w14:paraId="2F784885" w14:textId="77777777" w:rsidR="00706CBA" w:rsidRDefault="00706CBA">
      <w:pPr>
        <w:spacing w:after="0" w:line="360" w:lineRule="auto"/>
        <w:ind w:left="720"/>
        <w:jc w:val="both"/>
        <w:rPr>
          <w:rFonts w:ascii="Times New Roman" w:eastAsia="Times New Roman" w:hAnsi="Times New Roman" w:cs="Times New Roman"/>
          <w:sz w:val="28"/>
          <w:szCs w:val="28"/>
        </w:rPr>
      </w:pPr>
    </w:p>
    <w:p w14:paraId="3482EEBC" w14:textId="77777777" w:rsidR="00706CBA" w:rsidRDefault="00CE5E6F">
      <w:pPr>
        <w:spacing w:after="0" w:line="360" w:lineRule="auto"/>
        <w:ind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схемі, представленій на рисунку 1.22, застосовано ІМС фірми </w:t>
      </w:r>
      <w:proofErr w:type="spellStart"/>
      <w:r>
        <w:rPr>
          <w:rFonts w:ascii="Times New Roman" w:eastAsia="Times New Roman" w:hAnsi="Times New Roman" w:cs="Times New Roman"/>
          <w:sz w:val="28"/>
          <w:szCs w:val="28"/>
        </w:rPr>
        <w:t>Analog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Devices</w:t>
      </w:r>
      <w:proofErr w:type="spellEnd"/>
      <w:r>
        <w:rPr>
          <w:rFonts w:ascii="Times New Roman" w:eastAsia="Times New Roman" w:hAnsi="Times New Roman" w:cs="Times New Roman"/>
          <w:sz w:val="28"/>
          <w:szCs w:val="28"/>
        </w:rPr>
        <w:t xml:space="preserve"> .</w:t>
      </w:r>
    </w:p>
    <w:p w14:paraId="1E0D62AA" w14:textId="77777777" w:rsidR="00706CBA" w:rsidRDefault="00CE5E6F">
      <w:pPr>
        <w:spacing w:after="0" w:line="360" w:lineRule="auto"/>
        <w:ind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Особливостями цієї схеми є:</w:t>
      </w:r>
    </w:p>
    <w:p w14:paraId="028EC85D" w14:textId="77777777" w:rsidR="00706CBA" w:rsidRDefault="00CE5E6F">
      <w:pPr>
        <w:spacing w:after="0" w:line="360" w:lineRule="auto"/>
        <w:ind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реальна точність 0,02 ◦С;</w:t>
      </w:r>
    </w:p>
    <w:p w14:paraId="3AA93888" w14:textId="77777777" w:rsidR="00706CBA" w:rsidRDefault="00CE5E6F">
      <w:pPr>
        <w:spacing w:after="0" w:line="360" w:lineRule="auto"/>
        <w:ind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максимальна відстань від датчика – 500 м;</w:t>
      </w:r>
    </w:p>
    <w:p w14:paraId="08EA7B59" w14:textId="77777777" w:rsidR="00706CBA" w:rsidRDefault="00CE5E6F">
      <w:pPr>
        <w:spacing w:after="0" w:line="360" w:lineRule="auto"/>
        <w:ind w:firstLine="5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можливість застосування 100, 500 або 1000 – </w:t>
      </w:r>
      <w:proofErr w:type="spellStart"/>
      <w:r>
        <w:rPr>
          <w:rFonts w:ascii="Times New Roman" w:eastAsia="Times New Roman" w:hAnsi="Times New Roman" w:cs="Times New Roman"/>
          <w:sz w:val="28"/>
          <w:szCs w:val="28"/>
        </w:rPr>
        <w:t>омних</w:t>
      </w:r>
      <w:proofErr w:type="spellEnd"/>
      <w:r>
        <w:rPr>
          <w:rFonts w:ascii="Times New Roman" w:eastAsia="Times New Roman" w:hAnsi="Times New Roman" w:cs="Times New Roman"/>
          <w:sz w:val="28"/>
          <w:szCs w:val="28"/>
        </w:rPr>
        <w:t xml:space="preserve"> датчиків.</w:t>
      </w:r>
    </w:p>
    <w:p w14:paraId="268AC9D2" w14:textId="77777777" w:rsidR="00706CBA" w:rsidRDefault="00CE5E6F">
      <w:pPr>
        <w:spacing w:after="0" w:line="360" w:lineRule="auto"/>
        <w:ind w:right="-187" w:firstLine="567"/>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Цифрові датчики температури.</w:t>
      </w:r>
    </w:p>
    <w:p w14:paraId="356D3184" w14:textId="77777777" w:rsidR="00706CBA" w:rsidRDefault="00CE5E6F">
      <w:pPr>
        <w:spacing w:after="0" w:line="360" w:lineRule="auto"/>
        <w:ind w:right="-18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DS1920 – це контактний термометр у корпусі </w:t>
      </w:r>
      <w:proofErr w:type="spellStart"/>
      <w:r>
        <w:rPr>
          <w:rFonts w:ascii="Times New Roman" w:eastAsia="Times New Roman" w:hAnsi="Times New Roman" w:cs="Times New Roman"/>
          <w:sz w:val="28"/>
          <w:szCs w:val="28"/>
        </w:rPr>
        <w:t>MicroCAN</w:t>
      </w:r>
      <w:proofErr w:type="spellEnd"/>
      <w:r>
        <w:rPr>
          <w:rFonts w:ascii="Times New Roman" w:eastAsia="Times New Roman" w:hAnsi="Times New Roman" w:cs="Times New Roman"/>
          <w:sz w:val="28"/>
          <w:szCs w:val="28"/>
        </w:rPr>
        <w:t xml:space="preserve">, який забезпечує вимірювання температури у діапазоні від 55 до +100 ◦С із кроком у 0,5 ◦С та часом перетворення 0,2 с. Здатність розрішення у 0,5 ◦С та розрядність 9 біт забезпечують високу точність вимірювання, а доступ до внутрішніх лічильників дає можливість збільшити розрішення із застосуванням інтерполяції. Слід відзначити також наявність спеціального набору команд, який дозволяє виконувати одночасно опитування кількох приладів DS1920, що підключені до однієї шини. Вбудований контролер шини </w:t>
      </w:r>
      <w:proofErr w:type="spellStart"/>
      <w:r>
        <w:rPr>
          <w:rFonts w:ascii="Times New Roman" w:eastAsia="Times New Roman" w:hAnsi="Times New Roman" w:cs="Times New Roman"/>
          <w:sz w:val="28"/>
          <w:szCs w:val="28"/>
        </w:rPr>
        <w:t>MicroLAN</w:t>
      </w:r>
      <w:proofErr w:type="spellEnd"/>
      <w:r>
        <w:rPr>
          <w:rFonts w:ascii="Times New Roman" w:eastAsia="Times New Roman" w:hAnsi="Times New Roman" w:cs="Times New Roman"/>
          <w:sz w:val="28"/>
          <w:szCs w:val="28"/>
        </w:rPr>
        <w:t xml:space="preserve"> забезпечує передачу команд управління та даних по </w:t>
      </w:r>
      <w:proofErr w:type="spellStart"/>
      <w:r>
        <w:rPr>
          <w:rFonts w:ascii="Times New Roman" w:eastAsia="Times New Roman" w:hAnsi="Times New Roman" w:cs="Times New Roman"/>
          <w:sz w:val="28"/>
          <w:szCs w:val="28"/>
        </w:rPr>
        <w:t>однодротовій</w:t>
      </w:r>
      <w:proofErr w:type="spellEnd"/>
      <w:r>
        <w:rPr>
          <w:rFonts w:ascii="Times New Roman" w:eastAsia="Times New Roman" w:hAnsi="Times New Roman" w:cs="Times New Roman"/>
          <w:sz w:val="28"/>
          <w:szCs w:val="28"/>
        </w:rPr>
        <w:t xml:space="preserve"> лінії. Оскільки DS1920 не має вбудованого джерела живлення та використовує режим „паразитного” живлення, то під час перетворення температури або при запису даних до внутрішнього ЕППЗП необхідне зовнішнє джерело живлення.</w:t>
      </w:r>
    </w:p>
    <w:p w14:paraId="39115F95" w14:textId="77777777" w:rsidR="00706CBA" w:rsidRDefault="00CE5E6F">
      <w:pPr>
        <w:spacing w:after="0" w:line="360" w:lineRule="auto"/>
        <w:ind w:left="180" w:right="-187"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складу DS1920 входять:</w:t>
      </w:r>
    </w:p>
    <w:p w14:paraId="6A8CADAB" w14:textId="77777777" w:rsidR="00706CBA" w:rsidRDefault="00CE5E6F">
      <w:pPr>
        <w:numPr>
          <w:ilvl w:val="0"/>
          <w:numId w:val="10"/>
        </w:numPr>
        <w:spacing w:after="0" w:line="360" w:lineRule="auto"/>
        <w:ind w:left="180" w:right="-187" w:firstLine="360"/>
        <w:jc w:val="both"/>
        <w:rPr>
          <w:sz w:val="28"/>
          <w:szCs w:val="28"/>
        </w:rPr>
      </w:pPr>
      <w:r>
        <w:rPr>
          <w:rFonts w:ascii="Times New Roman" w:eastAsia="Times New Roman" w:hAnsi="Times New Roman" w:cs="Times New Roman"/>
          <w:sz w:val="28"/>
          <w:szCs w:val="28"/>
        </w:rPr>
        <w:lastRenderedPageBreak/>
        <w:t>64-розрядний ПЗП з унікальним ідентифікаційним номером;</w:t>
      </w:r>
    </w:p>
    <w:p w14:paraId="31EF7175" w14:textId="77777777" w:rsidR="00706CBA" w:rsidRDefault="00CE5E6F">
      <w:pPr>
        <w:numPr>
          <w:ilvl w:val="0"/>
          <w:numId w:val="10"/>
        </w:numPr>
        <w:spacing w:after="0" w:line="360" w:lineRule="auto"/>
        <w:ind w:left="180" w:right="-187" w:firstLine="360"/>
        <w:jc w:val="both"/>
        <w:rPr>
          <w:sz w:val="28"/>
          <w:szCs w:val="28"/>
        </w:rPr>
      </w:pPr>
      <w:r>
        <w:rPr>
          <w:rFonts w:ascii="Times New Roman" w:eastAsia="Times New Roman" w:hAnsi="Times New Roman" w:cs="Times New Roman"/>
          <w:sz w:val="28"/>
          <w:szCs w:val="28"/>
        </w:rPr>
        <w:t>датчик температури;</w:t>
      </w:r>
    </w:p>
    <w:p w14:paraId="49E06467" w14:textId="77777777" w:rsidR="00706CBA" w:rsidRDefault="00CE5E6F">
      <w:pPr>
        <w:numPr>
          <w:ilvl w:val="0"/>
          <w:numId w:val="10"/>
        </w:numPr>
        <w:spacing w:after="0" w:line="360" w:lineRule="auto"/>
        <w:ind w:left="180" w:right="-185" w:firstLine="360"/>
        <w:jc w:val="both"/>
        <w:rPr>
          <w:sz w:val="28"/>
          <w:szCs w:val="28"/>
        </w:rPr>
      </w:pPr>
      <w:r>
        <w:rPr>
          <w:rFonts w:ascii="Times New Roman" w:eastAsia="Times New Roman" w:hAnsi="Times New Roman" w:cs="Times New Roman"/>
          <w:sz w:val="28"/>
          <w:szCs w:val="28"/>
        </w:rPr>
        <w:t>два енергонезалежних регістри для збереження верхнього та нижнього граничного значення температури;</w:t>
      </w:r>
    </w:p>
    <w:p w14:paraId="4078A786"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Читання та запис даних здійснюють через блокнотну пам’ять, яка має обсяг у 8 байт та послідовний доступ.</w:t>
      </w:r>
    </w:p>
    <w:p w14:paraId="6FBF8CEE"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DS1920 не має внутрішнього джерела живлення і застосовує „паразитне” живлення від </w:t>
      </w:r>
      <w:proofErr w:type="spellStart"/>
      <w:r>
        <w:rPr>
          <w:rFonts w:ascii="Times New Roman" w:eastAsia="Times New Roman" w:hAnsi="Times New Roman" w:cs="Times New Roman"/>
          <w:sz w:val="28"/>
          <w:szCs w:val="28"/>
        </w:rPr>
        <w:t>однодротової</w:t>
      </w:r>
      <w:proofErr w:type="spellEnd"/>
      <w:r>
        <w:rPr>
          <w:rFonts w:ascii="Times New Roman" w:eastAsia="Times New Roman" w:hAnsi="Times New Roman" w:cs="Times New Roman"/>
          <w:sz w:val="28"/>
          <w:szCs w:val="28"/>
        </w:rPr>
        <w:t xml:space="preserve"> шини. Однак при зміні температури та запису даних до ЕППЗП струм споживання мікросхеми перевищує 1 </w:t>
      </w:r>
      <w:proofErr w:type="spellStart"/>
      <w:r>
        <w:rPr>
          <w:rFonts w:ascii="Times New Roman" w:eastAsia="Times New Roman" w:hAnsi="Times New Roman" w:cs="Times New Roman"/>
          <w:sz w:val="28"/>
          <w:szCs w:val="28"/>
        </w:rPr>
        <w:t>мА</w:t>
      </w:r>
      <w:proofErr w:type="spellEnd"/>
      <w:r>
        <w:rPr>
          <w:rFonts w:ascii="Times New Roman" w:eastAsia="Times New Roman" w:hAnsi="Times New Roman" w:cs="Times New Roman"/>
          <w:sz w:val="28"/>
          <w:szCs w:val="28"/>
        </w:rPr>
        <w:t xml:space="preserve">, у той час як максимальний струм, який може забезпечити навантажувальний резистор, складає 3,3...1 </w:t>
      </w:r>
      <w:proofErr w:type="spellStart"/>
      <w:r>
        <w:rPr>
          <w:rFonts w:ascii="Times New Roman" w:eastAsia="Times New Roman" w:hAnsi="Times New Roman" w:cs="Times New Roman"/>
          <w:sz w:val="28"/>
          <w:szCs w:val="28"/>
        </w:rPr>
        <w:t>мА</w:t>
      </w:r>
      <w:proofErr w:type="spellEnd"/>
      <w:r>
        <w:rPr>
          <w:rFonts w:ascii="Times New Roman" w:eastAsia="Times New Roman" w:hAnsi="Times New Roman" w:cs="Times New Roman"/>
          <w:sz w:val="28"/>
          <w:szCs w:val="28"/>
        </w:rPr>
        <w:t>, що забезпечує достатнє живлення лише одного приладу.</w:t>
      </w:r>
    </w:p>
    <w:p w14:paraId="228E6AB8"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Проблема підключення кількох термометрів вирішується або підключенням зовнішнього джерела живлення, або живленням по мережі, але із заміною навантажувального резистора на </w:t>
      </w:r>
      <w:proofErr w:type="spellStart"/>
      <w:r>
        <w:rPr>
          <w:rFonts w:ascii="Times New Roman" w:eastAsia="Times New Roman" w:hAnsi="Times New Roman" w:cs="Times New Roman"/>
          <w:sz w:val="28"/>
          <w:szCs w:val="28"/>
        </w:rPr>
        <w:t>низькоомний</w:t>
      </w:r>
      <w:proofErr w:type="spellEnd"/>
      <w:r>
        <w:rPr>
          <w:rFonts w:ascii="Times New Roman" w:eastAsia="Times New Roman" w:hAnsi="Times New Roman" w:cs="Times New Roman"/>
          <w:sz w:val="28"/>
          <w:szCs w:val="28"/>
        </w:rPr>
        <w:t xml:space="preserve"> відкритий ключ, який під час перетворення температури та запису даних до ЕППЗП подає до </w:t>
      </w:r>
      <w:proofErr w:type="spellStart"/>
      <w:r>
        <w:rPr>
          <w:rFonts w:ascii="Times New Roman" w:eastAsia="Times New Roman" w:hAnsi="Times New Roman" w:cs="Times New Roman"/>
          <w:sz w:val="28"/>
          <w:szCs w:val="28"/>
        </w:rPr>
        <w:t>однодротової</w:t>
      </w:r>
      <w:proofErr w:type="spellEnd"/>
      <w:r>
        <w:rPr>
          <w:rFonts w:ascii="Times New Roman" w:eastAsia="Times New Roman" w:hAnsi="Times New Roman" w:cs="Times New Roman"/>
          <w:sz w:val="28"/>
          <w:szCs w:val="28"/>
        </w:rPr>
        <w:t xml:space="preserve"> шини напругу живлення +5 В. Інтегральна схема має вбудований детектор застосованого режиму живлення.</w:t>
      </w:r>
    </w:p>
    <w:p w14:paraId="4CA0C9D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зовнішнього джерела живлення прискорює процес перетворення температури, оскільки для ведучого пристрою не потребує чекання на перетворення. У цьому випадку  всі ІМС DS1920, які знаходяться на шині </w:t>
      </w:r>
      <w:proofErr w:type="spellStart"/>
      <w:r>
        <w:rPr>
          <w:rFonts w:ascii="Times New Roman" w:eastAsia="Times New Roman" w:hAnsi="Times New Roman" w:cs="Times New Roman"/>
          <w:sz w:val="28"/>
          <w:szCs w:val="28"/>
        </w:rPr>
        <w:t>MicroLAN</w:t>
      </w:r>
      <w:proofErr w:type="spellEnd"/>
      <w:r>
        <w:rPr>
          <w:rFonts w:ascii="Times New Roman" w:eastAsia="Times New Roman" w:hAnsi="Times New Roman" w:cs="Times New Roman"/>
          <w:sz w:val="28"/>
          <w:szCs w:val="28"/>
        </w:rPr>
        <w:t>, можуть одночасно виконувати перетворення температури.</w:t>
      </w:r>
    </w:p>
    <w:p w14:paraId="4F6B40E0"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завершення перетворення отримане значення порівнюють із величинами, які зберігають у регістрах TH, TL. Якщо виміряна температура виходить за встановлені межі, то буде встановлений сигнальний прапорець (його встановлення відбувається після кожного вимірювання). При встановленому прапорці DS1920 відповідає на команду „Пошук сигналу”. Це дозволяє у випадку об’єднання кількох приладів у мережу швидко ідентифікувати точку із відхиленнями температури від дозволених меж і одразу вирахувати значення відповідного термометра.</w:t>
      </w:r>
    </w:p>
    <w:p w14:paraId="60A4A51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Вимірювання температури DS1920 виконує за допомогою вбудованої схеми вимірювання. Сутність методу наступна: підраховують кількість тактових імпульсів генератора із низьким температурним коефіцієнтом (ГНТК), яку той видає за період вимірювання; цей період визначає генератор із високим </w:t>
      </w:r>
      <w:r>
        <w:rPr>
          <w:rFonts w:ascii="Times New Roman" w:eastAsia="Times New Roman" w:hAnsi="Times New Roman" w:cs="Times New Roman"/>
          <w:sz w:val="28"/>
          <w:szCs w:val="28"/>
        </w:rPr>
        <w:lastRenderedPageBreak/>
        <w:t xml:space="preserve">температурним коефіцієнтом (ГВТК). Попередній запис до лічильника дорівнює -55 ◦С. Якщо значення лічильника досягне нуля до того, коли закінчиться період вимірювання, то регістр температури, до якого також попередньо записують значення, яке відповідає -55 ◦С, </w:t>
      </w:r>
      <w:proofErr w:type="spellStart"/>
      <w:r>
        <w:rPr>
          <w:rFonts w:ascii="Times New Roman" w:eastAsia="Times New Roman" w:hAnsi="Times New Roman" w:cs="Times New Roman"/>
          <w:sz w:val="28"/>
          <w:szCs w:val="28"/>
        </w:rPr>
        <w:t>інкрементують</w:t>
      </w:r>
      <w:proofErr w:type="spellEnd"/>
      <w:r>
        <w:rPr>
          <w:rFonts w:ascii="Times New Roman" w:eastAsia="Times New Roman" w:hAnsi="Times New Roman" w:cs="Times New Roman"/>
          <w:sz w:val="28"/>
          <w:szCs w:val="28"/>
        </w:rPr>
        <w:t xml:space="preserve">. Це означає, що температура, яку виміряли, є вищою за -55 ◦С. Потім до лічильника записують нове значення із суматора-коректора і починають новий відлік. Якщо лічильник </w:t>
      </w:r>
      <w:proofErr w:type="spellStart"/>
      <w:r>
        <w:rPr>
          <w:rFonts w:ascii="Times New Roman" w:eastAsia="Times New Roman" w:hAnsi="Times New Roman" w:cs="Times New Roman"/>
          <w:sz w:val="28"/>
          <w:szCs w:val="28"/>
        </w:rPr>
        <w:t>обнулюють</w:t>
      </w:r>
      <w:proofErr w:type="spellEnd"/>
      <w:r>
        <w:rPr>
          <w:rFonts w:ascii="Times New Roman" w:eastAsia="Times New Roman" w:hAnsi="Times New Roman" w:cs="Times New Roman"/>
          <w:sz w:val="28"/>
          <w:szCs w:val="28"/>
        </w:rPr>
        <w:t xml:space="preserve"> до того, як закінчується період вимірювання, то процес повторюють.</w:t>
      </w:r>
    </w:p>
    <w:p w14:paraId="275D7942"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Суматор-коректор компенсує нелінійність генераторів від температури і дозволяє, таким чином, виконувати вимірювання із високим розрішенням (0,5◦С). Відзначимо, що всі розрахунки виконує безпосередньо DS1920.</w:t>
      </w:r>
    </w:p>
    <w:p w14:paraId="4801AB06"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1 приведені точні співвідношення між виміряною температурою та вихідними даними.</w:t>
      </w:r>
    </w:p>
    <w:p w14:paraId="030ADB0D"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1 Значення виходу DS1920 в залежності від температури</w:t>
      </w:r>
    </w:p>
    <w:tbl>
      <w:tblPr>
        <w:tblStyle w:val="a8"/>
        <w:tblW w:w="80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3240"/>
        <w:gridCol w:w="2520"/>
      </w:tblGrid>
      <w:tr w:rsidR="00706CBA" w14:paraId="7B354684" w14:textId="77777777">
        <w:tc>
          <w:tcPr>
            <w:tcW w:w="2268" w:type="dxa"/>
            <w:tcBorders>
              <w:top w:val="single" w:sz="4" w:space="0" w:color="000000"/>
              <w:left w:val="single" w:sz="4" w:space="0" w:color="000000"/>
              <w:bottom w:val="single" w:sz="4" w:space="0" w:color="000000"/>
              <w:right w:val="single" w:sz="4" w:space="0" w:color="000000"/>
            </w:tcBorders>
          </w:tcPr>
          <w:p w14:paraId="52823B57" w14:textId="77777777" w:rsidR="00706CBA" w:rsidRDefault="00CE5E6F">
            <w:pPr>
              <w:spacing w:line="360" w:lineRule="auto"/>
              <w:ind w:left="180" w:right="-185" w:firstLine="360"/>
              <w:jc w:val="both"/>
              <w:rPr>
                <w:sz w:val="24"/>
                <w:szCs w:val="24"/>
              </w:rPr>
            </w:pPr>
            <w:r>
              <w:rPr>
                <w:sz w:val="24"/>
                <w:szCs w:val="24"/>
              </w:rPr>
              <w:t>Температура, ◦С</w:t>
            </w:r>
          </w:p>
        </w:tc>
        <w:tc>
          <w:tcPr>
            <w:tcW w:w="3240" w:type="dxa"/>
            <w:tcBorders>
              <w:top w:val="single" w:sz="4" w:space="0" w:color="000000"/>
              <w:left w:val="single" w:sz="4" w:space="0" w:color="000000"/>
              <w:bottom w:val="single" w:sz="4" w:space="0" w:color="000000"/>
              <w:right w:val="single" w:sz="4" w:space="0" w:color="000000"/>
            </w:tcBorders>
          </w:tcPr>
          <w:p w14:paraId="692B6C98" w14:textId="77777777" w:rsidR="00706CBA" w:rsidRDefault="00CE5E6F">
            <w:pPr>
              <w:spacing w:line="360" w:lineRule="auto"/>
              <w:ind w:left="180" w:right="-185" w:firstLine="360"/>
              <w:jc w:val="both"/>
              <w:rPr>
                <w:sz w:val="24"/>
                <w:szCs w:val="24"/>
              </w:rPr>
            </w:pPr>
            <w:r>
              <w:rPr>
                <w:sz w:val="24"/>
                <w:szCs w:val="24"/>
              </w:rPr>
              <w:t>Вихід (двійковий код)</w:t>
            </w:r>
          </w:p>
        </w:tc>
        <w:tc>
          <w:tcPr>
            <w:tcW w:w="2520" w:type="dxa"/>
            <w:tcBorders>
              <w:top w:val="single" w:sz="4" w:space="0" w:color="000000"/>
              <w:left w:val="single" w:sz="4" w:space="0" w:color="000000"/>
              <w:bottom w:val="single" w:sz="4" w:space="0" w:color="000000"/>
              <w:right w:val="single" w:sz="4" w:space="0" w:color="000000"/>
            </w:tcBorders>
          </w:tcPr>
          <w:p w14:paraId="41F1FAF4" w14:textId="77777777" w:rsidR="00706CBA" w:rsidRDefault="00CE5E6F">
            <w:pPr>
              <w:spacing w:line="360" w:lineRule="auto"/>
              <w:ind w:left="180" w:right="-185" w:firstLine="360"/>
              <w:jc w:val="both"/>
              <w:rPr>
                <w:sz w:val="24"/>
                <w:szCs w:val="24"/>
              </w:rPr>
            </w:pPr>
            <w:r>
              <w:rPr>
                <w:sz w:val="24"/>
                <w:szCs w:val="24"/>
              </w:rPr>
              <w:t>Вихід (16-ий код)</w:t>
            </w:r>
          </w:p>
        </w:tc>
      </w:tr>
      <w:tr w:rsidR="00706CBA" w14:paraId="6F30E78F" w14:textId="77777777">
        <w:tc>
          <w:tcPr>
            <w:tcW w:w="2268" w:type="dxa"/>
            <w:tcBorders>
              <w:top w:val="single" w:sz="4" w:space="0" w:color="000000"/>
              <w:left w:val="single" w:sz="4" w:space="0" w:color="000000"/>
              <w:bottom w:val="single" w:sz="4" w:space="0" w:color="000000"/>
              <w:right w:val="single" w:sz="4" w:space="0" w:color="000000"/>
            </w:tcBorders>
          </w:tcPr>
          <w:p w14:paraId="45DF3B07" w14:textId="77777777" w:rsidR="00706CBA" w:rsidRDefault="00CE5E6F">
            <w:pPr>
              <w:spacing w:line="360" w:lineRule="auto"/>
              <w:ind w:left="180" w:right="-185" w:firstLine="360"/>
              <w:jc w:val="both"/>
              <w:rPr>
                <w:sz w:val="24"/>
                <w:szCs w:val="24"/>
              </w:rPr>
            </w:pPr>
            <w:r>
              <w:rPr>
                <w:sz w:val="24"/>
                <w:szCs w:val="24"/>
              </w:rPr>
              <w:t>100</w:t>
            </w:r>
          </w:p>
        </w:tc>
        <w:tc>
          <w:tcPr>
            <w:tcW w:w="3240" w:type="dxa"/>
            <w:tcBorders>
              <w:top w:val="single" w:sz="4" w:space="0" w:color="000000"/>
              <w:left w:val="single" w:sz="4" w:space="0" w:color="000000"/>
              <w:bottom w:val="single" w:sz="4" w:space="0" w:color="000000"/>
              <w:right w:val="single" w:sz="4" w:space="0" w:color="000000"/>
            </w:tcBorders>
          </w:tcPr>
          <w:p w14:paraId="1FE845CD" w14:textId="77777777" w:rsidR="00706CBA" w:rsidRDefault="00CE5E6F">
            <w:pPr>
              <w:spacing w:line="360" w:lineRule="auto"/>
              <w:ind w:left="180" w:right="-185" w:firstLine="360"/>
              <w:jc w:val="both"/>
              <w:rPr>
                <w:sz w:val="24"/>
                <w:szCs w:val="24"/>
              </w:rPr>
            </w:pPr>
            <w:r>
              <w:rPr>
                <w:sz w:val="24"/>
                <w:szCs w:val="24"/>
              </w:rPr>
              <w:t>0000 0000 1100 1000</w:t>
            </w:r>
          </w:p>
        </w:tc>
        <w:tc>
          <w:tcPr>
            <w:tcW w:w="2520" w:type="dxa"/>
            <w:tcBorders>
              <w:top w:val="single" w:sz="4" w:space="0" w:color="000000"/>
              <w:left w:val="single" w:sz="4" w:space="0" w:color="000000"/>
              <w:bottom w:val="single" w:sz="4" w:space="0" w:color="000000"/>
              <w:right w:val="single" w:sz="4" w:space="0" w:color="000000"/>
            </w:tcBorders>
          </w:tcPr>
          <w:p w14:paraId="2CCA7D2D" w14:textId="77777777" w:rsidR="00706CBA" w:rsidRDefault="00CE5E6F">
            <w:pPr>
              <w:spacing w:line="360" w:lineRule="auto"/>
              <w:ind w:left="180" w:right="-185" w:firstLine="360"/>
              <w:jc w:val="both"/>
              <w:rPr>
                <w:sz w:val="24"/>
                <w:szCs w:val="24"/>
              </w:rPr>
            </w:pPr>
            <w:r>
              <w:rPr>
                <w:sz w:val="24"/>
                <w:szCs w:val="24"/>
              </w:rPr>
              <w:t>00C8</w:t>
            </w:r>
          </w:p>
        </w:tc>
      </w:tr>
      <w:tr w:rsidR="00706CBA" w14:paraId="01F0DEB1" w14:textId="77777777">
        <w:tc>
          <w:tcPr>
            <w:tcW w:w="2268" w:type="dxa"/>
            <w:tcBorders>
              <w:top w:val="single" w:sz="4" w:space="0" w:color="000000"/>
              <w:left w:val="single" w:sz="4" w:space="0" w:color="000000"/>
              <w:bottom w:val="single" w:sz="4" w:space="0" w:color="000000"/>
              <w:right w:val="single" w:sz="4" w:space="0" w:color="000000"/>
            </w:tcBorders>
          </w:tcPr>
          <w:p w14:paraId="42304C57" w14:textId="77777777" w:rsidR="00706CBA" w:rsidRDefault="00CE5E6F">
            <w:pPr>
              <w:spacing w:line="360" w:lineRule="auto"/>
              <w:ind w:left="180" w:right="-185" w:firstLine="360"/>
              <w:jc w:val="both"/>
              <w:rPr>
                <w:sz w:val="24"/>
                <w:szCs w:val="24"/>
              </w:rPr>
            </w:pPr>
            <w:r>
              <w:rPr>
                <w:sz w:val="24"/>
                <w:szCs w:val="24"/>
              </w:rPr>
              <w:t>25</w:t>
            </w:r>
          </w:p>
        </w:tc>
        <w:tc>
          <w:tcPr>
            <w:tcW w:w="3240" w:type="dxa"/>
            <w:tcBorders>
              <w:top w:val="single" w:sz="4" w:space="0" w:color="000000"/>
              <w:left w:val="single" w:sz="4" w:space="0" w:color="000000"/>
              <w:bottom w:val="single" w:sz="4" w:space="0" w:color="000000"/>
              <w:right w:val="single" w:sz="4" w:space="0" w:color="000000"/>
            </w:tcBorders>
          </w:tcPr>
          <w:p w14:paraId="51ED74F4" w14:textId="77777777" w:rsidR="00706CBA" w:rsidRDefault="00CE5E6F">
            <w:pPr>
              <w:spacing w:line="360" w:lineRule="auto"/>
              <w:ind w:left="180" w:right="-185" w:firstLine="360"/>
              <w:jc w:val="both"/>
              <w:rPr>
                <w:sz w:val="24"/>
                <w:szCs w:val="24"/>
              </w:rPr>
            </w:pPr>
            <w:r>
              <w:rPr>
                <w:sz w:val="24"/>
                <w:szCs w:val="24"/>
              </w:rPr>
              <w:t>0000 0000 0011 0010</w:t>
            </w:r>
          </w:p>
        </w:tc>
        <w:tc>
          <w:tcPr>
            <w:tcW w:w="2520" w:type="dxa"/>
            <w:tcBorders>
              <w:top w:val="single" w:sz="4" w:space="0" w:color="000000"/>
              <w:left w:val="single" w:sz="4" w:space="0" w:color="000000"/>
              <w:bottom w:val="single" w:sz="4" w:space="0" w:color="000000"/>
              <w:right w:val="single" w:sz="4" w:space="0" w:color="000000"/>
            </w:tcBorders>
          </w:tcPr>
          <w:p w14:paraId="1DAC9C32" w14:textId="77777777" w:rsidR="00706CBA" w:rsidRDefault="00CE5E6F">
            <w:pPr>
              <w:spacing w:line="360" w:lineRule="auto"/>
              <w:ind w:left="180" w:right="-185" w:firstLine="360"/>
              <w:jc w:val="both"/>
              <w:rPr>
                <w:sz w:val="24"/>
                <w:szCs w:val="24"/>
              </w:rPr>
            </w:pPr>
            <w:r>
              <w:rPr>
                <w:sz w:val="24"/>
                <w:szCs w:val="24"/>
              </w:rPr>
              <w:t>0032</w:t>
            </w:r>
          </w:p>
        </w:tc>
      </w:tr>
      <w:tr w:rsidR="00706CBA" w14:paraId="65E47D0D" w14:textId="77777777">
        <w:tc>
          <w:tcPr>
            <w:tcW w:w="2268" w:type="dxa"/>
            <w:tcBorders>
              <w:top w:val="single" w:sz="4" w:space="0" w:color="000000"/>
              <w:left w:val="single" w:sz="4" w:space="0" w:color="000000"/>
              <w:bottom w:val="single" w:sz="4" w:space="0" w:color="000000"/>
              <w:right w:val="single" w:sz="4" w:space="0" w:color="000000"/>
            </w:tcBorders>
          </w:tcPr>
          <w:p w14:paraId="109BEC71" w14:textId="77777777" w:rsidR="00706CBA" w:rsidRDefault="00CE5E6F">
            <w:pPr>
              <w:spacing w:line="360" w:lineRule="auto"/>
              <w:ind w:left="180" w:right="-185" w:firstLine="360"/>
              <w:jc w:val="both"/>
              <w:rPr>
                <w:sz w:val="24"/>
                <w:szCs w:val="24"/>
              </w:rPr>
            </w:pPr>
            <w:r>
              <w:rPr>
                <w:sz w:val="24"/>
                <w:szCs w:val="24"/>
              </w:rPr>
              <w:t>0,5</w:t>
            </w:r>
          </w:p>
        </w:tc>
        <w:tc>
          <w:tcPr>
            <w:tcW w:w="3240" w:type="dxa"/>
            <w:tcBorders>
              <w:top w:val="single" w:sz="4" w:space="0" w:color="000000"/>
              <w:left w:val="single" w:sz="4" w:space="0" w:color="000000"/>
              <w:bottom w:val="single" w:sz="4" w:space="0" w:color="000000"/>
              <w:right w:val="single" w:sz="4" w:space="0" w:color="000000"/>
            </w:tcBorders>
          </w:tcPr>
          <w:p w14:paraId="48CA711C" w14:textId="77777777" w:rsidR="00706CBA" w:rsidRDefault="00CE5E6F">
            <w:pPr>
              <w:spacing w:line="360" w:lineRule="auto"/>
              <w:ind w:left="180" w:right="-185" w:firstLine="360"/>
              <w:jc w:val="both"/>
              <w:rPr>
                <w:sz w:val="24"/>
                <w:szCs w:val="24"/>
              </w:rPr>
            </w:pPr>
            <w:r>
              <w:rPr>
                <w:sz w:val="24"/>
                <w:szCs w:val="24"/>
              </w:rPr>
              <w:t>0000 0000 0000 0001</w:t>
            </w:r>
          </w:p>
        </w:tc>
        <w:tc>
          <w:tcPr>
            <w:tcW w:w="2520" w:type="dxa"/>
            <w:tcBorders>
              <w:top w:val="single" w:sz="4" w:space="0" w:color="000000"/>
              <w:left w:val="single" w:sz="4" w:space="0" w:color="000000"/>
              <w:bottom w:val="single" w:sz="4" w:space="0" w:color="000000"/>
              <w:right w:val="single" w:sz="4" w:space="0" w:color="000000"/>
            </w:tcBorders>
          </w:tcPr>
          <w:p w14:paraId="196229A6" w14:textId="77777777" w:rsidR="00706CBA" w:rsidRDefault="00CE5E6F">
            <w:pPr>
              <w:spacing w:line="360" w:lineRule="auto"/>
              <w:ind w:left="180" w:right="-185" w:firstLine="360"/>
              <w:jc w:val="both"/>
              <w:rPr>
                <w:sz w:val="24"/>
                <w:szCs w:val="24"/>
              </w:rPr>
            </w:pPr>
            <w:r>
              <w:rPr>
                <w:sz w:val="24"/>
                <w:szCs w:val="24"/>
              </w:rPr>
              <w:t>0001</w:t>
            </w:r>
          </w:p>
        </w:tc>
      </w:tr>
      <w:tr w:rsidR="00706CBA" w14:paraId="73435602" w14:textId="77777777">
        <w:tc>
          <w:tcPr>
            <w:tcW w:w="2268" w:type="dxa"/>
            <w:tcBorders>
              <w:top w:val="single" w:sz="4" w:space="0" w:color="000000"/>
              <w:left w:val="single" w:sz="4" w:space="0" w:color="000000"/>
              <w:bottom w:val="single" w:sz="4" w:space="0" w:color="000000"/>
              <w:right w:val="single" w:sz="4" w:space="0" w:color="000000"/>
            </w:tcBorders>
          </w:tcPr>
          <w:p w14:paraId="099E3AF6" w14:textId="77777777" w:rsidR="00706CBA" w:rsidRDefault="00CE5E6F">
            <w:pPr>
              <w:spacing w:line="360" w:lineRule="auto"/>
              <w:ind w:left="180" w:right="-185" w:firstLine="360"/>
              <w:jc w:val="both"/>
              <w:rPr>
                <w:sz w:val="24"/>
                <w:szCs w:val="24"/>
              </w:rPr>
            </w:pPr>
            <w:r>
              <w:rPr>
                <w:sz w:val="24"/>
                <w:szCs w:val="24"/>
              </w:rPr>
              <w:t>0</w:t>
            </w:r>
          </w:p>
        </w:tc>
        <w:tc>
          <w:tcPr>
            <w:tcW w:w="3240" w:type="dxa"/>
            <w:tcBorders>
              <w:top w:val="single" w:sz="4" w:space="0" w:color="000000"/>
              <w:left w:val="single" w:sz="4" w:space="0" w:color="000000"/>
              <w:bottom w:val="single" w:sz="4" w:space="0" w:color="000000"/>
              <w:right w:val="single" w:sz="4" w:space="0" w:color="000000"/>
            </w:tcBorders>
          </w:tcPr>
          <w:p w14:paraId="16489DAD" w14:textId="77777777" w:rsidR="00706CBA" w:rsidRDefault="00CE5E6F">
            <w:pPr>
              <w:spacing w:line="360" w:lineRule="auto"/>
              <w:ind w:left="180" w:right="-185" w:firstLine="360"/>
              <w:jc w:val="both"/>
              <w:rPr>
                <w:sz w:val="24"/>
                <w:szCs w:val="24"/>
              </w:rPr>
            </w:pPr>
            <w:r>
              <w:rPr>
                <w:sz w:val="24"/>
                <w:szCs w:val="24"/>
              </w:rPr>
              <w:t>0000 0000 0000 0000</w:t>
            </w:r>
          </w:p>
        </w:tc>
        <w:tc>
          <w:tcPr>
            <w:tcW w:w="2520" w:type="dxa"/>
            <w:tcBorders>
              <w:top w:val="single" w:sz="4" w:space="0" w:color="000000"/>
              <w:left w:val="single" w:sz="4" w:space="0" w:color="000000"/>
              <w:bottom w:val="single" w:sz="4" w:space="0" w:color="000000"/>
              <w:right w:val="single" w:sz="4" w:space="0" w:color="000000"/>
            </w:tcBorders>
          </w:tcPr>
          <w:p w14:paraId="7AD5B310" w14:textId="77777777" w:rsidR="00706CBA" w:rsidRDefault="00CE5E6F">
            <w:pPr>
              <w:spacing w:line="360" w:lineRule="auto"/>
              <w:ind w:left="180" w:right="-185" w:firstLine="360"/>
              <w:jc w:val="both"/>
              <w:rPr>
                <w:sz w:val="24"/>
                <w:szCs w:val="24"/>
              </w:rPr>
            </w:pPr>
            <w:r>
              <w:rPr>
                <w:sz w:val="24"/>
                <w:szCs w:val="24"/>
              </w:rPr>
              <w:t>0000</w:t>
            </w:r>
          </w:p>
        </w:tc>
      </w:tr>
      <w:tr w:rsidR="00706CBA" w14:paraId="5923EE71" w14:textId="77777777">
        <w:tc>
          <w:tcPr>
            <w:tcW w:w="2268" w:type="dxa"/>
            <w:tcBorders>
              <w:top w:val="single" w:sz="4" w:space="0" w:color="000000"/>
              <w:left w:val="single" w:sz="4" w:space="0" w:color="000000"/>
              <w:bottom w:val="single" w:sz="4" w:space="0" w:color="000000"/>
              <w:right w:val="single" w:sz="4" w:space="0" w:color="000000"/>
            </w:tcBorders>
          </w:tcPr>
          <w:p w14:paraId="79478BD3" w14:textId="77777777" w:rsidR="00706CBA" w:rsidRDefault="00CE5E6F">
            <w:pPr>
              <w:spacing w:line="360" w:lineRule="auto"/>
              <w:ind w:left="180" w:right="-185" w:firstLine="360"/>
              <w:jc w:val="both"/>
              <w:rPr>
                <w:sz w:val="24"/>
                <w:szCs w:val="24"/>
              </w:rPr>
            </w:pPr>
            <w:r>
              <w:rPr>
                <w:sz w:val="24"/>
                <w:szCs w:val="24"/>
              </w:rPr>
              <w:t>- 0,5</w:t>
            </w:r>
          </w:p>
        </w:tc>
        <w:tc>
          <w:tcPr>
            <w:tcW w:w="3240" w:type="dxa"/>
            <w:tcBorders>
              <w:top w:val="single" w:sz="4" w:space="0" w:color="000000"/>
              <w:left w:val="single" w:sz="4" w:space="0" w:color="000000"/>
              <w:bottom w:val="single" w:sz="4" w:space="0" w:color="000000"/>
              <w:right w:val="single" w:sz="4" w:space="0" w:color="000000"/>
            </w:tcBorders>
          </w:tcPr>
          <w:p w14:paraId="48CC1CA8" w14:textId="77777777" w:rsidR="00706CBA" w:rsidRDefault="00CE5E6F">
            <w:pPr>
              <w:spacing w:line="360" w:lineRule="auto"/>
              <w:ind w:left="180" w:right="-185" w:firstLine="360"/>
              <w:jc w:val="both"/>
              <w:rPr>
                <w:sz w:val="24"/>
                <w:szCs w:val="24"/>
              </w:rPr>
            </w:pPr>
            <w:r>
              <w:rPr>
                <w:sz w:val="24"/>
                <w:szCs w:val="24"/>
              </w:rPr>
              <w:t>1111 1111 1111 1110</w:t>
            </w:r>
          </w:p>
        </w:tc>
        <w:tc>
          <w:tcPr>
            <w:tcW w:w="2520" w:type="dxa"/>
            <w:tcBorders>
              <w:top w:val="single" w:sz="4" w:space="0" w:color="000000"/>
              <w:left w:val="single" w:sz="4" w:space="0" w:color="000000"/>
              <w:bottom w:val="single" w:sz="4" w:space="0" w:color="000000"/>
              <w:right w:val="single" w:sz="4" w:space="0" w:color="000000"/>
            </w:tcBorders>
          </w:tcPr>
          <w:p w14:paraId="59742E60" w14:textId="77777777" w:rsidR="00706CBA" w:rsidRDefault="00CE5E6F">
            <w:pPr>
              <w:spacing w:line="360" w:lineRule="auto"/>
              <w:ind w:left="180" w:right="-185" w:firstLine="360"/>
              <w:jc w:val="both"/>
              <w:rPr>
                <w:sz w:val="24"/>
                <w:szCs w:val="24"/>
              </w:rPr>
            </w:pPr>
            <w:r>
              <w:rPr>
                <w:sz w:val="24"/>
                <w:szCs w:val="24"/>
              </w:rPr>
              <w:t>FFFE</w:t>
            </w:r>
          </w:p>
        </w:tc>
      </w:tr>
      <w:tr w:rsidR="00706CBA" w14:paraId="3DE52325" w14:textId="77777777">
        <w:tc>
          <w:tcPr>
            <w:tcW w:w="2268" w:type="dxa"/>
            <w:tcBorders>
              <w:top w:val="single" w:sz="4" w:space="0" w:color="000000"/>
              <w:left w:val="single" w:sz="4" w:space="0" w:color="000000"/>
              <w:bottom w:val="single" w:sz="4" w:space="0" w:color="000000"/>
              <w:right w:val="single" w:sz="4" w:space="0" w:color="000000"/>
            </w:tcBorders>
          </w:tcPr>
          <w:p w14:paraId="527F4F86" w14:textId="77777777" w:rsidR="00706CBA" w:rsidRDefault="00CE5E6F">
            <w:pPr>
              <w:spacing w:line="360" w:lineRule="auto"/>
              <w:ind w:left="180" w:right="-185" w:firstLine="360"/>
              <w:jc w:val="both"/>
              <w:rPr>
                <w:sz w:val="24"/>
                <w:szCs w:val="24"/>
              </w:rPr>
            </w:pPr>
            <w:r>
              <w:rPr>
                <w:sz w:val="24"/>
                <w:szCs w:val="24"/>
              </w:rPr>
              <w:t>- 25</w:t>
            </w:r>
          </w:p>
        </w:tc>
        <w:tc>
          <w:tcPr>
            <w:tcW w:w="3240" w:type="dxa"/>
            <w:tcBorders>
              <w:top w:val="single" w:sz="4" w:space="0" w:color="000000"/>
              <w:left w:val="single" w:sz="4" w:space="0" w:color="000000"/>
              <w:bottom w:val="single" w:sz="4" w:space="0" w:color="000000"/>
              <w:right w:val="single" w:sz="4" w:space="0" w:color="000000"/>
            </w:tcBorders>
          </w:tcPr>
          <w:p w14:paraId="791AA5C9" w14:textId="77777777" w:rsidR="00706CBA" w:rsidRDefault="00CE5E6F">
            <w:pPr>
              <w:spacing w:line="360" w:lineRule="auto"/>
              <w:ind w:left="180" w:right="-185" w:firstLine="360"/>
              <w:jc w:val="both"/>
              <w:rPr>
                <w:sz w:val="24"/>
                <w:szCs w:val="24"/>
              </w:rPr>
            </w:pPr>
            <w:r>
              <w:rPr>
                <w:sz w:val="24"/>
                <w:szCs w:val="24"/>
              </w:rPr>
              <w:t>1111 1111 1100 1110</w:t>
            </w:r>
          </w:p>
        </w:tc>
        <w:tc>
          <w:tcPr>
            <w:tcW w:w="2520" w:type="dxa"/>
            <w:tcBorders>
              <w:top w:val="single" w:sz="4" w:space="0" w:color="000000"/>
              <w:left w:val="single" w:sz="4" w:space="0" w:color="000000"/>
              <w:bottom w:val="single" w:sz="4" w:space="0" w:color="000000"/>
              <w:right w:val="single" w:sz="4" w:space="0" w:color="000000"/>
            </w:tcBorders>
          </w:tcPr>
          <w:p w14:paraId="0E57159F" w14:textId="77777777" w:rsidR="00706CBA" w:rsidRDefault="00CE5E6F">
            <w:pPr>
              <w:spacing w:line="360" w:lineRule="auto"/>
              <w:ind w:left="180" w:right="-185" w:firstLine="360"/>
              <w:jc w:val="both"/>
              <w:rPr>
                <w:sz w:val="24"/>
                <w:szCs w:val="24"/>
              </w:rPr>
            </w:pPr>
            <w:r>
              <w:rPr>
                <w:sz w:val="24"/>
                <w:szCs w:val="24"/>
              </w:rPr>
              <w:t>FFCE</w:t>
            </w:r>
          </w:p>
        </w:tc>
      </w:tr>
      <w:tr w:rsidR="00706CBA" w14:paraId="77017E67" w14:textId="77777777">
        <w:tc>
          <w:tcPr>
            <w:tcW w:w="2268" w:type="dxa"/>
            <w:tcBorders>
              <w:top w:val="single" w:sz="4" w:space="0" w:color="000000"/>
              <w:left w:val="single" w:sz="4" w:space="0" w:color="000000"/>
              <w:bottom w:val="single" w:sz="4" w:space="0" w:color="000000"/>
              <w:right w:val="single" w:sz="4" w:space="0" w:color="000000"/>
            </w:tcBorders>
          </w:tcPr>
          <w:p w14:paraId="1A8206A1" w14:textId="77777777" w:rsidR="00706CBA" w:rsidRDefault="00CE5E6F">
            <w:pPr>
              <w:spacing w:line="360" w:lineRule="auto"/>
              <w:ind w:left="180" w:right="-185" w:firstLine="360"/>
              <w:jc w:val="both"/>
              <w:rPr>
                <w:sz w:val="24"/>
                <w:szCs w:val="24"/>
              </w:rPr>
            </w:pPr>
            <w:r>
              <w:rPr>
                <w:sz w:val="24"/>
                <w:szCs w:val="24"/>
              </w:rPr>
              <w:t>- 100</w:t>
            </w:r>
          </w:p>
        </w:tc>
        <w:tc>
          <w:tcPr>
            <w:tcW w:w="3240" w:type="dxa"/>
            <w:tcBorders>
              <w:top w:val="single" w:sz="4" w:space="0" w:color="000000"/>
              <w:left w:val="single" w:sz="4" w:space="0" w:color="000000"/>
              <w:bottom w:val="single" w:sz="4" w:space="0" w:color="000000"/>
              <w:right w:val="single" w:sz="4" w:space="0" w:color="000000"/>
            </w:tcBorders>
          </w:tcPr>
          <w:p w14:paraId="09450D35" w14:textId="77777777" w:rsidR="00706CBA" w:rsidRDefault="00CE5E6F">
            <w:pPr>
              <w:spacing w:line="360" w:lineRule="auto"/>
              <w:ind w:left="180" w:right="-185" w:firstLine="360"/>
              <w:jc w:val="both"/>
              <w:rPr>
                <w:sz w:val="24"/>
                <w:szCs w:val="24"/>
              </w:rPr>
            </w:pPr>
            <w:r>
              <w:rPr>
                <w:sz w:val="24"/>
                <w:szCs w:val="24"/>
              </w:rPr>
              <w:t>1111 1111 1001 0010</w:t>
            </w:r>
          </w:p>
        </w:tc>
        <w:tc>
          <w:tcPr>
            <w:tcW w:w="2520" w:type="dxa"/>
            <w:tcBorders>
              <w:top w:val="single" w:sz="4" w:space="0" w:color="000000"/>
              <w:left w:val="single" w:sz="4" w:space="0" w:color="000000"/>
              <w:bottom w:val="single" w:sz="4" w:space="0" w:color="000000"/>
              <w:right w:val="single" w:sz="4" w:space="0" w:color="000000"/>
            </w:tcBorders>
          </w:tcPr>
          <w:p w14:paraId="39185F01" w14:textId="77777777" w:rsidR="00706CBA" w:rsidRDefault="00CE5E6F">
            <w:pPr>
              <w:spacing w:line="360" w:lineRule="auto"/>
              <w:ind w:left="180" w:right="-185" w:firstLine="360"/>
              <w:jc w:val="both"/>
              <w:rPr>
                <w:sz w:val="24"/>
                <w:szCs w:val="24"/>
              </w:rPr>
            </w:pPr>
            <w:r>
              <w:rPr>
                <w:sz w:val="24"/>
                <w:szCs w:val="24"/>
              </w:rPr>
              <w:t>FF92</w:t>
            </w:r>
          </w:p>
        </w:tc>
      </w:tr>
    </w:tbl>
    <w:p w14:paraId="0F5B3BD8" w14:textId="77777777" w:rsidR="00706CBA" w:rsidRDefault="00706CBA">
      <w:pPr>
        <w:spacing w:after="0" w:line="360" w:lineRule="auto"/>
        <w:ind w:left="180" w:right="-185" w:firstLine="360"/>
        <w:jc w:val="both"/>
        <w:rPr>
          <w:rFonts w:ascii="Times New Roman" w:eastAsia="Times New Roman" w:hAnsi="Times New Roman" w:cs="Times New Roman"/>
          <w:sz w:val="28"/>
          <w:szCs w:val="28"/>
        </w:rPr>
      </w:pPr>
    </w:p>
    <w:p w14:paraId="3A137BDA" w14:textId="77777777" w:rsidR="00706CBA" w:rsidRDefault="00CE5E6F">
      <w:pPr>
        <w:pStyle w:val="3"/>
        <w:spacing w:before="0" w:line="360" w:lineRule="auto"/>
        <w:ind w:left="180" w:right="-185" w:firstLine="360"/>
        <w:jc w:val="both"/>
        <w:rPr>
          <w:rFonts w:ascii="Times New Roman" w:eastAsia="Times New Roman" w:hAnsi="Times New Roman" w:cs="Times New Roman"/>
          <w:b w:val="0"/>
          <w:color w:val="000000"/>
          <w:sz w:val="28"/>
          <w:szCs w:val="28"/>
        </w:rPr>
      </w:pPr>
      <w:r>
        <w:rPr>
          <w:rFonts w:ascii="Times New Roman" w:eastAsia="Times New Roman" w:hAnsi="Times New Roman" w:cs="Times New Roman"/>
          <w:b w:val="0"/>
          <w:color w:val="000000"/>
          <w:sz w:val="28"/>
          <w:szCs w:val="28"/>
        </w:rPr>
        <w:t>Пам’ять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val="0"/>
          <w:color w:val="000000"/>
          <w:sz w:val="28"/>
          <w:szCs w:val="28"/>
        </w:rPr>
        <w:t>DS1920 є його важливою складовою частиною. До пам’яті належать: блокнотна пам’ять та два байти ЕППЗУ (регістри верхнього TH та нижнього TL температурних меж).</w:t>
      </w:r>
    </w:p>
    <w:p w14:paraId="18831E62"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Блокнотна пам’ять організована як 8 байт пам’яті із послідовних доступом. Два перших </w:t>
      </w:r>
      <w:proofErr w:type="spellStart"/>
      <w:r>
        <w:rPr>
          <w:rFonts w:ascii="Times New Roman" w:eastAsia="Times New Roman" w:hAnsi="Times New Roman" w:cs="Times New Roman"/>
          <w:sz w:val="28"/>
          <w:szCs w:val="28"/>
        </w:rPr>
        <w:t>байта</w:t>
      </w:r>
      <w:proofErr w:type="spellEnd"/>
      <w:r>
        <w:rPr>
          <w:rFonts w:ascii="Times New Roman" w:eastAsia="Times New Roman" w:hAnsi="Times New Roman" w:cs="Times New Roman"/>
          <w:sz w:val="28"/>
          <w:szCs w:val="28"/>
        </w:rPr>
        <w:t xml:space="preserve"> – це виміряна температура, третій і четвертий байти – це часові копії TH, TL, які оновлюють при кожному включені приладу.</w:t>
      </w:r>
    </w:p>
    <w:p w14:paraId="79315450"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Два наступні </w:t>
      </w:r>
      <w:proofErr w:type="spellStart"/>
      <w:r>
        <w:rPr>
          <w:rFonts w:ascii="Times New Roman" w:eastAsia="Times New Roman" w:hAnsi="Times New Roman" w:cs="Times New Roman"/>
          <w:sz w:val="28"/>
          <w:szCs w:val="28"/>
        </w:rPr>
        <w:t>байта</w:t>
      </w:r>
      <w:proofErr w:type="spellEnd"/>
      <w:r>
        <w:rPr>
          <w:rFonts w:ascii="Times New Roman" w:eastAsia="Times New Roman" w:hAnsi="Times New Roman" w:cs="Times New Roman"/>
          <w:sz w:val="28"/>
          <w:szCs w:val="28"/>
        </w:rPr>
        <w:t xml:space="preserve"> не використовують. Сьомий та восьмий байти є регістрами лічильника та використовуються для отримання значення температури із більш високим розрішенням. Останній байт – це байт контрольної суми (виконує перевірку попередніх восьми байтів).</w:t>
      </w:r>
    </w:p>
    <w:p w14:paraId="747C8289"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блокнотну пам’ять виконують читання та запис даних у мікросхему. Оскільки режим довільного доступу до блокнотної пам’яті відсутній, то читання </w:t>
      </w:r>
      <w:r>
        <w:rPr>
          <w:rFonts w:ascii="Times New Roman" w:eastAsia="Times New Roman" w:hAnsi="Times New Roman" w:cs="Times New Roman"/>
          <w:sz w:val="28"/>
          <w:szCs w:val="28"/>
        </w:rPr>
        <w:lastRenderedPageBreak/>
        <w:t xml:space="preserve">цієї пам’яті починають з даних останнього виміру температури. Потім читають регістри верхнього та нижнього температурних меж і останніми читають два регістри, які застосовують для інтерполяції температурних </w:t>
      </w:r>
      <w:proofErr w:type="spellStart"/>
      <w:r>
        <w:rPr>
          <w:rFonts w:ascii="Times New Roman" w:eastAsia="Times New Roman" w:hAnsi="Times New Roman" w:cs="Times New Roman"/>
          <w:sz w:val="28"/>
          <w:szCs w:val="28"/>
        </w:rPr>
        <w:t>відліків</w:t>
      </w:r>
      <w:proofErr w:type="spellEnd"/>
      <w:r>
        <w:rPr>
          <w:rFonts w:ascii="Times New Roman" w:eastAsia="Times New Roman" w:hAnsi="Times New Roman" w:cs="Times New Roman"/>
          <w:sz w:val="28"/>
          <w:szCs w:val="28"/>
        </w:rPr>
        <w:t>.</w:t>
      </w:r>
    </w:p>
    <w:p w14:paraId="67A8BD2D"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перевірки  отриманих даних після читання останнього </w:t>
      </w:r>
      <w:proofErr w:type="spellStart"/>
      <w:r>
        <w:rPr>
          <w:rFonts w:ascii="Times New Roman" w:eastAsia="Times New Roman" w:hAnsi="Times New Roman" w:cs="Times New Roman"/>
          <w:sz w:val="28"/>
          <w:szCs w:val="28"/>
        </w:rPr>
        <w:t>байта</w:t>
      </w:r>
      <w:proofErr w:type="spellEnd"/>
      <w:r>
        <w:rPr>
          <w:rFonts w:ascii="Times New Roman" w:eastAsia="Times New Roman" w:hAnsi="Times New Roman" w:cs="Times New Roman"/>
          <w:sz w:val="28"/>
          <w:szCs w:val="28"/>
        </w:rPr>
        <w:t xml:space="preserve"> блокнотної пам’яті передають 8-розрядну контрольну суму.</w:t>
      </w:r>
    </w:p>
    <w:p w14:paraId="4F6E477B"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2 показано мапу пам’яті термометра DS1920.</w:t>
      </w:r>
    </w:p>
    <w:p w14:paraId="54B9153F"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2 Мапа пам’яті ІМС DS1920</w:t>
      </w:r>
    </w:p>
    <w:tbl>
      <w:tblPr>
        <w:tblStyle w:val="a9"/>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48"/>
        <w:gridCol w:w="2340"/>
        <w:gridCol w:w="2763"/>
      </w:tblGrid>
      <w:tr w:rsidR="00706CBA" w14:paraId="1E7B8296" w14:textId="77777777">
        <w:tc>
          <w:tcPr>
            <w:tcW w:w="4248" w:type="dxa"/>
            <w:tcBorders>
              <w:top w:val="single" w:sz="4" w:space="0" w:color="000000"/>
              <w:left w:val="single" w:sz="4" w:space="0" w:color="000000"/>
              <w:bottom w:val="single" w:sz="4" w:space="0" w:color="000000"/>
              <w:right w:val="single" w:sz="4" w:space="0" w:color="000000"/>
            </w:tcBorders>
          </w:tcPr>
          <w:p w14:paraId="5B70EA60" w14:textId="77777777" w:rsidR="00706CBA" w:rsidRDefault="00CE5E6F">
            <w:pPr>
              <w:ind w:left="181" w:right="-187" w:firstLine="357"/>
              <w:jc w:val="both"/>
              <w:rPr>
                <w:sz w:val="24"/>
                <w:szCs w:val="24"/>
              </w:rPr>
            </w:pPr>
            <w:r>
              <w:rPr>
                <w:sz w:val="24"/>
                <w:szCs w:val="24"/>
              </w:rPr>
              <w:t>Блокнотна пам’ять</w:t>
            </w:r>
          </w:p>
        </w:tc>
        <w:tc>
          <w:tcPr>
            <w:tcW w:w="2340" w:type="dxa"/>
            <w:tcBorders>
              <w:top w:val="single" w:sz="4" w:space="0" w:color="000000"/>
              <w:left w:val="single" w:sz="4" w:space="0" w:color="000000"/>
              <w:bottom w:val="single" w:sz="4" w:space="0" w:color="000000"/>
              <w:right w:val="single" w:sz="4" w:space="0" w:color="000000"/>
            </w:tcBorders>
          </w:tcPr>
          <w:p w14:paraId="15DC5293" w14:textId="77777777" w:rsidR="00706CBA" w:rsidRDefault="00CE5E6F">
            <w:pPr>
              <w:ind w:left="181" w:right="-187" w:firstLine="357"/>
              <w:jc w:val="both"/>
              <w:rPr>
                <w:sz w:val="24"/>
                <w:szCs w:val="24"/>
              </w:rPr>
            </w:pPr>
            <w:r>
              <w:rPr>
                <w:sz w:val="24"/>
                <w:szCs w:val="24"/>
              </w:rPr>
              <w:t>Байт</w:t>
            </w:r>
          </w:p>
        </w:tc>
        <w:tc>
          <w:tcPr>
            <w:tcW w:w="2763" w:type="dxa"/>
            <w:tcBorders>
              <w:top w:val="single" w:sz="4" w:space="0" w:color="000000"/>
              <w:left w:val="single" w:sz="4" w:space="0" w:color="000000"/>
              <w:bottom w:val="single" w:sz="4" w:space="0" w:color="000000"/>
              <w:right w:val="single" w:sz="4" w:space="0" w:color="000000"/>
            </w:tcBorders>
          </w:tcPr>
          <w:p w14:paraId="405881E2" w14:textId="77777777" w:rsidR="00706CBA" w:rsidRDefault="00CE5E6F">
            <w:pPr>
              <w:ind w:left="181" w:right="-187" w:firstLine="357"/>
              <w:jc w:val="both"/>
              <w:rPr>
                <w:sz w:val="24"/>
                <w:szCs w:val="24"/>
              </w:rPr>
            </w:pPr>
            <w:r>
              <w:rPr>
                <w:sz w:val="24"/>
                <w:szCs w:val="24"/>
              </w:rPr>
              <w:t>ЕППЗ</w:t>
            </w:r>
          </w:p>
        </w:tc>
      </w:tr>
      <w:tr w:rsidR="00706CBA" w14:paraId="12D7D80E" w14:textId="77777777">
        <w:tc>
          <w:tcPr>
            <w:tcW w:w="4248" w:type="dxa"/>
            <w:tcBorders>
              <w:top w:val="single" w:sz="4" w:space="0" w:color="000000"/>
              <w:left w:val="single" w:sz="4" w:space="0" w:color="000000"/>
              <w:bottom w:val="single" w:sz="4" w:space="0" w:color="000000"/>
              <w:right w:val="single" w:sz="4" w:space="0" w:color="000000"/>
            </w:tcBorders>
          </w:tcPr>
          <w:p w14:paraId="034D72E9" w14:textId="77777777" w:rsidR="00706CBA" w:rsidRDefault="00CE5E6F">
            <w:pPr>
              <w:ind w:left="181" w:right="-187" w:firstLine="357"/>
              <w:jc w:val="both"/>
              <w:rPr>
                <w:sz w:val="24"/>
                <w:szCs w:val="24"/>
              </w:rPr>
            </w:pPr>
            <w:r>
              <w:rPr>
                <w:sz w:val="24"/>
                <w:szCs w:val="24"/>
              </w:rPr>
              <w:t>Виміряна температура (старший байт)</w:t>
            </w:r>
          </w:p>
        </w:tc>
        <w:tc>
          <w:tcPr>
            <w:tcW w:w="2340" w:type="dxa"/>
            <w:tcBorders>
              <w:top w:val="single" w:sz="4" w:space="0" w:color="000000"/>
              <w:left w:val="single" w:sz="4" w:space="0" w:color="000000"/>
              <w:bottom w:val="single" w:sz="4" w:space="0" w:color="000000"/>
              <w:right w:val="single" w:sz="4" w:space="0" w:color="000000"/>
            </w:tcBorders>
          </w:tcPr>
          <w:p w14:paraId="4D3E13E2" w14:textId="77777777" w:rsidR="00706CBA" w:rsidRDefault="00CE5E6F">
            <w:pPr>
              <w:ind w:left="181" w:right="-187" w:firstLine="357"/>
              <w:jc w:val="both"/>
              <w:rPr>
                <w:sz w:val="24"/>
                <w:szCs w:val="24"/>
              </w:rPr>
            </w:pPr>
            <w:r>
              <w:rPr>
                <w:sz w:val="24"/>
                <w:szCs w:val="24"/>
              </w:rPr>
              <w:t>0</w:t>
            </w:r>
          </w:p>
        </w:tc>
        <w:tc>
          <w:tcPr>
            <w:tcW w:w="2763" w:type="dxa"/>
            <w:tcBorders>
              <w:top w:val="single" w:sz="4" w:space="0" w:color="000000"/>
              <w:left w:val="single" w:sz="4" w:space="0" w:color="000000"/>
              <w:bottom w:val="single" w:sz="4" w:space="0" w:color="000000"/>
              <w:right w:val="single" w:sz="4" w:space="0" w:color="000000"/>
            </w:tcBorders>
          </w:tcPr>
          <w:p w14:paraId="618DAAA1" w14:textId="77777777" w:rsidR="00706CBA" w:rsidRDefault="00706CBA">
            <w:pPr>
              <w:ind w:left="181" w:right="-187" w:firstLine="357"/>
              <w:jc w:val="both"/>
              <w:rPr>
                <w:sz w:val="24"/>
                <w:szCs w:val="24"/>
              </w:rPr>
            </w:pPr>
          </w:p>
        </w:tc>
      </w:tr>
      <w:tr w:rsidR="00706CBA" w14:paraId="783501BF" w14:textId="77777777">
        <w:tc>
          <w:tcPr>
            <w:tcW w:w="4248" w:type="dxa"/>
            <w:tcBorders>
              <w:top w:val="single" w:sz="4" w:space="0" w:color="000000"/>
              <w:left w:val="single" w:sz="4" w:space="0" w:color="000000"/>
              <w:bottom w:val="single" w:sz="4" w:space="0" w:color="000000"/>
              <w:right w:val="single" w:sz="4" w:space="0" w:color="000000"/>
            </w:tcBorders>
          </w:tcPr>
          <w:p w14:paraId="7D884455" w14:textId="77777777" w:rsidR="00706CBA" w:rsidRDefault="00CE5E6F">
            <w:pPr>
              <w:ind w:left="181" w:right="-187" w:firstLine="357"/>
              <w:jc w:val="both"/>
              <w:rPr>
                <w:sz w:val="24"/>
                <w:szCs w:val="24"/>
              </w:rPr>
            </w:pPr>
            <w:r>
              <w:rPr>
                <w:sz w:val="24"/>
                <w:szCs w:val="24"/>
              </w:rPr>
              <w:t>Виміряна температура (молодший байт)</w:t>
            </w:r>
          </w:p>
        </w:tc>
        <w:tc>
          <w:tcPr>
            <w:tcW w:w="2340" w:type="dxa"/>
            <w:tcBorders>
              <w:top w:val="single" w:sz="4" w:space="0" w:color="000000"/>
              <w:left w:val="single" w:sz="4" w:space="0" w:color="000000"/>
              <w:bottom w:val="single" w:sz="4" w:space="0" w:color="000000"/>
              <w:right w:val="single" w:sz="4" w:space="0" w:color="000000"/>
            </w:tcBorders>
          </w:tcPr>
          <w:p w14:paraId="6FB27A5F" w14:textId="77777777" w:rsidR="00706CBA" w:rsidRDefault="00CE5E6F">
            <w:pPr>
              <w:ind w:left="181" w:right="-187" w:firstLine="357"/>
              <w:jc w:val="both"/>
              <w:rPr>
                <w:sz w:val="24"/>
                <w:szCs w:val="24"/>
              </w:rPr>
            </w:pPr>
            <w:r>
              <w:rPr>
                <w:sz w:val="24"/>
                <w:szCs w:val="24"/>
              </w:rPr>
              <w:t>1</w:t>
            </w:r>
          </w:p>
        </w:tc>
        <w:tc>
          <w:tcPr>
            <w:tcW w:w="2763" w:type="dxa"/>
            <w:tcBorders>
              <w:top w:val="single" w:sz="4" w:space="0" w:color="000000"/>
              <w:left w:val="single" w:sz="4" w:space="0" w:color="000000"/>
              <w:bottom w:val="single" w:sz="4" w:space="0" w:color="000000"/>
              <w:right w:val="single" w:sz="4" w:space="0" w:color="000000"/>
            </w:tcBorders>
          </w:tcPr>
          <w:p w14:paraId="2D0D7457" w14:textId="77777777" w:rsidR="00706CBA" w:rsidRDefault="00706CBA">
            <w:pPr>
              <w:ind w:left="181" w:right="-187" w:firstLine="357"/>
              <w:jc w:val="both"/>
              <w:rPr>
                <w:sz w:val="24"/>
                <w:szCs w:val="24"/>
              </w:rPr>
            </w:pPr>
          </w:p>
        </w:tc>
      </w:tr>
      <w:tr w:rsidR="00706CBA" w14:paraId="55AB2481" w14:textId="77777777">
        <w:tc>
          <w:tcPr>
            <w:tcW w:w="4248" w:type="dxa"/>
            <w:tcBorders>
              <w:top w:val="single" w:sz="4" w:space="0" w:color="000000"/>
              <w:left w:val="single" w:sz="4" w:space="0" w:color="000000"/>
              <w:bottom w:val="single" w:sz="4" w:space="0" w:color="000000"/>
              <w:right w:val="single" w:sz="4" w:space="0" w:color="000000"/>
            </w:tcBorders>
          </w:tcPr>
          <w:p w14:paraId="2490FBEB" w14:textId="77777777" w:rsidR="00706CBA" w:rsidRDefault="00CE5E6F">
            <w:pPr>
              <w:ind w:left="181" w:right="-187" w:firstLine="357"/>
              <w:jc w:val="both"/>
              <w:rPr>
                <w:sz w:val="24"/>
                <w:szCs w:val="24"/>
              </w:rPr>
            </w:pPr>
            <w:r>
              <w:rPr>
                <w:sz w:val="24"/>
                <w:szCs w:val="24"/>
              </w:rPr>
              <w:t>Копія ТН</w:t>
            </w:r>
          </w:p>
        </w:tc>
        <w:tc>
          <w:tcPr>
            <w:tcW w:w="2340" w:type="dxa"/>
            <w:tcBorders>
              <w:top w:val="single" w:sz="4" w:space="0" w:color="000000"/>
              <w:left w:val="single" w:sz="4" w:space="0" w:color="000000"/>
              <w:bottom w:val="single" w:sz="4" w:space="0" w:color="000000"/>
              <w:right w:val="single" w:sz="4" w:space="0" w:color="000000"/>
            </w:tcBorders>
          </w:tcPr>
          <w:p w14:paraId="691D1FD7" w14:textId="77777777" w:rsidR="00706CBA" w:rsidRDefault="00CE5E6F">
            <w:pPr>
              <w:ind w:left="181" w:right="-187" w:firstLine="357"/>
              <w:jc w:val="both"/>
              <w:rPr>
                <w:sz w:val="24"/>
                <w:szCs w:val="24"/>
              </w:rPr>
            </w:pPr>
            <w:r>
              <w:rPr>
                <w:sz w:val="24"/>
                <w:szCs w:val="24"/>
              </w:rPr>
              <w:t>2</w:t>
            </w:r>
          </w:p>
        </w:tc>
        <w:tc>
          <w:tcPr>
            <w:tcW w:w="2763" w:type="dxa"/>
            <w:tcBorders>
              <w:top w:val="single" w:sz="4" w:space="0" w:color="000000"/>
              <w:left w:val="single" w:sz="4" w:space="0" w:color="000000"/>
              <w:bottom w:val="single" w:sz="4" w:space="0" w:color="000000"/>
              <w:right w:val="single" w:sz="4" w:space="0" w:color="000000"/>
            </w:tcBorders>
          </w:tcPr>
          <w:p w14:paraId="1D5B6129" w14:textId="77777777" w:rsidR="00706CBA" w:rsidRDefault="00CE5E6F">
            <w:pPr>
              <w:ind w:left="181" w:right="34" w:firstLine="357"/>
              <w:jc w:val="both"/>
              <w:rPr>
                <w:sz w:val="24"/>
                <w:szCs w:val="24"/>
              </w:rPr>
            </w:pPr>
            <w:r>
              <w:rPr>
                <w:sz w:val="24"/>
                <w:szCs w:val="24"/>
              </w:rPr>
              <w:t>Верхній ТН, температурна межа</w:t>
            </w:r>
          </w:p>
        </w:tc>
      </w:tr>
      <w:tr w:rsidR="00706CBA" w14:paraId="64E3EACB" w14:textId="77777777">
        <w:tc>
          <w:tcPr>
            <w:tcW w:w="4248" w:type="dxa"/>
            <w:tcBorders>
              <w:top w:val="single" w:sz="4" w:space="0" w:color="000000"/>
              <w:left w:val="single" w:sz="4" w:space="0" w:color="000000"/>
              <w:bottom w:val="single" w:sz="4" w:space="0" w:color="000000"/>
              <w:right w:val="single" w:sz="4" w:space="0" w:color="000000"/>
            </w:tcBorders>
          </w:tcPr>
          <w:p w14:paraId="21A45510" w14:textId="77777777" w:rsidR="00706CBA" w:rsidRDefault="00CE5E6F">
            <w:pPr>
              <w:ind w:left="181" w:right="-187" w:firstLine="357"/>
              <w:jc w:val="both"/>
              <w:rPr>
                <w:sz w:val="24"/>
                <w:szCs w:val="24"/>
              </w:rPr>
            </w:pPr>
            <w:r>
              <w:rPr>
                <w:sz w:val="24"/>
                <w:szCs w:val="24"/>
              </w:rPr>
              <w:t>Копія TL</w:t>
            </w:r>
          </w:p>
        </w:tc>
        <w:tc>
          <w:tcPr>
            <w:tcW w:w="2340" w:type="dxa"/>
            <w:tcBorders>
              <w:top w:val="single" w:sz="4" w:space="0" w:color="000000"/>
              <w:left w:val="single" w:sz="4" w:space="0" w:color="000000"/>
              <w:bottom w:val="single" w:sz="4" w:space="0" w:color="000000"/>
              <w:right w:val="single" w:sz="4" w:space="0" w:color="000000"/>
            </w:tcBorders>
          </w:tcPr>
          <w:p w14:paraId="38600561" w14:textId="77777777" w:rsidR="00706CBA" w:rsidRDefault="00CE5E6F">
            <w:pPr>
              <w:ind w:left="181" w:right="-187" w:firstLine="357"/>
              <w:jc w:val="both"/>
              <w:rPr>
                <w:sz w:val="24"/>
                <w:szCs w:val="24"/>
              </w:rPr>
            </w:pPr>
            <w:r>
              <w:rPr>
                <w:sz w:val="24"/>
                <w:szCs w:val="24"/>
              </w:rPr>
              <w:t>3</w:t>
            </w:r>
          </w:p>
        </w:tc>
        <w:tc>
          <w:tcPr>
            <w:tcW w:w="2763" w:type="dxa"/>
            <w:tcBorders>
              <w:top w:val="single" w:sz="4" w:space="0" w:color="000000"/>
              <w:left w:val="single" w:sz="4" w:space="0" w:color="000000"/>
              <w:bottom w:val="single" w:sz="4" w:space="0" w:color="000000"/>
              <w:right w:val="single" w:sz="4" w:space="0" w:color="000000"/>
            </w:tcBorders>
          </w:tcPr>
          <w:p w14:paraId="56BB276A" w14:textId="77777777" w:rsidR="00706CBA" w:rsidRDefault="00CE5E6F">
            <w:pPr>
              <w:ind w:left="181" w:right="34" w:firstLine="357"/>
              <w:jc w:val="both"/>
              <w:rPr>
                <w:sz w:val="24"/>
                <w:szCs w:val="24"/>
              </w:rPr>
            </w:pPr>
            <w:r>
              <w:rPr>
                <w:sz w:val="24"/>
                <w:szCs w:val="24"/>
              </w:rPr>
              <w:t>Нижній ТL, температурна межа</w:t>
            </w:r>
          </w:p>
        </w:tc>
      </w:tr>
      <w:tr w:rsidR="00706CBA" w14:paraId="50FFB07B" w14:textId="77777777">
        <w:tc>
          <w:tcPr>
            <w:tcW w:w="4248" w:type="dxa"/>
            <w:tcBorders>
              <w:top w:val="single" w:sz="4" w:space="0" w:color="000000"/>
              <w:left w:val="single" w:sz="4" w:space="0" w:color="000000"/>
              <w:bottom w:val="single" w:sz="4" w:space="0" w:color="000000"/>
              <w:right w:val="single" w:sz="4" w:space="0" w:color="000000"/>
            </w:tcBorders>
          </w:tcPr>
          <w:p w14:paraId="16B34D0F" w14:textId="77777777" w:rsidR="00706CBA" w:rsidRDefault="00CE5E6F">
            <w:pPr>
              <w:ind w:left="181" w:right="-187" w:firstLine="357"/>
              <w:jc w:val="both"/>
              <w:rPr>
                <w:sz w:val="24"/>
                <w:szCs w:val="24"/>
              </w:rPr>
            </w:pPr>
            <w:r>
              <w:rPr>
                <w:sz w:val="24"/>
                <w:szCs w:val="24"/>
              </w:rPr>
              <w:t>Резерв</w:t>
            </w:r>
          </w:p>
        </w:tc>
        <w:tc>
          <w:tcPr>
            <w:tcW w:w="2340" w:type="dxa"/>
            <w:tcBorders>
              <w:top w:val="single" w:sz="4" w:space="0" w:color="000000"/>
              <w:left w:val="single" w:sz="4" w:space="0" w:color="000000"/>
              <w:bottom w:val="single" w:sz="4" w:space="0" w:color="000000"/>
              <w:right w:val="single" w:sz="4" w:space="0" w:color="000000"/>
            </w:tcBorders>
          </w:tcPr>
          <w:p w14:paraId="779FEDB8" w14:textId="77777777" w:rsidR="00706CBA" w:rsidRDefault="00CE5E6F">
            <w:pPr>
              <w:ind w:left="181" w:right="-187" w:firstLine="357"/>
              <w:jc w:val="both"/>
              <w:rPr>
                <w:sz w:val="24"/>
                <w:szCs w:val="24"/>
              </w:rPr>
            </w:pPr>
            <w:r>
              <w:rPr>
                <w:sz w:val="24"/>
                <w:szCs w:val="24"/>
              </w:rPr>
              <w:t>4</w:t>
            </w:r>
          </w:p>
        </w:tc>
        <w:tc>
          <w:tcPr>
            <w:tcW w:w="2763" w:type="dxa"/>
            <w:tcBorders>
              <w:top w:val="single" w:sz="4" w:space="0" w:color="000000"/>
              <w:left w:val="single" w:sz="4" w:space="0" w:color="000000"/>
              <w:bottom w:val="single" w:sz="4" w:space="0" w:color="000000"/>
              <w:right w:val="single" w:sz="4" w:space="0" w:color="000000"/>
            </w:tcBorders>
          </w:tcPr>
          <w:p w14:paraId="4D6FB1AA" w14:textId="77777777" w:rsidR="00706CBA" w:rsidRDefault="00706CBA">
            <w:pPr>
              <w:ind w:left="181" w:right="-187" w:firstLine="357"/>
              <w:jc w:val="both"/>
              <w:rPr>
                <w:sz w:val="24"/>
                <w:szCs w:val="24"/>
              </w:rPr>
            </w:pPr>
          </w:p>
        </w:tc>
      </w:tr>
      <w:tr w:rsidR="00706CBA" w14:paraId="4F7934B5" w14:textId="77777777">
        <w:tc>
          <w:tcPr>
            <w:tcW w:w="4248" w:type="dxa"/>
            <w:tcBorders>
              <w:top w:val="single" w:sz="4" w:space="0" w:color="000000"/>
              <w:left w:val="single" w:sz="4" w:space="0" w:color="000000"/>
              <w:bottom w:val="single" w:sz="4" w:space="0" w:color="000000"/>
              <w:right w:val="single" w:sz="4" w:space="0" w:color="000000"/>
            </w:tcBorders>
          </w:tcPr>
          <w:p w14:paraId="7C2243D5" w14:textId="77777777" w:rsidR="00706CBA" w:rsidRDefault="00CE5E6F">
            <w:pPr>
              <w:ind w:left="181" w:right="-187" w:firstLine="357"/>
              <w:jc w:val="both"/>
              <w:rPr>
                <w:sz w:val="24"/>
                <w:szCs w:val="24"/>
              </w:rPr>
            </w:pPr>
            <w:r>
              <w:rPr>
                <w:sz w:val="24"/>
                <w:szCs w:val="24"/>
              </w:rPr>
              <w:t>Резерв</w:t>
            </w:r>
          </w:p>
        </w:tc>
        <w:tc>
          <w:tcPr>
            <w:tcW w:w="2340" w:type="dxa"/>
            <w:tcBorders>
              <w:top w:val="single" w:sz="4" w:space="0" w:color="000000"/>
              <w:left w:val="single" w:sz="4" w:space="0" w:color="000000"/>
              <w:bottom w:val="single" w:sz="4" w:space="0" w:color="000000"/>
              <w:right w:val="single" w:sz="4" w:space="0" w:color="000000"/>
            </w:tcBorders>
          </w:tcPr>
          <w:p w14:paraId="49914AD3" w14:textId="77777777" w:rsidR="00706CBA" w:rsidRDefault="00CE5E6F">
            <w:pPr>
              <w:ind w:left="181" w:right="-187" w:firstLine="357"/>
              <w:jc w:val="both"/>
              <w:rPr>
                <w:sz w:val="24"/>
                <w:szCs w:val="24"/>
              </w:rPr>
            </w:pPr>
            <w:r>
              <w:rPr>
                <w:sz w:val="24"/>
                <w:szCs w:val="24"/>
              </w:rPr>
              <w:t>5</w:t>
            </w:r>
          </w:p>
        </w:tc>
        <w:tc>
          <w:tcPr>
            <w:tcW w:w="2763" w:type="dxa"/>
            <w:tcBorders>
              <w:top w:val="single" w:sz="4" w:space="0" w:color="000000"/>
              <w:left w:val="single" w:sz="4" w:space="0" w:color="000000"/>
              <w:bottom w:val="single" w:sz="4" w:space="0" w:color="000000"/>
              <w:right w:val="single" w:sz="4" w:space="0" w:color="000000"/>
            </w:tcBorders>
          </w:tcPr>
          <w:p w14:paraId="65F051A6" w14:textId="77777777" w:rsidR="00706CBA" w:rsidRDefault="00706CBA">
            <w:pPr>
              <w:ind w:left="181" w:right="-187" w:firstLine="357"/>
              <w:jc w:val="both"/>
              <w:rPr>
                <w:sz w:val="24"/>
                <w:szCs w:val="24"/>
              </w:rPr>
            </w:pPr>
          </w:p>
        </w:tc>
      </w:tr>
      <w:tr w:rsidR="00706CBA" w14:paraId="5FDB2C6F" w14:textId="77777777">
        <w:tc>
          <w:tcPr>
            <w:tcW w:w="4248" w:type="dxa"/>
            <w:tcBorders>
              <w:top w:val="single" w:sz="4" w:space="0" w:color="000000"/>
              <w:left w:val="single" w:sz="4" w:space="0" w:color="000000"/>
              <w:bottom w:val="single" w:sz="4" w:space="0" w:color="000000"/>
              <w:right w:val="single" w:sz="4" w:space="0" w:color="000000"/>
            </w:tcBorders>
          </w:tcPr>
          <w:p w14:paraId="77E7D0B4" w14:textId="77777777" w:rsidR="00706CBA" w:rsidRDefault="00CE5E6F">
            <w:pPr>
              <w:ind w:left="181" w:right="-187" w:firstLine="357"/>
              <w:jc w:val="both"/>
              <w:rPr>
                <w:sz w:val="24"/>
                <w:szCs w:val="24"/>
              </w:rPr>
            </w:pPr>
            <w:r>
              <w:rPr>
                <w:sz w:val="24"/>
                <w:szCs w:val="24"/>
              </w:rPr>
              <w:t>Лічильник COUNT REMAIN</w:t>
            </w:r>
          </w:p>
        </w:tc>
        <w:tc>
          <w:tcPr>
            <w:tcW w:w="2340" w:type="dxa"/>
            <w:tcBorders>
              <w:top w:val="single" w:sz="4" w:space="0" w:color="000000"/>
              <w:left w:val="single" w:sz="4" w:space="0" w:color="000000"/>
              <w:bottom w:val="single" w:sz="4" w:space="0" w:color="000000"/>
              <w:right w:val="single" w:sz="4" w:space="0" w:color="000000"/>
            </w:tcBorders>
          </w:tcPr>
          <w:p w14:paraId="133E7823" w14:textId="77777777" w:rsidR="00706CBA" w:rsidRDefault="00CE5E6F">
            <w:pPr>
              <w:ind w:left="181" w:right="-187" w:firstLine="357"/>
              <w:jc w:val="both"/>
              <w:rPr>
                <w:sz w:val="24"/>
                <w:szCs w:val="24"/>
              </w:rPr>
            </w:pPr>
            <w:r>
              <w:rPr>
                <w:sz w:val="24"/>
                <w:szCs w:val="24"/>
              </w:rPr>
              <w:t>6</w:t>
            </w:r>
          </w:p>
        </w:tc>
        <w:tc>
          <w:tcPr>
            <w:tcW w:w="2763" w:type="dxa"/>
            <w:tcBorders>
              <w:top w:val="single" w:sz="4" w:space="0" w:color="000000"/>
              <w:left w:val="single" w:sz="4" w:space="0" w:color="000000"/>
              <w:bottom w:val="single" w:sz="4" w:space="0" w:color="000000"/>
              <w:right w:val="single" w:sz="4" w:space="0" w:color="000000"/>
            </w:tcBorders>
          </w:tcPr>
          <w:p w14:paraId="5E939C2C" w14:textId="77777777" w:rsidR="00706CBA" w:rsidRDefault="00706CBA">
            <w:pPr>
              <w:ind w:left="181" w:right="-187" w:firstLine="357"/>
              <w:jc w:val="both"/>
              <w:rPr>
                <w:sz w:val="24"/>
                <w:szCs w:val="24"/>
              </w:rPr>
            </w:pPr>
          </w:p>
        </w:tc>
      </w:tr>
      <w:tr w:rsidR="00706CBA" w14:paraId="039B99EB" w14:textId="77777777">
        <w:tc>
          <w:tcPr>
            <w:tcW w:w="4248" w:type="dxa"/>
            <w:tcBorders>
              <w:top w:val="single" w:sz="4" w:space="0" w:color="000000"/>
              <w:left w:val="single" w:sz="4" w:space="0" w:color="000000"/>
              <w:bottom w:val="single" w:sz="4" w:space="0" w:color="000000"/>
              <w:right w:val="single" w:sz="4" w:space="0" w:color="000000"/>
            </w:tcBorders>
          </w:tcPr>
          <w:p w14:paraId="7644801A" w14:textId="77777777" w:rsidR="00706CBA" w:rsidRDefault="00CE5E6F">
            <w:pPr>
              <w:ind w:left="181" w:right="-187" w:firstLine="357"/>
              <w:jc w:val="both"/>
              <w:rPr>
                <w:sz w:val="24"/>
                <w:szCs w:val="24"/>
              </w:rPr>
            </w:pPr>
            <w:r>
              <w:rPr>
                <w:sz w:val="24"/>
                <w:szCs w:val="24"/>
              </w:rPr>
              <w:t>Лічильник COUNT PER ◦C</w:t>
            </w:r>
          </w:p>
        </w:tc>
        <w:tc>
          <w:tcPr>
            <w:tcW w:w="2340" w:type="dxa"/>
            <w:tcBorders>
              <w:top w:val="single" w:sz="4" w:space="0" w:color="000000"/>
              <w:left w:val="single" w:sz="4" w:space="0" w:color="000000"/>
              <w:bottom w:val="single" w:sz="4" w:space="0" w:color="000000"/>
              <w:right w:val="single" w:sz="4" w:space="0" w:color="000000"/>
            </w:tcBorders>
          </w:tcPr>
          <w:p w14:paraId="3CF36739" w14:textId="77777777" w:rsidR="00706CBA" w:rsidRDefault="00CE5E6F">
            <w:pPr>
              <w:ind w:left="181" w:right="-187" w:firstLine="357"/>
              <w:jc w:val="both"/>
              <w:rPr>
                <w:sz w:val="24"/>
                <w:szCs w:val="24"/>
              </w:rPr>
            </w:pPr>
            <w:r>
              <w:rPr>
                <w:sz w:val="24"/>
                <w:szCs w:val="24"/>
              </w:rPr>
              <w:t>7</w:t>
            </w:r>
          </w:p>
        </w:tc>
        <w:tc>
          <w:tcPr>
            <w:tcW w:w="2763" w:type="dxa"/>
            <w:tcBorders>
              <w:top w:val="single" w:sz="4" w:space="0" w:color="000000"/>
              <w:left w:val="single" w:sz="4" w:space="0" w:color="000000"/>
              <w:bottom w:val="single" w:sz="4" w:space="0" w:color="000000"/>
              <w:right w:val="single" w:sz="4" w:space="0" w:color="000000"/>
            </w:tcBorders>
          </w:tcPr>
          <w:p w14:paraId="60CBC042" w14:textId="77777777" w:rsidR="00706CBA" w:rsidRDefault="00706CBA">
            <w:pPr>
              <w:ind w:left="181" w:right="-187" w:firstLine="357"/>
              <w:jc w:val="both"/>
              <w:rPr>
                <w:sz w:val="24"/>
                <w:szCs w:val="24"/>
              </w:rPr>
            </w:pPr>
          </w:p>
        </w:tc>
      </w:tr>
      <w:tr w:rsidR="00706CBA" w14:paraId="122098C7" w14:textId="77777777">
        <w:tc>
          <w:tcPr>
            <w:tcW w:w="4248" w:type="dxa"/>
            <w:tcBorders>
              <w:top w:val="single" w:sz="4" w:space="0" w:color="000000"/>
              <w:left w:val="single" w:sz="4" w:space="0" w:color="000000"/>
              <w:bottom w:val="single" w:sz="4" w:space="0" w:color="000000"/>
              <w:right w:val="single" w:sz="4" w:space="0" w:color="000000"/>
            </w:tcBorders>
          </w:tcPr>
          <w:p w14:paraId="036C7C1B" w14:textId="77777777" w:rsidR="00706CBA" w:rsidRDefault="00CE5E6F">
            <w:pPr>
              <w:ind w:left="181" w:right="-187" w:firstLine="357"/>
              <w:jc w:val="both"/>
              <w:rPr>
                <w:sz w:val="24"/>
                <w:szCs w:val="24"/>
              </w:rPr>
            </w:pPr>
            <w:r>
              <w:rPr>
                <w:sz w:val="24"/>
                <w:szCs w:val="24"/>
              </w:rPr>
              <w:t>Байт контрольної суми</w:t>
            </w:r>
          </w:p>
        </w:tc>
        <w:tc>
          <w:tcPr>
            <w:tcW w:w="2340" w:type="dxa"/>
            <w:tcBorders>
              <w:top w:val="single" w:sz="4" w:space="0" w:color="000000"/>
              <w:left w:val="single" w:sz="4" w:space="0" w:color="000000"/>
              <w:bottom w:val="single" w:sz="4" w:space="0" w:color="000000"/>
              <w:right w:val="single" w:sz="4" w:space="0" w:color="000000"/>
            </w:tcBorders>
          </w:tcPr>
          <w:p w14:paraId="73E1BFF8" w14:textId="77777777" w:rsidR="00706CBA" w:rsidRDefault="00CE5E6F">
            <w:pPr>
              <w:ind w:left="181" w:right="-187" w:firstLine="357"/>
              <w:jc w:val="both"/>
              <w:rPr>
                <w:sz w:val="24"/>
                <w:szCs w:val="24"/>
              </w:rPr>
            </w:pPr>
            <w:r>
              <w:rPr>
                <w:sz w:val="24"/>
                <w:szCs w:val="24"/>
              </w:rPr>
              <w:t>8</w:t>
            </w:r>
          </w:p>
        </w:tc>
        <w:tc>
          <w:tcPr>
            <w:tcW w:w="2763" w:type="dxa"/>
            <w:tcBorders>
              <w:top w:val="single" w:sz="4" w:space="0" w:color="000000"/>
              <w:left w:val="single" w:sz="4" w:space="0" w:color="000000"/>
              <w:bottom w:val="single" w:sz="4" w:space="0" w:color="000000"/>
              <w:right w:val="single" w:sz="4" w:space="0" w:color="000000"/>
            </w:tcBorders>
          </w:tcPr>
          <w:p w14:paraId="368E74B8" w14:textId="77777777" w:rsidR="00706CBA" w:rsidRDefault="00706CBA">
            <w:pPr>
              <w:ind w:left="181" w:right="-187" w:firstLine="357"/>
              <w:jc w:val="both"/>
              <w:rPr>
                <w:sz w:val="24"/>
                <w:szCs w:val="24"/>
              </w:rPr>
            </w:pPr>
          </w:p>
        </w:tc>
      </w:tr>
    </w:tbl>
    <w:p w14:paraId="0791CD48" w14:textId="77777777" w:rsidR="00706CBA" w:rsidRDefault="00706CBA">
      <w:pPr>
        <w:spacing w:after="0" w:line="360" w:lineRule="auto"/>
        <w:ind w:left="180" w:right="-185" w:firstLine="360"/>
        <w:jc w:val="both"/>
        <w:rPr>
          <w:rFonts w:ascii="Times New Roman" w:eastAsia="Times New Roman" w:hAnsi="Times New Roman" w:cs="Times New Roman"/>
          <w:sz w:val="28"/>
          <w:szCs w:val="28"/>
        </w:rPr>
      </w:pPr>
    </w:p>
    <w:p w14:paraId="7F7D0577" w14:textId="77777777" w:rsidR="00706CBA" w:rsidRDefault="00CE5E6F">
      <w:pPr>
        <w:pStyle w:val="3"/>
        <w:spacing w:before="0" w:line="360" w:lineRule="auto"/>
        <w:ind w:left="180" w:right="-185" w:firstLine="360"/>
        <w:jc w:val="both"/>
        <w:rPr>
          <w:rFonts w:ascii="Times New Roman" w:eastAsia="Times New Roman" w:hAnsi="Times New Roman" w:cs="Times New Roman"/>
          <w:b w:val="0"/>
          <w:color w:val="000000"/>
          <w:sz w:val="28"/>
          <w:szCs w:val="28"/>
        </w:rPr>
      </w:pPr>
      <w:r>
        <w:rPr>
          <w:rFonts w:ascii="Times New Roman" w:eastAsia="Times New Roman" w:hAnsi="Times New Roman" w:cs="Times New Roman"/>
          <w:b w:val="0"/>
          <w:color w:val="000000"/>
          <w:sz w:val="28"/>
          <w:szCs w:val="28"/>
        </w:rPr>
        <w:t xml:space="preserve">Однією із особливостей термометрів DS1920 є можливість роботи у </w:t>
      </w:r>
      <w:proofErr w:type="spellStart"/>
      <w:r>
        <w:rPr>
          <w:rFonts w:ascii="Times New Roman" w:eastAsia="Times New Roman" w:hAnsi="Times New Roman" w:cs="Times New Roman"/>
          <w:b w:val="0"/>
          <w:color w:val="000000"/>
          <w:sz w:val="28"/>
          <w:szCs w:val="28"/>
        </w:rPr>
        <w:t>однодротовій</w:t>
      </w:r>
      <w:proofErr w:type="spellEnd"/>
      <w:r>
        <w:rPr>
          <w:rFonts w:ascii="Times New Roman" w:eastAsia="Times New Roman" w:hAnsi="Times New Roman" w:cs="Times New Roman"/>
          <w:b w:val="0"/>
          <w:color w:val="000000"/>
          <w:sz w:val="28"/>
          <w:szCs w:val="28"/>
        </w:rPr>
        <w:t xml:space="preserve"> мережі </w:t>
      </w:r>
      <w:proofErr w:type="spellStart"/>
      <w:r>
        <w:rPr>
          <w:rFonts w:ascii="Times New Roman" w:eastAsia="Times New Roman" w:hAnsi="Times New Roman" w:cs="Times New Roman"/>
          <w:b w:val="0"/>
          <w:color w:val="000000"/>
          <w:sz w:val="28"/>
          <w:szCs w:val="28"/>
        </w:rPr>
        <w:t>MicroLAN</w:t>
      </w:r>
      <w:proofErr w:type="spellEnd"/>
      <w:r>
        <w:rPr>
          <w:rFonts w:ascii="Times New Roman" w:eastAsia="Times New Roman" w:hAnsi="Times New Roman" w:cs="Times New Roman"/>
          <w:b w:val="0"/>
          <w:color w:val="000000"/>
          <w:sz w:val="28"/>
          <w:szCs w:val="28"/>
        </w:rPr>
        <w:t xml:space="preserve"> на шині 1-Wire.</w:t>
      </w:r>
    </w:p>
    <w:p w14:paraId="7A479CEA"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Одно-провідна шина 1-Wire – це система із одним ведучим та багатьма відомими. У якості ведучого можна застосовувати будь-який промисловий контролер, наприклад і8051, з тактовою частотою 1,8 МГц, або персональний комп’ютер із універсальним  асинхронним портом UART та швидкістю передачі 115,2 </w:t>
      </w:r>
      <w:proofErr w:type="spellStart"/>
      <w:r>
        <w:rPr>
          <w:rFonts w:ascii="Times New Roman" w:eastAsia="Times New Roman" w:hAnsi="Times New Roman" w:cs="Times New Roman"/>
          <w:sz w:val="28"/>
          <w:szCs w:val="28"/>
        </w:rPr>
        <w:t>кбіт</w:t>
      </w:r>
      <w:proofErr w:type="spellEnd"/>
      <w:r>
        <w:rPr>
          <w:rFonts w:ascii="Times New Roman" w:eastAsia="Times New Roman" w:hAnsi="Times New Roman" w:cs="Times New Roman"/>
          <w:sz w:val="28"/>
          <w:szCs w:val="28"/>
        </w:rPr>
        <w:t>/с.</w:t>
      </w:r>
    </w:p>
    <w:p w14:paraId="285BB26C"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MicroLAN</w:t>
      </w:r>
      <w:proofErr w:type="spellEnd"/>
      <w:r>
        <w:rPr>
          <w:rFonts w:ascii="Times New Roman" w:eastAsia="Times New Roman" w:hAnsi="Times New Roman" w:cs="Times New Roman"/>
          <w:sz w:val="28"/>
          <w:szCs w:val="28"/>
        </w:rPr>
        <w:t xml:space="preserve"> має стандартні КМОН/ТТЛ рівні. Напруга нижча за 0,8 В відповідає логічному нулю (ЛОГ 0), а напруга вища за 2,2 В – є логічною одиницею (ЛОГ 1). Діапазон робочої напруги складає: 2,8...6 В. Ведучий та відомі </w:t>
      </w:r>
      <w:proofErr w:type="spellStart"/>
      <w:r>
        <w:rPr>
          <w:rFonts w:ascii="Times New Roman" w:eastAsia="Times New Roman" w:hAnsi="Times New Roman" w:cs="Times New Roman"/>
          <w:sz w:val="28"/>
          <w:szCs w:val="28"/>
        </w:rPr>
        <w:t>сконфігуровані</w:t>
      </w:r>
      <w:proofErr w:type="spellEnd"/>
      <w:r>
        <w:rPr>
          <w:rFonts w:ascii="Times New Roman" w:eastAsia="Times New Roman" w:hAnsi="Times New Roman" w:cs="Times New Roman"/>
          <w:sz w:val="28"/>
          <w:szCs w:val="28"/>
        </w:rPr>
        <w:t xml:space="preserve"> як передавачі, що дозволяє передавати дані у будь-якому напрямі, але у конкретний час – тільки в одному визначеному напрямі. Таким чином, передача даних є </w:t>
      </w:r>
      <w:proofErr w:type="spellStart"/>
      <w:r>
        <w:rPr>
          <w:rFonts w:ascii="Times New Roman" w:eastAsia="Times New Roman" w:hAnsi="Times New Roman" w:cs="Times New Roman"/>
          <w:sz w:val="28"/>
          <w:szCs w:val="28"/>
        </w:rPr>
        <w:t>напівдуплексною</w:t>
      </w:r>
      <w:proofErr w:type="spellEnd"/>
      <w:r>
        <w:rPr>
          <w:rFonts w:ascii="Times New Roman" w:eastAsia="Times New Roman" w:hAnsi="Times New Roman" w:cs="Times New Roman"/>
          <w:sz w:val="28"/>
          <w:szCs w:val="28"/>
        </w:rPr>
        <w:t xml:space="preserve"> та асинхронною.</w:t>
      </w:r>
    </w:p>
    <w:p w14:paraId="60D8A4FC"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Підключення до шини 1-Wire можливе для приладів із трьома основними станами або приладів із відкритим стоком. У DS1920 реалізований варіант виходу із відкритим стоком.</w:t>
      </w:r>
    </w:p>
    <w:p w14:paraId="723E49E2"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обміну термометра DS1920 складається із чотирьох кроків:</w:t>
      </w:r>
    </w:p>
    <w:p w14:paraId="5AA56A59" w14:textId="77777777" w:rsidR="00706CBA" w:rsidRDefault="00CE5E6F">
      <w:pPr>
        <w:numPr>
          <w:ilvl w:val="0"/>
          <w:numId w:val="10"/>
        </w:numPr>
        <w:spacing w:after="0" w:line="360" w:lineRule="auto"/>
        <w:ind w:left="180" w:right="-185" w:firstLine="360"/>
        <w:jc w:val="both"/>
        <w:rPr>
          <w:sz w:val="28"/>
          <w:szCs w:val="28"/>
        </w:rPr>
      </w:pPr>
      <w:r>
        <w:rPr>
          <w:rFonts w:ascii="Times New Roman" w:eastAsia="Times New Roman" w:hAnsi="Times New Roman" w:cs="Times New Roman"/>
          <w:sz w:val="28"/>
          <w:szCs w:val="28"/>
        </w:rPr>
        <w:lastRenderedPageBreak/>
        <w:t>ініціалізації;</w:t>
      </w:r>
    </w:p>
    <w:p w14:paraId="16EDACEE" w14:textId="77777777" w:rsidR="00706CBA" w:rsidRDefault="00CE5E6F">
      <w:pPr>
        <w:numPr>
          <w:ilvl w:val="0"/>
          <w:numId w:val="10"/>
        </w:numPr>
        <w:spacing w:after="0" w:line="360" w:lineRule="auto"/>
        <w:ind w:left="180" w:right="-185" w:firstLine="360"/>
        <w:jc w:val="both"/>
        <w:rPr>
          <w:sz w:val="28"/>
          <w:szCs w:val="28"/>
        </w:rPr>
      </w:pPr>
      <w:r>
        <w:rPr>
          <w:rFonts w:ascii="Times New Roman" w:eastAsia="Times New Roman" w:hAnsi="Times New Roman" w:cs="Times New Roman"/>
          <w:sz w:val="28"/>
          <w:szCs w:val="28"/>
        </w:rPr>
        <w:t>команди роботи із ПЗП;</w:t>
      </w:r>
    </w:p>
    <w:p w14:paraId="370FDCB6" w14:textId="77777777" w:rsidR="00706CBA" w:rsidRDefault="00CE5E6F">
      <w:pPr>
        <w:numPr>
          <w:ilvl w:val="0"/>
          <w:numId w:val="10"/>
        </w:numPr>
        <w:spacing w:after="0" w:line="360" w:lineRule="auto"/>
        <w:ind w:left="180" w:right="-185" w:firstLine="360"/>
        <w:jc w:val="both"/>
        <w:rPr>
          <w:sz w:val="28"/>
          <w:szCs w:val="28"/>
        </w:rPr>
      </w:pPr>
      <w:r>
        <w:rPr>
          <w:rFonts w:ascii="Times New Roman" w:eastAsia="Times New Roman" w:hAnsi="Times New Roman" w:cs="Times New Roman"/>
          <w:sz w:val="28"/>
          <w:szCs w:val="28"/>
        </w:rPr>
        <w:t>команди управління та роботи із оперативною пам’яттю;</w:t>
      </w:r>
    </w:p>
    <w:p w14:paraId="7692F912" w14:textId="77777777" w:rsidR="00706CBA" w:rsidRDefault="00CE5E6F">
      <w:pPr>
        <w:numPr>
          <w:ilvl w:val="0"/>
          <w:numId w:val="10"/>
        </w:numPr>
        <w:spacing w:after="0" w:line="360" w:lineRule="auto"/>
        <w:ind w:left="180" w:right="-185" w:firstLine="360"/>
        <w:jc w:val="both"/>
        <w:rPr>
          <w:sz w:val="28"/>
          <w:szCs w:val="28"/>
        </w:rPr>
      </w:pPr>
      <w:r>
        <w:rPr>
          <w:rFonts w:ascii="Times New Roman" w:eastAsia="Times New Roman" w:hAnsi="Times New Roman" w:cs="Times New Roman"/>
          <w:sz w:val="28"/>
          <w:szCs w:val="28"/>
        </w:rPr>
        <w:t>передачі даних.</w:t>
      </w:r>
    </w:p>
    <w:p w14:paraId="7F6A2843"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Будь-яка передача по </w:t>
      </w:r>
      <w:proofErr w:type="spellStart"/>
      <w:r>
        <w:rPr>
          <w:rFonts w:ascii="Times New Roman" w:eastAsia="Times New Roman" w:hAnsi="Times New Roman" w:cs="Times New Roman"/>
          <w:sz w:val="28"/>
          <w:szCs w:val="28"/>
        </w:rPr>
        <w:t>однодротовій</w:t>
      </w:r>
      <w:proofErr w:type="spellEnd"/>
      <w:r>
        <w:rPr>
          <w:rFonts w:ascii="Times New Roman" w:eastAsia="Times New Roman" w:hAnsi="Times New Roman" w:cs="Times New Roman"/>
          <w:sz w:val="28"/>
          <w:szCs w:val="28"/>
        </w:rPr>
        <w:t xml:space="preserve"> шині починається із ініціалізації, яка складається із імпульсу скидання (його формує ведучий пристрій), після чого всі відомі генерують імпульс присутності на шині.</w:t>
      </w:r>
    </w:p>
    <w:p w14:paraId="269794F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визначення імпульсу присутності ведучий шини виконує одну із команд роботи з ПЗП (кожна із цих команд має довжину 8 біт). Далі дамо короткий опис найважливіших команд:</w:t>
      </w:r>
    </w:p>
    <w:p w14:paraId="2039AC1B"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ЧИТАННЯ ПЗП (код 33h) – дозволяє ведучому зчитувати 8-розрядний груповий код, 48-розрядний унікальний серійний номер та байт контрольної суми; цю команду використовують тільки у тому випадку, коли до шини підключений один термометр DS1920;</w:t>
      </w:r>
    </w:p>
    <w:p w14:paraId="5F8C576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СПІВПАДІННЯ ПЗП (код 55h) – застосовують для адресації певного приладу серед кількох, які є на шині;</w:t>
      </w:r>
    </w:p>
    <w:p w14:paraId="260120B2"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ПРОПУСК ПЗП (код </w:t>
      </w:r>
      <w:proofErr w:type="spellStart"/>
      <w:r>
        <w:rPr>
          <w:rFonts w:ascii="Times New Roman" w:eastAsia="Times New Roman" w:hAnsi="Times New Roman" w:cs="Times New Roman"/>
          <w:sz w:val="28"/>
          <w:szCs w:val="28"/>
        </w:rPr>
        <w:t>ССh</w:t>
      </w:r>
      <w:proofErr w:type="spellEnd"/>
      <w:r>
        <w:rPr>
          <w:rFonts w:ascii="Times New Roman" w:eastAsia="Times New Roman" w:hAnsi="Times New Roman" w:cs="Times New Roman"/>
          <w:sz w:val="28"/>
          <w:szCs w:val="28"/>
        </w:rPr>
        <w:t>) – призначений для одночасного зв’язку із всіма приладами на шині;</w:t>
      </w:r>
    </w:p>
    <w:p w14:paraId="14501B3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ПОШУК ПЗП (код F0h) – забезпечує роботу в умовах постійної зміни структури мережі; за допомогою цієї команди можна отримати серійний номер одного приладу на шині разом із його адресацією;</w:t>
      </w:r>
    </w:p>
    <w:p w14:paraId="602FE810"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УМОВНИЙ ПОШУК ПЗП (код </w:t>
      </w:r>
      <w:proofErr w:type="spellStart"/>
      <w:r>
        <w:rPr>
          <w:rFonts w:ascii="Times New Roman" w:eastAsia="Times New Roman" w:hAnsi="Times New Roman" w:cs="Times New Roman"/>
          <w:sz w:val="28"/>
          <w:szCs w:val="28"/>
        </w:rPr>
        <w:t>ЕСh</w:t>
      </w:r>
      <w:proofErr w:type="spellEnd"/>
      <w:r>
        <w:rPr>
          <w:rFonts w:ascii="Times New Roman" w:eastAsia="Times New Roman" w:hAnsi="Times New Roman" w:cs="Times New Roman"/>
          <w:sz w:val="28"/>
          <w:szCs w:val="28"/>
        </w:rPr>
        <w:t>) – термометр відповідає на цю команду лише у випадку, коли в регістрах TH, TL є значення верхньої та нижньої межі температури, а останній вимір температури виходить за означені межі;</w:t>
      </w:r>
    </w:p>
    <w:p w14:paraId="28E68FAC"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ЗАПИС ДО БЛОКНОТНОЇ ПАМ’ЯТІ (код 4Еh) – термометр DS1920 виконує цю команду починаючи з адреси 2, тобто два записані байти будуть зберігатись у пам’яті за адресами 2 та 3; запис можна переривати у будь-який момент імпульсом скидання;</w:t>
      </w:r>
    </w:p>
    <w:p w14:paraId="30227581"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ЧИТАННЯ БЛОКНОТНОЇ ПАМ’ЯТІ (код </w:t>
      </w:r>
      <w:proofErr w:type="spellStart"/>
      <w:r>
        <w:rPr>
          <w:rFonts w:ascii="Times New Roman" w:eastAsia="Times New Roman" w:hAnsi="Times New Roman" w:cs="Times New Roman"/>
          <w:sz w:val="28"/>
          <w:szCs w:val="28"/>
        </w:rPr>
        <w:t>ВЕh</w:t>
      </w:r>
      <w:proofErr w:type="spellEnd"/>
      <w:r>
        <w:rPr>
          <w:rFonts w:ascii="Times New Roman" w:eastAsia="Times New Roman" w:hAnsi="Times New Roman" w:cs="Times New Roman"/>
          <w:sz w:val="28"/>
          <w:szCs w:val="28"/>
        </w:rPr>
        <w:t xml:space="preserve">) – дозволяє прочитати  весь зміст цієї пам’яті; </w:t>
      </w:r>
    </w:p>
    <w:p w14:paraId="35029C4C"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КОПІЮВАННЯ БЛОКНОТНОЇ ПАМ’ЯТІ (код48h) – результатом виконання даної команди є копіювання змісту блокнотної пам’яті до ЕППЗП DS1920, що дає можливість зберегти значення виміряної температури у енергонезалежній пам’яті;</w:t>
      </w:r>
    </w:p>
    <w:p w14:paraId="4032DF8F"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ПЕРЕТВОРЕННЯ ТЕМПЕРАТУРИ (код 44h) – ця команда починає процес перетворення температури, при цьому ніякі дані не передаються;</w:t>
      </w:r>
    </w:p>
    <w:p w14:paraId="7AB74384"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ПОВТОР (код В8h) – команда переписує значення виміряної температури із ЕППЗП до блокнотної пам’яті; цю команду DS1920 виконує автоматично при підключенні його до джерела живлення.</w:t>
      </w:r>
    </w:p>
    <w:p w14:paraId="63A62599"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також  термометр-годинник типу DS1921H (DS1921Z). Обидва термометри мають здатність розрішення 0,125 ◦С і можуть записувати температурну гістограму із розрішенням у 0,5 ◦С. Також температурний діапазон складає +15...+46 ◦С для ІМС DS1921H та -5...+26 ◦С для DS1921Z .</w:t>
      </w:r>
    </w:p>
    <w:p w14:paraId="77FD4827"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формату ТМЕХ дозволяє зберігати у енергонезалежній пам’яті різну інформацію (торгова декларація, дата випуску, інші дані у вигляді тексту або кодованих файлів).</w:t>
      </w:r>
    </w:p>
    <w:p w14:paraId="4AC5FDBF"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Вимірювання та перетворення температури DS1921Н та DS1921Z має здатність розрішення у 1/8 градуса Цельсія та перекриває діапазон у 32 градуси ( можливі значення: від 00h до </w:t>
      </w:r>
      <w:proofErr w:type="spellStart"/>
      <w:r>
        <w:rPr>
          <w:rFonts w:ascii="Times New Roman" w:eastAsia="Times New Roman" w:hAnsi="Times New Roman" w:cs="Times New Roman"/>
          <w:sz w:val="28"/>
          <w:szCs w:val="28"/>
        </w:rPr>
        <w:t>FFh</w:t>
      </w:r>
      <w:proofErr w:type="spellEnd"/>
      <w:r>
        <w:rPr>
          <w:rFonts w:ascii="Times New Roman" w:eastAsia="Times New Roman" w:hAnsi="Times New Roman" w:cs="Times New Roman"/>
          <w:sz w:val="28"/>
          <w:szCs w:val="28"/>
        </w:rPr>
        <w:t xml:space="preserve">) та дійсними </w:t>
      </w:r>
      <w:proofErr w:type="spellStart"/>
      <w:r>
        <w:rPr>
          <w:rFonts w:ascii="Times New Roman" w:eastAsia="Times New Roman" w:hAnsi="Times New Roman" w:cs="Times New Roman"/>
          <w:sz w:val="28"/>
          <w:szCs w:val="28"/>
        </w:rPr>
        <w:t>відліками</w:t>
      </w:r>
      <w:proofErr w:type="spellEnd"/>
      <w:r>
        <w:rPr>
          <w:rFonts w:ascii="Times New Roman" w:eastAsia="Times New Roman" w:hAnsi="Times New Roman" w:cs="Times New Roman"/>
          <w:sz w:val="28"/>
          <w:szCs w:val="28"/>
        </w:rPr>
        <w:t xml:space="preserve"> температури від 01h до </w:t>
      </w:r>
      <w:proofErr w:type="spellStart"/>
      <w:r>
        <w:rPr>
          <w:rFonts w:ascii="Times New Roman" w:eastAsia="Times New Roman" w:hAnsi="Times New Roman" w:cs="Times New Roman"/>
          <w:sz w:val="28"/>
          <w:szCs w:val="28"/>
        </w:rPr>
        <w:t>FEh</w:t>
      </w:r>
      <w:proofErr w:type="spellEnd"/>
      <w:r>
        <w:rPr>
          <w:rFonts w:ascii="Times New Roman" w:eastAsia="Times New Roman" w:hAnsi="Times New Roman" w:cs="Times New Roman"/>
          <w:sz w:val="28"/>
          <w:szCs w:val="28"/>
        </w:rPr>
        <w:t>.</w:t>
      </w:r>
    </w:p>
    <w:p w14:paraId="28A472B6"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DS1921Н та DS1921Z мають різні початкові значення вимірювання температури, то інтерпретація коду температури залежить від типу пристрою. Номінальний температурний діапазон обох приладів починається з 04h і закінчується </w:t>
      </w:r>
      <w:proofErr w:type="spellStart"/>
      <w:r>
        <w:rPr>
          <w:rFonts w:ascii="Times New Roman" w:eastAsia="Times New Roman" w:hAnsi="Times New Roman" w:cs="Times New Roman"/>
          <w:sz w:val="28"/>
          <w:szCs w:val="28"/>
        </w:rPr>
        <w:t>FBh</w:t>
      </w:r>
      <w:proofErr w:type="spellEnd"/>
      <w:r>
        <w:rPr>
          <w:rFonts w:ascii="Times New Roman" w:eastAsia="Times New Roman" w:hAnsi="Times New Roman" w:cs="Times New Roman"/>
          <w:sz w:val="28"/>
          <w:szCs w:val="28"/>
        </w:rPr>
        <w:t>, що відповідає буферам гістограми 1...62 .</w:t>
      </w:r>
    </w:p>
    <w:p w14:paraId="47D1804A"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Температуру обчислюють на основі значення Т[7…0] за формулою:</w:t>
      </w:r>
    </w:p>
    <w:p w14:paraId="4B337E5C"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Θ(◦С) = Т[7…0]/8 + 14,500  (для DS1921Н) ;</w:t>
      </w:r>
    </w:p>
    <w:p w14:paraId="11836358"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Θ(◦С) = Т[7…0]/8 - 5,500  (для DS1921Z) .</w:t>
      </w:r>
    </w:p>
    <w:p w14:paraId="7886EB3A"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встановлення верхньої та нижньої межі температури необхідно застосувати формули:</w:t>
      </w:r>
    </w:p>
    <w:p w14:paraId="6AFAFC1D"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Т[7…0] = 8 х Θ(◦С) – 116 (для DS1921Н) ;</w:t>
      </w:r>
    </w:p>
    <w:p w14:paraId="39A6E20A"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Т[7…0] = 8 х Θ(◦С) + 44 (для DS1921Z) .</w:t>
      </w:r>
    </w:p>
    <w:p w14:paraId="523A7D10"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значення 23 ◦С перетворюється у 44h для DS1921Н або Е4h для DS1921Z .</w:t>
      </w:r>
    </w:p>
    <w:p w14:paraId="28DCAA14"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ІМС DS1921Н та DS1921Z є практично ідеальними пристроями для контролю температури об’єктів, які транспортують (продукти харчування, медичні препарати, біологічні органи та інші). Цей своєрідний електронний секретар у одному корпусі не потребує нічого зайвого для своєї роботи. Подібні </w:t>
      </w:r>
      <w:r>
        <w:rPr>
          <w:rFonts w:ascii="Times New Roman" w:eastAsia="Times New Roman" w:hAnsi="Times New Roman" w:cs="Times New Roman"/>
          <w:sz w:val="28"/>
          <w:szCs w:val="28"/>
        </w:rPr>
        <w:lastRenderedPageBreak/>
        <w:t xml:space="preserve">прилади дозволяють створити ефективну систему контролю якості перевезення продуктів, які швидко псуються. </w:t>
      </w:r>
    </w:p>
    <w:p w14:paraId="34757DE2" w14:textId="77777777" w:rsidR="00706CBA" w:rsidRDefault="00CE5E6F">
      <w:pPr>
        <w:spacing w:after="0" w:line="360" w:lineRule="auto"/>
        <w:ind w:left="180" w:right="-185"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вимірювання DS1921Н робить його дуже цікавим для вирішування задач контролю температури тіла людини та тварин, а також для тих процесів, які є критичними до температури: консервування, фарбування, нанесення порошкових покрить тощо. </w:t>
      </w:r>
    </w:p>
    <w:p w14:paraId="1A6B1EEC"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1A8DF2B8" w14:textId="77777777" w:rsidR="00706CBA" w:rsidRDefault="00CE5E6F">
      <w:pPr>
        <w:spacing w:after="0" w:line="360" w:lineRule="auto"/>
        <w:ind w:firstLine="5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першого розділу.</w:t>
      </w:r>
    </w:p>
    <w:p w14:paraId="52A52C0C"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першому розділі розглянуто сучасний стан теорії проектування та оптимізації лінійного контролера. Сучасне проектування лінійного контролера забезпечено як теоретичним </w:t>
      </w:r>
      <w:proofErr w:type="spellStart"/>
      <w:r>
        <w:rPr>
          <w:rFonts w:ascii="Times New Roman" w:eastAsia="Times New Roman" w:hAnsi="Times New Roman" w:cs="Times New Roman"/>
          <w:color w:val="000000"/>
          <w:sz w:val="28"/>
          <w:szCs w:val="28"/>
        </w:rPr>
        <w:t>підгрунтям</w:t>
      </w:r>
      <w:proofErr w:type="spellEnd"/>
      <w:r>
        <w:rPr>
          <w:rFonts w:ascii="Times New Roman" w:eastAsia="Times New Roman" w:hAnsi="Times New Roman" w:cs="Times New Roman"/>
          <w:color w:val="000000"/>
          <w:sz w:val="28"/>
          <w:szCs w:val="28"/>
        </w:rPr>
        <w:t xml:space="preserve">, так і численними прикладами їх алгоритмічної та </w:t>
      </w:r>
      <w:proofErr w:type="spellStart"/>
      <w:r>
        <w:rPr>
          <w:rFonts w:ascii="Times New Roman" w:eastAsia="Times New Roman" w:hAnsi="Times New Roman" w:cs="Times New Roman"/>
          <w:color w:val="000000"/>
          <w:sz w:val="28"/>
          <w:szCs w:val="28"/>
        </w:rPr>
        <w:t>схемотехнічної</w:t>
      </w:r>
      <w:proofErr w:type="spellEnd"/>
      <w:r>
        <w:rPr>
          <w:rFonts w:ascii="Times New Roman" w:eastAsia="Times New Roman" w:hAnsi="Times New Roman" w:cs="Times New Roman"/>
          <w:color w:val="000000"/>
          <w:sz w:val="28"/>
          <w:szCs w:val="28"/>
        </w:rPr>
        <w:t xml:space="preserve"> реалізації. В основі проектування знаходиться задача вирішення проблеми внутрішньої стійкості контролера.  Цю задачу вирішують на основі розроблених моделей, їх формалізації у вигляді системи алгебраїчних рівнянь і подальшому аналізу на наявність нулів і полюсів. Відсутність нулів і полюсів в модельних рівняннях і є критерієм стійкості. Тут використано  підхід </w:t>
      </w:r>
      <w:proofErr w:type="spellStart"/>
      <w:r>
        <w:rPr>
          <w:rFonts w:ascii="Times New Roman" w:eastAsia="Times New Roman" w:hAnsi="Times New Roman" w:cs="Times New Roman"/>
          <w:color w:val="000000"/>
          <w:sz w:val="28"/>
          <w:szCs w:val="28"/>
        </w:rPr>
        <w:t>Дезоера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Чжана</w:t>
      </w:r>
      <w:proofErr w:type="spellEnd"/>
      <w:r>
        <w:rPr>
          <w:rFonts w:ascii="Times New Roman" w:eastAsia="Times New Roman" w:hAnsi="Times New Roman" w:cs="Times New Roman"/>
          <w:color w:val="000000"/>
          <w:sz w:val="28"/>
          <w:szCs w:val="28"/>
        </w:rPr>
        <w:t>, у якому джерела сигналів зводять до шумових компонент від датчика та об’єкта регулювання.</w:t>
      </w:r>
    </w:p>
    <w:p w14:paraId="2597B2D6"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розділі також приведено аналіз методів і засобів вимірювання температури. </w:t>
      </w:r>
      <w:proofErr w:type="spellStart"/>
      <w:r>
        <w:rPr>
          <w:rFonts w:ascii="Times New Roman" w:eastAsia="Times New Roman" w:hAnsi="Times New Roman" w:cs="Times New Roman"/>
          <w:sz w:val="28"/>
          <w:szCs w:val="28"/>
        </w:rPr>
        <w:t>Обгрунтовано</w:t>
      </w:r>
      <w:proofErr w:type="spellEnd"/>
      <w:r>
        <w:rPr>
          <w:rFonts w:ascii="Times New Roman" w:eastAsia="Times New Roman" w:hAnsi="Times New Roman" w:cs="Times New Roman"/>
          <w:sz w:val="28"/>
          <w:szCs w:val="28"/>
        </w:rPr>
        <w:t xml:space="preserve"> використання цифрових датчиків температури від </w:t>
      </w:r>
      <w:proofErr w:type="spellStart"/>
      <w:r>
        <w:rPr>
          <w:rFonts w:ascii="Times New Roman" w:eastAsia="Times New Roman" w:hAnsi="Times New Roman" w:cs="Times New Roman"/>
          <w:sz w:val="28"/>
          <w:szCs w:val="28"/>
        </w:rPr>
        <w:t>Dallas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Semiconductor</w:t>
      </w:r>
      <w:proofErr w:type="spellEnd"/>
      <w:r>
        <w:rPr>
          <w:rFonts w:ascii="Times New Roman" w:eastAsia="Times New Roman" w:hAnsi="Times New Roman" w:cs="Times New Roman"/>
          <w:sz w:val="28"/>
          <w:szCs w:val="28"/>
        </w:rPr>
        <w:t xml:space="preserve"> в регуляторах температури з метою зменшення похибки вимірювання. Основним недоліком цифрових датчиків є вузький температурний діапазон – від 0 до 130 градусів за Цельсієм. Проте датчики типу DS1920 та DS1820 (DS18S20, DS18B20) придатні для використання в системах теплопостачання, оскільки температура теплоносія не перевищує в них зазначених меж.</w:t>
      </w:r>
    </w:p>
    <w:p w14:paraId="47B4737D"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70BF61A4"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7911CB9B"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3ABD0367"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00385745"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0C78A52C"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0B6537D2"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451B22EF" w14:textId="77777777" w:rsidR="00706CBA" w:rsidRDefault="00706CBA">
      <w:pPr>
        <w:spacing w:after="0" w:line="360" w:lineRule="auto"/>
        <w:ind w:firstLine="540"/>
        <w:jc w:val="both"/>
        <w:rPr>
          <w:rFonts w:ascii="Times New Roman" w:eastAsia="Times New Roman" w:hAnsi="Times New Roman" w:cs="Times New Roman"/>
          <w:b/>
          <w:sz w:val="28"/>
          <w:szCs w:val="28"/>
        </w:rPr>
      </w:pPr>
    </w:p>
    <w:p w14:paraId="3D18097D" w14:textId="77777777" w:rsidR="00706CBA" w:rsidRDefault="00706CBA">
      <w:pPr>
        <w:spacing w:after="0" w:line="360" w:lineRule="auto"/>
        <w:jc w:val="both"/>
        <w:rPr>
          <w:rFonts w:ascii="Times New Roman" w:eastAsia="Times New Roman" w:hAnsi="Times New Roman" w:cs="Times New Roman"/>
          <w:b/>
          <w:sz w:val="28"/>
          <w:szCs w:val="28"/>
        </w:rPr>
      </w:pPr>
    </w:p>
    <w:p w14:paraId="5E30CB1D" w14:textId="77777777" w:rsidR="00706CBA" w:rsidRDefault="00CE5E6F">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РОЗРОБКА І ВДОСКОНАЛЕННЯ СХЕМИ КОНТРОЛЕРА</w:t>
      </w:r>
    </w:p>
    <w:p w14:paraId="10ECF50D" w14:textId="77777777" w:rsidR="00706CBA" w:rsidRDefault="00CE5E6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ВОДОГРІЙНОГО ЕЛЕКТРОЛІЗЕРНОГО КОТЛА</w:t>
      </w:r>
    </w:p>
    <w:p w14:paraId="6D819B35" w14:textId="77777777" w:rsidR="00706CBA" w:rsidRDefault="00CE5E6F">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Розробка контролера водогрійного електролізерного котла на цифрових датчиках температури DS1820</w:t>
      </w:r>
    </w:p>
    <w:p w14:paraId="202C35E5"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Базовою системою для розробки вдосконаленого регулятора температури є опалювальна система ГАЛАН, яка побудована на використанні водогрійного котла електродного типу (Додаток А). Це означає, що струм проходить безпосередньо через теплоносій (як у електролізері). Але на відміну від електролізера, струм тут змінний і тому на електродах не повинні осаджуватись іони. Корпус котла є загальним електродом системи, а в середині </w:t>
      </w:r>
      <w:proofErr w:type="spellStart"/>
      <w:r>
        <w:rPr>
          <w:rFonts w:ascii="Times New Roman" w:eastAsia="Times New Roman" w:hAnsi="Times New Roman" w:cs="Times New Roman"/>
          <w:sz w:val="28"/>
          <w:szCs w:val="28"/>
        </w:rPr>
        <w:t>корпуса</w:t>
      </w:r>
      <w:proofErr w:type="spellEnd"/>
      <w:r>
        <w:rPr>
          <w:rFonts w:ascii="Times New Roman" w:eastAsia="Times New Roman" w:hAnsi="Times New Roman" w:cs="Times New Roman"/>
          <w:sz w:val="28"/>
          <w:szCs w:val="28"/>
        </w:rPr>
        <w:t xml:space="preserve"> котла вмонтований спеціальний електрод для подачі на нього фазної напруги. Така схема включення потребує ретельного виконання монтажних робіт та якісного контуру заземлення для запобігання появи напруги на корпусних деталях системи.</w:t>
      </w:r>
    </w:p>
    <w:p w14:paraId="5B1C4C8F"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трифазній схемі системи опалення застосовують схему „зірка” із загальним провідником НУЛЬ (Рис. 2.1). </w:t>
      </w:r>
    </w:p>
    <w:p w14:paraId="67B1F6E5" w14:textId="77777777" w:rsidR="00706CBA" w:rsidRDefault="00CE5E6F">
      <w:pPr>
        <w:spacing w:after="0" w:line="360" w:lineRule="auto"/>
        <w:ind w:firstLine="540"/>
        <w:jc w:val="center"/>
        <w:rPr>
          <w:rFonts w:ascii="Times New Roman" w:eastAsia="Times New Roman" w:hAnsi="Times New Roman" w:cs="Times New Roman"/>
          <w:sz w:val="28"/>
          <w:szCs w:val="28"/>
        </w:rPr>
      </w:pPr>
      <w:r>
        <w:rPr>
          <w:noProof/>
        </w:rPr>
        <w:drawing>
          <wp:inline distT="0" distB="0" distL="114300" distR="114300" wp14:anchorId="7663319B" wp14:editId="5672F66D">
            <wp:extent cx="5743575" cy="4591050"/>
            <wp:effectExtent l="0" t="0" r="0" b="0"/>
            <wp:docPr id="7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6"/>
                    <a:srcRect/>
                    <a:stretch>
                      <a:fillRect/>
                    </a:stretch>
                  </pic:blipFill>
                  <pic:spPr>
                    <a:xfrm>
                      <a:off x="0" y="0"/>
                      <a:ext cx="5743575" cy="4591050"/>
                    </a:xfrm>
                    <a:prstGeom prst="rect">
                      <a:avLst/>
                    </a:prstGeom>
                    <a:ln/>
                  </pic:spPr>
                </pic:pic>
              </a:graphicData>
            </a:graphic>
          </wp:inline>
        </w:drawing>
      </w:r>
      <w:r>
        <w:rPr>
          <w:rFonts w:ascii="Times New Roman" w:eastAsia="Times New Roman" w:hAnsi="Times New Roman" w:cs="Times New Roman"/>
          <w:sz w:val="28"/>
          <w:szCs w:val="28"/>
        </w:rPr>
        <w:t>Рис. 2.1 – Схема електрична монтажна регулятора</w:t>
      </w:r>
      <w:r>
        <w:t xml:space="preserve"> </w:t>
      </w:r>
    </w:p>
    <w:p w14:paraId="31598D14"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кожному із нагрівальних елементів котла є 220 В змінного струму. При застосуванні регуляторів для трифазного варіанту використовують захисний автомат на три фази QF1 та підключають три пари контактів контактора КМ1. </w:t>
      </w:r>
    </w:p>
    <w:p w14:paraId="53860298"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управління та індикації не має відмінностей для трифазного або однофазного варіантів регулятора і є універсальним.</w:t>
      </w:r>
    </w:p>
    <w:p w14:paraId="571E624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системі опалення необхідний також насос для подачі теплоносія у пряму магістраль та вентиль із клапаном аварійного скидання теплоносія. Вентиль дозволяє заповнити систему теплоносієм та спустити повітря із магістралей.</w:t>
      </w:r>
    </w:p>
    <w:p w14:paraId="43AC13B5"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Теплоносій системи – вода, яку спеціально готують. Основний параметр теплоносія – це його питома провідність (або питомий опір). Цей параметр є вкрай важливим для забезпечення стабільної потужності системи під час всього терміну експлуатації (до 10 років).</w:t>
      </w:r>
    </w:p>
    <w:p w14:paraId="3B7CD428"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температури встановлюють на трубах прямої та зворотної магістралі опалювальної системи. Для забезпечення теплового контакту датчики кріплять хомутами із застосуванням теплопровідної пасти.</w:t>
      </w:r>
    </w:p>
    <w:p w14:paraId="3EE3CE5C"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здійсненні комутації контактор має видати характерний „</w:t>
      </w:r>
      <w:proofErr w:type="spellStart"/>
      <w:r>
        <w:rPr>
          <w:rFonts w:ascii="Times New Roman" w:eastAsia="Times New Roman" w:hAnsi="Times New Roman" w:cs="Times New Roman"/>
          <w:sz w:val="28"/>
          <w:szCs w:val="28"/>
        </w:rPr>
        <w:t>лускаючий</w:t>
      </w:r>
      <w:proofErr w:type="spellEnd"/>
      <w:r>
        <w:rPr>
          <w:rFonts w:ascii="Times New Roman" w:eastAsia="Times New Roman" w:hAnsi="Times New Roman" w:cs="Times New Roman"/>
          <w:sz w:val="28"/>
          <w:szCs w:val="28"/>
        </w:rPr>
        <w:t>” звук. Наявність звуку є додатковим елементом контролю за правильним функціонуванням регулятора температури типу ЕЦРТ та опалювальної системи в цілому.</w:t>
      </w:r>
    </w:p>
    <w:p w14:paraId="4470725E"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пуск та вимикання контактора здійснюється автоматично схемою блока управління регулятора, то початкове вмикання системи здійснює користувач, вмикаючи автомат захисту. Автомат захисту використовують також при аварійній зупинці процесу нагрівання через підвищену величину струму споживання у опалювальній системі (причиною цього може виявитись використання непідготовленої води у якості теплоносія) або внаслідок короткого замикання ланцюгів схеми. </w:t>
      </w:r>
    </w:p>
    <w:p w14:paraId="28E05CE9"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Електронно-цифрові регулятори температури типу ЕЦРТ-3, ЕЦРТ-5, ЕЦРТ-9, ЕЦРТ-15 та ЕЦРТ-25 були розроблені у ВАТ „Меридіан” та призначені, перш за все, для експлуатації у складі опалювальних систем побутового та виробничого призначення, а також у складі різноманітного побутового теплового обладнання. </w:t>
      </w:r>
    </w:p>
    <w:p w14:paraId="42592B8A"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основі цих регуляторів є два цифрових термометра фірми </w:t>
      </w:r>
      <w:proofErr w:type="spellStart"/>
      <w:r>
        <w:rPr>
          <w:rFonts w:ascii="Times New Roman" w:eastAsia="Times New Roman" w:hAnsi="Times New Roman" w:cs="Times New Roman"/>
          <w:sz w:val="28"/>
          <w:szCs w:val="28"/>
        </w:rPr>
        <w:t>Dallas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Semiconductor</w:t>
      </w:r>
      <w:proofErr w:type="spellEnd"/>
      <w:r>
        <w:rPr>
          <w:rFonts w:ascii="Times New Roman" w:eastAsia="Times New Roman" w:hAnsi="Times New Roman" w:cs="Times New Roman"/>
          <w:sz w:val="28"/>
          <w:szCs w:val="28"/>
        </w:rPr>
        <w:t xml:space="preserve"> типу DS18S20. </w:t>
      </w:r>
    </w:p>
    <w:p w14:paraId="71E81F40"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Контролер регулятора температури виконаний на ІМС фірми </w:t>
      </w:r>
      <w:proofErr w:type="spellStart"/>
      <w:r>
        <w:rPr>
          <w:rFonts w:ascii="Times New Roman" w:eastAsia="Times New Roman" w:hAnsi="Times New Roman" w:cs="Times New Roman"/>
          <w:sz w:val="28"/>
          <w:szCs w:val="28"/>
        </w:rPr>
        <w:t>Microchip</w:t>
      </w:r>
      <w:proofErr w:type="spellEnd"/>
      <w:r>
        <w:rPr>
          <w:rFonts w:ascii="Times New Roman" w:eastAsia="Times New Roman" w:hAnsi="Times New Roman" w:cs="Times New Roman"/>
          <w:sz w:val="28"/>
          <w:szCs w:val="28"/>
        </w:rPr>
        <w:t xml:space="preserve"> типу РІС 16F648 (або РІС 16F628).</w:t>
      </w:r>
    </w:p>
    <w:p w14:paraId="7103DD72"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Навантаженням для системи є нагрівний котел електродного типу, який також розроблений та впроваджений у виробництво на підприємстві ВАТ „Меридіан” під назвою «Форсаж» та використаний у опалювальній системі фірми ГАЛАН.</w:t>
      </w:r>
    </w:p>
    <w:p w14:paraId="3C5360B7" w14:textId="77777777" w:rsidR="00706CBA" w:rsidRDefault="00CE5E6F">
      <w:pPr>
        <w:spacing w:after="0" w:line="360" w:lineRule="auto"/>
        <w:ind w:left="-90" w:right="-900"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складовими частинами регуляторів є:</w:t>
      </w:r>
    </w:p>
    <w:p w14:paraId="65B22186" w14:textId="77777777" w:rsidR="00706CBA" w:rsidRDefault="00CE5E6F">
      <w:pPr>
        <w:numPr>
          <w:ilvl w:val="0"/>
          <w:numId w:val="10"/>
        </w:numPr>
        <w:spacing w:after="0" w:line="360" w:lineRule="auto"/>
        <w:ind w:left="924" w:right="-902" w:hanging="357"/>
        <w:jc w:val="both"/>
        <w:rPr>
          <w:sz w:val="28"/>
          <w:szCs w:val="28"/>
        </w:rPr>
      </w:pPr>
      <w:r>
        <w:rPr>
          <w:rFonts w:ascii="Times New Roman" w:eastAsia="Times New Roman" w:hAnsi="Times New Roman" w:cs="Times New Roman"/>
          <w:sz w:val="28"/>
          <w:szCs w:val="28"/>
        </w:rPr>
        <w:t>блок управління;</w:t>
      </w:r>
    </w:p>
    <w:p w14:paraId="7DBCF1BC" w14:textId="77777777" w:rsidR="00706CBA" w:rsidRDefault="00CE5E6F">
      <w:pPr>
        <w:numPr>
          <w:ilvl w:val="0"/>
          <w:numId w:val="10"/>
        </w:numPr>
        <w:spacing w:after="0" w:line="360" w:lineRule="auto"/>
        <w:ind w:left="924" w:right="-902" w:hanging="357"/>
        <w:jc w:val="both"/>
        <w:rPr>
          <w:sz w:val="28"/>
          <w:szCs w:val="28"/>
        </w:rPr>
      </w:pPr>
      <w:r>
        <w:rPr>
          <w:rFonts w:ascii="Times New Roman" w:eastAsia="Times New Roman" w:hAnsi="Times New Roman" w:cs="Times New Roman"/>
          <w:sz w:val="28"/>
          <w:szCs w:val="28"/>
        </w:rPr>
        <w:t>два датчика температури;</w:t>
      </w:r>
    </w:p>
    <w:p w14:paraId="5492B441" w14:textId="77777777" w:rsidR="00706CBA" w:rsidRDefault="00CE5E6F">
      <w:pPr>
        <w:numPr>
          <w:ilvl w:val="0"/>
          <w:numId w:val="10"/>
        </w:numPr>
        <w:spacing w:after="0" w:line="360" w:lineRule="auto"/>
        <w:ind w:left="924" w:right="-902" w:hanging="357"/>
        <w:jc w:val="both"/>
        <w:rPr>
          <w:sz w:val="28"/>
          <w:szCs w:val="28"/>
        </w:rPr>
      </w:pPr>
      <w:r>
        <w:rPr>
          <w:rFonts w:ascii="Times New Roman" w:eastAsia="Times New Roman" w:hAnsi="Times New Roman" w:cs="Times New Roman"/>
          <w:sz w:val="28"/>
          <w:szCs w:val="28"/>
        </w:rPr>
        <w:t>контактор;</w:t>
      </w:r>
    </w:p>
    <w:p w14:paraId="1B19FE4D" w14:textId="77777777" w:rsidR="00706CBA" w:rsidRDefault="00CE5E6F">
      <w:pPr>
        <w:numPr>
          <w:ilvl w:val="0"/>
          <w:numId w:val="10"/>
        </w:numPr>
        <w:spacing w:after="0" w:line="360" w:lineRule="auto"/>
        <w:ind w:left="924" w:right="-902" w:hanging="357"/>
        <w:jc w:val="both"/>
        <w:rPr>
          <w:sz w:val="28"/>
          <w:szCs w:val="28"/>
        </w:rPr>
      </w:pPr>
      <w:r>
        <w:rPr>
          <w:rFonts w:ascii="Times New Roman" w:eastAsia="Times New Roman" w:hAnsi="Times New Roman" w:cs="Times New Roman"/>
          <w:sz w:val="28"/>
          <w:szCs w:val="28"/>
        </w:rPr>
        <w:t>автомат захисту;</w:t>
      </w:r>
    </w:p>
    <w:p w14:paraId="4F3D9DE6" w14:textId="77777777" w:rsidR="00706CBA" w:rsidRDefault="00CE5E6F">
      <w:pPr>
        <w:numPr>
          <w:ilvl w:val="0"/>
          <w:numId w:val="10"/>
        </w:numPr>
        <w:spacing w:after="0" w:line="360" w:lineRule="auto"/>
        <w:ind w:left="924" w:right="-902" w:hanging="357"/>
        <w:jc w:val="both"/>
        <w:rPr>
          <w:sz w:val="28"/>
          <w:szCs w:val="28"/>
        </w:rPr>
      </w:pPr>
      <w:r>
        <w:rPr>
          <w:rFonts w:ascii="Times New Roman" w:eastAsia="Times New Roman" w:hAnsi="Times New Roman" w:cs="Times New Roman"/>
          <w:sz w:val="28"/>
          <w:szCs w:val="28"/>
        </w:rPr>
        <w:t>шина „N0”.</w:t>
      </w:r>
    </w:p>
    <w:p w14:paraId="09DF56CD" w14:textId="77777777" w:rsidR="00706CBA" w:rsidRDefault="00CE5E6F">
      <w:pPr>
        <w:spacing w:after="0" w:line="360" w:lineRule="auto"/>
        <w:ind w:left="567" w:right="-9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управління та індикації призначений:</w:t>
      </w:r>
    </w:p>
    <w:p w14:paraId="5811AC92" w14:textId="77777777" w:rsidR="00706CBA" w:rsidRDefault="00CE5E6F">
      <w:pPr>
        <w:numPr>
          <w:ilvl w:val="0"/>
          <w:numId w:val="10"/>
        </w:numPr>
        <w:spacing w:after="0" w:line="360" w:lineRule="auto"/>
        <w:ind w:left="0" w:firstLine="567"/>
        <w:jc w:val="both"/>
        <w:rPr>
          <w:sz w:val="28"/>
          <w:szCs w:val="28"/>
        </w:rPr>
      </w:pPr>
      <w:r>
        <w:rPr>
          <w:rFonts w:ascii="Times New Roman" w:eastAsia="Times New Roman" w:hAnsi="Times New Roman" w:cs="Times New Roman"/>
          <w:sz w:val="28"/>
          <w:szCs w:val="28"/>
        </w:rPr>
        <w:t>для обробки цифрової інформації, яка надходить від двох („прямого” та „зворотного”) датчиків температури;</w:t>
      </w:r>
    </w:p>
    <w:p w14:paraId="39163C6C" w14:textId="77777777" w:rsidR="00706CBA" w:rsidRDefault="00CE5E6F">
      <w:pPr>
        <w:numPr>
          <w:ilvl w:val="0"/>
          <w:numId w:val="10"/>
        </w:numPr>
        <w:spacing w:after="0" w:line="360" w:lineRule="auto"/>
        <w:ind w:left="0" w:firstLine="567"/>
        <w:jc w:val="both"/>
        <w:rPr>
          <w:sz w:val="28"/>
          <w:szCs w:val="28"/>
        </w:rPr>
      </w:pPr>
      <w:r>
        <w:rPr>
          <w:rFonts w:ascii="Times New Roman" w:eastAsia="Times New Roman" w:hAnsi="Times New Roman" w:cs="Times New Roman"/>
          <w:sz w:val="28"/>
          <w:szCs w:val="28"/>
        </w:rPr>
        <w:t xml:space="preserve">   індикації виміряних датчиками та заданих споживачем температур;</w:t>
      </w:r>
    </w:p>
    <w:p w14:paraId="2518DDD8" w14:textId="77777777" w:rsidR="00706CBA" w:rsidRDefault="00CE5E6F">
      <w:pPr>
        <w:numPr>
          <w:ilvl w:val="0"/>
          <w:numId w:val="10"/>
        </w:numPr>
        <w:spacing w:after="0" w:line="360" w:lineRule="auto"/>
        <w:ind w:left="0" w:firstLine="567"/>
        <w:jc w:val="both"/>
        <w:rPr>
          <w:sz w:val="28"/>
          <w:szCs w:val="28"/>
        </w:rPr>
      </w:pPr>
      <w:r>
        <w:rPr>
          <w:rFonts w:ascii="Times New Roman" w:eastAsia="Times New Roman" w:hAnsi="Times New Roman" w:cs="Times New Roman"/>
          <w:sz w:val="28"/>
          <w:szCs w:val="28"/>
        </w:rPr>
        <w:t xml:space="preserve">   передачі сигналу захисного відключення контактора з індикацією причини спрацювання захисту.</w:t>
      </w:r>
    </w:p>
    <w:p w14:paraId="46035C71"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Контактор відключає подачу напруги при надходженні сигналу від блока управління та індикації.</w:t>
      </w:r>
    </w:p>
    <w:p w14:paraId="09FE4501"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 захисту необхідний для:</w:t>
      </w:r>
    </w:p>
    <w:p w14:paraId="7AA9E4B1" w14:textId="77777777" w:rsidR="00706CBA" w:rsidRDefault="00CE5E6F">
      <w:pPr>
        <w:numPr>
          <w:ilvl w:val="0"/>
          <w:numId w:val="10"/>
        </w:numPr>
        <w:spacing w:after="0" w:line="360" w:lineRule="auto"/>
        <w:ind w:left="0" w:firstLine="567"/>
        <w:jc w:val="both"/>
        <w:rPr>
          <w:sz w:val="28"/>
          <w:szCs w:val="28"/>
        </w:rPr>
      </w:pPr>
      <w:r>
        <w:rPr>
          <w:rFonts w:ascii="Times New Roman" w:eastAsia="Times New Roman" w:hAnsi="Times New Roman" w:cs="Times New Roman"/>
          <w:sz w:val="28"/>
          <w:szCs w:val="28"/>
        </w:rPr>
        <w:t>захисту від перенавантаження по струму споживання та короткого замикання;</w:t>
      </w:r>
    </w:p>
    <w:p w14:paraId="62B75661" w14:textId="77777777" w:rsidR="00706CBA" w:rsidRDefault="00CE5E6F">
      <w:pPr>
        <w:numPr>
          <w:ilvl w:val="0"/>
          <w:numId w:val="10"/>
        </w:numPr>
        <w:spacing w:after="0" w:line="360" w:lineRule="auto"/>
        <w:ind w:left="0" w:firstLine="567"/>
        <w:jc w:val="both"/>
        <w:rPr>
          <w:sz w:val="28"/>
          <w:szCs w:val="28"/>
        </w:rPr>
      </w:pPr>
      <w:r>
        <w:rPr>
          <w:rFonts w:ascii="Times New Roman" w:eastAsia="Times New Roman" w:hAnsi="Times New Roman" w:cs="Times New Roman"/>
          <w:sz w:val="28"/>
          <w:szCs w:val="28"/>
        </w:rPr>
        <w:t>повторного запуску регулятора шляхом зняття, а потім подачею напруги (при вимкненні котла в результаті спрацювання захисту).</w:t>
      </w:r>
    </w:p>
    <w:p w14:paraId="2E79BFA6"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спочатку побудову та принцип дії плати процесора. Тут задіяний мікропроцесор типу РІС16F628, корпус якого має всього 18 виводів, з яких 2 виводи забезпечують живлення (DD1:14  – “+5 V”; DD1:15 – “0 V”), а всі інші 16 – це лінії портів вводу-виводу (Рис. 2.2).</w:t>
      </w:r>
    </w:p>
    <w:p w14:paraId="0FBA192D"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71648CF7"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3980D3B8"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1E471A94"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28D3665A"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10A4237" w14:textId="77777777" w:rsidR="00706CBA" w:rsidRDefault="00CE5E6F">
      <w:pPr>
        <w:spacing w:after="0" w:line="360" w:lineRule="auto"/>
        <w:ind w:firstLine="540"/>
        <w:jc w:val="center"/>
      </w:pPr>
      <w:r>
        <w:rPr>
          <w:noProof/>
        </w:rPr>
        <w:lastRenderedPageBreak/>
        <w:drawing>
          <wp:inline distT="0" distB="0" distL="114300" distR="114300" wp14:anchorId="13649BD3" wp14:editId="15BABA88">
            <wp:extent cx="5934075" cy="6400800"/>
            <wp:effectExtent l="0" t="0" r="0" b="0"/>
            <wp:docPr id="7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7"/>
                    <a:srcRect/>
                    <a:stretch>
                      <a:fillRect/>
                    </a:stretch>
                  </pic:blipFill>
                  <pic:spPr>
                    <a:xfrm>
                      <a:off x="0" y="0"/>
                      <a:ext cx="5934075" cy="6400800"/>
                    </a:xfrm>
                    <a:prstGeom prst="rect">
                      <a:avLst/>
                    </a:prstGeom>
                    <a:ln/>
                  </pic:spPr>
                </pic:pic>
              </a:graphicData>
            </a:graphic>
          </wp:inline>
        </w:drawing>
      </w:r>
    </w:p>
    <w:p w14:paraId="119B28AD" w14:textId="77777777" w:rsidR="00706CBA" w:rsidRDefault="00CE5E6F">
      <w:pPr>
        <w:spacing w:after="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 – Схема електрична принципова плати процесора</w:t>
      </w:r>
    </w:p>
    <w:p w14:paraId="08742F85"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6C4FBD68"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Лінії портів вводу-виводу можна використовувати окремо одну від одної. Крім основної функції (комунікаційної) ці лінії можуть виконувати також роль службових сигналів, які потрібні, наприклад, при програмуванні внутрішньої пам’яті мікропроцесора. Таким чином, у досить компактному корпусі ми отримуємо потужну систему для вводу, виводу та обробки цифрових сигналів із можливістю програмування та зберігання розробленої програми у пам’яті мікропроцесора типу </w:t>
      </w:r>
      <w:proofErr w:type="spellStart"/>
      <w:r>
        <w:rPr>
          <w:rFonts w:ascii="Times New Roman" w:eastAsia="Times New Roman" w:hAnsi="Times New Roman" w:cs="Times New Roman"/>
          <w:sz w:val="28"/>
          <w:szCs w:val="28"/>
        </w:rPr>
        <w:t>Flash</w:t>
      </w:r>
      <w:proofErr w:type="spellEnd"/>
      <w:r>
        <w:rPr>
          <w:rFonts w:ascii="Times New Roman" w:eastAsia="Times New Roman" w:hAnsi="Times New Roman" w:cs="Times New Roman"/>
          <w:sz w:val="28"/>
          <w:szCs w:val="28"/>
        </w:rPr>
        <w:t>, що є вбудованою у саму мікросхему.</w:t>
      </w:r>
    </w:p>
    <w:p w14:paraId="4A22328C"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лінії портів вводу-виводу є двох-направленими. Лінії DD1:7…DD1:13 підключені до анодів семи-сегментного світло-</w:t>
      </w:r>
      <w:proofErr w:type="spellStart"/>
      <w:r>
        <w:rPr>
          <w:rFonts w:ascii="Times New Roman" w:eastAsia="Times New Roman" w:hAnsi="Times New Roman" w:cs="Times New Roman"/>
          <w:sz w:val="28"/>
          <w:szCs w:val="28"/>
        </w:rPr>
        <w:t>діодного</w:t>
      </w:r>
      <w:proofErr w:type="spellEnd"/>
      <w:r>
        <w:rPr>
          <w:rFonts w:ascii="Times New Roman" w:eastAsia="Times New Roman" w:hAnsi="Times New Roman" w:cs="Times New Roman"/>
          <w:sz w:val="28"/>
          <w:szCs w:val="28"/>
        </w:rPr>
        <w:t xml:space="preserve"> індикатора HG1, а виводи 1,17 та 18 підключені до загальних катодів індикатора. Наявність трьох загальних </w:t>
      </w:r>
      <w:r>
        <w:rPr>
          <w:rFonts w:ascii="Times New Roman" w:eastAsia="Times New Roman" w:hAnsi="Times New Roman" w:cs="Times New Roman"/>
          <w:sz w:val="28"/>
          <w:szCs w:val="28"/>
        </w:rPr>
        <w:lastRenderedPageBreak/>
        <w:t xml:space="preserve">катодів дозволяє у режимі мультиплексного керування виводити одразу три </w:t>
      </w:r>
      <w:proofErr w:type="spellStart"/>
      <w:r>
        <w:rPr>
          <w:rFonts w:ascii="Times New Roman" w:eastAsia="Times New Roman" w:hAnsi="Times New Roman" w:cs="Times New Roman"/>
          <w:sz w:val="28"/>
          <w:szCs w:val="28"/>
        </w:rPr>
        <w:t>десятичні</w:t>
      </w:r>
      <w:proofErr w:type="spellEnd"/>
      <w:r>
        <w:rPr>
          <w:rFonts w:ascii="Times New Roman" w:eastAsia="Times New Roman" w:hAnsi="Times New Roman" w:cs="Times New Roman"/>
          <w:sz w:val="28"/>
          <w:szCs w:val="28"/>
        </w:rPr>
        <w:t xml:space="preserve"> цифри або деякі літери (наприклад, напис „ПРГ”) на табло індикатора.</w:t>
      </w:r>
    </w:p>
    <w:p w14:paraId="1CF9F0C4"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Вивід 6 ІМС DD1 забезпечує вихід сигналу управління, який призначений для вмикання або вимикання контактора. Цей сигнал через контакти роз’єму Х1 потрапляє до плати блока живлення і там – через підсилюючий каскад на транзисторі VT1 -на управляючий вхід </w:t>
      </w:r>
      <w:proofErr w:type="spellStart"/>
      <w:r>
        <w:rPr>
          <w:rFonts w:ascii="Times New Roman" w:eastAsia="Times New Roman" w:hAnsi="Times New Roman" w:cs="Times New Roman"/>
          <w:sz w:val="28"/>
          <w:szCs w:val="28"/>
        </w:rPr>
        <w:t>оптосимістора</w:t>
      </w:r>
      <w:proofErr w:type="spellEnd"/>
      <w:r>
        <w:rPr>
          <w:rFonts w:ascii="Times New Roman" w:eastAsia="Times New Roman" w:hAnsi="Times New Roman" w:cs="Times New Roman"/>
          <w:sz w:val="28"/>
          <w:szCs w:val="28"/>
        </w:rPr>
        <w:t xml:space="preserve"> (на платі блока живлення той позначений як DA2). Повернемось знов на плату процесора.</w:t>
      </w:r>
    </w:p>
    <w:p w14:paraId="3B9642C1"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Резистори R7…R13, R1, R2, R3 обмежують струм світло-діодів індикатора, а R14, R16 – обмежують струм бази двох транзисторів, які підключені до виводу 6. Один з цих транзисторів розташований на платі процесора і живить світло-діод VD1, який показує, що контактор включений.</w:t>
      </w:r>
    </w:p>
    <w:p w14:paraId="0E8BBEC2"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резистори R5, R6 сигнали від датчиків 1 та 2 потрапляють до входів 2 та 3 мікропроцесора. Кнопка SW1, яка призначення для переводу регулятора у режим програмування та подальшому наборі необхідних значень прямого та зворотного каналів опалювальної системи, підключена до входу 4 мікропроцесора. При натисканні кожному кнопки формується сигнал ЛОГІЧНИЙ НУЛЬ. Таким чином, інтерфейс користувача максимально спрощений і складається лише із однієї (!) кнопки вводу та табло із трьох цифр і світло-діода контактора для виводу інформації.</w:t>
      </w:r>
    </w:p>
    <w:p w14:paraId="2221C762"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Плата процесора з’єднується через </w:t>
      </w:r>
      <w:proofErr w:type="spellStart"/>
      <w:r>
        <w:rPr>
          <w:rFonts w:ascii="Times New Roman" w:eastAsia="Times New Roman" w:hAnsi="Times New Roman" w:cs="Times New Roman"/>
          <w:sz w:val="28"/>
          <w:szCs w:val="28"/>
        </w:rPr>
        <w:t>конектор</w:t>
      </w:r>
      <w:proofErr w:type="spellEnd"/>
      <w:r>
        <w:rPr>
          <w:rFonts w:ascii="Times New Roman" w:eastAsia="Times New Roman" w:hAnsi="Times New Roman" w:cs="Times New Roman"/>
          <w:sz w:val="28"/>
          <w:szCs w:val="28"/>
        </w:rPr>
        <w:t xml:space="preserve"> Х1 із платою блока живлення. </w:t>
      </w:r>
    </w:p>
    <w:p w14:paraId="04EAC935"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платі блока живлення є два роз’єми: один із них призначений для підключення датчиків температури типу DS18S20 (DS18B20) та подачі живлення +5 В на плату процесора, а другий – для підведення струму від мережі 220 В, 50 </w:t>
      </w:r>
      <w:proofErr w:type="spellStart"/>
      <w:r>
        <w:rPr>
          <w:rFonts w:ascii="Times New Roman" w:eastAsia="Times New Roman" w:hAnsi="Times New Roman" w:cs="Times New Roman"/>
          <w:sz w:val="28"/>
          <w:szCs w:val="28"/>
        </w:rPr>
        <w:t>Гц</w:t>
      </w:r>
      <w:proofErr w:type="spellEnd"/>
      <w:r>
        <w:rPr>
          <w:rFonts w:ascii="Times New Roman" w:eastAsia="Times New Roman" w:hAnsi="Times New Roman" w:cs="Times New Roman"/>
          <w:sz w:val="28"/>
          <w:szCs w:val="28"/>
        </w:rPr>
        <w:t xml:space="preserve"> до блока живлення та виводу живлення на обмотку управління контактора (теж 220 В, 50 </w:t>
      </w:r>
      <w:proofErr w:type="spellStart"/>
      <w:r>
        <w:rPr>
          <w:rFonts w:ascii="Times New Roman" w:eastAsia="Times New Roman" w:hAnsi="Times New Roman" w:cs="Times New Roman"/>
          <w:sz w:val="28"/>
          <w:szCs w:val="28"/>
        </w:rPr>
        <w:t>Гц</w:t>
      </w:r>
      <w:proofErr w:type="spellEnd"/>
      <w:r>
        <w:rPr>
          <w:rFonts w:ascii="Times New Roman" w:eastAsia="Times New Roman" w:hAnsi="Times New Roman" w:cs="Times New Roman"/>
          <w:sz w:val="28"/>
          <w:szCs w:val="28"/>
        </w:rPr>
        <w:t>). У складі блока живлення є силовий трансформатор Т1 , випрямляч VD2, R1, C1 та стабілізатор напруги +5В DА1.</w:t>
      </w:r>
    </w:p>
    <w:p w14:paraId="3E35981F"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Гальванічне розв’язування  ланцюгів управління та мережного живлення виконують елементи Т1 (трансформатор) та мікросхема з вихідним </w:t>
      </w:r>
      <w:proofErr w:type="spellStart"/>
      <w:r>
        <w:rPr>
          <w:rFonts w:ascii="Times New Roman" w:eastAsia="Times New Roman" w:hAnsi="Times New Roman" w:cs="Times New Roman"/>
          <w:sz w:val="28"/>
          <w:szCs w:val="28"/>
        </w:rPr>
        <w:t>оптосимістором</w:t>
      </w:r>
      <w:proofErr w:type="spellEnd"/>
      <w:r>
        <w:rPr>
          <w:rFonts w:ascii="Times New Roman" w:eastAsia="Times New Roman" w:hAnsi="Times New Roman" w:cs="Times New Roman"/>
          <w:sz w:val="28"/>
          <w:szCs w:val="28"/>
        </w:rPr>
        <w:t xml:space="preserve"> DA2.</w:t>
      </w:r>
    </w:p>
    <w:p w14:paraId="2919BB0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Датчики температури винесені за межі </w:t>
      </w:r>
      <w:proofErr w:type="spellStart"/>
      <w:r>
        <w:rPr>
          <w:rFonts w:ascii="Times New Roman" w:eastAsia="Times New Roman" w:hAnsi="Times New Roman" w:cs="Times New Roman"/>
          <w:sz w:val="28"/>
          <w:szCs w:val="28"/>
        </w:rPr>
        <w:t>корпуса</w:t>
      </w:r>
      <w:proofErr w:type="spellEnd"/>
      <w:r>
        <w:rPr>
          <w:rFonts w:ascii="Times New Roman" w:eastAsia="Times New Roman" w:hAnsi="Times New Roman" w:cs="Times New Roman"/>
          <w:sz w:val="28"/>
          <w:szCs w:val="28"/>
        </w:rPr>
        <w:t xml:space="preserve"> блока управління, </w:t>
      </w:r>
      <w:proofErr w:type="spellStart"/>
      <w:r>
        <w:rPr>
          <w:rFonts w:ascii="Times New Roman" w:eastAsia="Times New Roman" w:hAnsi="Times New Roman" w:cs="Times New Roman"/>
          <w:sz w:val="28"/>
          <w:szCs w:val="28"/>
        </w:rPr>
        <w:t>іїх</w:t>
      </w:r>
      <w:proofErr w:type="spellEnd"/>
      <w:r>
        <w:rPr>
          <w:rFonts w:ascii="Times New Roman" w:eastAsia="Times New Roman" w:hAnsi="Times New Roman" w:cs="Times New Roman"/>
          <w:sz w:val="28"/>
          <w:szCs w:val="28"/>
        </w:rPr>
        <w:t xml:space="preserve"> розташовують на поверхнях системи у тих місцях, де потрібні вимірювання температури. Датчики (ІМС DD2, DD3) мають кабелі довжиною до 2.5 метрів. При </w:t>
      </w:r>
      <w:r>
        <w:rPr>
          <w:rFonts w:ascii="Times New Roman" w:eastAsia="Times New Roman" w:hAnsi="Times New Roman" w:cs="Times New Roman"/>
          <w:sz w:val="28"/>
          <w:szCs w:val="28"/>
        </w:rPr>
        <w:lastRenderedPageBreak/>
        <w:t>застосуванні датчиків у рідкому середовищі їх потрібно розташувати у герметичних корпусах із міді.</w:t>
      </w:r>
    </w:p>
    <w:p w14:paraId="5B27AB64"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Регулятори типу ЕЦРТ побудовані на мікро-контролері (мікропроцесорі) типу РІС16F628 та датчиках фірми </w:t>
      </w:r>
      <w:proofErr w:type="spellStart"/>
      <w:r>
        <w:rPr>
          <w:rFonts w:ascii="Times New Roman" w:eastAsia="Times New Roman" w:hAnsi="Times New Roman" w:cs="Times New Roman"/>
          <w:sz w:val="28"/>
          <w:szCs w:val="28"/>
        </w:rPr>
        <w:t>Dallas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Semiconductor</w:t>
      </w:r>
      <w:proofErr w:type="spellEnd"/>
      <w:r>
        <w:rPr>
          <w:rFonts w:ascii="Times New Roman" w:eastAsia="Times New Roman" w:hAnsi="Times New Roman" w:cs="Times New Roman"/>
          <w:sz w:val="28"/>
          <w:szCs w:val="28"/>
        </w:rPr>
        <w:t xml:space="preserve"> типу DS18S20 (DS18B20).</w:t>
      </w:r>
    </w:p>
    <w:p w14:paraId="1BE7049B"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DS18S20 та DS18В20 побудовані за тими ж самими принципами, що і датчики температури серії 1920 тієї ж фірми і були описані у розділі 1.3 пояснювальної записки. Тому зосередимось на побудові та функціонуванні мікро-контролера РІС16F628.</w:t>
      </w:r>
    </w:p>
    <w:p w14:paraId="08A869A8"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Сімейства мікро-контролерів серій РІС16СХХ та РІС16FXX відрізняються наявністю пам’яті типу флеш (</w:t>
      </w:r>
      <w:proofErr w:type="spellStart"/>
      <w:r>
        <w:rPr>
          <w:rFonts w:ascii="Times New Roman" w:eastAsia="Times New Roman" w:hAnsi="Times New Roman" w:cs="Times New Roman"/>
          <w:sz w:val="28"/>
          <w:szCs w:val="28"/>
        </w:rPr>
        <w:t>flash</w:t>
      </w:r>
      <w:proofErr w:type="spellEnd"/>
      <w:r>
        <w:rPr>
          <w:rFonts w:ascii="Times New Roman" w:eastAsia="Times New Roman" w:hAnsi="Times New Roman" w:cs="Times New Roman"/>
          <w:sz w:val="28"/>
          <w:szCs w:val="28"/>
        </w:rPr>
        <w:t>), про що свідчить наявність літери „F” у назві мікросхеми.</w:t>
      </w:r>
    </w:p>
    <w:p w14:paraId="3FEA001D"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є сімейство дешевих, високоефективних, 8-розрядних КМОН (CMOS) мікро-контролерів.</w:t>
      </w:r>
    </w:p>
    <w:p w14:paraId="0F132737"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мікро-контролери РІС16 використовують RISC - структуру процесорного ядра. Сімейство мікро-контролерів має розширені можливості ядра, стек глибиною у вісім рівнів та велику кількість внутрішніх та зовнішніх переривань. Гарвардська архітектура із окремими шинами команд та даних дозволяє одночасно передавати 14-розрядні команди та 8-розрядні дані. Двох-командний конвеєр дозволяє виконувати всі команди за один машинний цикл, окрім команд розгалуження програми, які виконуються за два цикли.</w:t>
      </w:r>
    </w:p>
    <w:p w14:paraId="6CD411D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Усього є 35 команд. Висока ефективність досягнута за рахунок використання нової архітектури та набора додаткових регістрів (додано 16 спеціальних регістрів). Мікро-контролери РІС16 дозволяють у порівнянні із аналогічними 8-розрядними контролерами зменшити програму у 2 рази та збільшити швидкодію у 4 рази.</w:t>
      </w:r>
    </w:p>
    <w:p w14:paraId="1EBC588B"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стандартному режимі мікро-контролер РІС16F628 працює із тактовою частотою 20 МГц і виконує кожну інструкцію не довше ніж за 200 </w:t>
      </w:r>
      <w:proofErr w:type="spellStart"/>
      <w:r>
        <w:rPr>
          <w:rFonts w:ascii="Times New Roman" w:eastAsia="Times New Roman" w:hAnsi="Times New Roman" w:cs="Times New Roman"/>
          <w:sz w:val="28"/>
          <w:szCs w:val="28"/>
        </w:rPr>
        <w:t>нс</w:t>
      </w:r>
      <w:proofErr w:type="spellEnd"/>
      <w:r>
        <w:rPr>
          <w:rFonts w:ascii="Times New Roman" w:eastAsia="Times New Roman" w:hAnsi="Times New Roman" w:cs="Times New Roman"/>
          <w:sz w:val="28"/>
          <w:szCs w:val="28"/>
        </w:rPr>
        <w:t xml:space="preserve">. Застосування комплементарної метал-оксид-напівпровідникової технології (КМОН або CMOS – логіки) дозволяє суттєво скоротити споживання струму. Так на частоті 4,0 МГц споживання струму при напрузі живлення 5,0 В не перевищує 2,0 </w:t>
      </w:r>
      <w:proofErr w:type="spellStart"/>
      <w:r>
        <w:rPr>
          <w:rFonts w:ascii="Times New Roman" w:eastAsia="Times New Roman" w:hAnsi="Times New Roman" w:cs="Times New Roman"/>
          <w:sz w:val="28"/>
          <w:szCs w:val="28"/>
        </w:rPr>
        <w:t>мА</w:t>
      </w:r>
      <w:proofErr w:type="spellEnd"/>
      <w:r>
        <w:rPr>
          <w:rFonts w:ascii="Times New Roman" w:eastAsia="Times New Roman" w:hAnsi="Times New Roman" w:cs="Times New Roman"/>
          <w:sz w:val="28"/>
          <w:szCs w:val="28"/>
        </w:rPr>
        <w:t xml:space="preserve">. У економічному режимі, коли тактова частота низька і дорівнює 32 кГц, споживання струму не перевищує 15 </w:t>
      </w:r>
      <w:proofErr w:type="spellStart"/>
      <w:r>
        <w:rPr>
          <w:rFonts w:ascii="Times New Roman" w:eastAsia="Times New Roman" w:hAnsi="Times New Roman" w:cs="Times New Roman"/>
          <w:sz w:val="28"/>
          <w:szCs w:val="28"/>
        </w:rPr>
        <w:t>мкА</w:t>
      </w:r>
      <w:proofErr w:type="spellEnd"/>
      <w:r>
        <w:rPr>
          <w:rFonts w:ascii="Times New Roman" w:eastAsia="Times New Roman" w:hAnsi="Times New Roman" w:cs="Times New Roman"/>
          <w:sz w:val="28"/>
          <w:szCs w:val="28"/>
        </w:rPr>
        <w:t xml:space="preserve"> при напрузі живлення 3,0 В. В черговому режимі </w:t>
      </w: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Standby</w:t>
      </w:r>
      <w:proofErr w:type="spellEnd"/>
      <w:r>
        <w:rPr>
          <w:rFonts w:ascii="Times New Roman" w:eastAsia="Times New Roman" w:hAnsi="Times New Roman" w:cs="Times New Roman"/>
          <w:sz w:val="28"/>
          <w:szCs w:val="28"/>
        </w:rPr>
        <w:t xml:space="preserve">) споживання мікросхеми скорочується до 1,0 </w:t>
      </w:r>
      <w:proofErr w:type="spellStart"/>
      <w:r>
        <w:rPr>
          <w:rFonts w:ascii="Times New Roman" w:eastAsia="Times New Roman" w:hAnsi="Times New Roman" w:cs="Times New Roman"/>
          <w:sz w:val="28"/>
          <w:szCs w:val="28"/>
        </w:rPr>
        <w:t>мкА</w:t>
      </w:r>
      <w:proofErr w:type="spellEnd"/>
      <w:r>
        <w:rPr>
          <w:rFonts w:ascii="Times New Roman" w:eastAsia="Times New Roman" w:hAnsi="Times New Roman" w:cs="Times New Roman"/>
          <w:sz w:val="28"/>
          <w:szCs w:val="28"/>
        </w:rPr>
        <w:t xml:space="preserve">  при тих же самих 3,0 В.</w:t>
      </w:r>
    </w:p>
    <w:p w14:paraId="3A9D8943"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ресурсів мікро-контролера РІС16F628 слід віднести наявність пам’яті типу </w:t>
      </w:r>
      <w:proofErr w:type="spellStart"/>
      <w:r>
        <w:rPr>
          <w:rFonts w:ascii="Times New Roman" w:eastAsia="Times New Roman" w:hAnsi="Times New Roman" w:cs="Times New Roman"/>
          <w:sz w:val="28"/>
          <w:szCs w:val="28"/>
        </w:rPr>
        <w:t>flash</w:t>
      </w:r>
      <w:proofErr w:type="spellEnd"/>
      <w:r>
        <w:rPr>
          <w:rFonts w:ascii="Times New Roman" w:eastAsia="Times New Roman" w:hAnsi="Times New Roman" w:cs="Times New Roman"/>
          <w:sz w:val="28"/>
          <w:szCs w:val="28"/>
        </w:rPr>
        <w:t xml:space="preserve"> із організацією 2048 х 14 біт та електрично-перепрограмованої пам’яті для зберігання даних EEPROM ємністю 224 х 8 біт.</w:t>
      </w:r>
    </w:p>
    <w:p w14:paraId="48A7B518"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роботі із пам’яттю можливі три види адресації:</w:t>
      </w:r>
    </w:p>
    <w:p w14:paraId="64DB26D1"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пряма;</w:t>
      </w:r>
    </w:p>
    <w:p w14:paraId="466D1C9B"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непряма;</w:t>
      </w:r>
    </w:p>
    <w:p w14:paraId="62EF49BD"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відносна.</w:t>
      </w:r>
    </w:p>
    <w:p w14:paraId="10ECB2ED"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Навантажувальна здатність виходів (кілька міліампер) дозволяє підключати до них безпосередньо світло-діоди та світло-</w:t>
      </w:r>
      <w:proofErr w:type="spellStart"/>
      <w:r>
        <w:rPr>
          <w:rFonts w:ascii="Times New Roman" w:eastAsia="Times New Roman" w:hAnsi="Times New Roman" w:cs="Times New Roman"/>
          <w:sz w:val="28"/>
          <w:szCs w:val="28"/>
        </w:rPr>
        <w:t>діодні</w:t>
      </w:r>
      <w:proofErr w:type="spellEnd"/>
      <w:r>
        <w:rPr>
          <w:rFonts w:ascii="Times New Roman" w:eastAsia="Times New Roman" w:hAnsi="Times New Roman" w:cs="Times New Roman"/>
          <w:sz w:val="28"/>
          <w:szCs w:val="28"/>
        </w:rPr>
        <w:t xml:space="preserve"> індикатори (семи-сегментні).</w:t>
      </w:r>
    </w:p>
    <w:p w14:paraId="6398EAB6"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Мікро-контролер РІС16F628 має у своєму складі модуль компараторів, які можуть порівнювати два аналогових зовнішніх сигналу із запрограмованою напругою окремо для кожного із каналів.</w:t>
      </w:r>
    </w:p>
    <w:p w14:paraId="7C71464B"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Компаратор виконує порівняння сигналу із опорною напругою </w:t>
      </w:r>
      <w:proofErr w:type="spellStart"/>
      <w:r>
        <w:rPr>
          <w:rFonts w:ascii="Times New Roman" w:eastAsia="Times New Roman" w:hAnsi="Times New Roman" w:cs="Times New Roman"/>
          <w:sz w:val="28"/>
          <w:szCs w:val="28"/>
        </w:rPr>
        <w:t>Vref</w:t>
      </w:r>
      <w:proofErr w:type="spellEnd"/>
      <w:r>
        <w:rPr>
          <w:rFonts w:ascii="Times New Roman" w:eastAsia="Times New Roman" w:hAnsi="Times New Roman" w:cs="Times New Roman"/>
          <w:sz w:val="28"/>
          <w:szCs w:val="28"/>
        </w:rPr>
        <w:t xml:space="preserve"> за 200 </w:t>
      </w:r>
      <w:proofErr w:type="spellStart"/>
      <w:r>
        <w:rPr>
          <w:rFonts w:ascii="Times New Roman" w:eastAsia="Times New Roman" w:hAnsi="Times New Roman" w:cs="Times New Roman"/>
          <w:sz w:val="28"/>
          <w:szCs w:val="28"/>
        </w:rPr>
        <w:t>нс</w:t>
      </w:r>
      <w:proofErr w:type="spellEnd"/>
      <w:r>
        <w:rPr>
          <w:rFonts w:ascii="Times New Roman" w:eastAsia="Times New Roman" w:hAnsi="Times New Roman" w:cs="Times New Roman"/>
          <w:sz w:val="28"/>
          <w:szCs w:val="28"/>
        </w:rPr>
        <w:t xml:space="preserve">. </w:t>
      </w:r>
    </w:p>
    <w:p w14:paraId="20A2A6F4"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Мікро-контролер РІС16F628 </w:t>
      </w:r>
      <w:proofErr w:type="spellStart"/>
      <w:r>
        <w:rPr>
          <w:rFonts w:ascii="Times New Roman" w:eastAsia="Times New Roman" w:hAnsi="Times New Roman" w:cs="Times New Roman"/>
          <w:sz w:val="28"/>
          <w:szCs w:val="28"/>
        </w:rPr>
        <w:t>оснащено</w:t>
      </w:r>
      <w:proofErr w:type="spellEnd"/>
      <w:r>
        <w:rPr>
          <w:rFonts w:ascii="Times New Roman" w:eastAsia="Times New Roman" w:hAnsi="Times New Roman" w:cs="Times New Roman"/>
          <w:sz w:val="28"/>
          <w:szCs w:val="28"/>
        </w:rPr>
        <w:t xml:space="preserve"> також двома 8-бітовими та одним 16-бітовим таймерами.</w:t>
      </w:r>
    </w:p>
    <w:p w14:paraId="1AEBB449"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Мікро-контролер РІС16F628 має також сторожовий таймер та синхронно-асинхронний порт USART (універсальний синхронно-асинхронний ресивер/трансмітер). Напруга живлення мікро-контролера  РІС16F628 може бути від2 до 5,5В. Випускають мікросхему у корпусах PDIP, SOIC (18виводів) та  SSOP (20 виводів).</w:t>
      </w:r>
    </w:p>
    <w:p w14:paraId="5F701F99"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Програмують мікро-контролер РІС16F628 низьковольтним живленням. Дозволяється також програмувати та одночасно використовувати всі 8 ліній порту В. Мікро-контролер РІС16F628 має біт захисту, який встановлюють програмно.</w:t>
      </w:r>
    </w:p>
    <w:p w14:paraId="6B790A92"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виводів ІМС мікро-контролер РІС16F628 (варіант із 18 виводами) надані у таблиці 2.1. Тут разом із основною функцією лінії є також альтернативне призначення з позначенням сигналів та їх короткою характеристикою.</w:t>
      </w:r>
    </w:p>
    <w:p w14:paraId="1D9762A6"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53B04B73"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2D4B701E"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4218F39C"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524670CD"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2.1 Призначення виводів ІМС мікроконтролера РІС16F628</w:t>
      </w:r>
    </w:p>
    <w:tbl>
      <w:tblPr>
        <w:tblStyle w:val="aa"/>
        <w:tblW w:w="97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8"/>
        <w:gridCol w:w="1080"/>
        <w:gridCol w:w="3240"/>
        <w:gridCol w:w="2250"/>
        <w:gridCol w:w="2448"/>
      </w:tblGrid>
      <w:tr w:rsidR="00706CBA" w14:paraId="7A845BFF" w14:textId="77777777">
        <w:tc>
          <w:tcPr>
            <w:tcW w:w="738" w:type="dxa"/>
            <w:tcBorders>
              <w:top w:val="single" w:sz="4" w:space="0" w:color="000000"/>
              <w:left w:val="single" w:sz="4" w:space="0" w:color="000000"/>
              <w:bottom w:val="single" w:sz="4" w:space="0" w:color="000000"/>
              <w:right w:val="single" w:sz="4" w:space="0" w:color="000000"/>
            </w:tcBorders>
          </w:tcPr>
          <w:p w14:paraId="73624D19" w14:textId="77777777" w:rsidR="00706CBA" w:rsidRDefault="00CE5E6F">
            <w:pPr>
              <w:jc w:val="both"/>
            </w:pPr>
            <w:r>
              <w:t>№ вив.</w:t>
            </w:r>
          </w:p>
        </w:tc>
        <w:tc>
          <w:tcPr>
            <w:tcW w:w="1080" w:type="dxa"/>
            <w:tcBorders>
              <w:top w:val="single" w:sz="4" w:space="0" w:color="000000"/>
              <w:left w:val="single" w:sz="4" w:space="0" w:color="000000"/>
              <w:bottom w:val="single" w:sz="4" w:space="0" w:color="000000"/>
              <w:right w:val="single" w:sz="4" w:space="0" w:color="000000"/>
            </w:tcBorders>
          </w:tcPr>
          <w:p w14:paraId="1D34B61D" w14:textId="77777777" w:rsidR="00706CBA" w:rsidRDefault="00CE5E6F">
            <w:pPr>
              <w:jc w:val="both"/>
            </w:pPr>
            <w:r>
              <w:t>сигнал</w:t>
            </w:r>
          </w:p>
        </w:tc>
        <w:tc>
          <w:tcPr>
            <w:tcW w:w="3240" w:type="dxa"/>
            <w:tcBorders>
              <w:top w:val="single" w:sz="4" w:space="0" w:color="000000"/>
              <w:left w:val="single" w:sz="4" w:space="0" w:color="000000"/>
              <w:bottom w:val="single" w:sz="4" w:space="0" w:color="000000"/>
              <w:right w:val="single" w:sz="4" w:space="0" w:color="000000"/>
            </w:tcBorders>
          </w:tcPr>
          <w:p w14:paraId="0A3B3E18" w14:textId="77777777" w:rsidR="00706CBA" w:rsidRDefault="00CE5E6F">
            <w:pPr>
              <w:jc w:val="both"/>
            </w:pPr>
            <w:r>
              <w:t>Призначення основного сигналу</w:t>
            </w:r>
          </w:p>
        </w:tc>
        <w:tc>
          <w:tcPr>
            <w:tcW w:w="2250" w:type="dxa"/>
            <w:tcBorders>
              <w:top w:val="single" w:sz="4" w:space="0" w:color="000000"/>
              <w:left w:val="single" w:sz="4" w:space="0" w:color="000000"/>
              <w:bottom w:val="single" w:sz="4" w:space="0" w:color="000000"/>
              <w:right w:val="single" w:sz="4" w:space="0" w:color="000000"/>
            </w:tcBorders>
          </w:tcPr>
          <w:p w14:paraId="1DC9E41B" w14:textId="77777777" w:rsidR="00706CBA" w:rsidRDefault="00CE5E6F">
            <w:pPr>
              <w:jc w:val="both"/>
            </w:pPr>
            <w:r>
              <w:t>Альтернативний сигнал</w:t>
            </w:r>
          </w:p>
        </w:tc>
        <w:tc>
          <w:tcPr>
            <w:tcW w:w="2448" w:type="dxa"/>
            <w:tcBorders>
              <w:top w:val="single" w:sz="4" w:space="0" w:color="000000"/>
              <w:left w:val="single" w:sz="4" w:space="0" w:color="000000"/>
              <w:bottom w:val="single" w:sz="4" w:space="0" w:color="000000"/>
              <w:right w:val="single" w:sz="4" w:space="0" w:color="000000"/>
            </w:tcBorders>
          </w:tcPr>
          <w:p w14:paraId="65409AED" w14:textId="77777777" w:rsidR="00706CBA" w:rsidRDefault="00CE5E6F">
            <w:pPr>
              <w:jc w:val="both"/>
            </w:pPr>
            <w:r>
              <w:t>Призначення  альтернативного сигналу</w:t>
            </w:r>
          </w:p>
        </w:tc>
      </w:tr>
      <w:tr w:rsidR="00706CBA" w14:paraId="5A0F86EB" w14:textId="77777777">
        <w:tc>
          <w:tcPr>
            <w:tcW w:w="738" w:type="dxa"/>
            <w:tcBorders>
              <w:top w:val="single" w:sz="4" w:space="0" w:color="000000"/>
              <w:left w:val="single" w:sz="4" w:space="0" w:color="000000"/>
              <w:bottom w:val="single" w:sz="4" w:space="0" w:color="000000"/>
              <w:right w:val="single" w:sz="4" w:space="0" w:color="000000"/>
            </w:tcBorders>
          </w:tcPr>
          <w:p w14:paraId="42CA470A" w14:textId="77777777" w:rsidR="00706CBA" w:rsidRDefault="00CE5E6F">
            <w:pPr>
              <w:jc w:val="both"/>
            </w:pPr>
            <w:r>
              <w:t>1</w:t>
            </w:r>
          </w:p>
        </w:tc>
        <w:tc>
          <w:tcPr>
            <w:tcW w:w="1080" w:type="dxa"/>
            <w:tcBorders>
              <w:top w:val="single" w:sz="4" w:space="0" w:color="000000"/>
              <w:left w:val="single" w:sz="4" w:space="0" w:color="000000"/>
              <w:bottom w:val="single" w:sz="4" w:space="0" w:color="000000"/>
              <w:right w:val="single" w:sz="4" w:space="0" w:color="000000"/>
            </w:tcBorders>
          </w:tcPr>
          <w:p w14:paraId="651418C8" w14:textId="77777777" w:rsidR="00706CBA" w:rsidRDefault="00CE5E6F">
            <w:pPr>
              <w:jc w:val="both"/>
            </w:pPr>
            <w:r>
              <w:t>RA2</w:t>
            </w:r>
          </w:p>
        </w:tc>
        <w:tc>
          <w:tcPr>
            <w:tcW w:w="3240" w:type="dxa"/>
            <w:tcBorders>
              <w:top w:val="single" w:sz="4" w:space="0" w:color="000000"/>
              <w:left w:val="single" w:sz="4" w:space="0" w:color="000000"/>
              <w:bottom w:val="single" w:sz="4" w:space="0" w:color="000000"/>
              <w:right w:val="single" w:sz="4" w:space="0" w:color="000000"/>
            </w:tcBorders>
          </w:tcPr>
          <w:p w14:paraId="4F079BCE" w14:textId="77777777" w:rsidR="00706CBA" w:rsidRDefault="00CE5E6F">
            <w:pPr>
              <w:jc w:val="both"/>
            </w:pPr>
            <w:r>
              <w:t>Двох-направлений вивід 2 порту А</w:t>
            </w:r>
          </w:p>
        </w:tc>
        <w:tc>
          <w:tcPr>
            <w:tcW w:w="2250" w:type="dxa"/>
            <w:tcBorders>
              <w:top w:val="single" w:sz="4" w:space="0" w:color="000000"/>
              <w:left w:val="single" w:sz="4" w:space="0" w:color="000000"/>
              <w:bottom w:val="single" w:sz="4" w:space="0" w:color="000000"/>
              <w:right w:val="single" w:sz="4" w:space="0" w:color="000000"/>
            </w:tcBorders>
          </w:tcPr>
          <w:p w14:paraId="71F0FDEE" w14:textId="77777777" w:rsidR="00706CBA" w:rsidRDefault="00CE5E6F">
            <w:pPr>
              <w:jc w:val="both"/>
            </w:pPr>
            <w:r>
              <w:t>AN2/</w:t>
            </w:r>
            <w:proofErr w:type="spellStart"/>
            <w:r>
              <w:t>Vref</w:t>
            </w:r>
            <w:proofErr w:type="spellEnd"/>
          </w:p>
        </w:tc>
        <w:tc>
          <w:tcPr>
            <w:tcW w:w="2448" w:type="dxa"/>
            <w:tcBorders>
              <w:top w:val="single" w:sz="4" w:space="0" w:color="000000"/>
              <w:left w:val="single" w:sz="4" w:space="0" w:color="000000"/>
              <w:bottom w:val="single" w:sz="4" w:space="0" w:color="000000"/>
              <w:right w:val="single" w:sz="4" w:space="0" w:color="000000"/>
            </w:tcBorders>
          </w:tcPr>
          <w:p w14:paraId="454A9A55" w14:textId="77777777" w:rsidR="00706CBA" w:rsidRDefault="00CE5E6F">
            <w:pPr>
              <w:jc w:val="both"/>
            </w:pPr>
            <w:r>
              <w:t>Аналоговий вхід 2 або опорна напруга</w:t>
            </w:r>
          </w:p>
        </w:tc>
      </w:tr>
      <w:tr w:rsidR="00706CBA" w14:paraId="3412DEA9" w14:textId="77777777">
        <w:tc>
          <w:tcPr>
            <w:tcW w:w="738" w:type="dxa"/>
            <w:tcBorders>
              <w:top w:val="single" w:sz="4" w:space="0" w:color="000000"/>
              <w:left w:val="single" w:sz="4" w:space="0" w:color="000000"/>
              <w:bottom w:val="single" w:sz="4" w:space="0" w:color="000000"/>
              <w:right w:val="single" w:sz="4" w:space="0" w:color="000000"/>
            </w:tcBorders>
          </w:tcPr>
          <w:p w14:paraId="20B7CF9F" w14:textId="77777777" w:rsidR="00706CBA" w:rsidRDefault="00CE5E6F">
            <w:pPr>
              <w:jc w:val="both"/>
            </w:pPr>
            <w:r>
              <w:t>2</w:t>
            </w:r>
          </w:p>
        </w:tc>
        <w:tc>
          <w:tcPr>
            <w:tcW w:w="1080" w:type="dxa"/>
            <w:tcBorders>
              <w:top w:val="single" w:sz="4" w:space="0" w:color="000000"/>
              <w:left w:val="single" w:sz="4" w:space="0" w:color="000000"/>
              <w:bottom w:val="single" w:sz="4" w:space="0" w:color="000000"/>
              <w:right w:val="single" w:sz="4" w:space="0" w:color="000000"/>
            </w:tcBorders>
          </w:tcPr>
          <w:p w14:paraId="46A4CFF7" w14:textId="77777777" w:rsidR="00706CBA" w:rsidRDefault="00CE5E6F">
            <w:pPr>
              <w:jc w:val="both"/>
            </w:pPr>
            <w:r>
              <w:t>RA3</w:t>
            </w:r>
          </w:p>
        </w:tc>
        <w:tc>
          <w:tcPr>
            <w:tcW w:w="3240" w:type="dxa"/>
            <w:tcBorders>
              <w:top w:val="single" w:sz="4" w:space="0" w:color="000000"/>
              <w:left w:val="single" w:sz="4" w:space="0" w:color="000000"/>
              <w:bottom w:val="single" w:sz="4" w:space="0" w:color="000000"/>
              <w:right w:val="single" w:sz="4" w:space="0" w:color="000000"/>
            </w:tcBorders>
          </w:tcPr>
          <w:p w14:paraId="3BCB2254" w14:textId="77777777" w:rsidR="00706CBA" w:rsidRDefault="00CE5E6F">
            <w:pPr>
              <w:jc w:val="both"/>
            </w:pPr>
            <w:r>
              <w:t>Двох-направлений вивід 3 порту А</w:t>
            </w:r>
          </w:p>
        </w:tc>
        <w:tc>
          <w:tcPr>
            <w:tcW w:w="2250" w:type="dxa"/>
            <w:tcBorders>
              <w:top w:val="single" w:sz="4" w:space="0" w:color="000000"/>
              <w:left w:val="single" w:sz="4" w:space="0" w:color="000000"/>
              <w:bottom w:val="single" w:sz="4" w:space="0" w:color="000000"/>
              <w:right w:val="single" w:sz="4" w:space="0" w:color="000000"/>
            </w:tcBorders>
          </w:tcPr>
          <w:p w14:paraId="7AF0C40F" w14:textId="77777777" w:rsidR="00706CBA" w:rsidRDefault="00CE5E6F">
            <w:pPr>
              <w:jc w:val="both"/>
            </w:pPr>
            <w:r>
              <w:t>AN3</w:t>
            </w:r>
          </w:p>
        </w:tc>
        <w:tc>
          <w:tcPr>
            <w:tcW w:w="2448" w:type="dxa"/>
            <w:tcBorders>
              <w:top w:val="single" w:sz="4" w:space="0" w:color="000000"/>
              <w:left w:val="single" w:sz="4" w:space="0" w:color="000000"/>
              <w:bottom w:val="single" w:sz="4" w:space="0" w:color="000000"/>
              <w:right w:val="single" w:sz="4" w:space="0" w:color="000000"/>
            </w:tcBorders>
          </w:tcPr>
          <w:p w14:paraId="019E6199" w14:textId="77777777" w:rsidR="00706CBA" w:rsidRDefault="00CE5E6F">
            <w:pPr>
              <w:jc w:val="both"/>
            </w:pPr>
            <w:r>
              <w:t xml:space="preserve">Аналоговий вхід 3 </w:t>
            </w:r>
          </w:p>
        </w:tc>
      </w:tr>
      <w:tr w:rsidR="00706CBA" w14:paraId="7BA2140E" w14:textId="77777777">
        <w:tc>
          <w:tcPr>
            <w:tcW w:w="738" w:type="dxa"/>
            <w:tcBorders>
              <w:top w:val="single" w:sz="4" w:space="0" w:color="000000"/>
              <w:left w:val="single" w:sz="4" w:space="0" w:color="000000"/>
              <w:bottom w:val="single" w:sz="4" w:space="0" w:color="000000"/>
              <w:right w:val="single" w:sz="4" w:space="0" w:color="000000"/>
            </w:tcBorders>
          </w:tcPr>
          <w:p w14:paraId="52F4B616" w14:textId="77777777" w:rsidR="00706CBA" w:rsidRDefault="00CE5E6F">
            <w:pPr>
              <w:jc w:val="both"/>
            </w:pPr>
            <w:r>
              <w:t>3</w:t>
            </w:r>
          </w:p>
        </w:tc>
        <w:tc>
          <w:tcPr>
            <w:tcW w:w="1080" w:type="dxa"/>
            <w:tcBorders>
              <w:top w:val="single" w:sz="4" w:space="0" w:color="000000"/>
              <w:left w:val="single" w:sz="4" w:space="0" w:color="000000"/>
              <w:bottom w:val="single" w:sz="4" w:space="0" w:color="000000"/>
              <w:right w:val="single" w:sz="4" w:space="0" w:color="000000"/>
            </w:tcBorders>
          </w:tcPr>
          <w:p w14:paraId="10FA5448" w14:textId="77777777" w:rsidR="00706CBA" w:rsidRDefault="00CE5E6F">
            <w:pPr>
              <w:jc w:val="both"/>
            </w:pPr>
            <w:r>
              <w:t>RA4</w:t>
            </w:r>
          </w:p>
        </w:tc>
        <w:tc>
          <w:tcPr>
            <w:tcW w:w="3240" w:type="dxa"/>
            <w:tcBorders>
              <w:top w:val="single" w:sz="4" w:space="0" w:color="000000"/>
              <w:left w:val="single" w:sz="4" w:space="0" w:color="000000"/>
              <w:bottom w:val="single" w:sz="4" w:space="0" w:color="000000"/>
              <w:right w:val="single" w:sz="4" w:space="0" w:color="000000"/>
            </w:tcBorders>
          </w:tcPr>
          <w:p w14:paraId="6E8007B3" w14:textId="77777777" w:rsidR="00706CBA" w:rsidRDefault="00CE5E6F">
            <w:pPr>
              <w:jc w:val="both"/>
            </w:pPr>
            <w:r>
              <w:t>Двох-направлений вивід 4 порту А (вихід із відкритим стоком)</w:t>
            </w:r>
          </w:p>
        </w:tc>
        <w:tc>
          <w:tcPr>
            <w:tcW w:w="2250" w:type="dxa"/>
            <w:tcBorders>
              <w:top w:val="single" w:sz="4" w:space="0" w:color="000000"/>
              <w:left w:val="single" w:sz="4" w:space="0" w:color="000000"/>
              <w:bottom w:val="single" w:sz="4" w:space="0" w:color="000000"/>
              <w:right w:val="single" w:sz="4" w:space="0" w:color="000000"/>
            </w:tcBorders>
          </w:tcPr>
          <w:p w14:paraId="40B44B0C" w14:textId="77777777" w:rsidR="00706CBA" w:rsidRDefault="00CE5E6F">
            <w:pPr>
              <w:jc w:val="both"/>
            </w:pPr>
            <w:r>
              <w:t>T0CKI</w:t>
            </w:r>
          </w:p>
        </w:tc>
        <w:tc>
          <w:tcPr>
            <w:tcW w:w="2448" w:type="dxa"/>
            <w:tcBorders>
              <w:top w:val="single" w:sz="4" w:space="0" w:color="000000"/>
              <w:left w:val="single" w:sz="4" w:space="0" w:color="000000"/>
              <w:bottom w:val="single" w:sz="4" w:space="0" w:color="000000"/>
              <w:right w:val="single" w:sz="4" w:space="0" w:color="000000"/>
            </w:tcBorders>
          </w:tcPr>
          <w:p w14:paraId="5FAFF049" w14:textId="77777777" w:rsidR="00706CBA" w:rsidRDefault="00CE5E6F">
            <w:pPr>
              <w:jc w:val="both"/>
            </w:pPr>
            <w:r>
              <w:t>Вхід синхронізації таймера 0</w:t>
            </w:r>
          </w:p>
        </w:tc>
      </w:tr>
      <w:tr w:rsidR="00706CBA" w14:paraId="2B498794" w14:textId="77777777">
        <w:tc>
          <w:tcPr>
            <w:tcW w:w="738" w:type="dxa"/>
            <w:tcBorders>
              <w:top w:val="single" w:sz="4" w:space="0" w:color="000000"/>
              <w:left w:val="single" w:sz="4" w:space="0" w:color="000000"/>
              <w:bottom w:val="single" w:sz="4" w:space="0" w:color="000000"/>
              <w:right w:val="single" w:sz="4" w:space="0" w:color="000000"/>
            </w:tcBorders>
          </w:tcPr>
          <w:p w14:paraId="13E860BD" w14:textId="77777777" w:rsidR="00706CBA" w:rsidRDefault="00CE5E6F">
            <w:pPr>
              <w:jc w:val="both"/>
            </w:pPr>
            <w:r>
              <w:t>4</w:t>
            </w:r>
          </w:p>
        </w:tc>
        <w:tc>
          <w:tcPr>
            <w:tcW w:w="1080" w:type="dxa"/>
            <w:tcBorders>
              <w:top w:val="single" w:sz="4" w:space="0" w:color="000000"/>
              <w:left w:val="single" w:sz="4" w:space="0" w:color="000000"/>
              <w:bottom w:val="single" w:sz="4" w:space="0" w:color="000000"/>
              <w:right w:val="single" w:sz="4" w:space="0" w:color="000000"/>
            </w:tcBorders>
          </w:tcPr>
          <w:p w14:paraId="54D3EBAE" w14:textId="77777777" w:rsidR="00706CBA" w:rsidRDefault="00CE5E6F">
            <w:pPr>
              <w:jc w:val="both"/>
            </w:pPr>
            <w:r>
              <w:t>RA5</w:t>
            </w:r>
          </w:p>
        </w:tc>
        <w:tc>
          <w:tcPr>
            <w:tcW w:w="3240" w:type="dxa"/>
            <w:tcBorders>
              <w:top w:val="single" w:sz="4" w:space="0" w:color="000000"/>
              <w:left w:val="single" w:sz="4" w:space="0" w:color="000000"/>
              <w:bottom w:val="single" w:sz="4" w:space="0" w:color="000000"/>
              <w:right w:val="single" w:sz="4" w:space="0" w:color="000000"/>
            </w:tcBorders>
          </w:tcPr>
          <w:p w14:paraId="610554D1" w14:textId="77777777" w:rsidR="00706CBA" w:rsidRDefault="00CE5E6F">
            <w:pPr>
              <w:jc w:val="both"/>
            </w:pPr>
            <w:r>
              <w:t>Двох-направлений вивід 5 порту А</w:t>
            </w:r>
          </w:p>
        </w:tc>
        <w:tc>
          <w:tcPr>
            <w:tcW w:w="2250" w:type="dxa"/>
            <w:tcBorders>
              <w:top w:val="single" w:sz="4" w:space="0" w:color="000000"/>
              <w:left w:val="single" w:sz="4" w:space="0" w:color="000000"/>
              <w:bottom w:val="single" w:sz="4" w:space="0" w:color="000000"/>
              <w:right w:val="single" w:sz="4" w:space="0" w:color="000000"/>
            </w:tcBorders>
          </w:tcPr>
          <w:p w14:paraId="2493B144" w14:textId="77777777" w:rsidR="00706CBA" w:rsidRDefault="00CE5E6F">
            <w:pPr>
              <w:jc w:val="both"/>
            </w:pPr>
            <w:r>
              <w:t>-MCLR</w:t>
            </w:r>
          </w:p>
        </w:tc>
        <w:tc>
          <w:tcPr>
            <w:tcW w:w="2448" w:type="dxa"/>
            <w:tcBorders>
              <w:top w:val="single" w:sz="4" w:space="0" w:color="000000"/>
              <w:left w:val="single" w:sz="4" w:space="0" w:color="000000"/>
              <w:bottom w:val="single" w:sz="4" w:space="0" w:color="000000"/>
              <w:right w:val="single" w:sz="4" w:space="0" w:color="000000"/>
            </w:tcBorders>
          </w:tcPr>
          <w:p w14:paraId="5104414A" w14:textId="77777777" w:rsidR="00706CBA" w:rsidRDefault="00CE5E6F">
            <w:pPr>
              <w:jc w:val="both"/>
            </w:pPr>
            <w:r>
              <w:t>Вхід зовнішнього скидання (активний рівень – низький)</w:t>
            </w:r>
          </w:p>
        </w:tc>
      </w:tr>
      <w:tr w:rsidR="00706CBA" w14:paraId="499FA2A5" w14:textId="77777777">
        <w:tc>
          <w:tcPr>
            <w:tcW w:w="738" w:type="dxa"/>
            <w:tcBorders>
              <w:top w:val="single" w:sz="4" w:space="0" w:color="000000"/>
              <w:left w:val="single" w:sz="4" w:space="0" w:color="000000"/>
              <w:bottom w:val="single" w:sz="4" w:space="0" w:color="000000"/>
              <w:right w:val="single" w:sz="4" w:space="0" w:color="000000"/>
            </w:tcBorders>
          </w:tcPr>
          <w:p w14:paraId="3EE30E7C" w14:textId="77777777" w:rsidR="00706CBA" w:rsidRDefault="00CE5E6F">
            <w:pPr>
              <w:jc w:val="both"/>
            </w:pPr>
            <w:r>
              <w:t>5</w:t>
            </w:r>
          </w:p>
        </w:tc>
        <w:tc>
          <w:tcPr>
            <w:tcW w:w="1080" w:type="dxa"/>
            <w:tcBorders>
              <w:top w:val="single" w:sz="4" w:space="0" w:color="000000"/>
              <w:left w:val="single" w:sz="4" w:space="0" w:color="000000"/>
              <w:bottom w:val="single" w:sz="4" w:space="0" w:color="000000"/>
              <w:right w:val="single" w:sz="4" w:space="0" w:color="000000"/>
            </w:tcBorders>
          </w:tcPr>
          <w:p w14:paraId="27AF7D18" w14:textId="77777777" w:rsidR="00706CBA" w:rsidRDefault="00CE5E6F">
            <w:pPr>
              <w:jc w:val="both"/>
            </w:pPr>
            <w:proofErr w:type="spellStart"/>
            <w:r>
              <w:t>Vss</w:t>
            </w:r>
            <w:proofErr w:type="spellEnd"/>
          </w:p>
        </w:tc>
        <w:tc>
          <w:tcPr>
            <w:tcW w:w="3240" w:type="dxa"/>
            <w:tcBorders>
              <w:top w:val="single" w:sz="4" w:space="0" w:color="000000"/>
              <w:left w:val="single" w:sz="4" w:space="0" w:color="000000"/>
              <w:bottom w:val="single" w:sz="4" w:space="0" w:color="000000"/>
              <w:right w:val="single" w:sz="4" w:space="0" w:color="000000"/>
            </w:tcBorders>
          </w:tcPr>
          <w:p w14:paraId="125ED797" w14:textId="77777777" w:rsidR="00706CBA" w:rsidRDefault="00CE5E6F">
            <w:pPr>
              <w:jc w:val="both"/>
            </w:pPr>
            <w:r>
              <w:t>Загальний мінус</w:t>
            </w:r>
          </w:p>
        </w:tc>
        <w:tc>
          <w:tcPr>
            <w:tcW w:w="2250" w:type="dxa"/>
            <w:tcBorders>
              <w:top w:val="single" w:sz="4" w:space="0" w:color="000000"/>
              <w:left w:val="single" w:sz="4" w:space="0" w:color="000000"/>
              <w:bottom w:val="single" w:sz="4" w:space="0" w:color="000000"/>
              <w:right w:val="single" w:sz="4" w:space="0" w:color="000000"/>
            </w:tcBorders>
          </w:tcPr>
          <w:p w14:paraId="5B817579" w14:textId="77777777" w:rsidR="00706CBA" w:rsidRDefault="00CE5E6F">
            <w:pPr>
              <w:jc w:val="both"/>
            </w:pPr>
            <w:r>
              <w:t>-----------------</w:t>
            </w:r>
          </w:p>
        </w:tc>
        <w:tc>
          <w:tcPr>
            <w:tcW w:w="2448" w:type="dxa"/>
            <w:tcBorders>
              <w:top w:val="single" w:sz="4" w:space="0" w:color="000000"/>
              <w:left w:val="single" w:sz="4" w:space="0" w:color="000000"/>
              <w:bottom w:val="single" w:sz="4" w:space="0" w:color="000000"/>
              <w:right w:val="single" w:sz="4" w:space="0" w:color="000000"/>
            </w:tcBorders>
          </w:tcPr>
          <w:p w14:paraId="108496F3" w14:textId="77777777" w:rsidR="00706CBA" w:rsidRDefault="00CE5E6F">
            <w:pPr>
              <w:jc w:val="both"/>
            </w:pPr>
            <w:r>
              <w:t>-----------------------</w:t>
            </w:r>
          </w:p>
        </w:tc>
      </w:tr>
      <w:tr w:rsidR="00706CBA" w14:paraId="7DB01C4D" w14:textId="77777777">
        <w:tc>
          <w:tcPr>
            <w:tcW w:w="738" w:type="dxa"/>
            <w:tcBorders>
              <w:top w:val="single" w:sz="4" w:space="0" w:color="000000"/>
              <w:left w:val="single" w:sz="4" w:space="0" w:color="000000"/>
              <w:bottom w:val="single" w:sz="4" w:space="0" w:color="000000"/>
              <w:right w:val="single" w:sz="4" w:space="0" w:color="000000"/>
            </w:tcBorders>
          </w:tcPr>
          <w:p w14:paraId="0C2F80E4" w14:textId="77777777" w:rsidR="00706CBA" w:rsidRDefault="00CE5E6F">
            <w:pPr>
              <w:jc w:val="both"/>
            </w:pPr>
            <w:r>
              <w:t>6</w:t>
            </w:r>
          </w:p>
        </w:tc>
        <w:tc>
          <w:tcPr>
            <w:tcW w:w="1080" w:type="dxa"/>
            <w:tcBorders>
              <w:top w:val="single" w:sz="4" w:space="0" w:color="000000"/>
              <w:left w:val="single" w:sz="4" w:space="0" w:color="000000"/>
              <w:bottom w:val="single" w:sz="4" w:space="0" w:color="000000"/>
              <w:right w:val="single" w:sz="4" w:space="0" w:color="000000"/>
            </w:tcBorders>
          </w:tcPr>
          <w:p w14:paraId="1570625A" w14:textId="77777777" w:rsidR="00706CBA" w:rsidRDefault="00CE5E6F">
            <w:pPr>
              <w:jc w:val="both"/>
            </w:pPr>
            <w:r>
              <w:t>RB0</w:t>
            </w:r>
          </w:p>
        </w:tc>
        <w:tc>
          <w:tcPr>
            <w:tcW w:w="3240" w:type="dxa"/>
            <w:tcBorders>
              <w:top w:val="single" w:sz="4" w:space="0" w:color="000000"/>
              <w:left w:val="single" w:sz="4" w:space="0" w:color="000000"/>
              <w:bottom w:val="single" w:sz="4" w:space="0" w:color="000000"/>
              <w:right w:val="single" w:sz="4" w:space="0" w:color="000000"/>
            </w:tcBorders>
          </w:tcPr>
          <w:p w14:paraId="1379E107" w14:textId="77777777" w:rsidR="00706CBA" w:rsidRDefault="00CE5E6F">
            <w:pPr>
              <w:jc w:val="both"/>
            </w:pPr>
            <w:r>
              <w:t>Двох-направлений вивід 0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45BA8436" w14:textId="77777777" w:rsidR="00706CBA" w:rsidRDefault="00CE5E6F">
            <w:pPr>
              <w:jc w:val="both"/>
            </w:pPr>
            <w:r>
              <w:t>INT</w:t>
            </w:r>
          </w:p>
        </w:tc>
        <w:tc>
          <w:tcPr>
            <w:tcW w:w="2448" w:type="dxa"/>
            <w:tcBorders>
              <w:top w:val="single" w:sz="4" w:space="0" w:color="000000"/>
              <w:left w:val="single" w:sz="4" w:space="0" w:color="000000"/>
              <w:bottom w:val="single" w:sz="4" w:space="0" w:color="000000"/>
              <w:right w:val="single" w:sz="4" w:space="0" w:color="000000"/>
            </w:tcBorders>
          </w:tcPr>
          <w:p w14:paraId="1F6EEE13" w14:textId="77777777" w:rsidR="00706CBA" w:rsidRDefault="00CE5E6F">
            <w:pPr>
              <w:jc w:val="both"/>
            </w:pPr>
            <w:r>
              <w:t>Вхід зовнішнього переривання</w:t>
            </w:r>
          </w:p>
        </w:tc>
      </w:tr>
      <w:tr w:rsidR="00706CBA" w14:paraId="5662C929" w14:textId="77777777">
        <w:tc>
          <w:tcPr>
            <w:tcW w:w="738" w:type="dxa"/>
            <w:tcBorders>
              <w:top w:val="single" w:sz="4" w:space="0" w:color="000000"/>
              <w:left w:val="single" w:sz="4" w:space="0" w:color="000000"/>
              <w:bottom w:val="single" w:sz="4" w:space="0" w:color="000000"/>
              <w:right w:val="single" w:sz="4" w:space="0" w:color="000000"/>
            </w:tcBorders>
          </w:tcPr>
          <w:p w14:paraId="683AA829" w14:textId="77777777" w:rsidR="00706CBA" w:rsidRDefault="00CE5E6F">
            <w:pPr>
              <w:jc w:val="both"/>
            </w:pPr>
            <w:r>
              <w:t>7</w:t>
            </w:r>
          </w:p>
        </w:tc>
        <w:tc>
          <w:tcPr>
            <w:tcW w:w="1080" w:type="dxa"/>
            <w:tcBorders>
              <w:top w:val="single" w:sz="4" w:space="0" w:color="000000"/>
              <w:left w:val="single" w:sz="4" w:space="0" w:color="000000"/>
              <w:bottom w:val="single" w:sz="4" w:space="0" w:color="000000"/>
              <w:right w:val="single" w:sz="4" w:space="0" w:color="000000"/>
            </w:tcBorders>
          </w:tcPr>
          <w:p w14:paraId="2D522634" w14:textId="77777777" w:rsidR="00706CBA" w:rsidRDefault="00CE5E6F">
            <w:pPr>
              <w:jc w:val="both"/>
            </w:pPr>
            <w:r>
              <w:t>RB1</w:t>
            </w:r>
          </w:p>
        </w:tc>
        <w:tc>
          <w:tcPr>
            <w:tcW w:w="3240" w:type="dxa"/>
            <w:tcBorders>
              <w:top w:val="single" w:sz="4" w:space="0" w:color="000000"/>
              <w:left w:val="single" w:sz="4" w:space="0" w:color="000000"/>
              <w:bottom w:val="single" w:sz="4" w:space="0" w:color="000000"/>
              <w:right w:val="single" w:sz="4" w:space="0" w:color="000000"/>
            </w:tcBorders>
          </w:tcPr>
          <w:p w14:paraId="439075A7" w14:textId="77777777" w:rsidR="00706CBA" w:rsidRDefault="00CE5E6F">
            <w:pPr>
              <w:jc w:val="both"/>
            </w:pPr>
            <w:r>
              <w:t>Двох-направлений вивід 1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17FE5C91" w14:textId="77777777" w:rsidR="00706CBA" w:rsidRDefault="00CE5E6F">
            <w:pPr>
              <w:jc w:val="both"/>
            </w:pPr>
            <w:r>
              <w:t>RX/DT</w:t>
            </w:r>
          </w:p>
        </w:tc>
        <w:tc>
          <w:tcPr>
            <w:tcW w:w="2448" w:type="dxa"/>
            <w:tcBorders>
              <w:top w:val="single" w:sz="4" w:space="0" w:color="000000"/>
              <w:left w:val="single" w:sz="4" w:space="0" w:color="000000"/>
              <w:bottom w:val="single" w:sz="4" w:space="0" w:color="000000"/>
              <w:right w:val="single" w:sz="4" w:space="0" w:color="000000"/>
            </w:tcBorders>
          </w:tcPr>
          <w:p w14:paraId="1431D270" w14:textId="77777777" w:rsidR="00706CBA" w:rsidRDefault="00CE5E6F">
            <w:pPr>
              <w:jc w:val="both"/>
            </w:pPr>
            <w:r>
              <w:t>Вхід приймача USART в асинхронному режимі / або дані у синхронному режимі</w:t>
            </w:r>
          </w:p>
        </w:tc>
      </w:tr>
      <w:tr w:rsidR="00706CBA" w14:paraId="038A93FE" w14:textId="77777777">
        <w:tc>
          <w:tcPr>
            <w:tcW w:w="738" w:type="dxa"/>
            <w:tcBorders>
              <w:top w:val="single" w:sz="4" w:space="0" w:color="000000"/>
              <w:left w:val="single" w:sz="4" w:space="0" w:color="000000"/>
              <w:bottom w:val="single" w:sz="4" w:space="0" w:color="000000"/>
              <w:right w:val="single" w:sz="4" w:space="0" w:color="000000"/>
            </w:tcBorders>
          </w:tcPr>
          <w:p w14:paraId="26CC05C2" w14:textId="77777777" w:rsidR="00706CBA" w:rsidRDefault="00CE5E6F">
            <w:pPr>
              <w:jc w:val="both"/>
            </w:pPr>
            <w:r>
              <w:t>8</w:t>
            </w:r>
          </w:p>
        </w:tc>
        <w:tc>
          <w:tcPr>
            <w:tcW w:w="1080" w:type="dxa"/>
            <w:tcBorders>
              <w:top w:val="single" w:sz="4" w:space="0" w:color="000000"/>
              <w:left w:val="single" w:sz="4" w:space="0" w:color="000000"/>
              <w:bottom w:val="single" w:sz="4" w:space="0" w:color="000000"/>
              <w:right w:val="single" w:sz="4" w:space="0" w:color="000000"/>
            </w:tcBorders>
          </w:tcPr>
          <w:p w14:paraId="7C05B179" w14:textId="77777777" w:rsidR="00706CBA" w:rsidRDefault="00CE5E6F">
            <w:pPr>
              <w:jc w:val="both"/>
            </w:pPr>
            <w:r>
              <w:t>RB2</w:t>
            </w:r>
          </w:p>
        </w:tc>
        <w:tc>
          <w:tcPr>
            <w:tcW w:w="3240" w:type="dxa"/>
            <w:tcBorders>
              <w:top w:val="single" w:sz="4" w:space="0" w:color="000000"/>
              <w:left w:val="single" w:sz="4" w:space="0" w:color="000000"/>
              <w:bottom w:val="single" w:sz="4" w:space="0" w:color="000000"/>
              <w:right w:val="single" w:sz="4" w:space="0" w:color="000000"/>
            </w:tcBorders>
          </w:tcPr>
          <w:p w14:paraId="01767289" w14:textId="77777777" w:rsidR="00706CBA" w:rsidRDefault="00CE5E6F">
            <w:pPr>
              <w:jc w:val="both"/>
            </w:pPr>
            <w:r>
              <w:t>Двох-направлений вивід 2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3814A3BF" w14:textId="77777777" w:rsidR="00706CBA" w:rsidRDefault="00CE5E6F">
            <w:pPr>
              <w:jc w:val="both"/>
            </w:pPr>
            <w:r>
              <w:t>TX/CK</w:t>
            </w:r>
          </w:p>
        </w:tc>
        <w:tc>
          <w:tcPr>
            <w:tcW w:w="2448" w:type="dxa"/>
            <w:tcBorders>
              <w:top w:val="single" w:sz="4" w:space="0" w:color="000000"/>
              <w:left w:val="single" w:sz="4" w:space="0" w:color="000000"/>
              <w:bottom w:val="single" w:sz="4" w:space="0" w:color="000000"/>
              <w:right w:val="single" w:sz="4" w:space="0" w:color="000000"/>
            </w:tcBorders>
          </w:tcPr>
          <w:p w14:paraId="0ADAB626" w14:textId="77777777" w:rsidR="00706CBA" w:rsidRDefault="00CE5E6F">
            <w:pPr>
              <w:jc w:val="both"/>
            </w:pPr>
            <w:r>
              <w:t xml:space="preserve">Вихід передавача USART в асинхронному режимі / або синхронізація даних у синхронному режимі </w:t>
            </w:r>
          </w:p>
        </w:tc>
      </w:tr>
      <w:tr w:rsidR="00706CBA" w14:paraId="5A7FBCB8" w14:textId="77777777">
        <w:tc>
          <w:tcPr>
            <w:tcW w:w="738" w:type="dxa"/>
            <w:tcBorders>
              <w:top w:val="single" w:sz="4" w:space="0" w:color="000000"/>
              <w:left w:val="single" w:sz="4" w:space="0" w:color="000000"/>
              <w:bottom w:val="single" w:sz="4" w:space="0" w:color="000000"/>
              <w:right w:val="single" w:sz="4" w:space="0" w:color="000000"/>
            </w:tcBorders>
          </w:tcPr>
          <w:p w14:paraId="765C35FC" w14:textId="77777777" w:rsidR="00706CBA" w:rsidRDefault="00CE5E6F">
            <w:pPr>
              <w:jc w:val="both"/>
            </w:pPr>
            <w:r>
              <w:t>9</w:t>
            </w:r>
          </w:p>
        </w:tc>
        <w:tc>
          <w:tcPr>
            <w:tcW w:w="1080" w:type="dxa"/>
            <w:tcBorders>
              <w:top w:val="single" w:sz="4" w:space="0" w:color="000000"/>
              <w:left w:val="single" w:sz="4" w:space="0" w:color="000000"/>
              <w:bottom w:val="single" w:sz="4" w:space="0" w:color="000000"/>
              <w:right w:val="single" w:sz="4" w:space="0" w:color="000000"/>
            </w:tcBorders>
          </w:tcPr>
          <w:p w14:paraId="4A900606" w14:textId="77777777" w:rsidR="00706CBA" w:rsidRDefault="00CE5E6F">
            <w:pPr>
              <w:jc w:val="both"/>
            </w:pPr>
            <w:r>
              <w:t>RB3</w:t>
            </w:r>
          </w:p>
        </w:tc>
        <w:tc>
          <w:tcPr>
            <w:tcW w:w="3240" w:type="dxa"/>
            <w:tcBorders>
              <w:top w:val="single" w:sz="4" w:space="0" w:color="000000"/>
              <w:left w:val="single" w:sz="4" w:space="0" w:color="000000"/>
              <w:bottom w:val="single" w:sz="4" w:space="0" w:color="000000"/>
              <w:right w:val="single" w:sz="4" w:space="0" w:color="000000"/>
            </w:tcBorders>
          </w:tcPr>
          <w:p w14:paraId="1243E93A" w14:textId="77777777" w:rsidR="00706CBA" w:rsidRDefault="00CE5E6F">
            <w:pPr>
              <w:jc w:val="both"/>
            </w:pPr>
            <w:r>
              <w:t>Двох-направлений вивід 3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52570FC4" w14:textId="77777777" w:rsidR="00706CBA" w:rsidRDefault="00CE5E6F">
            <w:pPr>
              <w:jc w:val="both"/>
            </w:pPr>
            <w:r>
              <w:t>CCP1</w:t>
            </w:r>
          </w:p>
        </w:tc>
        <w:tc>
          <w:tcPr>
            <w:tcW w:w="2448" w:type="dxa"/>
            <w:tcBorders>
              <w:top w:val="single" w:sz="4" w:space="0" w:color="000000"/>
              <w:left w:val="single" w:sz="4" w:space="0" w:color="000000"/>
              <w:bottom w:val="single" w:sz="4" w:space="0" w:color="000000"/>
              <w:right w:val="single" w:sz="4" w:space="0" w:color="000000"/>
            </w:tcBorders>
          </w:tcPr>
          <w:p w14:paraId="7104A6CB" w14:textId="77777777" w:rsidR="00706CBA" w:rsidRDefault="00CE5E6F">
            <w:pPr>
              <w:jc w:val="both"/>
            </w:pPr>
            <w:r>
              <w:t xml:space="preserve">Вхід ССР1 в режимі накопичення та вихід ССР1 в режимі </w:t>
            </w:r>
            <w:proofErr w:type="spellStart"/>
            <w:r>
              <w:t>широтно</w:t>
            </w:r>
            <w:proofErr w:type="spellEnd"/>
            <w:r>
              <w:t>-імпульсної модуляції (ШІМ)</w:t>
            </w:r>
          </w:p>
        </w:tc>
      </w:tr>
      <w:tr w:rsidR="00706CBA" w14:paraId="59390718" w14:textId="77777777">
        <w:tc>
          <w:tcPr>
            <w:tcW w:w="738" w:type="dxa"/>
            <w:tcBorders>
              <w:top w:val="single" w:sz="4" w:space="0" w:color="000000"/>
              <w:left w:val="single" w:sz="4" w:space="0" w:color="000000"/>
              <w:bottom w:val="single" w:sz="4" w:space="0" w:color="000000"/>
              <w:right w:val="single" w:sz="4" w:space="0" w:color="000000"/>
            </w:tcBorders>
          </w:tcPr>
          <w:p w14:paraId="7177CC29" w14:textId="77777777" w:rsidR="00706CBA" w:rsidRDefault="00CE5E6F">
            <w:pPr>
              <w:jc w:val="both"/>
            </w:pPr>
            <w:r>
              <w:t>10</w:t>
            </w:r>
          </w:p>
        </w:tc>
        <w:tc>
          <w:tcPr>
            <w:tcW w:w="1080" w:type="dxa"/>
            <w:tcBorders>
              <w:top w:val="single" w:sz="4" w:space="0" w:color="000000"/>
              <w:left w:val="single" w:sz="4" w:space="0" w:color="000000"/>
              <w:bottom w:val="single" w:sz="4" w:space="0" w:color="000000"/>
              <w:right w:val="single" w:sz="4" w:space="0" w:color="000000"/>
            </w:tcBorders>
          </w:tcPr>
          <w:p w14:paraId="1BE041A0" w14:textId="77777777" w:rsidR="00706CBA" w:rsidRDefault="00CE5E6F">
            <w:pPr>
              <w:jc w:val="both"/>
            </w:pPr>
            <w:r>
              <w:t>RA1</w:t>
            </w:r>
          </w:p>
        </w:tc>
        <w:tc>
          <w:tcPr>
            <w:tcW w:w="3240" w:type="dxa"/>
            <w:tcBorders>
              <w:top w:val="single" w:sz="4" w:space="0" w:color="000000"/>
              <w:left w:val="single" w:sz="4" w:space="0" w:color="000000"/>
              <w:bottom w:val="single" w:sz="4" w:space="0" w:color="000000"/>
              <w:right w:val="single" w:sz="4" w:space="0" w:color="000000"/>
            </w:tcBorders>
          </w:tcPr>
          <w:p w14:paraId="05424D01" w14:textId="77777777" w:rsidR="00706CBA" w:rsidRDefault="00CE5E6F">
            <w:pPr>
              <w:jc w:val="both"/>
            </w:pPr>
            <w:r>
              <w:t>Двох-направлений вивід 1 порту А</w:t>
            </w:r>
          </w:p>
        </w:tc>
        <w:tc>
          <w:tcPr>
            <w:tcW w:w="2250" w:type="dxa"/>
            <w:tcBorders>
              <w:top w:val="single" w:sz="4" w:space="0" w:color="000000"/>
              <w:left w:val="single" w:sz="4" w:space="0" w:color="000000"/>
              <w:bottom w:val="single" w:sz="4" w:space="0" w:color="000000"/>
              <w:right w:val="single" w:sz="4" w:space="0" w:color="000000"/>
            </w:tcBorders>
          </w:tcPr>
          <w:p w14:paraId="5B90C37A" w14:textId="77777777" w:rsidR="00706CBA" w:rsidRDefault="00CE5E6F">
            <w:pPr>
              <w:jc w:val="both"/>
            </w:pPr>
            <w:r>
              <w:t>AN1</w:t>
            </w:r>
          </w:p>
        </w:tc>
        <w:tc>
          <w:tcPr>
            <w:tcW w:w="2448" w:type="dxa"/>
            <w:tcBorders>
              <w:top w:val="single" w:sz="4" w:space="0" w:color="000000"/>
              <w:left w:val="single" w:sz="4" w:space="0" w:color="000000"/>
              <w:bottom w:val="single" w:sz="4" w:space="0" w:color="000000"/>
              <w:right w:val="single" w:sz="4" w:space="0" w:color="000000"/>
            </w:tcBorders>
          </w:tcPr>
          <w:p w14:paraId="5BA80E4A" w14:textId="77777777" w:rsidR="00706CBA" w:rsidRDefault="00CE5E6F">
            <w:pPr>
              <w:jc w:val="both"/>
            </w:pPr>
            <w:r>
              <w:t>Аналоговий вхід 1</w:t>
            </w:r>
          </w:p>
        </w:tc>
      </w:tr>
      <w:tr w:rsidR="00706CBA" w14:paraId="0FF8617E" w14:textId="77777777">
        <w:tc>
          <w:tcPr>
            <w:tcW w:w="738" w:type="dxa"/>
            <w:tcBorders>
              <w:top w:val="single" w:sz="4" w:space="0" w:color="000000"/>
              <w:left w:val="single" w:sz="4" w:space="0" w:color="000000"/>
              <w:bottom w:val="single" w:sz="4" w:space="0" w:color="000000"/>
              <w:right w:val="single" w:sz="4" w:space="0" w:color="000000"/>
            </w:tcBorders>
          </w:tcPr>
          <w:p w14:paraId="7BD2183B" w14:textId="77777777" w:rsidR="00706CBA" w:rsidRDefault="00CE5E6F">
            <w:pPr>
              <w:jc w:val="both"/>
            </w:pPr>
            <w:r>
              <w:t>11</w:t>
            </w:r>
          </w:p>
        </w:tc>
        <w:tc>
          <w:tcPr>
            <w:tcW w:w="1080" w:type="dxa"/>
            <w:tcBorders>
              <w:top w:val="single" w:sz="4" w:space="0" w:color="000000"/>
              <w:left w:val="single" w:sz="4" w:space="0" w:color="000000"/>
              <w:bottom w:val="single" w:sz="4" w:space="0" w:color="000000"/>
              <w:right w:val="single" w:sz="4" w:space="0" w:color="000000"/>
            </w:tcBorders>
          </w:tcPr>
          <w:p w14:paraId="45F87A95" w14:textId="77777777" w:rsidR="00706CBA" w:rsidRDefault="00CE5E6F">
            <w:pPr>
              <w:jc w:val="both"/>
            </w:pPr>
            <w:r>
              <w:t>RA0</w:t>
            </w:r>
          </w:p>
        </w:tc>
        <w:tc>
          <w:tcPr>
            <w:tcW w:w="3240" w:type="dxa"/>
            <w:tcBorders>
              <w:top w:val="single" w:sz="4" w:space="0" w:color="000000"/>
              <w:left w:val="single" w:sz="4" w:space="0" w:color="000000"/>
              <w:bottom w:val="single" w:sz="4" w:space="0" w:color="000000"/>
              <w:right w:val="single" w:sz="4" w:space="0" w:color="000000"/>
            </w:tcBorders>
          </w:tcPr>
          <w:p w14:paraId="68837660" w14:textId="77777777" w:rsidR="00706CBA" w:rsidRDefault="00CE5E6F">
            <w:pPr>
              <w:jc w:val="both"/>
            </w:pPr>
            <w:r>
              <w:t>Двох-направлений вивід 0 порту А</w:t>
            </w:r>
          </w:p>
        </w:tc>
        <w:tc>
          <w:tcPr>
            <w:tcW w:w="2250" w:type="dxa"/>
            <w:tcBorders>
              <w:top w:val="single" w:sz="4" w:space="0" w:color="000000"/>
              <w:left w:val="single" w:sz="4" w:space="0" w:color="000000"/>
              <w:bottom w:val="single" w:sz="4" w:space="0" w:color="000000"/>
              <w:right w:val="single" w:sz="4" w:space="0" w:color="000000"/>
            </w:tcBorders>
          </w:tcPr>
          <w:p w14:paraId="16612F52" w14:textId="77777777" w:rsidR="00706CBA" w:rsidRDefault="00CE5E6F">
            <w:pPr>
              <w:jc w:val="both"/>
            </w:pPr>
            <w:r>
              <w:t>AN0</w:t>
            </w:r>
          </w:p>
        </w:tc>
        <w:tc>
          <w:tcPr>
            <w:tcW w:w="2448" w:type="dxa"/>
            <w:tcBorders>
              <w:top w:val="single" w:sz="4" w:space="0" w:color="000000"/>
              <w:left w:val="single" w:sz="4" w:space="0" w:color="000000"/>
              <w:bottom w:val="single" w:sz="4" w:space="0" w:color="000000"/>
              <w:right w:val="single" w:sz="4" w:space="0" w:color="000000"/>
            </w:tcBorders>
          </w:tcPr>
          <w:p w14:paraId="29612C97" w14:textId="77777777" w:rsidR="00706CBA" w:rsidRDefault="00CE5E6F">
            <w:pPr>
              <w:jc w:val="both"/>
            </w:pPr>
            <w:r>
              <w:t>Аналоговий вхід 0</w:t>
            </w:r>
          </w:p>
        </w:tc>
      </w:tr>
      <w:tr w:rsidR="00706CBA" w14:paraId="7C573DCE" w14:textId="77777777">
        <w:tc>
          <w:tcPr>
            <w:tcW w:w="738" w:type="dxa"/>
            <w:tcBorders>
              <w:top w:val="single" w:sz="4" w:space="0" w:color="000000"/>
              <w:left w:val="single" w:sz="4" w:space="0" w:color="000000"/>
              <w:bottom w:val="single" w:sz="4" w:space="0" w:color="000000"/>
              <w:right w:val="single" w:sz="4" w:space="0" w:color="000000"/>
            </w:tcBorders>
          </w:tcPr>
          <w:p w14:paraId="46C0E0EF" w14:textId="77777777" w:rsidR="00706CBA" w:rsidRDefault="00CE5E6F">
            <w:pPr>
              <w:jc w:val="both"/>
            </w:pPr>
            <w:r>
              <w:t>12</w:t>
            </w:r>
          </w:p>
        </w:tc>
        <w:tc>
          <w:tcPr>
            <w:tcW w:w="1080" w:type="dxa"/>
            <w:tcBorders>
              <w:top w:val="single" w:sz="4" w:space="0" w:color="000000"/>
              <w:left w:val="single" w:sz="4" w:space="0" w:color="000000"/>
              <w:bottom w:val="single" w:sz="4" w:space="0" w:color="000000"/>
              <w:right w:val="single" w:sz="4" w:space="0" w:color="000000"/>
            </w:tcBorders>
          </w:tcPr>
          <w:p w14:paraId="70821992" w14:textId="77777777" w:rsidR="00706CBA" w:rsidRDefault="00CE5E6F">
            <w:pPr>
              <w:jc w:val="both"/>
            </w:pPr>
            <w:r>
              <w:t>RA7</w:t>
            </w:r>
          </w:p>
        </w:tc>
        <w:tc>
          <w:tcPr>
            <w:tcW w:w="3240" w:type="dxa"/>
            <w:tcBorders>
              <w:top w:val="single" w:sz="4" w:space="0" w:color="000000"/>
              <w:left w:val="single" w:sz="4" w:space="0" w:color="000000"/>
              <w:bottom w:val="single" w:sz="4" w:space="0" w:color="000000"/>
              <w:right w:val="single" w:sz="4" w:space="0" w:color="000000"/>
            </w:tcBorders>
          </w:tcPr>
          <w:p w14:paraId="4A1BF3B2" w14:textId="77777777" w:rsidR="00706CBA" w:rsidRDefault="00CE5E6F">
            <w:pPr>
              <w:jc w:val="both"/>
            </w:pPr>
            <w:r>
              <w:t>Двох-направлений вивід 7 порту А</w:t>
            </w:r>
          </w:p>
        </w:tc>
        <w:tc>
          <w:tcPr>
            <w:tcW w:w="2250" w:type="dxa"/>
            <w:tcBorders>
              <w:top w:val="single" w:sz="4" w:space="0" w:color="000000"/>
              <w:left w:val="single" w:sz="4" w:space="0" w:color="000000"/>
              <w:bottom w:val="single" w:sz="4" w:space="0" w:color="000000"/>
              <w:right w:val="single" w:sz="4" w:space="0" w:color="000000"/>
            </w:tcBorders>
          </w:tcPr>
          <w:p w14:paraId="2D60BEAB" w14:textId="77777777" w:rsidR="00706CBA" w:rsidRDefault="00CE5E6F">
            <w:pPr>
              <w:jc w:val="both"/>
            </w:pPr>
            <w:r>
              <w:t>OSC1/CLKIN</w:t>
            </w:r>
          </w:p>
        </w:tc>
        <w:tc>
          <w:tcPr>
            <w:tcW w:w="2448" w:type="dxa"/>
            <w:tcBorders>
              <w:top w:val="single" w:sz="4" w:space="0" w:color="000000"/>
              <w:left w:val="single" w:sz="4" w:space="0" w:color="000000"/>
              <w:bottom w:val="single" w:sz="4" w:space="0" w:color="000000"/>
              <w:right w:val="single" w:sz="4" w:space="0" w:color="000000"/>
            </w:tcBorders>
          </w:tcPr>
          <w:p w14:paraId="737F7924" w14:textId="77777777" w:rsidR="00706CBA" w:rsidRDefault="00CE5E6F">
            <w:pPr>
              <w:jc w:val="both"/>
            </w:pPr>
            <w:r>
              <w:t xml:space="preserve">Вхід </w:t>
            </w:r>
            <w:proofErr w:type="spellStart"/>
            <w:r>
              <w:t>кварцевого</w:t>
            </w:r>
            <w:proofErr w:type="spellEnd"/>
            <w:r>
              <w:t xml:space="preserve"> резонатора / або вхід зовнішнього генератора</w:t>
            </w:r>
          </w:p>
        </w:tc>
      </w:tr>
      <w:tr w:rsidR="00706CBA" w14:paraId="2D5738DC" w14:textId="77777777">
        <w:tc>
          <w:tcPr>
            <w:tcW w:w="738" w:type="dxa"/>
            <w:tcBorders>
              <w:top w:val="single" w:sz="4" w:space="0" w:color="000000"/>
              <w:left w:val="single" w:sz="4" w:space="0" w:color="000000"/>
              <w:bottom w:val="single" w:sz="4" w:space="0" w:color="000000"/>
              <w:right w:val="single" w:sz="4" w:space="0" w:color="000000"/>
            </w:tcBorders>
          </w:tcPr>
          <w:p w14:paraId="39EAFF0C" w14:textId="77777777" w:rsidR="00706CBA" w:rsidRDefault="00CE5E6F">
            <w:pPr>
              <w:jc w:val="both"/>
            </w:pPr>
            <w:r>
              <w:t>13</w:t>
            </w:r>
          </w:p>
        </w:tc>
        <w:tc>
          <w:tcPr>
            <w:tcW w:w="1080" w:type="dxa"/>
            <w:tcBorders>
              <w:top w:val="single" w:sz="4" w:space="0" w:color="000000"/>
              <w:left w:val="single" w:sz="4" w:space="0" w:color="000000"/>
              <w:bottom w:val="single" w:sz="4" w:space="0" w:color="000000"/>
              <w:right w:val="single" w:sz="4" w:space="0" w:color="000000"/>
            </w:tcBorders>
          </w:tcPr>
          <w:p w14:paraId="074748E7" w14:textId="77777777" w:rsidR="00706CBA" w:rsidRDefault="00CE5E6F">
            <w:pPr>
              <w:jc w:val="both"/>
            </w:pPr>
            <w:r>
              <w:t>RA6</w:t>
            </w:r>
          </w:p>
        </w:tc>
        <w:tc>
          <w:tcPr>
            <w:tcW w:w="3240" w:type="dxa"/>
            <w:tcBorders>
              <w:top w:val="single" w:sz="4" w:space="0" w:color="000000"/>
              <w:left w:val="single" w:sz="4" w:space="0" w:color="000000"/>
              <w:bottom w:val="single" w:sz="4" w:space="0" w:color="000000"/>
              <w:right w:val="single" w:sz="4" w:space="0" w:color="000000"/>
            </w:tcBorders>
          </w:tcPr>
          <w:p w14:paraId="54C47BB7" w14:textId="77777777" w:rsidR="00706CBA" w:rsidRDefault="00CE5E6F">
            <w:pPr>
              <w:jc w:val="both"/>
            </w:pPr>
            <w:r>
              <w:t>Двох-направлений вивід 6 порту А</w:t>
            </w:r>
          </w:p>
        </w:tc>
        <w:tc>
          <w:tcPr>
            <w:tcW w:w="2250" w:type="dxa"/>
            <w:tcBorders>
              <w:top w:val="single" w:sz="4" w:space="0" w:color="000000"/>
              <w:left w:val="single" w:sz="4" w:space="0" w:color="000000"/>
              <w:bottom w:val="single" w:sz="4" w:space="0" w:color="000000"/>
              <w:right w:val="single" w:sz="4" w:space="0" w:color="000000"/>
            </w:tcBorders>
          </w:tcPr>
          <w:p w14:paraId="10CB055B" w14:textId="77777777" w:rsidR="00706CBA" w:rsidRDefault="00CE5E6F">
            <w:pPr>
              <w:jc w:val="both"/>
            </w:pPr>
            <w:r>
              <w:t>OSC2/CLCOUT</w:t>
            </w:r>
          </w:p>
        </w:tc>
        <w:tc>
          <w:tcPr>
            <w:tcW w:w="2448" w:type="dxa"/>
            <w:tcBorders>
              <w:top w:val="single" w:sz="4" w:space="0" w:color="000000"/>
              <w:left w:val="single" w:sz="4" w:space="0" w:color="000000"/>
              <w:bottom w:val="single" w:sz="4" w:space="0" w:color="000000"/>
              <w:right w:val="single" w:sz="4" w:space="0" w:color="000000"/>
            </w:tcBorders>
          </w:tcPr>
          <w:p w14:paraId="579940C9" w14:textId="77777777" w:rsidR="00706CBA" w:rsidRDefault="00CE5E6F">
            <w:pPr>
              <w:jc w:val="both"/>
            </w:pPr>
            <w:r>
              <w:t xml:space="preserve">Вихід </w:t>
            </w:r>
            <w:proofErr w:type="spellStart"/>
            <w:r>
              <w:t>кварцевого</w:t>
            </w:r>
            <w:proofErr w:type="spellEnd"/>
            <w:r>
              <w:t xml:space="preserve"> резонатора / або вихід зовнішнього генератора</w:t>
            </w:r>
          </w:p>
        </w:tc>
      </w:tr>
      <w:tr w:rsidR="00706CBA" w14:paraId="51D655BB" w14:textId="77777777">
        <w:tc>
          <w:tcPr>
            <w:tcW w:w="738" w:type="dxa"/>
            <w:tcBorders>
              <w:top w:val="single" w:sz="4" w:space="0" w:color="000000"/>
              <w:left w:val="single" w:sz="4" w:space="0" w:color="000000"/>
              <w:bottom w:val="single" w:sz="4" w:space="0" w:color="000000"/>
              <w:right w:val="single" w:sz="4" w:space="0" w:color="000000"/>
            </w:tcBorders>
          </w:tcPr>
          <w:p w14:paraId="062D2199" w14:textId="77777777" w:rsidR="00706CBA" w:rsidRDefault="00CE5E6F">
            <w:pPr>
              <w:jc w:val="both"/>
            </w:pPr>
            <w:r>
              <w:t>14</w:t>
            </w:r>
          </w:p>
        </w:tc>
        <w:tc>
          <w:tcPr>
            <w:tcW w:w="1080" w:type="dxa"/>
            <w:tcBorders>
              <w:top w:val="single" w:sz="4" w:space="0" w:color="000000"/>
              <w:left w:val="single" w:sz="4" w:space="0" w:color="000000"/>
              <w:bottom w:val="single" w:sz="4" w:space="0" w:color="000000"/>
              <w:right w:val="single" w:sz="4" w:space="0" w:color="000000"/>
            </w:tcBorders>
          </w:tcPr>
          <w:p w14:paraId="0C6E9D9D" w14:textId="77777777" w:rsidR="00706CBA" w:rsidRDefault="00CE5E6F">
            <w:pPr>
              <w:jc w:val="both"/>
            </w:pPr>
            <w:proofErr w:type="spellStart"/>
            <w:r>
              <w:t>Vdd</w:t>
            </w:r>
            <w:proofErr w:type="spellEnd"/>
          </w:p>
        </w:tc>
        <w:tc>
          <w:tcPr>
            <w:tcW w:w="3240" w:type="dxa"/>
            <w:tcBorders>
              <w:top w:val="single" w:sz="4" w:space="0" w:color="000000"/>
              <w:left w:val="single" w:sz="4" w:space="0" w:color="000000"/>
              <w:bottom w:val="single" w:sz="4" w:space="0" w:color="000000"/>
              <w:right w:val="single" w:sz="4" w:space="0" w:color="000000"/>
            </w:tcBorders>
          </w:tcPr>
          <w:p w14:paraId="0AA137E7" w14:textId="77777777" w:rsidR="00706CBA" w:rsidRDefault="00CE5E6F">
            <w:pPr>
              <w:jc w:val="both"/>
            </w:pPr>
            <w:r>
              <w:t>Напруга живлення</w:t>
            </w:r>
          </w:p>
        </w:tc>
        <w:tc>
          <w:tcPr>
            <w:tcW w:w="2250" w:type="dxa"/>
            <w:tcBorders>
              <w:top w:val="single" w:sz="4" w:space="0" w:color="000000"/>
              <w:left w:val="single" w:sz="4" w:space="0" w:color="000000"/>
              <w:bottom w:val="single" w:sz="4" w:space="0" w:color="000000"/>
              <w:right w:val="single" w:sz="4" w:space="0" w:color="000000"/>
            </w:tcBorders>
          </w:tcPr>
          <w:p w14:paraId="65EA3E4E" w14:textId="77777777" w:rsidR="00706CBA" w:rsidRDefault="00CE5E6F">
            <w:pPr>
              <w:jc w:val="both"/>
            </w:pPr>
            <w:r>
              <w:t>-------------------</w:t>
            </w:r>
          </w:p>
        </w:tc>
        <w:tc>
          <w:tcPr>
            <w:tcW w:w="2448" w:type="dxa"/>
            <w:tcBorders>
              <w:top w:val="single" w:sz="4" w:space="0" w:color="000000"/>
              <w:left w:val="single" w:sz="4" w:space="0" w:color="000000"/>
              <w:bottom w:val="single" w:sz="4" w:space="0" w:color="000000"/>
              <w:right w:val="single" w:sz="4" w:space="0" w:color="000000"/>
            </w:tcBorders>
          </w:tcPr>
          <w:p w14:paraId="666528AD" w14:textId="77777777" w:rsidR="00706CBA" w:rsidRDefault="00CE5E6F">
            <w:pPr>
              <w:jc w:val="both"/>
            </w:pPr>
            <w:r>
              <w:t>-----------------------</w:t>
            </w:r>
          </w:p>
        </w:tc>
      </w:tr>
      <w:tr w:rsidR="00706CBA" w14:paraId="794B19BB" w14:textId="77777777">
        <w:tc>
          <w:tcPr>
            <w:tcW w:w="738" w:type="dxa"/>
            <w:tcBorders>
              <w:top w:val="single" w:sz="4" w:space="0" w:color="000000"/>
              <w:left w:val="single" w:sz="4" w:space="0" w:color="000000"/>
              <w:bottom w:val="single" w:sz="4" w:space="0" w:color="000000"/>
              <w:right w:val="single" w:sz="4" w:space="0" w:color="000000"/>
            </w:tcBorders>
          </w:tcPr>
          <w:p w14:paraId="26A3BB74" w14:textId="77777777" w:rsidR="00706CBA" w:rsidRDefault="00CE5E6F">
            <w:pPr>
              <w:jc w:val="both"/>
            </w:pPr>
            <w:r>
              <w:t>15</w:t>
            </w:r>
          </w:p>
        </w:tc>
        <w:tc>
          <w:tcPr>
            <w:tcW w:w="1080" w:type="dxa"/>
            <w:tcBorders>
              <w:top w:val="single" w:sz="4" w:space="0" w:color="000000"/>
              <w:left w:val="single" w:sz="4" w:space="0" w:color="000000"/>
              <w:bottom w:val="single" w:sz="4" w:space="0" w:color="000000"/>
              <w:right w:val="single" w:sz="4" w:space="0" w:color="000000"/>
            </w:tcBorders>
          </w:tcPr>
          <w:p w14:paraId="725B26C8" w14:textId="77777777" w:rsidR="00706CBA" w:rsidRDefault="00CE5E6F">
            <w:pPr>
              <w:jc w:val="both"/>
            </w:pPr>
            <w:r>
              <w:t>RB7</w:t>
            </w:r>
          </w:p>
        </w:tc>
        <w:tc>
          <w:tcPr>
            <w:tcW w:w="3240" w:type="dxa"/>
            <w:tcBorders>
              <w:top w:val="single" w:sz="4" w:space="0" w:color="000000"/>
              <w:left w:val="single" w:sz="4" w:space="0" w:color="000000"/>
              <w:bottom w:val="single" w:sz="4" w:space="0" w:color="000000"/>
              <w:right w:val="single" w:sz="4" w:space="0" w:color="000000"/>
            </w:tcBorders>
          </w:tcPr>
          <w:p w14:paraId="2DEBB819" w14:textId="77777777" w:rsidR="00706CBA" w:rsidRDefault="00CE5E6F">
            <w:pPr>
              <w:jc w:val="both"/>
            </w:pPr>
            <w:r>
              <w:t>Двох-направлений вивід 7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47027138" w14:textId="77777777" w:rsidR="00706CBA" w:rsidRDefault="00CE5E6F">
            <w:pPr>
              <w:jc w:val="both"/>
            </w:pPr>
            <w:r>
              <w:t>T1 OSI</w:t>
            </w:r>
          </w:p>
        </w:tc>
        <w:tc>
          <w:tcPr>
            <w:tcW w:w="2448" w:type="dxa"/>
            <w:tcBorders>
              <w:top w:val="single" w:sz="4" w:space="0" w:color="000000"/>
              <w:left w:val="single" w:sz="4" w:space="0" w:color="000000"/>
              <w:bottom w:val="single" w:sz="4" w:space="0" w:color="000000"/>
              <w:right w:val="single" w:sz="4" w:space="0" w:color="000000"/>
            </w:tcBorders>
          </w:tcPr>
          <w:p w14:paraId="43BE5EE4" w14:textId="77777777" w:rsidR="00706CBA" w:rsidRDefault="00CE5E6F">
            <w:pPr>
              <w:jc w:val="both"/>
            </w:pPr>
            <w:r>
              <w:t xml:space="preserve">Вхід </w:t>
            </w:r>
            <w:proofErr w:type="spellStart"/>
            <w:r>
              <w:t>кварцяного</w:t>
            </w:r>
            <w:proofErr w:type="spellEnd"/>
            <w:r>
              <w:t xml:space="preserve"> резонатора таймера 1</w:t>
            </w:r>
          </w:p>
        </w:tc>
      </w:tr>
      <w:tr w:rsidR="00706CBA" w14:paraId="5D5A8009" w14:textId="77777777">
        <w:tc>
          <w:tcPr>
            <w:tcW w:w="738" w:type="dxa"/>
            <w:tcBorders>
              <w:top w:val="single" w:sz="4" w:space="0" w:color="000000"/>
              <w:left w:val="single" w:sz="4" w:space="0" w:color="000000"/>
              <w:bottom w:val="single" w:sz="4" w:space="0" w:color="000000"/>
              <w:right w:val="single" w:sz="4" w:space="0" w:color="000000"/>
            </w:tcBorders>
          </w:tcPr>
          <w:p w14:paraId="51271105" w14:textId="77777777" w:rsidR="00706CBA" w:rsidRDefault="00CE5E6F">
            <w:pPr>
              <w:jc w:val="both"/>
            </w:pPr>
            <w:r>
              <w:t>16</w:t>
            </w:r>
          </w:p>
        </w:tc>
        <w:tc>
          <w:tcPr>
            <w:tcW w:w="1080" w:type="dxa"/>
            <w:tcBorders>
              <w:top w:val="single" w:sz="4" w:space="0" w:color="000000"/>
              <w:left w:val="single" w:sz="4" w:space="0" w:color="000000"/>
              <w:bottom w:val="single" w:sz="4" w:space="0" w:color="000000"/>
              <w:right w:val="single" w:sz="4" w:space="0" w:color="000000"/>
            </w:tcBorders>
          </w:tcPr>
          <w:p w14:paraId="62C4D0D8" w14:textId="77777777" w:rsidR="00706CBA" w:rsidRDefault="00CE5E6F">
            <w:pPr>
              <w:jc w:val="both"/>
            </w:pPr>
            <w:r>
              <w:t>RB6</w:t>
            </w:r>
          </w:p>
        </w:tc>
        <w:tc>
          <w:tcPr>
            <w:tcW w:w="3240" w:type="dxa"/>
            <w:tcBorders>
              <w:top w:val="single" w:sz="4" w:space="0" w:color="000000"/>
              <w:left w:val="single" w:sz="4" w:space="0" w:color="000000"/>
              <w:bottom w:val="single" w:sz="4" w:space="0" w:color="000000"/>
              <w:right w:val="single" w:sz="4" w:space="0" w:color="000000"/>
            </w:tcBorders>
          </w:tcPr>
          <w:p w14:paraId="338CDB1E" w14:textId="77777777" w:rsidR="00706CBA" w:rsidRDefault="00CE5E6F">
            <w:pPr>
              <w:jc w:val="both"/>
            </w:pPr>
            <w:r>
              <w:t>Двох-направлений вивід 6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3DBECFE9" w14:textId="77777777" w:rsidR="00706CBA" w:rsidRDefault="00CE5E6F">
            <w:pPr>
              <w:jc w:val="both"/>
            </w:pPr>
            <w:r>
              <w:t>T1 OSO</w:t>
            </w:r>
          </w:p>
        </w:tc>
        <w:tc>
          <w:tcPr>
            <w:tcW w:w="2448" w:type="dxa"/>
            <w:tcBorders>
              <w:top w:val="single" w:sz="4" w:space="0" w:color="000000"/>
              <w:left w:val="single" w:sz="4" w:space="0" w:color="000000"/>
              <w:bottom w:val="single" w:sz="4" w:space="0" w:color="000000"/>
              <w:right w:val="single" w:sz="4" w:space="0" w:color="000000"/>
            </w:tcBorders>
          </w:tcPr>
          <w:p w14:paraId="5C3AF875" w14:textId="77777777" w:rsidR="00706CBA" w:rsidRDefault="00CE5E6F">
            <w:pPr>
              <w:jc w:val="both"/>
            </w:pPr>
            <w:r>
              <w:t xml:space="preserve">Вихід </w:t>
            </w:r>
            <w:proofErr w:type="spellStart"/>
            <w:r>
              <w:t>кварцяного</w:t>
            </w:r>
            <w:proofErr w:type="spellEnd"/>
            <w:r>
              <w:t xml:space="preserve"> резонатора таймера 1</w:t>
            </w:r>
          </w:p>
        </w:tc>
      </w:tr>
      <w:tr w:rsidR="00706CBA" w14:paraId="0A3DD6DC" w14:textId="77777777">
        <w:tc>
          <w:tcPr>
            <w:tcW w:w="738" w:type="dxa"/>
            <w:tcBorders>
              <w:top w:val="single" w:sz="4" w:space="0" w:color="000000"/>
              <w:left w:val="single" w:sz="4" w:space="0" w:color="000000"/>
              <w:bottom w:val="single" w:sz="4" w:space="0" w:color="000000"/>
              <w:right w:val="single" w:sz="4" w:space="0" w:color="000000"/>
            </w:tcBorders>
          </w:tcPr>
          <w:p w14:paraId="73EEC9CF" w14:textId="77777777" w:rsidR="00706CBA" w:rsidRDefault="00CE5E6F">
            <w:pPr>
              <w:jc w:val="both"/>
            </w:pPr>
            <w:r>
              <w:t>17</w:t>
            </w:r>
          </w:p>
        </w:tc>
        <w:tc>
          <w:tcPr>
            <w:tcW w:w="1080" w:type="dxa"/>
            <w:tcBorders>
              <w:top w:val="single" w:sz="4" w:space="0" w:color="000000"/>
              <w:left w:val="single" w:sz="4" w:space="0" w:color="000000"/>
              <w:bottom w:val="single" w:sz="4" w:space="0" w:color="000000"/>
              <w:right w:val="single" w:sz="4" w:space="0" w:color="000000"/>
            </w:tcBorders>
          </w:tcPr>
          <w:p w14:paraId="2AC103A9" w14:textId="77777777" w:rsidR="00706CBA" w:rsidRDefault="00CE5E6F">
            <w:pPr>
              <w:jc w:val="both"/>
            </w:pPr>
            <w:r>
              <w:t>RB5</w:t>
            </w:r>
          </w:p>
        </w:tc>
        <w:tc>
          <w:tcPr>
            <w:tcW w:w="3240" w:type="dxa"/>
            <w:tcBorders>
              <w:top w:val="single" w:sz="4" w:space="0" w:color="000000"/>
              <w:left w:val="single" w:sz="4" w:space="0" w:color="000000"/>
              <w:bottom w:val="single" w:sz="4" w:space="0" w:color="000000"/>
              <w:right w:val="single" w:sz="4" w:space="0" w:color="000000"/>
            </w:tcBorders>
          </w:tcPr>
          <w:p w14:paraId="49B62ECE" w14:textId="77777777" w:rsidR="00706CBA" w:rsidRDefault="00CE5E6F">
            <w:pPr>
              <w:jc w:val="both"/>
            </w:pPr>
            <w:r>
              <w:t>Двох-направлений вивід 5 порту В із внутрішнім підключенням до високого рівня</w:t>
            </w:r>
          </w:p>
        </w:tc>
        <w:tc>
          <w:tcPr>
            <w:tcW w:w="2250" w:type="dxa"/>
            <w:tcBorders>
              <w:top w:val="single" w:sz="4" w:space="0" w:color="000000"/>
              <w:left w:val="single" w:sz="4" w:space="0" w:color="000000"/>
              <w:bottom w:val="single" w:sz="4" w:space="0" w:color="000000"/>
              <w:right w:val="single" w:sz="4" w:space="0" w:color="000000"/>
            </w:tcBorders>
          </w:tcPr>
          <w:p w14:paraId="6D2E6874" w14:textId="77777777" w:rsidR="00706CBA" w:rsidRDefault="00CE5E6F">
            <w:pPr>
              <w:jc w:val="both"/>
            </w:pPr>
            <w:r>
              <w:t>-------------------</w:t>
            </w:r>
          </w:p>
        </w:tc>
        <w:tc>
          <w:tcPr>
            <w:tcW w:w="2448" w:type="dxa"/>
            <w:tcBorders>
              <w:top w:val="single" w:sz="4" w:space="0" w:color="000000"/>
              <w:left w:val="single" w:sz="4" w:space="0" w:color="000000"/>
              <w:bottom w:val="single" w:sz="4" w:space="0" w:color="000000"/>
              <w:right w:val="single" w:sz="4" w:space="0" w:color="000000"/>
            </w:tcBorders>
          </w:tcPr>
          <w:p w14:paraId="286A1F41" w14:textId="77777777" w:rsidR="00706CBA" w:rsidRDefault="00CE5E6F">
            <w:pPr>
              <w:jc w:val="both"/>
            </w:pPr>
            <w:r>
              <w:t>-----------------------</w:t>
            </w:r>
          </w:p>
        </w:tc>
      </w:tr>
      <w:tr w:rsidR="00706CBA" w14:paraId="66F5844F" w14:textId="77777777">
        <w:tc>
          <w:tcPr>
            <w:tcW w:w="738" w:type="dxa"/>
            <w:tcBorders>
              <w:top w:val="single" w:sz="4" w:space="0" w:color="000000"/>
              <w:left w:val="single" w:sz="4" w:space="0" w:color="000000"/>
              <w:bottom w:val="single" w:sz="4" w:space="0" w:color="000000"/>
              <w:right w:val="single" w:sz="4" w:space="0" w:color="000000"/>
            </w:tcBorders>
          </w:tcPr>
          <w:p w14:paraId="01686C06" w14:textId="77777777" w:rsidR="00706CBA" w:rsidRDefault="00CE5E6F">
            <w:pPr>
              <w:jc w:val="both"/>
            </w:pPr>
            <w:r>
              <w:t>18</w:t>
            </w:r>
          </w:p>
        </w:tc>
        <w:tc>
          <w:tcPr>
            <w:tcW w:w="1080" w:type="dxa"/>
            <w:tcBorders>
              <w:top w:val="single" w:sz="4" w:space="0" w:color="000000"/>
              <w:left w:val="single" w:sz="4" w:space="0" w:color="000000"/>
              <w:bottom w:val="single" w:sz="4" w:space="0" w:color="000000"/>
              <w:right w:val="single" w:sz="4" w:space="0" w:color="000000"/>
            </w:tcBorders>
          </w:tcPr>
          <w:p w14:paraId="1E04DB34" w14:textId="77777777" w:rsidR="00706CBA" w:rsidRDefault="00CE5E6F">
            <w:pPr>
              <w:jc w:val="both"/>
            </w:pPr>
            <w:r>
              <w:t>RB4</w:t>
            </w:r>
          </w:p>
        </w:tc>
        <w:tc>
          <w:tcPr>
            <w:tcW w:w="3240" w:type="dxa"/>
            <w:tcBorders>
              <w:top w:val="single" w:sz="4" w:space="0" w:color="000000"/>
              <w:left w:val="single" w:sz="4" w:space="0" w:color="000000"/>
              <w:bottom w:val="single" w:sz="4" w:space="0" w:color="000000"/>
              <w:right w:val="single" w:sz="4" w:space="0" w:color="000000"/>
            </w:tcBorders>
          </w:tcPr>
          <w:p w14:paraId="3B5A1622" w14:textId="77777777" w:rsidR="00706CBA" w:rsidRDefault="00CE5E6F">
            <w:pPr>
              <w:jc w:val="both"/>
            </w:pPr>
            <w:r>
              <w:t xml:space="preserve">Двох-направлений вивід 4 порту В </w:t>
            </w:r>
          </w:p>
        </w:tc>
        <w:tc>
          <w:tcPr>
            <w:tcW w:w="2250" w:type="dxa"/>
            <w:tcBorders>
              <w:top w:val="single" w:sz="4" w:space="0" w:color="000000"/>
              <w:left w:val="single" w:sz="4" w:space="0" w:color="000000"/>
              <w:bottom w:val="single" w:sz="4" w:space="0" w:color="000000"/>
              <w:right w:val="single" w:sz="4" w:space="0" w:color="000000"/>
            </w:tcBorders>
          </w:tcPr>
          <w:p w14:paraId="0A0FFD32" w14:textId="77777777" w:rsidR="00706CBA" w:rsidRDefault="00CE5E6F">
            <w:pPr>
              <w:jc w:val="both"/>
            </w:pPr>
            <w:r>
              <w:t>PRG</w:t>
            </w:r>
          </w:p>
        </w:tc>
        <w:tc>
          <w:tcPr>
            <w:tcW w:w="2448" w:type="dxa"/>
            <w:tcBorders>
              <w:top w:val="single" w:sz="4" w:space="0" w:color="000000"/>
              <w:left w:val="single" w:sz="4" w:space="0" w:color="000000"/>
              <w:bottom w:val="single" w:sz="4" w:space="0" w:color="000000"/>
              <w:right w:val="single" w:sz="4" w:space="0" w:color="000000"/>
            </w:tcBorders>
          </w:tcPr>
          <w:p w14:paraId="22711313" w14:textId="77777777" w:rsidR="00706CBA" w:rsidRDefault="00CE5E6F">
            <w:pPr>
              <w:jc w:val="both"/>
            </w:pPr>
            <w:r>
              <w:t>Вхід напруги програмування</w:t>
            </w:r>
          </w:p>
        </w:tc>
      </w:tr>
    </w:tbl>
    <w:p w14:paraId="73E1C4AE" w14:textId="77777777" w:rsidR="00706CBA" w:rsidRDefault="00706CBA">
      <w:pPr>
        <w:spacing w:after="0" w:line="240" w:lineRule="auto"/>
        <w:ind w:firstLine="567"/>
        <w:jc w:val="both"/>
        <w:rPr>
          <w:rFonts w:ascii="Times New Roman" w:eastAsia="Times New Roman" w:hAnsi="Times New Roman" w:cs="Times New Roman"/>
        </w:rPr>
      </w:pPr>
    </w:p>
    <w:p w14:paraId="37433C53" w14:textId="77777777" w:rsidR="00706CBA" w:rsidRDefault="00CE5E6F">
      <w:pPr>
        <w:spacing w:after="0" w:line="360" w:lineRule="auto"/>
        <w:ind w:firstLine="6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роботи терморегулятора заснований на зрівнянні виміряної температури кожного каналу („зворотного” та „прямого”) із заданою температурою. Якщо температура виміряна „зворотнім” датчиком (на вході котла) і при цьому перевищує задану на  установлене програмою значення гістерезису (3 ◦С), то подача напруги припиняється. У протилежному випадку подача напруги відновлюється.</w:t>
      </w:r>
    </w:p>
    <w:p w14:paraId="296E1266"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вмикання напруги за допомогою автомату захисту на табло світло-</w:t>
      </w:r>
      <w:proofErr w:type="spellStart"/>
      <w:r>
        <w:rPr>
          <w:rFonts w:ascii="Times New Roman" w:eastAsia="Times New Roman" w:hAnsi="Times New Roman" w:cs="Times New Roman"/>
          <w:sz w:val="28"/>
          <w:szCs w:val="28"/>
        </w:rPr>
        <w:t>діодного</w:t>
      </w:r>
      <w:proofErr w:type="spellEnd"/>
      <w:r>
        <w:rPr>
          <w:rFonts w:ascii="Times New Roman" w:eastAsia="Times New Roman" w:hAnsi="Times New Roman" w:cs="Times New Roman"/>
          <w:sz w:val="28"/>
          <w:szCs w:val="28"/>
        </w:rPr>
        <w:t xml:space="preserve"> індикатора з’явиться літера „У” та необхідне значення температури на </w:t>
      </w:r>
      <w:r>
        <w:rPr>
          <w:rFonts w:ascii="Times New Roman" w:eastAsia="Times New Roman" w:hAnsi="Times New Roman" w:cs="Times New Roman"/>
          <w:sz w:val="28"/>
          <w:szCs w:val="28"/>
        </w:rPr>
        <w:lastRenderedPageBreak/>
        <w:t>зворотному патрубку системи (цю попередню установку виконує споживач), наприклад,   „У45”.</w:t>
      </w:r>
    </w:p>
    <w:p w14:paraId="7EC48926"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на табло по черзі виводяться значення температури, виміряної „прямим” та „зворотнім” датчиками, наприклад:</w:t>
      </w:r>
    </w:p>
    <w:p w14:paraId="54CE7C8D"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П42 – означає температуру у 42 ◦С на „прямому” датчику;</w:t>
      </w:r>
    </w:p>
    <w:p w14:paraId="108D0FE8"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О32 – означає температуру у 32 ◦С на „зворотному” датчику.</w:t>
      </w:r>
    </w:p>
    <w:p w14:paraId="0EA7F33A"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зміни (перепрограмуванні) температурного режиму потрібно лише два рази підряд натиснути на кнопку панелі блока управління та індикації.</w:t>
      </w:r>
    </w:p>
    <w:p w14:paraId="5C2AB788"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короткочасному натисканні та відпусканні кнопки на табло з’являється інформація, що відповідає початку програмування:</w:t>
      </w:r>
    </w:p>
    <w:p w14:paraId="6DCFD6D6"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ПРГ.</w:t>
      </w:r>
    </w:p>
    <w:p w14:paraId="5971C84D"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тривалому натисканні цієї кнопки на табло з’явиться літера „У” та значення температури, яка збільшується від 10 до 60. На табло відобразиться установка температурного режиму, наприклад, якщо установлена температура на вході 55 ◦С, то інформація на табло виглядає так:</w:t>
      </w:r>
    </w:p>
    <w:p w14:paraId="7D1E15D9"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У55.</w:t>
      </w:r>
    </w:p>
    <w:p w14:paraId="06392AE9"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інформація протримається на табло декілька секунд, після чого на табло знов почнуть по черзі виводитись значення температури, виміряної „прямим” та „зворотним” датчиками.</w:t>
      </w:r>
    </w:p>
    <w:p w14:paraId="5A2FD089"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Межі завдання температури на вході: від 10 до 60 ◦С („зворотній” датчик). Установка на виході („прямий” датчик) незмінна і становить 85 ◦С.</w:t>
      </w:r>
    </w:p>
    <w:p w14:paraId="775FF1D5"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таблиці 2.3 подано основні технічні характеристики регуляторів ЕЦРТ. Вибір моделі регулятора є важливим етапом проектування та впровадження системи опалення фірми ГАЛАН. </w:t>
      </w:r>
    </w:p>
    <w:p w14:paraId="36CD5EF5" w14:textId="77777777" w:rsidR="00706CBA" w:rsidRDefault="00706CBA">
      <w:pPr>
        <w:spacing w:after="0" w:line="360" w:lineRule="auto"/>
        <w:ind w:firstLine="567"/>
        <w:jc w:val="both"/>
        <w:rPr>
          <w:rFonts w:ascii="Times New Roman" w:eastAsia="Times New Roman" w:hAnsi="Times New Roman" w:cs="Times New Roman"/>
          <w:sz w:val="28"/>
          <w:szCs w:val="28"/>
        </w:rPr>
      </w:pPr>
    </w:p>
    <w:p w14:paraId="7FC0AA1A"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 Технічні характеристики регуляторів типу ЕЦРТ</w:t>
      </w:r>
    </w:p>
    <w:tbl>
      <w:tblPr>
        <w:tblStyle w:val="ab"/>
        <w:tblW w:w="957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21"/>
        <w:gridCol w:w="2450"/>
        <w:gridCol w:w="1252"/>
        <w:gridCol w:w="1327"/>
        <w:gridCol w:w="1327"/>
        <w:gridCol w:w="1327"/>
        <w:gridCol w:w="1267"/>
      </w:tblGrid>
      <w:tr w:rsidR="00706CBA" w14:paraId="411A1366" w14:textId="77777777">
        <w:tc>
          <w:tcPr>
            <w:tcW w:w="621" w:type="dxa"/>
            <w:tcBorders>
              <w:top w:val="single" w:sz="4" w:space="0" w:color="000000"/>
              <w:left w:val="single" w:sz="4" w:space="0" w:color="000000"/>
              <w:bottom w:val="single" w:sz="4" w:space="0" w:color="000000"/>
              <w:right w:val="single" w:sz="4" w:space="0" w:color="000000"/>
            </w:tcBorders>
          </w:tcPr>
          <w:p w14:paraId="1D4AA421" w14:textId="77777777" w:rsidR="00706CBA" w:rsidRDefault="00CE5E6F">
            <w:pPr>
              <w:jc w:val="both"/>
            </w:pPr>
            <w:r>
              <w:t>№</w:t>
            </w:r>
          </w:p>
        </w:tc>
        <w:tc>
          <w:tcPr>
            <w:tcW w:w="2450" w:type="dxa"/>
            <w:tcBorders>
              <w:top w:val="single" w:sz="4" w:space="0" w:color="000000"/>
              <w:left w:val="single" w:sz="4" w:space="0" w:color="000000"/>
              <w:bottom w:val="single" w:sz="4" w:space="0" w:color="000000"/>
              <w:right w:val="single" w:sz="4" w:space="0" w:color="000000"/>
            </w:tcBorders>
          </w:tcPr>
          <w:p w14:paraId="5387430E" w14:textId="77777777" w:rsidR="00706CBA" w:rsidRDefault="00CE5E6F">
            <w:pPr>
              <w:jc w:val="both"/>
            </w:pPr>
            <w:r>
              <w:t>Найменування</w:t>
            </w:r>
          </w:p>
          <w:p w14:paraId="07244B5A" w14:textId="77777777" w:rsidR="00706CBA" w:rsidRDefault="00CE5E6F">
            <w:pPr>
              <w:jc w:val="both"/>
            </w:pPr>
            <w:r>
              <w:t>характеристики</w:t>
            </w:r>
          </w:p>
        </w:tc>
        <w:tc>
          <w:tcPr>
            <w:tcW w:w="1252" w:type="dxa"/>
            <w:tcBorders>
              <w:top w:val="single" w:sz="4" w:space="0" w:color="000000"/>
              <w:left w:val="single" w:sz="4" w:space="0" w:color="000000"/>
              <w:bottom w:val="single" w:sz="4" w:space="0" w:color="000000"/>
              <w:right w:val="single" w:sz="4" w:space="0" w:color="000000"/>
            </w:tcBorders>
          </w:tcPr>
          <w:p w14:paraId="166B7851" w14:textId="77777777" w:rsidR="00706CBA" w:rsidRDefault="00CE5E6F">
            <w:pPr>
              <w:jc w:val="both"/>
            </w:pPr>
            <w:r>
              <w:t>ЕЦРТ-3</w:t>
            </w:r>
          </w:p>
        </w:tc>
        <w:tc>
          <w:tcPr>
            <w:tcW w:w="1327" w:type="dxa"/>
            <w:tcBorders>
              <w:top w:val="single" w:sz="4" w:space="0" w:color="000000"/>
              <w:left w:val="single" w:sz="4" w:space="0" w:color="000000"/>
              <w:bottom w:val="single" w:sz="4" w:space="0" w:color="000000"/>
              <w:right w:val="single" w:sz="4" w:space="0" w:color="000000"/>
            </w:tcBorders>
          </w:tcPr>
          <w:p w14:paraId="33F36CE1" w14:textId="77777777" w:rsidR="00706CBA" w:rsidRDefault="00CE5E6F">
            <w:pPr>
              <w:jc w:val="both"/>
            </w:pPr>
            <w:r>
              <w:t>ЕЦРТ-5</w:t>
            </w:r>
          </w:p>
        </w:tc>
        <w:tc>
          <w:tcPr>
            <w:tcW w:w="1327" w:type="dxa"/>
            <w:tcBorders>
              <w:top w:val="single" w:sz="4" w:space="0" w:color="000000"/>
              <w:left w:val="single" w:sz="4" w:space="0" w:color="000000"/>
              <w:bottom w:val="single" w:sz="4" w:space="0" w:color="000000"/>
              <w:right w:val="single" w:sz="4" w:space="0" w:color="000000"/>
            </w:tcBorders>
          </w:tcPr>
          <w:p w14:paraId="1CA4C916" w14:textId="77777777" w:rsidR="00706CBA" w:rsidRDefault="00CE5E6F">
            <w:pPr>
              <w:jc w:val="both"/>
            </w:pPr>
            <w:r>
              <w:t>ЕЦРТ-9</w:t>
            </w:r>
          </w:p>
        </w:tc>
        <w:tc>
          <w:tcPr>
            <w:tcW w:w="1327" w:type="dxa"/>
            <w:tcBorders>
              <w:top w:val="single" w:sz="4" w:space="0" w:color="000000"/>
              <w:left w:val="single" w:sz="4" w:space="0" w:color="000000"/>
              <w:bottom w:val="single" w:sz="4" w:space="0" w:color="000000"/>
              <w:right w:val="single" w:sz="4" w:space="0" w:color="000000"/>
            </w:tcBorders>
          </w:tcPr>
          <w:p w14:paraId="78C30032" w14:textId="77777777" w:rsidR="00706CBA" w:rsidRDefault="00CE5E6F">
            <w:pPr>
              <w:jc w:val="both"/>
            </w:pPr>
            <w:r>
              <w:t>ЕЦРТ-15</w:t>
            </w:r>
          </w:p>
        </w:tc>
        <w:tc>
          <w:tcPr>
            <w:tcW w:w="1267" w:type="dxa"/>
            <w:tcBorders>
              <w:top w:val="single" w:sz="4" w:space="0" w:color="000000"/>
              <w:left w:val="single" w:sz="4" w:space="0" w:color="000000"/>
              <w:bottom w:val="single" w:sz="4" w:space="0" w:color="000000"/>
              <w:right w:val="single" w:sz="4" w:space="0" w:color="000000"/>
            </w:tcBorders>
          </w:tcPr>
          <w:p w14:paraId="6BEB68A3" w14:textId="77777777" w:rsidR="00706CBA" w:rsidRDefault="00CE5E6F">
            <w:pPr>
              <w:ind w:right="-270"/>
              <w:jc w:val="both"/>
            </w:pPr>
            <w:r>
              <w:t>ЕЦРТ-25</w:t>
            </w:r>
          </w:p>
        </w:tc>
      </w:tr>
      <w:tr w:rsidR="00706CBA" w14:paraId="289DF1FB" w14:textId="77777777">
        <w:tc>
          <w:tcPr>
            <w:tcW w:w="621" w:type="dxa"/>
            <w:tcBorders>
              <w:top w:val="single" w:sz="4" w:space="0" w:color="000000"/>
              <w:left w:val="single" w:sz="4" w:space="0" w:color="000000"/>
              <w:bottom w:val="single" w:sz="4" w:space="0" w:color="000000"/>
              <w:right w:val="single" w:sz="4" w:space="0" w:color="000000"/>
            </w:tcBorders>
          </w:tcPr>
          <w:p w14:paraId="20671656" w14:textId="77777777" w:rsidR="00706CBA" w:rsidRDefault="00CE5E6F">
            <w:pPr>
              <w:jc w:val="both"/>
            </w:pPr>
            <w:r>
              <w:t>1</w:t>
            </w:r>
          </w:p>
        </w:tc>
        <w:tc>
          <w:tcPr>
            <w:tcW w:w="2450" w:type="dxa"/>
            <w:tcBorders>
              <w:top w:val="single" w:sz="4" w:space="0" w:color="000000"/>
              <w:left w:val="single" w:sz="4" w:space="0" w:color="000000"/>
              <w:bottom w:val="single" w:sz="4" w:space="0" w:color="000000"/>
              <w:right w:val="single" w:sz="4" w:space="0" w:color="000000"/>
            </w:tcBorders>
          </w:tcPr>
          <w:p w14:paraId="2DD09266" w14:textId="77777777" w:rsidR="00706CBA" w:rsidRDefault="00CE5E6F">
            <w:pPr>
              <w:jc w:val="both"/>
            </w:pPr>
            <w:r>
              <w:t>Номінальна</w:t>
            </w:r>
          </w:p>
          <w:p w14:paraId="358D0C87" w14:textId="77777777" w:rsidR="00706CBA" w:rsidRDefault="00CE5E6F">
            <w:pPr>
              <w:jc w:val="both"/>
            </w:pPr>
            <w:r>
              <w:t>Напруга, В</w:t>
            </w:r>
          </w:p>
        </w:tc>
        <w:tc>
          <w:tcPr>
            <w:tcW w:w="1252" w:type="dxa"/>
            <w:tcBorders>
              <w:top w:val="single" w:sz="4" w:space="0" w:color="000000"/>
              <w:left w:val="single" w:sz="4" w:space="0" w:color="000000"/>
              <w:bottom w:val="single" w:sz="4" w:space="0" w:color="000000"/>
              <w:right w:val="single" w:sz="4" w:space="0" w:color="000000"/>
            </w:tcBorders>
          </w:tcPr>
          <w:p w14:paraId="7F2656BA" w14:textId="77777777" w:rsidR="00706CBA" w:rsidRDefault="00CE5E6F">
            <w:pPr>
              <w:jc w:val="both"/>
            </w:pPr>
            <w:r>
              <w:t>220</w:t>
            </w:r>
          </w:p>
        </w:tc>
        <w:tc>
          <w:tcPr>
            <w:tcW w:w="1327" w:type="dxa"/>
            <w:tcBorders>
              <w:top w:val="single" w:sz="4" w:space="0" w:color="000000"/>
              <w:left w:val="single" w:sz="4" w:space="0" w:color="000000"/>
              <w:bottom w:val="single" w:sz="4" w:space="0" w:color="000000"/>
              <w:right w:val="single" w:sz="4" w:space="0" w:color="000000"/>
            </w:tcBorders>
          </w:tcPr>
          <w:p w14:paraId="7CDA2CE8" w14:textId="77777777" w:rsidR="00706CBA" w:rsidRDefault="00CE5E6F">
            <w:pPr>
              <w:jc w:val="both"/>
            </w:pPr>
            <w:r>
              <w:t>220</w:t>
            </w:r>
          </w:p>
        </w:tc>
        <w:tc>
          <w:tcPr>
            <w:tcW w:w="1327" w:type="dxa"/>
            <w:tcBorders>
              <w:top w:val="single" w:sz="4" w:space="0" w:color="000000"/>
              <w:left w:val="single" w:sz="4" w:space="0" w:color="000000"/>
              <w:bottom w:val="single" w:sz="4" w:space="0" w:color="000000"/>
              <w:right w:val="single" w:sz="4" w:space="0" w:color="000000"/>
            </w:tcBorders>
          </w:tcPr>
          <w:p w14:paraId="58F9AC8D" w14:textId="77777777" w:rsidR="00706CBA" w:rsidRDefault="00CE5E6F">
            <w:pPr>
              <w:jc w:val="both"/>
            </w:pPr>
            <w:r>
              <w:t>220/380</w:t>
            </w:r>
          </w:p>
        </w:tc>
        <w:tc>
          <w:tcPr>
            <w:tcW w:w="1327" w:type="dxa"/>
            <w:tcBorders>
              <w:top w:val="single" w:sz="4" w:space="0" w:color="000000"/>
              <w:left w:val="single" w:sz="4" w:space="0" w:color="000000"/>
              <w:bottom w:val="single" w:sz="4" w:space="0" w:color="000000"/>
              <w:right w:val="single" w:sz="4" w:space="0" w:color="000000"/>
            </w:tcBorders>
          </w:tcPr>
          <w:p w14:paraId="7D5D8931" w14:textId="77777777" w:rsidR="00706CBA" w:rsidRDefault="00CE5E6F">
            <w:pPr>
              <w:jc w:val="both"/>
            </w:pPr>
            <w:r>
              <w:t>220/380</w:t>
            </w:r>
          </w:p>
        </w:tc>
        <w:tc>
          <w:tcPr>
            <w:tcW w:w="1267" w:type="dxa"/>
            <w:tcBorders>
              <w:top w:val="single" w:sz="4" w:space="0" w:color="000000"/>
              <w:left w:val="single" w:sz="4" w:space="0" w:color="000000"/>
              <w:bottom w:val="single" w:sz="4" w:space="0" w:color="000000"/>
              <w:right w:val="single" w:sz="4" w:space="0" w:color="000000"/>
            </w:tcBorders>
          </w:tcPr>
          <w:p w14:paraId="08651331" w14:textId="77777777" w:rsidR="00706CBA" w:rsidRDefault="00CE5E6F">
            <w:pPr>
              <w:jc w:val="both"/>
            </w:pPr>
            <w:r>
              <w:t>220/380</w:t>
            </w:r>
          </w:p>
        </w:tc>
      </w:tr>
      <w:tr w:rsidR="00706CBA" w14:paraId="3353C42A" w14:textId="77777777">
        <w:tc>
          <w:tcPr>
            <w:tcW w:w="621" w:type="dxa"/>
            <w:tcBorders>
              <w:top w:val="single" w:sz="4" w:space="0" w:color="000000"/>
              <w:left w:val="single" w:sz="4" w:space="0" w:color="000000"/>
              <w:bottom w:val="single" w:sz="4" w:space="0" w:color="000000"/>
              <w:right w:val="single" w:sz="4" w:space="0" w:color="000000"/>
            </w:tcBorders>
          </w:tcPr>
          <w:p w14:paraId="4E58DFFB" w14:textId="77777777" w:rsidR="00706CBA" w:rsidRDefault="00CE5E6F">
            <w:pPr>
              <w:jc w:val="both"/>
            </w:pPr>
            <w:r>
              <w:t>2</w:t>
            </w:r>
          </w:p>
        </w:tc>
        <w:tc>
          <w:tcPr>
            <w:tcW w:w="2450" w:type="dxa"/>
            <w:tcBorders>
              <w:top w:val="single" w:sz="4" w:space="0" w:color="000000"/>
              <w:left w:val="single" w:sz="4" w:space="0" w:color="000000"/>
              <w:bottom w:val="single" w:sz="4" w:space="0" w:color="000000"/>
              <w:right w:val="single" w:sz="4" w:space="0" w:color="000000"/>
            </w:tcBorders>
          </w:tcPr>
          <w:p w14:paraId="42958A0F" w14:textId="77777777" w:rsidR="00706CBA" w:rsidRDefault="00CE5E6F">
            <w:pPr>
              <w:jc w:val="both"/>
            </w:pPr>
            <w:r>
              <w:t>Кількість фаз</w:t>
            </w:r>
          </w:p>
        </w:tc>
        <w:tc>
          <w:tcPr>
            <w:tcW w:w="1252" w:type="dxa"/>
            <w:tcBorders>
              <w:top w:val="single" w:sz="4" w:space="0" w:color="000000"/>
              <w:left w:val="single" w:sz="4" w:space="0" w:color="000000"/>
              <w:bottom w:val="single" w:sz="4" w:space="0" w:color="000000"/>
              <w:right w:val="single" w:sz="4" w:space="0" w:color="000000"/>
            </w:tcBorders>
          </w:tcPr>
          <w:p w14:paraId="7DDE2E2C"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4F9E4E30"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072A5930" w14:textId="77777777" w:rsidR="00706CBA" w:rsidRDefault="00CE5E6F">
            <w:pPr>
              <w:jc w:val="both"/>
            </w:pPr>
            <w:r>
              <w:t>3</w:t>
            </w:r>
          </w:p>
        </w:tc>
        <w:tc>
          <w:tcPr>
            <w:tcW w:w="1327" w:type="dxa"/>
            <w:tcBorders>
              <w:top w:val="single" w:sz="4" w:space="0" w:color="000000"/>
              <w:left w:val="single" w:sz="4" w:space="0" w:color="000000"/>
              <w:bottom w:val="single" w:sz="4" w:space="0" w:color="000000"/>
              <w:right w:val="single" w:sz="4" w:space="0" w:color="000000"/>
            </w:tcBorders>
          </w:tcPr>
          <w:p w14:paraId="7EAC406E" w14:textId="77777777" w:rsidR="00706CBA" w:rsidRDefault="00CE5E6F">
            <w:pPr>
              <w:jc w:val="both"/>
            </w:pPr>
            <w:r>
              <w:t>3</w:t>
            </w:r>
          </w:p>
        </w:tc>
        <w:tc>
          <w:tcPr>
            <w:tcW w:w="1267" w:type="dxa"/>
            <w:tcBorders>
              <w:top w:val="single" w:sz="4" w:space="0" w:color="000000"/>
              <w:left w:val="single" w:sz="4" w:space="0" w:color="000000"/>
              <w:bottom w:val="single" w:sz="4" w:space="0" w:color="000000"/>
              <w:right w:val="single" w:sz="4" w:space="0" w:color="000000"/>
            </w:tcBorders>
          </w:tcPr>
          <w:p w14:paraId="3130AC6E" w14:textId="77777777" w:rsidR="00706CBA" w:rsidRDefault="00CE5E6F">
            <w:pPr>
              <w:jc w:val="both"/>
            </w:pPr>
            <w:r>
              <w:t>3</w:t>
            </w:r>
          </w:p>
        </w:tc>
      </w:tr>
      <w:tr w:rsidR="00706CBA" w14:paraId="1E714B95" w14:textId="77777777">
        <w:tc>
          <w:tcPr>
            <w:tcW w:w="621" w:type="dxa"/>
            <w:tcBorders>
              <w:top w:val="single" w:sz="4" w:space="0" w:color="000000"/>
              <w:left w:val="single" w:sz="4" w:space="0" w:color="000000"/>
              <w:bottom w:val="single" w:sz="4" w:space="0" w:color="000000"/>
              <w:right w:val="single" w:sz="4" w:space="0" w:color="000000"/>
            </w:tcBorders>
          </w:tcPr>
          <w:p w14:paraId="2F994EAF" w14:textId="77777777" w:rsidR="00706CBA" w:rsidRDefault="00CE5E6F">
            <w:pPr>
              <w:jc w:val="both"/>
            </w:pPr>
            <w:r>
              <w:t>3</w:t>
            </w:r>
          </w:p>
        </w:tc>
        <w:tc>
          <w:tcPr>
            <w:tcW w:w="2450" w:type="dxa"/>
            <w:tcBorders>
              <w:top w:val="single" w:sz="4" w:space="0" w:color="000000"/>
              <w:left w:val="single" w:sz="4" w:space="0" w:color="000000"/>
              <w:bottom w:val="single" w:sz="4" w:space="0" w:color="000000"/>
              <w:right w:val="single" w:sz="4" w:space="0" w:color="000000"/>
            </w:tcBorders>
          </w:tcPr>
          <w:p w14:paraId="276C57BB" w14:textId="77777777" w:rsidR="00706CBA" w:rsidRDefault="00CE5E6F">
            <w:pPr>
              <w:jc w:val="both"/>
            </w:pPr>
            <w:r>
              <w:t>Тип струму</w:t>
            </w:r>
          </w:p>
        </w:tc>
        <w:tc>
          <w:tcPr>
            <w:tcW w:w="1252" w:type="dxa"/>
            <w:tcBorders>
              <w:top w:val="single" w:sz="4" w:space="0" w:color="000000"/>
              <w:left w:val="single" w:sz="4" w:space="0" w:color="000000"/>
              <w:bottom w:val="single" w:sz="4" w:space="0" w:color="000000"/>
              <w:right w:val="single" w:sz="4" w:space="0" w:color="000000"/>
            </w:tcBorders>
          </w:tcPr>
          <w:p w14:paraId="026E77B4" w14:textId="77777777" w:rsidR="00706CBA" w:rsidRDefault="00CE5E6F">
            <w:pPr>
              <w:jc w:val="both"/>
            </w:pPr>
            <w:r>
              <w:t xml:space="preserve">Змінний </w:t>
            </w:r>
          </w:p>
        </w:tc>
        <w:tc>
          <w:tcPr>
            <w:tcW w:w="1327" w:type="dxa"/>
            <w:tcBorders>
              <w:top w:val="single" w:sz="4" w:space="0" w:color="000000"/>
              <w:left w:val="single" w:sz="4" w:space="0" w:color="000000"/>
              <w:bottom w:val="single" w:sz="4" w:space="0" w:color="000000"/>
              <w:right w:val="single" w:sz="4" w:space="0" w:color="000000"/>
            </w:tcBorders>
          </w:tcPr>
          <w:p w14:paraId="62F2F4E7" w14:textId="77777777" w:rsidR="00706CBA" w:rsidRDefault="00CE5E6F">
            <w:pPr>
              <w:jc w:val="both"/>
            </w:pPr>
            <w:r>
              <w:t>Змінний</w:t>
            </w:r>
          </w:p>
        </w:tc>
        <w:tc>
          <w:tcPr>
            <w:tcW w:w="1327" w:type="dxa"/>
            <w:tcBorders>
              <w:top w:val="single" w:sz="4" w:space="0" w:color="000000"/>
              <w:left w:val="single" w:sz="4" w:space="0" w:color="000000"/>
              <w:bottom w:val="single" w:sz="4" w:space="0" w:color="000000"/>
              <w:right w:val="single" w:sz="4" w:space="0" w:color="000000"/>
            </w:tcBorders>
          </w:tcPr>
          <w:p w14:paraId="1DAA2AD3" w14:textId="77777777" w:rsidR="00706CBA" w:rsidRDefault="00CE5E6F">
            <w:pPr>
              <w:jc w:val="both"/>
            </w:pPr>
            <w:r>
              <w:t>Змінний</w:t>
            </w:r>
          </w:p>
        </w:tc>
        <w:tc>
          <w:tcPr>
            <w:tcW w:w="1327" w:type="dxa"/>
            <w:tcBorders>
              <w:top w:val="single" w:sz="4" w:space="0" w:color="000000"/>
              <w:left w:val="single" w:sz="4" w:space="0" w:color="000000"/>
              <w:bottom w:val="single" w:sz="4" w:space="0" w:color="000000"/>
              <w:right w:val="single" w:sz="4" w:space="0" w:color="000000"/>
            </w:tcBorders>
          </w:tcPr>
          <w:p w14:paraId="24399029" w14:textId="77777777" w:rsidR="00706CBA" w:rsidRDefault="00CE5E6F">
            <w:pPr>
              <w:jc w:val="both"/>
            </w:pPr>
            <w:r>
              <w:t>Змінний</w:t>
            </w:r>
          </w:p>
        </w:tc>
        <w:tc>
          <w:tcPr>
            <w:tcW w:w="1267" w:type="dxa"/>
            <w:tcBorders>
              <w:top w:val="single" w:sz="4" w:space="0" w:color="000000"/>
              <w:left w:val="single" w:sz="4" w:space="0" w:color="000000"/>
              <w:bottom w:val="single" w:sz="4" w:space="0" w:color="000000"/>
              <w:right w:val="single" w:sz="4" w:space="0" w:color="000000"/>
            </w:tcBorders>
          </w:tcPr>
          <w:p w14:paraId="4F5C2E84" w14:textId="77777777" w:rsidR="00706CBA" w:rsidRDefault="00CE5E6F">
            <w:pPr>
              <w:jc w:val="both"/>
            </w:pPr>
            <w:r>
              <w:t>Змінний</w:t>
            </w:r>
          </w:p>
        </w:tc>
      </w:tr>
      <w:tr w:rsidR="00706CBA" w14:paraId="4D716BAF" w14:textId="77777777">
        <w:tc>
          <w:tcPr>
            <w:tcW w:w="621" w:type="dxa"/>
            <w:tcBorders>
              <w:top w:val="single" w:sz="4" w:space="0" w:color="000000"/>
              <w:left w:val="single" w:sz="4" w:space="0" w:color="000000"/>
              <w:bottom w:val="single" w:sz="4" w:space="0" w:color="000000"/>
              <w:right w:val="single" w:sz="4" w:space="0" w:color="000000"/>
            </w:tcBorders>
          </w:tcPr>
          <w:p w14:paraId="7B6D4D7F" w14:textId="77777777" w:rsidR="00706CBA" w:rsidRDefault="00CE5E6F">
            <w:pPr>
              <w:jc w:val="both"/>
            </w:pPr>
            <w:r>
              <w:t>4</w:t>
            </w:r>
          </w:p>
        </w:tc>
        <w:tc>
          <w:tcPr>
            <w:tcW w:w="2450" w:type="dxa"/>
            <w:tcBorders>
              <w:top w:val="single" w:sz="4" w:space="0" w:color="000000"/>
              <w:left w:val="single" w:sz="4" w:space="0" w:color="000000"/>
              <w:bottom w:val="single" w:sz="4" w:space="0" w:color="000000"/>
              <w:right w:val="single" w:sz="4" w:space="0" w:color="000000"/>
            </w:tcBorders>
          </w:tcPr>
          <w:p w14:paraId="2B42EE16" w14:textId="77777777" w:rsidR="00706CBA" w:rsidRDefault="00CE5E6F">
            <w:pPr>
              <w:jc w:val="both"/>
            </w:pPr>
            <w:r>
              <w:t>Номінальна</w:t>
            </w:r>
          </w:p>
          <w:p w14:paraId="41B479AA" w14:textId="77777777" w:rsidR="00706CBA" w:rsidRDefault="00CE5E6F">
            <w:pPr>
              <w:jc w:val="both"/>
            </w:pPr>
            <w:r>
              <w:t>споживча</w:t>
            </w:r>
          </w:p>
          <w:p w14:paraId="43AC4706" w14:textId="77777777" w:rsidR="00706CBA" w:rsidRDefault="00CE5E6F">
            <w:pPr>
              <w:jc w:val="both"/>
            </w:pPr>
            <w:r>
              <w:t>потужність, кВт</w:t>
            </w:r>
          </w:p>
        </w:tc>
        <w:tc>
          <w:tcPr>
            <w:tcW w:w="1252" w:type="dxa"/>
            <w:tcBorders>
              <w:top w:val="single" w:sz="4" w:space="0" w:color="000000"/>
              <w:left w:val="single" w:sz="4" w:space="0" w:color="000000"/>
              <w:bottom w:val="single" w:sz="4" w:space="0" w:color="000000"/>
              <w:right w:val="single" w:sz="4" w:space="0" w:color="000000"/>
            </w:tcBorders>
          </w:tcPr>
          <w:p w14:paraId="432D89F8" w14:textId="77777777" w:rsidR="00706CBA" w:rsidRDefault="00CE5E6F">
            <w:pPr>
              <w:jc w:val="both"/>
            </w:pPr>
            <w:r>
              <w:t>3</w:t>
            </w:r>
          </w:p>
        </w:tc>
        <w:tc>
          <w:tcPr>
            <w:tcW w:w="1327" w:type="dxa"/>
            <w:tcBorders>
              <w:top w:val="single" w:sz="4" w:space="0" w:color="000000"/>
              <w:left w:val="single" w:sz="4" w:space="0" w:color="000000"/>
              <w:bottom w:val="single" w:sz="4" w:space="0" w:color="000000"/>
              <w:right w:val="single" w:sz="4" w:space="0" w:color="000000"/>
            </w:tcBorders>
          </w:tcPr>
          <w:p w14:paraId="4512D24C" w14:textId="77777777" w:rsidR="00706CBA" w:rsidRDefault="00CE5E6F">
            <w:pPr>
              <w:jc w:val="both"/>
            </w:pPr>
            <w:r>
              <w:t>5</w:t>
            </w:r>
          </w:p>
        </w:tc>
        <w:tc>
          <w:tcPr>
            <w:tcW w:w="1327" w:type="dxa"/>
            <w:tcBorders>
              <w:top w:val="single" w:sz="4" w:space="0" w:color="000000"/>
              <w:left w:val="single" w:sz="4" w:space="0" w:color="000000"/>
              <w:bottom w:val="single" w:sz="4" w:space="0" w:color="000000"/>
              <w:right w:val="single" w:sz="4" w:space="0" w:color="000000"/>
            </w:tcBorders>
          </w:tcPr>
          <w:p w14:paraId="7E1A9A54" w14:textId="77777777" w:rsidR="00706CBA" w:rsidRDefault="00CE5E6F">
            <w:pPr>
              <w:jc w:val="both"/>
            </w:pPr>
            <w:r>
              <w:t>9</w:t>
            </w:r>
          </w:p>
        </w:tc>
        <w:tc>
          <w:tcPr>
            <w:tcW w:w="1327" w:type="dxa"/>
            <w:tcBorders>
              <w:top w:val="single" w:sz="4" w:space="0" w:color="000000"/>
              <w:left w:val="single" w:sz="4" w:space="0" w:color="000000"/>
              <w:bottom w:val="single" w:sz="4" w:space="0" w:color="000000"/>
              <w:right w:val="single" w:sz="4" w:space="0" w:color="000000"/>
            </w:tcBorders>
          </w:tcPr>
          <w:p w14:paraId="5D9F77DC" w14:textId="77777777" w:rsidR="00706CBA" w:rsidRDefault="00CE5E6F">
            <w:pPr>
              <w:jc w:val="both"/>
            </w:pPr>
            <w:r>
              <w:t>15</w:t>
            </w:r>
          </w:p>
        </w:tc>
        <w:tc>
          <w:tcPr>
            <w:tcW w:w="1267" w:type="dxa"/>
            <w:tcBorders>
              <w:top w:val="single" w:sz="4" w:space="0" w:color="000000"/>
              <w:left w:val="single" w:sz="4" w:space="0" w:color="000000"/>
              <w:bottom w:val="single" w:sz="4" w:space="0" w:color="000000"/>
              <w:right w:val="single" w:sz="4" w:space="0" w:color="000000"/>
            </w:tcBorders>
          </w:tcPr>
          <w:p w14:paraId="49C609C3" w14:textId="77777777" w:rsidR="00706CBA" w:rsidRDefault="00CE5E6F">
            <w:pPr>
              <w:jc w:val="both"/>
            </w:pPr>
            <w:r>
              <w:t>25</w:t>
            </w:r>
          </w:p>
        </w:tc>
      </w:tr>
      <w:tr w:rsidR="00706CBA" w14:paraId="790A07C5" w14:textId="77777777">
        <w:tc>
          <w:tcPr>
            <w:tcW w:w="621" w:type="dxa"/>
            <w:tcBorders>
              <w:top w:val="single" w:sz="4" w:space="0" w:color="000000"/>
              <w:left w:val="single" w:sz="4" w:space="0" w:color="000000"/>
              <w:bottom w:val="single" w:sz="4" w:space="0" w:color="000000"/>
              <w:right w:val="single" w:sz="4" w:space="0" w:color="000000"/>
            </w:tcBorders>
          </w:tcPr>
          <w:p w14:paraId="133CFD5B" w14:textId="77777777" w:rsidR="00706CBA" w:rsidRDefault="00CE5E6F">
            <w:pPr>
              <w:jc w:val="both"/>
            </w:pPr>
            <w:r>
              <w:t>5</w:t>
            </w:r>
          </w:p>
        </w:tc>
        <w:tc>
          <w:tcPr>
            <w:tcW w:w="2450" w:type="dxa"/>
            <w:tcBorders>
              <w:top w:val="single" w:sz="4" w:space="0" w:color="000000"/>
              <w:left w:val="single" w:sz="4" w:space="0" w:color="000000"/>
              <w:bottom w:val="single" w:sz="4" w:space="0" w:color="000000"/>
              <w:right w:val="single" w:sz="4" w:space="0" w:color="000000"/>
            </w:tcBorders>
          </w:tcPr>
          <w:p w14:paraId="25D04B4D" w14:textId="77777777" w:rsidR="00706CBA" w:rsidRDefault="00CE5E6F">
            <w:pPr>
              <w:jc w:val="both"/>
            </w:pPr>
            <w:r>
              <w:t>Номінальна</w:t>
            </w:r>
          </w:p>
          <w:p w14:paraId="42E58823" w14:textId="77777777" w:rsidR="00706CBA" w:rsidRDefault="00CE5E6F">
            <w:pPr>
              <w:jc w:val="both"/>
            </w:pPr>
            <w:r>
              <w:t xml:space="preserve">частота струму, </w:t>
            </w:r>
            <w:proofErr w:type="spellStart"/>
            <w:r>
              <w:t>Гц</w:t>
            </w:r>
            <w:proofErr w:type="spellEnd"/>
          </w:p>
        </w:tc>
        <w:tc>
          <w:tcPr>
            <w:tcW w:w="1252" w:type="dxa"/>
            <w:tcBorders>
              <w:top w:val="single" w:sz="4" w:space="0" w:color="000000"/>
              <w:left w:val="single" w:sz="4" w:space="0" w:color="000000"/>
              <w:bottom w:val="single" w:sz="4" w:space="0" w:color="000000"/>
              <w:right w:val="single" w:sz="4" w:space="0" w:color="000000"/>
            </w:tcBorders>
          </w:tcPr>
          <w:p w14:paraId="7AA48545" w14:textId="77777777" w:rsidR="00706CBA" w:rsidRDefault="00CE5E6F">
            <w:pPr>
              <w:jc w:val="both"/>
            </w:pPr>
            <w:r>
              <w:t>50</w:t>
            </w:r>
          </w:p>
        </w:tc>
        <w:tc>
          <w:tcPr>
            <w:tcW w:w="1327" w:type="dxa"/>
            <w:tcBorders>
              <w:top w:val="single" w:sz="4" w:space="0" w:color="000000"/>
              <w:left w:val="single" w:sz="4" w:space="0" w:color="000000"/>
              <w:bottom w:val="single" w:sz="4" w:space="0" w:color="000000"/>
              <w:right w:val="single" w:sz="4" w:space="0" w:color="000000"/>
            </w:tcBorders>
          </w:tcPr>
          <w:p w14:paraId="1499B11D" w14:textId="77777777" w:rsidR="00706CBA" w:rsidRDefault="00CE5E6F">
            <w:pPr>
              <w:jc w:val="both"/>
            </w:pPr>
            <w:r>
              <w:t>50</w:t>
            </w:r>
          </w:p>
        </w:tc>
        <w:tc>
          <w:tcPr>
            <w:tcW w:w="1327" w:type="dxa"/>
            <w:tcBorders>
              <w:top w:val="single" w:sz="4" w:space="0" w:color="000000"/>
              <w:left w:val="single" w:sz="4" w:space="0" w:color="000000"/>
              <w:bottom w:val="single" w:sz="4" w:space="0" w:color="000000"/>
              <w:right w:val="single" w:sz="4" w:space="0" w:color="000000"/>
            </w:tcBorders>
          </w:tcPr>
          <w:p w14:paraId="672C618D" w14:textId="77777777" w:rsidR="00706CBA" w:rsidRDefault="00CE5E6F">
            <w:pPr>
              <w:jc w:val="both"/>
            </w:pPr>
            <w:r>
              <w:t>50</w:t>
            </w:r>
          </w:p>
        </w:tc>
        <w:tc>
          <w:tcPr>
            <w:tcW w:w="1327" w:type="dxa"/>
            <w:tcBorders>
              <w:top w:val="single" w:sz="4" w:space="0" w:color="000000"/>
              <w:left w:val="single" w:sz="4" w:space="0" w:color="000000"/>
              <w:bottom w:val="single" w:sz="4" w:space="0" w:color="000000"/>
              <w:right w:val="single" w:sz="4" w:space="0" w:color="000000"/>
            </w:tcBorders>
          </w:tcPr>
          <w:p w14:paraId="2CA74B05" w14:textId="77777777" w:rsidR="00706CBA" w:rsidRDefault="00CE5E6F">
            <w:pPr>
              <w:jc w:val="both"/>
            </w:pPr>
            <w:r>
              <w:t>50</w:t>
            </w:r>
          </w:p>
        </w:tc>
        <w:tc>
          <w:tcPr>
            <w:tcW w:w="1267" w:type="dxa"/>
            <w:tcBorders>
              <w:top w:val="single" w:sz="4" w:space="0" w:color="000000"/>
              <w:left w:val="single" w:sz="4" w:space="0" w:color="000000"/>
              <w:bottom w:val="single" w:sz="4" w:space="0" w:color="000000"/>
              <w:right w:val="single" w:sz="4" w:space="0" w:color="000000"/>
            </w:tcBorders>
          </w:tcPr>
          <w:p w14:paraId="28F5CEC4" w14:textId="77777777" w:rsidR="00706CBA" w:rsidRDefault="00CE5E6F">
            <w:pPr>
              <w:jc w:val="both"/>
            </w:pPr>
            <w:r>
              <w:t>50</w:t>
            </w:r>
          </w:p>
        </w:tc>
      </w:tr>
      <w:tr w:rsidR="00706CBA" w14:paraId="177B2A8E" w14:textId="77777777">
        <w:tc>
          <w:tcPr>
            <w:tcW w:w="621" w:type="dxa"/>
            <w:tcBorders>
              <w:top w:val="single" w:sz="4" w:space="0" w:color="000000"/>
              <w:left w:val="single" w:sz="4" w:space="0" w:color="000000"/>
              <w:bottom w:val="single" w:sz="4" w:space="0" w:color="000000"/>
              <w:right w:val="single" w:sz="4" w:space="0" w:color="000000"/>
            </w:tcBorders>
          </w:tcPr>
          <w:p w14:paraId="10D91737" w14:textId="77777777" w:rsidR="00706CBA" w:rsidRDefault="00CE5E6F">
            <w:pPr>
              <w:jc w:val="both"/>
            </w:pPr>
            <w:r>
              <w:t>6</w:t>
            </w:r>
          </w:p>
        </w:tc>
        <w:tc>
          <w:tcPr>
            <w:tcW w:w="2450" w:type="dxa"/>
            <w:tcBorders>
              <w:top w:val="single" w:sz="4" w:space="0" w:color="000000"/>
              <w:left w:val="single" w:sz="4" w:space="0" w:color="000000"/>
              <w:bottom w:val="single" w:sz="4" w:space="0" w:color="000000"/>
              <w:right w:val="single" w:sz="4" w:space="0" w:color="000000"/>
            </w:tcBorders>
          </w:tcPr>
          <w:p w14:paraId="735C5C30" w14:textId="77777777" w:rsidR="00706CBA" w:rsidRDefault="00CE5E6F">
            <w:pPr>
              <w:jc w:val="both"/>
            </w:pPr>
            <w:r>
              <w:t xml:space="preserve">Діапазон </w:t>
            </w:r>
            <w:proofErr w:type="spellStart"/>
            <w:r>
              <w:t>регулю</w:t>
            </w:r>
            <w:proofErr w:type="spellEnd"/>
            <w:r>
              <w:t>-</w:t>
            </w:r>
          </w:p>
          <w:p w14:paraId="39499B05" w14:textId="77777777" w:rsidR="00706CBA" w:rsidRDefault="00CE5E6F">
            <w:pPr>
              <w:jc w:val="both"/>
            </w:pPr>
            <w:proofErr w:type="spellStart"/>
            <w:r>
              <w:t>вання</w:t>
            </w:r>
            <w:proofErr w:type="spellEnd"/>
            <w:r>
              <w:t xml:space="preserve"> температур,</w:t>
            </w:r>
          </w:p>
          <w:p w14:paraId="57CCD2C6" w14:textId="77777777" w:rsidR="00706CBA" w:rsidRDefault="00CE5E6F">
            <w:pPr>
              <w:jc w:val="both"/>
            </w:pPr>
            <w:r>
              <w:t>◦С</w:t>
            </w:r>
          </w:p>
        </w:tc>
        <w:tc>
          <w:tcPr>
            <w:tcW w:w="1252" w:type="dxa"/>
            <w:tcBorders>
              <w:top w:val="single" w:sz="4" w:space="0" w:color="000000"/>
              <w:left w:val="single" w:sz="4" w:space="0" w:color="000000"/>
              <w:bottom w:val="single" w:sz="4" w:space="0" w:color="000000"/>
              <w:right w:val="single" w:sz="4" w:space="0" w:color="000000"/>
            </w:tcBorders>
          </w:tcPr>
          <w:p w14:paraId="67BEEC77" w14:textId="77777777" w:rsidR="00706CBA" w:rsidRDefault="00CE5E6F">
            <w:pPr>
              <w:jc w:val="both"/>
            </w:pPr>
            <w:r>
              <w:t>10-60</w:t>
            </w:r>
          </w:p>
        </w:tc>
        <w:tc>
          <w:tcPr>
            <w:tcW w:w="1327" w:type="dxa"/>
            <w:tcBorders>
              <w:top w:val="single" w:sz="4" w:space="0" w:color="000000"/>
              <w:left w:val="single" w:sz="4" w:space="0" w:color="000000"/>
              <w:bottom w:val="single" w:sz="4" w:space="0" w:color="000000"/>
              <w:right w:val="single" w:sz="4" w:space="0" w:color="000000"/>
            </w:tcBorders>
          </w:tcPr>
          <w:p w14:paraId="228278B5" w14:textId="77777777" w:rsidR="00706CBA" w:rsidRDefault="00CE5E6F">
            <w:pPr>
              <w:jc w:val="both"/>
            </w:pPr>
            <w:r>
              <w:t>10-60</w:t>
            </w:r>
          </w:p>
        </w:tc>
        <w:tc>
          <w:tcPr>
            <w:tcW w:w="1327" w:type="dxa"/>
            <w:tcBorders>
              <w:top w:val="single" w:sz="4" w:space="0" w:color="000000"/>
              <w:left w:val="single" w:sz="4" w:space="0" w:color="000000"/>
              <w:bottom w:val="single" w:sz="4" w:space="0" w:color="000000"/>
              <w:right w:val="single" w:sz="4" w:space="0" w:color="000000"/>
            </w:tcBorders>
          </w:tcPr>
          <w:p w14:paraId="025D8BAD" w14:textId="77777777" w:rsidR="00706CBA" w:rsidRDefault="00CE5E6F">
            <w:pPr>
              <w:jc w:val="both"/>
            </w:pPr>
            <w:r>
              <w:t>10-60</w:t>
            </w:r>
          </w:p>
        </w:tc>
        <w:tc>
          <w:tcPr>
            <w:tcW w:w="1327" w:type="dxa"/>
            <w:tcBorders>
              <w:top w:val="single" w:sz="4" w:space="0" w:color="000000"/>
              <w:left w:val="single" w:sz="4" w:space="0" w:color="000000"/>
              <w:bottom w:val="single" w:sz="4" w:space="0" w:color="000000"/>
              <w:right w:val="single" w:sz="4" w:space="0" w:color="000000"/>
            </w:tcBorders>
          </w:tcPr>
          <w:p w14:paraId="59C4301B" w14:textId="77777777" w:rsidR="00706CBA" w:rsidRDefault="00CE5E6F">
            <w:pPr>
              <w:jc w:val="both"/>
            </w:pPr>
            <w:r>
              <w:t>10-60</w:t>
            </w:r>
          </w:p>
        </w:tc>
        <w:tc>
          <w:tcPr>
            <w:tcW w:w="1267" w:type="dxa"/>
            <w:tcBorders>
              <w:top w:val="single" w:sz="4" w:space="0" w:color="000000"/>
              <w:left w:val="single" w:sz="4" w:space="0" w:color="000000"/>
              <w:bottom w:val="single" w:sz="4" w:space="0" w:color="000000"/>
              <w:right w:val="single" w:sz="4" w:space="0" w:color="000000"/>
            </w:tcBorders>
          </w:tcPr>
          <w:p w14:paraId="567667DB" w14:textId="77777777" w:rsidR="00706CBA" w:rsidRDefault="00CE5E6F">
            <w:pPr>
              <w:jc w:val="both"/>
            </w:pPr>
            <w:r>
              <w:t>10-60</w:t>
            </w:r>
          </w:p>
        </w:tc>
      </w:tr>
      <w:tr w:rsidR="00706CBA" w14:paraId="578630AC" w14:textId="77777777">
        <w:tc>
          <w:tcPr>
            <w:tcW w:w="621" w:type="dxa"/>
            <w:tcBorders>
              <w:top w:val="single" w:sz="4" w:space="0" w:color="000000"/>
              <w:left w:val="single" w:sz="4" w:space="0" w:color="000000"/>
              <w:bottom w:val="single" w:sz="4" w:space="0" w:color="000000"/>
              <w:right w:val="single" w:sz="4" w:space="0" w:color="000000"/>
            </w:tcBorders>
          </w:tcPr>
          <w:p w14:paraId="6B1C55F0" w14:textId="77777777" w:rsidR="00706CBA" w:rsidRDefault="00CE5E6F">
            <w:pPr>
              <w:jc w:val="both"/>
            </w:pPr>
            <w:r>
              <w:t>7</w:t>
            </w:r>
          </w:p>
        </w:tc>
        <w:tc>
          <w:tcPr>
            <w:tcW w:w="2450" w:type="dxa"/>
            <w:tcBorders>
              <w:top w:val="single" w:sz="4" w:space="0" w:color="000000"/>
              <w:left w:val="single" w:sz="4" w:space="0" w:color="000000"/>
              <w:bottom w:val="single" w:sz="4" w:space="0" w:color="000000"/>
              <w:right w:val="single" w:sz="4" w:space="0" w:color="000000"/>
            </w:tcBorders>
          </w:tcPr>
          <w:p w14:paraId="3919B58D" w14:textId="77777777" w:rsidR="00706CBA" w:rsidRDefault="00CE5E6F">
            <w:pPr>
              <w:jc w:val="both"/>
            </w:pPr>
            <w:r>
              <w:t>Точність вимірю-</w:t>
            </w:r>
          </w:p>
          <w:p w14:paraId="2A56A24A" w14:textId="77777777" w:rsidR="00706CBA" w:rsidRDefault="00CE5E6F">
            <w:pPr>
              <w:jc w:val="both"/>
            </w:pPr>
            <w:proofErr w:type="spellStart"/>
            <w:r>
              <w:lastRenderedPageBreak/>
              <w:t>вання</w:t>
            </w:r>
            <w:proofErr w:type="spellEnd"/>
            <w:r>
              <w:t xml:space="preserve"> температури, ◦С </w:t>
            </w:r>
          </w:p>
        </w:tc>
        <w:tc>
          <w:tcPr>
            <w:tcW w:w="1252" w:type="dxa"/>
            <w:tcBorders>
              <w:top w:val="single" w:sz="4" w:space="0" w:color="000000"/>
              <w:left w:val="single" w:sz="4" w:space="0" w:color="000000"/>
              <w:bottom w:val="single" w:sz="4" w:space="0" w:color="000000"/>
              <w:right w:val="single" w:sz="4" w:space="0" w:color="000000"/>
            </w:tcBorders>
          </w:tcPr>
          <w:p w14:paraId="589CAFF9" w14:textId="77777777" w:rsidR="00706CBA" w:rsidRDefault="00CE5E6F">
            <w:pPr>
              <w:jc w:val="both"/>
            </w:pPr>
            <w:r>
              <w:lastRenderedPageBreak/>
              <w:t>1</w:t>
            </w:r>
          </w:p>
        </w:tc>
        <w:tc>
          <w:tcPr>
            <w:tcW w:w="1327" w:type="dxa"/>
            <w:tcBorders>
              <w:top w:val="single" w:sz="4" w:space="0" w:color="000000"/>
              <w:left w:val="single" w:sz="4" w:space="0" w:color="000000"/>
              <w:bottom w:val="single" w:sz="4" w:space="0" w:color="000000"/>
              <w:right w:val="single" w:sz="4" w:space="0" w:color="000000"/>
            </w:tcBorders>
          </w:tcPr>
          <w:p w14:paraId="0E17BB0D"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3F6FA229"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38ACE0D4" w14:textId="77777777" w:rsidR="00706CBA" w:rsidRDefault="00CE5E6F">
            <w:pPr>
              <w:jc w:val="both"/>
            </w:pPr>
            <w:r>
              <w:t>1</w:t>
            </w:r>
          </w:p>
        </w:tc>
        <w:tc>
          <w:tcPr>
            <w:tcW w:w="1267" w:type="dxa"/>
            <w:tcBorders>
              <w:top w:val="single" w:sz="4" w:space="0" w:color="000000"/>
              <w:left w:val="single" w:sz="4" w:space="0" w:color="000000"/>
              <w:bottom w:val="single" w:sz="4" w:space="0" w:color="000000"/>
              <w:right w:val="single" w:sz="4" w:space="0" w:color="000000"/>
            </w:tcBorders>
          </w:tcPr>
          <w:p w14:paraId="5B39E800" w14:textId="77777777" w:rsidR="00706CBA" w:rsidRDefault="00CE5E6F">
            <w:pPr>
              <w:jc w:val="both"/>
            </w:pPr>
            <w:r>
              <w:t>1</w:t>
            </w:r>
          </w:p>
        </w:tc>
      </w:tr>
      <w:tr w:rsidR="00706CBA" w14:paraId="4A8F107B" w14:textId="77777777">
        <w:tc>
          <w:tcPr>
            <w:tcW w:w="621" w:type="dxa"/>
            <w:tcBorders>
              <w:top w:val="single" w:sz="4" w:space="0" w:color="000000"/>
              <w:left w:val="single" w:sz="4" w:space="0" w:color="000000"/>
              <w:bottom w:val="single" w:sz="4" w:space="0" w:color="000000"/>
              <w:right w:val="single" w:sz="4" w:space="0" w:color="000000"/>
            </w:tcBorders>
          </w:tcPr>
          <w:p w14:paraId="52062D2C" w14:textId="77777777" w:rsidR="00706CBA" w:rsidRDefault="00CE5E6F">
            <w:pPr>
              <w:jc w:val="both"/>
            </w:pPr>
            <w:r>
              <w:t>8</w:t>
            </w:r>
          </w:p>
        </w:tc>
        <w:tc>
          <w:tcPr>
            <w:tcW w:w="2450" w:type="dxa"/>
            <w:tcBorders>
              <w:top w:val="single" w:sz="4" w:space="0" w:color="000000"/>
              <w:left w:val="single" w:sz="4" w:space="0" w:color="000000"/>
              <w:bottom w:val="single" w:sz="4" w:space="0" w:color="000000"/>
              <w:right w:val="single" w:sz="4" w:space="0" w:color="000000"/>
            </w:tcBorders>
          </w:tcPr>
          <w:p w14:paraId="51FFC008" w14:textId="77777777" w:rsidR="00706CBA" w:rsidRDefault="00CE5E6F">
            <w:pPr>
              <w:jc w:val="both"/>
            </w:pPr>
            <w:r>
              <w:t xml:space="preserve">Частота опитування датчиків, </w:t>
            </w:r>
            <w:proofErr w:type="spellStart"/>
            <w:r>
              <w:t>Гц</w:t>
            </w:r>
            <w:proofErr w:type="spellEnd"/>
          </w:p>
        </w:tc>
        <w:tc>
          <w:tcPr>
            <w:tcW w:w="1252" w:type="dxa"/>
            <w:tcBorders>
              <w:top w:val="single" w:sz="4" w:space="0" w:color="000000"/>
              <w:left w:val="single" w:sz="4" w:space="0" w:color="000000"/>
              <w:bottom w:val="single" w:sz="4" w:space="0" w:color="000000"/>
              <w:right w:val="single" w:sz="4" w:space="0" w:color="000000"/>
            </w:tcBorders>
          </w:tcPr>
          <w:p w14:paraId="5B76E4F2"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7B3A0348"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7B9CEC85" w14:textId="77777777" w:rsidR="00706CBA" w:rsidRDefault="00CE5E6F">
            <w:pPr>
              <w:jc w:val="both"/>
            </w:pPr>
            <w:r>
              <w:t>1</w:t>
            </w:r>
          </w:p>
        </w:tc>
        <w:tc>
          <w:tcPr>
            <w:tcW w:w="1327" w:type="dxa"/>
            <w:tcBorders>
              <w:top w:val="single" w:sz="4" w:space="0" w:color="000000"/>
              <w:left w:val="single" w:sz="4" w:space="0" w:color="000000"/>
              <w:bottom w:val="single" w:sz="4" w:space="0" w:color="000000"/>
              <w:right w:val="single" w:sz="4" w:space="0" w:color="000000"/>
            </w:tcBorders>
          </w:tcPr>
          <w:p w14:paraId="4E2AA4D3" w14:textId="77777777" w:rsidR="00706CBA" w:rsidRDefault="00CE5E6F">
            <w:pPr>
              <w:jc w:val="both"/>
            </w:pPr>
            <w:r>
              <w:t>1</w:t>
            </w:r>
          </w:p>
        </w:tc>
        <w:tc>
          <w:tcPr>
            <w:tcW w:w="1267" w:type="dxa"/>
            <w:tcBorders>
              <w:top w:val="single" w:sz="4" w:space="0" w:color="000000"/>
              <w:left w:val="single" w:sz="4" w:space="0" w:color="000000"/>
              <w:bottom w:val="single" w:sz="4" w:space="0" w:color="000000"/>
              <w:right w:val="single" w:sz="4" w:space="0" w:color="000000"/>
            </w:tcBorders>
          </w:tcPr>
          <w:p w14:paraId="55020BE4" w14:textId="77777777" w:rsidR="00706CBA" w:rsidRDefault="00CE5E6F">
            <w:pPr>
              <w:jc w:val="both"/>
            </w:pPr>
            <w:r>
              <w:t>1</w:t>
            </w:r>
          </w:p>
        </w:tc>
      </w:tr>
    </w:tbl>
    <w:p w14:paraId="6D7812AD" w14:textId="77777777" w:rsidR="00706CBA" w:rsidRDefault="00706CBA">
      <w:pPr>
        <w:spacing w:after="0" w:line="360" w:lineRule="auto"/>
        <w:ind w:firstLine="562"/>
        <w:jc w:val="both"/>
        <w:rPr>
          <w:rFonts w:ascii="Times New Roman" w:eastAsia="Times New Roman" w:hAnsi="Times New Roman" w:cs="Times New Roman"/>
          <w:sz w:val="28"/>
          <w:szCs w:val="28"/>
        </w:rPr>
      </w:pPr>
    </w:p>
    <w:p w14:paraId="32716871"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Експлуатаційні обмеження на установки із регуляторами типу ЕЦРТ:</w:t>
      </w:r>
    </w:p>
    <w:p w14:paraId="43C0789D"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температура навколишнього повітря має бути від 0 до плюс 50 ◦С;</w:t>
      </w:r>
    </w:p>
    <w:p w14:paraId="49DFF667"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вологість повітря не повинна перевищувати 85% при температурі плюс 25◦С.</w:t>
      </w:r>
    </w:p>
    <w:p w14:paraId="2FFC9F51"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відлагодження</w:t>
      </w:r>
      <w:proofErr w:type="spellEnd"/>
      <w:r>
        <w:rPr>
          <w:rFonts w:ascii="Times New Roman" w:eastAsia="Times New Roman" w:hAnsi="Times New Roman" w:cs="Times New Roman"/>
          <w:sz w:val="28"/>
          <w:szCs w:val="28"/>
        </w:rPr>
        <w:t xml:space="preserve"> програмного забезпечення модулів на основі мікроконтролера  РІС16F628 фірмою MICROCHIP були створені різноманітні засоби:</w:t>
      </w:r>
    </w:p>
    <w:p w14:paraId="0978AE5C"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 xml:space="preserve">PICMASTER –  високоефективний універсальний </w:t>
      </w:r>
      <w:proofErr w:type="spellStart"/>
      <w:r>
        <w:rPr>
          <w:rFonts w:ascii="Times New Roman" w:eastAsia="Times New Roman" w:hAnsi="Times New Roman" w:cs="Times New Roman"/>
          <w:sz w:val="28"/>
          <w:szCs w:val="28"/>
        </w:rPr>
        <w:t>внутрішньосхемний</w:t>
      </w:r>
      <w:proofErr w:type="spellEnd"/>
      <w:r>
        <w:rPr>
          <w:rFonts w:ascii="Times New Roman" w:eastAsia="Times New Roman" w:hAnsi="Times New Roman" w:cs="Times New Roman"/>
          <w:sz w:val="28"/>
          <w:szCs w:val="28"/>
        </w:rPr>
        <w:t xml:space="preserve"> емулятор у реальному масштабі часу;</w:t>
      </w:r>
    </w:p>
    <w:p w14:paraId="75C5C148"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 xml:space="preserve">ICEPIC – дешевий </w:t>
      </w:r>
      <w:proofErr w:type="spellStart"/>
      <w:r>
        <w:rPr>
          <w:rFonts w:ascii="Times New Roman" w:eastAsia="Times New Roman" w:hAnsi="Times New Roman" w:cs="Times New Roman"/>
          <w:sz w:val="28"/>
          <w:szCs w:val="28"/>
        </w:rPr>
        <w:t>внутрішньосхемний</w:t>
      </w:r>
      <w:proofErr w:type="spellEnd"/>
      <w:r>
        <w:rPr>
          <w:rFonts w:ascii="Times New Roman" w:eastAsia="Times New Roman" w:hAnsi="Times New Roman" w:cs="Times New Roman"/>
          <w:sz w:val="28"/>
          <w:szCs w:val="28"/>
        </w:rPr>
        <w:t xml:space="preserve"> емулятор мікро-контролера  РІС16F628;</w:t>
      </w:r>
    </w:p>
    <w:p w14:paraId="3E94DA65"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 xml:space="preserve">PRO MATE II – універсальний </w:t>
      </w:r>
      <w:proofErr w:type="spellStart"/>
      <w:r>
        <w:rPr>
          <w:rFonts w:ascii="Times New Roman" w:eastAsia="Times New Roman" w:hAnsi="Times New Roman" w:cs="Times New Roman"/>
          <w:sz w:val="28"/>
          <w:szCs w:val="28"/>
        </w:rPr>
        <w:t>програматор</w:t>
      </w:r>
      <w:proofErr w:type="spellEnd"/>
      <w:r>
        <w:rPr>
          <w:rFonts w:ascii="Times New Roman" w:eastAsia="Times New Roman" w:hAnsi="Times New Roman" w:cs="Times New Roman"/>
          <w:sz w:val="28"/>
          <w:szCs w:val="28"/>
        </w:rPr>
        <w:t>;</w:t>
      </w:r>
    </w:p>
    <w:p w14:paraId="6F8B3C9D"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PICSTART PLUS – набір розробника;</w:t>
      </w:r>
    </w:p>
    <w:p w14:paraId="4BA150C4"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PICDEM -1 – дешева демонстраційна плата мікро-контролера  РІС16F628;</w:t>
      </w:r>
    </w:p>
    <w:p w14:paraId="06A44141"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PICDEM -2 – дешева демонстраційна плата мікро-контролера  РІС16F628 (друга модель);</w:t>
      </w:r>
    </w:p>
    <w:p w14:paraId="66680A1E"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MPASM – асемблер;</w:t>
      </w:r>
    </w:p>
    <w:p w14:paraId="405900E2"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MPLAB-SIM – програмний імітатор (симулятор);</w:t>
      </w:r>
    </w:p>
    <w:p w14:paraId="3183ABBA" w14:textId="77777777" w:rsidR="00706CBA" w:rsidRDefault="00CE5E6F">
      <w:pPr>
        <w:numPr>
          <w:ilvl w:val="0"/>
          <w:numId w:val="10"/>
        </w:numPr>
        <w:spacing w:after="0" w:line="360" w:lineRule="auto"/>
        <w:jc w:val="both"/>
        <w:rPr>
          <w:sz w:val="28"/>
          <w:szCs w:val="28"/>
        </w:rPr>
      </w:pPr>
      <w:r>
        <w:rPr>
          <w:rFonts w:ascii="Times New Roman" w:eastAsia="Times New Roman" w:hAnsi="Times New Roman" w:cs="Times New Roman"/>
          <w:sz w:val="28"/>
          <w:szCs w:val="28"/>
        </w:rPr>
        <w:t>MPLAB-C – компілятор мови „С”;</w:t>
      </w:r>
    </w:p>
    <w:p w14:paraId="235FDF4E" w14:textId="77777777" w:rsidR="00706CBA" w:rsidRDefault="00CE5E6F">
      <w:pPr>
        <w:numPr>
          <w:ilvl w:val="0"/>
          <w:numId w:val="10"/>
        </w:numPr>
        <w:spacing w:after="0" w:line="360" w:lineRule="auto"/>
        <w:jc w:val="both"/>
        <w:rPr>
          <w:sz w:val="28"/>
          <w:szCs w:val="28"/>
        </w:rPr>
      </w:pPr>
      <w:proofErr w:type="spellStart"/>
      <w:r>
        <w:rPr>
          <w:rFonts w:ascii="Times New Roman" w:eastAsia="Times New Roman" w:hAnsi="Times New Roman" w:cs="Times New Roman"/>
          <w:sz w:val="28"/>
          <w:szCs w:val="28"/>
        </w:rPr>
        <w:t>Fuzzy</w:t>
      </w:r>
      <w:proofErr w:type="spellEnd"/>
      <w:r>
        <w:rPr>
          <w:rFonts w:ascii="Times New Roman" w:eastAsia="Times New Roman" w:hAnsi="Times New Roman" w:cs="Times New Roman"/>
          <w:sz w:val="28"/>
          <w:szCs w:val="28"/>
        </w:rPr>
        <w:t xml:space="preserve"> TECH-MP – засоби розробки нечіткої логіки.</w:t>
      </w:r>
    </w:p>
    <w:p w14:paraId="300679EB" w14:textId="77777777" w:rsidR="00706CBA" w:rsidRDefault="00CE5E6F">
      <w:pPr>
        <w:spacing w:after="0" w:line="360" w:lineRule="auto"/>
        <w:ind w:left="180"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Відлагодження</w:t>
      </w:r>
      <w:proofErr w:type="spellEnd"/>
      <w:r>
        <w:rPr>
          <w:rFonts w:ascii="Times New Roman" w:eastAsia="Times New Roman" w:hAnsi="Times New Roman" w:cs="Times New Roman"/>
          <w:sz w:val="28"/>
          <w:szCs w:val="28"/>
        </w:rPr>
        <w:t xml:space="preserve"> модуля ЕЦРТ полягає у створенні програми керування та апробації її на стенді (діючій опалювальній системі).</w:t>
      </w:r>
    </w:p>
    <w:p w14:paraId="03800A43"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завдання температурного режиму робота регулятора виконується в автоматичному режимі. При перевищенні заданої на вході температури контактор вимикає напругу, яка подана до водогрійного котла. При зниженні температури нижче заданої контактор вмикає напругу. Як тільки „прямий” датчик передає сигнал, що на виході температура перевищує 85 ◦С, контактор також вимикає напругу. Вимикання також відбувається при появі на табло від’ємних (із знаком „мінус”) значень температури. Стан подачі напруги відображає червоний світло-діод блока управління регулятора: якщо той світиться, то напругу подано, отже відбувається нагрівання теплоносія.</w:t>
      </w:r>
    </w:p>
    <w:p w14:paraId="6216504E"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таблиці 2.4 зібрані коди помилок, які виводяться на табло регулятора.</w:t>
      </w:r>
    </w:p>
    <w:p w14:paraId="0D13A15F" w14:textId="77777777" w:rsidR="00706CBA" w:rsidRDefault="00CE5E6F">
      <w:pPr>
        <w:spacing w:after="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Коди помилок регулятора типу ЕЦРТ</w:t>
      </w:r>
    </w:p>
    <w:tbl>
      <w:tblPr>
        <w:tblStyle w:val="ac"/>
        <w:tblW w:w="9188" w:type="dxa"/>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6"/>
        <w:gridCol w:w="4206"/>
        <w:gridCol w:w="3946"/>
      </w:tblGrid>
      <w:tr w:rsidR="00706CBA" w14:paraId="40CE0BDC" w14:textId="77777777">
        <w:tc>
          <w:tcPr>
            <w:tcW w:w="1036" w:type="dxa"/>
            <w:tcBorders>
              <w:top w:val="single" w:sz="4" w:space="0" w:color="000000"/>
              <w:left w:val="single" w:sz="4" w:space="0" w:color="000000"/>
              <w:bottom w:val="single" w:sz="4" w:space="0" w:color="000000"/>
              <w:right w:val="single" w:sz="4" w:space="0" w:color="000000"/>
            </w:tcBorders>
          </w:tcPr>
          <w:p w14:paraId="4522759B" w14:textId="77777777" w:rsidR="00706CBA" w:rsidRDefault="00CE5E6F">
            <w:pPr>
              <w:jc w:val="both"/>
            </w:pPr>
            <w:r>
              <w:t>Код помилки</w:t>
            </w:r>
          </w:p>
        </w:tc>
        <w:tc>
          <w:tcPr>
            <w:tcW w:w="4206" w:type="dxa"/>
            <w:tcBorders>
              <w:top w:val="single" w:sz="4" w:space="0" w:color="000000"/>
              <w:left w:val="single" w:sz="4" w:space="0" w:color="000000"/>
              <w:bottom w:val="single" w:sz="4" w:space="0" w:color="000000"/>
              <w:right w:val="single" w:sz="4" w:space="0" w:color="000000"/>
            </w:tcBorders>
          </w:tcPr>
          <w:p w14:paraId="560688B5" w14:textId="77777777" w:rsidR="00706CBA" w:rsidRDefault="00CE5E6F">
            <w:pPr>
              <w:jc w:val="both"/>
            </w:pPr>
            <w:r>
              <w:t>Вірогідна несправність</w:t>
            </w:r>
          </w:p>
        </w:tc>
        <w:tc>
          <w:tcPr>
            <w:tcW w:w="3946" w:type="dxa"/>
            <w:tcBorders>
              <w:top w:val="single" w:sz="4" w:space="0" w:color="000000"/>
              <w:left w:val="single" w:sz="4" w:space="0" w:color="000000"/>
              <w:bottom w:val="single" w:sz="4" w:space="0" w:color="000000"/>
              <w:right w:val="single" w:sz="4" w:space="0" w:color="000000"/>
            </w:tcBorders>
          </w:tcPr>
          <w:p w14:paraId="53B779F2" w14:textId="77777777" w:rsidR="00706CBA" w:rsidRDefault="00CE5E6F">
            <w:pPr>
              <w:jc w:val="both"/>
            </w:pPr>
            <w:r>
              <w:t>Метод подолання помилки</w:t>
            </w:r>
          </w:p>
        </w:tc>
      </w:tr>
      <w:tr w:rsidR="00706CBA" w14:paraId="60EFDF51" w14:textId="77777777">
        <w:tc>
          <w:tcPr>
            <w:tcW w:w="1036" w:type="dxa"/>
            <w:tcBorders>
              <w:top w:val="single" w:sz="4" w:space="0" w:color="000000"/>
              <w:left w:val="single" w:sz="4" w:space="0" w:color="000000"/>
              <w:bottom w:val="single" w:sz="4" w:space="0" w:color="000000"/>
              <w:right w:val="single" w:sz="4" w:space="0" w:color="000000"/>
            </w:tcBorders>
          </w:tcPr>
          <w:p w14:paraId="3BA9D3AF" w14:textId="77777777" w:rsidR="00706CBA" w:rsidRDefault="00CE5E6F">
            <w:pPr>
              <w:jc w:val="both"/>
            </w:pPr>
            <w:r>
              <w:t>Е03</w:t>
            </w:r>
          </w:p>
        </w:tc>
        <w:tc>
          <w:tcPr>
            <w:tcW w:w="4206" w:type="dxa"/>
            <w:tcBorders>
              <w:top w:val="single" w:sz="4" w:space="0" w:color="000000"/>
              <w:left w:val="single" w:sz="4" w:space="0" w:color="000000"/>
              <w:bottom w:val="single" w:sz="4" w:space="0" w:color="000000"/>
              <w:right w:val="single" w:sz="4" w:space="0" w:color="000000"/>
            </w:tcBorders>
          </w:tcPr>
          <w:p w14:paraId="7D2AB577" w14:textId="77777777" w:rsidR="00706CBA" w:rsidRDefault="00CE5E6F">
            <w:pPr>
              <w:jc w:val="both"/>
            </w:pPr>
            <w:r>
              <w:t>Помилка запису у енергонезалежну пам’ять</w:t>
            </w:r>
          </w:p>
        </w:tc>
        <w:tc>
          <w:tcPr>
            <w:tcW w:w="3946" w:type="dxa"/>
            <w:tcBorders>
              <w:top w:val="single" w:sz="4" w:space="0" w:color="000000"/>
              <w:left w:val="single" w:sz="4" w:space="0" w:color="000000"/>
              <w:bottom w:val="single" w:sz="4" w:space="0" w:color="000000"/>
              <w:right w:val="single" w:sz="4" w:space="0" w:color="000000"/>
            </w:tcBorders>
          </w:tcPr>
          <w:p w14:paraId="6A808EB6" w14:textId="77777777" w:rsidR="00706CBA" w:rsidRDefault="00CE5E6F">
            <w:pPr>
              <w:jc w:val="both"/>
            </w:pPr>
            <w:r>
              <w:t>Заміна мікросхеми процесора</w:t>
            </w:r>
          </w:p>
        </w:tc>
      </w:tr>
      <w:tr w:rsidR="00706CBA" w14:paraId="3230B246" w14:textId="77777777">
        <w:tc>
          <w:tcPr>
            <w:tcW w:w="1036" w:type="dxa"/>
            <w:tcBorders>
              <w:top w:val="single" w:sz="4" w:space="0" w:color="000000"/>
              <w:left w:val="single" w:sz="4" w:space="0" w:color="000000"/>
              <w:bottom w:val="single" w:sz="4" w:space="0" w:color="000000"/>
              <w:right w:val="single" w:sz="4" w:space="0" w:color="000000"/>
            </w:tcBorders>
          </w:tcPr>
          <w:p w14:paraId="6D570249" w14:textId="77777777" w:rsidR="00706CBA" w:rsidRDefault="00CE5E6F">
            <w:pPr>
              <w:jc w:val="both"/>
            </w:pPr>
            <w:r>
              <w:t>Е04</w:t>
            </w:r>
          </w:p>
        </w:tc>
        <w:tc>
          <w:tcPr>
            <w:tcW w:w="4206" w:type="dxa"/>
            <w:tcBorders>
              <w:top w:val="single" w:sz="4" w:space="0" w:color="000000"/>
              <w:left w:val="single" w:sz="4" w:space="0" w:color="000000"/>
              <w:bottom w:val="single" w:sz="4" w:space="0" w:color="000000"/>
              <w:right w:val="single" w:sz="4" w:space="0" w:color="000000"/>
            </w:tcBorders>
          </w:tcPr>
          <w:p w14:paraId="3DFF9EE2" w14:textId="77777777" w:rsidR="00706CBA" w:rsidRDefault="00CE5E6F">
            <w:pPr>
              <w:jc w:val="both"/>
            </w:pPr>
            <w:r>
              <w:t>Від’ємні значення температури, яку фіксують датчики</w:t>
            </w:r>
          </w:p>
        </w:tc>
        <w:tc>
          <w:tcPr>
            <w:tcW w:w="3946" w:type="dxa"/>
            <w:tcBorders>
              <w:top w:val="single" w:sz="4" w:space="0" w:color="000000"/>
              <w:left w:val="single" w:sz="4" w:space="0" w:color="000000"/>
              <w:bottom w:val="single" w:sz="4" w:space="0" w:color="000000"/>
              <w:right w:val="single" w:sz="4" w:space="0" w:color="000000"/>
            </w:tcBorders>
          </w:tcPr>
          <w:p w14:paraId="127F2164" w14:textId="77777777" w:rsidR="00706CBA" w:rsidRDefault="00CE5E6F">
            <w:pPr>
              <w:jc w:val="both"/>
            </w:pPr>
            <w:r>
              <w:t>Регулятор не можна вмикати до повного розморожування системи</w:t>
            </w:r>
          </w:p>
        </w:tc>
      </w:tr>
      <w:tr w:rsidR="00706CBA" w14:paraId="6435AED0" w14:textId="77777777">
        <w:tc>
          <w:tcPr>
            <w:tcW w:w="1036" w:type="dxa"/>
            <w:tcBorders>
              <w:top w:val="single" w:sz="4" w:space="0" w:color="000000"/>
              <w:left w:val="single" w:sz="4" w:space="0" w:color="000000"/>
              <w:bottom w:val="single" w:sz="4" w:space="0" w:color="000000"/>
              <w:right w:val="single" w:sz="4" w:space="0" w:color="000000"/>
            </w:tcBorders>
          </w:tcPr>
          <w:p w14:paraId="11340312" w14:textId="77777777" w:rsidR="00706CBA" w:rsidRDefault="00CE5E6F">
            <w:pPr>
              <w:jc w:val="both"/>
            </w:pPr>
            <w:r>
              <w:t>Е09</w:t>
            </w:r>
          </w:p>
        </w:tc>
        <w:tc>
          <w:tcPr>
            <w:tcW w:w="4206" w:type="dxa"/>
            <w:tcBorders>
              <w:top w:val="single" w:sz="4" w:space="0" w:color="000000"/>
              <w:left w:val="single" w:sz="4" w:space="0" w:color="000000"/>
              <w:bottom w:val="single" w:sz="4" w:space="0" w:color="000000"/>
              <w:right w:val="single" w:sz="4" w:space="0" w:color="000000"/>
            </w:tcBorders>
          </w:tcPr>
          <w:p w14:paraId="136682A3" w14:textId="77777777" w:rsidR="00706CBA" w:rsidRDefault="00CE5E6F">
            <w:pPr>
              <w:jc w:val="both"/>
            </w:pPr>
            <w:r>
              <w:t>Коротке замикання „прямого” датчика</w:t>
            </w:r>
          </w:p>
        </w:tc>
        <w:tc>
          <w:tcPr>
            <w:tcW w:w="3946" w:type="dxa"/>
            <w:tcBorders>
              <w:top w:val="single" w:sz="4" w:space="0" w:color="000000"/>
              <w:left w:val="single" w:sz="4" w:space="0" w:color="000000"/>
              <w:bottom w:val="single" w:sz="4" w:space="0" w:color="000000"/>
              <w:right w:val="single" w:sz="4" w:space="0" w:color="000000"/>
            </w:tcBorders>
          </w:tcPr>
          <w:p w14:paraId="5EAE6A6D" w14:textId="77777777" w:rsidR="00706CBA" w:rsidRDefault="00CE5E6F">
            <w:pPr>
              <w:jc w:val="both"/>
            </w:pPr>
            <w:r>
              <w:t>Ремонт блока управління та індикації</w:t>
            </w:r>
          </w:p>
        </w:tc>
      </w:tr>
      <w:tr w:rsidR="00706CBA" w14:paraId="089688F7" w14:textId="77777777">
        <w:tc>
          <w:tcPr>
            <w:tcW w:w="1036" w:type="dxa"/>
            <w:tcBorders>
              <w:top w:val="single" w:sz="4" w:space="0" w:color="000000"/>
              <w:left w:val="single" w:sz="4" w:space="0" w:color="000000"/>
              <w:bottom w:val="single" w:sz="4" w:space="0" w:color="000000"/>
              <w:right w:val="single" w:sz="4" w:space="0" w:color="000000"/>
            </w:tcBorders>
          </w:tcPr>
          <w:p w14:paraId="7A804BE2" w14:textId="77777777" w:rsidR="00706CBA" w:rsidRDefault="00CE5E6F">
            <w:pPr>
              <w:jc w:val="both"/>
            </w:pPr>
            <w:r>
              <w:t>Е10</w:t>
            </w:r>
          </w:p>
        </w:tc>
        <w:tc>
          <w:tcPr>
            <w:tcW w:w="4206" w:type="dxa"/>
            <w:tcBorders>
              <w:top w:val="single" w:sz="4" w:space="0" w:color="000000"/>
              <w:left w:val="single" w:sz="4" w:space="0" w:color="000000"/>
              <w:bottom w:val="single" w:sz="4" w:space="0" w:color="000000"/>
              <w:right w:val="single" w:sz="4" w:space="0" w:color="000000"/>
            </w:tcBorders>
          </w:tcPr>
          <w:p w14:paraId="26EC13A4" w14:textId="77777777" w:rsidR="00706CBA" w:rsidRDefault="00CE5E6F">
            <w:pPr>
              <w:jc w:val="both"/>
            </w:pPr>
            <w:r>
              <w:t>Обрив ланцюга „прямого” датчика</w:t>
            </w:r>
          </w:p>
        </w:tc>
        <w:tc>
          <w:tcPr>
            <w:tcW w:w="3946" w:type="dxa"/>
            <w:tcBorders>
              <w:top w:val="single" w:sz="4" w:space="0" w:color="000000"/>
              <w:left w:val="single" w:sz="4" w:space="0" w:color="000000"/>
              <w:bottom w:val="single" w:sz="4" w:space="0" w:color="000000"/>
              <w:right w:val="single" w:sz="4" w:space="0" w:color="000000"/>
            </w:tcBorders>
          </w:tcPr>
          <w:p w14:paraId="49BA3BD7" w14:textId="77777777" w:rsidR="00706CBA" w:rsidRDefault="00CE5E6F">
            <w:pPr>
              <w:jc w:val="both"/>
            </w:pPr>
            <w:r>
              <w:t>Відновити порушене з’єднання</w:t>
            </w:r>
          </w:p>
        </w:tc>
      </w:tr>
      <w:tr w:rsidR="00706CBA" w14:paraId="3D8EF6C0" w14:textId="77777777">
        <w:tc>
          <w:tcPr>
            <w:tcW w:w="1036" w:type="dxa"/>
            <w:tcBorders>
              <w:top w:val="single" w:sz="4" w:space="0" w:color="000000"/>
              <w:left w:val="single" w:sz="4" w:space="0" w:color="000000"/>
              <w:bottom w:val="single" w:sz="4" w:space="0" w:color="000000"/>
              <w:right w:val="single" w:sz="4" w:space="0" w:color="000000"/>
            </w:tcBorders>
          </w:tcPr>
          <w:p w14:paraId="121127C0" w14:textId="77777777" w:rsidR="00706CBA" w:rsidRDefault="00CE5E6F">
            <w:pPr>
              <w:jc w:val="both"/>
            </w:pPr>
            <w:r>
              <w:t>Е17</w:t>
            </w:r>
          </w:p>
        </w:tc>
        <w:tc>
          <w:tcPr>
            <w:tcW w:w="4206" w:type="dxa"/>
            <w:tcBorders>
              <w:top w:val="single" w:sz="4" w:space="0" w:color="000000"/>
              <w:left w:val="single" w:sz="4" w:space="0" w:color="000000"/>
              <w:bottom w:val="single" w:sz="4" w:space="0" w:color="000000"/>
              <w:right w:val="single" w:sz="4" w:space="0" w:color="000000"/>
            </w:tcBorders>
          </w:tcPr>
          <w:p w14:paraId="372EB72F" w14:textId="77777777" w:rsidR="00706CBA" w:rsidRDefault="00CE5E6F">
            <w:pPr>
              <w:jc w:val="both"/>
            </w:pPr>
            <w:r>
              <w:t>Коротке замикання „зворотного” датчика</w:t>
            </w:r>
          </w:p>
        </w:tc>
        <w:tc>
          <w:tcPr>
            <w:tcW w:w="3946" w:type="dxa"/>
            <w:tcBorders>
              <w:top w:val="single" w:sz="4" w:space="0" w:color="000000"/>
              <w:left w:val="single" w:sz="4" w:space="0" w:color="000000"/>
              <w:bottom w:val="single" w:sz="4" w:space="0" w:color="000000"/>
              <w:right w:val="single" w:sz="4" w:space="0" w:color="000000"/>
            </w:tcBorders>
          </w:tcPr>
          <w:p w14:paraId="16365607" w14:textId="77777777" w:rsidR="00706CBA" w:rsidRDefault="00CE5E6F">
            <w:pPr>
              <w:jc w:val="both"/>
            </w:pPr>
            <w:r>
              <w:t>Ремонт блока управління та індикації</w:t>
            </w:r>
          </w:p>
        </w:tc>
      </w:tr>
      <w:tr w:rsidR="00706CBA" w14:paraId="227418FD" w14:textId="77777777">
        <w:tc>
          <w:tcPr>
            <w:tcW w:w="1036" w:type="dxa"/>
            <w:tcBorders>
              <w:top w:val="single" w:sz="4" w:space="0" w:color="000000"/>
              <w:left w:val="single" w:sz="4" w:space="0" w:color="000000"/>
              <w:bottom w:val="single" w:sz="4" w:space="0" w:color="000000"/>
              <w:right w:val="single" w:sz="4" w:space="0" w:color="000000"/>
            </w:tcBorders>
          </w:tcPr>
          <w:p w14:paraId="309D0409" w14:textId="77777777" w:rsidR="00706CBA" w:rsidRDefault="00CE5E6F">
            <w:pPr>
              <w:jc w:val="both"/>
            </w:pPr>
            <w:r>
              <w:t>Е18</w:t>
            </w:r>
          </w:p>
        </w:tc>
        <w:tc>
          <w:tcPr>
            <w:tcW w:w="4206" w:type="dxa"/>
            <w:tcBorders>
              <w:top w:val="single" w:sz="4" w:space="0" w:color="000000"/>
              <w:left w:val="single" w:sz="4" w:space="0" w:color="000000"/>
              <w:bottom w:val="single" w:sz="4" w:space="0" w:color="000000"/>
              <w:right w:val="single" w:sz="4" w:space="0" w:color="000000"/>
            </w:tcBorders>
          </w:tcPr>
          <w:p w14:paraId="12B09069" w14:textId="77777777" w:rsidR="00706CBA" w:rsidRDefault="00CE5E6F">
            <w:pPr>
              <w:jc w:val="both"/>
            </w:pPr>
            <w:r>
              <w:t>Обрив ланцюга „зворотного” датчика</w:t>
            </w:r>
          </w:p>
        </w:tc>
        <w:tc>
          <w:tcPr>
            <w:tcW w:w="3946" w:type="dxa"/>
            <w:tcBorders>
              <w:top w:val="single" w:sz="4" w:space="0" w:color="000000"/>
              <w:left w:val="single" w:sz="4" w:space="0" w:color="000000"/>
              <w:bottom w:val="single" w:sz="4" w:space="0" w:color="000000"/>
              <w:right w:val="single" w:sz="4" w:space="0" w:color="000000"/>
            </w:tcBorders>
          </w:tcPr>
          <w:p w14:paraId="1AA0B608" w14:textId="77777777" w:rsidR="00706CBA" w:rsidRDefault="00CE5E6F">
            <w:pPr>
              <w:jc w:val="both"/>
            </w:pPr>
            <w:r>
              <w:t xml:space="preserve">Відновити порушене </w:t>
            </w:r>
            <w:proofErr w:type="spellStart"/>
            <w:r>
              <w:t>з’эднання</w:t>
            </w:r>
            <w:proofErr w:type="spellEnd"/>
          </w:p>
        </w:tc>
      </w:tr>
    </w:tbl>
    <w:p w14:paraId="5AEF71B5" w14:textId="77777777" w:rsidR="00706CBA" w:rsidRDefault="00706CBA">
      <w:pPr>
        <w:spacing w:after="0" w:line="360" w:lineRule="auto"/>
        <w:ind w:firstLine="630"/>
        <w:jc w:val="both"/>
        <w:rPr>
          <w:rFonts w:ascii="Times New Roman" w:eastAsia="Times New Roman" w:hAnsi="Times New Roman" w:cs="Times New Roman"/>
          <w:sz w:val="28"/>
          <w:szCs w:val="28"/>
        </w:rPr>
      </w:pPr>
    </w:p>
    <w:p w14:paraId="2EEA17C1"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регулятор має систему діагностики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вбудовану у програмний код ЕППЗП мікросхеми процесора.</w:t>
      </w:r>
    </w:p>
    <w:p w14:paraId="659E0946"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при різкому падінні напруги у мережі живлення можлива поява на табло індикації також повідомлення про помилку. У такому випадку слід перезапустити систему в ручному режимі шляхом вимикання та вмикання автомату захисту, або знов встановити необхідні значення температури.</w:t>
      </w:r>
    </w:p>
    <w:p w14:paraId="7AD6AB2D"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діагностики модуля ЕЦРТ побудований на основі використання діагностичних кодів, які має програма мікро-контролера РІС16 і які представлено у таблиці 2.4. </w:t>
      </w:r>
    </w:p>
    <w:p w14:paraId="1871DB01"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 алгоритм діагностики побудований у вигляді послідовності умов виникнення помилок під відповідним кодом та виконання за результатом перевірки відповідної ремонтної операції. Після проведення ремонтних дій необхідно знову повторити стендову перевірку всіх функцій регулятора, користуючись при цьому кнопкою вводу, яка розташована поруч із світлодіодним табло.</w:t>
      </w:r>
    </w:p>
    <w:p w14:paraId="62EB805D"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Перевіряють мікропроцесор, датчики температури прямого та зворотного руху теплоносія у системі опалення.</w:t>
      </w:r>
    </w:p>
    <w:p w14:paraId="7FA8692A" w14:textId="77777777" w:rsidR="00706CBA" w:rsidRDefault="00CE5E6F">
      <w:pPr>
        <w:spacing w:after="0" w:line="360" w:lineRule="auto"/>
        <w:ind w:firstLine="56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Наприкінці, коли кодова діагностика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стає безсилою, виконують заміну плати 1 або плати 2 модуля ЕЦРТ.</w:t>
      </w:r>
    </w:p>
    <w:p w14:paraId="7AD77A59"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дуже важливим елементом регулятора є контактор, то необхідний вхідний контроль цих деталей на стенді (рис. 2.3). </w:t>
      </w:r>
    </w:p>
    <w:p w14:paraId="377D9F8B" w14:textId="77777777" w:rsidR="00706CBA" w:rsidRDefault="00CE5E6F">
      <w:pPr>
        <w:spacing w:after="0" w:line="360" w:lineRule="auto"/>
        <w:ind w:firstLine="540"/>
        <w:jc w:val="center"/>
      </w:pPr>
      <w:r>
        <w:rPr>
          <w:noProof/>
        </w:rPr>
        <w:lastRenderedPageBreak/>
        <w:drawing>
          <wp:inline distT="0" distB="0" distL="114300" distR="114300" wp14:anchorId="3792B4D2" wp14:editId="122FA5B9">
            <wp:extent cx="5934075" cy="3590925"/>
            <wp:effectExtent l="0" t="0" r="0" b="0"/>
            <wp:docPr id="8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8"/>
                    <a:srcRect/>
                    <a:stretch>
                      <a:fillRect/>
                    </a:stretch>
                  </pic:blipFill>
                  <pic:spPr>
                    <a:xfrm>
                      <a:off x="0" y="0"/>
                      <a:ext cx="5934075" cy="3590925"/>
                    </a:xfrm>
                    <a:prstGeom prst="rect">
                      <a:avLst/>
                    </a:prstGeom>
                    <a:ln/>
                  </pic:spPr>
                </pic:pic>
              </a:graphicData>
            </a:graphic>
          </wp:inline>
        </w:drawing>
      </w:r>
    </w:p>
    <w:p w14:paraId="695E7109" w14:textId="77777777" w:rsidR="00706CBA" w:rsidRDefault="00CE5E6F">
      <w:pPr>
        <w:spacing w:after="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2.3 – Стенд вхідного контролю контакторів</w:t>
      </w:r>
    </w:p>
    <w:p w14:paraId="6723426E"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4EB85FD6"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стенда використовують опалювальну систему із регулятором, до виходу управління якого підключають до 20 контакторів (послідовно). Це дозволяє перевірити контактори на наявність «</w:t>
      </w:r>
      <w:proofErr w:type="spellStart"/>
      <w:r>
        <w:rPr>
          <w:rFonts w:ascii="Times New Roman" w:eastAsia="Times New Roman" w:hAnsi="Times New Roman" w:cs="Times New Roman"/>
          <w:sz w:val="28"/>
          <w:szCs w:val="28"/>
        </w:rPr>
        <w:t>залиплювань</w:t>
      </w:r>
      <w:proofErr w:type="spellEnd"/>
      <w:r>
        <w:rPr>
          <w:rFonts w:ascii="Times New Roman" w:eastAsia="Times New Roman" w:hAnsi="Times New Roman" w:cs="Times New Roman"/>
          <w:sz w:val="28"/>
          <w:szCs w:val="28"/>
        </w:rPr>
        <w:t xml:space="preserve">» та справність обмоток управління. </w:t>
      </w:r>
    </w:p>
    <w:p w14:paraId="12416179"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перевірки та тренування контакторів, на стенді також перевіряють плати 1 та 2 у складі модулів управління регуляторів ЕЦРТ.</w:t>
      </w:r>
    </w:p>
    <w:p w14:paraId="7145126E"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Стендові випробування дозволяють уникнути монтажу несправних елементів та зменшити вірогідність рекламацій від споживачів ЕЦРТ та систем опалення в цілому.</w:t>
      </w:r>
    </w:p>
    <w:p w14:paraId="01E0FE0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стендової перевірки регуляторів наведено на рисунку 2. 4.</w:t>
      </w:r>
    </w:p>
    <w:p w14:paraId="2F7CF92D"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68700F82"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2E0FEF1B" w14:textId="77777777" w:rsidR="00706CBA" w:rsidRDefault="00CE5E6F">
      <w:pPr>
        <w:spacing w:after="0" w:line="360" w:lineRule="auto"/>
        <w:ind w:firstLine="540"/>
        <w:jc w:val="center"/>
      </w:pPr>
      <w:r>
        <w:rPr>
          <w:noProof/>
        </w:rPr>
        <w:lastRenderedPageBreak/>
        <w:drawing>
          <wp:inline distT="0" distB="0" distL="114300" distR="114300" wp14:anchorId="48F55DFB" wp14:editId="082353BC">
            <wp:extent cx="3686175" cy="8286750"/>
            <wp:effectExtent l="0" t="0" r="0" b="0"/>
            <wp:docPr id="8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9"/>
                    <a:srcRect/>
                    <a:stretch>
                      <a:fillRect/>
                    </a:stretch>
                  </pic:blipFill>
                  <pic:spPr>
                    <a:xfrm>
                      <a:off x="0" y="0"/>
                      <a:ext cx="3686175" cy="8286750"/>
                    </a:xfrm>
                    <a:prstGeom prst="rect">
                      <a:avLst/>
                    </a:prstGeom>
                    <a:ln/>
                  </pic:spPr>
                </pic:pic>
              </a:graphicData>
            </a:graphic>
          </wp:inline>
        </w:drawing>
      </w:r>
    </w:p>
    <w:p w14:paraId="3454A278" w14:textId="77777777" w:rsidR="00706CBA" w:rsidRDefault="00CE5E6F">
      <w:pPr>
        <w:spacing w:after="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 Алгоритм стендової перевірки регуляторів температури</w:t>
      </w:r>
    </w:p>
    <w:p w14:paraId="2DE9B042"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791BA592"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Вдосконалення базової моделі регулятора температури типу ЕЦРТ для систем опалення на основі водогрійного котла електролізерного типу полягає в прискоренні опитування датчиків температури прямої і зворотної магістралей (головний програмний модуль в Додатку Б). Результатом зменшення періоду </w:t>
      </w:r>
      <w:r>
        <w:rPr>
          <w:rFonts w:ascii="Times New Roman" w:eastAsia="Times New Roman" w:hAnsi="Times New Roman" w:cs="Times New Roman"/>
          <w:sz w:val="28"/>
          <w:szCs w:val="28"/>
        </w:rPr>
        <w:lastRenderedPageBreak/>
        <w:t>опитування на 20% є зменшення похибки вимірювання температури теплоносія на 2% і, як наслідок, зменшення витрат електроенергії на обігрів до 2%. Таким чином підвищується ККД системи теплопостачання в цілому.</w:t>
      </w:r>
    </w:p>
    <w:p w14:paraId="34ABCAD3" w14:textId="77777777" w:rsidR="00706CBA" w:rsidRDefault="00CE5E6F">
      <w:pPr>
        <w:spacing w:after="0" w:line="360" w:lineRule="auto"/>
        <w:ind w:firstLine="5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другого розділу.</w:t>
      </w:r>
    </w:p>
    <w:p w14:paraId="3D90D30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розділ присвячено розробці регулятора температури на основі мікроконтролера сімейства РІС16 та двох цифрових датчиків температури типу DS1820.</w:t>
      </w:r>
    </w:p>
    <w:p w14:paraId="77FB726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регулятора вдосконалено підвищенням частоти опитування датчиків. Одночасно із цим в програмному модулі виведення інформації на дисплей було скорочено період звернення до дисплею. Такий перерозподіл часу роботи програми не вплинув на якість відображення символів і дозволив зменшити «мертвий» час роботи регулятора. Інерційність регулятора виникає внаслідок затримки команди на вимикання контактора після досягнення необхідної температури теплоносія.</w:t>
      </w:r>
    </w:p>
    <w:p w14:paraId="045FC2BE"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Результатом зменшення періоду опитування на 20% є зменшення похибки вимірювання температури теплоносія на 2% і, як наслідок, зменшення витрат електроенергії на обігрів до 2%.</w:t>
      </w:r>
    </w:p>
    <w:p w14:paraId="68BE9BDB" w14:textId="77777777" w:rsidR="00706CBA" w:rsidRDefault="00706CBA">
      <w:pPr>
        <w:spacing w:before="280" w:after="280" w:line="360" w:lineRule="auto"/>
        <w:ind w:firstLine="540"/>
        <w:jc w:val="both"/>
        <w:rPr>
          <w:sz w:val="28"/>
          <w:szCs w:val="28"/>
        </w:rPr>
      </w:pPr>
    </w:p>
    <w:p w14:paraId="736E2089" w14:textId="77777777" w:rsidR="00706CBA" w:rsidRDefault="00706CBA">
      <w:pPr>
        <w:spacing w:before="280" w:after="280" w:line="360" w:lineRule="auto"/>
        <w:ind w:firstLine="540"/>
        <w:jc w:val="both"/>
        <w:rPr>
          <w:sz w:val="28"/>
          <w:szCs w:val="28"/>
        </w:rPr>
      </w:pPr>
    </w:p>
    <w:p w14:paraId="62E30AE6"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B25FF62"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BC326A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8AF66A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C030505"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AE4423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1CC468A"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4BAF5F9"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37B232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15FF826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6399178"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98E4DFB"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1352888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04C5D8F" w14:textId="77777777" w:rsidR="00706CBA" w:rsidRDefault="00CE5E6F">
      <w:pPr>
        <w:spacing w:after="0" w:line="268" w:lineRule="auto"/>
        <w:ind w:left="1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Розділ 3. Стартап проект</w:t>
      </w:r>
    </w:p>
    <w:p w14:paraId="6CAE31D4" w14:textId="77777777" w:rsidR="00706CBA" w:rsidRDefault="00CE5E6F">
      <w:pPr>
        <w:spacing w:after="0" w:line="240" w:lineRule="auto"/>
        <w:ind w:left="105"/>
        <w:jc w:val="center"/>
        <w:rPr>
          <w:rFonts w:ascii="Times New Roman" w:eastAsia="Times New Roman" w:hAnsi="Times New Roman" w:cs="Times New Roman"/>
          <w:b/>
          <w:sz w:val="36"/>
          <w:szCs w:val="36"/>
        </w:rPr>
      </w:pPr>
      <w:r>
        <w:rPr>
          <w:rFonts w:ascii="Times New Roman" w:eastAsia="Times New Roman" w:hAnsi="Times New Roman" w:cs="Times New Roman"/>
          <w:b/>
          <w:sz w:val="32"/>
          <w:szCs w:val="32"/>
        </w:rPr>
        <w:t xml:space="preserve">«Вдосконалення контролерів заряду акумуляторних </w:t>
      </w:r>
      <w:proofErr w:type="spellStart"/>
      <w:r>
        <w:rPr>
          <w:rFonts w:ascii="Times New Roman" w:eastAsia="Times New Roman" w:hAnsi="Times New Roman" w:cs="Times New Roman"/>
          <w:b/>
          <w:sz w:val="32"/>
          <w:szCs w:val="32"/>
        </w:rPr>
        <w:t>батарей</w:t>
      </w:r>
      <w:proofErr w:type="spellEnd"/>
      <w:r>
        <w:rPr>
          <w:rFonts w:ascii="Times New Roman" w:eastAsia="Times New Roman" w:hAnsi="Times New Roman" w:cs="Times New Roman"/>
          <w:b/>
          <w:sz w:val="32"/>
          <w:szCs w:val="32"/>
        </w:rPr>
        <w:t xml:space="preserve"> шляхом оптимізації схем та алгоритмів заряду»</w:t>
      </w:r>
    </w:p>
    <w:p w14:paraId="71BA8E05" w14:textId="77777777" w:rsidR="00706CBA" w:rsidRDefault="00706CBA">
      <w:pPr>
        <w:tabs>
          <w:tab w:val="left" w:pos="1080"/>
        </w:tabs>
        <w:spacing w:after="0" w:line="360" w:lineRule="auto"/>
        <w:ind w:firstLine="567"/>
        <w:jc w:val="both"/>
        <w:rPr>
          <w:rFonts w:ascii="Times New Roman" w:eastAsia="Times New Roman" w:hAnsi="Times New Roman" w:cs="Times New Roman"/>
          <w:b/>
          <w:sz w:val="28"/>
          <w:szCs w:val="28"/>
        </w:rPr>
      </w:pPr>
    </w:p>
    <w:p w14:paraId="1CE74756" w14:textId="77777777" w:rsidR="00706CBA" w:rsidRDefault="00706CBA">
      <w:pPr>
        <w:tabs>
          <w:tab w:val="left" w:pos="1080"/>
        </w:tabs>
        <w:spacing w:after="0" w:line="360" w:lineRule="auto"/>
        <w:ind w:firstLine="567"/>
        <w:jc w:val="both"/>
        <w:rPr>
          <w:rFonts w:ascii="Times New Roman" w:eastAsia="Times New Roman" w:hAnsi="Times New Roman" w:cs="Times New Roman"/>
          <w:b/>
          <w:sz w:val="28"/>
          <w:szCs w:val="28"/>
        </w:rPr>
      </w:pPr>
    </w:p>
    <w:p w14:paraId="6FA868E9" w14:textId="77777777" w:rsidR="00706CBA" w:rsidRDefault="00CE5E6F">
      <w:pPr>
        <w:pStyle w:val="2"/>
        <w:ind w:firstLine="708"/>
        <w:rPr>
          <w:rFonts w:ascii="Times New Roman" w:eastAsia="Times New Roman" w:hAnsi="Times New Roman" w:cs="Times New Roman"/>
          <w:color w:val="000000"/>
        </w:rPr>
      </w:pPr>
      <w:bookmarkStart w:id="3" w:name="_3znysh7" w:colFirst="0" w:colLast="0"/>
      <w:bookmarkEnd w:id="3"/>
      <w:r>
        <w:rPr>
          <w:rFonts w:ascii="Times New Roman" w:eastAsia="Times New Roman" w:hAnsi="Times New Roman" w:cs="Times New Roman"/>
          <w:color w:val="000000"/>
          <w:sz w:val="28"/>
          <w:szCs w:val="28"/>
        </w:rPr>
        <w:t>3.1 Опис ідеї проекту</w:t>
      </w:r>
    </w:p>
    <w:p w14:paraId="2ACD951A" w14:textId="77777777" w:rsidR="00706CBA" w:rsidRDefault="00706CBA">
      <w:pPr>
        <w:spacing w:before="11" w:after="0" w:line="240" w:lineRule="auto"/>
        <w:rPr>
          <w:rFonts w:ascii="Times New Roman" w:eastAsia="Times New Roman" w:hAnsi="Times New Roman" w:cs="Times New Roman"/>
          <w:b/>
          <w:sz w:val="32"/>
          <w:szCs w:val="32"/>
        </w:rPr>
      </w:pPr>
    </w:p>
    <w:p w14:paraId="2BDDD3FF" w14:textId="77777777" w:rsidR="00706CBA" w:rsidRDefault="00CE5E6F">
      <w:pPr>
        <w:spacing w:before="89" w:after="0" w:line="36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Вдосконалення контролера водогрійного електролізерного котла шляхом застосування цифрових датчиків температури DS1820 дозволяє вирішити питання підвищення ефективності, що означає збільшення коефіцієнту корисної дії (ККД). Крім того, для специфічних джерел, якими є акумуляторні батареї (АБ), важливим фактором, що визначає економічну доцільність і спроможність їх використання, є тривалість терміну експлуатації. Ці два критерії часто є протилежними один до одного. Задача розробника полягає в оптимізації схеми і алгоритму контролера заряду акумуляторних </w:t>
      </w:r>
      <w:proofErr w:type="spellStart"/>
      <w:r>
        <w:rPr>
          <w:rFonts w:ascii="Times New Roman" w:eastAsia="Times New Roman" w:hAnsi="Times New Roman" w:cs="Times New Roman"/>
          <w:sz w:val="28"/>
          <w:szCs w:val="28"/>
        </w:rPr>
        <w:t>батарей</w:t>
      </w:r>
      <w:proofErr w:type="spellEnd"/>
      <w:r>
        <w:rPr>
          <w:rFonts w:ascii="Times New Roman" w:eastAsia="Times New Roman" w:hAnsi="Times New Roman" w:cs="Times New Roman"/>
          <w:sz w:val="28"/>
          <w:szCs w:val="28"/>
        </w:rPr>
        <w:t xml:space="preserve"> таким чином, щоб при збереженні достатнього ККД забезпечити зростання  терміну їх життєвого циклу.</w:t>
      </w:r>
    </w:p>
    <w:p w14:paraId="781AB766" w14:textId="77777777" w:rsidR="00706CBA" w:rsidRDefault="00CE5E6F">
      <w:pPr>
        <w:spacing w:before="89" w:after="0" w:line="362"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На основі вимірювань можливий більш точний розрахунок параметрів. Це </w:t>
      </w:r>
      <w:proofErr w:type="spellStart"/>
      <w:r>
        <w:rPr>
          <w:rFonts w:ascii="Times New Roman" w:eastAsia="Times New Roman" w:hAnsi="Times New Roman" w:cs="Times New Roman"/>
          <w:sz w:val="28"/>
          <w:szCs w:val="28"/>
        </w:rPr>
        <w:t>надасть</w:t>
      </w:r>
      <w:proofErr w:type="spellEnd"/>
      <w:r>
        <w:rPr>
          <w:rFonts w:ascii="Times New Roman" w:eastAsia="Times New Roman" w:hAnsi="Times New Roman" w:cs="Times New Roman"/>
          <w:sz w:val="28"/>
          <w:szCs w:val="28"/>
        </w:rPr>
        <w:t xml:space="preserve"> об’єктивну інформацію здатність фотоелектричної сонячна батареї (ФЕСБ) до подальшої експлуатації. </w:t>
      </w:r>
    </w:p>
    <w:p w14:paraId="33FAB51F" w14:textId="77777777" w:rsidR="00706CBA" w:rsidRDefault="00CE5E6F">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Часто зображення містять не тільки корисну інформацію, а й різні перешкоди. Якщо  такі перешкоди носять випадковий характер, то вони називаються шумами.</w:t>
      </w:r>
    </w:p>
    <w:p w14:paraId="340343D9" w14:textId="77777777" w:rsidR="00706CBA" w:rsidRDefault="00CE5E6F">
      <w:pPr>
        <w:spacing w:after="120" w:line="348"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У таблиці 3.1 зображено зміст ідеї та можливі базові потенційні ринки, в межах яких потрібно шукати групи потенційних клієнтів.</w:t>
      </w:r>
    </w:p>
    <w:p w14:paraId="7C4EB0A6" w14:textId="77777777" w:rsidR="00706CBA" w:rsidRDefault="00CE5E6F">
      <w:pPr>
        <w:spacing w:after="0" w:line="360" w:lineRule="auto"/>
        <w:ind w:firstLine="709"/>
        <w:jc w:val="right"/>
        <w:rPr>
          <w:rFonts w:ascii="Times New Roman" w:eastAsia="Times New Roman" w:hAnsi="Times New Roman" w:cs="Times New Roman"/>
        </w:rPr>
      </w:pPr>
      <w:r>
        <w:rPr>
          <w:rFonts w:ascii="Times New Roman" w:eastAsia="Times New Roman" w:hAnsi="Times New Roman" w:cs="Times New Roman"/>
          <w:i/>
          <w:sz w:val="28"/>
          <w:szCs w:val="28"/>
        </w:rPr>
        <w:t xml:space="preserve">Таблиця 3.1. </w:t>
      </w:r>
    </w:p>
    <w:p w14:paraId="71DBC1D1"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Опис ідеї стартап-проекту.</w:t>
      </w:r>
    </w:p>
    <w:tbl>
      <w:tblPr>
        <w:tblStyle w:val="ad"/>
        <w:tblW w:w="9356" w:type="dxa"/>
        <w:jc w:val="center"/>
        <w:tblInd w:w="0" w:type="dxa"/>
        <w:tblLayout w:type="fixed"/>
        <w:tblLook w:val="0400" w:firstRow="0" w:lastRow="0" w:firstColumn="0" w:lastColumn="0" w:noHBand="0" w:noVBand="1"/>
      </w:tblPr>
      <w:tblGrid>
        <w:gridCol w:w="2978"/>
        <w:gridCol w:w="3350"/>
        <w:gridCol w:w="3028"/>
      </w:tblGrid>
      <w:tr w:rsidR="00706CBA" w14:paraId="655BAC99" w14:textId="77777777">
        <w:trPr>
          <w:jc w:val="center"/>
        </w:trPr>
        <w:tc>
          <w:tcPr>
            <w:tcW w:w="2978" w:type="dxa"/>
            <w:tcBorders>
              <w:top w:val="single" w:sz="4" w:space="0" w:color="000000"/>
              <w:left w:val="single" w:sz="4" w:space="0" w:color="000000"/>
              <w:bottom w:val="single" w:sz="4" w:space="0" w:color="000000"/>
              <w:right w:val="single" w:sz="4" w:space="0" w:color="000000"/>
            </w:tcBorders>
            <w:vAlign w:val="center"/>
          </w:tcPr>
          <w:p w14:paraId="16A77653" w14:textId="77777777" w:rsidR="00706CBA" w:rsidRDefault="00CE5E6F">
            <w:r>
              <w:rPr>
                <w:sz w:val="24"/>
                <w:szCs w:val="24"/>
              </w:rPr>
              <w:t>Зміст ідеї</w:t>
            </w:r>
          </w:p>
        </w:tc>
        <w:tc>
          <w:tcPr>
            <w:tcW w:w="3350" w:type="dxa"/>
            <w:tcBorders>
              <w:top w:val="single" w:sz="4" w:space="0" w:color="000000"/>
              <w:left w:val="single" w:sz="4" w:space="0" w:color="000000"/>
              <w:bottom w:val="single" w:sz="4" w:space="0" w:color="000000"/>
              <w:right w:val="single" w:sz="4" w:space="0" w:color="000000"/>
            </w:tcBorders>
            <w:vAlign w:val="center"/>
          </w:tcPr>
          <w:p w14:paraId="31730A52" w14:textId="77777777" w:rsidR="00706CBA" w:rsidRDefault="00CE5E6F">
            <w:r>
              <w:rPr>
                <w:sz w:val="24"/>
                <w:szCs w:val="24"/>
              </w:rPr>
              <w:t>Напрямки застосування</w:t>
            </w:r>
          </w:p>
        </w:tc>
        <w:tc>
          <w:tcPr>
            <w:tcW w:w="3028" w:type="dxa"/>
            <w:tcBorders>
              <w:top w:val="single" w:sz="4" w:space="0" w:color="000000"/>
              <w:left w:val="single" w:sz="4" w:space="0" w:color="000000"/>
              <w:bottom w:val="single" w:sz="4" w:space="0" w:color="000000"/>
              <w:right w:val="single" w:sz="4" w:space="0" w:color="000000"/>
            </w:tcBorders>
            <w:vAlign w:val="center"/>
          </w:tcPr>
          <w:p w14:paraId="255FC029" w14:textId="77777777" w:rsidR="00706CBA" w:rsidRDefault="00CE5E6F">
            <w:r>
              <w:rPr>
                <w:sz w:val="24"/>
                <w:szCs w:val="24"/>
              </w:rPr>
              <w:t>Вигоди для користувача</w:t>
            </w:r>
          </w:p>
        </w:tc>
      </w:tr>
      <w:tr w:rsidR="00706CBA" w14:paraId="5B6D12E2" w14:textId="77777777">
        <w:trPr>
          <w:jc w:val="center"/>
        </w:trPr>
        <w:tc>
          <w:tcPr>
            <w:tcW w:w="2978" w:type="dxa"/>
            <w:vMerge w:val="restart"/>
            <w:tcBorders>
              <w:top w:val="single" w:sz="4" w:space="0" w:color="000000"/>
              <w:left w:val="single" w:sz="4" w:space="0" w:color="000000"/>
              <w:right w:val="single" w:sz="4" w:space="0" w:color="000000"/>
            </w:tcBorders>
            <w:vAlign w:val="center"/>
          </w:tcPr>
          <w:p w14:paraId="08F96345" w14:textId="77777777" w:rsidR="00706CBA" w:rsidRDefault="00CE5E6F">
            <w:r>
              <w:rPr>
                <w:sz w:val="24"/>
                <w:szCs w:val="24"/>
              </w:rPr>
              <w:t xml:space="preserve">Розробка </w:t>
            </w:r>
            <w:proofErr w:type="spellStart"/>
            <w:r>
              <w:rPr>
                <w:sz w:val="24"/>
                <w:szCs w:val="24"/>
              </w:rPr>
              <w:t>схемы</w:t>
            </w:r>
            <w:proofErr w:type="spellEnd"/>
            <w:r>
              <w:rPr>
                <w:sz w:val="24"/>
                <w:szCs w:val="24"/>
              </w:rPr>
              <w:t xml:space="preserve"> вдосконалення контролера водогрійного електролізерного котла шляхом застосування цифрових датчиків температури DS1820.</w:t>
            </w:r>
          </w:p>
        </w:tc>
        <w:tc>
          <w:tcPr>
            <w:tcW w:w="3350" w:type="dxa"/>
            <w:tcBorders>
              <w:top w:val="single" w:sz="4" w:space="0" w:color="000000"/>
              <w:left w:val="single" w:sz="4" w:space="0" w:color="000000"/>
              <w:bottom w:val="single" w:sz="4" w:space="0" w:color="000000"/>
              <w:right w:val="single" w:sz="4" w:space="0" w:color="000000"/>
            </w:tcBorders>
            <w:vAlign w:val="center"/>
          </w:tcPr>
          <w:p w14:paraId="626200F1" w14:textId="77777777" w:rsidR="00706CBA" w:rsidRDefault="00CE5E6F">
            <w:pPr>
              <w:rPr>
                <w:sz w:val="24"/>
                <w:szCs w:val="24"/>
              </w:rPr>
            </w:pPr>
            <w:r>
              <w:rPr>
                <w:sz w:val="24"/>
                <w:szCs w:val="24"/>
              </w:rPr>
              <w:t>Вдосконалення контролера водогрійного електролізерного котла шляхом застосування цифрових датчиків температури DS1820</w:t>
            </w:r>
          </w:p>
        </w:tc>
        <w:tc>
          <w:tcPr>
            <w:tcW w:w="3028" w:type="dxa"/>
            <w:tcBorders>
              <w:top w:val="single" w:sz="4" w:space="0" w:color="000000"/>
              <w:left w:val="single" w:sz="4" w:space="0" w:color="000000"/>
              <w:bottom w:val="single" w:sz="4" w:space="0" w:color="000000"/>
              <w:right w:val="single" w:sz="4" w:space="0" w:color="000000"/>
            </w:tcBorders>
            <w:vAlign w:val="center"/>
          </w:tcPr>
          <w:p w14:paraId="64CB0433" w14:textId="77777777" w:rsidR="00706CBA" w:rsidRDefault="00CE5E6F">
            <w:r>
              <w:rPr>
                <w:sz w:val="24"/>
                <w:szCs w:val="24"/>
              </w:rPr>
              <w:t>Впевненість у якості зарядного елементу.</w:t>
            </w:r>
          </w:p>
        </w:tc>
      </w:tr>
      <w:tr w:rsidR="00706CBA" w14:paraId="21373497" w14:textId="77777777">
        <w:trPr>
          <w:jc w:val="center"/>
        </w:trPr>
        <w:tc>
          <w:tcPr>
            <w:tcW w:w="2978" w:type="dxa"/>
            <w:vMerge/>
            <w:tcBorders>
              <w:top w:val="single" w:sz="4" w:space="0" w:color="000000"/>
              <w:left w:val="single" w:sz="4" w:space="0" w:color="000000"/>
              <w:right w:val="single" w:sz="4" w:space="0" w:color="000000"/>
            </w:tcBorders>
            <w:vAlign w:val="center"/>
          </w:tcPr>
          <w:p w14:paraId="027A59B2" w14:textId="77777777" w:rsidR="00706CBA" w:rsidRDefault="00706CBA">
            <w:pPr>
              <w:widowControl w:val="0"/>
              <w:pBdr>
                <w:top w:val="nil"/>
                <w:left w:val="nil"/>
                <w:bottom w:val="nil"/>
                <w:right w:val="nil"/>
                <w:between w:val="nil"/>
              </w:pBdr>
              <w:spacing w:line="276" w:lineRule="auto"/>
              <w:jc w:val="left"/>
            </w:pPr>
          </w:p>
        </w:tc>
        <w:tc>
          <w:tcPr>
            <w:tcW w:w="3350" w:type="dxa"/>
            <w:tcBorders>
              <w:top w:val="single" w:sz="4" w:space="0" w:color="000000"/>
              <w:left w:val="single" w:sz="4" w:space="0" w:color="000000"/>
              <w:bottom w:val="single" w:sz="4" w:space="0" w:color="000000"/>
              <w:right w:val="single" w:sz="4" w:space="0" w:color="000000"/>
            </w:tcBorders>
            <w:vAlign w:val="center"/>
          </w:tcPr>
          <w:p w14:paraId="2ACFC33A" w14:textId="77777777" w:rsidR="00706CBA" w:rsidRDefault="00CE5E6F">
            <w:r>
              <w:t>Уточнений розрахунок теплової потужності дефектної зони елементу.</w:t>
            </w:r>
          </w:p>
        </w:tc>
        <w:tc>
          <w:tcPr>
            <w:tcW w:w="3028" w:type="dxa"/>
            <w:vMerge w:val="restart"/>
            <w:tcBorders>
              <w:top w:val="single" w:sz="4" w:space="0" w:color="000000"/>
              <w:left w:val="single" w:sz="4" w:space="0" w:color="000000"/>
              <w:right w:val="single" w:sz="4" w:space="0" w:color="000000"/>
            </w:tcBorders>
            <w:vAlign w:val="center"/>
          </w:tcPr>
          <w:p w14:paraId="7F815F6F" w14:textId="77777777" w:rsidR="00706CBA" w:rsidRDefault="00CE5E6F">
            <w:r>
              <w:rPr>
                <w:sz w:val="24"/>
                <w:szCs w:val="24"/>
              </w:rPr>
              <w:t xml:space="preserve">Забезпечення себе від можливого фінансового прорахунку, і довговічності безпечного </w:t>
            </w:r>
            <w:r>
              <w:rPr>
                <w:sz w:val="24"/>
                <w:szCs w:val="24"/>
              </w:rPr>
              <w:lastRenderedPageBreak/>
              <w:t>та якісного забезпечення енергії.</w:t>
            </w:r>
          </w:p>
        </w:tc>
      </w:tr>
      <w:tr w:rsidR="00706CBA" w14:paraId="3F1C5C15" w14:textId="77777777">
        <w:trPr>
          <w:jc w:val="center"/>
        </w:trPr>
        <w:tc>
          <w:tcPr>
            <w:tcW w:w="2978" w:type="dxa"/>
            <w:vMerge/>
            <w:tcBorders>
              <w:top w:val="single" w:sz="4" w:space="0" w:color="000000"/>
              <w:left w:val="single" w:sz="4" w:space="0" w:color="000000"/>
              <w:right w:val="single" w:sz="4" w:space="0" w:color="000000"/>
            </w:tcBorders>
            <w:vAlign w:val="center"/>
          </w:tcPr>
          <w:p w14:paraId="5DE943B8" w14:textId="77777777" w:rsidR="00706CBA" w:rsidRDefault="00706CBA">
            <w:pPr>
              <w:widowControl w:val="0"/>
              <w:pBdr>
                <w:top w:val="nil"/>
                <w:left w:val="nil"/>
                <w:bottom w:val="nil"/>
                <w:right w:val="nil"/>
                <w:between w:val="nil"/>
              </w:pBdr>
              <w:spacing w:line="276" w:lineRule="auto"/>
              <w:jc w:val="left"/>
            </w:pPr>
          </w:p>
        </w:tc>
        <w:tc>
          <w:tcPr>
            <w:tcW w:w="3350" w:type="dxa"/>
            <w:tcBorders>
              <w:top w:val="single" w:sz="4" w:space="0" w:color="000000"/>
              <w:left w:val="single" w:sz="4" w:space="0" w:color="000000"/>
              <w:bottom w:val="single" w:sz="4" w:space="0" w:color="000000"/>
              <w:right w:val="single" w:sz="4" w:space="0" w:color="000000"/>
            </w:tcBorders>
            <w:vAlign w:val="center"/>
          </w:tcPr>
          <w:p w14:paraId="58D7D2E4" w14:textId="77777777" w:rsidR="00706CBA" w:rsidRDefault="00CE5E6F">
            <w:pPr>
              <w:ind w:left="-58"/>
            </w:pPr>
            <w:r>
              <w:t xml:space="preserve">Аналіз алгоритмів контурної фільтрації при вимірюванні </w:t>
            </w:r>
            <w:r>
              <w:lastRenderedPageBreak/>
              <w:t>геометричних розмірів зображень теплових полів.</w:t>
            </w:r>
          </w:p>
        </w:tc>
        <w:tc>
          <w:tcPr>
            <w:tcW w:w="3028" w:type="dxa"/>
            <w:vMerge/>
            <w:tcBorders>
              <w:top w:val="single" w:sz="4" w:space="0" w:color="000000"/>
              <w:left w:val="single" w:sz="4" w:space="0" w:color="000000"/>
              <w:right w:val="single" w:sz="4" w:space="0" w:color="000000"/>
            </w:tcBorders>
            <w:vAlign w:val="center"/>
          </w:tcPr>
          <w:p w14:paraId="6AC267FE" w14:textId="77777777" w:rsidR="00706CBA" w:rsidRDefault="00706CBA">
            <w:pPr>
              <w:widowControl w:val="0"/>
              <w:pBdr>
                <w:top w:val="nil"/>
                <w:left w:val="nil"/>
                <w:bottom w:val="nil"/>
                <w:right w:val="nil"/>
                <w:between w:val="nil"/>
              </w:pBdr>
              <w:spacing w:line="276" w:lineRule="auto"/>
              <w:jc w:val="left"/>
            </w:pPr>
          </w:p>
        </w:tc>
      </w:tr>
      <w:tr w:rsidR="00706CBA" w14:paraId="5F42B3C3" w14:textId="77777777">
        <w:trPr>
          <w:jc w:val="center"/>
        </w:trPr>
        <w:tc>
          <w:tcPr>
            <w:tcW w:w="2978" w:type="dxa"/>
            <w:vMerge/>
            <w:tcBorders>
              <w:top w:val="single" w:sz="4" w:space="0" w:color="000000"/>
              <w:left w:val="single" w:sz="4" w:space="0" w:color="000000"/>
              <w:right w:val="single" w:sz="4" w:space="0" w:color="000000"/>
            </w:tcBorders>
            <w:vAlign w:val="center"/>
          </w:tcPr>
          <w:p w14:paraId="3E055F2E" w14:textId="77777777" w:rsidR="00706CBA" w:rsidRDefault="00706CBA">
            <w:pPr>
              <w:widowControl w:val="0"/>
              <w:pBdr>
                <w:top w:val="nil"/>
                <w:left w:val="nil"/>
                <w:bottom w:val="nil"/>
                <w:right w:val="nil"/>
                <w:between w:val="nil"/>
              </w:pBdr>
              <w:spacing w:line="276" w:lineRule="auto"/>
              <w:jc w:val="left"/>
            </w:pPr>
          </w:p>
        </w:tc>
        <w:tc>
          <w:tcPr>
            <w:tcW w:w="3350" w:type="dxa"/>
            <w:tcBorders>
              <w:top w:val="single" w:sz="4" w:space="0" w:color="000000"/>
              <w:left w:val="single" w:sz="4" w:space="0" w:color="000000"/>
              <w:bottom w:val="single" w:sz="4" w:space="0" w:color="000000"/>
              <w:right w:val="single" w:sz="4" w:space="0" w:color="000000"/>
            </w:tcBorders>
            <w:vAlign w:val="center"/>
          </w:tcPr>
          <w:p w14:paraId="6F214179" w14:textId="77777777" w:rsidR="00706CBA" w:rsidRDefault="00CE5E6F">
            <w:r>
              <w:rPr>
                <w:sz w:val="24"/>
                <w:szCs w:val="24"/>
              </w:rPr>
              <w:t xml:space="preserve">Визначення відповідності заявлених </w:t>
            </w:r>
            <w:proofErr w:type="spellStart"/>
            <w:r>
              <w:rPr>
                <w:sz w:val="24"/>
                <w:szCs w:val="24"/>
              </w:rPr>
              <w:t>зарактеристик</w:t>
            </w:r>
            <w:proofErr w:type="spellEnd"/>
            <w:r>
              <w:rPr>
                <w:sz w:val="24"/>
                <w:szCs w:val="24"/>
              </w:rPr>
              <w:t xml:space="preserve"> від виробника з дійсними </w:t>
            </w:r>
            <w:proofErr w:type="spellStart"/>
            <w:r>
              <w:rPr>
                <w:sz w:val="24"/>
                <w:szCs w:val="24"/>
              </w:rPr>
              <w:t>харакетристиками</w:t>
            </w:r>
            <w:proofErr w:type="spellEnd"/>
            <w:r>
              <w:rPr>
                <w:sz w:val="24"/>
                <w:szCs w:val="24"/>
              </w:rPr>
              <w:t xml:space="preserve"> сонячних елементів, при їх експорті та імпорті.</w:t>
            </w:r>
          </w:p>
        </w:tc>
        <w:tc>
          <w:tcPr>
            <w:tcW w:w="3028" w:type="dxa"/>
            <w:tcBorders>
              <w:top w:val="single" w:sz="4" w:space="0" w:color="000000"/>
              <w:left w:val="single" w:sz="4" w:space="0" w:color="000000"/>
              <w:bottom w:val="single" w:sz="4" w:space="0" w:color="000000"/>
              <w:right w:val="single" w:sz="4" w:space="0" w:color="000000"/>
            </w:tcBorders>
            <w:vAlign w:val="center"/>
          </w:tcPr>
          <w:p w14:paraId="69D9B006" w14:textId="77777777" w:rsidR="00706CBA" w:rsidRDefault="00CE5E6F">
            <w:r>
              <w:rPr>
                <w:sz w:val="24"/>
                <w:szCs w:val="24"/>
              </w:rPr>
              <w:t>Можливість контролю сонячних елементів.</w:t>
            </w:r>
          </w:p>
        </w:tc>
      </w:tr>
    </w:tbl>
    <w:p w14:paraId="1CF73B06" w14:textId="77777777" w:rsidR="00706CBA" w:rsidRDefault="00706CBA">
      <w:pPr>
        <w:spacing w:after="0" w:line="240" w:lineRule="auto"/>
        <w:rPr>
          <w:rFonts w:ascii="Times New Roman" w:eastAsia="Times New Roman" w:hAnsi="Times New Roman" w:cs="Times New Roman"/>
        </w:rPr>
      </w:pPr>
    </w:p>
    <w:p w14:paraId="53A02055" w14:textId="77777777" w:rsidR="00706CBA" w:rsidRDefault="00CE5E6F">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конкурентами на ринку є програма фільтрації </w:t>
      </w:r>
      <w:proofErr w:type="spellStart"/>
      <w:r>
        <w:rPr>
          <w:rFonts w:ascii="Times New Roman" w:eastAsia="Times New Roman" w:hAnsi="Times New Roman" w:cs="Times New Roman"/>
          <w:sz w:val="28"/>
          <w:szCs w:val="28"/>
        </w:rPr>
        <w:t>Picasa</w:t>
      </w:r>
      <w:proofErr w:type="spellEnd"/>
      <w:r>
        <w:rPr>
          <w:rFonts w:ascii="Times New Roman" w:eastAsia="Times New Roman" w:hAnsi="Times New Roman" w:cs="Times New Roman"/>
          <w:sz w:val="28"/>
          <w:szCs w:val="28"/>
        </w:rPr>
        <w:t xml:space="preserve"> (США 2014),  </w:t>
      </w:r>
      <w:proofErr w:type="spellStart"/>
      <w:r>
        <w:rPr>
          <w:rFonts w:ascii="Times New Roman" w:eastAsia="Times New Roman" w:hAnsi="Times New Roman" w:cs="Times New Roman"/>
          <w:sz w:val="28"/>
          <w:szCs w:val="28"/>
        </w:rPr>
        <w:t>Domber</w:t>
      </w:r>
      <w:proofErr w:type="spellEnd"/>
      <w:r>
        <w:rPr>
          <w:rFonts w:ascii="Times New Roman" w:eastAsia="Times New Roman" w:hAnsi="Times New Roman" w:cs="Times New Roman"/>
          <w:sz w:val="28"/>
          <w:szCs w:val="28"/>
        </w:rPr>
        <w:t xml:space="preserve"> (США, 2015), </w:t>
      </w:r>
      <w:proofErr w:type="spellStart"/>
      <w:r>
        <w:rPr>
          <w:rFonts w:ascii="Times New Roman" w:eastAsia="Times New Roman" w:hAnsi="Times New Roman" w:cs="Times New Roman"/>
          <w:sz w:val="28"/>
          <w:szCs w:val="28"/>
        </w:rPr>
        <w:t>Bool</w:t>
      </w:r>
      <w:proofErr w:type="spellEnd"/>
      <w:r>
        <w:rPr>
          <w:rFonts w:ascii="Times New Roman" w:eastAsia="Times New Roman" w:hAnsi="Times New Roman" w:cs="Times New Roman"/>
          <w:sz w:val="28"/>
          <w:szCs w:val="28"/>
        </w:rPr>
        <w:t xml:space="preserve"> (Індія, 2015).</w:t>
      </w:r>
    </w:p>
    <w:p w14:paraId="41053DD6" w14:textId="77777777" w:rsidR="00706CBA" w:rsidRDefault="00706CBA">
      <w:pPr>
        <w:spacing w:after="0" w:line="240" w:lineRule="auto"/>
        <w:rPr>
          <w:rFonts w:ascii="Times New Roman" w:eastAsia="Times New Roman" w:hAnsi="Times New Roman" w:cs="Times New Roman"/>
          <w:sz w:val="32"/>
          <w:szCs w:val="32"/>
        </w:rPr>
      </w:pPr>
    </w:p>
    <w:p w14:paraId="0122163C" w14:textId="77777777" w:rsidR="00706CBA" w:rsidRDefault="00706CBA">
      <w:pPr>
        <w:spacing w:after="0" w:line="240" w:lineRule="auto"/>
        <w:rPr>
          <w:rFonts w:ascii="Times New Roman" w:eastAsia="Times New Roman" w:hAnsi="Times New Roman" w:cs="Times New Roman"/>
          <w:sz w:val="32"/>
          <w:szCs w:val="32"/>
        </w:rPr>
      </w:pPr>
    </w:p>
    <w:p w14:paraId="13BBA6F5" w14:textId="77777777" w:rsidR="00706CBA" w:rsidRDefault="00706CBA">
      <w:pPr>
        <w:spacing w:after="0" w:line="240" w:lineRule="auto"/>
        <w:rPr>
          <w:rFonts w:ascii="Times New Roman" w:eastAsia="Times New Roman" w:hAnsi="Times New Roman" w:cs="Times New Roman"/>
          <w:sz w:val="32"/>
          <w:szCs w:val="32"/>
        </w:rPr>
      </w:pPr>
    </w:p>
    <w:p w14:paraId="2100D076" w14:textId="77777777" w:rsidR="00706CBA" w:rsidRDefault="00706CBA">
      <w:pPr>
        <w:spacing w:after="0" w:line="240" w:lineRule="auto"/>
        <w:rPr>
          <w:rFonts w:ascii="Times New Roman" w:eastAsia="Times New Roman" w:hAnsi="Times New Roman" w:cs="Times New Roman"/>
          <w:sz w:val="32"/>
          <w:szCs w:val="32"/>
        </w:rPr>
      </w:pPr>
    </w:p>
    <w:p w14:paraId="3749FA79" w14:textId="77777777" w:rsidR="00706CBA" w:rsidRDefault="00706CBA">
      <w:pPr>
        <w:spacing w:after="0" w:line="240" w:lineRule="auto"/>
        <w:rPr>
          <w:rFonts w:ascii="Times New Roman" w:eastAsia="Times New Roman" w:hAnsi="Times New Roman" w:cs="Times New Roman"/>
          <w:sz w:val="32"/>
          <w:szCs w:val="32"/>
        </w:rPr>
      </w:pPr>
    </w:p>
    <w:p w14:paraId="2C1ACD9C" w14:textId="77777777" w:rsidR="00706CBA" w:rsidRDefault="00706CBA">
      <w:pPr>
        <w:spacing w:after="0" w:line="360" w:lineRule="auto"/>
        <w:ind w:firstLine="708"/>
        <w:jc w:val="right"/>
        <w:rPr>
          <w:rFonts w:ascii="Times New Roman" w:eastAsia="Times New Roman" w:hAnsi="Times New Roman" w:cs="Times New Roman"/>
          <w:i/>
          <w:sz w:val="28"/>
          <w:szCs w:val="28"/>
        </w:rPr>
      </w:pPr>
    </w:p>
    <w:p w14:paraId="1B4EAD25" w14:textId="77777777" w:rsidR="00706CBA" w:rsidRDefault="00706CBA">
      <w:pPr>
        <w:spacing w:after="0" w:line="360" w:lineRule="auto"/>
        <w:ind w:firstLine="708"/>
        <w:jc w:val="right"/>
        <w:rPr>
          <w:rFonts w:ascii="Times New Roman" w:eastAsia="Times New Roman" w:hAnsi="Times New Roman" w:cs="Times New Roman"/>
          <w:i/>
          <w:sz w:val="28"/>
          <w:szCs w:val="28"/>
        </w:rPr>
      </w:pPr>
    </w:p>
    <w:p w14:paraId="34552541" w14:textId="77777777" w:rsidR="00706CBA" w:rsidRDefault="00706CBA">
      <w:pPr>
        <w:spacing w:after="0" w:line="360" w:lineRule="auto"/>
        <w:ind w:firstLine="708"/>
        <w:jc w:val="right"/>
        <w:rPr>
          <w:rFonts w:ascii="Times New Roman" w:eastAsia="Times New Roman" w:hAnsi="Times New Roman" w:cs="Times New Roman"/>
          <w:i/>
          <w:sz w:val="28"/>
          <w:szCs w:val="28"/>
        </w:rPr>
      </w:pPr>
    </w:p>
    <w:p w14:paraId="41830D06" w14:textId="77777777" w:rsidR="00706CBA" w:rsidRDefault="00CE5E6F">
      <w:pPr>
        <w:spacing w:after="0" w:line="360" w:lineRule="auto"/>
        <w:ind w:firstLine="708"/>
        <w:jc w:val="right"/>
        <w:rPr>
          <w:rFonts w:ascii="Times New Roman" w:eastAsia="Times New Roman" w:hAnsi="Times New Roman" w:cs="Times New Roman"/>
        </w:rPr>
      </w:pPr>
      <w:r>
        <w:rPr>
          <w:rFonts w:ascii="Times New Roman" w:eastAsia="Times New Roman" w:hAnsi="Times New Roman" w:cs="Times New Roman"/>
          <w:i/>
          <w:sz w:val="28"/>
          <w:szCs w:val="28"/>
        </w:rPr>
        <w:t>Таблиця 3.2.</w:t>
      </w:r>
    </w:p>
    <w:p w14:paraId="5B9773EC" w14:textId="77777777" w:rsidR="00706CBA" w:rsidRDefault="00CE5E6F">
      <w:pPr>
        <w:spacing w:after="0"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 Визначення сильних, слабких та нейтральних характеристик ідеї проекту.</w:t>
      </w:r>
    </w:p>
    <w:tbl>
      <w:tblPr>
        <w:tblStyle w:val="ae"/>
        <w:tblW w:w="9491" w:type="dxa"/>
        <w:jc w:val="center"/>
        <w:tblInd w:w="0" w:type="dxa"/>
        <w:tblLayout w:type="fixed"/>
        <w:tblLook w:val="0400" w:firstRow="0" w:lastRow="0" w:firstColumn="0" w:lastColumn="0" w:noHBand="0" w:noVBand="1"/>
      </w:tblPr>
      <w:tblGrid>
        <w:gridCol w:w="540"/>
        <w:gridCol w:w="1844"/>
        <w:gridCol w:w="915"/>
        <w:gridCol w:w="1027"/>
        <w:gridCol w:w="941"/>
        <w:gridCol w:w="1027"/>
        <w:gridCol w:w="1103"/>
        <w:gridCol w:w="1023"/>
        <w:gridCol w:w="1071"/>
      </w:tblGrid>
      <w:tr w:rsidR="00706CBA" w14:paraId="3E6F2117" w14:textId="77777777">
        <w:trPr>
          <w:jc w:val="center"/>
        </w:trPr>
        <w:tc>
          <w:tcPr>
            <w:tcW w:w="540" w:type="dxa"/>
            <w:vMerge w:val="restart"/>
            <w:tcBorders>
              <w:top w:val="single" w:sz="4" w:space="0" w:color="000000"/>
              <w:left w:val="single" w:sz="4" w:space="0" w:color="000000"/>
              <w:right w:val="single" w:sz="4" w:space="0" w:color="000000"/>
            </w:tcBorders>
            <w:vAlign w:val="center"/>
          </w:tcPr>
          <w:p w14:paraId="5C470F48" w14:textId="77777777" w:rsidR="00706CBA" w:rsidRDefault="00CE5E6F">
            <w:r>
              <w:rPr>
                <w:sz w:val="24"/>
                <w:szCs w:val="24"/>
              </w:rPr>
              <w:t>№</w:t>
            </w:r>
          </w:p>
          <w:p w14:paraId="2D22223C" w14:textId="77777777" w:rsidR="00706CBA" w:rsidRDefault="00CE5E6F">
            <w:r>
              <w:rPr>
                <w:sz w:val="24"/>
                <w:szCs w:val="24"/>
              </w:rPr>
              <w:t>п/п</w:t>
            </w:r>
          </w:p>
        </w:tc>
        <w:tc>
          <w:tcPr>
            <w:tcW w:w="1844" w:type="dxa"/>
            <w:vMerge w:val="restart"/>
            <w:tcBorders>
              <w:top w:val="single" w:sz="4" w:space="0" w:color="000000"/>
              <w:left w:val="single" w:sz="4" w:space="0" w:color="000000"/>
              <w:bottom w:val="single" w:sz="4" w:space="0" w:color="000000"/>
              <w:right w:val="single" w:sz="4" w:space="0" w:color="000000"/>
            </w:tcBorders>
            <w:vAlign w:val="center"/>
          </w:tcPr>
          <w:p w14:paraId="118832EA" w14:textId="77777777" w:rsidR="00706CBA" w:rsidRDefault="00CE5E6F">
            <w:r>
              <w:rPr>
                <w:sz w:val="24"/>
                <w:szCs w:val="24"/>
              </w:rPr>
              <w:t>Техніко</w:t>
            </w:r>
            <w:r>
              <w:rPr>
                <w:rFonts w:ascii="Cambria Math" w:eastAsia="Cambria Math" w:hAnsi="Cambria Math" w:cs="Cambria Math"/>
                <w:sz w:val="24"/>
                <w:szCs w:val="24"/>
              </w:rPr>
              <w:t>‐</w:t>
            </w:r>
          </w:p>
          <w:p w14:paraId="3115E9B0" w14:textId="77777777" w:rsidR="00706CBA" w:rsidRDefault="00CE5E6F">
            <w:r>
              <w:rPr>
                <w:sz w:val="24"/>
                <w:szCs w:val="24"/>
              </w:rPr>
              <w:t>економічні</w:t>
            </w:r>
          </w:p>
          <w:p w14:paraId="30B2E4FF" w14:textId="77777777" w:rsidR="00706CBA" w:rsidRDefault="00CE5E6F">
            <w:proofErr w:type="spellStart"/>
            <w:r>
              <w:rPr>
                <w:sz w:val="24"/>
                <w:szCs w:val="24"/>
              </w:rPr>
              <w:t>характерис</w:t>
            </w:r>
            <w:proofErr w:type="spellEnd"/>
            <w:r>
              <w:rPr>
                <w:rFonts w:ascii="Cambria Math" w:eastAsia="Cambria Math" w:hAnsi="Cambria Math" w:cs="Cambria Math"/>
                <w:sz w:val="24"/>
                <w:szCs w:val="24"/>
              </w:rPr>
              <w:t>‐</w:t>
            </w:r>
          </w:p>
          <w:p w14:paraId="5A07DF3B" w14:textId="77777777" w:rsidR="00706CBA" w:rsidRDefault="00CE5E6F">
            <w:r>
              <w:rPr>
                <w:sz w:val="24"/>
                <w:szCs w:val="24"/>
              </w:rPr>
              <w:t>тики ідеї</w:t>
            </w:r>
          </w:p>
        </w:tc>
        <w:tc>
          <w:tcPr>
            <w:tcW w:w="3910" w:type="dxa"/>
            <w:gridSpan w:val="4"/>
            <w:tcBorders>
              <w:top w:val="single" w:sz="4" w:space="0" w:color="000000"/>
              <w:left w:val="single" w:sz="4" w:space="0" w:color="000000"/>
              <w:right w:val="single" w:sz="4" w:space="0" w:color="000000"/>
            </w:tcBorders>
            <w:vAlign w:val="center"/>
          </w:tcPr>
          <w:p w14:paraId="7B0BB70B" w14:textId="77777777" w:rsidR="00706CBA" w:rsidRDefault="00CE5E6F">
            <w:r>
              <w:rPr>
                <w:sz w:val="24"/>
                <w:szCs w:val="24"/>
              </w:rPr>
              <w:t>(потенційні) товари/концепції конкурентів</w:t>
            </w:r>
          </w:p>
        </w:tc>
        <w:tc>
          <w:tcPr>
            <w:tcW w:w="1103" w:type="dxa"/>
            <w:vMerge w:val="restart"/>
            <w:tcBorders>
              <w:top w:val="single" w:sz="4" w:space="0" w:color="000000"/>
              <w:left w:val="single" w:sz="4" w:space="0" w:color="000000"/>
              <w:right w:val="single" w:sz="4" w:space="0" w:color="000000"/>
            </w:tcBorders>
            <w:vAlign w:val="center"/>
          </w:tcPr>
          <w:p w14:paraId="0B7A0E52" w14:textId="77777777" w:rsidR="00706CBA" w:rsidRDefault="00CE5E6F">
            <w:r>
              <w:rPr>
                <w:sz w:val="24"/>
                <w:szCs w:val="24"/>
              </w:rPr>
              <w:t>W</w:t>
            </w:r>
          </w:p>
          <w:p w14:paraId="648413DD" w14:textId="77777777" w:rsidR="00706CBA" w:rsidRDefault="00CE5E6F">
            <w:r>
              <w:rPr>
                <w:sz w:val="24"/>
                <w:szCs w:val="24"/>
              </w:rPr>
              <w:t>(слабка</w:t>
            </w:r>
          </w:p>
          <w:p w14:paraId="39FAE857" w14:textId="77777777" w:rsidR="00706CBA" w:rsidRDefault="00CE5E6F">
            <w:r>
              <w:rPr>
                <w:sz w:val="24"/>
                <w:szCs w:val="24"/>
              </w:rPr>
              <w:t>сторона)</w:t>
            </w:r>
          </w:p>
          <w:p w14:paraId="69B03063" w14:textId="77777777" w:rsidR="00706CBA" w:rsidRDefault="00706CBA">
            <w:pPr>
              <w:rPr>
                <w:sz w:val="24"/>
                <w:szCs w:val="24"/>
              </w:rPr>
            </w:pPr>
          </w:p>
        </w:tc>
        <w:tc>
          <w:tcPr>
            <w:tcW w:w="1023" w:type="dxa"/>
            <w:vMerge w:val="restart"/>
            <w:tcBorders>
              <w:top w:val="single" w:sz="4" w:space="0" w:color="000000"/>
              <w:left w:val="single" w:sz="4" w:space="0" w:color="000000"/>
              <w:right w:val="single" w:sz="4" w:space="0" w:color="000000"/>
            </w:tcBorders>
            <w:vAlign w:val="center"/>
          </w:tcPr>
          <w:p w14:paraId="273D3D8D" w14:textId="77777777" w:rsidR="00706CBA" w:rsidRDefault="00CE5E6F">
            <w:r>
              <w:rPr>
                <w:sz w:val="24"/>
                <w:szCs w:val="24"/>
              </w:rPr>
              <w:t>N</w:t>
            </w:r>
          </w:p>
          <w:p w14:paraId="736F202A" w14:textId="77777777" w:rsidR="00706CBA" w:rsidRDefault="00CE5E6F">
            <w:r>
              <w:rPr>
                <w:sz w:val="24"/>
                <w:szCs w:val="24"/>
              </w:rPr>
              <w:t>(ней-</w:t>
            </w:r>
            <w:proofErr w:type="spellStart"/>
            <w:r>
              <w:rPr>
                <w:sz w:val="24"/>
                <w:szCs w:val="24"/>
              </w:rPr>
              <w:t>трльна</w:t>
            </w:r>
            <w:proofErr w:type="spellEnd"/>
          </w:p>
          <w:p w14:paraId="0931D237" w14:textId="77777777" w:rsidR="00706CBA" w:rsidRDefault="00CE5E6F">
            <w:r>
              <w:rPr>
                <w:sz w:val="24"/>
                <w:szCs w:val="24"/>
              </w:rPr>
              <w:t>сторона</w:t>
            </w:r>
          </w:p>
        </w:tc>
        <w:tc>
          <w:tcPr>
            <w:tcW w:w="1071" w:type="dxa"/>
            <w:vMerge w:val="restart"/>
            <w:tcBorders>
              <w:top w:val="single" w:sz="4" w:space="0" w:color="000000"/>
              <w:left w:val="single" w:sz="4" w:space="0" w:color="000000"/>
              <w:right w:val="single" w:sz="4" w:space="0" w:color="000000"/>
            </w:tcBorders>
            <w:vAlign w:val="center"/>
          </w:tcPr>
          <w:p w14:paraId="575A2B45" w14:textId="77777777" w:rsidR="00706CBA" w:rsidRDefault="00CE5E6F">
            <w:r>
              <w:rPr>
                <w:sz w:val="24"/>
                <w:szCs w:val="24"/>
              </w:rPr>
              <w:t>S</w:t>
            </w:r>
          </w:p>
          <w:p w14:paraId="393AE51C" w14:textId="77777777" w:rsidR="00706CBA" w:rsidRDefault="00CE5E6F">
            <w:r>
              <w:rPr>
                <w:sz w:val="24"/>
                <w:szCs w:val="24"/>
              </w:rPr>
              <w:t>(сильна</w:t>
            </w:r>
          </w:p>
          <w:p w14:paraId="2374445B" w14:textId="77777777" w:rsidR="00706CBA" w:rsidRDefault="00CE5E6F">
            <w:r>
              <w:rPr>
                <w:sz w:val="24"/>
                <w:szCs w:val="24"/>
              </w:rPr>
              <w:t>сторона)</w:t>
            </w:r>
          </w:p>
        </w:tc>
      </w:tr>
      <w:tr w:rsidR="00706CBA" w14:paraId="7F5A693D" w14:textId="77777777">
        <w:trPr>
          <w:jc w:val="center"/>
        </w:trPr>
        <w:tc>
          <w:tcPr>
            <w:tcW w:w="540" w:type="dxa"/>
            <w:vMerge/>
            <w:tcBorders>
              <w:top w:val="single" w:sz="4" w:space="0" w:color="000000"/>
              <w:left w:val="single" w:sz="4" w:space="0" w:color="000000"/>
              <w:right w:val="single" w:sz="4" w:space="0" w:color="000000"/>
            </w:tcBorders>
            <w:vAlign w:val="center"/>
          </w:tcPr>
          <w:p w14:paraId="48553484" w14:textId="77777777" w:rsidR="00706CBA" w:rsidRDefault="00706CBA">
            <w:pPr>
              <w:widowControl w:val="0"/>
              <w:pBdr>
                <w:top w:val="nil"/>
                <w:left w:val="nil"/>
                <w:bottom w:val="nil"/>
                <w:right w:val="nil"/>
                <w:between w:val="nil"/>
              </w:pBdr>
              <w:spacing w:line="276" w:lineRule="auto"/>
              <w:jc w:val="left"/>
            </w:pPr>
          </w:p>
        </w:tc>
        <w:tc>
          <w:tcPr>
            <w:tcW w:w="1844" w:type="dxa"/>
            <w:vMerge/>
            <w:tcBorders>
              <w:top w:val="single" w:sz="4" w:space="0" w:color="000000"/>
              <w:left w:val="single" w:sz="4" w:space="0" w:color="000000"/>
              <w:bottom w:val="single" w:sz="4" w:space="0" w:color="000000"/>
              <w:right w:val="single" w:sz="4" w:space="0" w:color="000000"/>
            </w:tcBorders>
            <w:vAlign w:val="center"/>
          </w:tcPr>
          <w:p w14:paraId="07CC7889" w14:textId="77777777" w:rsidR="00706CBA" w:rsidRDefault="00706CBA">
            <w:pPr>
              <w:widowControl w:val="0"/>
              <w:pBdr>
                <w:top w:val="nil"/>
                <w:left w:val="nil"/>
                <w:bottom w:val="nil"/>
                <w:right w:val="nil"/>
                <w:between w:val="nil"/>
              </w:pBdr>
              <w:spacing w:line="276" w:lineRule="auto"/>
              <w:jc w:val="left"/>
            </w:pPr>
          </w:p>
        </w:tc>
        <w:tc>
          <w:tcPr>
            <w:tcW w:w="915" w:type="dxa"/>
            <w:tcBorders>
              <w:top w:val="single" w:sz="4" w:space="0" w:color="000000"/>
              <w:left w:val="single" w:sz="4" w:space="0" w:color="000000"/>
              <w:bottom w:val="single" w:sz="4" w:space="0" w:color="000000"/>
              <w:right w:val="single" w:sz="4" w:space="0" w:color="000000"/>
            </w:tcBorders>
            <w:vAlign w:val="center"/>
          </w:tcPr>
          <w:p w14:paraId="4A38C54F" w14:textId="77777777" w:rsidR="00706CBA" w:rsidRDefault="00CE5E6F">
            <w:r>
              <w:rPr>
                <w:sz w:val="24"/>
                <w:szCs w:val="24"/>
              </w:rPr>
              <w:t>Мій</w:t>
            </w:r>
          </w:p>
          <w:p w14:paraId="7EF6419C" w14:textId="77777777" w:rsidR="00706CBA" w:rsidRDefault="00CE5E6F">
            <w:r>
              <w:rPr>
                <w:sz w:val="24"/>
                <w:szCs w:val="24"/>
              </w:rPr>
              <w:t>проект</w:t>
            </w:r>
          </w:p>
        </w:tc>
        <w:tc>
          <w:tcPr>
            <w:tcW w:w="1027" w:type="dxa"/>
            <w:tcBorders>
              <w:top w:val="single" w:sz="4" w:space="0" w:color="000000"/>
              <w:left w:val="single" w:sz="4" w:space="0" w:color="000000"/>
              <w:bottom w:val="single" w:sz="4" w:space="0" w:color="000000"/>
              <w:right w:val="single" w:sz="4" w:space="0" w:color="000000"/>
            </w:tcBorders>
            <w:vAlign w:val="center"/>
          </w:tcPr>
          <w:p w14:paraId="483FFCAD" w14:textId="77777777" w:rsidR="00706CBA" w:rsidRDefault="00CE5E6F">
            <w:r>
              <w:rPr>
                <w:sz w:val="24"/>
                <w:szCs w:val="24"/>
              </w:rPr>
              <w:t>Конку</w:t>
            </w:r>
            <w:r>
              <w:rPr>
                <w:rFonts w:ascii="Cambria Math" w:eastAsia="Cambria Math" w:hAnsi="Cambria Math" w:cs="Cambria Math"/>
                <w:sz w:val="24"/>
                <w:szCs w:val="24"/>
              </w:rPr>
              <w:t>‐</w:t>
            </w:r>
          </w:p>
          <w:p w14:paraId="59CD4E31" w14:textId="77777777" w:rsidR="00706CBA" w:rsidRDefault="00CE5E6F">
            <w:r>
              <w:rPr>
                <w:sz w:val="24"/>
                <w:szCs w:val="24"/>
              </w:rPr>
              <w:t>рент1</w:t>
            </w:r>
          </w:p>
        </w:tc>
        <w:tc>
          <w:tcPr>
            <w:tcW w:w="941" w:type="dxa"/>
            <w:tcBorders>
              <w:top w:val="single" w:sz="4" w:space="0" w:color="000000"/>
              <w:left w:val="single" w:sz="4" w:space="0" w:color="000000"/>
              <w:bottom w:val="single" w:sz="4" w:space="0" w:color="000000"/>
              <w:right w:val="single" w:sz="4" w:space="0" w:color="000000"/>
            </w:tcBorders>
            <w:vAlign w:val="center"/>
          </w:tcPr>
          <w:p w14:paraId="343D835F" w14:textId="77777777" w:rsidR="00706CBA" w:rsidRDefault="00CE5E6F">
            <w:r>
              <w:rPr>
                <w:sz w:val="24"/>
                <w:szCs w:val="24"/>
              </w:rPr>
              <w:t>Конку</w:t>
            </w:r>
            <w:r>
              <w:rPr>
                <w:rFonts w:ascii="Cambria Math" w:eastAsia="Cambria Math" w:hAnsi="Cambria Math" w:cs="Cambria Math"/>
                <w:sz w:val="24"/>
                <w:szCs w:val="24"/>
              </w:rPr>
              <w:t>‐</w:t>
            </w:r>
          </w:p>
          <w:p w14:paraId="36E5979F" w14:textId="77777777" w:rsidR="00706CBA" w:rsidRDefault="00CE5E6F">
            <w:r>
              <w:rPr>
                <w:sz w:val="24"/>
                <w:szCs w:val="24"/>
              </w:rPr>
              <w:t>рент2</w:t>
            </w:r>
          </w:p>
        </w:tc>
        <w:tc>
          <w:tcPr>
            <w:tcW w:w="1027" w:type="dxa"/>
            <w:tcBorders>
              <w:top w:val="single" w:sz="4" w:space="0" w:color="000000"/>
              <w:left w:val="single" w:sz="4" w:space="0" w:color="000000"/>
              <w:bottom w:val="single" w:sz="4" w:space="0" w:color="000000"/>
              <w:right w:val="single" w:sz="4" w:space="0" w:color="000000"/>
            </w:tcBorders>
            <w:vAlign w:val="center"/>
          </w:tcPr>
          <w:p w14:paraId="20F68CE0" w14:textId="77777777" w:rsidR="00706CBA" w:rsidRDefault="00CE5E6F">
            <w:r>
              <w:rPr>
                <w:sz w:val="24"/>
                <w:szCs w:val="24"/>
              </w:rPr>
              <w:t>Конку</w:t>
            </w:r>
            <w:r>
              <w:rPr>
                <w:rFonts w:ascii="Cambria Math" w:eastAsia="Cambria Math" w:hAnsi="Cambria Math" w:cs="Cambria Math"/>
                <w:sz w:val="24"/>
                <w:szCs w:val="24"/>
              </w:rPr>
              <w:t>‐</w:t>
            </w:r>
          </w:p>
          <w:p w14:paraId="2D87263F" w14:textId="77777777" w:rsidR="00706CBA" w:rsidRDefault="00CE5E6F">
            <w:r>
              <w:rPr>
                <w:sz w:val="24"/>
                <w:szCs w:val="24"/>
              </w:rPr>
              <w:t>рент3</w:t>
            </w:r>
          </w:p>
        </w:tc>
        <w:tc>
          <w:tcPr>
            <w:tcW w:w="1103" w:type="dxa"/>
            <w:vMerge/>
            <w:tcBorders>
              <w:top w:val="single" w:sz="4" w:space="0" w:color="000000"/>
              <w:left w:val="single" w:sz="4" w:space="0" w:color="000000"/>
              <w:right w:val="single" w:sz="4" w:space="0" w:color="000000"/>
            </w:tcBorders>
            <w:vAlign w:val="center"/>
          </w:tcPr>
          <w:p w14:paraId="34D3138F" w14:textId="77777777" w:rsidR="00706CBA" w:rsidRDefault="00706CBA">
            <w:pPr>
              <w:widowControl w:val="0"/>
              <w:pBdr>
                <w:top w:val="nil"/>
                <w:left w:val="nil"/>
                <w:bottom w:val="nil"/>
                <w:right w:val="nil"/>
                <w:between w:val="nil"/>
              </w:pBdr>
              <w:spacing w:line="276" w:lineRule="auto"/>
              <w:jc w:val="left"/>
            </w:pPr>
          </w:p>
        </w:tc>
        <w:tc>
          <w:tcPr>
            <w:tcW w:w="1023" w:type="dxa"/>
            <w:vMerge/>
            <w:tcBorders>
              <w:top w:val="single" w:sz="4" w:space="0" w:color="000000"/>
              <w:left w:val="single" w:sz="4" w:space="0" w:color="000000"/>
              <w:right w:val="single" w:sz="4" w:space="0" w:color="000000"/>
            </w:tcBorders>
            <w:vAlign w:val="center"/>
          </w:tcPr>
          <w:p w14:paraId="20A2122B" w14:textId="77777777" w:rsidR="00706CBA" w:rsidRDefault="00706CBA">
            <w:pPr>
              <w:widowControl w:val="0"/>
              <w:pBdr>
                <w:top w:val="nil"/>
                <w:left w:val="nil"/>
                <w:bottom w:val="nil"/>
                <w:right w:val="nil"/>
                <w:between w:val="nil"/>
              </w:pBdr>
              <w:spacing w:line="276" w:lineRule="auto"/>
              <w:jc w:val="left"/>
            </w:pPr>
          </w:p>
        </w:tc>
        <w:tc>
          <w:tcPr>
            <w:tcW w:w="1071" w:type="dxa"/>
            <w:vMerge/>
            <w:tcBorders>
              <w:top w:val="single" w:sz="4" w:space="0" w:color="000000"/>
              <w:left w:val="single" w:sz="4" w:space="0" w:color="000000"/>
              <w:right w:val="single" w:sz="4" w:space="0" w:color="000000"/>
            </w:tcBorders>
            <w:vAlign w:val="center"/>
          </w:tcPr>
          <w:p w14:paraId="049FBE76" w14:textId="77777777" w:rsidR="00706CBA" w:rsidRDefault="00706CBA">
            <w:pPr>
              <w:widowControl w:val="0"/>
              <w:pBdr>
                <w:top w:val="nil"/>
                <w:left w:val="nil"/>
                <w:bottom w:val="nil"/>
                <w:right w:val="nil"/>
                <w:between w:val="nil"/>
              </w:pBdr>
              <w:spacing w:line="276" w:lineRule="auto"/>
              <w:jc w:val="left"/>
            </w:pPr>
          </w:p>
        </w:tc>
      </w:tr>
      <w:tr w:rsidR="00706CBA" w14:paraId="4D259699" w14:textId="77777777">
        <w:trPr>
          <w:jc w:val="center"/>
        </w:trPr>
        <w:tc>
          <w:tcPr>
            <w:tcW w:w="540" w:type="dxa"/>
            <w:tcBorders>
              <w:left w:val="single" w:sz="4" w:space="0" w:color="000000"/>
              <w:bottom w:val="single" w:sz="4" w:space="0" w:color="000000"/>
              <w:right w:val="single" w:sz="4" w:space="0" w:color="000000"/>
            </w:tcBorders>
            <w:vAlign w:val="center"/>
          </w:tcPr>
          <w:p w14:paraId="4A844817" w14:textId="77777777" w:rsidR="00706CBA" w:rsidRDefault="00CE5E6F">
            <w:pPr>
              <w:jc w:val="both"/>
            </w:pPr>
            <w:r>
              <w:rPr>
                <w:sz w:val="24"/>
                <w:szCs w:val="24"/>
              </w:rPr>
              <w:t>1.</w:t>
            </w:r>
          </w:p>
        </w:tc>
        <w:tc>
          <w:tcPr>
            <w:tcW w:w="1844" w:type="dxa"/>
            <w:tcBorders>
              <w:left w:val="single" w:sz="4" w:space="0" w:color="000000"/>
              <w:bottom w:val="single" w:sz="4" w:space="0" w:color="000000"/>
              <w:right w:val="single" w:sz="4" w:space="0" w:color="000000"/>
            </w:tcBorders>
            <w:vAlign w:val="center"/>
          </w:tcPr>
          <w:p w14:paraId="4FCE68CE" w14:textId="77777777" w:rsidR="00706CBA" w:rsidRDefault="00CE5E6F">
            <w:pPr>
              <w:jc w:val="both"/>
            </w:pPr>
            <w:r>
              <w:rPr>
                <w:sz w:val="24"/>
                <w:szCs w:val="24"/>
              </w:rPr>
              <w:t>Вартість приладу, $</w:t>
            </w:r>
          </w:p>
        </w:tc>
        <w:tc>
          <w:tcPr>
            <w:tcW w:w="915" w:type="dxa"/>
            <w:tcBorders>
              <w:left w:val="single" w:sz="4" w:space="0" w:color="000000"/>
              <w:bottom w:val="single" w:sz="4" w:space="0" w:color="000000"/>
              <w:right w:val="single" w:sz="4" w:space="0" w:color="000000"/>
            </w:tcBorders>
            <w:vAlign w:val="center"/>
          </w:tcPr>
          <w:p w14:paraId="3C97877E" w14:textId="77777777" w:rsidR="00706CBA" w:rsidRDefault="00CE5E6F">
            <w:pPr>
              <w:jc w:val="both"/>
            </w:pPr>
            <w:r>
              <w:rPr>
                <w:sz w:val="24"/>
                <w:szCs w:val="24"/>
              </w:rPr>
              <w:t>80</w:t>
            </w:r>
          </w:p>
        </w:tc>
        <w:tc>
          <w:tcPr>
            <w:tcW w:w="1027" w:type="dxa"/>
            <w:tcBorders>
              <w:left w:val="single" w:sz="4" w:space="0" w:color="000000"/>
              <w:bottom w:val="single" w:sz="4" w:space="0" w:color="000000"/>
              <w:right w:val="single" w:sz="4" w:space="0" w:color="000000"/>
            </w:tcBorders>
            <w:vAlign w:val="center"/>
          </w:tcPr>
          <w:p w14:paraId="1C35D2C1" w14:textId="77777777" w:rsidR="00706CBA" w:rsidRDefault="00CE5E6F">
            <w:pPr>
              <w:jc w:val="both"/>
            </w:pPr>
            <w:r>
              <w:rPr>
                <w:sz w:val="24"/>
                <w:szCs w:val="24"/>
              </w:rPr>
              <w:t>200</w:t>
            </w:r>
          </w:p>
        </w:tc>
        <w:tc>
          <w:tcPr>
            <w:tcW w:w="941" w:type="dxa"/>
            <w:tcBorders>
              <w:left w:val="single" w:sz="4" w:space="0" w:color="000000"/>
              <w:bottom w:val="single" w:sz="4" w:space="0" w:color="000000"/>
              <w:right w:val="single" w:sz="4" w:space="0" w:color="000000"/>
            </w:tcBorders>
            <w:vAlign w:val="center"/>
          </w:tcPr>
          <w:p w14:paraId="57E2F1C1" w14:textId="77777777" w:rsidR="00706CBA" w:rsidRDefault="00CE5E6F">
            <w:pPr>
              <w:jc w:val="both"/>
            </w:pPr>
            <w:r>
              <w:rPr>
                <w:sz w:val="24"/>
                <w:szCs w:val="24"/>
              </w:rPr>
              <w:t>150</w:t>
            </w:r>
          </w:p>
        </w:tc>
        <w:tc>
          <w:tcPr>
            <w:tcW w:w="1027" w:type="dxa"/>
            <w:tcBorders>
              <w:left w:val="single" w:sz="4" w:space="0" w:color="000000"/>
              <w:bottom w:val="single" w:sz="4" w:space="0" w:color="000000"/>
              <w:right w:val="single" w:sz="4" w:space="0" w:color="000000"/>
            </w:tcBorders>
            <w:vAlign w:val="center"/>
          </w:tcPr>
          <w:p w14:paraId="3861696E" w14:textId="77777777" w:rsidR="00706CBA" w:rsidRDefault="00CE5E6F">
            <w:pPr>
              <w:jc w:val="both"/>
            </w:pPr>
            <w:r>
              <w:rPr>
                <w:sz w:val="24"/>
                <w:szCs w:val="24"/>
              </w:rPr>
              <w:t>130</w:t>
            </w:r>
          </w:p>
        </w:tc>
        <w:tc>
          <w:tcPr>
            <w:tcW w:w="1103" w:type="dxa"/>
            <w:tcBorders>
              <w:left w:val="single" w:sz="4" w:space="0" w:color="000000"/>
              <w:bottom w:val="single" w:sz="4" w:space="0" w:color="000000"/>
              <w:right w:val="single" w:sz="4" w:space="0" w:color="000000"/>
            </w:tcBorders>
            <w:vAlign w:val="center"/>
          </w:tcPr>
          <w:p w14:paraId="0C168585" w14:textId="77777777" w:rsidR="00706CBA" w:rsidRDefault="00CE5E6F">
            <w:pPr>
              <w:jc w:val="both"/>
            </w:pPr>
            <w:r>
              <w:rPr>
                <w:sz w:val="24"/>
                <w:szCs w:val="24"/>
              </w:rPr>
              <w:t>-</w:t>
            </w:r>
          </w:p>
        </w:tc>
        <w:tc>
          <w:tcPr>
            <w:tcW w:w="1023" w:type="dxa"/>
            <w:tcBorders>
              <w:left w:val="single" w:sz="4" w:space="0" w:color="000000"/>
              <w:bottom w:val="single" w:sz="4" w:space="0" w:color="000000"/>
              <w:right w:val="single" w:sz="4" w:space="0" w:color="000000"/>
            </w:tcBorders>
            <w:vAlign w:val="center"/>
          </w:tcPr>
          <w:p w14:paraId="570CE9A6" w14:textId="77777777" w:rsidR="00706CBA" w:rsidRDefault="00CE5E6F">
            <w:pPr>
              <w:jc w:val="both"/>
            </w:pPr>
            <w:r>
              <w:rPr>
                <w:sz w:val="24"/>
                <w:szCs w:val="24"/>
              </w:rPr>
              <w:t>-</w:t>
            </w:r>
          </w:p>
        </w:tc>
        <w:tc>
          <w:tcPr>
            <w:tcW w:w="1071" w:type="dxa"/>
            <w:tcBorders>
              <w:left w:val="single" w:sz="4" w:space="0" w:color="000000"/>
              <w:bottom w:val="single" w:sz="4" w:space="0" w:color="000000"/>
              <w:right w:val="single" w:sz="4" w:space="0" w:color="000000"/>
            </w:tcBorders>
            <w:vAlign w:val="center"/>
          </w:tcPr>
          <w:p w14:paraId="256C7733" w14:textId="77777777" w:rsidR="00706CBA" w:rsidRDefault="00CE5E6F">
            <w:pPr>
              <w:jc w:val="both"/>
            </w:pPr>
            <w:r>
              <w:rPr>
                <w:sz w:val="24"/>
                <w:szCs w:val="24"/>
              </w:rPr>
              <w:t>+</w:t>
            </w:r>
          </w:p>
        </w:tc>
      </w:tr>
      <w:tr w:rsidR="00706CBA" w14:paraId="6E9DD310"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360F58D4" w14:textId="77777777" w:rsidR="00706CBA" w:rsidRDefault="00CE5E6F">
            <w:pPr>
              <w:jc w:val="both"/>
            </w:pPr>
            <w:r>
              <w:rPr>
                <w:sz w:val="24"/>
                <w:szCs w:val="24"/>
              </w:rPr>
              <w:t>2.</w:t>
            </w:r>
          </w:p>
        </w:tc>
        <w:tc>
          <w:tcPr>
            <w:tcW w:w="1844" w:type="dxa"/>
            <w:tcBorders>
              <w:top w:val="single" w:sz="4" w:space="0" w:color="000000"/>
              <w:left w:val="single" w:sz="4" w:space="0" w:color="000000"/>
              <w:bottom w:val="single" w:sz="4" w:space="0" w:color="000000"/>
              <w:right w:val="single" w:sz="4" w:space="0" w:color="000000"/>
            </w:tcBorders>
            <w:vAlign w:val="center"/>
          </w:tcPr>
          <w:p w14:paraId="05CF906A" w14:textId="77777777" w:rsidR="00706CBA" w:rsidRDefault="00CE5E6F">
            <w:pPr>
              <w:jc w:val="both"/>
            </w:pPr>
            <w:r>
              <w:rPr>
                <w:sz w:val="24"/>
                <w:szCs w:val="24"/>
              </w:rPr>
              <w:t xml:space="preserve">Швидкість встановлення, хв  </w:t>
            </w:r>
          </w:p>
        </w:tc>
        <w:tc>
          <w:tcPr>
            <w:tcW w:w="915" w:type="dxa"/>
            <w:tcBorders>
              <w:top w:val="single" w:sz="4" w:space="0" w:color="000000"/>
              <w:left w:val="single" w:sz="4" w:space="0" w:color="000000"/>
              <w:bottom w:val="single" w:sz="4" w:space="0" w:color="000000"/>
              <w:right w:val="single" w:sz="4" w:space="0" w:color="000000"/>
            </w:tcBorders>
            <w:vAlign w:val="center"/>
          </w:tcPr>
          <w:p w14:paraId="06E3EC5B" w14:textId="77777777" w:rsidR="00706CBA" w:rsidRDefault="00CE5E6F">
            <w:pPr>
              <w:jc w:val="both"/>
            </w:pPr>
            <w:r>
              <w:rPr>
                <w:sz w:val="24"/>
                <w:szCs w:val="24"/>
              </w:rPr>
              <w:t>5</w:t>
            </w:r>
          </w:p>
        </w:tc>
        <w:tc>
          <w:tcPr>
            <w:tcW w:w="1027" w:type="dxa"/>
            <w:tcBorders>
              <w:top w:val="single" w:sz="4" w:space="0" w:color="000000"/>
              <w:left w:val="single" w:sz="4" w:space="0" w:color="000000"/>
              <w:bottom w:val="single" w:sz="4" w:space="0" w:color="000000"/>
              <w:right w:val="single" w:sz="4" w:space="0" w:color="000000"/>
            </w:tcBorders>
            <w:vAlign w:val="center"/>
          </w:tcPr>
          <w:p w14:paraId="70EF1B39" w14:textId="77777777" w:rsidR="00706CBA" w:rsidRDefault="00CE5E6F">
            <w:pPr>
              <w:jc w:val="both"/>
            </w:pPr>
            <w:r>
              <w:rPr>
                <w:sz w:val="24"/>
                <w:szCs w:val="24"/>
              </w:rPr>
              <w:t>12</w:t>
            </w:r>
          </w:p>
        </w:tc>
        <w:tc>
          <w:tcPr>
            <w:tcW w:w="941" w:type="dxa"/>
            <w:tcBorders>
              <w:top w:val="single" w:sz="4" w:space="0" w:color="000000"/>
              <w:left w:val="single" w:sz="4" w:space="0" w:color="000000"/>
              <w:bottom w:val="single" w:sz="4" w:space="0" w:color="000000"/>
              <w:right w:val="single" w:sz="4" w:space="0" w:color="000000"/>
            </w:tcBorders>
            <w:vAlign w:val="center"/>
          </w:tcPr>
          <w:p w14:paraId="1FF45471" w14:textId="77777777" w:rsidR="00706CBA" w:rsidRDefault="00CE5E6F">
            <w:pPr>
              <w:jc w:val="both"/>
            </w:pPr>
            <w:r>
              <w:rPr>
                <w:sz w:val="24"/>
                <w:szCs w:val="24"/>
              </w:rPr>
              <w:t xml:space="preserve">24 </w:t>
            </w:r>
          </w:p>
        </w:tc>
        <w:tc>
          <w:tcPr>
            <w:tcW w:w="1027" w:type="dxa"/>
            <w:tcBorders>
              <w:top w:val="single" w:sz="4" w:space="0" w:color="000000"/>
              <w:left w:val="single" w:sz="4" w:space="0" w:color="000000"/>
              <w:bottom w:val="single" w:sz="4" w:space="0" w:color="000000"/>
              <w:right w:val="single" w:sz="4" w:space="0" w:color="000000"/>
            </w:tcBorders>
            <w:vAlign w:val="center"/>
          </w:tcPr>
          <w:p w14:paraId="7B583AE7" w14:textId="77777777" w:rsidR="00706CBA" w:rsidRDefault="00CE5E6F">
            <w:pPr>
              <w:jc w:val="both"/>
            </w:pPr>
            <w:r>
              <w:rPr>
                <w:sz w:val="24"/>
                <w:szCs w:val="24"/>
              </w:rPr>
              <w:t>15</w:t>
            </w:r>
          </w:p>
        </w:tc>
        <w:tc>
          <w:tcPr>
            <w:tcW w:w="1103" w:type="dxa"/>
            <w:tcBorders>
              <w:top w:val="single" w:sz="4" w:space="0" w:color="000000"/>
              <w:left w:val="single" w:sz="4" w:space="0" w:color="000000"/>
              <w:bottom w:val="single" w:sz="4" w:space="0" w:color="000000"/>
              <w:right w:val="single" w:sz="4" w:space="0" w:color="000000"/>
            </w:tcBorders>
            <w:vAlign w:val="center"/>
          </w:tcPr>
          <w:p w14:paraId="02D8B78B" w14:textId="77777777" w:rsidR="00706CBA" w:rsidRDefault="00CE5E6F">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4F05FA48" w14:textId="77777777" w:rsidR="00706CBA" w:rsidRDefault="00CE5E6F">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335F6B22" w14:textId="77777777" w:rsidR="00706CBA" w:rsidRDefault="00CE5E6F">
            <w:pPr>
              <w:jc w:val="both"/>
            </w:pPr>
            <w:r>
              <w:rPr>
                <w:sz w:val="24"/>
                <w:szCs w:val="24"/>
              </w:rPr>
              <w:t>-</w:t>
            </w:r>
          </w:p>
        </w:tc>
      </w:tr>
      <w:tr w:rsidR="00706CBA" w14:paraId="64CC9876"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37B6F33E" w14:textId="77777777" w:rsidR="00706CBA" w:rsidRDefault="00CE5E6F">
            <w:pPr>
              <w:jc w:val="both"/>
            </w:pPr>
            <w:r>
              <w:rPr>
                <w:sz w:val="24"/>
                <w:szCs w:val="24"/>
              </w:rPr>
              <w:t>3.</w:t>
            </w:r>
          </w:p>
        </w:tc>
        <w:tc>
          <w:tcPr>
            <w:tcW w:w="1844" w:type="dxa"/>
            <w:tcBorders>
              <w:top w:val="single" w:sz="4" w:space="0" w:color="000000"/>
              <w:left w:val="single" w:sz="4" w:space="0" w:color="000000"/>
              <w:bottom w:val="single" w:sz="4" w:space="0" w:color="000000"/>
              <w:right w:val="single" w:sz="4" w:space="0" w:color="000000"/>
            </w:tcBorders>
            <w:vAlign w:val="center"/>
          </w:tcPr>
          <w:p w14:paraId="009E50B1" w14:textId="77777777" w:rsidR="00706CBA" w:rsidRDefault="00CE5E6F">
            <w:pPr>
              <w:jc w:val="both"/>
            </w:pPr>
            <w:r>
              <w:rPr>
                <w:sz w:val="24"/>
                <w:szCs w:val="24"/>
              </w:rPr>
              <w:t>Вартість обслуговування</w:t>
            </w:r>
          </w:p>
        </w:tc>
        <w:tc>
          <w:tcPr>
            <w:tcW w:w="915" w:type="dxa"/>
            <w:tcBorders>
              <w:top w:val="single" w:sz="4" w:space="0" w:color="000000"/>
              <w:left w:val="single" w:sz="4" w:space="0" w:color="000000"/>
              <w:bottom w:val="single" w:sz="4" w:space="0" w:color="000000"/>
              <w:right w:val="single" w:sz="4" w:space="0" w:color="000000"/>
            </w:tcBorders>
            <w:vAlign w:val="center"/>
          </w:tcPr>
          <w:p w14:paraId="548A4E7F" w14:textId="77777777" w:rsidR="00706CBA" w:rsidRDefault="00CE5E6F">
            <w:pPr>
              <w:jc w:val="both"/>
            </w:pPr>
            <w:r>
              <w:rPr>
                <w:sz w:val="24"/>
                <w:szCs w:val="24"/>
              </w:rPr>
              <w:t>80</w:t>
            </w:r>
          </w:p>
        </w:tc>
        <w:tc>
          <w:tcPr>
            <w:tcW w:w="1027" w:type="dxa"/>
            <w:tcBorders>
              <w:top w:val="single" w:sz="4" w:space="0" w:color="000000"/>
              <w:left w:val="single" w:sz="4" w:space="0" w:color="000000"/>
              <w:bottom w:val="single" w:sz="4" w:space="0" w:color="000000"/>
              <w:right w:val="single" w:sz="4" w:space="0" w:color="000000"/>
            </w:tcBorders>
            <w:vAlign w:val="center"/>
          </w:tcPr>
          <w:p w14:paraId="58F240D1" w14:textId="77777777" w:rsidR="00706CBA" w:rsidRDefault="00CE5E6F">
            <w:pPr>
              <w:jc w:val="both"/>
            </w:pPr>
            <w:r>
              <w:rPr>
                <w:sz w:val="24"/>
                <w:szCs w:val="24"/>
              </w:rPr>
              <w:t>200</w:t>
            </w:r>
          </w:p>
        </w:tc>
        <w:tc>
          <w:tcPr>
            <w:tcW w:w="941" w:type="dxa"/>
            <w:tcBorders>
              <w:top w:val="single" w:sz="4" w:space="0" w:color="000000"/>
              <w:left w:val="single" w:sz="4" w:space="0" w:color="000000"/>
              <w:bottom w:val="single" w:sz="4" w:space="0" w:color="000000"/>
              <w:right w:val="single" w:sz="4" w:space="0" w:color="000000"/>
            </w:tcBorders>
            <w:vAlign w:val="center"/>
          </w:tcPr>
          <w:p w14:paraId="60AD7FB2" w14:textId="77777777" w:rsidR="00706CBA" w:rsidRDefault="00CE5E6F">
            <w:pPr>
              <w:jc w:val="both"/>
            </w:pPr>
            <w:r>
              <w:rPr>
                <w:sz w:val="24"/>
                <w:szCs w:val="24"/>
              </w:rPr>
              <w:t>400</w:t>
            </w:r>
          </w:p>
        </w:tc>
        <w:tc>
          <w:tcPr>
            <w:tcW w:w="1027" w:type="dxa"/>
            <w:tcBorders>
              <w:top w:val="single" w:sz="4" w:space="0" w:color="000000"/>
              <w:left w:val="single" w:sz="4" w:space="0" w:color="000000"/>
              <w:bottom w:val="single" w:sz="4" w:space="0" w:color="000000"/>
              <w:right w:val="single" w:sz="4" w:space="0" w:color="000000"/>
            </w:tcBorders>
            <w:vAlign w:val="center"/>
          </w:tcPr>
          <w:p w14:paraId="7B08AD79" w14:textId="77777777" w:rsidR="00706CBA" w:rsidRDefault="00CE5E6F">
            <w:pPr>
              <w:jc w:val="both"/>
            </w:pPr>
            <w:r>
              <w:rPr>
                <w:sz w:val="24"/>
                <w:szCs w:val="24"/>
              </w:rPr>
              <w:t>450</w:t>
            </w:r>
          </w:p>
        </w:tc>
        <w:tc>
          <w:tcPr>
            <w:tcW w:w="1103" w:type="dxa"/>
            <w:tcBorders>
              <w:top w:val="single" w:sz="4" w:space="0" w:color="000000"/>
              <w:left w:val="single" w:sz="4" w:space="0" w:color="000000"/>
              <w:bottom w:val="single" w:sz="4" w:space="0" w:color="000000"/>
              <w:right w:val="single" w:sz="4" w:space="0" w:color="000000"/>
            </w:tcBorders>
            <w:vAlign w:val="center"/>
          </w:tcPr>
          <w:p w14:paraId="16F3E4AF" w14:textId="77777777" w:rsidR="00706CBA" w:rsidRDefault="00CE5E6F">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2598CC71" w14:textId="77777777" w:rsidR="00706CBA" w:rsidRDefault="00CE5E6F">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71E7CDBC" w14:textId="77777777" w:rsidR="00706CBA" w:rsidRDefault="00706CBA">
            <w:pPr>
              <w:jc w:val="both"/>
              <w:rPr>
                <w:sz w:val="24"/>
                <w:szCs w:val="24"/>
              </w:rPr>
            </w:pPr>
          </w:p>
        </w:tc>
      </w:tr>
      <w:tr w:rsidR="00706CBA" w14:paraId="38A6B97C"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1801C7C1" w14:textId="77777777" w:rsidR="00706CBA" w:rsidRDefault="00CE5E6F">
            <w:pPr>
              <w:jc w:val="both"/>
            </w:pPr>
            <w:r>
              <w:rPr>
                <w:sz w:val="24"/>
                <w:szCs w:val="24"/>
              </w:rPr>
              <w:t>5.</w:t>
            </w:r>
          </w:p>
        </w:tc>
        <w:tc>
          <w:tcPr>
            <w:tcW w:w="1844" w:type="dxa"/>
            <w:tcBorders>
              <w:top w:val="single" w:sz="4" w:space="0" w:color="000000"/>
              <w:left w:val="single" w:sz="4" w:space="0" w:color="000000"/>
              <w:bottom w:val="single" w:sz="4" w:space="0" w:color="000000"/>
              <w:right w:val="single" w:sz="4" w:space="0" w:color="000000"/>
            </w:tcBorders>
            <w:vAlign w:val="center"/>
          </w:tcPr>
          <w:p w14:paraId="1758E546" w14:textId="77777777" w:rsidR="00706CBA" w:rsidRDefault="00CE5E6F">
            <w:pPr>
              <w:jc w:val="both"/>
            </w:pPr>
            <w:r>
              <w:rPr>
                <w:sz w:val="24"/>
                <w:szCs w:val="24"/>
              </w:rPr>
              <w:t>Затрати на виробництво</w:t>
            </w:r>
          </w:p>
        </w:tc>
        <w:tc>
          <w:tcPr>
            <w:tcW w:w="915" w:type="dxa"/>
            <w:tcBorders>
              <w:top w:val="single" w:sz="4" w:space="0" w:color="000000"/>
              <w:left w:val="single" w:sz="4" w:space="0" w:color="000000"/>
              <w:bottom w:val="single" w:sz="4" w:space="0" w:color="000000"/>
              <w:right w:val="single" w:sz="4" w:space="0" w:color="000000"/>
            </w:tcBorders>
            <w:vAlign w:val="center"/>
          </w:tcPr>
          <w:p w14:paraId="48605DB6" w14:textId="77777777" w:rsidR="00706CBA" w:rsidRDefault="00CE5E6F">
            <w:pPr>
              <w:jc w:val="both"/>
            </w:pPr>
            <w:r>
              <w:rPr>
                <w:sz w:val="24"/>
                <w:szCs w:val="24"/>
              </w:rPr>
              <w:t>Високі</w:t>
            </w:r>
          </w:p>
        </w:tc>
        <w:tc>
          <w:tcPr>
            <w:tcW w:w="1027" w:type="dxa"/>
            <w:tcBorders>
              <w:top w:val="single" w:sz="4" w:space="0" w:color="000000"/>
              <w:left w:val="single" w:sz="4" w:space="0" w:color="000000"/>
              <w:bottom w:val="single" w:sz="4" w:space="0" w:color="000000"/>
              <w:right w:val="single" w:sz="4" w:space="0" w:color="000000"/>
            </w:tcBorders>
            <w:vAlign w:val="center"/>
          </w:tcPr>
          <w:p w14:paraId="33F7DA32" w14:textId="77777777" w:rsidR="00706CBA" w:rsidRDefault="00CE5E6F">
            <w:pPr>
              <w:jc w:val="both"/>
            </w:pPr>
            <w:r>
              <w:rPr>
                <w:sz w:val="24"/>
                <w:szCs w:val="24"/>
              </w:rPr>
              <w:t>Середні</w:t>
            </w:r>
          </w:p>
        </w:tc>
        <w:tc>
          <w:tcPr>
            <w:tcW w:w="941" w:type="dxa"/>
            <w:tcBorders>
              <w:top w:val="single" w:sz="4" w:space="0" w:color="000000"/>
              <w:left w:val="single" w:sz="4" w:space="0" w:color="000000"/>
              <w:bottom w:val="single" w:sz="4" w:space="0" w:color="000000"/>
              <w:right w:val="single" w:sz="4" w:space="0" w:color="000000"/>
            </w:tcBorders>
            <w:vAlign w:val="center"/>
          </w:tcPr>
          <w:p w14:paraId="467A8A27" w14:textId="77777777" w:rsidR="00706CBA" w:rsidRDefault="00CE5E6F">
            <w:pPr>
              <w:jc w:val="both"/>
            </w:pPr>
            <w:r>
              <w:rPr>
                <w:sz w:val="24"/>
                <w:szCs w:val="24"/>
              </w:rPr>
              <w:t>Низькі</w:t>
            </w:r>
          </w:p>
        </w:tc>
        <w:tc>
          <w:tcPr>
            <w:tcW w:w="1027" w:type="dxa"/>
            <w:tcBorders>
              <w:top w:val="single" w:sz="4" w:space="0" w:color="000000"/>
              <w:left w:val="single" w:sz="4" w:space="0" w:color="000000"/>
              <w:bottom w:val="single" w:sz="4" w:space="0" w:color="000000"/>
              <w:right w:val="single" w:sz="4" w:space="0" w:color="000000"/>
            </w:tcBorders>
            <w:vAlign w:val="center"/>
          </w:tcPr>
          <w:p w14:paraId="6612D9C6" w14:textId="77777777" w:rsidR="00706CBA" w:rsidRDefault="00CE5E6F">
            <w:pPr>
              <w:jc w:val="both"/>
            </w:pPr>
            <w:r>
              <w:rPr>
                <w:sz w:val="24"/>
                <w:szCs w:val="24"/>
              </w:rPr>
              <w:t>Середні</w:t>
            </w:r>
          </w:p>
        </w:tc>
        <w:tc>
          <w:tcPr>
            <w:tcW w:w="1103" w:type="dxa"/>
            <w:tcBorders>
              <w:top w:val="single" w:sz="4" w:space="0" w:color="000000"/>
              <w:left w:val="single" w:sz="4" w:space="0" w:color="000000"/>
              <w:bottom w:val="single" w:sz="4" w:space="0" w:color="000000"/>
              <w:right w:val="single" w:sz="4" w:space="0" w:color="000000"/>
            </w:tcBorders>
            <w:vAlign w:val="center"/>
          </w:tcPr>
          <w:p w14:paraId="7C397870" w14:textId="77777777" w:rsidR="00706CBA" w:rsidRDefault="00CE5E6F">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43CE5606" w14:textId="77777777" w:rsidR="00706CBA" w:rsidRDefault="00CE5E6F">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5DC70F67" w14:textId="77777777" w:rsidR="00706CBA" w:rsidRDefault="00CE5E6F">
            <w:pPr>
              <w:jc w:val="both"/>
            </w:pPr>
            <w:r>
              <w:rPr>
                <w:sz w:val="24"/>
                <w:szCs w:val="24"/>
              </w:rPr>
              <w:t>-</w:t>
            </w:r>
          </w:p>
        </w:tc>
      </w:tr>
      <w:tr w:rsidR="00706CBA" w14:paraId="77BACCEC" w14:textId="77777777">
        <w:trPr>
          <w:jc w:val="center"/>
        </w:trPr>
        <w:tc>
          <w:tcPr>
            <w:tcW w:w="540" w:type="dxa"/>
            <w:tcBorders>
              <w:top w:val="single" w:sz="4" w:space="0" w:color="000000"/>
              <w:left w:val="single" w:sz="4" w:space="0" w:color="000000"/>
              <w:bottom w:val="single" w:sz="4" w:space="0" w:color="000000"/>
            </w:tcBorders>
            <w:vAlign w:val="center"/>
          </w:tcPr>
          <w:p w14:paraId="6F26A66E" w14:textId="77777777" w:rsidR="00706CBA" w:rsidRDefault="00CE5E6F">
            <w:pPr>
              <w:jc w:val="both"/>
            </w:pPr>
            <w:r>
              <w:rPr>
                <w:sz w:val="24"/>
                <w:szCs w:val="24"/>
              </w:rPr>
              <w:t>6.</w:t>
            </w:r>
          </w:p>
        </w:tc>
        <w:tc>
          <w:tcPr>
            <w:tcW w:w="1844" w:type="dxa"/>
            <w:tcBorders>
              <w:top w:val="single" w:sz="4" w:space="0" w:color="000000"/>
              <w:bottom w:val="single" w:sz="4" w:space="0" w:color="000000"/>
              <w:right w:val="single" w:sz="4" w:space="0" w:color="000000"/>
            </w:tcBorders>
            <w:vAlign w:val="center"/>
          </w:tcPr>
          <w:p w14:paraId="38CBC8BE" w14:textId="77777777" w:rsidR="00706CBA" w:rsidRDefault="00CE5E6F">
            <w:pPr>
              <w:jc w:val="both"/>
            </w:pPr>
            <w:r>
              <w:rPr>
                <w:sz w:val="24"/>
                <w:szCs w:val="24"/>
              </w:rPr>
              <w:t>Відносини з органами державної влади</w:t>
            </w:r>
          </w:p>
        </w:tc>
        <w:tc>
          <w:tcPr>
            <w:tcW w:w="915" w:type="dxa"/>
            <w:tcBorders>
              <w:top w:val="single" w:sz="4" w:space="0" w:color="000000"/>
              <w:left w:val="single" w:sz="4" w:space="0" w:color="000000"/>
              <w:bottom w:val="single" w:sz="4" w:space="0" w:color="000000"/>
              <w:right w:val="single" w:sz="4" w:space="0" w:color="000000"/>
            </w:tcBorders>
            <w:vAlign w:val="center"/>
          </w:tcPr>
          <w:p w14:paraId="7CE0E162" w14:textId="77777777" w:rsidR="00706CBA" w:rsidRDefault="00CE5E6F">
            <w:pPr>
              <w:jc w:val="both"/>
            </w:pPr>
            <w:r>
              <w:rPr>
                <w:sz w:val="24"/>
                <w:szCs w:val="24"/>
              </w:rPr>
              <w:t>Добрі</w:t>
            </w:r>
          </w:p>
        </w:tc>
        <w:tc>
          <w:tcPr>
            <w:tcW w:w="1027" w:type="dxa"/>
            <w:tcBorders>
              <w:top w:val="single" w:sz="4" w:space="0" w:color="000000"/>
              <w:left w:val="single" w:sz="4" w:space="0" w:color="000000"/>
              <w:bottom w:val="single" w:sz="4" w:space="0" w:color="000000"/>
              <w:right w:val="single" w:sz="4" w:space="0" w:color="000000"/>
            </w:tcBorders>
            <w:vAlign w:val="center"/>
          </w:tcPr>
          <w:p w14:paraId="5A336DED" w14:textId="77777777" w:rsidR="00706CBA" w:rsidRDefault="00CE5E6F">
            <w:pPr>
              <w:jc w:val="both"/>
            </w:pPr>
            <w:r>
              <w:rPr>
                <w:sz w:val="24"/>
                <w:szCs w:val="24"/>
              </w:rPr>
              <w:t>Добрі</w:t>
            </w:r>
          </w:p>
        </w:tc>
        <w:tc>
          <w:tcPr>
            <w:tcW w:w="941" w:type="dxa"/>
            <w:tcBorders>
              <w:top w:val="single" w:sz="4" w:space="0" w:color="000000"/>
              <w:left w:val="single" w:sz="4" w:space="0" w:color="000000"/>
              <w:bottom w:val="single" w:sz="4" w:space="0" w:color="000000"/>
              <w:right w:val="single" w:sz="4" w:space="0" w:color="000000"/>
            </w:tcBorders>
            <w:vAlign w:val="center"/>
          </w:tcPr>
          <w:p w14:paraId="020D0AB9" w14:textId="77777777" w:rsidR="00706CBA" w:rsidRDefault="00CE5E6F">
            <w:pPr>
              <w:jc w:val="both"/>
            </w:pPr>
            <w:r>
              <w:rPr>
                <w:sz w:val="24"/>
                <w:szCs w:val="24"/>
              </w:rPr>
              <w:t>Добрі</w:t>
            </w:r>
          </w:p>
        </w:tc>
        <w:tc>
          <w:tcPr>
            <w:tcW w:w="1027" w:type="dxa"/>
            <w:tcBorders>
              <w:top w:val="single" w:sz="4" w:space="0" w:color="000000"/>
              <w:left w:val="single" w:sz="4" w:space="0" w:color="000000"/>
              <w:bottom w:val="single" w:sz="4" w:space="0" w:color="000000"/>
              <w:right w:val="single" w:sz="4" w:space="0" w:color="000000"/>
            </w:tcBorders>
            <w:vAlign w:val="center"/>
          </w:tcPr>
          <w:p w14:paraId="496104B8" w14:textId="77777777" w:rsidR="00706CBA" w:rsidRDefault="00CE5E6F">
            <w:pPr>
              <w:jc w:val="both"/>
            </w:pPr>
            <w:r>
              <w:rPr>
                <w:sz w:val="24"/>
                <w:szCs w:val="24"/>
              </w:rPr>
              <w:t>Добрі</w:t>
            </w:r>
          </w:p>
        </w:tc>
        <w:tc>
          <w:tcPr>
            <w:tcW w:w="1103" w:type="dxa"/>
            <w:tcBorders>
              <w:top w:val="single" w:sz="4" w:space="0" w:color="000000"/>
              <w:left w:val="single" w:sz="4" w:space="0" w:color="000000"/>
              <w:bottom w:val="single" w:sz="4" w:space="0" w:color="000000"/>
              <w:right w:val="single" w:sz="4" w:space="0" w:color="000000"/>
            </w:tcBorders>
            <w:vAlign w:val="center"/>
          </w:tcPr>
          <w:p w14:paraId="29FED273" w14:textId="77777777" w:rsidR="00706CBA" w:rsidRDefault="00CE5E6F">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2FDC5AD3" w14:textId="77777777" w:rsidR="00706CBA" w:rsidRDefault="00CE5E6F">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33950A59" w14:textId="77777777" w:rsidR="00706CBA" w:rsidRDefault="00CE5E6F">
            <w:pPr>
              <w:jc w:val="both"/>
            </w:pPr>
            <w:r>
              <w:rPr>
                <w:sz w:val="24"/>
                <w:szCs w:val="24"/>
              </w:rPr>
              <w:t>-</w:t>
            </w:r>
          </w:p>
        </w:tc>
      </w:tr>
      <w:tr w:rsidR="00706CBA" w14:paraId="53DBCC53"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54547CB5" w14:textId="77777777" w:rsidR="00706CBA" w:rsidRDefault="00CE5E6F">
            <w:pPr>
              <w:jc w:val="both"/>
            </w:pPr>
            <w:r>
              <w:rPr>
                <w:sz w:val="24"/>
                <w:szCs w:val="24"/>
              </w:rPr>
              <w:t>7.</w:t>
            </w:r>
          </w:p>
        </w:tc>
        <w:tc>
          <w:tcPr>
            <w:tcW w:w="1844" w:type="dxa"/>
            <w:tcBorders>
              <w:top w:val="single" w:sz="4" w:space="0" w:color="000000"/>
              <w:left w:val="single" w:sz="4" w:space="0" w:color="000000"/>
              <w:bottom w:val="single" w:sz="4" w:space="0" w:color="000000"/>
              <w:right w:val="single" w:sz="4" w:space="0" w:color="000000"/>
            </w:tcBorders>
            <w:vAlign w:val="center"/>
          </w:tcPr>
          <w:p w14:paraId="48411913" w14:textId="77777777" w:rsidR="00706CBA" w:rsidRDefault="00CE5E6F">
            <w:pPr>
              <w:jc w:val="both"/>
            </w:pPr>
            <w:r>
              <w:rPr>
                <w:sz w:val="24"/>
                <w:szCs w:val="24"/>
              </w:rPr>
              <w:t>Торгова марка</w:t>
            </w:r>
          </w:p>
        </w:tc>
        <w:tc>
          <w:tcPr>
            <w:tcW w:w="915" w:type="dxa"/>
            <w:tcBorders>
              <w:top w:val="single" w:sz="4" w:space="0" w:color="000000"/>
              <w:left w:val="single" w:sz="4" w:space="0" w:color="000000"/>
              <w:bottom w:val="single" w:sz="4" w:space="0" w:color="000000"/>
              <w:right w:val="single" w:sz="4" w:space="0" w:color="000000"/>
            </w:tcBorders>
            <w:vAlign w:val="center"/>
          </w:tcPr>
          <w:p w14:paraId="046BC845" w14:textId="77777777" w:rsidR="00706CBA" w:rsidRDefault="00CE5E6F">
            <w:pPr>
              <w:jc w:val="both"/>
            </w:pPr>
            <w:r>
              <w:rPr>
                <w:sz w:val="24"/>
                <w:szCs w:val="24"/>
              </w:rPr>
              <w:t>Немає</w:t>
            </w:r>
          </w:p>
        </w:tc>
        <w:tc>
          <w:tcPr>
            <w:tcW w:w="1027" w:type="dxa"/>
            <w:tcBorders>
              <w:top w:val="single" w:sz="4" w:space="0" w:color="000000"/>
              <w:left w:val="single" w:sz="4" w:space="0" w:color="000000"/>
              <w:bottom w:val="single" w:sz="4" w:space="0" w:color="000000"/>
              <w:right w:val="single" w:sz="4" w:space="0" w:color="000000"/>
            </w:tcBorders>
            <w:vAlign w:val="center"/>
          </w:tcPr>
          <w:p w14:paraId="35EEB4CA" w14:textId="77777777" w:rsidR="00706CBA" w:rsidRDefault="00CE5E6F">
            <w:pPr>
              <w:jc w:val="both"/>
            </w:pPr>
            <w:r>
              <w:rPr>
                <w:sz w:val="24"/>
                <w:szCs w:val="24"/>
              </w:rPr>
              <w:t xml:space="preserve">Є </w:t>
            </w:r>
          </w:p>
        </w:tc>
        <w:tc>
          <w:tcPr>
            <w:tcW w:w="941" w:type="dxa"/>
            <w:tcBorders>
              <w:top w:val="single" w:sz="4" w:space="0" w:color="000000"/>
              <w:left w:val="single" w:sz="4" w:space="0" w:color="000000"/>
              <w:bottom w:val="single" w:sz="4" w:space="0" w:color="000000"/>
              <w:right w:val="single" w:sz="4" w:space="0" w:color="000000"/>
            </w:tcBorders>
            <w:vAlign w:val="center"/>
          </w:tcPr>
          <w:p w14:paraId="219A8C4A" w14:textId="77777777" w:rsidR="00706CBA" w:rsidRDefault="00CE5E6F">
            <w:pPr>
              <w:jc w:val="both"/>
            </w:pPr>
            <w:r>
              <w:rPr>
                <w:sz w:val="24"/>
                <w:szCs w:val="24"/>
              </w:rPr>
              <w:t>Є</w:t>
            </w:r>
          </w:p>
        </w:tc>
        <w:tc>
          <w:tcPr>
            <w:tcW w:w="1027" w:type="dxa"/>
            <w:tcBorders>
              <w:top w:val="single" w:sz="4" w:space="0" w:color="000000"/>
              <w:left w:val="single" w:sz="4" w:space="0" w:color="000000"/>
              <w:bottom w:val="single" w:sz="4" w:space="0" w:color="000000"/>
              <w:right w:val="single" w:sz="4" w:space="0" w:color="000000"/>
            </w:tcBorders>
            <w:vAlign w:val="center"/>
          </w:tcPr>
          <w:p w14:paraId="4104C3BB" w14:textId="77777777" w:rsidR="00706CBA" w:rsidRDefault="00CE5E6F">
            <w:pPr>
              <w:jc w:val="both"/>
            </w:pPr>
            <w:r>
              <w:rPr>
                <w:sz w:val="24"/>
                <w:szCs w:val="24"/>
              </w:rPr>
              <w:t>Є</w:t>
            </w:r>
          </w:p>
        </w:tc>
        <w:tc>
          <w:tcPr>
            <w:tcW w:w="1103" w:type="dxa"/>
            <w:tcBorders>
              <w:top w:val="single" w:sz="4" w:space="0" w:color="000000"/>
              <w:left w:val="single" w:sz="4" w:space="0" w:color="000000"/>
              <w:bottom w:val="single" w:sz="4" w:space="0" w:color="000000"/>
              <w:right w:val="single" w:sz="4" w:space="0" w:color="000000"/>
            </w:tcBorders>
            <w:vAlign w:val="center"/>
          </w:tcPr>
          <w:p w14:paraId="6ED5B665" w14:textId="77777777" w:rsidR="00706CBA" w:rsidRDefault="00CE5E6F">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17C33C40" w14:textId="77777777" w:rsidR="00706CBA" w:rsidRDefault="00CE5E6F">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37EB2AF5" w14:textId="77777777" w:rsidR="00706CBA" w:rsidRDefault="00CE5E6F">
            <w:pPr>
              <w:jc w:val="both"/>
            </w:pPr>
            <w:r>
              <w:rPr>
                <w:sz w:val="24"/>
                <w:szCs w:val="24"/>
              </w:rPr>
              <w:t>-</w:t>
            </w:r>
          </w:p>
        </w:tc>
      </w:tr>
    </w:tbl>
    <w:p w14:paraId="323A6565" w14:textId="77777777" w:rsidR="00706CBA" w:rsidRDefault="00706CBA">
      <w:pPr>
        <w:widowControl w:val="0"/>
        <w:spacing w:after="160" w:line="360" w:lineRule="auto"/>
        <w:ind w:right="799"/>
        <w:jc w:val="both"/>
        <w:rPr>
          <w:rFonts w:ascii="Times New Roman" w:eastAsia="Times New Roman" w:hAnsi="Times New Roman" w:cs="Times New Roman"/>
          <w:b/>
          <w:i/>
          <w:sz w:val="28"/>
          <w:szCs w:val="28"/>
        </w:rPr>
      </w:pPr>
    </w:p>
    <w:p w14:paraId="055093FC"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визначення структури контролера функції втрат і, можливо, деяких обмежень, проектувальник повинен вирішити нелінійну задачу оптимізації, яка майже напевно вимагатиме чисельного рішення. У літературі по системам управління пропонується безліч способів чисельного рішення задач оптимізації, що випливають з проблеми розробки систем управління. Деякі з цих засобів </w:t>
      </w:r>
      <w:r>
        <w:rPr>
          <w:rFonts w:ascii="Times New Roman" w:eastAsia="Times New Roman" w:hAnsi="Times New Roman" w:cs="Times New Roman"/>
          <w:sz w:val="28"/>
          <w:szCs w:val="28"/>
        </w:rPr>
        <w:lastRenderedPageBreak/>
        <w:t>являють собою прості евристичні алгоритми типу методу крутого спуску, інші ж є спеціалізованими алгоритмами для певного кола завдань.</w:t>
      </w:r>
    </w:p>
    <w:p w14:paraId="7F49D82D" w14:textId="77777777" w:rsidR="00706CBA" w:rsidRDefault="00CE5E6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Перерахуємо доводи на користь застосування методів оптимізації параметрів:</w:t>
      </w:r>
    </w:p>
    <w:p w14:paraId="4EF727F0" w14:textId="77777777" w:rsidR="00706CBA" w:rsidRDefault="00CE5E6F">
      <w:pPr>
        <w:numPr>
          <w:ilvl w:val="0"/>
          <w:numId w:val="15"/>
        </w:numPr>
        <w:spacing w:after="0" w:line="360" w:lineRule="auto"/>
        <w:jc w:val="both"/>
        <w:rPr>
          <w:sz w:val="28"/>
          <w:szCs w:val="28"/>
        </w:rPr>
      </w:pPr>
      <w:r>
        <w:rPr>
          <w:rFonts w:ascii="Times New Roman" w:eastAsia="Times New Roman" w:hAnsi="Times New Roman" w:cs="Times New Roman"/>
          <w:sz w:val="28"/>
          <w:szCs w:val="28"/>
        </w:rPr>
        <w:t>якщо проектувальник абсолютно впевнений, що деякий контролер з вибраною структурою здатний вирішити адекватну задачу, то оптимізація параметрів є хорошим способом знаходження такого контролера;</w:t>
      </w:r>
    </w:p>
    <w:p w14:paraId="7AC40A1C" w14:textId="77777777" w:rsidR="00706CBA" w:rsidRDefault="00CE5E6F">
      <w:pPr>
        <w:numPr>
          <w:ilvl w:val="0"/>
          <w:numId w:val="15"/>
        </w:numPr>
        <w:spacing w:after="0" w:line="360" w:lineRule="auto"/>
        <w:jc w:val="both"/>
        <w:rPr>
          <w:sz w:val="28"/>
          <w:szCs w:val="28"/>
        </w:rPr>
      </w:pPr>
      <w:r>
        <w:rPr>
          <w:rFonts w:ascii="Times New Roman" w:eastAsia="Times New Roman" w:hAnsi="Times New Roman" w:cs="Times New Roman"/>
          <w:sz w:val="28"/>
          <w:szCs w:val="28"/>
        </w:rPr>
        <w:t>в цих методах допустимий набагато більший діапазон значень функцій втрат та обмежень, ніж в аналітичних методах;</w:t>
      </w:r>
    </w:p>
    <w:p w14:paraId="4DC4D1E7" w14:textId="77777777" w:rsidR="00706CBA" w:rsidRDefault="00CE5E6F">
      <w:pPr>
        <w:numPr>
          <w:ilvl w:val="0"/>
          <w:numId w:val="15"/>
        </w:numPr>
        <w:spacing w:after="0" w:line="360" w:lineRule="auto"/>
        <w:jc w:val="both"/>
        <w:rPr>
          <w:sz w:val="28"/>
          <w:szCs w:val="28"/>
        </w:rPr>
      </w:pPr>
      <w:r>
        <w:rPr>
          <w:rFonts w:ascii="Times New Roman" w:eastAsia="Times New Roman" w:hAnsi="Times New Roman" w:cs="Times New Roman"/>
          <w:sz w:val="28"/>
          <w:szCs w:val="28"/>
        </w:rPr>
        <w:t>якщо відповідний контролер вже розроблений, скажімо, методом синтезу для розімкнутих систем або аналітичним методом, то оптимізація параметрів може бути використана для перевірки того, чи не можна поліпшити характеристики існуючого контролера за рахунок зміни його параметрів;</w:t>
      </w:r>
    </w:p>
    <w:p w14:paraId="12B55CF8" w14:textId="77777777" w:rsidR="00706CBA" w:rsidRDefault="00CE5E6F">
      <w:pPr>
        <w:numPr>
          <w:ilvl w:val="0"/>
          <w:numId w:val="15"/>
        </w:numPr>
        <w:spacing w:after="0" w:line="360" w:lineRule="auto"/>
        <w:jc w:val="both"/>
        <w:rPr>
          <w:sz w:val="28"/>
          <w:szCs w:val="28"/>
        </w:rPr>
      </w:pPr>
      <w:r>
        <w:rPr>
          <w:rFonts w:ascii="Times New Roman" w:eastAsia="Times New Roman" w:hAnsi="Times New Roman" w:cs="Times New Roman"/>
          <w:sz w:val="28"/>
          <w:szCs w:val="28"/>
        </w:rPr>
        <w:t>проектувальник може допустити точно таку складність контролера, яку він вважає необхідною.</w:t>
      </w:r>
    </w:p>
    <w:p w14:paraId="52BC4599"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sz w:val="28"/>
          <w:szCs w:val="28"/>
        </w:rPr>
      </w:pPr>
    </w:p>
    <w:p w14:paraId="1BC6DE91" w14:textId="77777777" w:rsidR="00706CBA" w:rsidRDefault="00CE5E6F">
      <w:pPr>
        <w:numPr>
          <w:ilvl w:val="1"/>
          <w:numId w:val="23"/>
        </w:numPr>
        <w:tabs>
          <w:tab w:val="left" w:pos="1112"/>
        </w:tabs>
        <w:spacing w:before="205" w:after="0" w:line="240" w:lineRule="auto"/>
        <w:rPr>
          <w:rFonts w:ascii="Times New Roman" w:eastAsia="Times New Roman" w:hAnsi="Times New Roman" w:cs="Times New Roman"/>
          <w:b/>
          <w:sz w:val="28"/>
          <w:szCs w:val="28"/>
        </w:rPr>
      </w:pPr>
      <w:bookmarkStart w:id="4" w:name="_2et92p0" w:colFirst="0" w:colLast="0"/>
      <w:bookmarkEnd w:id="4"/>
      <w:r>
        <w:rPr>
          <w:rFonts w:ascii="Times New Roman" w:eastAsia="Times New Roman" w:hAnsi="Times New Roman" w:cs="Times New Roman"/>
          <w:b/>
          <w:sz w:val="28"/>
          <w:szCs w:val="28"/>
        </w:rPr>
        <w:t>Аналіз ринкових можливостей запуску стартап-проекту</w:t>
      </w:r>
    </w:p>
    <w:p w14:paraId="37552E4D" w14:textId="77777777" w:rsidR="00706CBA" w:rsidRDefault="00706CBA">
      <w:pPr>
        <w:spacing w:before="7" w:after="0" w:line="240" w:lineRule="auto"/>
        <w:rPr>
          <w:rFonts w:ascii="Times New Roman" w:eastAsia="Times New Roman" w:hAnsi="Times New Roman" w:cs="Times New Roman"/>
          <w:b/>
          <w:sz w:val="34"/>
          <w:szCs w:val="34"/>
        </w:rPr>
      </w:pPr>
    </w:p>
    <w:p w14:paraId="59DE20B4" w14:textId="77777777" w:rsidR="00706CBA" w:rsidRDefault="00CE5E6F">
      <w:pPr>
        <w:widowControl w:val="0"/>
        <w:spacing w:after="160" w:line="360" w:lineRule="auto"/>
        <w:ind w:right="799" w:firstLine="567"/>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14:paraId="39998656" w14:textId="77777777" w:rsidR="00706CBA" w:rsidRDefault="00CE5E6F">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Це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51C36F20" w14:textId="77777777" w:rsidR="00706CBA" w:rsidRDefault="00CE5E6F">
      <w:pPr>
        <w:spacing w:after="0" w:line="24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Спочатку проведемо аналіз попиту: наявність попиту, обсяг, динаміка розвитку ринку (таблиця 3.4).</w:t>
      </w:r>
    </w:p>
    <w:p w14:paraId="518B0F51" w14:textId="77777777" w:rsidR="00706CBA" w:rsidRDefault="00CE5E6F">
      <w:pPr>
        <w:widowControl w:val="0"/>
        <w:spacing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3.4.</w:t>
      </w:r>
    </w:p>
    <w:p w14:paraId="5ED77775" w14:textId="77777777" w:rsidR="00706CBA" w:rsidRDefault="00CE5E6F">
      <w:pPr>
        <w:widowControl w:val="0"/>
        <w:spacing w:after="160" w:line="360" w:lineRule="auto"/>
        <w:ind w:right="799" w:firstLine="709"/>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Попередня характеристика потенційного ринку стартап-проекту.</w:t>
      </w:r>
    </w:p>
    <w:tbl>
      <w:tblPr>
        <w:tblStyle w:val="af"/>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7"/>
        <w:gridCol w:w="4555"/>
        <w:gridCol w:w="4254"/>
      </w:tblGrid>
      <w:tr w:rsidR="00706CBA" w14:paraId="433315A3" w14:textId="77777777">
        <w:tc>
          <w:tcPr>
            <w:tcW w:w="547" w:type="dxa"/>
            <w:tcBorders>
              <w:top w:val="single" w:sz="4" w:space="0" w:color="00000A"/>
              <w:left w:val="single" w:sz="4" w:space="0" w:color="00000A"/>
              <w:bottom w:val="single" w:sz="4" w:space="0" w:color="00000A"/>
              <w:right w:val="single" w:sz="4" w:space="0" w:color="00000A"/>
            </w:tcBorders>
            <w:vAlign w:val="center"/>
          </w:tcPr>
          <w:p w14:paraId="0B0EA5F7" w14:textId="77777777" w:rsidR="00706CBA" w:rsidRDefault="00CE5E6F">
            <w:pPr>
              <w:jc w:val="both"/>
              <w:rPr>
                <w:sz w:val="24"/>
                <w:szCs w:val="24"/>
              </w:rPr>
            </w:pPr>
            <w:r>
              <w:rPr>
                <w:sz w:val="24"/>
                <w:szCs w:val="24"/>
              </w:rPr>
              <w:t>№ п/п</w:t>
            </w:r>
          </w:p>
        </w:tc>
        <w:tc>
          <w:tcPr>
            <w:tcW w:w="4555" w:type="dxa"/>
            <w:tcBorders>
              <w:top w:val="single" w:sz="4" w:space="0" w:color="00000A"/>
              <w:left w:val="single" w:sz="4" w:space="0" w:color="00000A"/>
              <w:bottom w:val="single" w:sz="4" w:space="0" w:color="00000A"/>
              <w:right w:val="single" w:sz="4" w:space="0" w:color="00000A"/>
            </w:tcBorders>
            <w:vAlign w:val="center"/>
          </w:tcPr>
          <w:p w14:paraId="4C019BC5" w14:textId="77777777" w:rsidR="00706CBA" w:rsidRDefault="00CE5E6F">
            <w:pPr>
              <w:rPr>
                <w:sz w:val="24"/>
                <w:szCs w:val="24"/>
              </w:rPr>
            </w:pPr>
            <w:r>
              <w:rPr>
                <w:sz w:val="24"/>
                <w:szCs w:val="24"/>
              </w:rPr>
              <w:t>Показники стану ринку (найменування)</w:t>
            </w:r>
          </w:p>
        </w:tc>
        <w:tc>
          <w:tcPr>
            <w:tcW w:w="4254" w:type="dxa"/>
            <w:tcBorders>
              <w:top w:val="single" w:sz="4" w:space="0" w:color="00000A"/>
              <w:left w:val="single" w:sz="4" w:space="0" w:color="00000A"/>
              <w:bottom w:val="single" w:sz="4" w:space="0" w:color="00000A"/>
              <w:right w:val="single" w:sz="4" w:space="0" w:color="00000A"/>
            </w:tcBorders>
            <w:vAlign w:val="center"/>
          </w:tcPr>
          <w:p w14:paraId="74C1A064" w14:textId="77777777" w:rsidR="00706CBA" w:rsidRDefault="00CE5E6F">
            <w:pPr>
              <w:rPr>
                <w:sz w:val="24"/>
                <w:szCs w:val="24"/>
              </w:rPr>
            </w:pPr>
            <w:r>
              <w:rPr>
                <w:sz w:val="24"/>
                <w:szCs w:val="24"/>
              </w:rPr>
              <w:t>Характеристика</w:t>
            </w:r>
          </w:p>
        </w:tc>
      </w:tr>
      <w:tr w:rsidR="00706CBA" w14:paraId="44083BFC" w14:textId="77777777">
        <w:tc>
          <w:tcPr>
            <w:tcW w:w="547" w:type="dxa"/>
            <w:tcBorders>
              <w:top w:val="single" w:sz="4" w:space="0" w:color="00000A"/>
              <w:left w:val="single" w:sz="4" w:space="0" w:color="00000A"/>
              <w:bottom w:val="single" w:sz="4" w:space="0" w:color="00000A"/>
              <w:right w:val="single" w:sz="4" w:space="0" w:color="00000A"/>
            </w:tcBorders>
          </w:tcPr>
          <w:p w14:paraId="19D1EB0E" w14:textId="77777777" w:rsidR="00706CBA" w:rsidRDefault="00CE5E6F">
            <w:pPr>
              <w:jc w:val="both"/>
              <w:rPr>
                <w:sz w:val="24"/>
                <w:szCs w:val="24"/>
              </w:rPr>
            </w:pPr>
            <w:r>
              <w:rPr>
                <w:sz w:val="24"/>
                <w:szCs w:val="24"/>
              </w:rPr>
              <w:t>1</w:t>
            </w:r>
          </w:p>
        </w:tc>
        <w:tc>
          <w:tcPr>
            <w:tcW w:w="4555" w:type="dxa"/>
            <w:tcBorders>
              <w:top w:val="single" w:sz="4" w:space="0" w:color="00000A"/>
              <w:left w:val="single" w:sz="4" w:space="0" w:color="00000A"/>
              <w:bottom w:val="single" w:sz="4" w:space="0" w:color="00000A"/>
              <w:right w:val="single" w:sz="4" w:space="0" w:color="00000A"/>
            </w:tcBorders>
          </w:tcPr>
          <w:p w14:paraId="25332D96" w14:textId="77777777" w:rsidR="00706CBA" w:rsidRDefault="00CE5E6F">
            <w:pPr>
              <w:rPr>
                <w:sz w:val="24"/>
                <w:szCs w:val="24"/>
              </w:rPr>
            </w:pPr>
            <w:r>
              <w:rPr>
                <w:sz w:val="24"/>
                <w:szCs w:val="24"/>
              </w:rPr>
              <w:t>Кількість головних гравців, од</w:t>
            </w:r>
          </w:p>
        </w:tc>
        <w:tc>
          <w:tcPr>
            <w:tcW w:w="4254" w:type="dxa"/>
            <w:tcBorders>
              <w:top w:val="single" w:sz="4" w:space="0" w:color="00000A"/>
              <w:left w:val="single" w:sz="4" w:space="0" w:color="00000A"/>
              <w:bottom w:val="single" w:sz="4" w:space="0" w:color="00000A"/>
              <w:right w:val="single" w:sz="4" w:space="0" w:color="00000A"/>
            </w:tcBorders>
          </w:tcPr>
          <w:p w14:paraId="3768A17E" w14:textId="77777777" w:rsidR="00706CBA" w:rsidRDefault="00CE5E6F">
            <w:pPr>
              <w:jc w:val="both"/>
              <w:rPr>
                <w:sz w:val="24"/>
                <w:szCs w:val="24"/>
              </w:rPr>
            </w:pPr>
            <w:r>
              <w:rPr>
                <w:sz w:val="24"/>
                <w:szCs w:val="24"/>
              </w:rPr>
              <w:t>3</w:t>
            </w:r>
          </w:p>
        </w:tc>
      </w:tr>
      <w:tr w:rsidR="00706CBA" w14:paraId="3E378D7B" w14:textId="77777777">
        <w:tc>
          <w:tcPr>
            <w:tcW w:w="547" w:type="dxa"/>
            <w:tcBorders>
              <w:top w:val="single" w:sz="4" w:space="0" w:color="00000A"/>
              <w:left w:val="single" w:sz="4" w:space="0" w:color="00000A"/>
              <w:bottom w:val="single" w:sz="4" w:space="0" w:color="00000A"/>
              <w:right w:val="single" w:sz="4" w:space="0" w:color="00000A"/>
            </w:tcBorders>
          </w:tcPr>
          <w:p w14:paraId="0AF20AE4" w14:textId="77777777" w:rsidR="00706CBA" w:rsidRDefault="00CE5E6F">
            <w:pPr>
              <w:jc w:val="both"/>
              <w:rPr>
                <w:sz w:val="24"/>
                <w:szCs w:val="24"/>
              </w:rPr>
            </w:pPr>
            <w:r>
              <w:rPr>
                <w:sz w:val="24"/>
                <w:szCs w:val="24"/>
              </w:rPr>
              <w:t>2</w:t>
            </w:r>
          </w:p>
        </w:tc>
        <w:tc>
          <w:tcPr>
            <w:tcW w:w="4555" w:type="dxa"/>
            <w:tcBorders>
              <w:top w:val="single" w:sz="4" w:space="0" w:color="00000A"/>
              <w:left w:val="single" w:sz="4" w:space="0" w:color="00000A"/>
              <w:bottom w:val="single" w:sz="4" w:space="0" w:color="00000A"/>
              <w:right w:val="single" w:sz="4" w:space="0" w:color="00000A"/>
            </w:tcBorders>
          </w:tcPr>
          <w:p w14:paraId="0298863A" w14:textId="77777777" w:rsidR="00706CBA" w:rsidRDefault="00CE5E6F">
            <w:pPr>
              <w:rPr>
                <w:sz w:val="24"/>
                <w:szCs w:val="24"/>
              </w:rPr>
            </w:pPr>
            <w:r>
              <w:rPr>
                <w:sz w:val="24"/>
                <w:szCs w:val="24"/>
              </w:rPr>
              <w:t>Загальний обсяг продаж, грн/</w:t>
            </w:r>
            <w:proofErr w:type="spellStart"/>
            <w:r>
              <w:rPr>
                <w:sz w:val="24"/>
                <w:szCs w:val="24"/>
              </w:rPr>
              <w:t>ум.од</w:t>
            </w:r>
            <w:proofErr w:type="spellEnd"/>
          </w:p>
        </w:tc>
        <w:tc>
          <w:tcPr>
            <w:tcW w:w="4254" w:type="dxa"/>
            <w:tcBorders>
              <w:top w:val="single" w:sz="4" w:space="0" w:color="00000A"/>
              <w:left w:val="single" w:sz="4" w:space="0" w:color="00000A"/>
              <w:bottom w:val="single" w:sz="4" w:space="0" w:color="00000A"/>
              <w:right w:val="single" w:sz="4" w:space="0" w:color="00000A"/>
            </w:tcBorders>
          </w:tcPr>
          <w:p w14:paraId="306217CB" w14:textId="77777777" w:rsidR="00706CBA" w:rsidRDefault="00CE5E6F">
            <w:pPr>
              <w:jc w:val="both"/>
              <w:rPr>
                <w:sz w:val="24"/>
                <w:szCs w:val="24"/>
              </w:rPr>
            </w:pPr>
            <w:r>
              <w:rPr>
                <w:sz w:val="24"/>
                <w:szCs w:val="24"/>
              </w:rPr>
              <w:t>2872000 (100х28720)</w:t>
            </w:r>
          </w:p>
        </w:tc>
      </w:tr>
      <w:tr w:rsidR="00706CBA" w14:paraId="156B4A30" w14:textId="77777777">
        <w:tc>
          <w:tcPr>
            <w:tcW w:w="547" w:type="dxa"/>
            <w:tcBorders>
              <w:top w:val="single" w:sz="4" w:space="0" w:color="00000A"/>
              <w:left w:val="single" w:sz="4" w:space="0" w:color="00000A"/>
              <w:bottom w:val="single" w:sz="4" w:space="0" w:color="00000A"/>
              <w:right w:val="single" w:sz="4" w:space="0" w:color="00000A"/>
            </w:tcBorders>
          </w:tcPr>
          <w:p w14:paraId="743B8424" w14:textId="77777777" w:rsidR="00706CBA" w:rsidRDefault="00CE5E6F">
            <w:pPr>
              <w:jc w:val="both"/>
              <w:rPr>
                <w:sz w:val="24"/>
                <w:szCs w:val="24"/>
              </w:rPr>
            </w:pPr>
            <w:r>
              <w:rPr>
                <w:sz w:val="24"/>
                <w:szCs w:val="24"/>
              </w:rPr>
              <w:t>3</w:t>
            </w:r>
          </w:p>
        </w:tc>
        <w:tc>
          <w:tcPr>
            <w:tcW w:w="4555" w:type="dxa"/>
            <w:tcBorders>
              <w:top w:val="single" w:sz="4" w:space="0" w:color="00000A"/>
              <w:left w:val="single" w:sz="4" w:space="0" w:color="00000A"/>
              <w:bottom w:val="single" w:sz="4" w:space="0" w:color="00000A"/>
              <w:right w:val="single" w:sz="4" w:space="0" w:color="00000A"/>
            </w:tcBorders>
          </w:tcPr>
          <w:p w14:paraId="2A495ED4" w14:textId="77777777" w:rsidR="00706CBA" w:rsidRDefault="00CE5E6F">
            <w:pPr>
              <w:rPr>
                <w:sz w:val="24"/>
                <w:szCs w:val="24"/>
              </w:rPr>
            </w:pPr>
            <w:r>
              <w:rPr>
                <w:sz w:val="24"/>
                <w:szCs w:val="24"/>
              </w:rPr>
              <w:t>Динаміка ринку (якісна оцінка)</w:t>
            </w:r>
          </w:p>
        </w:tc>
        <w:tc>
          <w:tcPr>
            <w:tcW w:w="4254" w:type="dxa"/>
            <w:tcBorders>
              <w:top w:val="single" w:sz="4" w:space="0" w:color="00000A"/>
              <w:left w:val="single" w:sz="4" w:space="0" w:color="00000A"/>
              <w:bottom w:val="single" w:sz="4" w:space="0" w:color="00000A"/>
              <w:right w:val="single" w:sz="4" w:space="0" w:color="00000A"/>
            </w:tcBorders>
          </w:tcPr>
          <w:p w14:paraId="5BC7A755" w14:textId="77777777" w:rsidR="00706CBA" w:rsidRDefault="00CE5E6F">
            <w:pPr>
              <w:jc w:val="both"/>
              <w:rPr>
                <w:sz w:val="24"/>
                <w:szCs w:val="24"/>
              </w:rPr>
            </w:pPr>
            <w:r>
              <w:rPr>
                <w:sz w:val="24"/>
                <w:szCs w:val="24"/>
              </w:rPr>
              <w:t>Зростає</w:t>
            </w:r>
          </w:p>
        </w:tc>
      </w:tr>
      <w:tr w:rsidR="00706CBA" w14:paraId="04550E9E" w14:textId="77777777">
        <w:tc>
          <w:tcPr>
            <w:tcW w:w="547" w:type="dxa"/>
            <w:tcBorders>
              <w:top w:val="single" w:sz="4" w:space="0" w:color="00000A"/>
              <w:left w:val="single" w:sz="4" w:space="0" w:color="00000A"/>
              <w:bottom w:val="single" w:sz="4" w:space="0" w:color="00000A"/>
              <w:right w:val="single" w:sz="4" w:space="0" w:color="00000A"/>
            </w:tcBorders>
          </w:tcPr>
          <w:p w14:paraId="5009D2E7" w14:textId="77777777" w:rsidR="00706CBA" w:rsidRDefault="00CE5E6F">
            <w:pPr>
              <w:jc w:val="both"/>
              <w:rPr>
                <w:sz w:val="24"/>
                <w:szCs w:val="24"/>
              </w:rPr>
            </w:pPr>
            <w:r>
              <w:rPr>
                <w:sz w:val="24"/>
                <w:szCs w:val="24"/>
              </w:rPr>
              <w:lastRenderedPageBreak/>
              <w:t>4</w:t>
            </w:r>
          </w:p>
        </w:tc>
        <w:tc>
          <w:tcPr>
            <w:tcW w:w="4555" w:type="dxa"/>
            <w:tcBorders>
              <w:top w:val="single" w:sz="4" w:space="0" w:color="00000A"/>
              <w:left w:val="single" w:sz="4" w:space="0" w:color="00000A"/>
              <w:bottom w:val="single" w:sz="4" w:space="0" w:color="00000A"/>
              <w:right w:val="single" w:sz="4" w:space="0" w:color="00000A"/>
            </w:tcBorders>
            <w:vAlign w:val="center"/>
          </w:tcPr>
          <w:p w14:paraId="23ECBBFD" w14:textId="77777777" w:rsidR="00706CBA" w:rsidRDefault="00CE5E6F">
            <w:pPr>
              <w:rPr>
                <w:sz w:val="24"/>
                <w:szCs w:val="24"/>
              </w:rPr>
            </w:pPr>
            <w:r>
              <w:rPr>
                <w:sz w:val="24"/>
                <w:szCs w:val="24"/>
              </w:rPr>
              <w:t>Наявність обмежень для входу (вказати характер обмежень)</w:t>
            </w:r>
          </w:p>
        </w:tc>
        <w:tc>
          <w:tcPr>
            <w:tcW w:w="4254" w:type="dxa"/>
            <w:tcBorders>
              <w:top w:val="single" w:sz="4" w:space="0" w:color="00000A"/>
              <w:left w:val="single" w:sz="4" w:space="0" w:color="00000A"/>
              <w:bottom w:val="single" w:sz="4" w:space="0" w:color="00000A"/>
              <w:right w:val="single" w:sz="4" w:space="0" w:color="00000A"/>
            </w:tcBorders>
          </w:tcPr>
          <w:p w14:paraId="4BF4AB1B" w14:textId="77777777" w:rsidR="00706CBA" w:rsidRDefault="00CE5E6F">
            <w:pPr>
              <w:jc w:val="both"/>
              <w:rPr>
                <w:sz w:val="24"/>
                <w:szCs w:val="24"/>
              </w:rPr>
            </w:pPr>
            <w:r>
              <w:rPr>
                <w:sz w:val="24"/>
                <w:szCs w:val="24"/>
              </w:rPr>
              <w:t>Патентування продукту, середня конкуренція, високий показник якості обслуговування.</w:t>
            </w:r>
          </w:p>
        </w:tc>
      </w:tr>
      <w:tr w:rsidR="00706CBA" w14:paraId="51A66D2F" w14:textId="77777777">
        <w:tc>
          <w:tcPr>
            <w:tcW w:w="547" w:type="dxa"/>
            <w:tcBorders>
              <w:top w:val="single" w:sz="4" w:space="0" w:color="00000A"/>
              <w:left w:val="single" w:sz="4" w:space="0" w:color="00000A"/>
              <w:bottom w:val="single" w:sz="4" w:space="0" w:color="00000A"/>
              <w:right w:val="single" w:sz="4" w:space="0" w:color="00000A"/>
            </w:tcBorders>
          </w:tcPr>
          <w:p w14:paraId="4E1E74C7" w14:textId="77777777" w:rsidR="00706CBA" w:rsidRDefault="00CE5E6F">
            <w:pPr>
              <w:jc w:val="both"/>
              <w:rPr>
                <w:sz w:val="24"/>
                <w:szCs w:val="24"/>
              </w:rPr>
            </w:pPr>
            <w:r>
              <w:rPr>
                <w:sz w:val="24"/>
                <w:szCs w:val="24"/>
              </w:rPr>
              <w:t>5</w:t>
            </w:r>
          </w:p>
        </w:tc>
        <w:tc>
          <w:tcPr>
            <w:tcW w:w="4555" w:type="dxa"/>
            <w:tcBorders>
              <w:top w:val="single" w:sz="4" w:space="0" w:color="00000A"/>
              <w:left w:val="single" w:sz="4" w:space="0" w:color="00000A"/>
              <w:bottom w:val="single" w:sz="4" w:space="0" w:color="00000A"/>
              <w:right w:val="single" w:sz="4" w:space="0" w:color="00000A"/>
            </w:tcBorders>
            <w:vAlign w:val="center"/>
          </w:tcPr>
          <w:p w14:paraId="0172C4AC" w14:textId="77777777" w:rsidR="00706CBA" w:rsidRDefault="00CE5E6F">
            <w:pPr>
              <w:rPr>
                <w:sz w:val="24"/>
                <w:szCs w:val="24"/>
              </w:rPr>
            </w:pPr>
            <w:r>
              <w:rPr>
                <w:sz w:val="24"/>
                <w:szCs w:val="24"/>
              </w:rPr>
              <w:t>Специфічні вимоги до стандартизації та сертифікації</w:t>
            </w:r>
          </w:p>
        </w:tc>
        <w:tc>
          <w:tcPr>
            <w:tcW w:w="4254" w:type="dxa"/>
            <w:tcBorders>
              <w:top w:val="single" w:sz="4" w:space="0" w:color="00000A"/>
              <w:left w:val="single" w:sz="4" w:space="0" w:color="00000A"/>
              <w:bottom w:val="single" w:sz="4" w:space="0" w:color="00000A"/>
              <w:right w:val="single" w:sz="4" w:space="0" w:color="00000A"/>
            </w:tcBorders>
          </w:tcPr>
          <w:p w14:paraId="2AEFADD0" w14:textId="77777777" w:rsidR="00706CBA" w:rsidRDefault="00CE5E6F">
            <w:pPr>
              <w:jc w:val="both"/>
              <w:rPr>
                <w:sz w:val="24"/>
                <w:szCs w:val="24"/>
              </w:rPr>
            </w:pPr>
            <w:r>
              <w:rPr>
                <w:sz w:val="24"/>
                <w:szCs w:val="24"/>
              </w:rPr>
              <w:t>ДСТУ EN 94326-2-1:219</w:t>
            </w:r>
          </w:p>
          <w:p w14:paraId="47EBC84C" w14:textId="77777777" w:rsidR="00706CBA" w:rsidRDefault="00CE5E6F">
            <w:pPr>
              <w:jc w:val="both"/>
              <w:rPr>
                <w:sz w:val="24"/>
                <w:szCs w:val="24"/>
              </w:rPr>
            </w:pPr>
            <w:r>
              <w:rPr>
                <w:sz w:val="24"/>
                <w:szCs w:val="24"/>
              </w:rPr>
              <w:t>ДСТУ EN 95060-2-033:2017</w:t>
            </w:r>
          </w:p>
          <w:p w14:paraId="3B6FF8BE" w14:textId="77777777" w:rsidR="00706CBA" w:rsidRDefault="00CE5E6F">
            <w:pPr>
              <w:jc w:val="both"/>
              <w:rPr>
                <w:sz w:val="24"/>
                <w:szCs w:val="24"/>
              </w:rPr>
            </w:pPr>
            <w:r>
              <w:rPr>
                <w:sz w:val="24"/>
                <w:szCs w:val="24"/>
              </w:rPr>
              <w:t>ДСТУ EN 95060-2-219:2017</w:t>
            </w:r>
          </w:p>
        </w:tc>
      </w:tr>
      <w:tr w:rsidR="00706CBA" w14:paraId="0DCA8C91" w14:textId="77777777">
        <w:tc>
          <w:tcPr>
            <w:tcW w:w="547" w:type="dxa"/>
            <w:tcBorders>
              <w:top w:val="single" w:sz="4" w:space="0" w:color="00000A"/>
              <w:left w:val="single" w:sz="4" w:space="0" w:color="00000A"/>
              <w:bottom w:val="single" w:sz="4" w:space="0" w:color="00000A"/>
              <w:right w:val="single" w:sz="4" w:space="0" w:color="00000A"/>
            </w:tcBorders>
          </w:tcPr>
          <w:p w14:paraId="78B78DF2" w14:textId="77777777" w:rsidR="00706CBA" w:rsidRDefault="00CE5E6F">
            <w:pPr>
              <w:jc w:val="both"/>
              <w:rPr>
                <w:sz w:val="24"/>
                <w:szCs w:val="24"/>
              </w:rPr>
            </w:pPr>
            <w:r>
              <w:rPr>
                <w:sz w:val="24"/>
                <w:szCs w:val="24"/>
              </w:rPr>
              <w:t>6</w:t>
            </w:r>
          </w:p>
        </w:tc>
        <w:tc>
          <w:tcPr>
            <w:tcW w:w="4555" w:type="dxa"/>
            <w:tcBorders>
              <w:top w:val="single" w:sz="4" w:space="0" w:color="00000A"/>
              <w:left w:val="single" w:sz="4" w:space="0" w:color="00000A"/>
              <w:bottom w:val="single" w:sz="4" w:space="0" w:color="00000A"/>
              <w:right w:val="single" w:sz="4" w:space="0" w:color="00000A"/>
            </w:tcBorders>
            <w:vAlign w:val="center"/>
          </w:tcPr>
          <w:p w14:paraId="34CD7001" w14:textId="77777777" w:rsidR="00706CBA" w:rsidRDefault="00CE5E6F">
            <w:pPr>
              <w:rPr>
                <w:sz w:val="24"/>
                <w:szCs w:val="24"/>
              </w:rPr>
            </w:pPr>
            <w:r>
              <w:rPr>
                <w:sz w:val="24"/>
                <w:szCs w:val="24"/>
              </w:rPr>
              <w:t>Середня норма рентабельності в галузі (або по ринку), %</w:t>
            </w:r>
          </w:p>
        </w:tc>
        <w:tc>
          <w:tcPr>
            <w:tcW w:w="4254" w:type="dxa"/>
            <w:tcBorders>
              <w:top w:val="single" w:sz="4" w:space="0" w:color="00000A"/>
              <w:left w:val="single" w:sz="4" w:space="0" w:color="00000A"/>
              <w:bottom w:val="single" w:sz="4" w:space="0" w:color="00000A"/>
              <w:right w:val="single" w:sz="4" w:space="0" w:color="00000A"/>
            </w:tcBorders>
            <w:vAlign w:val="center"/>
          </w:tcPr>
          <w:p w14:paraId="484EB034" w14:textId="77777777" w:rsidR="00706CBA" w:rsidRDefault="00CE5E6F">
            <w:pPr>
              <w:rPr>
                <w:sz w:val="24"/>
                <w:szCs w:val="24"/>
              </w:rPr>
            </w:pPr>
            <w:r>
              <w:rPr>
                <w:sz w:val="24"/>
                <w:szCs w:val="24"/>
              </w:rPr>
              <w:t>73%</w:t>
            </w:r>
          </w:p>
        </w:tc>
      </w:tr>
    </w:tbl>
    <w:p w14:paraId="2E7F49B4" w14:textId="77777777" w:rsidR="00706CBA" w:rsidRDefault="00706CBA">
      <w:pPr>
        <w:widowControl w:val="0"/>
        <w:spacing w:after="160" w:line="360" w:lineRule="auto"/>
        <w:ind w:right="799" w:firstLine="709"/>
        <w:jc w:val="both"/>
        <w:rPr>
          <w:rFonts w:ascii="Times New Roman" w:eastAsia="Times New Roman" w:hAnsi="Times New Roman" w:cs="Times New Roman"/>
          <w:b/>
          <w:i/>
          <w:sz w:val="28"/>
          <w:szCs w:val="28"/>
        </w:rPr>
      </w:pPr>
    </w:p>
    <w:p w14:paraId="643B4C9D" w14:textId="77777777" w:rsidR="00706CBA" w:rsidRDefault="00CE5E6F">
      <w:pPr>
        <w:widowControl w:val="0"/>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За результатами аналізу таблиці можна зробити висновок що ринок є привабливим для входження за попереднім оцінюванням.</w:t>
      </w:r>
    </w:p>
    <w:p w14:paraId="51F71526" w14:textId="77777777" w:rsidR="00706CBA" w:rsidRDefault="00CE5E6F">
      <w:pPr>
        <w:spacing w:after="0"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szCs w:val="28"/>
        </w:rPr>
        <w:t>Надалі визначаємо потенційні групи клієнтів, їх характеристики, та формуємо орієнтовний перелік вимог до товару для кожної групи (табл. 3.5).</w:t>
      </w:r>
    </w:p>
    <w:p w14:paraId="0EF34526" w14:textId="77777777" w:rsidR="00706CBA" w:rsidRDefault="00CE5E6F">
      <w:pPr>
        <w:widowControl w:val="0"/>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Характеристика потенційних клієнтів стартап-проекту.</w:t>
      </w:r>
    </w:p>
    <w:tbl>
      <w:tblPr>
        <w:tblStyle w:val="af0"/>
        <w:tblW w:w="881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061"/>
        <w:gridCol w:w="2363"/>
        <w:gridCol w:w="2298"/>
        <w:gridCol w:w="2094"/>
      </w:tblGrid>
      <w:tr w:rsidR="00706CBA" w14:paraId="010DCC0A" w14:textId="77777777">
        <w:tc>
          <w:tcPr>
            <w:tcW w:w="2061" w:type="dxa"/>
            <w:tcBorders>
              <w:top w:val="single" w:sz="4" w:space="0" w:color="00000A"/>
              <w:left w:val="single" w:sz="4" w:space="0" w:color="00000A"/>
              <w:bottom w:val="single" w:sz="4" w:space="0" w:color="00000A"/>
              <w:right w:val="single" w:sz="4" w:space="0" w:color="00000A"/>
            </w:tcBorders>
            <w:vAlign w:val="center"/>
          </w:tcPr>
          <w:p w14:paraId="25B07D53" w14:textId="77777777" w:rsidR="00706CBA" w:rsidRDefault="00CE5E6F">
            <w:pPr>
              <w:jc w:val="both"/>
              <w:rPr>
                <w:sz w:val="24"/>
                <w:szCs w:val="24"/>
              </w:rPr>
            </w:pPr>
            <w:r>
              <w:rPr>
                <w:sz w:val="24"/>
                <w:szCs w:val="24"/>
              </w:rPr>
              <w:t>Потреба, що формує ринок</w:t>
            </w:r>
          </w:p>
        </w:tc>
        <w:tc>
          <w:tcPr>
            <w:tcW w:w="2363" w:type="dxa"/>
            <w:tcBorders>
              <w:top w:val="single" w:sz="4" w:space="0" w:color="00000A"/>
              <w:left w:val="single" w:sz="4" w:space="0" w:color="00000A"/>
              <w:bottom w:val="single" w:sz="4" w:space="0" w:color="00000A"/>
              <w:right w:val="single" w:sz="4" w:space="0" w:color="00000A"/>
            </w:tcBorders>
            <w:vAlign w:val="center"/>
          </w:tcPr>
          <w:p w14:paraId="7EC4ADAB" w14:textId="77777777" w:rsidR="00706CBA" w:rsidRDefault="00CE5E6F">
            <w:pPr>
              <w:jc w:val="both"/>
              <w:rPr>
                <w:sz w:val="24"/>
                <w:szCs w:val="24"/>
              </w:rPr>
            </w:pPr>
            <w:r>
              <w:rPr>
                <w:sz w:val="24"/>
                <w:szCs w:val="24"/>
              </w:rPr>
              <w:t>Цільова аудиторія (цільові сегменти ринку)</w:t>
            </w:r>
          </w:p>
        </w:tc>
        <w:tc>
          <w:tcPr>
            <w:tcW w:w="2298" w:type="dxa"/>
            <w:tcBorders>
              <w:top w:val="single" w:sz="4" w:space="0" w:color="00000A"/>
              <w:left w:val="single" w:sz="4" w:space="0" w:color="00000A"/>
              <w:bottom w:val="single" w:sz="4" w:space="0" w:color="00000A"/>
              <w:right w:val="single" w:sz="4" w:space="0" w:color="00000A"/>
            </w:tcBorders>
            <w:vAlign w:val="center"/>
          </w:tcPr>
          <w:p w14:paraId="5A477520" w14:textId="77777777" w:rsidR="00706CBA" w:rsidRDefault="00CE5E6F">
            <w:pPr>
              <w:jc w:val="both"/>
              <w:rPr>
                <w:sz w:val="24"/>
                <w:szCs w:val="24"/>
              </w:rPr>
            </w:pPr>
            <w:r>
              <w:rPr>
                <w:sz w:val="24"/>
                <w:szCs w:val="24"/>
              </w:rPr>
              <w:t>Відмінності у поведінці різних потенційних цільових груп клієнтів</w:t>
            </w:r>
          </w:p>
        </w:tc>
        <w:tc>
          <w:tcPr>
            <w:tcW w:w="2094" w:type="dxa"/>
            <w:tcBorders>
              <w:top w:val="single" w:sz="4" w:space="0" w:color="00000A"/>
              <w:left w:val="single" w:sz="4" w:space="0" w:color="00000A"/>
              <w:bottom w:val="single" w:sz="4" w:space="0" w:color="00000A"/>
              <w:right w:val="single" w:sz="4" w:space="0" w:color="00000A"/>
            </w:tcBorders>
            <w:vAlign w:val="center"/>
          </w:tcPr>
          <w:p w14:paraId="02653E25" w14:textId="77777777" w:rsidR="00706CBA" w:rsidRDefault="00CE5E6F">
            <w:pPr>
              <w:jc w:val="both"/>
              <w:rPr>
                <w:sz w:val="24"/>
                <w:szCs w:val="24"/>
              </w:rPr>
            </w:pPr>
            <w:r>
              <w:rPr>
                <w:sz w:val="24"/>
                <w:szCs w:val="24"/>
              </w:rPr>
              <w:t>Вимоги споживачів до товару</w:t>
            </w:r>
          </w:p>
        </w:tc>
      </w:tr>
      <w:tr w:rsidR="00706CBA" w14:paraId="4D79F81F" w14:textId="77777777">
        <w:trPr>
          <w:trHeight w:val="273"/>
        </w:trPr>
        <w:tc>
          <w:tcPr>
            <w:tcW w:w="2061" w:type="dxa"/>
            <w:tcBorders>
              <w:top w:val="single" w:sz="4" w:space="0" w:color="00000A"/>
              <w:left w:val="single" w:sz="4" w:space="0" w:color="00000A"/>
              <w:bottom w:val="single" w:sz="4" w:space="0" w:color="00000A"/>
              <w:right w:val="single" w:sz="4" w:space="0" w:color="00000A"/>
            </w:tcBorders>
          </w:tcPr>
          <w:p w14:paraId="095950C3" w14:textId="77777777" w:rsidR="00706CBA" w:rsidRDefault="00CE5E6F">
            <w:pPr>
              <w:rPr>
                <w:sz w:val="24"/>
                <w:szCs w:val="24"/>
              </w:rPr>
            </w:pPr>
            <w:r>
              <w:rPr>
                <w:sz w:val="24"/>
                <w:szCs w:val="24"/>
              </w:rPr>
              <w:t>Точна інформація розрахунку рентабельності сонячних елементів</w:t>
            </w:r>
          </w:p>
          <w:p w14:paraId="427C0AFF" w14:textId="77777777" w:rsidR="00706CBA" w:rsidRDefault="00706CBA">
            <w:pPr>
              <w:rPr>
                <w:sz w:val="24"/>
                <w:szCs w:val="24"/>
              </w:rPr>
            </w:pPr>
          </w:p>
        </w:tc>
        <w:tc>
          <w:tcPr>
            <w:tcW w:w="2363" w:type="dxa"/>
            <w:tcBorders>
              <w:top w:val="single" w:sz="4" w:space="0" w:color="00000A"/>
              <w:left w:val="single" w:sz="4" w:space="0" w:color="00000A"/>
              <w:bottom w:val="single" w:sz="4" w:space="0" w:color="00000A"/>
              <w:right w:val="single" w:sz="4" w:space="0" w:color="00000A"/>
            </w:tcBorders>
          </w:tcPr>
          <w:p w14:paraId="2BBEAE43" w14:textId="77777777" w:rsidR="00706CBA" w:rsidRDefault="00CE5E6F">
            <w:pPr>
              <w:rPr>
                <w:sz w:val="24"/>
                <w:szCs w:val="24"/>
              </w:rPr>
            </w:pPr>
            <w:r>
              <w:rPr>
                <w:sz w:val="24"/>
                <w:szCs w:val="24"/>
              </w:rPr>
              <w:t xml:space="preserve">Підприємства, які виготовляють продукцію і використовують дешеві деталі для </w:t>
            </w:r>
            <w:proofErr w:type="spellStart"/>
            <w:r>
              <w:rPr>
                <w:sz w:val="24"/>
                <w:szCs w:val="24"/>
              </w:rPr>
              <w:t>створенн</w:t>
            </w:r>
            <w:proofErr w:type="spellEnd"/>
            <w:r>
              <w:rPr>
                <w:sz w:val="24"/>
                <w:szCs w:val="24"/>
              </w:rPr>
              <w:t xml:space="preserve"> готового сонячного пристрою.</w:t>
            </w:r>
            <w:r>
              <w:rPr>
                <w:sz w:val="24"/>
                <w:szCs w:val="24"/>
              </w:rPr>
              <w:br/>
              <w:t>Підприємства, які реалізують продукцію на території держави, або купують її для експорту.</w:t>
            </w:r>
          </w:p>
          <w:p w14:paraId="4D301349" w14:textId="77777777" w:rsidR="00706CBA" w:rsidRDefault="00CE5E6F">
            <w:pPr>
              <w:rPr>
                <w:sz w:val="24"/>
                <w:szCs w:val="24"/>
              </w:rPr>
            </w:pPr>
            <w:r>
              <w:rPr>
                <w:sz w:val="24"/>
                <w:szCs w:val="24"/>
              </w:rPr>
              <w:t xml:space="preserve">Кінцевий </w:t>
            </w:r>
            <w:proofErr w:type="spellStart"/>
            <w:r>
              <w:rPr>
                <w:sz w:val="24"/>
                <w:szCs w:val="24"/>
              </w:rPr>
              <w:t>корстувач</w:t>
            </w:r>
            <w:proofErr w:type="spellEnd"/>
            <w:r>
              <w:rPr>
                <w:sz w:val="24"/>
                <w:szCs w:val="24"/>
              </w:rPr>
              <w:t>(покупець)</w:t>
            </w:r>
          </w:p>
        </w:tc>
        <w:tc>
          <w:tcPr>
            <w:tcW w:w="2298" w:type="dxa"/>
            <w:tcBorders>
              <w:top w:val="single" w:sz="4" w:space="0" w:color="00000A"/>
              <w:left w:val="single" w:sz="4" w:space="0" w:color="00000A"/>
              <w:bottom w:val="single" w:sz="4" w:space="0" w:color="00000A"/>
              <w:right w:val="single" w:sz="4" w:space="0" w:color="00000A"/>
            </w:tcBorders>
          </w:tcPr>
          <w:p w14:paraId="4860B448" w14:textId="77777777" w:rsidR="00706CBA" w:rsidRDefault="00CE5E6F">
            <w:pPr>
              <w:rPr>
                <w:sz w:val="24"/>
                <w:szCs w:val="24"/>
              </w:rPr>
            </w:pPr>
            <w:r>
              <w:rPr>
                <w:sz w:val="24"/>
                <w:szCs w:val="24"/>
              </w:rPr>
              <w:t>Технічні стандарти які встановлюються на підприємствах.</w:t>
            </w:r>
          </w:p>
          <w:p w14:paraId="40F1030D" w14:textId="77777777" w:rsidR="00706CBA" w:rsidRDefault="00CE5E6F">
            <w:pPr>
              <w:rPr>
                <w:sz w:val="24"/>
                <w:szCs w:val="24"/>
              </w:rPr>
            </w:pPr>
            <w:r>
              <w:rPr>
                <w:sz w:val="24"/>
                <w:szCs w:val="24"/>
              </w:rPr>
              <w:t xml:space="preserve">Після купівлі нашого програмного забезпечення вимірювань з інтегрованим програмним забезпеченням клієнт може користуватися нею при розрахунках на протязі вказаного періоду після чого йому доведеться продовжити договір з продавцем. </w:t>
            </w:r>
          </w:p>
        </w:tc>
        <w:tc>
          <w:tcPr>
            <w:tcW w:w="2094" w:type="dxa"/>
            <w:tcBorders>
              <w:top w:val="single" w:sz="4" w:space="0" w:color="00000A"/>
              <w:left w:val="single" w:sz="4" w:space="0" w:color="00000A"/>
              <w:bottom w:val="single" w:sz="4" w:space="0" w:color="00000A"/>
              <w:right w:val="single" w:sz="4" w:space="0" w:color="00000A"/>
            </w:tcBorders>
          </w:tcPr>
          <w:p w14:paraId="790EDBD7" w14:textId="77777777" w:rsidR="00706CBA" w:rsidRDefault="00CE5E6F">
            <w:pPr>
              <w:rPr>
                <w:sz w:val="24"/>
                <w:szCs w:val="24"/>
              </w:rPr>
            </w:pPr>
            <w:r>
              <w:rPr>
                <w:sz w:val="24"/>
                <w:szCs w:val="24"/>
              </w:rPr>
              <w:t>- до продукції</w:t>
            </w:r>
          </w:p>
          <w:p w14:paraId="4A14CA4E" w14:textId="77777777" w:rsidR="00706CBA" w:rsidRDefault="00CE5E6F">
            <w:pPr>
              <w:rPr>
                <w:sz w:val="24"/>
                <w:szCs w:val="24"/>
              </w:rPr>
            </w:pPr>
            <w:r>
              <w:rPr>
                <w:sz w:val="24"/>
                <w:szCs w:val="24"/>
              </w:rPr>
              <w:t xml:space="preserve">Невеликі розміри приладу. </w:t>
            </w:r>
            <w:r>
              <w:rPr>
                <w:sz w:val="24"/>
                <w:szCs w:val="24"/>
              </w:rPr>
              <w:br/>
              <w:t>Можливість проводження досліджень в польових умовах.</w:t>
            </w:r>
            <w:r>
              <w:rPr>
                <w:sz w:val="24"/>
                <w:szCs w:val="24"/>
              </w:rPr>
              <w:br/>
              <w:t>Невелика чутливість приладу до зовнішніх чинників.</w:t>
            </w:r>
            <w:r>
              <w:rPr>
                <w:sz w:val="24"/>
                <w:szCs w:val="24"/>
              </w:rPr>
              <w:br/>
              <w:t xml:space="preserve">Можливість виведення результатів на комп’ютер. </w:t>
            </w:r>
            <w:r>
              <w:rPr>
                <w:sz w:val="24"/>
                <w:szCs w:val="24"/>
              </w:rPr>
              <w:br/>
              <w:t>Безперебійна робота приладу.</w:t>
            </w:r>
          </w:p>
          <w:p w14:paraId="1AA1EE47" w14:textId="77777777" w:rsidR="00706CBA" w:rsidRDefault="00CE5E6F">
            <w:pPr>
              <w:rPr>
                <w:sz w:val="24"/>
                <w:szCs w:val="24"/>
              </w:rPr>
            </w:pPr>
            <w:r>
              <w:rPr>
                <w:sz w:val="24"/>
                <w:szCs w:val="24"/>
              </w:rPr>
              <w:t>Зрозуміле управління приладом.</w:t>
            </w:r>
          </w:p>
          <w:p w14:paraId="513EC866" w14:textId="77777777" w:rsidR="00706CBA" w:rsidRDefault="00CE5E6F">
            <w:pPr>
              <w:rPr>
                <w:sz w:val="24"/>
                <w:szCs w:val="24"/>
              </w:rPr>
            </w:pPr>
            <w:r>
              <w:rPr>
                <w:sz w:val="24"/>
                <w:szCs w:val="24"/>
              </w:rPr>
              <w:t>Великий термін експлуатації.</w:t>
            </w:r>
            <w:r>
              <w:rPr>
                <w:sz w:val="24"/>
                <w:szCs w:val="24"/>
              </w:rPr>
              <w:br/>
              <w:t xml:space="preserve"> </w:t>
            </w:r>
          </w:p>
          <w:p w14:paraId="709ACA24" w14:textId="77777777" w:rsidR="00706CBA" w:rsidRDefault="00CE5E6F">
            <w:pPr>
              <w:rPr>
                <w:sz w:val="24"/>
                <w:szCs w:val="24"/>
              </w:rPr>
            </w:pPr>
            <w:r>
              <w:rPr>
                <w:sz w:val="24"/>
                <w:szCs w:val="24"/>
              </w:rPr>
              <w:t>- до компанії-постачальника</w:t>
            </w:r>
          </w:p>
          <w:p w14:paraId="7D49C627" w14:textId="77777777" w:rsidR="00706CBA" w:rsidRDefault="00CE5E6F">
            <w:pPr>
              <w:rPr>
                <w:sz w:val="24"/>
                <w:szCs w:val="24"/>
              </w:rPr>
            </w:pPr>
            <w:r>
              <w:rPr>
                <w:sz w:val="24"/>
                <w:szCs w:val="24"/>
              </w:rPr>
              <w:t>Відповідність приладу заданим характеристикам.</w:t>
            </w:r>
          </w:p>
          <w:p w14:paraId="1243C8C5" w14:textId="77777777" w:rsidR="00706CBA" w:rsidRDefault="00CE5E6F">
            <w:pPr>
              <w:rPr>
                <w:sz w:val="24"/>
                <w:szCs w:val="24"/>
              </w:rPr>
            </w:pPr>
            <w:r>
              <w:rPr>
                <w:sz w:val="24"/>
                <w:szCs w:val="24"/>
              </w:rPr>
              <w:t xml:space="preserve">Можливість технічної підтримки при </w:t>
            </w:r>
            <w:r>
              <w:rPr>
                <w:sz w:val="24"/>
                <w:szCs w:val="24"/>
              </w:rPr>
              <w:lastRenderedPageBreak/>
              <w:t>виникненні проблем.</w:t>
            </w:r>
            <w:r>
              <w:rPr>
                <w:sz w:val="24"/>
                <w:szCs w:val="24"/>
              </w:rPr>
              <w:br/>
              <w:t>Ввідний інструктаж по роботі з програмним забезпеченням.</w:t>
            </w:r>
          </w:p>
        </w:tc>
      </w:tr>
    </w:tbl>
    <w:p w14:paraId="5B308CD6" w14:textId="77777777" w:rsidR="00706CBA" w:rsidRDefault="00706CBA">
      <w:pPr>
        <w:widowControl w:val="0"/>
        <w:spacing w:after="160" w:line="360" w:lineRule="auto"/>
        <w:ind w:right="799"/>
        <w:jc w:val="both"/>
        <w:rPr>
          <w:rFonts w:ascii="Times New Roman" w:eastAsia="Times New Roman" w:hAnsi="Times New Roman" w:cs="Times New Roman"/>
          <w:b/>
          <w:i/>
          <w:sz w:val="28"/>
          <w:szCs w:val="28"/>
        </w:rPr>
      </w:pPr>
    </w:p>
    <w:p w14:paraId="7097C3D5"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При купівлі даного продукту клієнт може зіткнутися з певними проблемами. Для їх попередження і швидкого виправлення необхідний постійний зв’язок користувача з виробником, наявність висококваліфікованих працівників для роботи з усуненням цих проблем. (таблиця 3.6).</w:t>
      </w:r>
    </w:p>
    <w:p w14:paraId="0940B745" w14:textId="77777777" w:rsidR="00706CBA" w:rsidRDefault="00CE5E6F">
      <w:pPr>
        <w:spacing w:before="120" w:after="120" w:line="240" w:lineRule="auto"/>
        <w:jc w:val="right"/>
        <w:rPr>
          <w:rFonts w:ascii="Times New Roman" w:eastAsia="Times New Roman" w:hAnsi="Times New Roman" w:cs="Times New Roman"/>
        </w:rPr>
      </w:pPr>
      <w:r>
        <w:rPr>
          <w:rFonts w:ascii="Times New Roman" w:eastAsia="Times New Roman" w:hAnsi="Times New Roman" w:cs="Times New Roman"/>
          <w:i/>
          <w:sz w:val="28"/>
          <w:szCs w:val="28"/>
        </w:rPr>
        <w:t xml:space="preserve">Таблиця 3.6. </w:t>
      </w:r>
    </w:p>
    <w:p w14:paraId="12C39355" w14:textId="77777777" w:rsidR="00706CBA" w:rsidRDefault="00CE5E6F">
      <w:pPr>
        <w:widowControl w:val="0"/>
        <w:spacing w:before="120" w:after="160" w:line="360" w:lineRule="auto"/>
        <w:ind w:right="799" w:firstLine="709"/>
        <w:jc w:val="both"/>
        <w:rPr>
          <w:rFonts w:ascii="Times New Roman" w:eastAsia="Times New Roman" w:hAnsi="Times New Roman" w:cs="Times New Roman"/>
          <w:sz w:val="24"/>
          <w:szCs w:val="24"/>
        </w:rPr>
      </w:pPr>
      <w:bookmarkStart w:id="5" w:name="_tyjcwt" w:colFirst="0" w:colLast="0"/>
      <w:bookmarkEnd w:id="5"/>
      <w:r>
        <w:rPr>
          <w:rFonts w:ascii="Times New Roman" w:eastAsia="Times New Roman" w:hAnsi="Times New Roman" w:cs="Times New Roman"/>
          <w:sz w:val="28"/>
          <w:szCs w:val="28"/>
        </w:rPr>
        <w:t>Фактори загроз.</w:t>
      </w:r>
    </w:p>
    <w:tbl>
      <w:tblPr>
        <w:tblStyle w:val="af1"/>
        <w:tblW w:w="9749"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4"/>
        <w:gridCol w:w="2131"/>
        <w:gridCol w:w="3084"/>
        <w:gridCol w:w="3970"/>
      </w:tblGrid>
      <w:tr w:rsidR="00706CBA" w14:paraId="59B12B5D" w14:textId="77777777">
        <w:tc>
          <w:tcPr>
            <w:tcW w:w="564" w:type="dxa"/>
            <w:tcBorders>
              <w:top w:val="single" w:sz="4" w:space="0" w:color="00000A"/>
              <w:left w:val="single" w:sz="4" w:space="0" w:color="00000A"/>
              <w:bottom w:val="single" w:sz="4" w:space="0" w:color="00000A"/>
              <w:right w:val="single" w:sz="4" w:space="0" w:color="00000A"/>
            </w:tcBorders>
            <w:vAlign w:val="center"/>
          </w:tcPr>
          <w:p w14:paraId="73F7DF5E" w14:textId="77777777" w:rsidR="00706CBA" w:rsidRDefault="00CE5E6F">
            <w:pPr>
              <w:jc w:val="both"/>
              <w:rPr>
                <w:sz w:val="24"/>
                <w:szCs w:val="24"/>
              </w:rPr>
            </w:pPr>
            <w:r>
              <w:rPr>
                <w:sz w:val="24"/>
                <w:szCs w:val="24"/>
              </w:rPr>
              <w:t>№ п/п</w:t>
            </w:r>
          </w:p>
        </w:tc>
        <w:tc>
          <w:tcPr>
            <w:tcW w:w="2131" w:type="dxa"/>
            <w:tcBorders>
              <w:top w:val="single" w:sz="4" w:space="0" w:color="00000A"/>
              <w:left w:val="single" w:sz="4" w:space="0" w:color="00000A"/>
              <w:bottom w:val="single" w:sz="4" w:space="0" w:color="00000A"/>
              <w:right w:val="single" w:sz="4" w:space="0" w:color="00000A"/>
            </w:tcBorders>
            <w:vAlign w:val="center"/>
          </w:tcPr>
          <w:p w14:paraId="074121E5" w14:textId="77777777" w:rsidR="00706CBA" w:rsidRDefault="00CE5E6F">
            <w:pPr>
              <w:jc w:val="both"/>
              <w:rPr>
                <w:sz w:val="24"/>
                <w:szCs w:val="24"/>
              </w:rPr>
            </w:pPr>
            <w:r>
              <w:rPr>
                <w:sz w:val="24"/>
                <w:szCs w:val="24"/>
              </w:rPr>
              <w:t>Фактор</w:t>
            </w:r>
          </w:p>
        </w:tc>
        <w:tc>
          <w:tcPr>
            <w:tcW w:w="3084" w:type="dxa"/>
            <w:tcBorders>
              <w:top w:val="single" w:sz="4" w:space="0" w:color="00000A"/>
              <w:left w:val="single" w:sz="4" w:space="0" w:color="00000A"/>
              <w:bottom w:val="single" w:sz="4" w:space="0" w:color="00000A"/>
              <w:right w:val="single" w:sz="4" w:space="0" w:color="00000A"/>
            </w:tcBorders>
            <w:vAlign w:val="center"/>
          </w:tcPr>
          <w:p w14:paraId="68BE14B2" w14:textId="77777777" w:rsidR="00706CBA" w:rsidRDefault="00CE5E6F">
            <w:pPr>
              <w:jc w:val="both"/>
              <w:rPr>
                <w:sz w:val="24"/>
                <w:szCs w:val="24"/>
              </w:rPr>
            </w:pPr>
            <w:r>
              <w:rPr>
                <w:sz w:val="24"/>
                <w:szCs w:val="24"/>
              </w:rPr>
              <w:t>Зміст загрози</w:t>
            </w:r>
          </w:p>
        </w:tc>
        <w:tc>
          <w:tcPr>
            <w:tcW w:w="3970" w:type="dxa"/>
            <w:tcBorders>
              <w:top w:val="single" w:sz="4" w:space="0" w:color="00000A"/>
              <w:left w:val="single" w:sz="4" w:space="0" w:color="00000A"/>
              <w:bottom w:val="single" w:sz="4" w:space="0" w:color="00000A"/>
              <w:right w:val="single" w:sz="4" w:space="0" w:color="00000A"/>
            </w:tcBorders>
            <w:vAlign w:val="center"/>
          </w:tcPr>
          <w:p w14:paraId="5F2CEDF1" w14:textId="77777777" w:rsidR="00706CBA" w:rsidRDefault="00CE5E6F">
            <w:pPr>
              <w:jc w:val="both"/>
              <w:rPr>
                <w:sz w:val="24"/>
                <w:szCs w:val="24"/>
              </w:rPr>
            </w:pPr>
            <w:r>
              <w:rPr>
                <w:sz w:val="24"/>
                <w:szCs w:val="24"/>
              </w:rPr>
              <w:t>Можлива реакція компанії</w:t>
            </w:r>
          </w:p>
        </w:tc>
      </w:tr>
      <w:tr w:rsidR="00706CBA" w14:paraId="17DD69D2" w14:textId="77777777">
        <w:tc>
          <w:tcPr>
            <w:tcW w:w="564" w:type="dxa"/>
            <w:tcBorders>
              <w:top w:val="single" w:sz="4" w:space="0" w:color="00000A"/>
              <w:left w:val="single" w:sz="4" w:space="0" w:color="00000A"/>
              <w:bottom w:val="single" w:sz="4" w:space="0" w:color="00000A"/>
              <w:right w:val="single" w:sz="4" w:space="0" w:color="00000A"/>
            </w:tcBorders>
          </w:tcPr>
          <w:p w14:paraId="7CD96F70" w14:textId="77777777" w:rsidR="00706CBA" w:rsidRDefault="00CE5E6F">
            <w:pPr>
              <w:jc w:val="both"/>
              <w:rPr>
                <w:sz w:val="24"/>
                <w:szCs w:val="24"/>
              </w:rPr>
            </w:pPr>
            <w:r>
              <w:rPr>
                <w:sz w:val="24"/>
                <w:szCs w:val="24"/>
              </w:rPr>
              <w:t>1.</w:t>
            </w:r>
          </w:p>
        </w:tc>
        <w:tc>
          <w:tcPr>
            <w:tcW w:w="2131" w:type="dxa"/>
            <w:tcBorders>
              <w:top w:val="single" w:sz="4" w:space="0" w:color="00000A"/>
              <w:left w:val="single" w:sz="4" w:space="0" w:color="00000A"/>
              <w:bottom w:val="single" w:sz="4" w:space="0" w:color="00000A"/>
              <w:right w:val="single" w:sz="4" w:space="0" w:color="00000A"/>
            </w:tcBorders>
          </w:tcPr>
          <w:p w14:paraId="3C952807" w14:textId="77777777" w:rsidR="00706CBA" w:rsidRDefault="00CE5E6F">
            <w:pPr>
              <w:jc w:val="both"/>
              <w:rPr>
                <w:sz w:val="24"/>
                <w:szCs w:val="24"/>
              </w:rPr>
            </w:pPr>
            <w:r>
              <w:rPr>
                <w:sz w:val="24"/>
                <w:szCs w:val="24"/>
              </w:rPr>
              <w:t>Конкуренція</w:t>
            </w:r>
          </w:p>
          <w:p w14:paraId="412D76A0" w14:textId="77777777" w:rsidR="00706CBA" w:rsidRDefault="00706CBA">
            <w:pPr>
              <w:jc w:val="both"/>
              <w:rPr>
                <w:sz w:val="24"/>
                <w:szCs w:val="24"/>
              </w:rPr>
            </w:pPr>
          </w:p>
        </w:tc>
        <w:tc>
          <w:tcPr>
            <w:tcW w:w="3084" w:type="dxa"/>
            <w:tcBorders>
              <w:top w:val="single" w:sz="4" w:space="0" w:color="00000A"/>
              <w:left w:val="single" w:sz="4" w:space="0" w:color="00000A"/>
              <w:bottom w:val="single" w:sz="4" w:space="0" w:color="00000A"/>
              <w:right w:val="single" w:sz="4" w:space="0" w:color="00000A"/>
            </w:tcBorders>
          </w:tcPr>
          <w:p w14:paraId="082CA90D" w14:textId="77777777" w:rsidR="00706CBA" w:rsidRDefault="00CE5E6F">
            <w:pPr>
              <w:rPr>
                <w:sz w:val="24"/>
                <w:szCs w:val="24"/>
              </w:rPr>
            </w:pPr>
            <w:r>
              <w:rPr>
                <w:sz w:val="24"/>
                <w:szCs w:val="24"/>
              </w:rPr>
              <w:t>Можливість появи на ринку іноземних аналогів з кращими характеристиками і нижчою ціною.</w:t>
            </w:r>
          </w:p>
        </w:tc>
        <w:tc>
          <w:tcPr>
            <w:tcW w:w="3970" w:type="dxa"/>
            <w:tcBorders>
              <w:top w:val="single" w:sz="4" w:space="0" w:color="00000A"/>
              <w:left w:val="single" w:sz="4" w:space="0" w:color="00000A"/>
              <w:bottom w:val="single" w:sz="4" w:space="0" w:color="00000A"/>
              <w:right w:val="single" w:sz="4" w:space="0" w:color="00000A"/>
            </w:tcBorders>
          </w:tcPr>
          <w:p w14:paraId="345E11CB" w14:textId="77777777" w:rsidR="00706CBA" w:rsidRDefault="00CE5E6F">
            <w:pPr>
              <w:rPr>
                <w:sz w:val="24"/>
                <w:szCs w:val="24"/>
              </w:rPr>
            </w:pPr>
            <w:r>
              <w:rPr>
                <w:sz w:val="24"/>
                <w:szCs w:val="24"/>
              </w:rPr>
              <w:t>Вивчення продукції конкурентів та вдосконалення своєї, для задоволення всіх потреб користувачів.</w:t>
            </w:r>
          </w:p>
        </w:tc>
      </w:tr>
      <w:tr w:rsidR="00706CBA" w14:paraId="76BC9DD1" w14:textId="77777777">
        <w:tc>
          <w:tcPr>
            <w:tcW w:w="564" w:type="dxa"/>
            <w:tcBorders>
              <w:top w:val="single" w:sz="4" w:space="0" w:color="00000A"/>
              <w:left w:val="single" w:sz="4" w:space="0" w:color="00000A"/>
              <w:bottom w:val="single" w:sz="4" w:space="0" w:color="00000A"/>
              <w:right w:val="single" w:sz="4" w:space="0" w:color="00000A"/>
            </w:tcBorders>
          </w:tcPr>
          <w:p w14:paraId="2431654C" w14:textId="77777777" w:rsidR="00706CBA" w:rsidRDefault="00CE5E6F">
            <w:pPr>
              <w:jc w:val="both"/>
              <w:rPr>
                <w:sz w:val="24"/>
                <w:szCs w:val="24"/>
              </w:rPr>
            </w:pPr>
            <w:r>
              <w:rPr>
                <w:sz w:val="24"/>
                <w:szCs w:val="24"/>
              </w:rPr>
              <w:t>2.</w:t>
            </w:r>
          </w:p>
        </w:tc>
        <w:tc>
          <w:tcPr>
            <w:tcW w:w="2131" w:type="dxa"/>
            <w:tcBorders>
              <w:top w:val="single" w:sz="4" w:space="0" w:color="00000A"/>
              <w:left w:val="single" w:sz="4" w:space="0" w:color="00000A"/>
              <w:bottom w:val="single" w:sz="4" w:space="0" w:color="00000A"/>
              <w:right w:val="single" w:sz="4" w:space="0" w:color="00000A"/>
            </w:tcBorders>
          </w:tcPr>
          <w:p w14:paraId="1607DD71" w14:textId="77777777" w:rsidR="00706CBA" w:rsidRDefault="00CE5E6F">
            <w:pPr>
              <w:jc w:val="both"/>
              <w:rPr>
                <w:sz w:val="24"/>
                <w:szCs w:val="24"/>
              </w:rPr>
            </w:pPr>
            <w:r>
              <w:rPr>
                <w:sz w:val="24"/>
                <w:szCs w:val="24"/>
              </w:rPr>
              <w:t>Інфляція</w:t>
            </w:r>
          </w:p>
        </w:tc>
        <w:tc>
          <w:tcPr>
            <w:tcW w:w="3084" w:type="dxa"/>
            <w:tcBorders>
              <w:top w:val="single" w:sz="4" w:space="0" w:color="00000A"/>
              <w:left w:val="single" w:sz="4" w:space="0" w:color="00000A"/>
              <w:bottom w:val="single" w:sz="4" w:space="0" w:color="00000A"/>
              <w:right w:val="single" w:sz="4" w:space="0" w:color="00000A"/>
            </w:tcBorders>
          </w:tcPr>
          <w:p w14:paraId="46C700CE" w14:textId="77777777" w:rsidR="00706CBA" w:rsidRDefault="00CE5E6F">
            <w:pPr>
              <w:rPr>
                <w:sz w:val="24"/>
                <w:szCs w:val="24"/>
              </w:rPr>
            </w:pPr>
            <w:r>
              <w:rPr>
                <w:sz w:val="24"/>
                <w:szCs w:val="24"/>
              </w:rPr>
              <w:t>Падіння курсу гривні, рубля, за рахунок чого можуть зменшитися продажі</w:t>
            </w:r>
          </w:p>
        </w:tc>
        <w:tc>
          <w:tcPr>
            <w:tcW w:w="3970" w:type="dxa"/>
            <w:tcBorders>
              <w:top w:val="single" w:sz="4" w:space="0" w:color="00000A"/>
              <w:left w:val="single" w:sz="4" w:space="0" w:color="00000A"/>
              <w:bottom w:val="single" w:sz="4" w:space="0" w:color="00000A"/>
              <w:right w:val="single" w:sz="4" w:space="0" w:color="00000A"/>
            </w:tcBorders>
          </w:tcPr>
          <w:p w14:paraId="5B76C6FC" w14:textId="77777777" w:rsidR="00706CBA" w:rsidRDefault="00CE5E6F">
            <w:pPr>
              <w:rPr>
                <w:sz w:val="24"/>
                <w:szCs w:val="24"/>
              </w:rPr>
            </w:pPr>
            <w:r>
              <w:rPr>
                <w:sz w:val="24"/>
                <w:szCs w:val="24"/>
              </w:rPr>
              <w:t>Реалізація продукту в більш стабільній (іноземній) валюті та моніторинг економічної ситуації в країні</w:t>
            </w:r>
          </w:p>
        </w:tc>
      </w:tr>
      <w:tr w:rsidR="00706CBA" w14:paraId="32D3FEA4" w14:textId="77777777">
        <w:tc>
          <w:tcPr>
            <w:tcW w:w="564" w:type="dxa"/>
            <w:tcBorders>
              <w:top w:val="single" w:sz="4" w:space="0" w:color="00000A"/>
              <w:left w:val="single" w:sz="4" w:space="0" w:color="00000A"/>
              <w:bottom w:val="single" w:sz="4" w:space="0" w:color="00000A"/>
              <w:right w:val="single" w:sz="4" w:space="0" w:color="00000A"/>
            </w:tcBorders>
          </w:tcPr>
          <w:p w14:paraId="3CFF46D3" w14:textId="77777777" w:rsidR="00706CBA" w:rsidRDefault="00CE5E6F">
            <w:pPr>
              <w:jc w:val="both"/>
              <w:rPr>
                <w:sz w:val="24"/>
                <w:szCs w:val="24"/>
              </w:rPr>
            </w:pPr>
            <w:r>
              <w:rPr>
                <w:sz w:val="24"/>
                <w:szCs w:val="24"/>
              </w:rPr>
              <w:t>3.</w:t>
            </w:r>
          </w:p>
        </w:tc>
        <w:tc>
          <w:tcPr>
            <w:tcW w:w="2131" w:type="dxa"/>
            <w:tcBorders>
              <w:top w:val="single" w:sz="4" w:space="0" w:color="00000A"/>
              <w:left w:val="single" w:sz="4" w:space="0" w:color="00000A"/>
              <w:bottom w:val="single" w:sz="4" w:space="0" w:color="00000A"/>
              <w:right w:val="single" w:sz="4" w:space="0" w:color="00000A"/>
            </w:tcBorders>
          </w:tcPr>
          <w:p w14:paraId="284CD5B6" w14:textId="77777777" w:rsidR="00706CBA" w:rsidRDefault="00CE5E6F">
            <w:pPr>
              <w:jc w:val="both"/>
              <w:rPr>
                <w:sz w:val="24"/>
                <w:szCs w:val="24"/>
              </w:rPr>
            </w:pPr>
            <w:r>
              <w:rPr>
                <w:sz w:val="24"/>
                <w:szCs w:val="24"/>
              </w:rPr>
              <w:t>Наявність локального конфлікту на сході</w:t>
            </w:r>
          </w:p>
        </w:tc>
        <w:tc>
          <w:tcPr>
            <w:tcW w:w="3084" w:type="dxa"/>
            <w:tcBorders>
              <w:top w:val="single" w:sz="4" w:space="0" w:color="00000A"/>
              <w:left w:val="single" w:sz="4" w:space="0" w:color="00000A"/>
              <w:bottom w:val="single" w:sz="4" w:space="0" w:color="00000A"/>
              <w:right w:val="single" w:sz="4" w:space="0" w:color="00000A"/>
            </w:tcBorders>
          </w:tcPr>
          <w:p w14:paraId="26AF5E6B" w14:textId="77777777" w:rsidR="00706CBA" w:rsidRDefault="00CE5E6F">
            <w:pPr>
              <w:rPr>
                <w:sz w:val="24"/>
                <w:szCs w:val="24"/>
              </w:rPr>
            </w:pPr>
            <w:r>
              <w:rPr>
                <w:sz w:val="24"/>
                <w:szCs w:val="24"/>
              </w:rPr>
              <w:t>Може вплинути на коло потенційних покупців.</w:t>
            </w:r>
          </w:p>
        </w:tc>
        <w:tc>
          <w:tcPr>
            <w:tcW w:w="3970" w:type="dxa"/>
            <w:tcBorders>
              <w:top w:val="single" w:sz="4" w:space="0" w:color="00000A"/>
              <w:left w:val="single" w:sz="4" w:space="0" w:color="00000A"/>
              <w:bottom w:val="single" w:sz="4" w:space="0" w:color="00000A"/>
              <w:right w:val="single" w:sz="4" w:space="0" w:color="00000A"/>
            </w:tcBorders>
          </w:tcPr>
          <w:p w14:paraId="30C5E44C" w14:textId="77777777" w:rsidR="00706CBA" w:rsidRDefault="00CE5E6F">
            <w:pPr>
              <w:rPr>
                <w:sz w:val="24"/>
                <w:szCs w:val="24"/>
              </w:rPr>
            </w:pPr>
            <w:r>
              <w:rPr>
                <w:sz w:val="24"/>
                <w:szCs w:val="24"/>
              </w:rPr>
              <w:t>Пошук нових клієнтів на міжнародному ринку</w:t>
            </w:r>
          </w:p>
        </w:tc>
      </w:tr>
      <w:tr w:rsidR="00706CBA" w14:paraId="3B69D6D3" w14:textId="77777777">
        <w:tc>
          <w:tcPr>
            <w:tcW w:w="564" w:type="dxa"/>
            <w:tcBorders>
              <w:top w:val="single" w:sz="4" w:space="0" w:color="00000A"/>
              <w:left w:val="single" w:sz="4" w:space="0" w:color="00000A"/>
              <w:bottom w:val="single" w:sz="4" w:space="0" w:color="00000A"/>
              <w:right w:val="single" w:sz="4" w:space="0" w:color="00000A"/>
            </w:tcBorders>
          </w:tcPr>
          <w:p w14:paraId="09DCBAEA" w14:textId="77777777" w:rsidR="00706CBA" w:rsidRDefault="00CE5E6F">
            <w:pPr>
              <w:jc w:val="both"/>
              <w:rPr>
                <w:sz w:val="24"/>
                <w:szCs w:val="24"/>
              </w:rPr>
            </w:pPr>
            <w:r>
              <w:rPr>
                <w:sz w:val="24"/>
                <w:szCs w:val="24"/>
              </w:rPr>
              <w:t>4.</w:t>
            </w:r>
          </w:p>
        </w:tc>
        <w:tc>
          <w:tcPr>
            <w:tcW w:w="2131" w:type="dxa"/>
            <w:tcBorders>
              <w:top w:val="single" w:sz="4" w:space="0" w:color="00000A"/>
              <w:left w:val="single" w:sz="4" w:space="0" w:color="00000A"/>
              <w:bottom w:val="single" w:sz="4" w:space="0" w:color="00000A"/>
              <w:right w:val="single" w:sz="4" w:space="0" w:color="00000A"/>
            </w:tcBorders>
          </w:tcPr>
          <w:p w14:paraId="73FB549C" w14:textId="77777777" w:rsidR="00706CBA" w:rsidRDefault="00CE5E6F">
            <w:pPr>
              <w:jc w:val="both"/>
              <w:rPr>
                <w:sz w:val="24"/>
                <w:szCs w:val="24"/>
              </w:rPr>
            </w:pPr>
            <w:r>
              <w:rPr>
                <w:sz w:val="24"/>
                <w:szCs w:val="24"/>
              </w:rPr>
              <w:t>Постачання</w:t>
            </w:r>
          </w:p>
        </w:tc>
        <w:tc>
          <w:tcPr>
            <w:tcW w:w="3084" w:type="dxa"/>
            <w:tcBorders>
              <w:top w:val="single" w:sz="4" w:space="0" w:color="00000A"/>
              <w:left w:val="single" w:sz="4" w:space="0" w:color="00000A"/>
              <w:bottom w:val="single" w:sz="4" w:space="0" w:color="00000A"/>
              <w:right w:val="single" w:sz="4" w:space="0" w:color="00000A"/>
            </w:tcBorders>
          </w:tcPr>
          <w:p w14:paraId="0BE9C7F5" w14:textId="77777777" w:rsidR="00706CBA" w:rsidRDefault="00CE5E6F">
            <w:pPr>
              <w:rPr>
                <w:sz w:val="24"/>
                <w:szCs w:val="24"/>
              </w:rPr>
            </w:pPr>
            <w:r>
              <w:rPr>
                <w:sz w:val="24"/>
                <w:szCs w:val="24"/>
              </w:rPr>
              <w:t>Проблема з фірмами постачальниками</w:t>
            </w:r>
          </w:p>
        </w:tc>
        <w:tc>
          <w:tcPr>
            <w:tcW w:w="3970" w:type="dxa"/>
            <w:tcBorders>
              <w:top w:val="single" w:sz="4" w:space="0" w:color="00000A"/>
              <w:left w:val="single" w:sz="4" w:space="0" w:color="00000A"/>
              <w:bottom w:val="single" w:sz="4" w:space="0" w:color="00000A"/>
              <w:right w:val="single" w:sz="4" w:space="0" w:color="00000A"/>
            </w:tcBorders>
          </w:tcPr>
          <w:p w14:paraId="22A8A90B" w14:textId="77777777" w:rsidR="00706CBA" w:rsidRDefault="00CE5E6F">
            <w:pPr>
              <w:rPr>
                <w:sz w:val="24"/>
                <w:szCs w:val="24"/>
              </w:rPr>
            </w:pPr>
            <w:r>
              <w:rPr>
                <w:sz w:val="24"/>
                <w:szCs w:val="24"/>
              </w:rPr>
              <w:t>Зміна політики розповсюдження продукту</w:t>
            </w:r>
          </w:p>
        </w:tc>
      </w:tr>
      <w:tr w:rsidR="00706CBA" w14:paraId="1F33179F" w14:textId="77777777">
        <w:tc>
          <w:tcPr>
            <w:tcW w:w="564" w:type="dxa"/>
            <w:tcBorders>
              <w:top w:val="single" w:sz="4" w:space="0" w:color="00000A"/>
              <w:left w:val="single" w:sz="4" w:space="0" w:color="00000A"/>
              <w:bottom w:val="single" w:sz="4" w:space="0" w:color="00000A"/>
              <w:right w:val="single" w:sz="4" w:space="0" w:color="00000A"/>
            </w:tcBorders>
          </w:tcPr>
          <w:p w14:paraId="66632F99" w14:textId="77777777" w:rsidR="00706CBA" w:rsidRDefault="00CE5E6F">
            <w:pPr>
              <w:jc w:val="both"/>
              <w:rPr>
                <w:sz w:val="24"/>
                <w:szCs w:val="24"/>
              </w:rPr>
            </w:pPr>
            <w:r>
              <w:rPr>
                <w:sz w:val="24"/>
                <w:szCs w:val="24"/>
              </w:rPr>
              <w:t>5.</w:t>
            </w:r>
          </w:p>
        </w:tc>
        <w:tc>
          <w:tcPr>
            <w:tcW w:w="2131" w:type="dxa"/>
            <w:tcBorders>
              <w:top w:val="single" w:sz="4" w:space="0" w:color="00000A"/>
              <w:left w:val="single" w:sz="4" w:space="0" w:color="00000A"/>
              <w:bottom w:val="single" w:sz="4" w:space="0" w:color="00000A"/>
              <w:right w:val="single" w:sz="4" w:space="0" w:color="00000A"/>
            </w:tcBorders>
          </w:tcPr>
          <w:p w14:paraId="0625DD59" w14:textId="77777777" w:rsidR="00706CBA" w:rsidRDefault="00CE5E6F">
            <w:pPr>
              <w:jc w:val="both"/>
              <w:rPr>
                <w:sz w:val="24"/>
                <w:szCs w:val="24"/>
              </w:rPr>
            </w:pPr>
            <w:r>
              <w:rPr>
                <w:sz w:val="24"/>
                <w:szCs w:val="24"/>
              </w:rPr>
              <w:t>Технічний</w:t>
            </w:r>
          </w:p>
        </w:tc>
        <w:tc>
          <w:tcPr>
            <w:tcW w:w="3084" w:type="dxa"/>
            <w:tcBorders>
              <w:top w:val="single" w:sz="4" w:space="0" w:color="00000A"/>
              <w:left w:val="single" w:sz="4" w:space="0" w:color="00000A"/>
              <w:bottom w:val="single" w:sz="4" w:space="0" w:color="00000A"/>
              <w:right w:val="single" w:sz="4" w:space="0" w:color="00000A"/>
            </w:tcBorders>
          </w:tcPr>
          <w:p w14:paraId="75A94DDC" w14:textId="77777777" w:rsidR="00706CBA" w:rsidRDefault="00CE5E6F">
            <w:pPr>
              <w:rPr>
                <w:sz w:val="24"/>
                <w:szCs w:val="24"/>
              </w:rPr>
            </w:pPr>
            <w:proofErr w:type="spellStart"/>
            <w:r>
              <w:rPr>
                <w:sz w:val="24"/>
                <w:szCs w:val="24"/>
              </w:rPr>
              <w:t>Збої</w:t>
            </w:r>
            <w:proofErr w:type="spellEnd"/>
            <w:r>
              <w:rPr>
                <w:sz w:val="24"/>
                <w:szCs w:val="24"/>
              </w:rPr>
              <w:t xml:space="preserve"> в роботі програмного забезпечення</w:t>
            </w:r>
          </w:p>
        </w:tc>
        <w:tc>
          <w:tcPr>
            <w:tcW w:w="3970" w:type="dxa"/>
            <w:tcBorders>
              <w:top w:val="single" w:sz="4" w:space="0" w:color="00000A"/>
              <w:left w:val="single" w:sz="4" w:space="0" w:color="00000A"/>
              <w:bottom w:val="single" w:sz="4" w:space="0" w:color="00000A"/>
              <w:right w:val="single" w:sz="4" w:space="0" w:color="00000A"/>
            </w:tcBorders>
          </w:tcPr>
          <w:p w14:paraId="7B1CE967" w14:textId="77777777" w:rsidR="00706CBA" w:rsidRDefault="00CE5E6F">
            <w:pPr>
              <w:rPr>
                <w:sz w:val="24"/>
                <w:szCs w:val="24"/>
              </w:rPr>
            </w:pPr>
            <w:r>
              <w:rPr>
                <w:sz w:val="24"/>
                <w:szCs w:val="24"/>
              </w:rPr>
              <w:t>Спрощення алгоритмів налаштування або впровадження постійної підтримки кваліфікованих техніків</w:t>
            </w:r>
          </w:p>
        </w:tc>
      </w:tr>
    </w:tbl>
    <w:p w14:paraId="061DE457" w14:textId="77777777" w:rsidR="00706CBA" w:rsidRDefault="00CE5E6F">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певних загроз реалізації продукції дозволить вдосконалювати </w:t>
      </w:r>
      <w:proofErr w:type="spellStart"/>
      <w:r>
        <w:rPr>
          <w:rFonts w:ascii="Times New Roman" w:eastAsia="Times New Roman" w:hAnsi="Times New Roman" w:cs="Times New Roman"/>
          <w:sz w:val="28"/>
          <w:szCs w:val="28"/>
        </w:rPr>
        <w:t>програменне</w:t>
      </w:r>
      <w:proofErr w:type="spellEnd"/>
      <w:r>
        <w:rPr>
          <w:rFonts w:ascii="Times New Roman" w:eastAsia="Times New Roman" w:hAnsi="Times New Roman" w:cs="Times New Roman"/>
          <w:sz w:val="28"/>
          <w:szCs w:val="28"/>
        </w:rPr>
        <w:t xml:space="preserve"> забезпечення та завжди бути в курсі всіх наукових новинок та економічної ситуації в країні, що забезпечить вміння розвиватися при складних умовах та можливість конкурувати з головними гравцями ринку і підняття свого рівня. Окрім певних загроз, ми маємо ряд переваг та можливостей. (таблиця 3.7).</w:t>
      </w:r>
    </w:p>
    <w:p w14:paraId="43CD8C36" w14:textId="77777777" w:rsidR="00706CBA" w:rsidRDefault="00706CBA">
      <w:pPr>
        <w:spacing w:before="240" w:after="0" w:line="360" w:lineRule="auto"/>
        <w:ind w:firstLine="709"/>
        <w:jc w:val="both"/>
        <w:rPr>
          <w:rFonts w:ascii="Times New Roman" w:eastAsia="Times New Roman" w:hAnsi="Times New Roman" w:cs="Times New Roman"/>
          <w:sz w:val="28"/>
          <w:szCs w:val="28"/>
        </w:rPr>
      </w:pPr>
    </w:p>
    <w:p w14:paraId="3F88CCB5" w14:textId="77777777" w:rsidR="00706CBA" w:rsidRDefault="00706CBA">
      <w:pPr>
        <w:spacing w:before="240" w:after="0" w:line="360" w:lineRule="auto"/>
        <w:ind w:firstLine="709"/>
        <w:jc w:val="both"/>
        <w:rPr>
          <w:rFonts w:ascii="Times New Roman" w:eastAsia="Times New Roman" w:hAnsi="Times New Roman" w:cs="Times New Roman"/>
          <w:sz w:val="28"/>
          <w:szCs w:val="28"/>
        </w:rPr>
      </w:pPr>
    </w:p>
    <w:p w14:paraId="7E221477" w14:textId="77777777" w:rsidR="00706CBA" w:rsidRDefault="00CE5E6F">
      <w:pPr>
        <w:widowControl w:val="0"/>
        <w:spacing w:after="160"/>
        <w:ind w:right="799"/>
        <w:rPr>
          <w:rFonts w:ascii="Times New Roman" w:eastAsia="Times New Roman" w:hAnsi="Times New Roman" w:cs="Times New Roman"/>
          <w:sz w:val="24"/>
          <w:szCs w:val="24"/>
        </w:rPr>
      </w:pPr>
      <w:r>
        <w:rPr>
          <w:rFonts w:ascii="Times New Roman" w:eastAsia="Times New Roman" w:hAnsi="Times New Roman" w:cs="Times New Roman"/>
          <w:sz w:val="28"/>
          <w:szCs w:val="28"/>
        </w:rPr>
        <w:t>Фактори можливостей.</w:t>
      </w:r>
    </w:p>
    <w:tbl>
      <w:tblPr>
        <w:tblStyle w:val="af2"/>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2"/>
        <w:gridCol w:w="2099"/>
        <w:gridCol w:w="3055"/>
        <w:gridCol w:w="3640"/>
      </w:tblGrid>
      <w:tr w:rsidR="00706CBA" w14:paraId="23AA6139" w14:textId="77777777">
        <w:tc>
          <w:tcPr>
            <w:tcW w:w="562" w:type="dxa"/>
            <w:tcBorders>
              <w:top w:val="single" w:sz="4" w:space="0" w:color="00000A"/>
              <w:left w:val="single" w:sz="4" w:space="0" w:color="00000A"/>
              <w:bottom w:val="single" w:sz="4" w:space="0" w:color="00000A"/>
              <w:right w:val="single" w:sz="4" w:space="0" w:color="00000A"/>
            </w:tcBorders>
            <w:vAlign w:val="center"/>
          </w:tcPr>
          <w:p w14:paraId="7C781BD4" w14:textId="77777777" w:rsidR="00706CBA" w:rsidRDefault="00CE5E6F">
            <w:pPr>
              <w:jc w:val="both"/>
              <w:rPr>
                <w:sz w:val="24"/>
                <w:szCs w:val="24"/>
              </w:rPr>
            </w:pPr>
            <w:r>
              <w:rPr>
                <w:sz w:val="24"/>
                <w:szCs w:val="24"/>
              </w:rPr>
              <w:lastRenderedPageBreak/>
              <w:t>№ п/п</w:t>
            </w:r>
          </w:p>
        </w:tc>
        <w:tc>
          <w:tcPr>
            <w:tcW w:w="2099" w:type="dxa"/>
            <w:tcBorders>
              <w:top w:val="single" w:sz="4" w:space="0" w:color="00000A"/>
              <w:left w:val="single" w:sz="4" w:space="0" w:color="00000A"/>
              <w:bottom w:val="single" w:sz="4" w:space="0" w:color="00000A"/>
              <w:right w:val="single" w:sz="4" w:space="0" w:color="00000A"/>
            </w:tcBorders>
            <w:vAlign w:val="center"/>
          </w:tcPr>
          <w:p w14:paraId="26D084EF" w14:textId="77777777" w:rsidR="00706CBA" w:rsidRDefault="00CE5E6F">
            <w:pPr>
              <w:jc w:val="both"/>
              <w:rPr>
                <w:sz w:val="24"/>
                <w:szCs w:val="24"/>
              </w:rPr>
            </w:pPr>
            <w:r>
              <w:rPr>
                <w:sz w:val="24"/>
                <w:szCs w:val="24"/>
              </w:rPr>
              <w:t>Фактор</w:t>
            </w:r>
          </w:p>
        </w:tc>
        <w:tc>
          <w:tcPr>
            <w:tcW w:w="3055" w:type="dxa"/>
            <w:tcBorders>
              <w:top w:val="single" w:sz="4" w:space="0" w:color="00000A"/>
              <w:left w:val="single" w:sz="4" w:space="0" w:color="00000A"/>
              <w:bottom w:val="single" w:sz="4" w:space="0" w:color="00000A"/>
              <w:right w:val="single" w:sz="4" w:space="0" w:color="00000A"/>
            </w:tcBorders>
            <w:vAlign w:val="center"/>
          </w:tcPr>
          <w:p w14:paraId="2888947A" w14:textId="77777777" w:rsidR="00706CBA" w:rsidRDefault="00CE5E6F">
            <w:pPr>
              <w:jc w:val="both"/>
              <w:rPr>
                <w:sz w:val="24"/>
                <w:szCs w:val="24"/>
              </w:rPr>
            </w:pPr>
            <w:r>
              <w:rPr>
                <w:sz w:val="24"/>
                <w:szCs w:val="24"/>
              </w:rPr>
              <w:t>Зміст можливості</w:t>
            </w:r>
          </w:p>
        </w:tc>
        <w:tc>
          <w:tcPr>
            <w:tcW w:w="3640" w:type="dxa"/>
            <w:tcBorders>
              <w:top w:val="single" w:sz="4" w:space="0" w:color="00000A"/>
              <w:left w:val="single" w:sz="4" w:space="0" w:color="00000A"/>
              <w:bottom w:val="single" w:sz="4" w:space="0" w:color="00000A"/>
              <w:right w:val="single" w:sz="4" w:space="0" w:color="00000A"/>
            </w:tcBorders>
            <w:vAlign w:val="center"/>
          </w:tcPr>
          <w:p w14:paraId="1AB4C305" w14:textId="77777777" w:rsidR="00706CBA" w:rsidRDefault="00CE5E6F">
            <w:pPr>
              <w:jc w:val="both"/>
              <w:rPr>
                <w:sz w:val="24"/>
                <w:szCs w:val="24"/>
              </w:rPr>
            </w:pPr>
            <w:r>
              <w:rPr>
                <w:sz w:val="24"/>
                <w:szCs w:val="24"/>
              </w:rPr>
              <w:t>Можлива реакція компанії</w:t>
            </w:r>
          </w:p>
        </w:tc>
      </w:tr>
      <w:tr w:rsidR="00706CBA" w14:paraId="04C7C9D0" w14:textId="77777777">
        <w:tc>
          <w:tcPr>
            <w:tcW w:w="562" w:type="dxa"/>
            <w:tcBorders>
              <w:top w:val="single" w:sz="4" w:space="0" w:color="00000A"/>
              <w:left w:val="single" w:sz="4" w:space="0" w:color="00000A"/>
              <w:bottom w:val="single" w:sz="4" w:space="0" w:color="00000A"/>
              <w:right w:val="single" w:sz="4" w:space="0" w:color="00000A"/>
            </w:tcBorders>
          </w:tcPr>
          <w:p w14:paraId="5A608958" w14:textId="77777777" w:rsidR="00706CBA" w:rsidRDefault="00CE5E6F">
            <w:pPr>
              <w:jc w:val="both"/>
              <w:rPr>
                <w:sz w:val="24"/>
                <w:szCs w:val="24"/>
              </w:rPr>
            </w:pPr>
            <w:r>
              <w:rPr>
                <w:sz w:val="24"/>
                <w:szCs w:val="24"/>
              </w:rPr>
              <w:t>1.</w:t>
            </w:r>
          </w:p>
        </w:tc>
        <w:tc>
          <w:tcPr>
            <w:tcW w:w="2099" w:type="dxa"/>
            <w:tcBorders>
              <w:top w:val="single" w:sz="4" w:space="0" w:color="00000A"/>
              <w:left w:val="single" w:sz="4" w:space="0" w:color="00000A"/>
              <w:bottom w:val="single" w:sz="4" w:space="0" w:color="00000A"/>
              <w:right w:val="single" w:sz="4" w:space="0" w:color="00000A"/>
            </w:tcBorders>
          </w:tcPr>
          <w:p w14:paraId="4481D34E" w14:textId="77777777" w:rsidR="00706CBA" w:rsidRDefault="00CE5E6F">
            <w:pPr>
              <w:jc w:val="both"/>
              <w:rPr>
                <w:sz w:val="24"/>
                <w:szCs w:val="24"/>
              </w:rPr>
            </w:pPr>
            <w:r>
              <w:rPr>
                <w:sz w:val="24"/>
                <w:szCs w:val="24"/>
              </w:rPr>
              <w:t>Науково-технічні</w:t>
            </w:r>
          </w:p>
        </w:tc>
        <w:tc>
          <w:tcPr>
            <w:tcW w:w="3055" w:type="dxa"/>
            <w:tcBorders>
              <w:top w:val="single" w:sz="4" w:space="0" w:color="00000A"/>
              <w:left w:val="single" w:sz="4" w:space="0" w:color="00000A"/>
              <w:bottom w:val="single" w:sz="4" w:space="0" w:color="00000A"/>
              <w:right w:val="single" w:sz="4" w:space="0" w:color="00000A"/>
            </w:tcBorders>
          </w:tcPr>
          <w:p w14:paraId="4394251D" w14:textId="77777777" w:rsidR="00706CBA" w:rsidRDefault="00CE5E6F">
            <w:pPr>
              <w:jc w:val="both"/>
              <w:rPr>
                <w:sz w:val="24"/>
                <w:szCs w:val="24"/>
              </w:rPr>
            </w:pPr>
            <w:r>
              <w:rPr>
                <w:sz w:val="24"/>
                <w:szCs w:val="24"/>
              </w:rPr>
              <w:t>Зміниться технологія виготовлення товару.</w:t>
            </w:r>
          </w:p>
        </w:tc>
        <w:tc>
          <w:tcPr>
            <w:tcW w:w="3640" w:type="dxa"/>
            <w:tcBorders>
              <w:top w:val="single" w:sz="4" w:space="0" w:color="00000A"/>
              <w:left w:val="single" w:sz="4" w:space="0" w:color="00000A"/>
              <w:bottom w:val="single" w:sz="4" w:space="0" w:color="00000A"/>
              <w:right w:val="single" w:sz="4" w:space="0" w:color="00000A"/>
            </w:tcBorders>
          </w:tcPr>
          <w:p w14:paraId="256091D8" w14:textId="77777777" w:rsidR="00706CBA" w:rsidRDefault="00CE5E6F">
            <w:pPr>
              <w:jc w:val="both"/>
              <w:rPr>
                <w:sz w:val="24"/>
                <w:szCs w:val="24"/>
              </w:rPr>
            </w:pPr>
            <w:r>
              <w:rPr>
                <w:sz w:val="24"/>
                <w:szCs w:val="24"/>
              </w:rPr>
              <w:t>Впровадить технологію і змінить вартість товару.</w:t>
            </w:r>
          </w:p>
        </w:tc>
      </w:tr>
      <w:tr w:rsidR="00706CBA" w14:paraId="13762C43" w14:textId="77777777">
        <w:tc>
          <w:tcPr>
            <w:tcW w:w="562" w:type="dxa"/>
            <w:tcBorders>
              <w:top w:val="single" w:sz="4" w:space="0" w:color="00000A"/>
              <w:left w:val="single" w:sz="4" w:space="0" w:color="00000A"/>
              <w:bottom w:val="single" w:sz="4" w:space="0" w:color="00000A"/>
              <w:right w:val="single" w:sz="4" w:space="0" w:color="00000A"/>
            </w:tcBorders>
          </w:tcPr>
          <w:p w14:paraId="7F95E8D5" w14:textId="77777777" w:rsidR="00706CBA" w:rsidRDefault="00CE5E6F">
            <w:pPr>
              <w:jc w:val="both"/>
              <w:rPr>
                <w:sz w:val="24"/>
                <w:szCs w:val="24"/>
              </w:rPr>
            </w:pPr>
            <w:r>
              <w:rPr>
                <w:sz w:val="24"/>
                <w:szCs w:val="24"/>
              </w:rPr>
              <w:t>2.</w:t>
            </w:r>
          </w:p>
        </w:tc>
        <w:tc>
          <w:tcPr>
            <w:tcW w:w="2099" w:type="dxa"/>
            <w:tcBorders>
              <w:top w:val="single" w:sz="4" w:space="0" w:color="00000A"/>
              <w:left w:val="single" w:sz="4" w:space="0" w:color="00000A"/>
              <w:bottom w:val="single" w:sz="4" w:space="0" w:color="00000A"/>
              <w:right w:val="single" w:sz="4" w:space="0" w:color="00000A"/>
            </w:tcBorders>
          </w:tcPr>
          <w:p w14:paraId="35121D07" w14:textId="77777777" w:rsidR="00706CBA" w:rsidRDefault="00CE5E6F">
            <w:pPr>
              <w:jc w:val="both"/>
              <w:rPr>
                <w:sz w:val="24"/>
                <w:szCs w:val="24"/>
              </w:rPr>
            </w:pPr>
            <w:r>
              <w:rPr>
                <w:sz w:val="24"/>
                <w:szCs w:val="24"/>
              </w:rPr>
              <w:t>Попит</w:t>
            </w:r>
          </w:p>
        </w:tc>
        <w:tc>
          <w:tcPr>
            <w:tcW w:w="3055" w:type="dxa"/>
            <w:tcBorders>
              <w:top w:val="single" w:sz="4" w:space="0" w:color="00000A"/>
              <w:left w:val="single" w:sz="4" w:space="0" w:color="00000A"/>
              <w:bottom w:val="single" w:sz="4" w:space="0" w:color="00000A"/>
              <w:right w:val="single" w:sz="4" w:space="0" w:color="00000A"/>
            </w:tcBorders>
          </w:tcPr>
          <w:p w14:paraId="12F073E1" w14:textId="77777777" w:rsidR="00706CBA" w:rsidRDefault="00CE5E6F">
            <w:pPr>
              <w:jc w:val="both"/>
              <w:rPr>
                <w:sz w:val="24"/>
                <w:szCs w:val="24"/>
              </w:rPr>
            </w:pPr>
            <w:r>
              <w:rPr>
                <w:sz w:val="24"/>
                <w:szCs w:val="24"/>
              </w:rPr>
              <w:t>Збільшення попиту на товар на ринку.</w:t>
            </w:r>
          </w:p>
        </w:tc>
        <w:tc>
          <w:tcPr>
            <w:tcW w:w="3640" w:type="dxa"/>
            <w:tcBorders>
              <w:top w:val="single" w:sz="4" w:space="0" w:color="00000A"/>
              <w:left w:val="single" w:sz="4" w:space="0" w:color="00000A"/>
              <w:bottom w:val="single" w:sz="4" w:space="0" w:color="00000A"/>
              <w:right w:val="single" w:sz="4" w:space="0" w:color="00000A"/>
            </w:tcBorders>
          </w:tcPr>
          <w:p w14:paraId="2D9A4C84" w14:textId="77777777" w:rsidR="00706CBA" w:rsidRDefault="00CE5E6F">
            <w:pPr>
              <w:jc w:val="both"/>
              <w:rPr>
                <w:sz w:val="24"/>
                <w:szCs w:val="24"/>
              </w:rPr>
            </w:pPr>
            <w:r>
              <w:rPr>
                <w:sz w:val="24"/>
                <w:szCs w:val="24"/>
              </w:rPr>
              <w:t>Збільшення продажів, а відповідно і прибутків компанії</w:t>
            </w:r>
          </w:p>
        </w:tc>
      </w:tr>
      <w:tr w:rsidR="00706CBA" w14:paraId="3BE0D40D" w14:textId="77777777">
        <w:tc>
          <w:tcPr>
            <w:tcW w:w="562" w:type="dxa"/>
            <w:tcBorders>
              <w:top w:val="single" w:sz="4" w:space="0" w:color="00000A"/>
              <w:left w:val="single" w:sz="4" w:space="0" w:color="00000A"/>
              <w:bottom w:val="single" w:sz="4" w:space="0" w:color="00000A"/>
              <w:right w:val="single" w:sz="4" w:space="0" w:color="00000A"/>
            </w:tcBorders>
          </w:tcPr>
          <w:p w14:paraId="378CC4AE" w14:textId="77777777" w:rsidR="00706CBA" w:rsidRDefault="00CE5E6F">
            <w:pPr>
              <w:jc w:val="both"/>
              <w:rPr>
                <w:sz w:val="24"/>
                <w:szCs w:val="24"/>
              </w:rPr>
            </w:pPr>
            <w:r>
              <w:rPr>
                <w:sz w:val="24"/>
                <w:szCs w:val="24"/>
              </w:rPr>
              <w:t>3.</w:t>
            </w:r>
          </w:p>
        </w:tc>
        <w:tc>
          <w:tcPr>
            <w:tcW w:w="2099" w:type="dxa"/>
            <w:tcBorders>
              <w:top w:val="single" w:sz="4" w:space="0" w:color="00000A"/>
              <w:left w:val="single" w:sz="4" w:space="0" w:color="00000A"/>
              <w:bottom w:val="single" w:sz="4" w:space="0" w:color="00000A"/>
              <w:right w:val="single" w:sz="4" w:space="0" w:color="00000A"/>
            </w:tcBorders>
          </w:tcPr>
          <w:p w14:paraId="2E6225D9" w14:textId="77777777" w:rsidR="00706CBA" w:rsidRDefault="00CE5E6F">
            <w:pPr>
              <w:jc w:val="both"/>
              <w:rPr>
                <w:sz w:val="24"/>
                <w:szCs w:val="24"/>
              </w:rPr>
            </w:pPr>
            <w:r>
              <w:rPr>
                <w:sz w:val="24"/>
                <w:szCs w:val="24"/>
              </w:rPr>
              <w:t>Економічні</w:t>
            </w:r>
          </w:p>
        </w:tc>
        <w:tc>
          <w:tcPr>
            <w:tcW w:w="3055" w:type="dxa"/>
            <w:tcBorders>
              <w:top w:val="single" w:sz="4" w:space="0" w:color="00000A"/>
              <w:left w:val="single" w:sz="4" w:space="0" w:color="00000A"/>
              <w:bottom w:val="single" w:sz="4" w:space="0" w:color="00000A"/>
              <w:right w:val="single" w:sz="4" w:space="0" w:color="00000A"/>
            </w:tcBorders>
          </w:tcPr>
          <w:p w14:paraId="0652B91F" w14:textId="77777777" w:rsidR="00706CBA" w:rsidRDefault="00CE5E6F">
            <w:pPr>
              <w:rPr>
                <w:sz w:val="24"/>
                <w:szCs w:val="24"/>
              </w:rPr>
            </w:pPr>
            <w:r>
              <w:rPr>
                <w:sz w:val="24"/>
                <w:szCs w:val="24"/>
              </w:rPr>
              <w:t>Політика протекціонізму;</w:t>
            </w:r>
          </w:p>
          <w:p w14:paraId="2E949216" w14:textId="77777777" w:rsidR="00706CBA" w:rsidRDefault="00CE5E6F">
            <w:pPr>
              <w:jc w:val="both"/>
              <w:rPr>
                <w:sz w:val="24"/>
                <w:szCs w:val="24"/>
              </w:rPr>
            </w:pPr>
            <w:r>
              <w:rPr>
                <w:sz w:val="24"/>
                <w:szCs w:val="24"/>
              </w:rPr>
              <w:t>підтримка інноваційного виробництва.</w:t>
            </w:r>
          </w:p>
        </w:tc>
        <w:tc>
          <w:tcPr>
            <w:tcW w:w="3640" w:type="dxa"/>
            <w:tcBorders>
              <w:top w:val="single" w:sz="4" w:space="0" w:color="00000A"/>
              <w:left w:val="single" w:sz="4" w:space="0" w:color="00000A"/>
              <w:bottom w:val="single" w:sz="4" w:space="0" w:color="00000A"/>
              <w:right w:val="single" w:sz="4" w:space="0" w:color="00000A"/>
            </w:tcBorders>
          </w:tcPr>
          <w:p w14:paraId="14B515D6" w14:textId="77777777" w:rsidR="00706CBA" w:rsidRDefault="00CE5E6F">
            <w:pPr>
              <w:jc w:val="both"/>
              <w:rPr>
                <w:sz w:val="24"/>
                <w:szCs w:val="24"/>
              </w:rPr>
            </w:pPr>
            <w:r>
              <w:rPr>
                <w:sz w:val="24"/>
                <w:szCs w:val="24"/>
              </w:rPr>
              <w:t>Підвищення/пониження ціни на продукт;</w:t>
            </w:r>
          </w:p>
          <w:p w14:paraId="02135CEE" w14:textId="77777777" w:rsidR="00706CBA" w:rsidRDefault="00CE5E6F">
            <w:pPr>
              <w:jc w:val="both"/>
              <w:rPr>
                <w:sz w:val="24"/>
                <w:szCs w:val="24"/>
              </w:rPr>
            </w:pPr>
            <w:r>
              <w:rPr>
                <w:sz w:val="24"/>
                <w:szCs w:val="24"/>
              </w:rPr>
              <w:t>зменшення податкового тиску</w:t>
            </w:r>
          </w:p>
        </w:tc>
      </w:tr>
      <w:tr w:rsidR="00706CBA" w14:paraId="34549ED0" w14:textId="77777777">
        <w:tc>
          <w:tcPr>
            <w:tcW w:w="562" w:type="dxa"/>
            <w:tcBorders>
              <w:top w:val="single" w:sz="4" w:space="0" w:color="00000A"/>
              <w:left w:val="single" w:sz="4" w:space="0" w:color="00000A"/>
              <w:bottom w:val="single" w:sz="4" w:space="0" w:color="00000A"/>
              <w:right w:val="single" w:sz="4" w:space="0" w:color="00000A"/>
            </w:tcBorders>
          </w:tcPr>
          <w:p w14:paraId="3B33DC67" w14:textId="77777777" w:rsidR="00706CBA" w:rsidRDefault="00CE5E6F">
            <w:pPr>
              <w:jc w:val="both"/>
              <w:rPr>
                <w:sz w:val="24"/>
                <w:szCs w:val="24"/>
              </w:rPr>
            </w:pPr>
            <w:r>
              <w:rPr>
                <w:sz w:val="24"/>
                <w:szCs w:val="24"/>
              </w:rPr>
              <w:t>4.</w:t>
            </w:r>
          </w:p>
        </w:tc>
        <w:tc>
          <w:tcPr>
            <w:tcW w:w="2099" w:type="dxa"/>
            <w:tcBorders>
              <w:top w:val="single" w:sz="4" w:space="0" w:color="00000A"/>
              <w:left w:val="single" w:sz="4" w:space="0" w:color="00000A"/>
              <w:bottom w:val="single" w:sz="4" w:space="0" w:color="00000A"/>
              <w:right w:val="single" w:sz="4" w:space="0" w:color="00000A"/>
            </w:tcBorders>
          </w:tcPr>
          <w:p w14:paraId="4F9B388E" w14:textId="77777777" w:rsidR="00706CBA" w:rsidRDefault="00CE5E6F">
            <w:pPr>
              <w:jc w:val="both"/>
              <w:rPr>
                <w:sz w:val="24"/>
                <w:szCs w:val="24"/>
              </w:rPr>
            </w:pPr>
            <w:r>
              <w:rPr>
                <w:sz w:val="24"/>
                <w:szCs w:val="24"/>
              </w:rPr>
              <w:t>Політико правові</w:t>
            </w:r>
          </w:p>
        </w:tc>
        <w:tc>
          <w:tcPr>
            <w:tcW w:w="3055" w:type="dxa"/>
            <w:tcBorders>
              <w:top w:val="single" w:sz="4" w:space="0" w:color="00000A"/>
              <w:left w:val="single" w:sz="4" w:space="0" w:color="00000A"/>
              <w:bottom w:val="single" w:sz="4" w:space="0" w:color="00000A"/>
              <w:right w:val="single" w:sz="4" w:space="0" w:color="00000A"/>
            </w:tcBorders>
          </w:tcPr>
          <w:p w14:paraId="10D570F6" w14:textId="77777777" w:rsidR="00706CBA" w:rsidRDefault="00CE5E6F">
            <w:pPr>
              <w:jc w:val="both"/>
              <w:rPr>
                <w:sz w:val="24"/>
                <w:szCs w:val="24"/>
              </w:rPr>
            </w:pPr>
            <w:r>
              <w:rPr>
                <w:sz w:val="24"/>
                <w:szCs w:val="24"/>
              </w:rPr>
              <w:t>Може вплинути на купівлю/продаж товару.</w:t>
            </w:r>
          </w:p>
        </w:tc>
        <w:tc>
          <w:tcPr>
            <w:tcW w:w="3640" w:type="dxa"/>
            <w:tcBorders>
              <w:top w:val="single" w:sz="4" w:space="0" w:color="00000A"/>
              <w:left w:val="single" w:sz="4" w:space="0" w:color="00000A"/>
              <w:bottom w:val="single" w:sz="4" w:space="0" w:color="00000A"/>
              <w:right w:val="single" w:sz="4" w:space="0" w:color="00000A"/>
            </w:tcBorders>
          </w:tcPr>
          <w:p w14:paraId="675B4AE2" w14:textId="77777777" w:rsidR="00706CBA" w:rsidRDefault="00CE5E6F">
            <w:pPr>
              <w:jc w:val="both"/>
              <w:rPr>
                <w:sz w:val="24"/>
                <w:szCs w:val="24"/>
              </w:rPr>
            </w:pPr>
            <w:r>
              <w:rPr>
                <w:sz w:val="24"/>
                <w:szCs w:val="24"/>
              </w:rPr>
              <w:t>Зміна напрямків імпорту</w:t>
            </w:r>
          </w:p>
        </w:tc>
      </w:tr>
    </w:tbl>
    <w:p w14:paraId="2D5D5BD1" w14:textId="77777777" w:rsidR="00706CBA" w:rsidRDefault="00CE5E6F">
      <w:pPr>
        <w:widowControl w:val="0"/>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5.8. </w:t>
      </w:r>
    </w:p>
    <w:p w14:paraId="71983AFD" w14:textId="77777777" w:rsidR="00706CBA" w:rsidRDefault="00CE5E6F">
      <w:pPr>
        <w:widowControl w:val="0"/>
        <w:spacing w:after="160" w:line="24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Ступеневий аналіз конкуренції на ринку.</w:t>
      </w:r>
    </w:p>
    <w:tbl>
      <w:tblPr>
        <w:tblStyle w:val="af3"/>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3125"/>
        <w:gridCol w:w="3115"/>
        <w:gridCol w:w="3116"/>
      </w:tblGrid>
      <w:tr w:rsidR="00706CBA" w14:paraId="39ECF495" w14:textId="77777777">
        <w:tc>
          <w:tcPr>
            <w:tcW w:w="3125" w:type="dxa"/>
            <w:tcBorders>
              <w:top w:val="single" w:sz="4" w:space="0" w:color="00000A"/>
              <w:left w:val="single" w:sz="4" w:space="0" w:color="00000A"/>
              <w:bottom w:val="single" w:sz="4" w:space="0" w:color="00000A"/>
              <w:right w:val="single" w:sz="4" w:space="0" w:color="00000A"/>
            </w:tcBorders>
            <w:vAlign w:val="center"/>
          </w:tcPr>
          <w:p w14:paraId="781BE27C" w14:textId="77777777" w:rsidR="00706CBA" w:rsidRDefault="00CE5E6F">
            <w:pPr>
              <w:jc w:val="both"/>
              <w:rPr>
                <w:sz w:val="24"/>
                <w:szCs w:val="24"/>
              </w:rPr>
            </w:pPr>
            <w:r>
              <w:rPr>
                <w:sz w:val="24"/>
                <w:szCs w:val="24"/>
              </w:rPr>
              <w:t>Особливості конкурентного середовища</w:t>
            </w:r>
          </w:p>
        </w:tc>
        <w:tc>
          <w:tcPr>
            <w:tcW w:w="3115" w:type="dxa"/>
            <w:tcBorders>
              <w:top w:val="single" w:sz="4" w:space="0" w:color="00000A"/>
              <w:left w:val="single" w:sz="4" w:space="0" w:color="00000A"/>
              <w:bottom w:val="single" w:sz="4" w:space="0" w:color="00000A"/>
              <w:right w:val="single" w:sz="4" w:space="0" w:color="00000A"/>
            </w:tcBorders>
            <w:vAlign w:val="center"/>
          </w:tcPr>
          <w:p w14:paraId="60CCA282" w14:textId="77777777" w:rsidR="00706CBA" w:rsidRDefault="00CE5E6F">
            <w:pPr>
              <w:jc w:val="both"/>
              <w:rPr>
                <w:sz w:val="24"/>
                <w:szCs w:val="24"/>
              </w:rPr>
            </w:pPr>
            <w:r>
              <w:rPr>
                <w:sz w:val="24"/>
                <w:szCs w:val="24"/>
              </w:rPr>
              <w:t>В чому проявляється дана характеристика</w:t>
            </w:r>
          </w:p>
        </w:tc>
        <w:tc>
          <w:tcPr>
            <w:tcW w:w="3116" w:type="dxa"/>
            <w:tcBorders>
              <w:top w:val="single" w:sz="4" w:space="0" w:color="00000A"/>
              <w:left w:val="single" w:sz="4" w:space="0" w:color="00000A"/>
              <w:bottom w:val="single" w:sz="4" w:space="0" w:color="00000A"/>
              <w:right w:val="single" w:sz="4" w:space="0" w:color="00000A"/>
            </w:tcBorders>
            <w:vAlign w:val="center"/>
          </w:tcPr>
          <w:p w14:paraId="258351FC" w14:textId="77777777" w:rsidR="00706CBA" w:rsidRDefault="00CE5E6F">
            <w:pPr>
              <w:jc w:val="both"/>
              <w:rPr>
                <w:sz w:val="24"/>
                <w:szCs w:val="24"/>
              </w:rPr>
            </w:pPr>
            <w:r>
              <w:rPr>
                <w:sz w:val="24"/>
                <w:szCs w:val="24"/>
              </w:rPr>
              <w:t>Вплив на діяльність підприємства (можливі дії компанії, щоб бути конкурентоспроможною)</w:t>
            </w:r>
          </w:p>
        </w:tc>
      </w:tr>
      <w:tr w:rsidR="00706CBA" w14:paraId="0712CE26" w14:textId="77777777">
        <w:tc>
          <w:tcPr>
            <w:tcW w:w="3125" w:type="dxa"/>
            <w:tcBorders>
              <w:top w:val="single" w:sz="4" w:space="0" w:color="00000A"/>
              <w:left w:val="single" w:sz="4" w:space="0" w:color="00000A"/>
              <w:bottom w:val="single" w:sz="4" w:space="0" w:color="00000A"/>
              <w:right w:val="single" w:sz="4" w:space="0" w:color="00000A"/>
            </w:tcBorders>
          </w:tcPr>
          <w:p w14:paraId="526FCF45" w14:textId="77777777" w:rsidR="00706CBA" w:rsidRDefault="00CE5E6F">
            <w:pPr>
              <w:jc w:val="both"/>
              <w:rPr>
                <w:sz w:val="24"/>
                <w:szCs w:val="24"/>
              </w:rPr>
            </w:pPr>
            <w:r>
              <w:rPr>
                <w:sz w:val="24"/>
                <w:szCs w:val="24"/>
              </w:rPr>
              <w:t>1. Тип конкуренції</w:t>
            </w:r>
          </w:p>
        </w:tc>
        <w:tc>
          <w:tcPr>
            <w:tcW w:w="3115" w:type="dxa"/>
            <w:tcBorders>
              <w:top w:val="single" w:sz="4" w:space="0" w:color="00000A"/>
              <w:left w:val="single" w:sz="4" w:space="0" w:color="00000A"/>
              <w:bottom w:val="single" w:sz="4" w:space="0" w:color="00000A"/>
              <w:right w:val="single" w:sz="4" w:space="0" w:color="00000A"/>
            </w:tcBorders>
          </w:tcPr>
          <w:p w14:paraId="266F6D6C" w14:textId="77777777" w:rsidR="00706CBA" w:rsidRDefault="00CE5E6F">
            <w:pPr>
              <w:jc w:val="both"/>
              <w:rPr>
                <w:sz w:val="24"/>
                <w:szCs w:val="24"/>
              </w:rPr>
            </w:pPr>
            <w:r>
              <w:rPr>
                <w:sz w:val="24"/>
                <w:szCs w:val="24"/>
              </w:rPr>
              <w:t>Олігополія</w:t>
            </w:r>
          </w:p>
        </w:tc>
        <w:tc>
          <w:tcPr>
            <w:tcW w:w="3116" w:type="dxa"/>
            <w:tcBorders>
              <w:top w:val="single" w:sz="4" w:space="0" w:color="00000A"/>
              <w:left w:val="single" w:sz="4" w:space="0" w:color="00000A"/>
              <w:bottom w:val="single" w:sz="4" w:space="0" w:color="00000A"/>
              <w:right w:val="single" w:sz="4" w:space="0" w:color="00000A"/>
            </w:tcBorders>
          </w:tcPr>
          <w:p w14:paraId="1BC59C88" w14:textId="77777777" w:rsidR="00706CBA" w:rsidRDefault="00CE5E6F">
            <w:pPr>
              <w:jc w:val="both"/>
              <w:rPr>
                <w:sz w:val="24"/>
                <w:szCs w:val="24"/>
              </w:rPr>
            </w:pPr>
            <w:r>
              <w:rPr>
                <w:sz w:val="24"/>
                <w:szCs w:val="24"/>
              </w:rPr>
              <w:t xml:space="preserve">Можливість домовленості з іншими </w:t>
            </w:r>
            <w:proofErr w:type="spellStart"/>
            <w:r>
              <w:rPr>
                <w:sz w:val="24"/>
                <w:szCs w:val="24"/>
              </w:rPr>
              <w:t>олігополістами</w:t>
            </w:r>
            <w:proofErr w:type="spellEnd"/>
            <w:r>
              <w:rPr>
                <w:sz w:val="24"/>
                <w:szCs w:val="24"/>
              </w:rPr>
              <w:t xml:space="preserve"> для отримання взаємної вигоди</w:t>
            </w:r>
          </w:p>
        </w:tc>
      </w:tr>
      <w:tr w:rsidR="00706CBA" w14:paraId="44B95D42" w14:textId="77777777">
        <w:tc>
          <w:tcPr>
            <w:tcW w:w="3125" w:type="dxa"/>
            <w:tcBorders>
              <w:top w:val="single" w:sz="4" w:space="0" w:color="00000A"/>
              <w:left w:val="single" w:sz="4" w:space="0" w:color="00000A"/>
              <w:bottom w:val="single" w:sz="4" w:space="0" w:color="00000A"/>
              <w:right w:val="single" w:sz="4" w:space="0" w:color="00000A"/>
            </w:tcBorders>
          </w:tcPr>
          <w:p w14:paraId="777B38E1" w14:textId="77777777" w:rsidR="00706CBA" w:rsidRDefault="00CE5E6F">
            <w:pPr>
              <w:jc w:val="both"/>
              <w:rPr>
                <w:sz w:val="24"/>
                <w:szCs w:val="24"/>
              </w:rPr>
            </w:pPr>
            <w:r>
              <w:rPr>
                <w:sz w:val="24"/>
                <w:szCs w:val="24"/>
              </w:rPr>
              <w:t>2. Рівень конкурентної боротьби</w:t>
            </w:r>
          </w:p>
        </w:tc>
        <w:tc>
          <w:tcPr>
            <w:tcW w:w="3115" w:type="dxa"/>
            <w:tcBorders>
              <w:top w:val="single" w:sz="4" w:space="0" w:color="00000A"/>
              <w:left w:val="single" w:sz="4" w:space="0" w:color="00000A"/>
              <w:bottom w:val="single" w:sz="4" w:space="0" w:color="00000A"/>
              <w:right w:val="single" w:sz="4" w:space="0" w:color="00000A"/>
            </w:tcBorders>
          </w:tcPr>
          <w:p w14:paraId="4D420EF7" w14:textId="77777777" w:rsidR="00706CBA" w:rsidRDefault="00CE5E6F">
            <w:pPr>
              <w:jc w:val="both"/>
              <w:rPr>
                <w:sz w:val="24"/>
                <w:szCs w:val="24"/>
              </w:rPr>
            </w:pPr>
            <w:r>
              <w:rPr>
                <w:sz w:val="24"/>
                <w:szCs w:val="24"/>
              </w:rPr>
              <w:t>Національний</w:t>
            </w:r>
          </w:p>
        </w:tc>
        <w:tc>
          <w:tcPr>
            <w:tcW w:w="3116" w:type="dxa"/>
            <w:tcBorders>
              <w:top w:val="single" w:sz="4" w:space="0" w:color="00000A"/>
              <w:left w:val="single" w:sz="4" w:space="0" w:color="00000A"/>
              <w:bottom w:val="single" w:sz="4" w:space="0" w:color="00000A"/>
              <w:right w:val="single" w:sz="4" w:space="0" w:color="00000A"/>
            </w:tcBorders>
          </w:tcPr>
          <w:p w14:paraId="7A45040D" w14:textId="77777777" w:rsidR="00706CBA" w:rsidRDefault="00CE5E6F">
            <w:pPr>
              <w:jc w:val="both"/>
              <w:rPr>
                <w:sz w:val="24"/>
                <w:szCs w:val="24"/>
              </w:rPr>
            </w:pPr>
            <w:r>
              <w:rPr>
                <w:sz w:val="24"/>
                <w:szCs w:val="24"/>
              </w:rPr>
              <w:t>Вдосконалення продукту і пошук можливості виходу на міжнародний ринок</w:t>
            </w:r>
          </w:p>
        </w:tc>
      </w:tr>
      <w:tr w:rsidR="00706CBA" w14:paraId="0FC6CAFF" w14:textId="77777777">
        <w:tc>
          <w:tcPr>
            <w:tcW w:w="3125" w:type="dxa"/>
            <w:tcBorders>
              <w:top w:val="single" w:sz="4" w:space="0" w:color="00000A"/>
              <w:left w:val="single" w:sz="4" w:space="0" w:color="00000A"/>
              <w:bottom w:val="single" w:sz="4" w:space="0" w:color="00000A"/>
              <w:right w:val="single" w:sz="4" w:space="0" w:color="00000A"/>
            </w:tcBorders>
          </w:tcPr>
          <w:p w14:paraId="163B949B" w14:textId="77777777" w:rsidR="00706CBA" w:rsidRDefault="00CE5E6F">
            <w:pPr>
              <w:jc w:val="both"/>
              <w:rPr>
                <w:sz w:val="24"/>
                <w:szCs w:val="24"/>
              </w:rPr>
            </w:pPr>
            <w:r>
              <w:rPr>
                <w:sz w:val="24"/>
                <w:szCs w:val="24"/>
              </w:rPr>
              <w:t>3. За галузевою ознакою</w:t>
            </w:r>
          </w:p>
        </w:tc>
        <w:tc>
          <w:tcPr>
            <w:tcW w:w="3115" w:type="dxa"/>
            <w:tcBorders>
              <w:top w:val="single" w:sz="4" w:space="0" w:color="00000A"/>
              <w:left w:val="single" w:sz="4" w:space="0" w:color="00000A"/>
              <w:bottom w:val="single" w:sz="4" w:space="0" w:color="00000A"/>
              <w:right w:val="single" w:sz="4" w:space="0" w:color="00000A"/>
            </w:tcBorders>
          </w:tcPr>
          <w:p w14:paraId="06C0B9CE" w14:textId="77777777" w:rsidR="00706CBA" w:rsidRDefault="00CE5E6F">
            <w:pPr>
              <w:jc w:val="both"/>
              <w:rPr>
                <w:sz w:val="24"/>
                <w:szCs w:val="24"/>
              </w:rPr>
            </w:pPr>
            <w:r>
              <w:rPr>
                <w:sz w:val="24"/>
                <w:szCs w:val="24"/>
              </w:rPr>
              <w:t>Міжгалузева</w:t>
            </w:r>
          </w:p>
        </w:tc>
        <w:tc>
          <w:tcPr>
            <w:tcW w:w="3116" w:type="dxa"/>
            <w:tcBorders>
              <w:top w:val="single" w:sz="4" w:space="0" w:color="00000A"/>
              <w:left w:val="single" w:sz="4" w:space="0" w:color="00000A"/>
              <w:bottom w:val="single" w:sz="4" w:space="0" w:color="00000A"/>
              <w:right w:val="single" w:sz="4" w:space="0" w:color="00000A"/>
            </w:tcBorders>
          </w:tcPr>
          <w:p w14:paraId="2AA4CFDB" w14:textId="77777777" w:rsidR="00706CBA" w:rsidRDefault="00CE5E6F">
            <w:pPr>
              <w:jc w:val="both"/>
              <w:rPr>
                <w:sz w:val="24"/>
                <w:szCs w:val="24"/>
              </w:rPr>
            </w:pPr>
            <w:r>
              <w:rPr>
                <w:sz w:val="24"/>
                <w:szCs w:val="24"/>
              </w:rPr>
              <w:t>Розширення ринку за рахунок збільшення попиту</w:t>
            </w:r>
          </w:p>
        </w:tc>
      </w:tr>
      <w:tr w:rsidR="00706CBA" w14:paraId="53A910AA" w14:textId="77777777">
        <w:tc>
          <w:tcPr>
            <w:tcW w:w="3125" w:type="dxa"/>
            <w:tcBorders>
              <w:top w:val="single" w:sz="4" w:space="0" w:color="00000A"/>
              <w:left w:val="single" w:sz="4" w:space="0" w:color="00000A"/>
              <w:bottom w:val="single" w:sz="4" w:space="0" w:color="00000A"/>
              <w:right w:val="single" w:sz="4" w:space="0" w:color="00000A"/>
            </w:tcBorders>
          </w:tcPr>
          <w:p w14:paraId="58664239" w14:textId="77777777" w:rsidR="00706CBA" w:rsidRDefault="00CE5E6F">
            <w:pPr>
              <w:jc w:val="both"/>
              <w:rPr>
                <w:sz w:val="24"/>
                <w:szCs w:val="24"/>
              </w:rPr>
            </w:pPr>
            <w:r>
              <w:rPr>
                <w:sz w:val="24"/>
                <w:szCs w:val="24"/>
              </w:rPr>
              <w:t>4. Конкуренція за видом товарів</w:t>
            </w:r>
          </w:p>
          <w:p w14:paraId="66075747" w14:textId="77777777" w:rsidR="00706CBA" w:rsidRDefault="00706CBA">
            <w:pPr>
              <w:jc w:val="both"/>
              <w:rPr>
                <w:sz w:val="24"/>
                <w:szCs w:val="24"/>
              </w:rPr>
            </w:pPr>
          </w:p>
        </w:tc>
        <w:tc>
          <w:tcPr>
            <w:tcW w:w="3115" w:type="dxa"/>
            <w:tcBorders>
              <w:top w:val="single" w:sz="4" w:space="0" w:color="00000A"/>
              <w:left w:val="single" w:sz="4" w:space="0" w:color="00000A"/>
              <w:bottom w:val="single" w:sz="4" w:space="0" w:color="00000A"/>
              <w:right w:val="single" w:sz="4" w:space="0" w:color="00000A"/>
            </w:tcBorders>
          </w:tcPr>
          <w:p w14:paraId="42AC1F13" w14:textId="77777777" w:rsidR="00706CBA" w:rsidRDefault="00CE5E6F">
            <w:pPr>
              <w:jc w:val="both"/>
              <w:rPr>
                <w:sz w:val="24"/>
                <w:szCs w:val="24"/>
              </w:rPr>
            </w:pPr>
            <w:r>
              <w:rPr>
                <w:sz w:val="24"/>
                <w:szCs w:val="24"/>
              </w:rPr>
              <w:t>Товарно-видова</w:t>
            </w:r>
          </w:p>
        </w:tc>
        <w:tc>
          <w:tcPr>
            <w:tcW w:w="3116" w:type="dxa"/>
            <w:tcBorders>
              <w:top w:val="single" w:sz="4" w:space="0" w:color="00000A"/>
              <w:left w:val="single" w:sz="4" w:space="0" w:color="00000A"/>
              <w:bottom w:val="single" w:sz="4" w:space="0" w:color="00000A"/>
              <w:right w:val="single" w:sz="4" w:space="0" w:color="00000A"/>
            </w:tcBorders>
          </w:tcPr>
          <w:p w14:paraId="60310566" w14:textId="77777777" w:rsidR="00706CBA" w:rsidRDefault="00CE5E6F">
            <w:pPr>
              <w:jc w:val="both"/>
              <w:rPr>
                <w:sz w:val="24"/>
                <w:szCs w:val="24"/>
              </w:rPr>
            </w:pPr>
            <w:r>
              <w:rPr>
                <w:sz w:val="24"/>
                <w:szCs w:val="24"/>
              </w:rPr>
              <w:t>Вдосконалення та реклама для показу переваг</w:t>
            </w:r>
          </w:p>
        </w:tc>
      </w:tr>
      <w:tr w:rsidR="00706CBA" w14:paraId="3FC79D59" w14:textId="77777777">
        <w:tc>
          <w:tcPr>
            <w:tcW w:w="3125" w:type="dxa"/>
            <w:tcBorders>
              <w:top w:val="single" w:sz="4" w:space="0" w:color="00000A"/>
              <w:left w:val="single" w:sz="4" w:space="0" w:color="00000A"/>
              <w:bottom w:val="single" w:sz="4" w:space="0" w:color="00000A"/>
              <w:right w:val="single" w:sz="4" w:space="0" w:color="00000A"/>
            </w:tcBorders>
          </w:tcPr>
          <w:p w14:paraId="17F13834" w14:textId="77777777" w:rsidR="00706CBA" w:rsidRDefault="00CE5E6F">
            <w:pPr>
              <w:jc w:val="both"/>
              <w:rPr>
                <w:sz w:val="24"/>
                <w:szCs w:val="24"/>
              </w:rPr>
            </w:pPr>
            <w:r>
              <w:rPr>
                <w:sz w:val="24"/>
                <w:szCs w:val="24"/>
              </w:rPr>
              <w:t>5.За характером конкурентних переваг</w:t>
            </w:r>
          </w:p>
        </w:tc>
        <w:tc>
          <w:tcPr>
            <w:tcW w:w="3115" w:type="dxa"/>
            <w:tcBorders>
              <w:top w:val="single" w:sz="4" w:space="0" w:color="00000A"/>
              <w:left w:val="single" w:sz="4" w:space="0" w:color="00000A"/>
              <w:bottom w:val="single" w:sz="4" w:space="0" w:color="00000A"/>
              <w:right w:val="single" w:sz="4" w:space="0" w:color="00000A"/>
            </w:tcBorders>
          </w:tcPr>
          <w:p w14:paraId="1C05F2B1" w14:textId="77777777" w:rsidR="00706CBA" w:rsidRDefault="00CE5E6F">
            <w:pPr>
              <w:jc w:val="both"/>
              <w:rPr>
                <w:sz w:val="24"/>
                <w:szCs w:val="24"/>
              </w:rPr>
            </w:pPr>
            <w:r>
              <w:rPr>
                <w:sz w:val="24"/>
                <w:szCs w:val="24"/>
              </w:rPr>
              <w:t>Нецінова</w:t>
            </w:r>
          </w:p>
        </w:tc>
        <w:tc>
          <w:tcPr>
            <w:tcW w:w="3116" w:type="dxa"/>
            <w:tcBorders>
              <w:top w:val="single" w:sz="4" w:space="0" w:color="00000A"/>
              <w:left w:val="single" w:sz="4" w:space="0" w:color="00000A"/>
              <w:bottom w:val="single" w:sz="4" w:space="0" w:color="00000A"/>
              <w:right w:val="single" w:sz="4" w:space="0" w:color="00000A"/>
            </w:tcBorders>
          </w:tcPr>
          <w:p w14:paraId="2B3C34F0" w14:textId="77777777" w:rsidR="00706CBA" w:rsidRDefault="00CE5E6F">
            <w:pPr>
              <w:jc w:val="both"/>
              <w:rPr>
                <w:sz w:val="24"/>
                <w:szCs w:val="24"/>
              </w:rPr>
            </w:pPr>
            <w:r>
              <w:rPr>
                <w:sz w:val="24"/>
                <w:szCs w:val="24"/>
              </w:rPr>
              <w:t>Вдосконалення свого продукту і при цьому невелике зменшення цін відносно конкурентів</w:t>
            </w:r>
          </w:p>
        </w:tc>
      </w:tr>
      <w:tr w:rsidR="00706CBA" w14:paraId="2A0B11D0" w14:textId="77777777">
        <w:tc>
          <w:tcPr>
            <w:tcW w:w="3125" w:type="dxa"/>
            <w:tcBorders>
              <w:top w:val="single" w:sz="4" w:space="0" w:color="00000A"/>
              <w:left w:val="single" w:sz="4" w:space="0" w:color="00000A"/>
              <w:bottom w:val="single" w:sz="4" w:space="0" w:color="00000A"/>
              <w:right w:val="single" w:sz="4" w:space="0" w:color="00000A"/>
            </w:tcBorders>
          </w:tcPr>
          <w:p w14:paraId="67EC4814" w14:textId="77777777" w:rsidR="00706CBA" w:rsidRDefault="00CE5E6F">
            <w:pPr>
              <w:jc w:val="both"/>
              <w:rPr>
                <w:sz w:val="24"/>
                <w:szCs w:val="24"/>
              </w:rPr>
            </w:pPr>
            <w:r>
              <w:rPr>
                <w:sz w:val="24"/>
                <w:szCs w:val="24"/>
              </w:rPr>
              <w:t>6. За інтенсивністю</w:t>
            </w:r>
          </w:p>
        </w:tc>
        <w:tc>
          <w:tcPr>
            <w:tcW w:w="3115" w:type="dxa"/>
            <w:tcBorders>
              <w:top w:val="single" w:sz="4" w:space="0" w:color="00000A"/>
              <w:left w:val="single" w:sz="4" w:space="0" w:color="00000A"/>
              <w:bottom w:val="single" w:sz="4" w:space="0" w:color="00000A"/>
              <w:right w:val="single" w:sz="4" w:space="0" w:color="00000A"/>
            </w:tcBorders>
          </w:tcPr>
          <w:p w14:paraId="6E9624EB" w14:textId="77777777" w:rsidR="00706CBA" w:rsidRDefault="00CE5E6F">
            <w:pPr>
              <w:jc w:val="both"/>
              <w:rPr>
                <w:sz w:val="24"/>
                <w:szCs w:val="24"/>
              </w:rPr>
            </w:pPr>
            <w:r>
              <w:rPr>
                <w:sz w:val="24"/>
                <w:szCs w:val="24"/>
              </w:rPr>
              <w:t>Не марочна</w:t>
            </w:r>
          </w:p>
        </w:tc>
        <w:tc>
          <w:tcPr>
            <w:tcW w:w="3116" w:type="dxa"/>
            <w:tcBorders>
              <w:top w:val="single" w:sz="4" w:space="0" w:color="00000A"/>
              <w:left w:val="single" w:sz="4" w:space="0" w:color="00000A"/>
              <w:bottom w:val="single" w:sz="4" w:space="0" w:color="00000A"/>
              <w:right w:val="single" w:sz="4" w:space="0" w:color="00000A"/>
            </w:tcBorders>
          </w:tcPr>
          <w:p w14:paraId="11133CAA" w14:textId="77777777" w:rsidR="00706CBA" w:rsidRDefault="00CE5E6F">
            <w:pPr>
              <w:jc w:val="both"/>
              <w:rPr>
                <w:sz w:val="24"/>
                <w:szCs w:val="24"/>
              </w:rPr>
            </w:pPr>
            <w:r>
              <w:rPr>
                <w:sz w:val="24"/>
                <w:szCs w:val="24"/>
              </w:rPr>
              <w:t>Розробка бренду і його активна реклама</w:t>
            </w:r>
          </w:p>
        </w:tc>
      </w:tr>
    </w:tbl>
    <w:p w14:paraId="05B71A0E" w14:textId="77777777" w:rsidR="00706CBA" w:rsidRDefault="00706CBA">
      <w:pPr>
        <w:widowControl w:val="0"/>
        <w:spacing w:after="160" w:line="240" w:lineRule="auto"/>
        <w:ind w:right="799"/>
        <w:jc w:val="both"/>
        <w:rPr>
          <w:rFonts w:ascii="Times New Roman" w:eastAsia="Times New Roman" w:hAnsi="Times New Roman" w:cs="Times New Roman"/>
          <w:b/>
          <w:i/>
          <w:sz w:val="28"/>
          <w:szCs w:val="28"/>
        </w:rPr>
      </w:pPr>
    </w:p>
    <w:p w14:paraId="5C6F351F" w14:textId="77777777" w:rsidR="00706CBA" w:rsidRDefault="00CE5E6F">
      <w:pPr>
        <w:spacing w:before="240"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Після аналізу конкуренції (таблиця 3.8) проведемо більш детальний аналіз умов конкуренції в галузі.</w:t>
      </w:r>
    </w:p>
    <w:p w14:paraId="3155BC48" w14:textId="77777777" w:rsidR="00706CBA" w:rsidRDefault="00706CBA">
      <w:pPr>
        <w:widowControl w:val="0"/>
        <w:spacing w:before="120" w:after="160" w:line="240" w:lineRule="auto"/>
        <w:ind w:right="-2"/>
        <w:jc w:val="right"/>
        <w:rPr>
          <w:rFonts w:ascii="Times New Roman" w:eastAsia="Times New Roman" w:hAnsi="Times New Roman" w:cs="Times New Roman"/>
          <w:i/>
          <w:sz w:val="28"/>
          <w:szCs w:val="28"/>
        </w:rPr>
      </w:pPr>
    </w:p>
    <w:p w14:paraId="4124DDB7" w14:textId="77777777" w:rsidR="00706CBA" w:rsidRDefault="00706CBA">
      <w:pPr>
        <w:widowControl w:val="0"/>
        <w:spacing w:before="120" w:after="160" w:line="240" w:lineRule="auto"/>
        <w:ind w:right="-2"/>
        <w:jc w:val="right"/>
        <w:rPr>
          <w:rFonts w:ascii="Times New Roman" w:eastAsia="Times New Roman" w:hAnsi="Times New Roman" w:cs="Times New Roman"/>
          <w:i/>
          <w:sz w:val="28"/>
          <w:szCs w:val="28"/>
        </w:rPr>
      </w:pPr>
    </w:p>
    <w:p w14:paraId="3E5A7ADD" w14:textId="77777777" w:rsidR="00706CBA" w:rsidRDefault="00706CBA">
      <w:pPr>
        <w:widowControl w:val="0"/>
        <w:spacing w:before="120" w:after="160" w:line="240" w:lineRule="auto"/>
        <w:ind w:right="-2"/>
        <w:jc w:val="right"/>
        <w:rPr>
          <w:rFonts w:ascii="Times New Roman" w:eastAsia="Times New Roman" w:hAnsi="Times New Roman" w:cs="Times New Roman"/>
          <w:i/>
          <w:sz w:val="28"/>
          <w:szCs w:val="28"/>
        </w:rPr>
      </w:pPr>
    </w:p>
    <w:p w14:paraId="302851C5" w14:textId="77777777" w:rsidR="00706CBA" w:rsidRDefault="00CE5E6F">
      <w:pPr>
        <w:widowControl w:val="0"/>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3.9. </w:t>
      </w:r>
    </w:p>
    <w:p w14:paraId="15D5B21C" w14:textId="77777777" w:rsidR="00706CBA" w:rsidRDefault="00CE5E6F">
      <w:pPr>
        <w:widowControl w:val="0"/>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Аналіз конкуренції в галузі за М. Портером.</w:t>
      </w:r>
    </w:p>
    <w:tbl>
      <w:tblPr>
        <w:tblStyle w:val="af4"/>
        <w:tblW w:w="9734"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1285"/>
        <w:gridCol w:w="1632"/>
        <w:gridCol w:w="1439"/>
        <w:gridCol w:w="1954"/>
        <w:gridCol w:w="1652"/>
        <w:gridCol w:w="1772"/>
      </w:tblGrid>
      <w:tr w:rsidR="00706CBA" w14:paraId="100FF1EE" w14:textId="77777777">
        <w:tc>
          <w:tcPr>
            <w:tcW w:w="1285" w:type="dxa"/>
            <w:vMerge w:val="restart"/>
            <w:tcBorders>
              <w:top w:val="single" w:sz="4" w:space="0" w:color="00000A"/>
              <w:left w:val="single" w:sz="4" w:space="0" w:color="00000A"/>
              <w:bottom w:val="single" w:sz="4" w:space="0" w:color="00000A"/>
              <w:right w:val="single" w:sz="4" w:space="0" w:color="00000A"/>
            </w:tcBorders>
            <w:vAlign w:val="center"/>
          </w:tcPr>
          <w:p w14:paraId="421E90D9" w14:textId="77777777" w:rsidR="00706CBA" w:rsidRDefault="00CE5E6F">
            <w:pPr>
              <w:jc w:val="both"/>
              <w:rPr>
                <w:sz w:val="24"/>
                <w:szCs w:val="24"/>
              </w:rPr>
            </w:pPr>
            <w:r>
              <w:rPr>
                <w:sz w:val="24"/>
                <w:szCs w:val="24"/>
              </w:rPr>
              <w:t>Складові аналізу</w:t>
            </w:r>
          </w:p>
        </w:tc>
        <w:tc>
          <w:tcPr>
            <w:tcW w:w="1632" w:type="dxa"/>
            <w:tcBorders>
              <w:top w:val="single" w:sz="4" w:space="0" w:color="00000A"/>
              <w:left w:val="single" w:sz="4" w:space="0" w:color="00000A"/>
              <w:bottom w:val="single" w:sz="4" w:space="0" w:color="00000A"/>
              <w:right w:val="single" w:sz="4" w:space="0" w:color="00000A"/>
            </w:tcBorders>
            <w:vAlign w:val="center"/>
          </w:tcPr>
          <w:p w14:paraId="29A7A2E9" w14:textId="77777777" w:rsidR="00706CBA" w:rsidRDefault="00CE5E6F">
            <w:r>
              <w:t>Прямі конкуренти в галузі</w:t>
            </w:r>
          </w:p>
        </w:tc>
        <w:tc>
          <w:tcPr>
            <w:tcW w:w="1439" w:type="dxa"/>
            <w:tcBorders>
              <w:top w:val="single" w:sz="4" w:space="0" w:color="00000A"/>
              <w:left w:val="single" w:sz="4" w:space="0" w:color="00000A"/>
              <w:bottom w:val="single" w:sz="4" w:space="0" w:color="00000A"/>
              <w:right w:val="single" w:sz="4" w:space="0" w:color="00000A"/>
            </w:tcBorders>
            <w:vAlign w:val="center"/>
          </w:tcPr>
          <w:p w14:paraId="1F218276" w14:textId="77777777" w:rsidR="00706CBA" w:rsidRDefault="00CE5E6F">
            <w:pPr>
              <w:jc w:val="both"/>
              <w:rPr>
                <w:sz w:val="24"/>
                <w:szCs w:val="24"/>
              </w:rPr>
            </w:pPr>
            <w:r>
              <w:rPr>
                <w:sz w:val="24"/>
                <w:szCs w:val="24"/>
              </w:rPr>
              <w:t>Потенційні конкуренти</w:t>
            </w:r>
          </w:p>
        </w:tc>
        <w:tc>
          <w:tcPr>
            <w:tcW w:w="1954" w:type="dxa"/>
            <w:tcBorders>
              <w:top w:val="single" w:sz="4" w:space="0" w:color="00000A"/>
              <w:left w:val="single" w:sz="4" w:space="0" w:color="00000A"/>
              <w:bottom w:val="single" w:sz="4" w:space="0" w:color="00000A"/>
              <w:right w:val="single" w:sz="4" w:space="0" w:color="00000A"/>
            </w:tcBorders>
            <w:vAlign w:val="center"/>
          </w:tcPr>
          <w:p w14:paraId="6396BD16" w14:textId="77777777" w:rsidR="00706CBA" w:rsidRDefault="00CE5E6F">
            <w:pPr>
              <w:jc w:val="both"/>
              <w:rPr>
                <w:sz w:val="24"/>
                <w:szCs w:val="24"/>
              </w:rPr>
            </w:pPr>
            <w:r>
              <w:rPr>
                <w:sz w:val="24"/>
                <w:szCs w:val="24"/>
              </w:rPr>
              <w:t>Постачальники</w:t>
            </w:r>
          </w:p>
        </w:tc>
        <w:tc>
          <w:tcPr>
            <w:tcW w:w="1652" w:type="dxa"/>
            <w:tcBorders>
              <w:top w:val="single" w:sz="4" w:space="0" w:color="00000A"/>
              <w:left w:val="single" w:sz="4" w:space="0" w:color="00000A"/>
              <w:bottom w:val="single" w:sz="4" w:space="0" w:color="00000A"/>
              <w:right w:val="single" w:sz="4" w:space="0" w:color="00000A"/>
            </w:tcBorders>
            <w:vAlign w:val="center"/>
          </w:tcPr>
          <w:p w14:paraId="28E0D520" w14:textId="77777777" w:rsidR="00706CBA" w:rsidRDefault="00CE5E6F">
            <w:pPr>
              <w:jc w:val="both"/>
              <w:rPr>
                <w:sz w:val="24"/>
                <w:szCs w:val="24"/>
              </w:rPr>
            </w:pPr>
            <w:r>
              <w:rPr>
                <w:sz w:val="24"/>
                <w:szCs w:val="24"/>
              </w:rPr>
              <w:t>Клієнти</w:t>
            </w:r>
          </w:p>
        </w:tc>
        <w:tc>
          <w:tcPr>
            <w:tcW w:w="1772" w:type="dxa"/>
            <w:tcBorders>
              <w:top w:val="single" w:sz="4" w:space="0" w:color="00000A"/>
              <w:left w:val="single" w:sz="4" w:space="0" w:color="00000A"/>
              <w:bottom w:val="single" w:sz="4" w:space="0" w:color="00000A"/>
              <w:right w:val="single" w:sz="4" w:space="0" w:color="00000A"/>
            </w:tcBorders>
            <w:vAlign w:val="center"/>
          </w:tcPr>
          <w:p w14:paraId="545D0830" w14:textId="77777777" w:rsidR="00706CBA" w:rsidRDefault="00CE5E6F">
            <w:pPr>
              <w:jc w:val="both"/>
              <w:rPr>
                <w:sz w:val="24"/>
                <w:szCs w:val="24"/>
              </w:rPr>
            </w:pPr>
            <w:r>
              <w:rPr>
                <w:sz w:val="24"/>
                <w:szCs w:val="24"/>
              </w:rPr>
              <w:t>Товари-замінники</w:t>
            </w:r>
          </w:p>
        </w:tc>
      </w:tr>
      <w:tr w:rsidR="00706CBA" w14:paraId="70EC4B63" w14:textId="77777777">
        <w:trPr>
          <w:trHeight w:val="1104"/>
        </w:trPr>
        <w:tc>
          <w:tcPr>
            <w:tcW w:w="1285" w:type="dxa"/>
            <w:vMerge/>
            <w:tcBorders>
              <w:top w:val="single" w:sz="4" w:space="0" w:color="00000A"/>
              <w:left w:val="single" w:sz="4" w:space="0" w:color="00000A"/>
              <w:bottom w:val="single" w:sz="4" w:space="0" w:color="00000A"/>
              <w:right w:val="single" w:sz="4" w:space="0" w:color="00000A"/>
            </w:tcBorders>
            <w:vAlign w:val="center"/>
          </w:tcPr>
          <w:p w14:paraId="4EC0FECB" w14:textId="77777777" w:rsidR="00706CBA" w:rsidRDefault="00706CBA">
            <w:pPr>
              <w:widowControl w:val="0"/>
              <w:pBdr>
                <w:top w:val="nil"/>
                <w:left w:val="nil"/>
                <w:bottom w:val="nil"/>
                <w:right w:val="nil"/>
                <w:between w:val="nil"/>
              </w:pBdr>
              <w:spacing w:line="276" w:lineRule="auto"/>
              <w:jc w:val="left"/>
              <w:rPr>
                <w:sz w:val="24"/>
                <w:szCs w:val="24"/>
              </w:rPr>
            </w:pPr>
          </w:p>
        </w:tc>
        <w:tc>
          <w:tcPr>
            <w:tcW w:w="1632" w:type="dxa"/>
            <w:tcBorders>
              <w:top w:val="single" w:sz="4" w:space="0" w:color="00000A"/>
              <w:left w:val="single" w:sz="4" w:space="0" w:color="00000A"/>
              <w:bottom w:val="single" w:sz="4" w:space="0" w:color="00000A"/>
              <w:right w:val="single" w:sz="4" w:space="0" w:color="00000A"/>
            </w:tcBorders>
            <w:vAlign w:val="center"/>
          </w:tcPr>
          <w:p w14:paraId="5CFB8896" w14:textId="77777777" w:rsidR="00706CBA" w:rsidRDefault="00CE5E6F">
            <w:r>
              <w:t xml:space="preserve">На даний момент на ринку присутні 3 прямі конкурент, які </w:t>
            </w:r>
            <w:r>
              <w:lastRenderedPageBreak/>
              <w:t>займаються виготовленням даного обладнання</w:t>
            </w:r>
          </w:p>
        </w:tc>
        <w:tc>
          <w:tcPr>
            <w:tcW w:w="1439" w:type="dxa"/>
            <w:tcBorders>
              <w:top w:val="single" w:sz="4" w:space="0" w:color="00000A"/>
              <w:left w:val="single" w:sz="4" w:space="0" w:color="00000A"/>
              <w:bottom w:val="single" w:sz="4" w:space="0" w:color="00000A"/>
              <w:right w:val="single" w:sz="4" w:space="0" w:color="00000A"/>
            </w:tcBorders>
            <w:vAlign w:val="center"/>
          </w:tcPr>
          <w:p w14:paraId="38B3D056" w14:textId="77777777" w:rsidR="00706CBA" w:rsidRDefault="00706CBA"/>
          <w:p w14:paraId="654C5805" w14:textId="77777777" w:rsidR="00706CBA" w:rsidRDefault="00CE5E6F">
            <w:r>
              <w:t>Патенти на продукти.</w:t>
            </w:r>
          </w:p>
          <w:p w14:paraId="3CD99D6B" w14:textId="77777777" w:rsidR="00706CBA" w:rsidRDefault="00CE5E6F">
            <w:r>
              <w:t>Законодавчі обмеження.</w:t>
            </w:r>
          </w:p>
          <w:p w14:paraId="0378F767" w14:textId="77777777" w:rsidR="00706CBA" w:rsidRDefault="00CE5E6F">
            <w:r>
              <w:lastRenderedPageBreak/>
              <w:t>Гнучкі ціни.</w:t>
            </w:r>
          </w:p>
        </w:tc>
        <w:tc>
          <w:tcPr>
            <w:tcW w:w="1954" w:type="dxa"/>
            <w:tcBorders>
              <w:top w:val="single" w:sz="4" w:space="0" w:color="00000A"/>
              <w:left w:val="single" w:sz="4" w:space="0" w:color="00000A"/>
              <w:bottom w:val="single" w:sz="4" w:space="0" w:color="00000A"/>
              <w:right w:val="single" w:sz="4" w:space="0" w:color="00000A"/>
            </w:tcBorders>
            <w:vAlign w:val="center"/>
          </w:tcPr>
          <w:p w14:paraId="52B7E29D" w14:textId="77777777" w:rsidR="00706CBA" w:rsidRDefault="00CE5E6F">
            <w:r>
              <w:lastRenderedPageBreak/>
              <w:t xml:space="preserve">Постачальниками є інтернет магазини який займаються розповсюдженням </w:t>
            </w:r>
            <w:r>
              <w:lastRenderedPageBreak/>
              <w:t>програмного забезпечення.</w:t>
            </w:r>
          </w:p>
          <w:p w14:paraId="737D83B7" w14:textId="77777777" w:rsidR="00706CBA" w:rsidRDefault="00CE5E6F">
            <w:r>
              <w:t>Диференціація витрат.</w:t>
            </w:r>
          </w:p>
          <w:p w14:paraId="3132E5CA" w14:textId="77777777" w:rsidR="00706CBA" w:rsidRDefault="00CE5E6F">
            <w:r>
              <w:t>Концентрація постачальників.</w:t>
            </w:r>
          </w:p>
          <w:p w14:paraId="08A635DA" w14:textId="77777777" w:rsidR="00706CBA" w:rsidRDefault="00CE5E6F">
            <w:r>
              <w:t>Значення розміру поставок</w:t>
            </w:r>
          </w:p>
        </w:tc>
        <w:tc>
          <w:tcPr>
            <w:tcW w:w="1652" w:type="dxa"/>
            <w:tcBorders>
              <w:top w:val="single" w:sz="4" w:space="0" w:color="00000A"/>
              <w:left w:val="single" w:sz="4" w:space="0" w:color="00000A"/>
              <w:bottom w:val="single" w:sz="4" w:space="0" w:color="00000A"/>
              <w:right w:val="single" w:sz="4" w:space="0" w:color="00000A"/>
            </w:tcBorders>
            <w:vAlign w:val="center"/>
          </w:tcPr>
          <w:p w14:paraId="6B6C99E6" w14:textId="77777777" w:rsidR="00706CBA" w:rsidRDefault="00CE5E6F">
            <w:r>
              <w:lastRenderedPageBreak/>
              <w:t>Основними клієнтами є підприємства легкої промисловості.</w:t>
            </w:r>
          </w:p>
          <w:p w14:paraId="4059051D" w14:textId="77777777" w:rsidR="00706CBA" w:rsidRDefault="00CE5E6F">
            <w:r>
              <w:lastRenderedPageBreak/>
              <w:t xml:space="preserve">Розмір </w:t>
            </w:r>
            <w:proofErr w:type="spellStart"/>
            <w:r>
              <w:t>закупівель</w:t>
            </w:r>
            <w:proofErr w:type="spellEnd"/>
            <w:r>
              <w:t>.</w:t>
            </w:r>
          </w:p>
          <w:p w14:paraId="32260D6A" w14:textId="77777777" w:rsidR="00706CBA" w:rsidRDefault="00CE5E6F">
            <w:r>
              <w:t>Система інформації.</w:t>
            </w:r>
          </w:p>
          <w:p w14:paraId="78DD7A37" w14:textId="77777777" w:rsidR="00706CBA" w:rsidRDefault="00CE5E6F">
            <w:r>
              <w:t>Прибутки.</w:t>
            </w:r>
          </w:p>
          <w:p w14:paraId="63A68099" w14:textId="77777777" w:rsidR="00706CBA" w:rsidRDefault="00CE5E6F">
            <w:r>
              <w:t>Контроль якості.</w:t>
            </w:r>
          </w:p>
        </w:tc>
        <w:tc>
          <w:tcPr>
            <w:tcW w:w="1772" w:type="dxa"/>
            <w:tcBorders>
              <w:top w:val="single" w:sz="4" w:space="0" w:color="00000A"/>
              <w:left w:val="single" w:sz="4" w:space="0" w:color="00000A"/>
              <w:bottom w:val="single" w:sz="4" w:space="0" w:color="00000A"/>
              <w:right w:val="single" w:sz="4" w:space="0" w:color="00000A"/>
            </w:tcBorders>
            <w:vAlign w:val="center"/>
          </w:tcPr>
          <w:p w14:paraId="05A047BA" w14:textId="77777777" w:rsidR="00706CBA" w:rsidRDefault="00CE5E6F">
            <w:r>
              <w:lastRenderedPageBreak/>
              <w:t xml:space="preserve">Компанія володіє доволі сильною пропозицією, максимальна схожі доступні </w:t>
            </w:r>
            <w:r>
              <w:lastRenderedPageBreak/>
              <w:t>аналоги практично відсутні</w:t>
            </w:r>
          </w:p>
        </w:tc>
      </w:tr>
      <w:tr w:rsidR="00706CBA" w14:paraId="4680A972" w14:textId="77777777">
        <w:trPr>
          <w:trHeight w:val="1266"/>
        </w:trPr>
        <w:tc>
          <w:tcPr>
            <w:tcW w:w="1285" w:type="dxa"/>
            <w:tcBorders>
              <w:top w:val="single" w:sz="4" w:space="0" w:color="00000A"/>
              <w:left w:val="single" w:sz="4" w:space="0" w:color="00000A"/>
              <w:bottom w:val="single" w:sz="4" w:space="0" w:color="00000A"/>
              <w:right w:val="single" w:sz="4" w:space="0" w:color="00000A"/>
            </w:tcBorders>
          </w:tcPr>
          <w:p w14:paraId="3415043C" w14:textId="77777777" w:rsidR="00706CBA" w:rsidRDefault="00CE5E6F">
            <w:pPr>
              <w:jc w:val="both"/>
              <w:rPr>
                <w:sz w:val="24"/>
                <w:szCs w:val="24"/>
              </w:rPr>
            </w:pPr>
            <w:r>
              <w:rPr>
                <w:sz w:val="24"/>
                <w:szCs w:val="24"/>
              </w:rPr>
              <w:lastRenderedPageBreak/>
              <w:t>Висновки:</w:t>
            </w:r>
          </w:p>
        </w:tc>
        <w:tc>
          <w:tcPr>
            <w:tcW w:w="1632" w:type="dxa"/>
            <w:tcBorders>
              <w:top w:val="single" w:sz="4" w:space="0" w:color="00000A"/>
              <w:left w:val="single" w:sz="4" w:space="0" w:color="00000A"/>
              <w:bottom w:val="single" w:sz="4" w:space="0" w:color="00000A"/>
              <w:right w:val="single" w:sz="4" w:space="0" w:color="00000A"/>
            </w:tcBorders>
          </w:tcPr>
          <w:p w14:paraId="25504199" w14:textId="77777777" w:rsidR="00706CBA" w:rsidRDefault="00CE5E6F">
            <w:r>
              <w:t>Проводити аналіз  пропозицій, працювати над зниженням собівартості</w:t>
            </w:r>
          </w:p>
        </w:tc>
        <w:tc>
          <w:tcPr>
            <w:tcW w:w="1439" w:type="dxa"/>
            <w:tcBorders>
              <w:top w:val="single" w:sz="4" w:space="0" w:color="00000A"/>
              <w:left w:val="single" w:sz="4" w:space="0" w:color="00000A"/>
              <w:bottom w:val="single" w:sz="4" w:space="0" w:color="00000A"/>
              <w:right w:val="single" w:sz="4" w:space="0" w:color="00000A"/>
            </w:tcBorders>
          </w:tcPr>
          <w:p w14:paraId="12F14F38" w14:textId="77777777" w:rsidR="00706CBA" w:rsidRDefault="00CE5E6F">
            <w:r>
              <w:t>Потенційних конкурентів немає</w:t>
            </w:r>
          </w:p>
        </w:tc>
        <w:tc>
          <w:tcPr>
            <w:tcW w:w="1954" w:type="dxa"/>
            <w:tcBorders>
              <w:top w:val="single" w:sz="4" w:space="0" w:color="00000A"/>
              <w:left w:val="single" w:sz="4" w:space="0" w:color="00000A"/>
              <w:bottom w:val="single" w:sz="4" w:space="0" w:color="00000A"/>
              <w:right w:val="single" w:sz="4" w:space="0" w:color="00000A"/>
            </w:tcBorders>
          </w:tcPr>
          <w:p w14:paraId="4E78D981" w14:textId="77777777" w:rsidR="00706CBA" w:rsidRDefault="00CE5E6F">
            <w:r>
              <w:t>Так як концентрація постачальників доволі висока вони не диктують умови роботи на ринку.</w:t>
            </w:r>
          </w:p>
        </w:tc>
        <w:tc>
          <w:tcPr>
            <w:tcW w:w="1652" w:type="dxa"/>
            <w:tcBorders>
              <w:top w:val="single" w:sz="4" w:space="0" w:color="00000A"/>
              <w:left w:val="single" w:sz="4" w:space="0" w:color="00000A"/>
              <w:bottom w:val="single" w:sz="4" w:space="0" w:color="00000A"/>
              <w:right w:val="single" w:sz="4" w:space="0" w:color="00000A"/>
            </w:tcBorders>
          </w:tcPr>
          <w:p w14:paraId="0D3D129E" w14:textId="77777777" w:rsidR="00706CBA" w:rsidRDefault="00CE5E6F">
            <w:r>
              <w:t xml:space="preserve">Для клієнтів головне ціна, вони хочуть платити </w:t>
            </w:r>
            <w:proofErr w:type="spellStart"/>
            <w:r>
              <w:t>меньше</w:t>
            </w:r>
            <w:proofErr w:type="spellEnd"/>
            <w:r>
              <w:t xml:space="preserve">.  </w:t>
            </w:r>
          </w:p>
        </w:tc>
        <w:tc>
          <w:tcPr>
            <w:tcW w:w="1772" w:type="dxa"/>
            <w:tcBorders>
              <w:top w:val="single" w:sz="4" w:space="0" w:color="00000A"/>
              <w:left w:val="single" w:sz="4" w:space="0" w:color="00000A"/>
              <w:bottom w:val="single" w:sz="4" w:space="0" w:color="00000A"/>
              <w:right w:val="single" w:sz="4" w:space="0" w:color="00000A"/>
            </w:tcBorders>
          </w:tcPr>
          <w:p w14:paraId="7AFFE853" w14:textId="77777777" w:rsidR="00706CBA" w:rsidRDefault="00CE5E6F">
            <w:r>
              <w:t>Підтримувати хороші позиції на ринку та конкурентну перевагу, розроблювали нові види.</w:t>
            </w:r>
          </w:p>
        </w:tc>
      </w:tr>
    </w:tbl>
    <w:p w14:paraId="50F14677" w14:textId="77777777" w:rsidR="00706CBA" w:rsidRDefault="00706CBA">
      <w:pPr>
        <w:widowControl w:val="0"/>
        <w:tabs>
          <w:tab w:val="left" w:pos="1985"/>
        </w:tabs>
        <w:spacing w:after="160"/>
        <w:ind w:right="799"/>
        <w:jc w:val="both"/>
        <w:rPr>
          <w:rFonts w:ascii="Times New Roman" w:eastAsia="Times New Roman" w:hAnsi="Times New Roman" w:cs="Times New Roman"/>
          <w:b/>
          <w:i/>
          <w:sz w:val="28"/>
          <w:szCs w:val="28"/>
        </w:rPr>
      </w:pPr>
    </w:p>
    <w:p w14:paraId="53292B15" w14:textId="77777777" w:rsidR="00706CBA" w:rsidRDefault="00CE5E6F">
      <w:pPr>
        <w:spacing w:after="0"/>
        <w:ind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Провівши аналіз факторів робимо обґрунтування конкурентоспроможності. Точна оцінка конкурентоспроможності можлива лише після впровадження приладу, тому робимо лише попередню оцінку конкурентоспроможності.</w:t>
      </w:r>
    </w:p>
    <w:p w14:paraId="6D669506" w14:textId="77777777" w:rsidR="00706CBA" w:rsidRDefault="00CE5E6F">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3.10.</w:t>
      </w:r>
    </w:p>
    <w:p w14:paraId="13700390" w14:textId="77777777" w:rsidR="00706CBA" w:rsidRDefault="00CE5E6F">
      <w:pPr>
        <w:widowControl w:val="0"/>
        <w:tabs>
          <w:tab w:val="left" w:pos="1985"/>
        </w:tabs>
        <w:spacing w:after="160"/>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Обґрунтування факторів конкурентоспроможності.</w:t>
      </w:r>
    </w:p>
    <w:tbl>
      <w:tblPr>
        <w:tblStyle w:val="af5"/>
        <w:tblW w:w="9498"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3"/>
        <w:gridCol w:w="2839"/>
        <w:gridCol w:w="6096"/>
      </w:tblGrid>
      <w:tr w:rsidR="00706CBA" w14:paraId="0CF7DBE4" w14:textId="77777777">
        <w:tc>
          <w:tcPr>
            <w:tcW w:w="563" w:type="dxa"/>
            <w:tcBorders>
              <w:top w:val="single" w:sz="4" w:space="0" w:color="00000A"/>
              <w:left w:val="single" w:sz="4" w:space="0" w:color="00000A"/>
              <w:bottom w:val="single" w:sz="4" w:space="0" w:color="00000A"/>
              <w:right w:val="single" w:sz="4" w:space="0" w:color="00000A"/>
            </w:tcBorders>
            <w:vAlign w:val="center"/>
          </w:tcPr>
          <w:p w14:paraId="4B4572DE" w14:textId="77777777" w:rsidR="00706CBA" w:rsidRDefault="00CE5E6F">
            <w:pPr>
              <w:jc w:val="both"/>
              <w:rPr>
                <w:sz w:val="24"/>
                <w:szCs w:val="24"/>
              </w:rPr>
            </w:pPr>
            <w:r>
              <w:rPr>
                <w:sz w:val="24"/>
                <w:szCs w:val="24"/>
              </w:rPr>
              <w:t>№ п/п</w:t>
            </w:r>
          </w:p>
        </w:tc>
        <w:tc>
          <w:tcPr>
            <w:tcW w:w="2839" w:type="dxa"/>
            <w:tcBorders>
              <w:top w:val="single" w:sz="4" w:space="0" w:color="00000A"/>
              <w:left w:val="single" w:sz="4" w:space="0" w:color="00000A"/>
              <w:bottom w:val="single" w:sz="4" w:space="0" w:color="00000A"/>
              <w:right w:val="single" w:sz="4" w:space="0" w:color="00000A"/>
            </w:tcBorders>
            <w:vAlign w:val="center"/>
          </w:tcPr>
          <w:p w14:paraId="42549A65" w14:textId="77777777" w:rsidR="00706CBA" w:rsidRDefault="00CE5E6F">
            <w:pPr>
              <w:jc w:val="both"/>
              <w:rPr>
                <w:sz w:val="24"/>
                <w:szCs w:val="24"/>
              </w:rPr>
            </w:pPr>
            <w:r>
              <w:rPr>
                <w:sz w:val="24"/>
                <w:szCs w:val="24"/>
              </w:rPr>
              <w:t>Фактор конкурентоспроможності</w:t>
            </w:r>
          </w:p>
        </w:tc>
        <w:tc>
          <w:tcPr>
            <w:tcW w:w="6096" w:type="dxa"/>
            <w:tcBorders>
              <w:top w:val="single" w:sz="4" w:space="0" w:color="00000A"/>
              <w:left w:val="single" w:sz="4" w:space="0" w:color="00000A"/>
              <w:bottom w:val="single" w:sz="4" w:space="0" w:color="00000A"/>
              <w:right w:val="single" w:sz="4" w:space="0" w:color="00000A"/>
            </w:tcBorders>
            <w:vAlign w:val="center"/>
          </w:tcPr>
          <w:p w14:paraId="42B3F62C" w14:textId="77777777" w:rsidR="00706CBA" w:rsidRDefault="00CE5E6F">
            <w:pPr>
              <w:jc w:val="both"/>
              <w:rPr>
                <w:sz w:val="24"/>
                <w:szCs w:val="24"/>
              </w:rPr>
            </w:pPr>
            <w:r>
              <w:rPr>
                <w:sz w:val="24"/>
                <w:szCs w:val="24"/>
              </w:rPr>
              <w:t>Обґрунтування (наведення чинників, що роблять фактор для порівняння конкурентних проектів значущим)</w:t>
            </w:r>
          </w:p>
        </w:tc>
      </w:tr>
      <w:tr w:rsidR="00706CBA" w14:paraId="424A515F" w14:textId="77777777">
        <w:tc>
          <w:tcPr>
            <w:tcW w:w="563" w:type="dxa"/>
            <w:tcBorders>
              <w:top w:val="single" w:sz="4" w:space="0" w:color="00000A"/>
              <w:left w:val="single" w:sz="4" w:space="0" w:color="00000A"/>
              <w:bottom w:val="single" w:sz="4" w:space="0" w:color="00000A"/>
              <w:right w:val="single" w:sz="4" w:space="0" w:color="00000A"/>
            </w:tcBorders>
          </w:tcPr>
          <w:p w14:paraId="1BBB6E81" w14:textId="77777777" w:rsidR="00706CBA" w:rsidRDefault="00CE5E6F">
            <w:pPr>
              <w:jc w:val="both"/>
              <w:rPr>
                <w:sz w:val="24"/>
                <w:szCs w:val="24"/>
              </w:rPr>
            </w:pPr>
            <w:r>
              <w:rPr>
                <w:sz w:val="24"/>
                <w:szCs w:val="24"/>
              </w:rPr>
              <w:t>1</w:t>
            </w:r>
          </w:p>
        </w:tc>
        <w:tc>
          <w:tcPr>
            <w:tcW w:w="2839" w:type="dxa"/>
            <w:tcBorders>
              <w:top w:val="single" w:sz="4" w:space="0" w:color="00000A"/>
              <w:left w:val="single" w:sz="4" w:space="0" w:color="00000A"/>
              <w:bottom w:val="single" w:sz="4" w:space="0" w:color="00000A"/>
              <w:right w:val="single" w:sz="4" w:space="0" w:color="00000A"/>
            </w:tcBorders>
          </w:tcPr>
          <w:p w14:paraId="008B18F1" w14:textId="77777777" w:rsidR="00706CBA" w:rsidRDefault="00CE5E6F">
            <w:pPr>
              <w:jc w:val="both"/>
              <w:rPr>
                <w:sz w:val="24"/>
                <w:szCs w:val="24"/>
              </w:rPr>
            </w:pPr>
            <w:r>
              <w:rPr>
                <w:sz w:val="24"/>
                <w:szCs w:val="24"/>
              </w:rPr>
              <w:t xml:space="preserve">Ціна </w:t>
            </w:r>
          </w:p>
        </w:tc>
        <w:tc>
          <w:tcPr>
            <w:tcW w:w="6096" w:type="dxa"/>
            <w:tcBorders>
              <w:top w:val="single" w:sz="4" w:space="0" w:color="00000A"/>
              <w:left w:val="single" w:sz="4" w:space="0" w:color="00000A"/>
              <w:bottom w:val="single" w:sz="4" w:space="0" w:color="00000A"/>
              <w:right w:val="single" w:sz="4" w:space="0" w:color="00000A"/>
            </w:tcBorders>
          </w:tcPr>
          <w:p w14:paraId="7348935D" w14:textId="77777777" w:rsidR="00706CBA" w:rsidRDefault="00CE5E6F">
            <w:pPr>
              <w:jc w:val="both"/>
              <w:rPr>
                <w:sz w:val="24"/>
                <w:szCs w:val="24"/>
              </w:rPr>
            </w:pPr>
            <w:r>
              <w:rPr>
                <w:sz w:val="24"/>
                <w:szCs w:val="24"/>
              </w:rPr>
              <w:t xml:space="preserve">Підтримка зворотного зв’язку з клієнтами, усунення </w:t>
            </w:r>
            <w:proofErr w:type="spellStart"/>
            <w:r>
              <w:rPr>
                <w:sz w:val="24"/>
                <w:szCs w:val="24"/>
              </w:rPr>
              <w:t>виникнувших</w:t>
            </w:r>
            <w:proofErr w:type="spellEnd"/>
            <w:r>
              <w:rPr>
                <w:sz w:val="24"/>
                <w:szCs w:val="24"/>
              </w:rPr>
              <w:t xml:space="preserve"> проблем при роботі, вдосконалення приладу, а відповідно збільшення попиту на продукт, що в результаті дозволить знизити ціну. </w:t>
            </w:r>
          </w:p>
        </w:tc>
      </w:tr>
      <w:tr w:rsidR="00706CBA" w14:paraId="48EE44CD" w14:textId="77777777">
        <w:tc>
          <w:tcPr>
            <w:tcW w:w="563" w:type="dxa"/>
            <w:tcBorders>
              <w:top w:val="single" w:sz="4" w:space="0" w:color="00000A"/>
              <w:left w:val="single" w:sz="4" w:space="0" w:color="00000A"/>
              <w:bottom w:val="single" w:sz="4" w:space="0" w:color="00000A"/>
              <w:right w:val="single" w:sz="4" w:space="0" w:color="00000A"/>
            </w:tcBorders>
          </w:tcPr>
          <w:p w14:paraId="38206ED2" w14:textId="77777777" w:rsidR="00706CBA" w:rsidRDefault="00CE5E6F">
            <w:pPr>
              <w:jc w:val="both"/>
              <w:rPr>
                <w:sz w:val="24"/>
                <w:szCs w:val="24"/>
              </w:rPr>
            </w:pPr>
            <w:r>
              <w:rPr>
                <w:sz w:val="24"/>
                <w:szCs w:val="24"/>
              </w:rPr>
              <w:t>2</w:t>
            </w:r>
          </w:p>
        </w:tc>
        <w:tc>
          <w:tcPr>
            <w:tcW w:w="2839" w:type="dxa"/>
            <w:tcBorders>
              <w:top w:val="single" w:sz="4" w:space="0" w:color="00000A"/>
              <w:left w:val="single" w:sz="4" w:space="0" w:color="00000A"/>
              <w:bottom w:val="single" w:sz="4" w:space="0" w:color="00000A"/>
              <w:right w:val="single" w:sz="4" w:space="0" w:color="00000A"/>
            </w:tcBorders>
          </w:tcPr>
          <w:p w14:paraId="4F4848CD" w14:textId="77777777" w:rsidR="00706CBA" w:rsidRDefault="00CE5E6F">
            <w:r>
              <w:t>Велика кількість постачальників</w:t>
            </w:r>
          </w:p>
        </w:tc>
        <w:tc>
          <w:tcPr>
            <w:tcW w:w="6096" w:type="dxa"/>
            <w:tcBorders>
              <w:top w:val="single" w:sz="4" w:space="0" w:color="00000A"/>
              <w:left w:val="single" w:sz="4" w:space="0" w:color="00000A"/>
              <w:bottom w:val="single" w:sz="4" w:space="0" w:color="00000A"/>
              <w:right w:val="single" w:sz="4" w:space="0" w:color="00000A"/>
            </w:tcBorders>
          </w:tcPr>
          <w:p w14:paraId="231DCA80" w14:textId="77777777" w:rsidR="00706CBA" w:rsidRDefault="00CE5E6F">
            <w:pPr>
              <w:jc w:val="both"/>
              <w:rPr>
                <w:sz w:val="24"/>
                <w:szCs w:val="24"/>
              </w:rPr>
            </w:pPr>
            <w:r>
              <w:rPr>
                <w:sz w:val="24"/>
                <w:szCs w:val="24"/>
              </w:rPr>
              <w:t>Наявність приладу та своєчасна доставка продукту клієнту.</w:t>
            </w:r>
          </w:p>
        </w:tc>
      </w:tr>
      <w:tr w:rsidR="00706CBA" w14:paraId="3D5CA4DC" w14:textId="77777777">
        <w:tc>
          <w:tcPr>
            <w:tcW w:w="563" w:type="dxa"/>
            <w:tcBorders>
              <w:top w:val="single" w:sz="4" w:space="0" w:color="00000A"/>
              <w:left w:val="single" w:sz="4" w:space="0" w:color="00000A"/>
              <w:bottom w:val="single" w:sz="4" w:space="0" w:color="00000A"/>
              <w:right w:val="single" w:sz="4" w:space="0" w:color="00000A"/>
            </w:tcBorders>
          </w:tcPr>
          <w:p w14:paraId="77D23E11" w14:textId="77777777" w:rsidR="00706CBA" w:rsidRDefault="00CE5E6F">
            <w:pPr>
              <w:jc w:val="both"/>
              <w:rPr>
                <w:sz w:val="24"/>
                <w:szCs w:val="24"/>
              </w:rPr>
            </w:pPr>
            <w:r>
              <w:rPr>
                <w:sz w:val="24"/>
                <w:szCs w:val="24"/>
              </w:rPr>
              <w:t>3</w:t>
            </w:r>
          </w:p>
        </w:tc>
        <w:tc>
          <w:tcPr>
            <w:tcW w:w="2839" w:type="dxa"/>
            <w:tcBorders>
              <w:top w:val="single" w:sz="4" w:space="0" w:color="00000A"/>
              <w:left w:val="single" w:sz="4" w:space="0" w:color="00000A"/>
              <w:bottom w:val="single" w:sz="4" w:space="0" w:color="00000A"/>
              <w:right w:val="single" w:sz="4" w:space="0" w:color="00000A"/>
            </w:tcBorders>
          </w:tcPr>
          <w:p w14:paraId="57A40AF6" w14:textId="77777777" w:rsidR="00706CBA" w:rsidRDefault="00CE5E6F">
            <w:pPr>
              <w:jc w:val="both"/>
              <w:rPr>
                <w:sz w:val="24"/>
                <w:szCs w:val="24"/>
              </w:rPr>
            </w:pPr>
            <w:r>
              <w:rPr>
                <w:sz w:val="24"/>
                <w:szCs w:val="24"/>
              </w:rPr>
              <w:t>Висока якість</w:t>
            </w:r>
          </w:p>
        </w:tc>
        <w:tc>
          <w:tcPr>
            <w:tcW w:w="6096" w:type="dxa"/>
            <w:tcBorders>
              <w:top w:val="single" w:sz="4" w:space="0" w:color="00000A"/>
              <w:left w:val="single" w:sz="4" w:space="0" w:color="00000A"/>
              <w:bottom w:val="single" w:sz="4" w:space="0" w:color="00000A"/>
              <w:right w:val="single" w:sz="4" w:space="0" w:color="00000A"/>
            </w:tcBorders>
          </w:tcPr>
          <w:p w14:paraId="4B4551B7" w14:textId="77777777" w:rsidR="00706CBA" w:rsidRDefault="00CE5E6F">
            <w:pPr>
              <w:jc w:val="both"/>
              <w:rPr>
                <w:sz w:val="24"/>
                <w:szCs w:val="24"/>
              </w:rPr>
            </w:pPr>
            <w:r>
              <w:rPr>
                <w:sz w:val="24"/>
                <w:szCs w:val="24"/>
              </w:rPr>
              <w:t>Висока якість і точність приладу, яка дозволяє клієнту отримувати максимально точний результат вимірювань.</w:t>
            </w:r>
          </w:p>
        </w:tc>
      </w:tr>
      <w:tr w:rsidR="00706CBA" w14:paraId="4926546D" w14:textId="77777777">
        <w:tc>
          <w:tcPr>
            <w:tcW w:w="563" w:type="dxa"/>
            <w:tcBorders>
              <w:top w:val="single" w:sz="4" w:space="0" w:color="00000A"/>
              <w:left w:val="single" w:sz="4" w:space="0" w:color="00000A"/>
              <w:bottom w:val="single" w:sz="4" w:space="0" w:color="00000A"/>
              <w:right w:val="single" w:sz="4" w:space="0" w:color="00000A"/>
            </w:tcBorders>
          </w:tcPr>
          <w:p w14:paraId="262D5B6C" w14:textId="77777777" w:rsidR="00706CBA" w:rsidRDefault="00CE5E6F">
            <w:pPr>
              <w:jc w:val="both"/>
              <w:rPr>
                <w:sz w:val="24"/>
                <w:szCs w:val="24"/>
              </w:rPr>
            </w:pPr>
            <w:r>
              <w:rPr>
                <w:sz w:val="24"/>
                <w:szCs w:val="24"/>
              </w:rPr>
              <w:t>4</w:t>
            </w:r>
          </w:p>
        </w:tc>
        <w:tc>
          <w:tcPr>
            <w:tcW w:w="2839" w:type="dxa"/>
            <w:tcBorders>
              <w:top w:val="single" w:sz="4" w:space="0" w:color="00000A"/>
              <w:left w:val="single" w:sz="4" w:space="0" w:color="00000A"/>
              <w:bottom w:val="single" w:sz="4" w:space="0" w:color="00000A"/>
              <w:right w:val="single" w:sz="4" w:space="0" w:color="00000A"/>
            </w:tcBorders>
          </w:tcPr>
          <w:p w14:paraId="35190D5C" w14:textId="77777777" w:rsidR="00706CBA" w:rsidRDefault="00CE5E6F">
            <w:pPr>
              <w:jc w:val="both"/>
              <w:rPr>
                <w:sz w:val="24"/>
                <w:szCs w:val="24"/>
              </w:rPr>
            </w:pPr>
            <w:r>
              <w:rPr>
                <w:sz w:val="24"/>
                <w:szCs w:val="24"/>
              </w:rPr>
              <w:t>Технічна підтримка</w:t>
            </w:r>
          </w:p>
        </w:tc>
        <w:tc>
          <w:tcPr>
            <w:tcW w:w="6096" w:type="dxa"/>
            <w:tcBorders>
              <w:top w:val="single" w:sz="4" w:space="0" w:color="00000A"/>
              <w:left w:val="single" w:sz="4" w:space="0" w:color="00000A"/>
              <w:bottom w:val="single" w:sz="4" w:space="0" w:color="00000A"/>
              <w:right w:val="single" w:sz="4" w:space="0" w:color="00000A"/>
            </w:tcBorders>
          </w:tcPr>
          <w:p w14:paraId="1D225512" w14:textId="77777777" w:rsidR="00706CBA" w:rsidRDefault="00CE5E6F">
            <w:pPr>
              <w:jc w:val="both"/>
              <w:rPr>
                <w:sz w:val="24"/>
                <w:szCs w:val="24"/>
              </w:rPr>
            </w:pPr>
            <w:r>
              <w:rPr>
                <w:sz w:val="24"/>
                <w:szCs w:val="24"/>
              </w:rPr>
              <w:t>Наявність досвідчених спеціалістів, які зможуть швидко вирішити будь яку проблему в роботі приладу.</w:t>
            </w:r>
          </w:p>
        </w:tc>
      </w:tr>
      <w:tr w:rsidR="00706CBA" w14:paraId="241D7C04" w14:textId="77777777">
        <w:tc>
          <w:tcPr>
            <w:tcW w:w="563" w:type="dxa"/>
            <w:tcBorders>
              <w:top w:val="single" w:sz="4" w:space="0" w:color="00000A"/>
              <w:left w:val="single" w:sz="4" w:space="0" w:color="00000A"/>
              <w:bottom w:val="single" w:sz="4" w:space="0" w:color="00000A"/>
              <w:right w:val="single" w:sz="4" w:space="0" w:color="00000A"/>
            </w:tcBorders>
          </w:tcPr>
          <w:p w14:paraId="5E81BEF9" w14:textId="77777777" w:rsidR="00706CBA" w:rsidRDefault="00CE5E6F">
            <w:pPr>
              <w:jc w:val="both"/>
              <w:rPr>
                <w:sz w:val="24"/>
                <w:szCs w:val="24"/>
              </w:rPr>
            </w:pPr>
            <w:r>
              <w:rPr>
                <w:sz w:val="24"/>
                <w:szCs w:val="24"/>
              </w:rPr>
              <w:t>5.</w:t>
            </w:r>
          </w:p>
        </w:tc>
        <w:tc>
          <w:tcPr>
            <w:tcW w:w="2839" w:type="dxa"/>
            <w:tcBorders>
              <w:top w:val="single" w:sz="4" w:space="0" w:color="00000A"/>
              <w:left w:val="single" w:sz="4" w:space="0" w:color="00000A"/>
              <w:bottom w:val="single" w:sz="4" w:space="0" w:color="00000A"/>
              <w:right w:val="single" w:sz="4" w:space="0" w:color="00000A"/>
            </w:tcBorders>
          </w:tcPr>
          <w:p w14:paraId="32884D72" w14:textId="77777777" w:rsidR="00706CBA" w:rsidRDefault="00CE5E6F">
            <w:pPr>
              <w:jc w:val="both"/>
              <w:rPr>
                <w:sz w:val="24"/>
                <w:szCs w:val="24"/>
              </w:rPr>
            </w:pPr>
            <w:r>
              <w:rPr>
                <w:sz w:val="24"/>
                <w:szCs w:val="24"/>
              </w:rPr>
              <w:t>Наявність патентів</w:t>
            </w:r>
          </w:p>
        </w:tc>
        <w:tc>
          <w:tcPr>
            <w:tcW w:w="6096" w:type="dxa"/>
            <w:tcBorders>
              <w:top w:val="single" w:sz="4" w:space="0" w:color="00000A"/>
              <w:left w:val="single" w:sz="4" w:space="0" w:color="00000A"/>
              <w:bottom w:val="single" w:sz="4" w:space="0" w:color="00000A"/>
              <w:right w:val="single" w:sz="4" w:space="0" w:color="00000A"/>
            </w:tcBorders>
          </w:tcPr>
          <w:p w14:paraId="320FD2FA" w14:textId="77777777" w:rsidR="00706CBA" w:rsidRDefault="00CE5E6F">
            <w:pPr>
              <w:jc w:val="both"/>
              <w:rPr>
                <w:sz w:val="24"/>
                <w:szCs w:val="24"/>
              </w:rPr>
            </w:pPr>
            <w:r>
              <w:rPr>
                <w:sz w:val="24"/>
                <w:szCs w:val="24"/>
              </w:rPr>
              <w:t>Наявність патенту на приладу, це дає споживачу упевненість в тому що він купує сертифікований продукт</w:t>
            </w:r>
          </w:p>
        </w:tc>
      </w:tr>
    </w:tbl>
    <w:p w14:paraId="1A2B6BF7" w14:textId="77777777" w:rsidR="00706CBA" w:rsidRDefault="00706CBA">
      <w:pPr>
        <w:widowControl w:val="0"/>
        <w:tabs>
          <w:tab w:val="left" w:pos="1985"/>
          <w:tab w:val="left" w:pos="8222"/>
        </w:tabs>
        <w:spacing w:after="160" w:line="360" w:lineRule="auto"/>
        <w:ind w:right="-2"/>
        <w:jc w:val="right"/>
        <w:rPr>
          <w:rFonts w:ascii="Times New Roman" w:eastAsia="Times New Roman" w:hAnsi="Times New Roman" w:cs="Times New Roman"/>
          <w:i/>
          <w:sz w:val="28"/>
          <w:szCs w:val="28"/>
        </w:rPr>
      </w:pPr>
    </w:p>
    <w:p w14:paraId="0ED9934A" w14:textId="77777777" w:rsidR="00706CBA" w:rsidRDefault="00CE5E6F">
      <w:pPr>
        <w:widowControl w:val="0"/>
        <w:tabs>
          <w:tab w:val="left" w:pos="1985"/>
          <w:tab w:val="left" w:pos="8222"/>
        </w:tabs>
        <w:spacing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3.11.</w:t>
      </w:r>
    </w:p>
    <w:p w14:paraId="4BF425F8" w14:textId="77777777" w:rsidR="00706CBA" w:rsidRDefault="00CE5E6F">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Порівняльний аналіз сильних та слабких сторін приладу.</w:t>
      </w:r>
    </w:p>
    <w:tbl>
      <w:tblPr>
        <w:tblStyle w:val="af6"/>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3"/>
        <w:gridCol w:w="3990"/>
        <w:gridCol w:w="868"/>
        <w:gridCol w:w="565"/>
        <w:gridCol w:w="565"/>
        <w:gridCol w:w="565"/>
        <w:gridCol w:w="565"/>
        <w:gridCol w:w="565"/>
        <w:gridCol w:w="565"/>
        <w:gridCol w:w="565"/>
      </w:tblGrid>
      <w:tr w:rsidR="00706CBA" w14:paraId="5CC3E749" w14:textId="77777777">
        <w:tc>
          <w:tcPr>
            <w:tcW w:w="543" w:type="dxa"/>
            <w:vMerge w:val="restart"/>
            <w:tcBorders>
              <w:top w:val="single" w:sz="4" w:space="0" w:color="00000A"/>
              <w:left w:val="single" w:sz="4" w:space="0" w:color="00000A"/>
              <w:bottom w:val="single" w:sz="4" w:space="0" w:color="00000A"/>
              <w:right w:val="single" w:sz="4" w:space="0" w:color="00000A"/>
            </w:tcBorders>
            <w:vAlign w:val="center"/>
          </w:tcPr>
          <w:p w14:paraId="70617BC0" w14:textId="77777777" w:rsidR="00706CBA" w:rsidRDefault="00CE5E6F">
            <w:pPr>
              <w:jc w:val="both"/>
              <w:rPr>
                <w:sz w:val="24"/>
                <w:szCs w:val="24"/>
              </w:rPr>
            </w:pPr>
            <w:r>
              <w:rPr>
                <w:sz w:val="24"/>
                <w:szCs w:val="24"/>
              </w:rPr>
              <w:t>№ п/п</w:t>
            </w:r>
          </w:p>
        </w:tc>
        <w:tc>
          <w:tcPr>
            <w:tcW w:w="3990" w:type="dxa"/>
            <w:vMerge w:val="restart"/>
            <w:tcBorders>
              <w:top w:val="single" w:sz="4" w:space="0" w:color="00000A"/>
              <w:left w:val="single" w:sz="4" w:space="0" w:color="00000A"/>
              <w:bottom w:val="single" w:sz="4" w:space="0" w:color="00000A"/>
              <w:right w:val="single" w:sz="4" w:space="0" w:color="00000A"/>
            </w:tcBorders>
            <w:vAlign w:val="center"/>
          </w:tcPr>
          <w:p w14:paraId="66D55ABA" w14:textId="77777777" w:rsidR="00706CBA" w:rsidRDefault="00CE5E6F">
            <w:pPr>
              <w:jc w:val="both"/>
              <w:rPr>
                <w:sz w:val="24"/>
                <w:szCs w:val="24"/>
              </w:rPr>
            </w:pPr>
            <w:r>
              <w:rPr>
                <w:sz w:val="24"/>
                <w:szCs w:val="24"/>
              </w:rPr>
              <w:t>Фактор конкурентоспроможності</w:t>
            </w:r>
          </w:p>
        </w:tc>
        <w:tc>
          <w:tcPr>
            <w:tcW w:w="868" w:type="dxa"/>
            <w:vMerge w:val="restart"/>
            <w:tcBorders>
              <w:top w:val="single" w:sz="4" w:space="0" w:color="00000A"/>
              <w:left w:val="single" w:sz="4" w:space="0" w:color="00000A"/>
              <w:bottom w:val="single" w:sz="4" w:space="0" w:color="00000A"/>
              <w:right w:val="single" w:sz="4" w:space="0" w:color="00000A"/>
            </w:tcBorders>
            <w:vAlign w:val="center"/>
          </w:tcPr>
          <w:p w14:paraId="220673A7" w14:textId="77777777" w:rsidR="00706CBA" w:rsidRDefault="00CE5E6F">
            <w:pPr>
              <w:jc w:val="both"/>
              <w:rPr>
                <w:sz w:val="24"/>
                <w:szCs w:val="24"/>
              </w:rPr>
            </w:pPr>
            <w:r>
              <w:rPr>
                <w:sz w:val="24"/>
                <w:szCs w:val="24"/>
              </w:rPr>
              <w:t>Бали 1-20</w:t>
            </w:r>
          </w:p>
        </w:tc>
        <w:tc>
          <w:tcPr>
            <w:tcW w:w="3955" w:type="dxa"/>
            <w:gridSpan w:val="7"/>
            <w:tcBorders>
              <w:top w:val="single" w:sz="4" w:space="0" w:color="00000A"/>
              <w:left w:val="single" w:sz="4" w:space="0" w:color="00000A"/>
              <w:bottom w:val="single" w:sz="4" w:space="0" w:color="00000A"/>
              <w:right w:val="single" w:sz="4" w:space="0" w:color="00000A"/>
            </w:tcBorders>
            <w:vAlign w:val="center"/>
          </w:tcPr>
          <w:p w14:paraId="6C8F9E97" w14:textId="77777777" w:rsidR="00706CBA" w:rsidRDefault="00CE5E6F">
            <w:pPr>
              <w:jc w:val="both"/>
              <w:rPr>
                <w:sz w:val="24"/>
                <w:szCs w:val="24"/>
              </w:rPr>
            </w:pPr>
            <w:r>
              <w:rPr>
                <w:sz w:val="24"/>
                <w:szCs w:val="24"/>
              </w:rPr>
              <w:t>Рейтинг товарів-конкурентів у порівнянні з нашим приладом</w:t>
            </w:r>
          </w:p>
        </w:tc>
      </w:tr>
      <w:tr w:rsidR="00706CBA" w14:paraId="7BCF5EBD" w14:textId="77777777">
        <w:tc>
          <w:tcPr>
            <w:tcW w:w="543" w:type="dxa"/>
            <w:vMerge/>
            <w:tcBorders>
              <w:top w:val="single" w:sz="4" w:space="0" w:color="00000A"/>
              <w:left w:val="single" w:sz="4" w:space="0" w:color="00000A"/>
              <w:bottom w:val="single" w:sz="4" w:space="0" w:color="00000A"/>
              <w:right w:val="single" w:sz="4" w:space="0" w:color="00000A"/>
            </w:tcBorders>
            <w:vAlign w:val="center"/>
          </w:tcPr>
          <w:p w14:paraId="628CD307" w14:textId="77777777" w:rsidR="00706CBA" w:rsidRDefault="00706CBA">
            <w:pPr>
              <w:widowControl w:val="0"/>
              <w:pBdr>
                <w:top w:val="nil"/>
                <w:left w:val="nil"/>
                <w:bottom w:val="nil"/>
                <w:right w:val="nil"/>
                <w:between w:val="nil"/>
              </w:pBdr>
              <w:spacing w:line="276" w:lineRule="auto"/>
              <w:jc w:val="left"/>
              <w:rPr>
                <w:sz w:val="24"/>
                <w:szCs w:val="24"/>
              </w:rPr>
            </w:pPr>
          </w:p>
        </w:tc>
        <w:tc>
          <w:tcPr>
            <w:tcW w:w="3990" w:type="dxa"/>
            <w:vMerge/>
            <w:tcBorders>
              <w:top w:val="single" w:sz="4" w:space="0" w:color="00000A"/>
              <w:left w:val="single" w:sz="4" w:space="0" w:color="00000A"/>
              <w:bottom w:val="single" w:sz="4" w:space="0" w:color="00000A"/>
              <w:right w:val="single" w:sz="4" w:space="0" w:color="00000A"/>
            </w:tcBorders>
            <w:vAlign w:val="center"/>
          </w:tcPr>
          <w:p w14:paraId="4F88A8E1" w14:textId="77777777" w:rsidR="00706CBA" w:rsidRDefault="00706CBA">
            <w:pPr>
              <w:widowControl w:val="0"/>
              <w:pBdr>
                <w:top w:val="nil"/>
                <w:left w:val="nil"/>
                <w:bottom w:val="nil"/>
                <w:right w:val="nil"/>
                <w:between w:val="nil"/>
              </w:pBdr>
              <w:spacing w:line="276" w:lineRule="auto"/>
              <w:jc w:val="left"/>
              <w:rPr>
                <w:sz w:val="24"/>
                <w:szCs w:val="24"/>
              </w:rPr>
            </w:pPr>
          </w:p>
        </w:tc>
        <w:tc>
          <w:tcPr>
            <w:tcW w:w="868" w:type="dxa"/>
            <w:vMerge/>
            <w:tcBorders>
              <w:top w:val="single" w:sz="4" w:space="0" w:color="00000A"/>
              <w:left w:val="single" w:sz="4" w:space="0" w:color="00000A"/>
              <w:bottom w:val="single" w:sz="4" w:space="0" w:color="00000A"/>
              <w:right w:val="single" w:sz="4" w:space="0" w:color="00000A"/>
            </w:tcBorders>
            <w:vAlign w:val="center"/>
          </w:tcPr>
          <w:p w14:paraId="48C3AAD0" w14:textId="77777777" w:rsidR="00706CBA" w:rsidRDefault="00706CBA">
            <w:pPr>
              <w:widowControl w:val="0"/>
              <w:pBdr>
                <w:top w:val="nil"/>
                <w:left w:val="nil"/>
                <w:bottom w:val="nil"/>
                <w:right w:val="nil"/>
                <w:between w:val="nil"/>
              </w:pBdr>
              <w:spacing w:line="276" w:lineRule="auto"/>
              <w:jc w:val="left"/>
              <w:rPr>
                <w:sz w:val="24"/>
                <w:szCs w:val="24"/>
              </w:rPr>
            </w:pPr>
          </w:p>
        </w:tc>
        <w:tc>
          <w:tcPr>
            <w:tcW w:w="565" w:type="dxa"/>
            <w:tcBorders>
              <w:top w:val="single" w:sz="4" w:space="0" w:color="00000A"/>
              <w:left w:val="single" w:sz="4" w:space="0" w:color="00000A"/>
              <w:bottom w:val="single" w:sz="4" w:space="0" w:color="00000A"/>
              <w:right w:val="single" w:sz="4" w:space="0" w:color="00000A"/>
            </w:tcBorders>
            <w:vAlign w:val="center"/>
          </w:tcPr>
          <w:p w14:paraId="157CB6B2" w14:textId="77777777" w:rsidR="00706CBA" w:rsidRDefault="00CE5E6F">
            <w:pPr>
              <w:jc w:val="both"/>
              <w:rPr>
                <w:sz w:val="24"/>
                <w:szCs w:val="24"/>
              </w:rPr>
            </w:pPr>
            <w:r>
              <w:rPr>
                <w:sz w:val="24"/>
                <w:szCs w:val="24"/>
              </w:rPr>
              <w:t>–3</w:t>
            </w:r>
          </w:p>
        </w:tc>
        <w:tc>
          <w:tcPr>
            <w:tcW w:w="565" w:type="dxa"/>
            <w:tcBorders>
              <w:top w:val="single" w:sz="4" w:space="0" w:color="00000A"/>
              <w:left w:val="single" w:sz="4" w:space="0" w:color="00000A"/>
              <w:bottom w:val="single" w:sz="4" w:space="0" w:color="00000A"/>
              <w:right w:val="single" w:sz="4" w:space="0" w:color="00000A"/>
            </w:tcBorders>
            <w:vAlign w:val="center"/>
          </w:tcPr>
          <w:p w14:paraId="6C7988ED" w14:textId="77777777" w:rsidR="00706CBA" w:rsidRDefault="00CE5E6F">
            <w:pPr>
              <w:jc w:val="both"/>
              <w:rPr>
                <w:sz w:val="24"/>
                <w:szCs w:val="24"/>
              </w:rPr>
            </w:pPr>
            <w:r>
              <w:rPr>
                <w:sz w:val="24"/>
                <w:szCs w:val="24"/>
              </w:rPr>
              <w:t>–2</w:t>
            </w:r>
          </w:p>
        </w:tc>
        <w:tc>
          <w:tcPr>
            <w:tcW w:w="565" w:type="dxa"/>
            <w:tcBorders>
              <w:top w:val="single" w:sz="4" w:space="0" w:color="00000A"/>
              <w:left w:val="single" w:sz="4" w:space="0" w:color="00000A"/>
              <w:bottom w:val="single" w:sz="4" w:space="0" w:color="00000A"/>
              <w:right w:val="single" w:sz="4" w:space="0" w:color="00000A"/>
            </w:tcBorders>
            <w:vAlign w:val="center"/>
          </w:tcPr>
          <w:p w14:paraId="0D86EA21" w14:textId="77777777" w:rsidR="00706CBA" w:rsidRDefault="00CE5E6F">
            <w:pPr>
              <w:jc w:val="both"/>
              <w:rPr>
                <w:sz w:val="24"/>
                <w:szCs w:val="24"/>
              </w:rPr>
            </w:pPr>
            <w:r>
              <w:rPr>
                <w:sz w:val="24"/>
                <w:szCs w:val="24"/>
              </w:rPr>
              <w:t>–1</w:t>
            </w:r>
          </w:p>
        </w:tc>
        <w:tc>
          <w:tcPr>
            <w:tcW w:w="565" w:type="dxa"/>
            <w:tcBorders>
              <w:top w:val="single" w:sz="4" w:space="0" w:color="00000A"/>
              <w:left w:val="single" w:sz="4" w:space="0" w:color="00000A"/>
              <w:bottom w:val="single" w:sz="4" w:space="0" w:color="00000A"/>
              <w:right w:val="single" w:sz="4" w:space="0" w:color="00000A"/>
            </w:tcBorders>
            <w:shd w:val="clear" w:color="auto" w:fill="C6D9F1"/>
            <w:vAlign w:val="center"/>
          </w:tcPr>
          <w:p w14:paraId="0BD0BB8C" w14:textId="77777777" w:rsidR="00706CBA" w:rsidRDefault="00CE5E6F">
            <w:pPr>
              <w:jc w:val="both"/>
              <w:rPr>
                <w:sz w:val="24"/>
                <w:szCs w:val="24"/>
              </w:rPr>
            </w:pPr>
            <w:r>
              <w:rPr>
                <w:sz w:val="24"/>
                <w:szCs w:val="24"/>
              </w:rPr>
              <w:t>0</w:t>
            </w:r>
          </w:p>
        </w:tc>
        <w:tc>
          <w:tcPr>
            <w:tcW w:w="565" w:type="dxa"/>
            <w:tcBorders>
              <w:top w:val="single" w:sz="4" w:space="0" w:color="00000A"/>
              <w:left w:val="single" w:sz="4" w:space="0" w:color="00000A"/>
              <w:bottom w:val="single" w:sz="4" w:space="0" w:color="00000A"/>
              <w:right w:val="single" w:sz="4" w:space="0" w:color="00000A"/>
            </w:tcBorders>
            <w:vAlign w:val="center"/>
          </w:tcPr>
          <w:p w14:paraId="61B7AF3E" w14:textId="77777777" w:rsidR="00706CBA" w:rsidRDefault="00CE5E6F">
            <w:pPr>
              <w:jc w:val="both"/>
              <w:rPr>
                <w:sz w:val="24"/>
                <w:szCs w:val="24"/>
              </w:rPr>
            </w:pPr>
            <w:r>
              <w:rPr>
                <w:sz w:val="24"/>
                <w:szCs w:val="24"/>
              </w:rPr>
              <w:t>+1</w:t>
            </w:r>
          </w:p>
        </w:tc>
        <w:tc>
          <w:tcPr>
            <w:tcW w:w="565" w:type="dxa"/>
            <w:tcBorders>
              <w:top w:val="single" w:sz="4" w:space="0" w:color="00000A"/>
              <w:left w:val="single" w:sz="4" w:space="0" w:color="00000A"/>
              <w:bottom w:val="single" w:sz="4" w:space="0" w:color="00000A"/>
              <w:right w:val="single" w:sz="4" w:space="0" w:color="00000A"/>
            </w:tcBorders>
            <w:vAlign w:val="center"/>
          </w:tcPr>
          <w:p w14:paraId="5ECABF01" w14:textId="77777777" w:rsidR="00706CBA" w:rsidRDefault="00CE5E6F">
            <w:pPr>
              <w:jc w:val="both"/>
              <w:rPr>
                <w:sz w:val="24"/>
                <w:szCs w:val="24"/>
              </w:rPr>
            </w:pPr>
            <w:r>
              <w:rPr>
                <w:sz w:val="24"/>
                <w:szCs w:val="24"/>
              </w:rPr>
              <w:t>+2</w:t>
            </w:r>
          </w:p>
        </w:tc>
        <w:tc>
          <w:tcPr>
            <w:tcW w:w="565" w:type="dxa"/>
            <w:tcBorders>
              <w:top w:val="single" w:sz="4" w:space="0" w:color="00000A"/>
              <w:left w:val="single" w:sz="4" w:space="0" w:color="00000A"/>
              <w:bottom w:val="single" w:sz="4" w:space="0" w:color="00000A"/>
              <w:right w:val="single" w:sz="4" w:space="0" w:color="00000A"/>
            </w:tcBorders>
            <w:vAlign w:val="center"/>
          </w:tcPr>
          <w:p w14:paraId="230E6F45" w14:textId="77777777" w:rsidR="00706CBA" w:rsidRDefault="00CE5E6F">
            <w:pPr>
              <w:jc w:val="both"/>
              <w:rPr>
                <w:sz w:val="24"/>
                <w:szCs w:val="24"/>
              </w:rPr>
            </w:pPr>
            <w:r>
              <w:rPr>
                <w:sz w:val="24"/>
                <w:szCs w:val="24"/>
              </w:rPr>
              <w:t>+3</w:t>
            </w:r>
          </w:p>
        </w:tc>
      </w:tr>
      <w:tr w:rsidR="00706CBA" w14:paraId="54C2A777" w14:textId="77777777">
        <w:tc>
          <w:tcPr>
            <w:tcW w:w="543" w:type="dxa"/>
            <w:tcBorders>
              <w:top w:val="single" w:sz="4" w:space="0" w:color="00000A"/>
              <w:left w:val="single" w:sz="4" w:space="0" w:color="00000A"/>
              <w:bottom w:val="single" w:sz="4" w:space="0" w:color="00000A"/>
              <w:right w:val="single" w:sz="4" w:space="0" w:color="00000A"/>
            </w:tcBorders>
          </w:tcPr>
          <w:p w14:paraId="5D726D19" w14:textId="77777777" w:rsidR="00706CBA" w:rsidRDefault="00CE5E6F">
            <w:pPr>
              <w:jc w:val="both"/>
              <w:rPr>
                <w:sz w:val="24"/>
                <w:szCs w:val="24"/>
              </w:rPr>
            </w:pPr>
            <w:r>
              <w:rPr>
                <w:sz w:val="24"/>
                <w:szCs w:val="24"/>
              </w:rPr>
              <w:t>1</w:t>
            </w:r>
          </w:p>
        </w:tc>
        <w:tc>
          <w:tcPr>
            <w:tcW w:w="3990" w:type="dxa"/>
            <w:tcBorders>
              <w:top w:val="single" w:sz="4" w:space="0" w:color="00000A"/>
              <w:left w:val="single" w:sz="4" w:space="0" w:color="00000A"/>
              <w:bottom w:val="single" w:sz="4" w:space="0" w:color="00000A"/>
              <w:right w:val="single" w:sz="4" w:space="0" w:color="00000A"/>
            </w:tcBorders>
          </w:tcPr>
          <w:p w14:paraId="09D03C6A" w14:textId="77777777" w:rsidR="00706CBA" w:rsidRDefault="00CE5E6F">
            <w:pPr>
              <w:rPr>
                <w:sz w:val="24"/>
                <w:szCs w:val="24"/>
              </w:rPr>
            </w:pPr>
            <w:r>
              <w:rPr>
                <w:sz w:val="24"/>
                <w:szCs w:val="24"/>
              </w:rPr>
              <w:t>Наявність патентів</w:t>
            </w:r>
          </w:p>
        </w:tc>
        <w:tc>
          <w:tcPr>
            <w:tcW w:w="868" w:type="dxa"/>
            <w:tcBorders>
              <w:top w:val="single" w:sz="4" w:space="0" w:color="00000A"/>
              <w:left w:val="single" w:sz="4" w:space="0" w:color="00000A"/>
              <w:bottom w:val="single" w:sz="4" w:space="0" w:color="00000A"/>
              <w:right w:val="single" w:sz="4" w:space="0" w:color="00000A"/>
            </w:tcBorders>
          </w:tcPr>
          <w:p w14:paraId="14AA6A4E" w14:textId="77777777" w:rsidR="00706CBA" w:rsidRDefault="00CE5E6F">
            <w:pPr>
              <w:jc w:val="both"/>
              <w:rPr>
                <w:sz w:val="24"/>
                <w:szCs w:val="24"/>
              </w:rPr>
            </w:pPr>
            <w:r>
              <w:rPr>
                <w:sz w:val="24"/>
                <w:szCs w:val="24"/>
              </w:rPr>
              <w:t>16</w:t>
            </w:r>
          </w:p>
        </w:tc>
        <w:tc>
          <w:tcPr>
            <w:tcW w:w="565" w:type="dxa"/>
            <w:tcBorders>
              <w:top w:val="single" w:sz="4" w:space="0" w:color="00000A"/>
              <w:left w:val="single" w:sz="4" w:space="0" w:color="00000A"/>
              <w:bottom w:val="single" w:sz="4" w:space="0" w:color="00000A"/>
              <w:right w:val="single" w:sz="4" w:space="0" w:color="00000A"/>
            </w:tcBorders>
          </w:tcPr>
          <w:p w14:paraId="68BCE3DD" w14:textId="77777777" w:rsidR="00706CBA" w:rsidRDefault="00CE5E6F">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317E7199"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5AD8CC07"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4A181364"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18ACBDEB"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5FEAB00"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5F2F58C" w14:textId="77777777" w:rsidR="00706CBA" w:rsidRDefault="00706CBA">
            <w:pPr>
              <w:jc w:val="both"/>
              <w:rPr>
                <w:sz w:val="24"/>
                <w:szCs w:val="24"/>
              </w:rPr>
            </w:pPr>
          </w:p>
        </w:tc>
      </w:tr>
      <w:tr w:rsidR="00706CBA" w14:paraId="1E979278" w14:textId="77777777">
        <w:tc>
          <w:tcPr>
            <w:tcW w:w="543" w:type="dxa"/>
            <w:tcBorders>
              <w:top w:val="single" w:sz="4" w:space="0" w:color="00000A"/>
              <w:left w:val="single" w:sz="4" w:space="0" w:color="00000A"/>
              <w:bottom w:val="single" w:sz="4" w:space="0" w:color="00000A"/>
              <w:right w:val="single" w:sz="4" w:space="0" w:color="00000A"/>
            </w:tcBorders>
          </w:tcPr>
          <w:p w14:paraId="4A9F757E" w14:textId="77777777" w:rsidR="00706CBA" w:rsidRDefault="00CE5E6F">
            <w:pPr>
              <w:jc w:val="both"/>
              <w:rPr>
                <w:sz w:val="24"/>
                <w:szCs w:val="24"/>
              </w:rPr>
            </w:pPr>
            <w:r>
              <w:rPr>
                <w:sz w:val="24"/>
                <w:szCs w:val="24"/>
              </w:rPr>
              <w:t>2</w:t>
            </w:r>
          </w:p>
        </w:tc>
        <w:tc>
          <w:tcPr>
            <w:tcW w:w="3990" w:type="dxa"/>
            <w:tcBorders>
              <w:top w:val="single" w:sz="4" w:space="0" w:color="00000A"/>
              <w:left w:val="single" w:sz="4" w:space="0" w:color="00000A"/>
              <w:bottom w:val="single" w:sz="4" w:space="0" w:color="00000A"/>
              <w:right w:val="single" w:sz="4" w:space="0" w:color="00000A"/>
            </w:tcBorders>
          </w:tcPr>
          <w:p w14:paraId="626B46E0" w14:textId="77777777" w:rsidR="00706CBA" w:rsidRDefault="00CE5E6F">
            <w:pPr>
              <w:rPr>
                <w:sz w:val="24"/>
                <w:szCs w:val="24"/>
              </w:rPr>
            </w:pPr>
            <w:r>
              <w:rPr>
                <w:sz w:val="24"/>
                <w:szCs w:val="24"/>
              </w:rPr>
              <w:t>Велика кількість постачальників</w:t>
            </w:r>
          </w:p>
        </w:tc>
        <w:tc>
          <w:tcPr>
            <w:tcW w:w="868" w:type="dxa"/>
            <w:tcBorders>
              <w:top w:val="single" w:sz="4" w:space="0" w:color="00000A"/>
              <w:left w:val="single" w:sz="4" w:space="0" w:color="00000A"/>
              <w:bottom w:val="single" w:sz="4" w:space="0" w:color="00000A"/>
              <w:right w:val="single" w:sz="4" w:space="0" w:color="00000A"/>
            </w:tcBorders>
          </w:tcPr>
          <w:p w14:paraId="488AF2FD" w14:textId="77777777" w:rsidR="00706CBA" w:rsidRDefault="00CE5E6F">
            <w:pPr>
              <w:jc w:val="both"/>
              <w:rPr>
                <w:sz w:val="24"/>
                <w:szCs w:val="24"/>
              </w:rPr>
            </w:pPr>
            <w:r>
              <w:rPr>
                <w:sz w:val="24"/>
                <w:szCs w:val="24"/>
              </w:rPr>
              <w:t>15</w:t>
            </w:r>
          </w:p>
        </w:tc>
        <w:tc>
          <w:tcPr>
            <w:tcW w:w="565" w:type="dxa"/>
            <w:tcBorders>
              <w:top w:val="single" w:sz="4" w:space="0" w:color="00000A"/>
              <w:left w:val="single" w:sz="4" w:space="0" w:color="00000A"/>
              <w:bottom w:val="single" w:sz="4" w:space="0" w:color="00000A"/>
              <w:right w:val="single" w:sz="4" w:space="0" w:color="00000A"/>
            </w:tcBorders>
          </w:tcPr>
          <w:p w14:paraId="1598B82B"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1EDDFE73"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577376D"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09962C8A" w14:textId="77777777" w:rsidR="00706CBA" w:rsidRDefault="00CE5E6F">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613758BD"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35423C1"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DEC5576" w14:textId="77777777" w:rsidR="00706CBA" w:rsidRDefault="00706CBA">
            <w:pPr>
              <w:jc w:val="both"/>
              <w:rPr>
                <w:sz w:val="24"/>
                <w:szCs w:val="24"/>
              </w:rPr>
            </w:pPr>
          </w:p>
        </w:tc>
      </w:tr>
      <w:tr w:rsidR="00706CBA" w14:paraId="4D7C5F43" w14:textId="77777777">
        <w:tc>
          <w:tcPr>
            <w:tcW w:w="543" w:type="dxa"/>
            <w:tcBorders>
              <w:top w:val="single" w:sz="4" w:space="0" w:color="00000A"/>
              <w:left w:val="single" w:sz="4" w:space="0" w:color="00000A"/>
              <w:bottom w:val="single" w:sz="4" w:space="0" w:color="00000A"/>
              <w:right w:val="single" w:sz="4" w:space="0" w:color="00000A"/>
            </w:tcBorders>
          </w:tcPr>
          <w:p w14:paraId="37DAD026" w14:textId="77777777" w:rsidR="00706CBA" w:rsidRDefault="00CE5E6F">
            <w:pPr>
              <w:jc w:val="both"/>
              <w:rPr>
                <w:sz w:val="24"/>
                <w:szCs w:val="24"/>
              </w:rPr>
            </w:pPr>
            <w:r>
              <w:rPr>
                <w:sz w:val="24"/>
                <w:szCs w:val="24"/>
              </w:rPr>
              <w:t>3</w:t>
            </w:r>
          </w:p>
        </w:tc>
        <w:tc>
          <w:tcPr>
            <w:tcW w:w="3990" w:type="dxa"/>
            <w:tcBorders>
              <w:top w:val="single" w:sz="4" w:space="0" w:color="00000A"/>
              <w:left w:val="single" w:sz="4" w:space="0" w:color="00000A"/>
              <w:bottom w:val="single" w:sz="4" w:space="0" w:color="00000A"/>
              <w:right w:val="single" w:sz="4" w:space="0" w:color="00000A"/>
            </w:tcBorders>
          </w:tcPr>
          <w:p w14:paraId="60701160" w14:textId="77777777" w:rsidR="00706CBA" w:rsidRDefault="00CE5E6F">
            <w:pPr>
              <w:rPr>
                <w:sz w:val="24"/>
                <w:szCs w:val="24"/>
              </w:rPr>
            </w:pPr>
            <w:r>
              <w:rPr>
                <w:sz w:val="24"/>
                <w:szCs w:val="24"/>
              </w:rPr>
              <w:t>Висока якість</w:t>
            </w:r>
          </w:p>
        </w:tc>
        <w:tc>
          <w:tcPr>
            <w:tcW w:w="868" w:type="dxa"/>
            <w:tcBorders>
              <w:top w:val="single" w:sz="4" w:space="0" w:color="00000A"/>
              <w:left w:val="single" w:sz="4" w:space="0" w:color="00000A"/>
              <w:bottom w:val="single" w:sz="4" w:space="0" w:color="00000A"/>
              <w:right w:val="single" w:sz="4" w:space="0" w:color="00000A"/>
            </w:tcBorders>
          </w:tcPr>
          <w:p w14:paraId="46578C55" w14:textId="77777777" w:rsidR="00706CBA" w:rsidRDefault="00CE5E6F">
            <w:pPr>
              <w:jc w:val="both"/>
              <w:rPr>
                <w:sz w:val="24"/>
                <w:szCs w:val="24"/>
              </w:rPr>
            </w:pPr>
            <w:r>
              <w:rPr>
                <w:sz w:val="24"/>
                <w:szCs w:val="24"/>
              </w:rPr>
              <w:t>17</w:t>
            </w:r>
          </w:p>
        </w:tc>
        <w:tc>
          <w:tcPr>
            <w:tcW w:w="565" w:type="dxa"/>
            <w:tcBorders>
              <w:top w:val="single" w:sz="4" w:space="0" w:color="00000A"/>
              <w:left w:val="single" w:sz="4" w:space="0" w:color="00000A"/>
              <w:bottom w:val="single" w:sz="4" w:space="0" w:color="00000A"/>
              <w:right w:val="single" w:sz="4" w:space="0" w:color="00000A"/>
            </w:tcBorders>
          </w:tcPr>
          <w:p w14:paraId="27AF6768" w14:textId="77777777" w:rsidR="00706CBA" w:rsidRDefault="00CE5E6F">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0F1EC20C"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A0701DB"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69DEEA93"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7D9F633"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FC6D279"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98564E4" w14:textId="77777777" w:rsidR="00706CBA" w:rsidRDefault="00706CBA">
            <w:pPr>
              <w:jc w:val="both"/>
              <w:rPr>
                <w:sz w:val="24"/>
                <w:szCs w:val="24"/>
              </w:rPr>
            </w:pPr>
          </w:p>
        </w:tc>
      </w:tr>
      <w:tr w:rsidR="00706CBA" w14:paraId="6331504C" w14:textId="77777777">
        <w:tc>
          <w:tcPr>
            <w:tcW w:w="543" w:type="dxa"/>
            <w:tcBorders>
              <w:top w:val="single" w:sz="4" w:space="0" w:color="00000A"/>
              <w:left w:val="single" w:sz="4" w:space="0" w:color="00000A"/>
              <w:bottom w:val="single" w:sz="4" w:space="0" w:color="00000A"/>
              <w:right w:val="single" w:sz="4" w:space="0" w:color="00000A"/>
            </w:tcBorders>
          </w:tcPr>
          <w:p w14:paraId="375F5E6A" w14:textId="77777777" w:rsidR="00706CBA" w:rsidRDefault="00CE5E6F">
            <w:pPr>
              <w:jc w:val="both"/>
              <w:rPr>
                <w:sz w:val="24"/>
                <w:szCs w:val="24"/>
              </w:rPr>
            </w:pPr>
            <w:r>
              <w:rPr>
                <w:sz w:val="24"/>
                <w:szCs w:val="24"/>
              </w:rPr>
              <w:t>4</w:t>
            </w:r>
          </w:p>
        </w:tc>
        <w:tc>
          <w:tcPr>
            <w:tcW w:w="3990" w:type="dxa"/>
            <w:tcBorders>
              <w:top w:val="single" w:sz="4" w:space="0" w:color="00000A"/>
              <w:left w:val="single" w:sz="4" w:space="0" w:color="00000A"/>
              <w:bottom w:val="single" w:sz="4" w:space="0" w:color="00000A"/>
              <w:right w:val="single" w:sz="4" w:space="0" w:color="00000A"/>
            </w:tcBorders>
          </w:tcPr>
          <w:p w14:paraId="60B5D083" w14:textId="77777777" w:rsidR="00706CBA" w:rsidRDefault="00CE5E6F">
            <w:pPr>
              <w:rPr>
                <w:sz w:val="24"/>
                <w:szCs w:val="24"/>
              </w:rPr>
            </w:pPr>
            <w:r>
              <w:rPr>
                <w:sz w:val="24"/>
                <w:szCs w:val="24"/>
              </w:rPr>
              <w:t>Технічна підтримка</w:t>
            </w:r>
          </w:p>
        </w:tc>
        <w:tc>
          <w:tcPr>
            <w:tcW w:w="868" w:type="dxa"/>
            <w:tcBorders>
              <w:top w:val="single" w:sz="4" w:space="0" w:color="00000A"/>
              <w:left w:val="single" w:sz="4" w:space="0" w:color="00000A"/>
              <w:bottom w:val="single" w:sz="4" w:space="0" w:color="00000A"/>
              <w:right w:val="single" w:sz="4" w:space="0" w:color="00000A"/>
            </w:tcBorders>
          </w:tcPr>
          <w:p w14:paraId="3A0D20C9" w14:textId="77777777" w:rsidR="00706CBA" w:rsidRDefault="00CE5E6F">
            <w:pPr>
              <w:jc w:val="both"/>
              <w:rPr>
                <w:sz w:val="24"/>
                <w:szCs w:val="24"/>
              </w:rPr>
            </w:pPr>
            <w:r>
              <w:rPr>
                <w:sz w:val="24"/>
                <w:szCs w:val="24"/>
              </w:rPr>
              <w:t>19</w:t>
            </w:r>
          </w:p>
        </w:tc>
        <w:tc>
          <w:tcPr>
            <w:tcW w:w="565" w:type="dxa"/>
            <w:tcBorders>
              <w:top w:val="single" w:sz="4" w:space="0" w:color="00000A"/>
              <w:left w:val="single" w:sz="4" w:space="0" w:color="00000A"/>
              <w:bottom w:val="single" w:sz="4" w:space="0" w:color="00000A"/>
              <w:right w:val="single" w:sz="4" w:space="0" w:color="00000A"/>
            </w:tcBorders>
          </w:tcPr>
          <w:p w14:paraId="24AF87C7" w14:textId="77777777" w:rsidR="00706CBA" w:rsidRDefault="00CE5E6F">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7CF89F14"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8FBAE89"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1A63A9BE"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7C73AE0B"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7CE8DBE5"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C48E2CB" w14:textId="77777777" w:rsidR="00706CBA" w:rsidRDefault="00706CBA">
            <w:pPr>
              <w:jc w:val="both"/>
              <w:rPr>
                <w:sz w:val="24"/>
                <w:szCs w:val="24"/>
              </w:rPr>
            </w:pPr>
          </w:p>
        </w:tc>
      </w:tr>
      <w:tr w:rsidR="00706CBA" w14:paraId="043BC204" w14:textId="77777777">
        <w:tc>
          <w:tcPr>
            <w:tcW w:w="543" w:type="dxa"/>
            <w:tcBorders>
              <w:top w:val="single" w:sz="4" w:space="0" w:color="00000A"/>
              <w:left w:val="single" w:sz="4" w:space="0" w:color="00000A"/>
              <w:bottom w:val="single" w:sz="4" w:space="0" w:color="00000A"/>
              <w:right w:val="single" w:sz="4" w:space="0" w:color="00000A"/>
            </w:tcBorders>
          </w:tcPr>
          <w:p w14:paraId="75E2698B" w14:textId="77777777" w:rsidR="00706CBA" w:rsidRDefault="00CE5E6F">
            <w:pPr>
              <w:jc w:val="both"/>
              <w:rPr>
                <w:sz w:val="24"/>
                <w:szCs w:val="24"/>
              </w:rPr>
            </w:pPr>
            <w:r>
              <w:rPr>
                <w:sz w:val="24"/>
                <w:szCs w:val="24"/>
              </w:rPr>
              <w:t>5.</w:t>
            </w:r>
          </w:p>
        </w:tc>
        <w:tc>
          <w:tcPr>
            <w:tcW w:w="3990" w:type="dxa"/>
            <w:tcBorders>
              <w:top w:val="single" w:sz="4" w:space="0" w:color="00000A"/>
              <w:left w:val="single" w:sz="4" w:space="0" w:color="00000A"/>
              <w:bottom w:val="single" w:sz="4" w:space="0" w:color="00000A"/>
              <w:right w:val="single" w:sz="4" w:space="0" w:color="00000A"/>
            </w:tcBorders>
          </w:tcPr>
          <w:p w14:paraId="09F7F5F5" w14:textId="77777777" w:rsidR="00706CBA" w:rsidRDefault="00CE5E6F">
            <w:pPr>
              <w:rPr>
                <w:sz w:val="24"/>
                <w:szCs w:val="24"/>
              </w:rPr>
            </w:pPr>
            <w:r>
              <w:rPr>
                <w:sz w:val="24"/>
                <w:szCs w:val="24"/>
              </w:rPr>
              <w:t>Ціна</w:t>
            </w:r>
          </w:p>
        </w:tc>
        <w:tc>
          <w:tcPr>
            <w:tcW w:w="868" w:type="dxa"/>
            <w:tcBorders>
              <w:top w:val="single" w:sz="4" w:space="0" w:color="00000A"/>
              <w:left w:val="single" w:sz="4" w:space="0" w:color="00000A"/>
              <w:bottom w:val="single" w:sz="4" w:space="0" w:color="00000A"/>
              <w:right w:val="single" w:sz="4" w:space="0" w:color="00000A"/>
            </w:tcBorders>
          </w:tcPr>
          <w:p w14:paraId="08A3603E" w14:textId="77777777" w:rsidR="00706CBA" w:rsidRDefault="00CE5E6F">
            <w:pPr>
              <w:jc w:val="both"/>
              <w:rPr>
                <w:sz w:val="24"/>
                <w:szCs w:val="24"/>
              </w:rPr>
            </w:pPr>
            <w:r>
              <w:rPr>
                <w:sz w:val="24"/>
                <w:szCs w:val="24"/>
              </w:rPr>
              <w:t>14</w:t>
            </w:r>
          </w:p>
        </w:tc>
        <w:tc>
          <w:tcPr>
            <w:tcW w:w="565" w:type="dxa"/>
            <w:tcBorders>
              <w:top w:val="single" w:sz="4" w:space="0" w:color="00000A"/>
              <w:left w:val="single" w:sz="4" w:space="0" w:color="00000A"/>
              <w:bottom w:val="single" w:sz="4" w:space="0" w:color="00000A"/>
              <w:right w:val="single" w:sz="4" w:space="0" w:color="00000A"/>
            </w:tcBorders>
          </w:tcPr>
          <w:p w14:paraId="7EAFF2C0"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F00B3D9"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19006EAA"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40A239A3"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A89FFCD"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B27304C" w14:textId="77777777" w:rsidR="00706CBA" w:rsidRDefault="00706CBA">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79747865" w14:textId="77777777" w:rsidR="00706CBA" w:rsidRDefault="00CE5E6F">
            <w:pPr>
              <w:jc w:val="both"/>
              <w:rPr>
                <w:sz w:val="24"/>
                <w:szCs w:val="24"/>
              </w:rPr>
            </w:pPr>
            <w:r>
              <w:rPr>
                <w:sz w:val="24"/>
                <w:szCs w:val="24"/>
              </w:rPr>
              <w:t>+</w:t>
            </w:r>
          </w:p>
        </w:tc>
      </w:tr>
    </w:tbl>
    <w:p w14:paraId="038EC8BB" w14:textId="77777777" w:rsidR="00706CBA" w:rsidRDefault="00706CBA">
      <w:pPr>
        <w:widowControl w:val="0"/>
        <w:tabs>
          <w:tab w:val="left" w:pos="1985"/>
        </w:tabs>
        <w:spacing w:after="160" w:line="360" w:lineRule="auto"/>
        <w:ind w:right="799"/>
        <w:jc w:val="both"/>
        <w:rPr>
          <w:rFonts w:ascii="Times New Roman" w:eastAsia="Times New Roman" w:hAnsi="Times New Roman" w:cs="Times New Roman"/>
          <w:b/>
          <w:i/>
          <w:sz w:val="28"/>
          <w:szCs w:val="28"/>
        </w:rPr>
      </w:pPr>
    </w:p>
    <w:p w14:paraId="17B76708" w14:textId="77777777" w:rsidR="00706CBA" w:rsidRDefault="00CE5E6F">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З таблиць 3.10 та 3.11 бачимо, що фактори конкурентоспроможності суттєві та мають великий позитивний внесок при впровадженні нового програмного </w:t>
      </w:r>
      <w:r>
        <w:rPr>
          <w:rFonts w:ascii="Times New Roman" w:eastAsia="Times New Roman" w:hAnsi="Times New Roman" w:cs="Times New Roman"/>
          <w:sz w:val="28"/>
          <w:szCs w:val="28"/>
        </w:rPr>
        <w:lastRenderedPageBreak/>
        <w:t>забезпечення для розрахунку концентрації пилу.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14:paraId="71F8611D" w14:textId="77777777" w:rsidR="00706CBA" w:rsidRDefault="00CE5E6F">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3.12.</w:t>
      </w:r>
      <w:r>
        <w:rPr>
          <w:rFonts w:ascii="Times New Roman" w:eastAsia="Times New Roman" w:hAnsi="Times New Roman" w:cs="Times New Roman"/>
          <w:sz w:val="28"/>
          <w:szCs w:val="28"/>
        </w:rPr>
        <w:t>SWOT- аналіз стартап-проекту.</w:t>
      </w:r>
    </w:p>
    <w:tbl>
      <w:tblPr>
        <w:tblStyle w:val="af7"/>
        <w:tblW w:w="9782" w:type="dxa"/>
        <w:tblInd w:w="-17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4951"/>
        <w:gridCol w:w="4831"/>
      </w:tblGrid>
      <w:tr w:rsidR="00706CBA" w14:paraId="487374CE" w14:textId="77777777">
        <w:trPr>
          <w:trHeight w:val="660"/>
        </w:trPr>
        <w:tc>
          <w:tcPr>
            <w:tcW w:w="4951" w:type="dxa"/>
            <w:tcBorders>
              <w:top w:val="single" w:sz="4" w:space="0" w:color="00000A"/>
              <w:left w:val="single" w:sz="4" w:space="0" w:color="00000A"/>
              <w:bottom w:val="single" w:sz="4" w:space="0" w:color="00000A"/>
              <w:right w:val="single" w:sz="4" w:space="0" w:color="00000A"/>
            </w:tcBorders>
          </w:tcPr>
          <w:p w14:paraId="60B2931D" w14:textId="77777777" w:rsidR="00706CBA" w:rsidRDefault="00CE5E6F">
            <w:pPr>
              <w:jc w:val="both"/>
              <w:rPr>
                <w:sz w:val="24"/>
                <w:szCs w:val="24"/>
              </w:rPr>
            </w:pPr>
            <w:r>
              <w:rPr>
                <w:sz w:val="24"/>
                <w:szCs w:val="24"/>
              </w:rPr>
              <w:t>Сильні сторони:</w:t>
            </w:r>
          </w:p>
          <w:p w14:paraId="3DC2A9DC" w14:textId="77777777" w:rsidR="00706CBA" w:rsidRDefault="00CE5E6F">
            <w:pPr>
              <w:jc w:val="both"/>
              <w:rPr>
                <w:sz w:val="24"/>
                <w:szCs w:val="24"/>
              </w:rPr>
            </w:pPr>
            <w:r>
              <w:rPr>
                <w:sz w:val="24"/>
                <w:szCs w:val="24"/>
              </w:rPr>
              <w:t>За наявності патентів споживач впевнений в якості отриманого продукту.</w:t>
            </w:r>
          </w:p>
          <w:p w14:paraId="6FFB2D18" w14:textId="77777777" w:rsidR="00706CBA" w:rsidRDefault="00CE5E6F">
            <w:pPr>
              <w:jc w:val="both"/>
              <w:rPr>
                <w:sz w:val="24"/>
                <w:szCs w:val="24"/>
              </w:rPr>
            </w:pPr>
            <w:r>
              <w:rPr>
                <w:sz w:val="24"/>
                <w:szCs w:val="24"/>
              </w:rPr>
              <w:t>За рахунок хорошої підтримки ми закріпляємо свої позиції на ринку.</w:t>
            </w:r>
          </w:p>
          <w:p w14:paraId="11FDD933" w14:textId="77777777" w:rsidR="00706CBA" w:rsidRDefault="00CE5E6F">
            <w:pPr>
              <w:jc w:val="both"/>
              <w:rPr>
                <w:sz w:val="24"/>
                <w:szCs w:val="24"/>
              </w:rPr>
            </w:pPr>
            <w:r>
              <w:rPr>
                <w:sz w:val="24"/>
                <w:szCs w:val="24"/>
              </w:rPr>
              <w:t>Завдяки високій якості продукту приваблюються нові клієнти.</w:t>
            </w:r>
          </w:p>
        </w:tc>
        <w:tc>
          <w:tcPr>
            <w:tcW w:w="4831" w:type="dxa"/>
            <w:tcBorders>
              <w:top w:val="single" w:sz="4" w:space="0" w:color="00000A"/>
              <w:left w:val="single" w:sz="4" w:space="0" w:color="00000A"/>
              <w:bottom w:val="single" w:sz="4" w:space="0" w:color="00000A"/>
              <w:right w:val="single" w:sz="4" w:space="0" w:color="00000A"/>
            </w:tcBorders>
          </w:tcPr>
          <w:p w14:paraId="52822728" w14:textId="77777777" w:rsidR="00706CBA" w:rsidRDefault="00CE5E6F">
            <w:pPr>
              <w:jc w:val="both"/>
              <w:rPr>
                <w:sz w:val="24"/>
                <w:szCs w:val="24"/>
              </w:rPr>
            </w:pPr>
            <w:r>
              <w:rPr>
                <w:sz w:val="24"/>
                <w:szCs w:val="24"/>
              </w:rPr>
              <w:t>Слабкі сторони:</w:t>
            </w:r>
          </w:p>
          <w:p w14:paraId="66251B1F" w14:textId="77777777" w:rsidR="00706CBA" w:rsidRDefault="00CE5E6F">
            <w:pPr>
              <w:jc w:val="both"/>
              <w:rPr>
                <w:sz w:val="24"/>
                <w:szCs w:val="24"/>
              </w:rPr>
            </w:pPr>
            <w:r>
              <w:rPr>
                <w:sz w:val="24"/>
                <w:szCs w:val="24"/>
              </w:rPr>
              <w:t>Так як на ринку багато постачальників, у клієнтів багатий вибір продукту, компанії необхідно проводити рекламу свого продукту і збільшувати кількість його постачальників.</w:t>
            </w:r>
          </w:p>
          <w:p w14:paraId="388E5C30" w14:textId="77777777" w:rsidR="00706CBA" w:rsidRDefault="00CE5E6F">
            <w:pPr>
              <w:jc w:val="both"/>
              <w:rPr>
                <w:sz w:val="24"/>
                <w:szCs w:val="24"/>
              </w:rPr>
            </w:pPr>
            <w:r>
              <w:rPr>
                <w:sz w:val="24"/>
                <w:szCs w:val="24"/>
              </w:rPr>
              <w:t>За рахунок високої ціни клієнти обирають більш дешевий продукт, що призводить до втрати потенційного заробітку.</w:t>
            </w:r>
          </w:p>
        </w:tc>
      </w:tr>
      <w:tr w:rsidR="00706CBA" w14:paraId="76900894" w14:textId="77777777">
        <w:trPr>
          <w:trHeight w:val="574"/>
        </w:trPr>
        <w:tc>
          <w:tcPr>
            <w:tcW w:w="4951" w:type="dxa"/>
            <w:tcBorders>
              <w:top w:val="single" w:sz="4" w:space="0" w:color="00000A"/>
              <w:left w:val="single" w:sz="4" w:space="0" w:color="00000A"/>
              <w:bottom w:val="single" w:sz="4" w:space="0" w:color="00000A"/>
              <w:right w:val="single" w:sz="4" w:space="0" w:color="00000A"/>
            </w:tcBorders>
          </w:tcPr>
          <w:p w14:paraId="1054D4BC" w14:textId="77777777" w:rsidR="00706CBA" w:rsidRDefault="00CE5E6F">
            <w:pPr>
              <w:jc w:val="both"/>
              <w:rPr>
                <w:sz w:val="24"/>
                <w:szCs w:val="24"/>
              </w:rPr>
            </w:pPr>
            <w:r>
              <w:rPr>
                <w:sz w:val="24"/>
                <w:szCs w:val="24"/>
              </w:rPr>
              <w:t xml:space="preserve">Можливості: </w:t>
            </w:r>
          </w:p>
          <w:p w14:paraId="2171F83B" w14:textId="77777777" w:rsidR="00706CBA" w:rsidRDefault="00CE5E6F">
            <w:pPr>
              <w:jc w:val="both"/>
              <w:rPr>
                <w:sz w:val="24"/>
                <w:szCs w:val="24"/>
              </w:rPr>
            </w:pPr>
            <w:r>
              <w:rPr>
                <w:sz w:val="24"/>
                <w:szCs w:val="24"/>
              </w:rPr>
              <w:t>1. Зміниться технологія виготовлення товару.</w:t>
            </w:r>
          </w:p>
          <w:p w14:paraId="2C4CB14C" w14:textId="77777777" w:rsidR="00706CBA" w:rsidRDefault="00CE5E6F">
            <w:pPr>
              <w:jc w:val="both"/>
              <w:rPr>
                <w:sz w:val="24"/>
                <w:szCs w:val="24"/>
              </w:rPr>
            </w:pPr>
            <w:r>
              <w:rPr>
                <w:sz w:val="24"/>
                <w:szCs w:val="24"/>
              </w:rPr>
              <w:t>2. Збільшення попиту на товар на ринку.</w:t>
            </w:r>
          </w:p>
          <w:p w14:paraId="153A7D7D" w14:textId="77777777" w:rsidR="00706CBA" w:rsidRDefault="00CE5E6F">
            <w:pPr>
              <w:jc w:val="both"/>
              <w:rPr>
                <w:sz w:val="24"/>
                <w:szCs w:val="24"/>
              </w:rPr>
            </w:pPr>
            <w:r>
              <w:rPr>
                <w:sz w:val="24"/>
                <w:szCs w:val="24"/>
              </w:rPr>
              <w:t>3. Політика протекціонізму; підтримка інноваційного виробництва.</w:t>
            </w:r>
          </w:p>
          <w:p w14:paraId="7FECE5D2" w14:textId="77777777" w:rsidR="00706CBA" w:rsidRDefault="00CE5E6F">
            <w:pPr>
              <w:jc w:val="both"/>
              <w:rPr>
                <w:sz w:val="24"/>
                <w:szCs w:val="24"/>
              </w:rPr>
            </w:pPr>
            <w:r>
              <w:rPr>
                <w:sz w:val="24"/>
                <w:szCs w:val="24"/>
              </w:rPr>
              <w:t>4. Може вплинути на купівлю/продаж товару.</w:t>
            </w:r>
          </w:p>
          <w:p w14:paraId="3E399915" w14:textId="77777777" w:rsidR="00706CBA" w:rsidRDefault="00CE5E6F">
            <w:pPr>
              <w:jc w:val="both"/>
              <w:rPr>
                <w:sz w:val="24"/>
                <w:szCs w:val="24"/>
              </w:rPr>
            </w:pPr>
            <w:r>
              <w:rPr>
                <w:sz w:val="24"/>
                <w:szCs w:val="24"/>
              </w:rPr>
              <w:t>5. Підвищення зацікавленості людей впливу різних речовин і продуктів на навколишнє середовище.</w:t>
            </w:r>
          </w:p>
        </w:tc>
        <w:tc>
          <w:tcPr>
            <w:tcW w:w="4831" w:type="dxa"/>
            <w:tcBorders>
              <w:top w:val="single" w:sz="4" w:space="0" w:color="00000A"/>
              <w:left w:val="single" w:sz="4" w:space="0" w:color="00000A"/>
              <w:bottom w:val="single" w:sz="4" w:space="0" w:color="00000A"/>
              <w:right w:val="single" w:sz="4" w:space="0" w:color="00000A"/>
            </w:tcBorders>
          </w:tcPr>
          <w:p w14:paraId="42B294C5" w14:textId="77777777" w:rsidR="00706CBA" w:rsidRDefault="00CE5E6F">
            <w:pPr>
              <w:jc w:val="both"/>
              <w:rPr>
                <w:sz w:val="24"/>
                <w:szCs w:val="24"/>
              </w:rPr>
            </w:pPr>
            <w:r>
              <w:rPr>
                <w:sz w:val="24"/>
                <w:szCs w:val="24"/>
              </w:rPr>
              <w:t xml:space="preserve">Загрози: </w:t>
            </w:r>
          </w:p>
          <w:p w14:paraId="580210BF" w14:textId="77777777" w:rsidR="00706CBA" w:rsidRDefault="00CE5E6F">
            <w:pPr>
              <w:jc w:val="both"/>
              <w:rPr>
                <w:sz w:val="24"/>
                <w:szCs w:val="24"/>
              </w:rPr>
            </w:pPr>
            <w:r>
              <w:rPr>
                <w:sz w:val="24"/>
                <w:szCs w:val="24"/>
              </w:rPr>
              <w:t>1. Можливість появи на ринку іноземних аналогів з кращими характеристиками і нижчою ціною.</w:t>
            </w:r>
          </w:p>
          <w:p w14:paraId="62495EA7" w14:textId="77777777" w:rsidR="00706CBA" w:rsidRDefault="00CE5E6F">
            <w:pPr>
              <w:jc w:val="both"/>
              <w:rPr>
                <w:sz w:val="24"/>
                <w:szCs w:val="24"/>
              </w:rPr>
            </w:pPr>
            <w:r>
              <w:rPr>
                <w:sz w:val="24"/>
                <w:szCs w:val="24"/>
              </w:rPr>
              <w:t>2. Зміна курсу гривні, за рахунок чого можуть зменшитися продажі</w:t>
            </w:r>
          </w:p>
          <w:p w14:paraId="33C122C2" w14:textId="77777777" w:rsidR="00706CBA" w:rsidRDefault="00CE5E6F">
            <w:pPr>
              <w:jc w:val="both"/>
              <w:rPr>
                <w:sz w:val="24"/>
                <w:szCs w:val="24"/>
              </w:rPr>
            </w:pPr>
            <w:r>
              <w:rPr>
                <w:sz w:val="24"/>
                <w:szCs w:val="24"/>
              </w:rPr>
              <w:t>3. Може вплинути на коло потенційних покупців.</w:t>
            </w:r>
          </w:p>
          <w:p w14:paraId="135F2A25" w14:textId="77777777" w:rsidR="00706CBA" w:rsidRDefault="00CE5E6F">
            <w:pPr>
              <w:jc w:val="both"/>
              <w:rPr>
                <w:sz w:val="24"/>
                <w:szCs w:val="24"/>
              </w:rPr>
            </w:pPr>
            <w:r>
              <w:rPr>
                <w:sz w:val="24"/>
                <w:szCs w:val="24"/>
              </w:rPr>
              <w:t>4.   Проблема з фірмами постачальниками.</w:t>
            </w:r>
          </w:p>
          <w:p w14:paraId="44E093B9" w14:textId="77777777" w:rsidR="00706CBA" w:rsidRDefault="00CE5E6F">
            <w:pPr>
              <w:jc w:val="both"/>
              <w:rPr>
                <w:sz w:val="24"/>
                <w:szCs w:val="24"/>
              </w:rPr>
            </w:pPr>
            <w:r>
              <w:rPr>
                <w:sz w:val="24"/>
                <w:szCs w:val="24"/>
              </w:rPr>
              <w:t xml:space="preserve">5.   </w:t>
            </w:r>
            <w:proofErr w:type="spellStart"/>
            <w:r>
              <w:rPr>
                <w:sz w:val="24"/>
                <w:szCs w:val="24"/>
              </w:rPr>
              <w:t>Збої</w:t>
            </w:r>
            <w:proofErr w:type="spellEnd"/>
            <w:r>
              <w:rPr>
                <w:sz w:val="24"/>
                <w:szCs w:val="24"/>
              </w:rPr>
              <w:t xml:space="preserve"> в роботі приладу.</w:t>
            </w:r>
          </w:p>
        </w:tc>
      </w:tr>
    </w:tbl>
    <w:p w14:paraId="0EA616F2" w14:textId="77777777" w:rsidR="00706CBA" w:rsidRDefault="00CE5E6F">
      <w:pPr>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 xml:space="preserve"> На основі SWOT-аналізу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14CAFB16" w14:textId="77777777" w:rsidR="00706CBA" w:rsidRDefault="00CE5E6F">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Визначені альтернативи аналізуються з точки зору строків та ймовірності отримання ресурсів.</w:t>
      </w:r>
    </w:p>
    <w:p w14:paraId="4A0F452C" w14:textId="77777777" w:rsidR="00706CBA" w:rsidRDefault="00CE5E6F">
      <w:pPr>
        <w:widowControl w:val="0"/>
        <w:tabs>
          <w:tab w:val="left" w:pos="1985"/>
          <w:tab w:val="left" w:pos="8222"/>
        </w:tabs>
        <w:spacing w:after="160" w:line="240" w:lineRule="auto"/>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3.13. </w:t>
      </w:r>
    </w:p>
    <w:p w14:paraId="46DD7C14" w14:textId="77777777" w:rsidR="00706CBA" w:rsidRDefault="00CE5E6F">
      <w:pPr>
        <w:widowControl w:val="0"/>
        <w:tabs>
          <w:tab w:val="left" w:pos="1985"/>
        </w:tabs>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Альтернативи ринкового впровадження стартап-проекту.</w:t>
      </w:r>
    </w:p>
    <w:tbl>
      <w:tblPr>
        <w:tblStyle w:val="af8"/>
        <w:tblW w:w="9639" w:type="dxa"/>
        <w:tblInd w:w="-3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703"/>
        <w:gridCol w:w="3974"/>
        <w:gridCol w:w="2268"/>
        <w:gridCol w:w="2694"/>
      </w:tblGrid>
      <w:tr w:rsidR="00706CBA" w14:paraId="2EFD4082" w14:textId="77777777">
        <w:tc>
          <w:tcPr>
            <w:tcW w:w="704" w:type="dxa"/>
            <w:tcBorders>
              <w:top w:val="single" w:sz="4" w:space="0" w:color="00000A"/>
              <w:left w:val="single" w:sz="4" w:space="0" w:color="00000A"/>
              <w:bottom w:val="single" w:sz="4" w:space="0" w:color="00000A"/>
              <w:right w:val="single" w:sz="4" w:space="0" w:color="00000A"/>
            </w:tcBorders>
            <w:vAlign w:val="center"/>
          </w:tcPr>
          <w:p w14:paraId="39EDF5F7" w14:textId="77777777" w:rsidR="00706CBA" w:rsidRDefault="00CE5E6F">
            <w:pPr>
              <w:jc w:val="both"/>
              <w:rPr>
                <w:sz w:val="24"/>
                <w:szCs w:val="24"/>
              </w:rPr>
            </w:pPr>
            <w:r>
              <w:rPr>
                <w:sz w:val="24"/>
                <w:szCs w:val="24"/>
              </w:rPr>
              <w:t>№ п/п</w:t>
            </w:r>
          </w:p>
        </w:tc>
        <w:tc>
          <w:tcPr>
            <w:tcW w:w="3974" w:type="dxa"/>
            <w:tcBorders>
              <w:top w:val="single" w:sz="4" w:space="0" w:color="00000A"/>
              <w:left w:val="single" w:sz="4" w:space="0" w:color="00000A"/>
              <w:bottom w:val="single" w:sz="4" w:space="0" w:color="00000A"/>
              <w:right w:val="single" w:sz="4" w:space="0" w:color="00000A"/>
            </w:tcBorders>
            <w:vAlign w:val="center"/>
          </w:tcPr>
          <w:p w14:paraId="7901D161" w14:textId="77777777" w:rsidR="00706CBA" w:rsidRDefault="00CE5E6F">
            <w:pPr>
              <w:jc w:val="both"/>
              <w:rPr>
                <w:sz w:val="24"/>
                <w:szCs w:val="24"/>
              </w:rPr>
            </w:pPr>
            <w:r>
              <w:rPr>
                <w:sz w:val="24"/>
                <w:szCs w:val="24"/>
              </w:rPr>
              <w:t>Альтернатива (орієнтовний комплекс заходів) ринкової поведінки</w:t>
            </w:r>
          </w:p>
        </w:tc>
        <w:tc>
          <w:tcPr>
            <w:tcW w:w="2268" w:type="dxa"/>
            <w:tcBorders>
              <w:top w:val="single" w:sz="4" w:space="0" w:color="00000A"/>
              <w:left w:val="single" w:sz="4" w:space="0" w:color="00000A"/>
              <w:bottom w:val="single" w:sz="4" w:space="0" w:color="00000A"/>
              <w:right w:val="single" w:sz="4" w:space="0" w:color="00000A"/>
            </w:tcBorders>
            <w:vAlign w:val="center"/>
          </w:tcPr>
          <w:p w14:paraId="55CA6F79" w14:textId="77777777" w:rsidR="00706CBA" w:rsidRDefault="00CE5E6F">
            <w:pPr>
              <w:jc w:val="both"/>
              <w:rPr>
                <w:sz w:val="24"/>
                <w:szCs w:val="24"/>
              </w:rPr>
            </w:pPr>
            <w:r>
              <w:rPr>
                <w:sz w:val="24"/>
                <w:szCs w:val="24"/>
              </w:rPr>
              <w:t>Ймовірність отримання ресурсів</w:t>
            </w:r>
          </w:p>
        </w:tc>
        <w:tc>
          <w:tcPr>
            <w:tcW w:w="2694" w:type="dxa"/>
            <w:tcBorders>
              <w:top w:val="single" w:sz="4" w:space="0" w:color="00000A"/>
              <w:left w:val="single" w:sz="4" w:space="0" w:color="00000A"/>
              <w:bottom w:val="single" w:sz="4" w:space="0" w:color="00000A"/>
              <w:right w:val="single" w:sz="4" w:space="0" w:color="00000A"/>
            </w:tcBorders>
            <w:vAlign w:val="center"/>
          </w:tcPr>
          <w:p w14:paraId="52234AE6" w14:textId="77777777" w:rsidR="00706CBA" w:rsidRDefault="00CE5E6F">
            <w:pPr>
              <w:jc w:val="both"/>
              <w:rPr>
                <w:sz w:val="24"/>
                <w:szCs w:val="24"/>
              </w:rPr>
            </w:pPr>
            <w:r>
              <w:rPr>
                <w:sz w:val="24"/>
                <w:szCs w:val="24"/>
              </w:rPr>
              <w:t>Строки реалізації</w:t>
            </w:r>
          </w:p>
        </w:tc>
      </w:tr>
      <w:tr w:rsidR="00706CBA" w14:paraId="61107222" w14:textId="77777777">
        <w:tc>
          <w:tcPr>
            <w:tcW w:w="704" w:type="dxa"/>
            <w:tcBorders>
              <w:top w:val="single" w:sz="4" w:space="0" w:color="00000A"/>
              <w:left w:val="single" w:sz="4" w:space="0" w:color="00000A"/>
              <w:bottom w:val="single" w:sz="4" w:space="0" w:color="00000A"/>
              <w:right w:val="single" w:sz="4" w:space="0" w:color="00000A"/>
            </w:tcBorders>
          </w:tcPr>
          <w:p w14:paraId="44A084BB" w14:textId="77777777" w:rsidR="00706CBA" w:rsidRDefault="00CE5E6F">
            <w:pPr>
              <w:jc w:val="both"/>
              <w:rPr>
                <w:sz w:val="24"/>
                <w:szCs w:val="24"/>
              </w:rPr>
            </w:pPr>
            <w:r>
              <w:rPr>
                <w:sz w:val="24"/>
                <w:szCs w:val="24"/>
              </w:rPr>
              <w:t>1</w:t>
            </w:r>
          </w:p>
        </w:tc>
        <w:tc>
          <w:tcPr>
            <w:tcW w:w="3974" w:type="dxa"/>
            <w:tcBorders>
              <w:top w:val="single" w:sz="4" w:space="0" w:color="00000A"/>
              <w:left w:val="single" w:sz="4" w:space="0" w:color="00000A"/>
              <w:bottom w:val="single" w:sz="4" w:space="0" w:color="00000A"/>
              <w:right w:val="single" w:sz="4" w:space="0" w:color="00000A"/>
            </w:tcBorders>
          </w:tcPr>
          <w:p w14:paraId="5D10DB0A" w14:textId="77777777" w:rsidR="00706CBA" w:rsidRDefault="00CE5E6F">
            <w:pPr>
              <w:jc w:val="both"/>
              <w:rPr>
                <w:sz w:val="24"/>
                <w:szCs w:val="24"/>
              </w:rPr>
            </w:pPr>
            <w:r>
              <w:rPr>
                <w:sz w:val="24"/>
                <w:szCs w:val="24"/>
              </w:rPr>
              <w:t>Стратегія нейтралізації ринкових загроз сильними сторонами стартапу</w:t>
            </w:r>
          </w:p>
        </w:tc>
        <w:tc>
          <w:tcPr>
            <w:tcW w:w="2268" w:type="dxa"/>
            <w:tcBorders>
              <w:top w:val="single" w:sz="4" w:space="0" w:color="00000A"/>
              <w:left w:val="single" w:sz="4" w:space="0" w:color="00000A"/>
              <w:bottom w:val="single" w:sz="4" w:space="0" w:color="00000A"/>
              <w:right w:val="single" w:sz="4" w:space="0" w:color="00000A"/>
            </w:tcBorders>
            <w:vAlign w:val="center"/>
          </w:tcPr>
          <w:p w14:paraId="6AAFF80E" w14:textId="77777777" w:rsidR="00706CBA" w:rsidRDefault="00CE5E6F">
            <w:pPr>
              <w:jc w:val="both"/>
              <w:rPr>
                <w:sz w:val="24"/>
                <w:szCs w:val="24"/>
              </w:rPr>
            </w:pPr>
            <w:r>
              <w:rPr>
                <w:sz w:val="24"/>
                <w:szCs w:val="24"/>
              </w:rPr>
              <w:t>Висока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7BCC20BA" w14:textId="77777777" w:rsidR="00706CBA" w:rsidRDefault="00CE5E6F">
            <w:pPr>
              <w:jc w:val="both"/>
              <w:rPr>
                <w:sz w:val="24"/>
                <w:szCs w:val="24"/>
              </w:rPr>
            </w:pPr>
            <w:r>
              <w:rPr>
                <w:sz w:val="24"/>
                <w:szCs w:val="24"/>
              </w:rPr>
              <w:t>1 рік</w:t>
            </w:r>
          </w:p>
        </w:tc>
      </w:tr>
      <w:tr w:rsidR="00706CBA" w14:paraId="03F8EDB6" w14:textId="77777777">
        <w:tc>
          <w:tcPr>
            <w:tcW w:w="704" w:type="dxa"/>
            <w:tcBorders>
              <w:top w:val="single" w:sz="4" w:space="0" w:color="00000A"/>
              <w:left w:val="single" w:sz="4" w:space="0" w:color="00000A"/>
              <w:bottom w:val="single" w:sz="4" w:space="0" w:color="00000A"/>
              <w:right w:val="single" w:sz="4" w:space="0" w:color="00000A"/>
            </w:tcBorders>
          </w:tcPr>
          <w:p w14:paraId="4EF77837" w14:textId="77777777" w:rsidR="00706CBA" w:rsidRDefault="00CE5E6F">
            <w:pPr>
              <w:jc w:val="both"/>
              <w:rPr>
                <w:sz w:val="24"/>
                <w:szCs w:val="24"/>
              </w:rPr>
            </w:pPr>
            <w:r>
              <w:rPr>
                <w:sz w:val="24"/>
                <w:szCs w:val="24"/>
              </w:rPr>
              <w:t>2</w:t>
            </w:r>
          </w:p>
        </w:tc>
        <w:tc>
          <w:tcPr>
            <w:tcW w:w="3974" w:type="dxa"/>
            <w:tcBorders>
              <w:top w:val="single" w:sz="4" w:space="0" w:color="00000A"/>
              <w:left w:val="single" w:sz="4" w:space="0" w:color="00000A"/>
              <w:bottom w:val="single" w:sz="4" w:space="0" w:color="00000A"/>
              <w:right w:val="single" w:sz="4" w:space="0" w:color="00000A"/>
            </w:tcBorders>
          </w:tcPr>
          <w:p w14:paraId="06CBA51C" w14:textId="77777777" w:rsidR="00706CBA" w:rsidRDefault="00CE5E6F">
            <w:pPr>
              <w:jc w:val="both"/>
              <w:rPr>
                <w:sz w:val="24"/>
                <w:szCs w:val="24"/>
              </w:rPr>
            </w:pPr>
            <w:r>
              <w:rPr>
                <w:sz w:val="24"/>
                <w:szCs w:val="24"/>
              </w:rPr>
              <w:t>Стратегія компенсації слабких сторін стартапу наявними ринковими можливостями</w:t>
            </w:r>
          </w:p>
        </w:tc>
        <w:tc>
          <w:tcPr>
            <w:tcW w:w="2268" w:type="dxa"/>
            <w:tcBorders>
              <w:top w:val="single" w:sz="4" w:space="0" w:color="00000A"/>
              <w:left w:val="single" w:sz="4" w:space="0" w:color="00000A"/>
              <w:bottom w:val="single" w:sz="4" w:space="0" w:color="00000A"/>
              <w:right w:val="single" w:sz="4" w:space="0" w:color="00000A"/>
            </w:tcBorders>
            <w:vAlign w:val="center"/>
          </w:tcPr>
          <w:p w14:paraId="4D89CF74" w14:textId="77777777" w:rsidR="00706CBA" w:rsidRDefault="00CE5E6F">
            <w:pPr>
              <w:jc w:val="both"/>
              <w:rPr>
                <w:sz w:val="24"/>
                <w:szCs w:val="24"/>
              </w:rPr>
            </w:pPr>
            <w:r>
              <w:rPr>
                <w:sz w:val="24"/>
                <w:szCs w:val="24"/>
              </w:rPr>
              <w:t>Висока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3AE87C64" w14:textId="77777777" w:rsidR="00706CBA" w:rsidRDefault="00CE5E6F">
            <w:pPr>
              <w:jc w:val="both"/>
              <w:rPr>
                <w:sz w:val="24"/>
                <w:szCs w:val="24"/>
              </w:rPr>
            </w:pPr>
            <w:r>
              <w:rPr>
                <w:sz w:val="24"/>
                <w:szCs w:val="24"/>
              </w:rPr>
              <w:t>1 рік</w:t>
            </w:r>
          </w:p>
        </w:tc>
      </w:tr>
      <w:tr w:rsidR="00706CBA" w14:paraId="70E1944B" w14:textId="77777777">
        <w:tc>
          <w:tcPr>
            <w:tcW w:w="704" w:type="dxa"/>
            <w:tcBorders>
              <w:top w:val="single" w:sz="4" w:space="0" w:color="00000A"/>
              <w:left w:val="single" w:sz="4" w:space="0" w:color="00000A"/>
              <w:bottom w:val="single" w:sz="4" w:space="0" w:color="00000A"/>
              <w:right w:val="single" w:sz="4" w:space="0" w:color="00000A"/>
            </w:tcBorders>
          </w:tcPr>
          <w:p w14:paraId="7FC40960" w14:textId="77777777" w:rsidR="00706CBA" w:rsidRDefault="00CE5E6F">
            <w:pPr>
              <w:jc w:val="both"/>
              <w:rPr>
                <w:sz w:val="24"/>
                <w:szCs w:val="24"/>
              </w:rPr>
            </w:pPr>
            <w:r>
              <w:rPr>
                <w:sz w:val="24"/>
                <w:szCs w:val="24"/>
              </w:rPr>
              <w:t>3</w:t>
            </w:r>
          </w:p>
        </w:tc>
        <w:tc>
          <w:tcPr>
            <w:tcW w:w="3974" w:type="dxa"/>
            <w:tcBorders>
              <w:top w:val="single" w:sz="4" w:space="0" w:color="00000A"/>
              <w:left w:val="single" w:sz="4" w:space="0" w:color="00000A"/>
              <w:bottom w:val="single" w:sz="4" w:space="0" w:color="00000A"/>
              <w:right w:val="single" w:sz="4" w:space="0" w:color="00000A"/>
            </w:tcBorders>
          </w:tcPr>
          <w:p w14:paraId="1EA892CD" w14:textId="77777777" w:rsidR="00706CBA" w:rsidRDefault="00CE5E6F">
            <w:pPr>
              <w:jc w:val="both"/>
              <w:rPr>
                <w:sz w:val="24"/>
                <w:szCs w:val="24"/>
              </w:rPr>
            </w:pPr>
            <w:r>
              <w:rPr>
                <w:sz w:val="24"/>
                <w:szCs w:val="24"/>
              </w:rPr>
              <w:t>Стратегія виходу з ринку</w:t>
            </w:r>
          </w:p>
        </w:tc>
        <w:tc>
          <w:tcPr>
            <w:tcW w:w="2268" w:type="dxa"/>
            <w:tcBorders>
              <w:top w:val="single" w:sz="4" w:space="0" w:color="00000A"/>
              <w:left w:val="single" w:sz="4" w:space="0" w:color="00000A"/>
              <w:bottom w:val="single" w:sz="4" w:space="0" w:color="00000A"/>
              <w:right w:val="single" w:sz="4" w:space="0" w:color="00000A"/>
            </w:tcBorders>
            <w:vAlign w:val="center"/>
          </w:tcPr>
          <w:p w14:paraId="44147DBE" w14:textId="77777777" w:rsidR="00706CBA" w:rsidRDefault="00CE5E6F">
            <w:pPr>
              <w:jc w:val="both"/>
              <w:rPr>
                <w:sz w:val="24"/>
                <w:szCs w:val="24"/>
              </w:rPr>
            </w:pPr>
            <w:r>
              <w:rPr>
                <w:sz w:val="24"/>
                <w:szCs w:val="24"/>
              </w:rPr>
              <w:t>Низька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6128AF7F" w14:textId="77777777" w:rsidR="00706CBA" w:rsidRDefault="00706CBA">
            <w:pPr>
              <w:jc w:val="both"/>
              <w:rPr>
                <w:sz w:val="24"/>
                <w:szCs w:val="24"/>
              </w:rPr>
            </w:pPr>
          </w:p>
        </w:tc>
      </w:tr>
    </w:tbl>
    <w:p w14:paraId="1902F670" w14:textId="77777777" w:rsidR="00706CBA" w:rsidRDefault="00CE5E6F">
      <w:pPr>
        <w:widowControl w:val="0"/>
        <w:tabs>
          <w:tab w:val="left" w:pos="1985"/>
        </w:tabs>
        <w:spacing w:before="240" w:after="160"/>
        <w:ind w:right="79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зазначених альтернатив обираємо стратегію компенсації слабких сторін стартапу наявними ринковими можливостями. </w:t>
      </w:r>
    </w:p>
    <w:p w14:paraId="21B4DD76" w14:textId="77777777" w:rsidR="00706CBA" w:rsidRDefault="00CE5E6F">
      <w:pPr>
        <w:pStyle w:val="2"/>
        <w:ind w:firstLine="708"/>
        <w:rPr>
          <w:rFonts w:ascii="Times New Roman" w:eastAsia="Times New Roman" w:hAnsi="Times New Roman" w:cs="Times New Roman"/>
          <w:color w:val="000000"/>
          <w:sz w:val="28"/>
          <w:szCs w:val="28"/>
        </w:rPr>
      </w:pPr>
      <w:bookmarkStart w:id="6" w:name="_3dy6vkm" w:colFirst="0" w:colLast="0"/>
      <w:bookmarkEnd w:id="6"/>
      <w:r>
        <w:rPr>
          <w:rFonts w:ascii="Times New Roman" w:eastAsia="Times New Roman" w:hAnsi="Times New Roman" w:cs="Times New Roman"/>
          <w:color w:val="000000"/>
          <w:sz w:val="28"/>
          <w:szCs w:val="28"/>
        </w:rPr>
        <w:t>3.4 Розроблення ринкової стратегії проекту</w:t>
      </w:r>
    </w:p>
    <w:p w14:paraId="32A0C93E" w14:textId="77777777" w:rsidR="00706CBA" w:rsidRDefault="00CE5E6F">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5D550D0A" w14:textId="77777777" w:rsidR="00706CBA" w:rsidRDefault="00CE5E6F">
      <w:pPr>
        <w:widowControl w:val="0"/>
        <w:tabs>
          <w:tab w:val="left" w:pos="1985"/>
        </w:tabs>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lastRenderedPageBreak/>
        <w:t xml:space="preserve">Таблиця 3.14. </w:t>
      </w:r>
    </w:p>
    <w:p w14:paraId="22E21758" w14:textId="77777777" w:rsidR="00706CBA" w:rsidRDefault="00CE5E6F">
      <w:pPr>
        <w:widowControl w:val="0"/>
        <w:tabs>
          <w:tab w:val="left" w:pos="1985"/>
        </w:tabs>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Вибір цільових груп потенційних споживачів.</w:t>
      </w:r>
    </w:p>
    <w:tbl>
      <w:tblPr>
        <w:tblStyle w:val="af9"/>
        <w:tblW w:w="9461"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83"/>
        <w:gridCol w:w="1738"/>
        <w:gridCol w:w="2144"/>
        <w:gridCol w:w="1739"/>
        <w:gridCol w:w="1819"/>
        <w:gridCol w:w="1438"/>
      </w:tblGrid>
      <w:tr w:rsidR="00706CBA" w14:paraId="26A9F056" w14:textId="77777777">
        <w:tc>
          <w:tcPr>
            <w:tcW w:w="583" w:type="dxa"/>
            <w:tcBorders>
              <w:top w:val="single" w:sz="4" w:space="0" w:color="00000A"/>
              <w:left w:val="single" w:sz="4" w:space="0" w:color="00000A"/>
              <w:bottom w:val="single" w:sz="4" w:space="0" w:color="00000A"/>
              <w:right w:val="single" w:sz="4" w:space="0" w:color="00000A"/>
            </w:tcBorders>
            <w:vAlign w:val="center"/>
          </w:tcPr>
          <w:p w14:paraId="56A65539" w14:textId="77777777" w:rsidR="00706CBA" w:rsidRDefault="00CE5E6F">
            <w:pPr>
              <w:jc w:val="both"/>
              <w:rPr>
                <w:sz w:val="24"/>
                <w:szCs w:val="24"/>
              </w:rPr>
            </w:pPr>
            <w:r>
              <w:rPr>
                <w:sz w:val="24"/>
                <w:szCs w:val="24"/>
              </w:rPr>
              <w:t>№ п/п</w:t>
            </w:r>
          </w:p>
        </w:tc>
        <w:tc>
          <w:tcPr>
            <w:tcW w:w="1738" w:type="dxa"/>
            <w:tcBorders>
              <w:top w:val="single" w:sz="4" w:space="0" w:color="00000A"/>
              <w:left w:val="single" w:sz="4" w:space="0" w:color="00000A"/>
              <w:bottom w:val="single" w:sz="4" w:space="0" w:color="00000A"/>
              <w:right w:val="single" w:sz="4" w:space="0" w:color="00000A"/>
            </w:tcBorders>
            <w:vAlign w:val="center"/>
          </w:tcPr>
          <w:p w14:paraId="462045C5" w14:textId="77777777" w:rsidR="00706CBA" w:rsidRDefault="00CE5E6F">
            <w:pPr>
              <w:jc w:val="both"/>
              <w:rPr>
                <w:sz w:val="24"/>
                <w:szCs w:val="24"/>
              </w:rPr>
            </w:pPr>
            <w:r>
              <w:rPr>
                <w:sz w:val="24"/>
                <w:szCs w:val="24"/>
              </w:rPr>
              <w:t>Опис профілю цільової групи потенційних клієнтів</w:t>
            </w:r>
          </w:p>
        </w:tc>
        <w:tc>
          <w:tcPr>
            <w:tcW w:w="2144" w:type="dxa"/>
            <w:tcBorders>
              <w:top w:val="single" w:sz="4" w:space="0" w:color="00000A"/>
              <w:left w:val="single" w:sz="4" w:space="0" w:color="00000A"/>
              <w:bottom w:val="single" w:sz="4" w:space="0" w:color="00000A"/>
              <w:right w:val="single" w:sz="4" w:space="0" w:color="00000A"/>
            </w:tcBorders>
            <w:vAlign w:val="center"/>
          </w:tcPr>
          <w:p w14:paraId="5F217D24" w14:textId="77777777" w:rsidR="00706CBA" w:rsidRDefault="00CE5E6F">
            <w:pPr>
              <w:jc w:val="both"/>
              <w:rPr>
                <w:sz w:val="24"/>
                <w:szCs w:val="24"/>
              </w:rPr>
            </w:pPr>
            <w:r>
              <w:rPr>
                <w:sz w:val="24"/>
                <w:szCs w:val="24"/>
              </w:rPr>
              <w:t>Готовність споживачів сприйняти продукт</w:t>
            </w:r>
          </w:p>
        </w:tc>
        <w:tc>
          <w:tcPr>
            <w:tcW w:w="1739" w:type="dxa"/>
            <w:tcBorders>
              <w:top w:val="single" w:sz="4" w:space="0" w:color="00000A"/>
              <w:left w:val="single" w:sz="4" w:space="0" w:color="00000A"/>
              <w:bottom w:val="single" w:sz="4" w:space="0" w:color="00000A"/>
              <w:right w:val="single" w:sz="4" w:space="0" w:color="00000A"/>
            </w:tcBorders>
            <w:vAlign w:val="center"/>
          </w:tcPr>
          <w:p w14:paraId="22CAC178" w14:textId="77777777" w:rsidR="00706CBA" w:rsidRDefault="00CE5E6F">
            <w:pPr>
              <w:jc w:val="both"/>
              <w:rPr>
                <w:sz w:val="24"/>
                <w:szCs w:val="24"/>
              </w:rPr>
            </w:pPr>
            <w:r>
              <w:rPr>
                <w:sz w:val="24"/>
                <w:szCs w:val="24"/>
              </w:rPr>
              <w:t>Орієнтовний попит в межах цільової групи (сегменту)</w:t>
            </w:r>
          </w:p>
        </w:tc>
        <w:tc>
          <w:tcPr>
            <w:tcW w:w="1819" w:type="dxa"/>
            <w:tcBorders>
              <w:top w:val="single" w:sz="4" w:space="0" w:color="00000A"/>
              <w:left w:val="single" w:sz="4" w:space="0" w:color="00000A"/>
              <w:bottom w:val="single" w:sz="4" w:space="0" w:color="00000A"/>
              <w:right w:val="single" w:sz="4" w:space="0" w:color="00000A"/>
            </w:tcBorders>
            <w:vAlign w:val="center"/>
          </w:tcPr>
          <w:p w14:paraId="576CE7F1" w14:textId="77777777" w:rsidR="00706CBA" w:rsidRDefault="00CE5E6F">
            <w:pPr>
              <w:jc w:val="both"/>
              <w:rPr>
                <w:sz w:val="24"/>
                <w:szCs w:val="24"/>
              </w:rPr>
            </w:pPr>
            <w:r>
              <w:rPr>
                <w:sz w:val="24"/>
                <w:szCs w:val="24"/>
              </w:rPr>
              <w:t>Інтенсивність конкуренції в сегменті</w:t>
            </w:r>
          </w:p>
        </w:tc>
        <w:tc>
          <w:tcPr>
            <w:tcW w:w="1438" w:type="dxa"/>
            <w:tcBorders>
              <w:top w:val="single" w:sz="4" w:space="0" w:color="00000A"/>
              <w:left w:val="single" w:sz="4" w:space="0" w:color="00000A"/>
              <w:bottom w:val="single" w:sz="4" w:space="0" w:color="00000A"/>
              <w:right w:val="single" w:sz="4" w:space="0" w:color="00000A"/>
            </w:tcBorders>
            <w:vAlign w:val="center"/>
          </w:tcPr>
          <w:p w14:paraId="080AF01B" w14:textId="77777777" w:rsidR="00706CBA" w:rsidRDefault="00CE5E6F">
            <w:pPr>
              <w:jc w:val="both"/>
              <w:rPr>
                <w:sz w:val="24"/>
                <w:szCs w:val="24"/>
              </w:rPr>
            </w:pPr>
            <w:r>
              <w:rPr>
                <w:sz w:val="24"/>
                <w:szCs w:val="24"/>
              </w:rPr>
              <w:t>Простота входу у сегмент</w:t>
            </w:r>
          </w:p>
        </w:tc>
      </w:tr>
      <w:tr w:rsidR="00706CBA" w14:paraId="7D456A80" w14:textId="77777777">
        <w:tc>
          <w:tcPr>
            <w:tcW w:w="583" w:type="dxa"/>
            <w:tcBorders>
              <w:top w:val="single" w:sz="4" w:space="0" w:color="00000A"/>
              <w:left w:val="single" w:sz="4" w:space="0" w:color="00000A"/>
              <w:bottom w:val="single" w:sz="4" w:space="0" w:color="00000A"/>
              <w:right w:val="single" w:sz="4" w:space="0" w:color="00000A"/>
            </w:tcBorders>
          </w:tcPr>
          <w:p w14:paraId="6075D361" w14:textId="77777777" w:rsidR="00706CBA" w:rsidRDefault="00CE5E6F">
            <w:pPr>
              <w:jc w:val="both"/>
              <w:rPr>
                <w:sz w:val="24"/>
                <w:szCs w:val="24"/>
              </w:rPr>
            </w:pPr>
            <w:r>
              <w:rPr>
                <w:sz w:val="24"/>
                <w:szCs w:val="24"/>
              </w:rPr>
              <w:t>1</w:t>
            </w:r>
          </w:p>
        </w:tc>
        <w:tc>
          <w:tcPr>
            <w:tcW w:w="1738" w:type="dxa"/>
            <w:tcBorders>
              <w:top w:val="single" w:sz="4" w:space="0" w:color="00000A"/>
              <w:left w:val="single" w:sz="4" w:space="0" w:color="00000A"/>
              <w:bottom w:val="single" w:sz="4" w:space="0" w:color="00000A"/>
              <w:right w:val="single" w:sz="4" w:space="0" w:color="00000A"/>
            </w:tcBorders>
          </w:tcPr>
          <w:p w14:paraId="233B1CA9" w14:textId="77777777" w:rsidR="00706CBA" w:rsidRDefault="00CE5E6F">
            <w:pPr>
              <w:jc w:val="both"/>
              <w:rPr>
                <w:sz w:val="24"/>
                <w:szCs w:val="24"/>
              </w:rPr>
            </w:pPr>
            <w:r>
              <w:rPr>
                <w:sz w:val="24"/>
                <w:szCs w:val="24"/>
              </w:rPr>
              <w:t>Промислові компанії</w:t>
            </w:r>
          </w:p>
        </w:tc>
        <w:tc>
          <w:tcPr>
            <w:tcW w:w="2144" w:type="dxa"/>
            <w:vMerge w:val="restart"/>
            <w:tcBorders>
              <w:top w:val="single" w:sz="4" w:space="0" w:color="00000A"/>
              <w:left w:val="single" w:sz="4" w:space="0" w:color="00000A"/>
              <w:bottom w:val="single" w:sz="4" w:space="0" w:color="00000A"/>
              <w:right w:val="single" w:sz="4" w:space="0" w:color="00000A"/>
            </w:tcBorders>
            <w:vAlign w:val="center"/>
          </w:tcPr>
          <w:p w14:paraId="2DC752DE" w14:textId="77777777" w:rsidR="00706CBA" w:rsidRDefault="00CE5E6F">
            <w:pPr>
              <w:jc w:val="both"/>
              <w:rPr>
                <w:sz w:val="24"/>
                <w:szCs w:val="24"/>
              </w:rPr>
            </w:pPr>
            <w:proofErr w:type="spellStart"/>
            <w:r>
              <w:rPr>
                <w:sz w:val="24"/>
                <w:szCs w:val="24"/>
              </w:rPr>
              <w:t>Зазначатиметься</w:t>
            </w:r>
            <w:proofErr w:type="spellEnd"/>
            <w:r>
              <w:rPr>
                <w:sz w:val="24"/>
                <w:szCs w:val="24"/>
              </w:rPr>
              <w:t xml:space="preserve"> готовністю підприємств піти на додаткові витрати пов’язані з вдосконаленням приладу та розширення його функціональних можливостей.</w:t>
            </w:r>
          </w:p>
          <w:p w14:paraId="52C2CF76" w14:textId="77777777" w:rsidR="00706CBA" w:rsidRDefault="00706CBA">
            <w:pPr>
              <w:jc w:val="both"/>
              <w:rPr>
                <w:sz w:val="24"/>
                <w:szCs w:val="24"/>
              </w:rPr>
            </w:pPr>
          </w:p>
        </w:tc>
        <w:tc>
          <w:tcPr>
            <w:tcW w:w="1739" w:type="dxa"/>
            <w:vMerge w:val="restart"/>
            <w:tcBorders>
              <w:top w:val="single" w:sz="4" w:space="0" w:color="00000A"/>
              <w:left w:val="single" w:sz="4" w:space="0" w:color="00000A"/>
              <w:bottom w:val="single" w:sz="4" w:space="0" w:color="00000A"/>
              <w:right w:val="single" w:sz="4" w:space="0" w:color="00000A"/>
            </w:tcBorders>
            <w:vAlign w:val="center"/>
          </w:tcPr>
          <w:p w14:paraId="169DC048" w14:textId="77777777" w:rsidR="00706CBA" w:rsidRDefault="00CE5E6F">
            <w:pPr>
              <w:jc w:val="both"/>
              <w:rPr>
                <w:sz w:val="24"/>
                <w:szCs w:val="24"/>
              </w:rPr>
            </w:pPr>
            <w:proofErr w:type="spellStart"/>
            <w:r>
              <w:rPr>
                <w:sz w:val="24"/>
                <w:szCs w:val="24"/>
              </w:rPr>
              <w:t>Залежатиме</w:t>
            </w:r>
            <w:proofErr w:type="spellEnd"/>
            <w:r>
              <w:rPr>
                <w:sz w:val="24"/>
                <w:szCs w:val="24"/>
              </w:rPr>
              <w:t xml:space="preserve"> від рівня та від темпу розвитку економіки взагалі і галузі споживача зокрема</w:t>
            </w:r>
          </w:p>
        </w:tc>
        <w:tc>
          <w:tcPr>
            <w:tcW w:w="1819" w:type="dxa"/>
            <w:tcBorders>
              <w:top w:val="single" w:sz="4" w:space="0" w:color="00000A"/>
              <w:left w:val="single" w:sz="4" w:space="0" w:color="00000A"/>
              <w:bottom w:val="single" w:sz="4" w:space="0" w:color="00000A"/>
              <w:right w:val="single" w:sz="4" w:space="0" w:color="00000A"/>
            </w:tcBorders>
          </w:tcPr>
          <w:p w14:paraId="3CE6388A" w14:textId="77777777" w:rsidR="00706CBA" w:rsidRDefault="00CE5E6F">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6713CA51" w14:textId="77777777" w:rsidR="00706CBA" w:rsidRDefault="00CE5E6F">
            <w:pPr>
              <w:jc w:val="both"/>
              <w:rPr>
                <w:sz w:val="24"/>
                <w:szCs w:val="24"/>
              </w:rPr>
            </w:pPr>
            <w:r>
              <w:rPr>
                <w:sz w:val="24"/>
                <w:szCs w:val="24"/>
              </w:rPr>
              <w:t>Середні бар’єри входу на ринок</w:t>
            </w:r>
          </w:p>
        </w:tc>
      </w:tr>
      <w:tr w:rsidR="00706CBA" w14:paraId="14237406" w14:textId="77777777">
        <w:tc>
          <w:tcPr>
            <w:tcW w:w="583" w:type="dxa"/>
            <w:tcBorders>
              <w:top w:val="single" w:sz="4" w:space="0" w:color="00000A"/>
              <w:left w:val="single" w:sz="4" w:space="0" w:color="00000A"/>
              <w:bottom w:val="single" w:sz="4" w:space="0" w:color="00000A"/>
              <w:right w:val="single" w:sz="4" w:space="0" w:color="00000A"/>
            </w:tcBorders>
          </w:tcPr>
          <w:p w14:paraId="6B13B1F9" w14:textId="77777777" w:rsidR="00706CBA" w:rsidRDefault="00CE5E6F">
            <w:pPr>
              <w:jc w:val="both"/>
              <w:rPr>
                <w:sz w:val="24"/>
                <w:szCs w:val="24"/>
              </w:rPr>
            </w:pPr>
            <w:r>
              <w:rPr>
                <w:sz w:val="24"/>
                <w:szCs w:val="24"/>
              </w:rPr>
              <w:t>2</w:t>
            </w:r>
          </w:p>
        </w:tc>
        <w:tc>
          <w:tcPr>
            <w:tcW w:w="1738" w:type="dxa"/>
            <w:tcBorders>
              <w:top w:val="single" w:sz="4" w:space="0" w:color="00000A"/>
              <w:left w:val="single" w:sz="4" w:space="0" w:color="00000A"/>
              <w:bottom w:val="single" w:sz="4" w:space="0" w:color="00000A"/>
              <w:right w:val="single" w:sz="4" w:space="0" w:color="00000A"/>
            </w:tcBorders>
          </w:tcPr>
          <w:p w14:paraId="6D9F98DD" w14:textId="77777777" w:rsidR="00706CBA" w:rsidRDefault="00CE5E6F">
            <w:pPr>
              <w:jc w:val="both"/>
              <w:rPr>
                <w:sz w:val="24"/>
                <w:szCs w:val="24"/>
              </w:rPr>
            </w:pPr>
            <w:r>
              <w:rPr>
                <w:sz w:val="24"/>
                <w:szCs w:val="24"/>
              </w:rPr>
              <w:t>Державні установи контролю якості продукції.</w:t>
            </w:r>
          </w:p>
        </w:tc>
        <w:tc>
          <w:tcPr>
            <w:tcW w:w="2144" w:type="dxa"/>
            <w:vMerge/>
            <w:tcBorders>
              <w:top w:val="single" w:sz="4" w:space="0" w:color="00000A"/>
              <w:left w:val="single" w:sz="4" w:space="0" w:color="00000A"/>
              <w:bottom w:val="single" w:sz="4" w:space="0" w:color="00000A"/>
              <w:right w:val="single" w:sz="4" w:space="0" w:color="00000A"/>
            </w:tcBorders>
            <w:vAlign w:val="center"/>
          </w:tcPr>
          <w:p w14:paraId="1EB8366C" w14:textId="77777777" w:rsidR="00706CBA" w:rsidRDefault="00706CBA">
            <w:pPr>
              <w:widowControl w:val="0"/>
              <w:pBdr>
                <w:top w:val="nil"/>
                <w:left w:val="nil"/>
                <w:bottom w:val="nil"/>
                <w:right w:val="nil"/>
                <w:between w:val="nil"/>
              </w:pBdr>
              <w:spacing w:line="276" w:lineRule="auto"/>
              <w:jc w:val="left"/>
              <w:rPr>
                <w:sz w:val="24"/>
                <w:szCs w:val="24"/>
              </w:rPr>
            </w:pPr>
          </w:p>
        </w:tc>
        <w:tc>
          <w:tcPr>
            <w:tcW w:w="1739" w:type="dxa"/>
            <w:vMerge/>
            <w:tcBorders>
              <w:top w:val="single" w:sz="4" w:space="0" w:color="00000A"/>
              <w:left w:val="single" w:sz="4" w:space="0" w:color="00000A"/>
              <w:bottom w:val="single" w:sz="4" w:space="0" w:color="00000A"/>
              <w:right w:val="single" w:sz="4" w:space="0" w:color="00000A"/>
            </w:tcBorders>
            <w:vAlign w:val="center"/>
          </w:tcPr>
          <w:p w14:paraId="1C0C8283" w14:textId="77777777" w:rsidR="00706CBA" w:rsidRDefault="00706CBA">
            <w:pPr>
              <w:widowControl w:val="0"/>
              <w:pBdr>
                <w:top w:val="nil"/>
                <w:left w:val="nil"/>
                <w:bottom w:val="nil"/>
                <w:right w:val="nil"/>
                <w:between w:val="nil"/>
              </w:pBdr>
              <w:spacing w:line="276" w:lineRule="auto"/>
              <w:jc w:val="left"/>
              <w:rPr>
                <w:sz w:val="24"/>
                <w:szCs w:val="24"/>
              </w:rPr>
            </w:pPr>
          </w:p>
        </w:tc>
        <w:tc>
          <w:tcPr>
            <w:tcW w:w="1819" w:type="dxa"/>
            <w:tcBorders>
              <w:top w:val="single" w:sz="4" w:space="0" w:color="00000A"/>
              <w:left w:val="single" w:sz="4" w:space="0" w:color="00000A"/>
              <w:bottom w:val="single" w:sz="4" w:space="0" w:color="00000A"/>
              <w:right w:val="single" w:sz="4" w:space="0" w:color="00000A"/>
            </w:tcBorders>
          </w:tcPr>
          <w:p w14:paraId="26F794B0" w14:textId="77777777" w:rsidR="00706CBA" w:rsidRDefault="00CE5E6F">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030FE727" w14:textId="77777777" w:rsidR="00706CBA" w:rsidRDefault="00CE5E6F">
            <w:pPr>
              <w:jc w:val="both"/>
            </w:pPr>
            <w:r>
              <w:rPr>
                <w:sz w:val="24"/>
                <w:szCs w:val="24"/>
              </w:rPr>
              <w:t>Середні бар’єри входу на ринок</w:t>
            </w:r>
          </w:p>
        </w:tc>
      </w:tr>
      <w:tr w:rsidR="00706CBA" w14:paraId="41736BE9" w14:textId="77777777">
        <w:tc>
          <w:tcPr>
            <w:tcW w:w="583" w:type="dxa"/>
            <w:tcBorders>
              <w:top w:val="single" w:sz="4" w:space="0" w:color="00000A"/>
              <w:left w:val="single" w:sz="4" w:space="0" w:color="00000A"/>
              <w:bottom w:val="single" w:sz="4" w:space="0" w:color="00000A"/>
              <w:right w:val="single" w:sz="4" w:space="0" w:color="00000A"/>
            </w:tcBorders>
          </w:tcPr>
          <w:p w14:paraId="2F26CE25" w14:textId="77777777" w:rsidR="00706CBA" w:rsidRDefault="00CE5E6F">
            <w:pPr>
              <w:jc w:val="both"/>
              <w:rPr>
                <w:sz w:val="24"/>
                <w:szCs w:val="24"/>
              </w:rPr>
            </w:pPr>
            <w:r>
              <w:rPr>
                <w:sz w:val="24"/>
                <w:szCs w:val="24"/>
              </w:rPr>
              <w:t>3</w:t>
            </w:r>
          </w:p>
        </w:tc>
        <w:tc>
          <w:tcPr>
            <w:tcW w:w="1738" w:type="dxa"/>
            <w:tcBorders>
              <w:top w:val="single" w:sz="4" w:space="0" w:color="00000A"/>
              <w:left w:val="single" w:sz="4" w:space="0" w:color="00000A"/>
              <w:bottom w:val="single" w:sz="4" w:space="0" w:color="00000A"/>
              <w:right w:val="single" w:sz="4" w:space="0" w:color="00000A"/>
            </w:tcBorders>
          </w:tcPr>
          <w:p w14:paraId="7EBF2240" w14:textId="77777777" w:rsidR="00706CBA" w:rsidRDefault="00CE5E6F">
            <w:pPr>
              <w:jc w:val="both"/>
              <w:rPr>
                <w:sz w:val="24"/>
                <w:szCs w:val="24"/>
              </w:rPr>
            </w:pPr>
            <w:r>
              <w:rPr>
                <w:sz w:val="24"/>
                <w:szCs w:val="24"/>
              </w:rPr>
              <w:t>Інститути, вчені яких проводять дослідження в даній області</w:t>
            </w:r>
          </w:p>
        </w:tc>
        <w:tc>
          <w:tcPr>
            <w:tcW w:w="2144" w:type="dxa"/>
            <w:vMerge/>
            <w:tcBorders>
              <w:top w:val="single" w:sz="4" w:space="0" w:color="00000A"/>
              <w:left w:val="single" w:sz="4" w:space="0" w:color="00000A"/>
              <w:bottom w:val="single" w:sz="4" w:space="0" w:color="00000A"/>
              <w:right w:val="single" w:sz="4" w:space="0" w:color="00000A"/>
            </w:tcBorders>
            <w:vAlign w:val="center"/>
          </w:tcPr>
          <w:p w14:paraId="0591F607" w14:textId="77777777" w:rsidR="00706CBA" w:rsidRDefault="00706CBA">
            <w:pPr>
              <w:widowControl w:val="0"/>
              <w:pBdr>
                <w:top w:val="nil"/>
                <w:left w:val="nil"/>
                <w:bottom w:val="nil"/>
                <w:right w:val="nil"/>
                <w:between w:val="nil"/>
              </w:pBdr>
              <w:spacing w:line="276" w:lineRule="auto"/>
              <w:jc w:val="left"/>
              <w:rPr>
                <w:sz w:val="24"/>
                <w:szCs w:val="24"/>
              </w:rPr>
            </w:pPr>
          </w:p>
        </w:tc>
        <w:tc>
          <w:tcPr>
            <w:tcW w:w="1739" w:type="dxa"/>
            <w:vMerge/>
            <w:tcBorders>
              <w:top w:val="single" w:sz="4" w:space="0" w:color="00000A"/>
              <w:left w:val="single" w:sz="4" w:space="0" w:color="00000A"/>
              <w:bottom w:val="single" w:sz="4" w:space="0" w:color="00000A"/>
              <w:right w:val="single" w:sz="4" w:space="0" w:color="00000A"/>
            </w:tcBorders>
            <w:vAlign w:val="center"/>
          </w:tcPr>
          <w:p w14:paraId="4B9818EC" w14:textId="77777777" w:rsidR="00706CBA" w:rsidRDefault="00706CBA">
            <w:pPr>
              <w:widowControl w:val="0"/>
              <w:pBdr>
                <w:top w:val="nil"/>
                <w:left w:val="nil"/>
                <w:bottom w:val="nil"/>
                <w:right w:val="nil"/>
                <w:between w:val="nil"/>
              </w:pBdr>
              <w:spacing w:line="276" w:lineRule="auto"/>
              <w:jc w:val="left"/>
              <w:rPr>
                <w:sz w:val="24"/>
                <w:szCs w:val="24"/>
              </w:rPr>
            </w:pPr>
          </w:p>
        </w:tc>
        <w:tc>
          <w:tcPr>
            <w:tcW w:w="1819" w:type="dxa"/>
            <w:tcBorders>
              <w:top w:val="single" w:sz="4" w:space="0" w:color="00000A"/>
              <w:left w:val="single" w:sz="4" w:space="0" w:color="00000A"/>
              <w:bottom w:val="single" w:sz="4" w:space="0" w:color="00000A"/>
              <w:right w:val="single" w:sz="4" w:space="0" w:color="00000A"/>
            </w:tcBorders>
          </w:tcPr>
          <w:p w14:paraId="25010049" w14:textId="77777777" w:rsidR="00706CBA" w:rsidRDefault="00CE5E6F">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3274AF3C" w14:textId="77777777" w:rsidR="00706CBA" w:rsidRDefault="00CE5E6F">
            <w:pPr>
              <w:jc w:val="both"/>
            </w:pPr>
            <w:r>
              <w:rPr>
                <w:sz w:val="24"/>
                <w:szCs w:val="24"/>
              </w:rPr>
              <w:t>Середні бар’єри входу на ринок</w:t>
            </w:r>
          </w:p>
        </w:tc>
      </w:tr>
    </w:tbl>
    <w:p w14:paraId="03FF9EB1" w14:textId="77777777" w:rsidR="00706CBA" w:rsidRDefault="00CE5E6F">
      <w:pPr>
        <w:spacing w:before="240"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За результатами аналізу потенційних груп споживачів ми обрали цільові групи, для яких будемо пропонувати свій прилад та визначили стратегію охоплення ринку: стратегію диференційованого маркетингу, </w:t>
      </w:r>
      <w:proofErr w:type="spellStart"/>
      <w:r>
        <w:rPr>
          <w:rFonts w:ascii="Times New Roman" w:eastAsia="Times New Roman" w:hAnsi="Times New Roman" w:cs="Times New Roman"/>
          <w:sz w:val="28"/>
          <w:szCs w:val="28"/>
        </w:rPr>
        <w:t>томущо</w:t>
      </w:r>
      <w:proofErr w:type="spellEnd"/>
      <w:r>
        <w:rPr>
          <w:rFonts w:ascii="Times New Roman" w:eastAsia="Times New Roman" w:hAnsi="Times New Roman" w:cs="Times New Roman"/>
          <w:sz w:val="28"/>
          <w:szCs w:val="28"/>
        </w:rPr>
        <w:t xml:space="preserve"> працюємо із конкретним сегментом, розробляючи для нього програму ринкового впливу.</w:t>
      </w:r>
    </w:p>
    <w:p w14:paraId="0077A600"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Для роботи в обраному сегменті ринку необхідно сформувати базову стратегію розвитку.</w:t>
      </w:r>
    </w:p>
    <w:p w14:paraId="0927FC3C" w14:textId="77777777" w:rsidR="00706CBA" w:rsidRDefault="00CE5E6F">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Таблиця3.15. </w:t>
      </w:r>
    </w:p>
    <w:p w14:paraId="5E04400B" w14:textId="77777777" w:rsidR="00706CBA" w:rsidRDefault="00CE5E6F">
      <w:pPr>
        <w:widowControl w:val="0"/>
        <w:tabs>
          <w:tab w:val="left" w:pos="1985"/>
        </w:tabs>
        <w:spacing w:after="160" w:line="360" w:lineRule="auto"/>
        <w:ind w:right="79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базової стратегії розвитку.</w:t>
      </w:r>
    </w:p>
    <w:tbl>
      <w:tblPr>
        <w:tblStyle w:val="afa"/>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4"/>
        <w:gridCol w:w="2166"/>
        <w:gridCol w:w="2011"/>
        <w:gridCol w:w="2459"/>
        <w:gridCol w:w="2176"/>
      </w:tblGrid>
      <w:tr w:rsidR="00706CBA" w14:paraId="2005339F" w14:textId="77777777">
        <w:tc>
          <w:tcPr>
            <w:tcW w:w="544" w:type="dxa"/>
            <w:tcBorders>
              <w:top w:val="single" w:sz="4" w:space="0" w:color="00000A"/>
              <w:left w:val="single" w:sz="4" w:space="0" w:color="00000A"/>
              <w:bottom w:val="single" w:sz="4" w:space="0" w:color="00000A"/>
              <w:right w:val="single" w:sz="4" w:space="0" w:color="00000A"/>
            </w:tcBorders>
            <w:vAlign w:val="center"/>
          </w:tcPr>
          <w:p w14:paraId="6419DED1" w14:textId="77777777" w:rsidR="00706CBA" w:rsidRDefault="00CE5E6F">
            <w:pPr>
              <w:jc w:val="both"/>
              <w:rPr>
                <w:sz w:val="24"/>
                <w:szCs w:val="24"/>
              </w:rPr>
            </w:pPr>
            <w:r>
              <w:rPr>
                <w:sz w:val="24"/>
                <w:szCs w:val="24"/>
              </w:rPr>
              <w:t>№ п/п</w:t>
            </w:r>
          </w:p>
        </w:tc>
        <w:tc>
          <w:tcPr>
            <w:tcW w:w="2166" w:type="dxa"/>
            <w:tcBorders>
              <w:top w:val="single" w:sz="4" w:space="0" w:color="00000A"/>
              <w:left w:val="single" w:sz="4" w:space="0" w:color="00000A"/>
              <w:bottom w:val="single" w:sz="4" w:space="0" w:color="00000A"/>
              <w:right w:val="single" w:sz="4" w:space="0" w:color="00000A"/>
            </w:tcBorders>
            <w:vAlign w:val="center"/>
          </w:tcPr>
          <w:p w14:paraId="4F85E0FA" w14:textId="77777777" w:rsidR="00706CBA" w:rsidRDefault="00CE5E6F">
            <w:r>
              <w:t>Обрана альтернатива розвитку проекту</w:t>
            </w:r>
          </w:p>
        </w:tc>
        <w:tc>
          <w:tcPr>
            <w:tcW w:w="2011" w:type="dxa"/>
            <w:tcBorders>
              <w:top w:val="single" w:sz="4" w:space="0" w:color="00000A"/>
              <w:left w:val="single" w:sz="4" w:space="0" w:color="00000A"/>
              <w:bottom w:val="single" w:sz="4" w:space="0" w:color="00000A"/>
              <w:right w:val="single" w:sz="4" w:space="0" w:color="00000A"/>
            </w:tcBorders>
            <w:vAlign w:val="center"/>
          </w:tcPr>
          <w:p w14:paraId="5E14A39F" w14:textId="77777777" w:rsidR="00706CBA" w:rsidRDefault="00CE5E6F">
            <w:r>
              <w:t>Стратегія охоплення ринку</w:t>
            </w:r>
          </w:p>
        </w:tc>
        <w:tc>
          <w:tcPr>
            <w:tcW w:w="2459" w:type="dxa"/>
            <w:tcBorders>
              <w:top w:val="single" w:sz="4" w:space="0" w:color="00000A"/>
              <w:left w:val="single" w:sz="4" w:space="0" w:color="00000A"/>
              <w:bottom w:val="single" w:sz="4" w:space="0" w:color="00000A"/>
              <w:right w:val="single" w:sz="4" w:space="0" w:color="00000A"/>
            </w:tcBorders>
            <w:vAlign w:val="center"/>
          </w:tcPr>
          <w:p w14:paraId="58D5EB91" w14:textId="77777777" w:rsidR="00706CBA" w:rsidRDefault="00CE5E6F">
            <w:r>
              <w:t>Ключові конкурентоспроможні позиції відповідно до обраної альтернативи</w:t>
            </w:r>
          </w:p>
        </w:tc>
        <w:tc>
          <w:tcPr>
            <w:tcW w:w="2176" w:type="dxa"/>
            <w:tcBorders>
              <w:top w:val="single" w:sz="4" w:space="0" w:color="00000A"/>
              <w:left w:val="single" w:sz="4" w:space="0" w:color="00000A"/>
              <w:bottom w:val="single" w:sz="4" w:space="0" w:color="00000A"/>
              <w:right w:val="single" w:sz="4" w:space="0" w:color="00000A"/>
            </w:tcBorders>
            <w:vAlign w:val="center"/>
          </w:tcPr>
          <w:p w14:paraId="21BB0D98" w14:textId="77777777" w:rsidR="00706CBA" w:rsidRDefault="00CE5E6F">
            <w:pPr>
              <w:jc w:val="both"/>
              <w:rPr>
                <w:sz w:val="24"/>
                <w:szCs w:val="24"/>
              </w:rPr>
            </w:pPr>
            <w:r>
              <w:rPr>
                <w:sz w:val="24"/>
                <w:szCs w:val="24"/>
              </w:rPr>
              <w:t>Базова стратегія розвитку*</w:t>
            </w:r>
          </w:p>
        </w:tc>
      </w:tr>
      <w:tr w:rsidR="00706CBA" w14:paraId="7D2ED0C6" w14:textId="77777777">
        <w:tc>
          <w:tcPr>
            <w:tcW w:w="544" w:type="dxa"/>
            <w:tcBorders>
              <w:top w:val="single" w:sz="4" w:space="0" w:color="00000A"/>
              <w:left w:val="single" w:sz="4" w:space="0" w:color="00000A"/>
              <w:bottom w:val="single" w:sz="4" w:space="0" w:color="00000A"/>
              <w:right w:val="single" w:sz="4" w:space="0" w:color="00000A"/>
            </w:tcBorders>
          </w:tcPr>
          <w:p w14:paraId="029A2578" w14:textId="77777777" w:rsidR="00706CBA" w:rsidRDefault="00CE5E6F">
            <w:pPr>
              <w:jc w:val="both"/>
              <w:rPr>
                <w:sz w:val="24"/>
                <w:szCs w:val="24"/>
              </w:rPr>
            </w:pPr>
            <w:r>
              <w:rPr>
                <w:sz w:val="24"/>
                <w:szCs w:val="24"/>
              </w:rPr>
              <w:t>1</w:t>
            </w:r>
          </w:p>
        </w:tc>
        <w:tc>
          <w:tcPr>
            <w:tcW w:w="2166" w:type="dxa"/>
            <w:tcBorders>
              <w:top w:val="single" w:sz="4" w:space="0" w:color="00000A"/>
              <w:left w:val="single" w:sz="4" w:space="0" w:color="00000A"/>
              <w:bottom w:val="single" w:sz="4" w:space="0" w:color="00000A"/>
              <w:right w:val="single" w:sz="4" w:space="0" w:color="00000A"/>
            </w:tcBorders>
            <w:vAlign w:val="center"/>
          </w:tcPr>
          <w:p w14:paraId="6E9C23BD" w14:textId="77777777" w:rsidR="00706CBA" w:rsidRDefault="00CE5E6F">
            <w:r>
              <w:t>Підсилення сильних сторін стартапу за рахунок ринкових можливостей</w:t>
            </w:r>
          </w:p>
        </w:tc>
        <w:tc>
          <w:tcPr>
            <w:tcW w:w="2011" w:type="dxa"/>
            <w:tcBorders>
              <w:top w:val="single" w:sz="4" w:space="0" w:color="00000A"/>
              <w:left w:val="single" w:sz="4" w:space="0" w:color="00000A"/>
              <w:bottom w:val="single" w:sz="4" w:space="0" w:color="00000A"/>
              <w:right w:val="single" w:sz="4" w:space="0" w:color="00000A"/>
            </w:tcBorders>
          </w:tcPr>
          <w:p w14:paraId="7713FDE0" w14:textId="77777777" w:rsidR="00706CBA" w:rsidRDefault="00CE5E6F">
            <w:r>
              <w:t>Диференційований маркетинг</w:t>
            </w:r>
          </w:p>
        </w:tc>
        <w:tc>
          <w:tcPr>
            <w:tcW w:w="2459" w:type="dxa"/>
            <w:tcBorders>
              <w:top w:val="single" w:sz="4" w:space="0" w:color="00000A"/>
              <w:left w:val="single" w:sz="4" w:space="0" w:color="00000A"/>
              <w:bottom w:val="single" w:sz="4" w:space="0" w:color="00000A"/>
              <w:right w:val="single" w:sz="4" w:space="0" w:color="00000A"/>
            </w:tcBorders>
          </w:tcPr>
          <w:p w14:paraId="54FF60A7" w14:textId="77777777" w:rsidR="00706CBA" w:rsidRDefault="00CE5E6F">
            <w:r>
              <w:t>Якісний продукт, до якого прихильні споживачі, постійний зворотній зв'язок з клієнтами.</w:t>
            </w:r>
          </w:p>
        </w:tc>
        <w:tc>
          <w:tcPr>
            <w:tcW w:w="2176" w:type="dxa"/>
            <w:tcBorders>
              <w:top w:val="single" w:sz="4" w:space="0" w:color="00000A"/>
              <w:left w:val="single" w:sz="4" w:space="0" w:color="00000A"/>
              <w:bottom w:val="single" w:sz="4" w:space="0" w:color="00000A"/>
              <w:right w:val="single" w:sz="4" w:space="0" w:color="00000A"/>
            </w:tcBorders>
          </w:tcPr>
          <w:p w14:paraId="642BBE42" w14:textId="77777777" w:rsidR="00706CBA" w:rsidRDefault="00CE5E6F">
            <w:pPr>
              <w:jc w:val="both"/>
              <w:rPr>
                <w:sz w:val="24"/>
                <w:szCs w:val="24"/>
              </w:rPr>
            </w:pPr>
            <w:r>
              <w:rPr>
                <w:sz w:val="24"/>
                <w:szCs w:val="24"/>
              </w:rPr>
              <w:t>Стратегія диференціації</w:t>
            </w:r>
          </w:p>
        </w:tc>
      </w:tr>
    </w:tbl>
    <w:p w14:paraId="080C443A" w14:textId="77777777" w:rsidR="00706CBA" w:rsidRDefault="00706CBA">
      <w:pPr>
        <w:spacing w:after="0" w:line="360" w:lineRule="auto"/>
        <w:ind w:firstLine="709"/>
        <w:jc w:val="both"/>
        <w:rPr>
          <w:rFonts w:ascii="Times New Roman" w:eastAsia="Times New Roman" w:hAnsi="Times New Roman" w:cs="Times New Roman"/>
          <w:sz w:val="28"/>
          <w:szCs w:val="28"/>
        </w:rPr>
      </w:pPr>
    </w:p>
    <w:p w14:paraId="59A22821" w14:textId="77777777" w:rsidR="00706CBA" w:rsidRDefault="00CE5E6F">
      <w:pPr>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Наступним кроком є вибір стратегії конкурентної поведінки (табл.3.16).</w:t>
      </w:r>
    </w:p>
    <w:p w14:paraId="3CEA69A2" w14:textId="77777777" w:rsidR="00706CBA" w:rsidRDefault="00CE5E6F">
      <w:pPr>
        <w:widowControl w:val="0"/>
        <w:tabs>
          <w:tab w:val="left" w:pos="1985"/>
          <w:tab w:val="left" w:pos="8222"/>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3.16. </w:t>
      </w:r>
    </w:p>
    <w:p w14:paraId="07E3380F" w14:textId="77777777" w:rsidR="00706CBA" w:rsidRDefault="00CE5E6F">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базової стратегії конкурентної поведінки.</w:t>
      </w:r>
    </w:p>
    <w:tbl>
      <w:tblPr>
        <w:tblStyle w:val="afb"/>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8"/>
        <w:gridCol w:w="2293"/>
        <w:gridCol w:w="2192"/>
        <w:gridCol w:w="2191"/>
        <w:gridCol w:w="2122"/>
      </w:tblGrid>
      <w:tr w:rsidR="00706CBA" w14:paraId="59DBEA5D" w14:textId="77777777">
        <w:tc>
          <w:tcPr>
            <w:tcW w:w="558" w:type="dxa"/>
            <w:tcBorders>
              <w:top w:val="single" w:sz="4" w:space="0" w:color="00000A"/>
              <w:left w:val="single" w:sz="4" w:space="0" w:color="00000A"/>
              <w:bottom w:val="single" w:sz="4" w:space="0" w:color="00000A"/>
              <w:right w:val="single" w:sz="4" w:space="0" w:color="00000A"/>
            </w:tcBorders>
            <w:vAlign w:val="center"/>
          </w:tcPr>
          <w:p w14:paraId="32EA4083" w14:textId="77777777" w:rsidR="00706CBA" w:rsidRDefault="00CE5E6F">
            <w:pPr>
              <w:jc w:val="both"/>
              <w:rPr>
                <w:sz w:val="24"/>
                <w:szCs w:val="24"/>
              </w:rPr>
            </w:pPr>
            <w:r>
              <w:rPr>
                <w:sz w:val="24"/>
                <w:szCs w:val="24"/>
              </w:rPr>
              <w:t>№ п/п</w:t>
            </w:r>
          </w:p>
        </w:tc>
        <w:tc>
          <w:tcPr>
            <w:tcW w:w="2293" w:type="dxa"/>
            <w:tcBorders>
              <w:top w:val="single" w:sz="4" w:space="0" w:color="00000A"/>
              <w:left w:val="single" w:sz="4" w:space="0" w:color="00000A"/>
              <w:bottom w:val="single" w:sz="4" w:space="0" w:color="00000A"/>
              <w:right w:val="single" w:sz="4" w:space="0" w:color="00000A"/>
            </w:tcBorders>
            <w:vAlign w:val="center"/>
          </w:tcPr>
          <w:p w14:paraId="5FB9A9BF" w14:textId="77777777" w:rsidR="00706CBA" w:rsidRDefault="00CE5E6F">
            <w:pPr>
              <w:jc w:val="both"/>
              <w:rPr>
                <w:sz w:val="24"/>
                <w:szCs w:val="24"/>
              </w:rPr>
            </w:pPr>
            <w:r>
              <w:rPr>
                <w:sz w:val="24"/>
                <w:szCs w:val="24"/>
              </w:rPr>
              <w:t>Чи є проект «</w:t>
            </w:r>
            <w:proofErr w:type="spellStart"/>
            <w:r>
              <w:rPr>
                <w:sz w:val="24"/>
                <w:szCs w:val="24"/>
              </w:rPr>
              <w:t>першопрохідцем</w:t>
            </w:r>
            <w:proofErr w:type="spellEnd"/>
            <w:r>
              <w:rPr>
                <w:sz w:val="24"/>
                <w:szCs w:val="24"/>
              </w:rPr>
              <w:t>» на ринку?</w:t>
            </w:r>
          </w:p>
        </w:tc>
        <w:tc>
          <w:tcPr>
            <w:tcW w:w="2192" w:type="dxa"/>
            <w:tcBorders>
              <w:top w:val="single" w:sz="4" w:space="0" w:color="00000A"/>
              <w:left w:val="single" w:sz="4" w:space="0" w:color="00000A"/>
              <w:bottom w:val="single" w:sz="4" w:space="0" w:color="00000A"/>
              <w:right w:val="single" w:sz="4" w:space="0" w:color="00000A"/>
            </w:tcBorders>
            <w:vAlign w:val="center"/>
          </w:tcPr>
          <w:p w14:paraId="70B1DB27" w14:textId="77777777" w:rsidR="00706CBA" w:rsidRDefault="00CE5E6F">
            <w:pPr>
              <w:jc w:val="both"/>
              <w:rPr>
                <w:sz w:val="24"/>
                <w:szCs w:val="24"/>
              </w:rPr>
            </w:pPr>
            <w:r>
              <w:rPr>
                <w:sz w:val="24"/>
                <w:szCs w:val="24"/>
              </w:rPr>
              <w:t xml:space="preserve">Чи буде компанія шукати нових споживачів, або </w:t>
            </w:r>
            <w:r>
              <w:rPr>
                <w:sz w:val="24"/>
                <w:szCs w:val="24"/>
              </w:rPr>
              <w:lastRenderedPageBreak/>
              <w:t>забирати існуючих у конкурентів?</w:t>
            </w:r>
          </w:p>
        </w:tc>
        <w:tc>
          <w:tcPr>
            <w:tcW w:w="2191" w:type="dxa"/>
            <w:tcBorders>
              <w:top w:val="single" w:sz="4" w:space="0" w:color="00000A"/>
              <w:left w:val="single" w:sz="4" w:space="0" w:color="00000A"/>
              <w:bottom w:val="single" w:sz="4" w:space="0" w:color="00000A"/>
              <w:right w:val="single" w:sz="4" w:space="0" w:color="00000A"/>
            </w:tcBorders>
            <w:vAlign w:val="center"/>
          </w:tcPr>
          <w:p w14:paraId="72314E0B" w14:textId="77777777" w:rsidR="00706CBA" w:rsidRDefault="00CE5E6F">
            <w:pPr>
              <w:jc w:val="both"/>
              <w:rPr>
                <w:sz w:val="24"/>
                <w:szCs w:val="24"/>
              </w:rPr>
            </w:pPr>
            <w:r>
              <w:rPr>
                <w:sz w:val="24"/>
                <w:szCs w:val="24"/>
              </w:rPr>
              <w:lastRenderedPageBreak/>
              <w:t xml:space="preserve">Чи буде компанія копіювати основні характеристики </w:t>
            </w:r>
            <w:r>
              <w:rPr>
                <w:sz w:val="24"/>
                <w:szCs w:val="24"/>
              </w:rPr>
              <w:lastRenderedPageBreak/>
              <w:t>товару конкурента, і які?</w:t>
            </w:r>
          </w:p>
        </w:tc>
        <w:tc>
          <w:tcPr>
            <w:tcW w:w="2122" w:type="dxa"/>
            <w:tcBorders>
              <w:top w:val="single" w:sz="4" w:space="0" w:color="00000A"/>
              <w:left w:val="single" w:sz="4" w:space="0" w:color="00000A"/>
              <w:bottom w:val="single" w:sz="4" w:space="0" w:color="00000A"/>
              <w:right w:val="single" w:sz="4" w:space="0" w:color="00000A"/>
            </w:tcBorders>
            <w:vAlign w:val="center"/>
          </w:tcPr>
          <w:p w14:paraId="688BE4F8" w14:textId="77777777" w:rsidR="00706CBA" w:rsidRDefault="00CE5E6F">
            <w:pPr>
              <w:jc w:val="both"/>
              <w:rPr>
                <w:sz w:val="24"/>
                <w:szCs w:val="24"/>
              </w:rPr>
            </w:pPr>
            <w:r>
              <w:rPr>
                <w:sz w:val="24"/>
                <w:szCs w:val="24"/>
              </w:rPr>
              <w:lastRenderedPageBreak/>
              <w:t>Стратегія конкурентної поведінки*</w:t>
            </w:r>
          </w:p>
        </w:tc>
      </w:tr>
      <w:tr w:rsidR="00706CBA" w14:paraId="5765C85D" w14:textId="77777777">
        <w:tc>
          <w:tcPr>
            <w:tcW w:w="558" w:type="dxa"/>
            <w:tcBorders>
              <w:top w:val="single" w:sz="4" w:space="0" w:color="00000A"/>
              <w:left w:val="single" w:sz="4" w:space="0" w:color="00000A"/>
              <w:bottom w:val="single" w:sz="4" w:space="0" w:color="00000A"/>
              <w:right w:val="single" w:sz="4" w:space="0" w:color="00000A"/>
            </w:tcBorders>
          </w:tcPr>
          <w:p w14:paraId="64BADDAE" w14:textId="77777777" w:rsidR="00706CBA" w:rsidRDefault="00CE5E6F">
            <w:pPr>
              <w:jc w:val="both"/>
              <w:rPr>
                <w:sz w:val="24"/>
                <w:szCs w:val="24"/>
              </w:rPr>
            </w:pPr>
            <w:r>
              <w:rPr>
                <w:sz w:val="24"/>
                <w:szCs w:val="24"/>
              </w:rPr>
              <w:t>1</w:t>
            </w:r>
          </w:p>
        </w:tc>
        <w:tc>
          <w:tcPr>
            <w:tcW w:w="2293" w:type="dxa"/>
            <w:tcBorders>
              <w:top w:val="single" w:sz="4" w:space="0" w:color="00000A"/>
              <w:left w:val="single" w:sz="4" w:space="0" w:color="00000A"/>
              <w:bottom w:val="single" w:sz="4" w:space="0" w:color="00000A"/>
              <w:right w:val="single" w:sz="4" w:space="0" w:color="00000A"/>
            </w:tcBorders>
          </w:tcPr>
          <w:p w14:paraId="6FD74BA0" w14:textId="77777777" w:rsidR="00706CBA" w:rsidRDefault="00CE5E6F">
            <w:pPr>
              <w:jc w:val="both"/>
              <w:rPr>
                <w:sz w:val="24"/>
                <w:szCs w:val="24"/>
              </w:rPr>
            </w:pPr>
            <w:r>
              <w:rPr>
                <w:sz w:val="24"/>
                <w:szCs w:val="24"/>
              </w:rPr>
              <w:t>Ні</w:t>
            </w:r>
          </w:p>
        </w:tc>
        <w:tc>
          <w:tcPr>
            <w:tcW w:w="2192" w:type="dxa"/>
            <w:tcBorders>
              <w:top w:val="single" w:sz="4" w:space="0" w:color="00000A"/>
              <w:left w:val="single" w:sz="4" w:space="0" w:color="00000A"/>
              <w:bottom w:val="single" w:sz="4" w:space="0" w:color="00000A"/>
              <w:right w:val="single" w:sz="4" w:space="0" w:color="00000A"/>
            </w:tcBorders>
          </w:tcPr>
          <w:p w14:paraId="317D3D26" w14:textId="77777777" w:rsidR="00706CBA" w:rsidRDefault="00CE5E6F">
            <w:pPr>
              <w:jc w:val="both"/>
              <w:rPr>
                <w:sz w:val="24"/>
                <w:szCs w:val="24"/>
              </w:rPr>
            </w:pPr>
            <w:r>
              <w:rPr>
                <w:sz w:val="24"/>
                <w:szCs w:val="24"/>
              </w:rPr>
              <w:t>Передбачається розвиток ринку</w:t>
            </w:r>
          </w:p>
        </w:tc>
        <w:tc>
          <w:tcPr>
            <w:tcW w:w="2191" w:type="dxa"/>
            <w:tcBorders>
              <w:top w:val="single" w:sz="4" w:space="0" w:color="00000A"/>
              <w:left w:val="single" w:sz="4" w:space="0" w:color="00000A"/>
              <w:bottom w:val="single" w:sz="4" w:space="0" w:color="00000A"/>
              <w:right w:val="single" w:sz="4" w:space="0" w:color="00000A"/>
            </w:tcBorders>
          </w:tcPr>
          <w:p w14:paraId="2C9FB6BE" w14:textId="77777777" w:rsidR="00706CBA" w:rsidRDefault="00CE5E6F">
            <w:r>
              <w:t>Ні, не буде. Буде утворено унікальну продукцію</w:t>
            </w:r>
          </w:p>
        </w:tc>
        <w:tc>
          <w:tcPr>
            <w:tcW w:w="2122" w:type="dxa"/>
            <w:tcBorders>
              <w:top w:val="single" w:sz="4" w:space="0" w:color="00000A"/>
              <w:left w:val="single" w:sz="4" w:space="0" w:color="00000A"/>
              <w:bottom w:val="single" w:sz="4" w:space="0" w:color="00000A"/>
              <w:right w:val="single" w:sz="4" w:space="0" w:color="00000A"/>
            </w:tcBorders>
          </w:tcPr>
          <w:p w14:paraId="06326BFF" w14:textId="77777777" w:rsidR="00706CBA" w:rsidRDefault="00CE5E6F">
            <w:pPr>
              <w:jc w:val="both"/>
              <w:rPr>
                <w:sz w:val="24"/>
                <w:szCs w:val="24"/>
              </w:rPr>
            </w:pPr>
            <w:r>
              <w:rPr>
                <w:sz w:val="24"/>
                <w:szCs w:val="24"/>
              </w:rPr>
              <w:t>Зайняття конкурентної ніші</w:t>
            </w:r>
          </w:p>
        </w:tc>
      </w:tr>
    </w:tbl>
    <w:p w14:paraId="76C4707F" w14:textId="77777777" w:rsidR="00706CBA" w:rsidRDefault="00706CBA">
      <w:pPr>
        <w:spacing w:after="0" w:line="240" w:lineRule="auto"/>
        <w:jc w:val="both"/>
        <w:rPr>
          <w:rFonts w:ascii="Times New Roman" w:eastAsia="Times New Roman" w:hAnsi="Times New Roman" w:cs="Times New Roman"/>
        </w:rPr>
      </w:pPr>
    </w:p>
    <w:p w14:paraId="691CBABC" w14:textId="77777777" w:rsidR="00706CBA" w:rsidRDefault="00CE5E6F">
      <w:pPr>
        <w:widowControl w:val="0"/>
        <w:tabs>
          <w:tab w:val="left" w:pos="1985"/>
        </w:tabs>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14:paraId="0E34AF38" w14:textId="77777777" w:rsidR="00706CBA" w:rsidRDefault="00CE5E6F">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3.17. </w:t>
      </w:r>
    </w:p>
    <w:p w14:paraId="1632A08F" w14:textId="77777777" w:rsidR="00706CBA" w:rsidRDefault="00CE5E6F">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стратегії позиціонування.</w:t>
      </w:r>
    </w:p>
    <w:tbl>
      <w:tblPr>
        <w:tblStyle w:val="afc"/>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0"/>
        <w:gridCol w:w="1790"/>
        <w:gridCol w:w="1647"/>
        <w:gridCol w:w="2506"/>
        <w:gridCol w:w="2873"/>
      </w:tblGrid>
      <w:tr w:rsidR="00706CBA" w14:paraId="3A8F8198" w14:textId="77777777">
        <w:tc>
          <w:tcPr>
            <w:tcW w:w="540" w:type="dxa"/>
            <w:tcBorders>
              <w:top w:val="single" w:sz="4" w:space="0" w:color="00000A"/>
              <w:left w:val="single" w:sz="4" w:space="0" w:color="00000A"/>
              <w:bottom w:val="single" w:sz="4" w:space="0" w:color="00000A"/>
              <w:right w:val="single" w:sz="4" w:space="0" w:color="00000A"/>
            </w:tcBorders>
            <w:vAlign w:val="center"/>
          </w:tcPr>
          <w:p w14:paraId="2F463DAE" w14:textId="77777777" w:rsidR="00706CBA" w:rsidRDefault="00CE5E6F">
            <w:pPr>
              <w:jc w:val="both"/>
              <w:rPr>
                <w:sz w:val="24"/>
                <w:szCs w:val="24"/>
              </w:rPr>
            </w:pPr>
            <w:r>
              <w:rPr>
                <w:sz w:val="24"/>
                <w:szCs w:val="24"/>
              </w:rPr>
              <w:t>№ п/п</w:t>
            </w:r>
          </w:p>
        </w:tc>
        <w:tc>
          <w:tcPr>
            <w:tcW w:w="1790" w:type="dxa"/>
            <w:tcBorders>
              <w:top w:val="single" w:sz="4" w:space="0" w:color="00000A"/>
              <w:left w:val="single" w:sz="4" w:space="0" w:color="00000A"/>
              <w:bottom w:val="single" w:sz="4" w:space="0" w:color="00000A"/>
              <w:right w:val="single" w:sz="4" w:space="0" w:color="00000A"/>
            </w:tcBorders>
            <w:vAlign w:val="center"/>
          </w:tcPr>
          <w:p w14:paraId="34B90ABD" w14:textId="77777777" w:rsidR="00706CBA" w:rsidRDefault="00CE5E6F">
            <w:r>
              <w:t>Вимоги до товару цільової аудиторії</w:t>
            </w:r>
          </w:p>
        </w:tc>
        <w:tc>
          <w:tcPr>
            <w:tcW w:w="1647" w:type="dxa"/>
            <w:tcBorders>
              <w:top w:val="single" w:sz="4" w:space="0" w:color="00000A"/>
              <w:left w:val="single" w:sz="4" w:space="0" w:color="00000A"/>
              <w:bottom w:val="single" w:sz="4" w:space="0" w:color="00000A"/>
              <w:right w:val="single" w:sz="4" w:space="0" w:color="00000A"/>
            </w:tcBorders>
            <w:vAlign w:val="center"/>
          </w:tcPr>
          <w:p w14:paraId="39DDB5EC" w14:textId="77777777" w:rsidR="00706CBA" w:rsidRDefault="00CE5E6F">
            <w:pPr>
              <w:jc w:val="both"/>
              <w:rPr>
                <w:sz w:val="24"/>
                <w:szCs w:val="24"/>
              </w:rPr>
            </w:pPr>
            <w:r>
              <w:rPr>
                <w:sz w:val="24"/>
                <w:szCs w:val="24"/>
              </w:rPr>
              <w:t>Базова стратегія розвитку</w:t>
            </w:r>
          </w:p>
        </w:tc>
        <w:tc>
          <w:tcPr>
            <w:tcW w:w="2506" w:type="dxa"/>
            <w:tcBorders>
              <w:top w:val="single" w:sz="4" w:space="0" w:color="00000A"/>
              <w:left w:val="single" w:sz="4" w:space="0" w:color="00000A"/>
              <w:bottom w:val="single" w:sz="4" w:space="0" w:color="00000A"/>
              <w:right w:val="single" w:sz="4" w:space="0" w:color="00000A"/>
            </w:tcBorders>
            <w:vAlign w:val="center"/>
          </w:tcPr>
          <w:p w14:paraId="09990098" w14:textId="77777777" w:rsidR="00706CBA" w:rsidRDefault="00CE5E6F">
            <w:pPr>
              <w:jc w:val="both"/>
              <w:rPr>
                <w:sz w:val="24"/>
                <w:szCs w:val="24"/>
              </w:rPr>
            </w:pPr>
            <w:r>
              <w:rPr>
                <w:sz w:val="24"/>
                <w:szCs w:val="24"/>
              </w:rPr>
              <w:t>Ключові конкурентоспроможні позиції власного стартап-проекту</w:t>
            </w:r>
          </w:p>
        </w:tc>
        <w:tc>
          <w:tcPr>
            <w:tcW w:w="2873" w:type="dxa"/>
            <w:tcBorders>
              <w:top w:val="single" w:sz="4" w:space="0" w:color="00000A"/>
              <w:left w:val="single" w:sz="4" w:space="0" w:color="00000A"/>
              <w:bottom w:val="single" w:sz="4" w:space="0" w:color="00000A"/>
              <w:right w:val="single" w:sz="4" w:space="0" w:color="00000A"/>
            </w:tcBorders>
            <w:vAlign w:val="center"/>
          </w:tcPr>
          <w:p w14:paraId="4DB8833C" w14:textId="77777777" w:rsidR="00706CBA" w:rsidRDefault="00CE5E6F">
            <w:r>
              <w:t>Вибір асоціацій, які мають сформувати комплексну позицію власного проекту (три ключових)</w:t>
            </w:r>
          </w:p>
        </w:tc>
      </w:tr>
      <w:tr w:rsidR="00706CBA" w14:paraId="2EB87974" w14:textId="77777777">
        <w:tc>
          <w:tcPr>
            <w:tcW w:w="540" w:type="dxa"/>
            <w:tcBorders>
              <w:top w:val="single" w:sz="4" w:space="0" w:color="00000A"/>
              <w:left w:val="single" w:sz="4" w:space="0" w:color="00000A"/>
              <w:bottom w:val="single" w:sz="4" w:space="0" w:color="00000A"/>
              <w:right w:val="single" w:sz="4" w:space="0" w:color="00000A"/>
            </w:tcBorders>
          </w:tcPr>
          <w:p w14:paraId="2E6B742B" w14:textId="77777777" w:rsidR="00706CBA" w:rsidRDefault="00CE5E6F">
            <w:pPr>
              <w:jc w:val="both"/>
              <w:rPr>
                <w:sz w:val="24"/>
                <w:szCs w:val="24"/>
              </w:rPr>
            </w:pPr>
            <w:r>
              <w:rPr>
                <w:sz w:val="24"/>
                <w:szCs w:val="24"/>
              </w:rPr>
              <w:t>1</w:t>
            </w:r>
          </w:p>
        </w:tc>
        <w:tc>
          <w:tcPr>
            <w:tcW w:w="1790" w:type="dxa"/>
            <w:tcBorders>
              <w:top w:val="single" w:sz="4" w:space="0" w:color="00000A"/>
              <w:left w:val="single" w:sz="4" w:space="0" w:color="00000A"/>
              <w:bottom w:val="single" w:sz="4" w:space="0" w:color="00000A"/>
              <w:right w:val="single" w:sz="4" w:space="0" w:color="00000A"/>
            </w:tcBorders>
          </w:tcPr>
          <w:p w14:paraId="6B546831" w14:textId="77777777" w:rsidR="00706CBA" w:rsidRDefault="00CE5E6F">
            <w:pPr>
              <w:jc w:val="both"/>
              <w:rPr>
                <w:sz w:val="24"/>
                <w:szCs w:val="24"/>
              </w:rPr>
            </w:pPr>
            <w:r>
              <w:rPr>
                <w:sz w:val="24"/>
                <w:szCs w:val="24"/>
              </w:rPr>
              <w:t>Вдосконалення продукту враховуючи побажання споживачів</w:t>
            </w:r>
          </w:p>
        </w:tc>
        <w:tc>
          <w:tcPr>
            <w:tcW w:w="1647" w:type="dxa"/>
            <w:tcBorders>
              <w:top w:val="single" w:sz="4" w:space="0" w:color="00000A"/>
              <w:left w:val="single" w:sz="4" w:space="0" w:color="00000A"/>
              <w:bottom w:val="single" w:sz="4" w:space="0" w:color="00000A"/>
              <w:right w:val="single" w:sz="4" w:space="0" w:color="00000A"/>
            </w:tcBorders>
          </w:tcPr>
          <w:p w14:paraId="202E0016" w14:textId="77777777" w:rsidR="00706CBA" w:rsidRDefault="00CE5E6F">
            <w:pPr>
              <w:jc w:val="both"/>
              <w:rPr>
                <w:sz w:val="24"/>
                <w:szCs w:val="24"/>
              </w:rPr>
            </w:pPr>
            <w:r>
              <w:rPr>
                <w:sz w:val="24"/>
                <w:szCs w:val="24"/>
              </w:rPr>
              <w:t>Стратегія диференціації</w:t>
            </w:r>
          </w:p>
        </w:tc>
        <w:tc>
          <w:tcPr>
            <w:tcW w:w="2506" w:type="dxa"/>
            <w:tcBorders>
              <w:top w:val="single" w:sz="4" w:space="0" w:color="00000A"/>
              <w:left w:val="single" w:sz="4" w:space="0" w:color="00000A"/>
              <w:bottom w:val="single" w:sz="4" w:space="0" w:color="00000A"/>
              <w:right w:val="single" w:sz="4" w:space="0" w:color="00000A"/>
            </w:tcBorders>
          </w:tcPr>
          <w:p w14:paraId="1FC60F35" w14:textId="77777777" w:rsidR="00706CBA" w:rsidRDefault="00CE5E6F">
            <w:r>
              <w:t>Висока якість продукту. Формування лояльності і прихильності споживачів, підтримка вхідних бар’єрів.</w:t>
            </w:r>
          </w:p>
        </w:tc>
        <w:tc>
          <w:tcPr>
            <w:tcW w:w="2873" w:type="dxa"/>
            <w:tcBorders>
              <w:top w:val="single" w:sz="4" w:space="0" w:color="00000A"/>
              <w:left w:val="single" w:sz="4" w:space="0" w:color="00000A"/>
              <w:bottom w:val="single" w:sz="4" w:space="0" w:color="00000A"/>
              <w:right w:val="single" w:sz="4" w:space="0" w:color="00000A"/>
            </w:tcBorders>
          </w:tcPr>
          <w:p w14:paraId="0C42151C" w14:textId="77777777" w:rsidR="00706CBA" w:rsidRDefault="00CE5E6F">
            <w:r>
              <w:t>Якість.</w:t>
            </w:r>
          </w:p>
          <w:p w14:paraId="5E309721" w14:textId="77777777" w:rsidR="00706CBA" w:rsidRDefault="00CE5E6F">
            <w:r>
              <w:t>Ціна.</w:t>
            </w:r>
          </w:p>
          <w:p w14:paraId="0922C387" w14:textId="77777777" w:rsidR="00706CBA" w:rsidRDefault="00CE5E6F">
            <w:r>
              <w:t>Зворотній зв'язок із виробником.</w:t>
            </w:r>
          </w:p>
          <w:p w14:paraId="15B3D329" w14:textId="77777777" w:rsidR="00706CBA" w:rsidRDefault="00CE5E6F">
            <w:r>
              <w:t>Технічна підтримка.</w:t>
            </w:r>
          </w:p>
        </w:tc>
      </w:tr>
    </w:tbl>
    <w:p w14:paraId="76181B66" w14:textId="77777777" w:rsidR="00706CBA" w:rsidRDefault="00CE5E6F">
      <w:pPr>
        <w:widowControl w:val="0"/>
        <w:tabs>
          <w:tab w:val="left" w:pos="1985"/>
          <w:tab w:val="left" w:pos="5542"/>
        </w:tabs>
        <w:spacing w:before="200" w:after="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Результатом даного підрозділу є система рішень ринкової поведінки компанії, вона визначає в якому напрямі буде працювати компанія.</w:t>
      </w:r>
    </w:p>
    <w:p w14:paraId="15E0041B" w14:textId="77777777" w:rsidR="00706CBA" w:rsidRDefault="00CE5E6F">
      <w:pPr>
        <w:pStyle w:val="2"/>
        <w:ind w:firstLine="708"/>
        <w:rPr>
          <w:rFonts w:ascii="Times New Roman" w:eastAsia="Times New Roman" w:hAnsi="Times New Roman" w:cs="Times New Roman"/>
          <w:color w:val="000000"/>
          <w:sz w:val="28"/>
          <w:szCs w:val="28"/>
        </w:rPr>
      </w:pPr>
      <w:bookmarkStart w:id="7" w:name="_1t3h5sf" w:colFirst="0" w:colLast="0"/>
      <w:bookmarkEnd w:id="7"/>
      <w:r>
        <w:rPr>
          <w:rFonts w:ascii="Times New Roman" w:eastAsia="Times New Roman" w:hAnsi="Times New Roman" w:cs="Times New Roman"/>
          <w:color w:val="000000"/>
          <w:sz w:val="28"/>
          <w:szCs w:val="28"/>
        </w:rPr>
        <w:t>3.5 Розроблення маркетингової програми стартап-проекту</w:t>
      </w:r>
    </w:p>
    <w:p w14:paraId="4E0A3096" w14:textId="77777777" w:rsidR="00706CBA" w:rsidRDefault="00706CBA">
      <w:pPr>
        <w:spacing w:before="6" w:after="0" w:line="240" w:lineRule="auto"/>
        <w:rPr>
          <w:rFonts w:ascii="Times New Roman" w:eastAsia="Times New Roman" w:hAnsi="Times New Roman" w:cs="Times New Roman"/>
          <w:b/>
          <w:sz w:val="36"/>
          <w:szCs w:val="36"/>
        </w:rPr>
      </w:pPr>
    </w:p>
    <w:p w14:paraId="77F6CDD8"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Під час розроблення маркетингової програми першим кроком є розробка маркетингової концепції товару, який отримає споживач. У таблиці 3.18 підсумовуємо результати аналізу конкурентоспроможності товару.</w:t>
      </w:r>
    </w:p>
    <w:p w14:paraId="5243D220" w14:textId="77777777" w:rsidR="00706CBA" w:rsidRDefault="00706CBA">
      <w:pPr>
        <w:spacing w:after="0" w:line="360" w:lineRule="auto"/>
        <w:ind w:firstLine="709"/>
        <w:jc w:val="both"/>
        <w:rPr>
          <w:rFonts w:ascii="Times New Roman" w:eastAsia="Times New Roman" w:hAnsi="Times New Roman" w:cs="Times New Roman"/>
          <w:sz w:val="28"/>
          <w:szCs w:val="28"/>
        </w:rPr>
      </w:pPr>
    </w:p>
    <w:p w14:paraId="0EE0FCCE" w14:textId="77777777" w:rsidR="00706CBA" w:rsidRDefault="00CE5E6F">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3.18. </w:t>
      </w:r>
    </w:p>
    <w:p w14:paraId="684F22E1" w14:textId="77777777" w:rsidR="00706CBA" w:rsidRDefault="00CE5E6F">
      <w:pPr>
        <w:widowControl w:val="0"/>
        <w:tabs>
          <w:tab w:val="left" w:pos="1985"/>
        </w:tabs>
        <w:spacing w:after="160" w:line="360" w:lineRule="auto"/>
        <w:ind w:right="799" w:firstLine="709"/>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ключових переваг концепції потенційного товару.</w:t>
      </w:r>
    </w:p>
    <w:tbl>
      <w:tblPr>
        <w:tblStyle w:val="afd"/>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6"/>
        <w:gridCol w:w="2138"/>
        <w:gridCol w:w="2976"/>
        <w:gridCol w:w="3686"/>
      </w:tblGrid>
      <w:tr w:rsidR="00706CBA" w14:paraId="339BB65C" w14:textId="77777777">
        <w:tc>
          <w:tcPr>
            <w:tcW w:w="556" w:type="dxa"/>
            <w:tcBorders>
              <w:top w:val="single" w:sz="4" w:space="0" w:color="00000A"/>
              <w:left w:val="single" w:sz="4" w:space="0" w:color="00000A"/>
              <w:bottom w:val="single" w:sz="4" w:space="0" w:color="00000A"/>
              <w:right w:val="single" w:sz="4" w:space="0" w:color="00000A"/>
            </w:tcBorders>
            <w:vAlign w:val="center"/>
          </w:tcPr>
          <w:p w14:paraId="3EFA0CD9" w14:textId="77777777" w:rsidR="00706CBA" w:rsidRDefault="00CE5E6F">
            <w:pPr>
              <w:jc w:val="both"/>
              <w:rPr>
                <w:sz w:val="24"/>
                <w:szCs w:val="24"/>
              </w:rPr>
            </w:pPr>
            <w:r>
              <w:rPr>
                <w:sz w:val="24"/>
                <w:szCs w:val="24"/>
              </w:rPr>
              <w:t>№ п/п</w:t>
            </w:r>
          </w:p>
        </w:tc>
        <w:tc>
          <w:tcPr>
            <w:tcW w:w="2138" w:type="dxa"/>
            <w:tcBorders>
              <w:top w:val="single" w:sz="4" w:space="0" w:color="00000A"/>
              <w:left w:val="single" w:sz="4" w:space="0" w:color="00000A"/>
              <w:bottom w:val="single" w:sz="4" w:space="0" w:color="00000A"/>
              <w:right w:val="single" w:sz="4" w:space="0" w:color="00000A"/>
            </w:tcBorders>
            <w:vAlign w:val="center"/>
          </w:tcPr>
          <w:p w14:paraId="19CBA505" w14:textId="77777777" w:rsidR="00706CBA" w:rsidRDefault="00CE5E6F">
            <w:pPr>
              <w:jc w:val="both"/>
              <w:rPr>
                <w:sz w:val="24"/>
                <w:szCs w:val="24"/>
              </w:rPr>
            </w:pPr>
            <w:r>
              <w:rPr>
                <w:sz w:val="24"/>
                <w:szCs w:val="24"/>
              </w:rPr>
              <w:t>Потреба</w:t>
            </w:r>
          </w:p>
        </w:tc>
        <w:tc>
          <w:tcPr>
            <w:tcW w:w="2976" w:type="dxa"/>
            <w:tcBorders>
              <w:top w:val="single" w:sz="4" w:space="0" w:color="00000A"/>
              <w:left w:val="single" w:sz="4" w:space="0" w:color="00000A"/>
              <w:bottom w:val="single" w:sz="4" w:space="0" w:color="00000A"/>
              <w:right w:val="single" w:sz="4" w:space="0" w:color="00000A"/>
            </w:tcBorders>
            <w:vAlign w:val="center"/>
          </w:tcPr>
          <w:p w14:paraId="34866F88" w14:textId="77777777" w:rsidR="00706CBA" w:rsidRDefault="00CE5E6F">
            <w:pPr>
              <w:jc w:val="both"/>
              <w:rPr>
                <w:sz w:val="24"/>
                <w:szCs w:val="24"/>
              </w:rPr>
            </w:pPr>
            <w:r>
              <w:rPr>
                <w:sz w:val="24"/>
                <w:szCs w:val="24"/>
              </w:rPr>
              <w:t>Вигода, яку пропонує товар</w:t>
            </w:r>
          </w:p>
        </w:tc>
        <w:tc>
          <w:tcPr>
            <w:tcW w:w="3686" w:type="dxa"/>
            <w:tcBorders>
              <w:top w:val="single" w:sz="4" w:space="0" w:color="00000A"/>
              <w:left w:val="single" w:sz="4" w:space="0" w:color="00000A"/>
              <w:bottom w:val="single" w:sz="4" w:space="0" w:color="00000A"/>
              <w:right w:val="single" w:sz="4" w:space="0" w:color="00000A"/>
            </w:tcBorders>
            <w:vAlign w:val="center"/>
          </w:tcPr>
          <w:p w14:paraId="24718F85" w14:textId="77777777" w:rsidR="00706CBA" w:rsidRDefault="00CE5E6F">
            <w:pPr>
              <w:jc w:val="both"/>
              <w:rPr>
                <w:sz w:val="24"/>
                <w:szCs w:val="24"/>
              </w:rPr>
            </w:pPr>
            <w:r>
              <w:rPr>
                <w:sz w:val="24"/>
                <w:szCs w:val="24"/>
              </w:rPr>
              <w:t>Ключові переваги перед конкурентами (існуючі або такі, що потрібно створити)</w:t>
            </w:r>
          </w:p>
        </w:tc>
      </w:tr>
      <w:tr w:rsidR="00706CBA" w14:paraId="17FD158C" w14:textId="77777777">
        <w:trPr>
          <w:trHeight w:val="599"/>
        </w:trPr>
        <w:tc>
          <w:tcPr>
            <w:tcW w:w="556" w:type="dxa"/>
            <w:tcBorders>
              <w:top w:val="single" w:sz="4" w:space="0" w:color="00000A"/>
              <w:left w:val="single" w:sz="4" w:space="0" w:color="00000A"/>
              <w:bottom w:val="single" w:sz="4" w:space="0" w:color="00000A"/>
              <w:right w:val="single" w:sz="4" w:space="0" w:color="00000A"/>
            </w:tcBorders>
          </w:tcPr>
          <w:p w14:paraId="77AFC77A" w14:textId="77777777" w:rsidR="00706CBA" w:rsidRDefault="00CE5E6F">
            <w:pPr>
              <w:jc w:val="both"/>
              <w:rPr>
                <w:sz w:val="24"/>
                <w:szCs w:val="24"/>
              </w:rPr>
            </w:pPr>
            <w:r>
              <w:rPr>
                <w:sz w:val="24"/>
                <w:szCs w:val="24"/>
              </w:rPr>
              <w:t>1</w:t>
            </w:r>
          </w:p>
        </w:tc>
        <w:tc>
          <w:tcPr>
            <w:tcW w:w="2138" w:type="dxa"/>
            <w:tcBorders>
              <w:top w:val="single" w:sz="4" w:space="0" w:color="00000A"/>
              <w:left w:val="single" w:sz="4" w:space="0" w:color="00000A"/>
              <w:bottom w:val="single" w:sz="4" w:space="0" w:color="00000A"/>
              <w:right w:val="single" w:sz="4" w:space="0" w:color="00000A"/>
            </w:tcBorders>
          </w:tcPr>
          <w:p w14:paraId="2D848E47" w14:textId="77777777" w:rsidR="00706CBA" w:rsidRDefault="00CE5E6F">
            <w:r>
              <w:t>Потреба в контролі якості та вирахування точного прибутку від їх використання.</w:t>
            </w:r>
          </w:p>
        </w:tc>
        <w:tc>
          <w:tcPr>
            <w:tcW w:w="2976" w:type="dxa"/>
            <w:tcBorders>
              <w:top w:val="single" w:sz="4" w:space="0" w:color="00000A"/>
              <w:left w:val="single" w:sz="4" w:space="0" w:color="00000A"/>
              <w:bottom w:val="single" w:sz="4" w:space="0" w:color="00000A"/>
              <w:right w:val="single" w:sz="4" w:space="0" w:color="00000A"/>
            </w:tcBorders>
          </w:tcPr>
          <w:p w14:paraId="5153167B" w14:textId="77777777" w:rsidR="00706CBA" w:rsidRDefault="00CE5E6F">
            <w:r>
              <w:t xml:space="preserve">Отримання результатів про склад продукції, який тяжко або неможливо визначити іншими пристроями або методами. </w:t>
            </w:r>
          </w:p>
        </w:tc>
        <w:tc>
          <w:tcPr>
            <w:tcW w:w="3686" w:type="dxa"/>
            <w:tcBorders>
              <w:top w:val="single" w:sz="4" w:space="0" w:color="00000A"/>
              <w:left w:val="single" w:sz="4" w:space="0" w:color="00000A"/>
              <w:bottom w:val="single" w:sz="4" w:space="0" w:color="00000A"/>
              <w:right w:val="single" w:sz="4" w:space="0" w:color="00000A"/>
            </w:tcBorders>
          </w:tcPr>
          <w:p w14:paraId="7B923A9B" w14:textId="77777777" w:rsidR="00706CBA" w:rsidRDefault="00CE5E6F">
            <w:pPr>
              <w:jc w:val="both"/>
              <w:rPr>
                <w:sz w:val="24"/>
                <w:szCs w:val="24"/>
              </w:rPr>
            </w:pPr>
            <w:r>
              <w:rPr>
                <w:sz w:val="24"/>
                <w:szCs w:val="24"/>
              </w:rPr>
              <w:t>Постійна технічна підтримка.</w:t>
            </w:r>
          </w:p>
          <w:p w14:paraId="33DF48EA" w14:textId="77777777" w:rsidR="00706CBA" w:rsidRDefault="00CE5E6F">
            <w:pPr>
              <w:jc w:val="both"/>
              <w:rPr>
                <w:sz w:val="24"/>
                <w:szCs w:val="24"/>
              </w:rPr>
            </w:pPr>
            <w:r>
              <w:rPr>
                <w:sz w:val="24"/>
                <w:szCs w:val="24"/>
              </w:rPr>
              <w:t xml:space="preserve">Безперебійна робота приладу. </w:t>
            </w:r>
            <w:r>
              <w:rPr>
                <w:sz w:val="24"/>
                <w:szCs w:val="24"/>
              </w:rPr>
              <w:br/>
              <w:t>Систематизація та спрощення обробки результатів досліджень.</w:t>
            </w:r>
          </w:p>
        </w:tc>
      </w:tr>
    </w:tbl>
    <w:p w14:paraId="63305BD9" w14:textId="77777777" w:rsidR="00706CBA" w:rsidRDefault="00706CBA">
      <w:pPr>
        <w:widowControl w:val="0"/>
        <w:tabs>
          <w:tab w:val="left" w:pos="1985"/>
        </w:tabs>
        <w:spacing w:before="240" w:after="160" w:line="360" w:lineRule="auto"/>
        <w:ind w:right="799" w:firstLine="709"/>
        <w:jc w:val="right"/>
        <w:rPr>
          <w:rFonts w:ascii="Times New Roman" w:eastAsia="Times New Roman" w:hAnsi="Times New Roman" w:cs="Times New Roman"/>
          <w:i/>
          <w:sz w:val="28"/>
          <w:szCs w:val="28"/>
        </w:rPr>
      </w:pPr>
    </w:p>
    <w:p w14:paraId="51407251" w14:textId="77777777" w:rsidR="00706CBA" w:rsidRDefault="00706CBA">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306E6924" w14:textId="77777777" w:rsidR="00706CBA" w:rsidRDefault="00706CBA">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16C44A25" w14:textId="77777777" w:rsidR="00706CBA" w:rsidRDefault="00706CBA">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035D2C89" w14:textId="77777777" w:rsidR="00706CBA" w:rsidRDefault="00706CBA">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28823500" w14:textId="77777777" w:rsidR="00706CBA" w:rsidRDefault="00CE5E6F">
      <w:pPr>
        <w:widowControl w:val="0"/>
        <w:tabs>
          <w:tab w:val="left" w:pos="1985"/>
        </w:tabs>
        <w:spacing w:before="240" w:after="160" w:line="360" w:lineRule="auto"/>
        <w:ind w:right="799"/>
        <w:jc w:val="right"/>
        <w:rPr>
          <w:rFonts w:ascii="Times New Roman" w:eastAsia="Times New Roman" w:hAnsi="Times New Roman" w:cs="Times New Roman"/>
          <w:sz w:val="24"/>
          <w:szCs w:val="24"/>
        </w:rPr>
      </w:pPr>
      <w:bookmarkStart w:id="8" w:name="_4d34og8" w:colFirst="0" w:colLast="0"/>
      <w:bookmarkEnd w:id="8"/>
      <w:r>
        <w:rPr>
          <w:rFonts w:ascii="Times New Roman" w:eastAsia="Times New Roman" w:hAnsi="Times New Roman" w:cs="Times New Roman"/>
          <w:i/>
          <w:sz w:val="28"/>
          <w:szCs w:val="28"/>
        </w:rPr>
        <w:t xml:space="preserve">Таблиця 3.19. </w:t>
      </w:r>
    </w:p>
    <w:p w14:paraId="26380171" w14:textId="77777777" w:rsidR="00706CBA" w:rsidRDefault="00CE5E6F">
      <w:pPr>
        <w:widowControl w:val="0"/>
        <w:tabs>
          <w:tab w:val="left" w:pos="1985"/>
        </w:tabs>
        <w:spacing w:after="160" w:line="360" w:lineRule="auto"/>
        <w:ind w:right="799" w:firstLine="709"/>
        <w:rPr>
          <w:rFonts w:ascii="Times New Roman" w:eastAsia="Times New Roman" w:hAnsi="Times New Roman" w:cs="Times New Roman"/>
          <w:sz w:val="24"/>
          <w:szCs w:val="24"/>
        </w:rPr>
      </w:pPr>
      <w:bookmarkStart w:id="9" w:name="_2s8eyo1" w:colFirst="0" w:colLast="0"/>
      <w:bookmarkEnd w:id="9"/>
      <w:r>
        <w:rPr>
          <w:rFonts w:ascii="Times New Roman" w:eastAsia="Times New Roman" w:hAnsi="Times New Roman" w:cs="Times New Roman"/>
          <w:sz w:val="28"/>
          <w:szCs w:val="28"/>
        </w:rPr>
        <w:t>Опис трьох рівнів моделі товару.</w:t>
      </w:r>
    </w:p>
    <w:tbl>
      <w:tblPr>
        <w:tblStyle w:val="afe"/>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006"/>
        <w:gridCol w:w="7350"/>
      </w:tblGrid>
      <w:tr w:rsidR="00706CBA" w14:paraId="3F648510" w14:textId="77777777">
        <w:tc>
          <w:tcPr>
            <w:tcW w:w="2006" w:type="dxa"/>
            <w:tcBorders>
              <w:top w:val="single" w:sz="4" w:space="0" w:color="00000A"/>
              <w:left w:val="single" w:sz="4" w:space="0" w:color="00000A"/>
              <w:bottom w:val="single" w:sz="4" w:space="0" w:color="00000A"/>
              <w:right w:val="single" w:sz="4" w:space="0" w:color="00000A"/>
            </w:tcBorders>
            <w:vAlign w:val="center"/>
          </w:tcPr>
          <w:p w14:paraId="4D9C079E" w14:textId="77777777" w:rsidR="00706CBA" w:rsidRDefault="00CE5E6F">
            <w:pPr>
              <w:jc w:val="both"/>
              <w:rPr>
                <w:sz w:val="24"/>
                <w:szCs w:val="24"/>
              </w:rPr>
            </w:pPr>
            <w:r>
              <w:rPr>
                <w:sz w:val="24"/>
                <w:szCs w:val="24"/>
              </w:rPr>
              <w:t>Рівні товару</w:t>
            </w:r>
          </w:p>
        </w:tc>
        <w:tc>
          <w:tcPr>
            <w:tcW w:w="7350" w:type="dxa"/>
            <w:tcBorders>
              <w:top w:val="single" w:sz="4" w:space="0" w:color="00000A"/>
              <w:left w:val="single" w:sz="4" w:space="0" w:color="00000A"/>
              <w:bottom w:val="single" w:sz="4" w:space="0" w:color="00000A"/>
              <w:right w:val="single" w:sz="4" w:space="0" w:color="00000A"/>
            </w:tcBorders>
            <w:vAlign w:val="center"/>
          </w:tcPr>
          <w:p w14:paraId="75DD21BF" w14:textId="77777777" w:rsidR="00706CBA" w:rsidRDefault="00CE5E6F">
            <w:pPr>
              <w:jc w:val="both"/>
              <w:rPr>
                <w:sz w:val="24"/>
                <w:szCs w:val="24"/>
              </w:rPr>
            </w:pPr>
            <w:r>
              <w:rPr>
                <w:sz w:val="24"/>
                <w:szCs w:val="24"/>
              </w:rPr>
              <w:t>Сутність та складові</w:t>
            </w:r>
          </w:p>
        </w:tc>
      </w:tr>
      <w:tr w:rsidR="00706CBA" w14:paraId="349B4CC6" w14:textId="77777777">
        <w:tc>
          <w:tcPr>
            <w:tcW w:w="2006" w:type="dxa"/>
            <w:tcBorders>
              <w:top w:val="single" w:sz="4" w:space="0" w:color="00000A"/>
              <w:left w:val="single" w:sz="4" w:space="0" w:color="00000A"/>
              <w:bottom w:val="single" w:sz="4" w:space="0" w:color="00000A"/>
              <w:right w:val="single" w:sz="4" w:space="0" w:color="00000A"/>
            </w:tcBorders>
          </w:tcPr>
          <w:p w14:paraId="0E518737" w14:textId="77777777" w:rsidR="00706CBA" w:rsidRDefault="00CE5E6F">
            <w:pPr>
              <w:jc w:val="both"/>
              <w:rPr>
                <w:sz w:val="24"/>
                <w:szCs w:val="24"/>
              </w:rPr>
            </w:pPr>
            <w:r>
              <w:rPr>
                <w:sz w:val="24"/>
                <w:szCs w:val="24"/>
              </w:rPr>
              <w:t>І. Товар за задумом</w:t>
            </w:r>
          </w:p>
        </w:tc>
        <w:tc>
          <w:tcPr>
            <w:tcW w:w="7350" w:type="dxa"/>
            <w:tcBorders>
              <w:top w:val="single" w:sz="4" w:space="0" w:color="00000A"/>
              <w:left w:val="single" w:sz="4" w:space="0" w:color="00000A"/>
              <w:bottom w:val="single" w:sz="4" w:space="0" w:color="00000A"/>
              <w:right w:val="single" w:sz="4" w:space="0" w:color="00000A"/>
            </w:tcBorders>
          </w:tcPr>
          <w:p w14:paraId="68BCF8A2" w14:textId="77777777" w:rsidR="00706CBA" w:rsidRDefault="00CE5E6F">
            <w:pPr>
              <w:jc w:val="both"/>
              <w:rPr>
                <w:sz w:val="24"/>
                <w:szCs w:val="24"/>
              </w:rPr>
            </w:pPr>
            <w:r>
              <w:rPr>
                <w:sz w:val="24"/>
                <w:szCs w:val="24"/>
              </w:rPr>
              <w:t xml:space="preserve">Створення програми для збільшення терміну використання акумуляторних </w:t>
            </w:r>
            <w:proofErr w:type="spellStart"/>
            <w:r>
              <w:rPr>
                <w:sz w:val="24"/>
                <w:szCs w:val="24"/>
              </w:rPr>
              <w:t>батарей</w:t>
            </w:r>
            <w:proofErr w:type="spellEnd"/>
            <w:r>
              <w:rPr>
                <w:sz w:val="24"/>
                <w:szCs w:val="24"/>
              </w:rPr>
              <w:t xml:space="preserve"> за рахунок вдосконалення схеми і алгоритму контролера заряду</w:t>
            </w:r>
          </w:p>
        </w:tc>
      </w:tr>
      <w:tr w:rsidR="00706CBA" w14:paraId="1B469567" w14:textId="77777777">
        <w:tc>
          <w:tcPr>
            <w:tcW w:w="2006" w:type="dxa"/>
            <w:vMerge w:val="restart"/>
            <w:tcBorders>
              <w:top w:val="single" w:sz="4" w:space="0" w:color="00000A"/>
              <w:left w:val="single" w:sz="4" w:space="0" w:color="00000A"/>
              <w:bottom w:val="single" w:sz="4" w:space="0" w:color="00000A"/>
              <w:right w:val="single" w:sz="4" w:space="0" w:color="00000A"/>
            </w:tcBorders>
          </w:tcPr>
          <w:p w14:paraId="44DD0D50" w14:textId="77777777" w:rsidR="00706CBA" w:rsidRDefault="00CE5E6F">
            <w:pPr>
              <w:jc w:val="both"/>
              <w:rPr>
                <w:sz w:val="24"/>
                <w:szCs w:val="24"/>
              </w:rPr>
            </w:pPr>
            <w:r>
              <w:rPr>
                <w:sz w:val="24"/>
                <w:szCs w:val="24"/>
              </w:rPr>
              <w:t>ІІ. Товар із підкріпленням</w:t>
            </w:r>
          </w:p>
        </w:tc>
        <w:tc>
          <w:tcPr>
            <w:tcW w:w="7350" w:type="dxa"/>
            <w:tcBorders>
              <w:top w:val="single" w:sz="4" w:space="0" w:color="00000A"/>
              <w:left w:val="single" w:sz="4" w:space="0" w:color="00000A"/>
              <w:bottom w:val="single" w:sz="4" w:space="0" w:color="00000A"/>
              <w:right w:val="single" w:sz="4" w:space="0" w:color="00000A"/>
            </w:tcBorders>
          </w:tcPr>
          <w:p w14:paraId="6F54978B" w14:textId="77777777" w:rsidR="00706CBA" w:rsidRDefault="00706CBA">
            <w:pPr>
              <w:jc w:val="both"/>
              <w:rPr>
                <w:sz w:val="24"/>
                <w:szCs w:val="24"/>
              </w:rPr>
            </w:pPr>
          </w:p>
        </w:tc>
      </w:tr>
      <w:tr w:rsidR="00706CBA" w14:paraId="46B98B13" w14:textId="77777777">
        <w:tc>
          <w:tcPr>
            <w:tcW w:w="2006" w:type="dxa"/>
            <w:vMerge/>
            <w:tcBorders>
              <w:top w:val="single" w:sz="4" w:space="0" w:color="00000A"/>
              <w:left w:val="single" w:sz="4" w:space="0" w:color="00000A"/>
              <w:bottom w:val="single" w:sz="4" w:space="0" w:color="00000A"/>
              <w:right w:val="single" w:sz="4" w:space="0" w:color="00000A"/>
            </w:tcBorders>
          </w:tcPr>
          <w:p w14:paraId="7DDE4517" w14:textId="77777777" w:rsidR="00706CBA" w:rsidRDefault="00706CBA">
            <w:pPr>
              <w:widowControl w:val="0"/>
              <w:pBdr>
                <w:top w:val="nil"/>
                <w:left w:val="nil"/>
                <w:bottom w:val="nil"/>
                <w:right w:val="nil"/>
                <w:between w:val="nil"/>
              </w:pBdr>
              <w:spacing w:line="276" w:lineRule="auto"/>
              <w:jc w:val="left"/>
              <w:rPr>
                <w:sz w:val="24"/>
                <w:szCs w:val="24"/>
              </w:rPr>
            </w:pPr>
          </w:p>
        </w:tc>
        <w:tc>
          <w:tcPr>
            <w:tcW w:w="7350" w:type="dxa"/>
            <w:tcBorders>
              <w:top w:val="single" w:sz="4" w:space="0" w:color="00000A"/>
              <w:left w:val="single" w:sz="4" w:space="0" w:color="00000A"/>
              <w:bottom w:val="single" w:sz="4" w:space="0" w:color="00000A"/>
              <w:right w:val="single" w:sz="4" w:space="0" w:color="00000A"/>
            </w:tcBorders>
          </w:tcPr>
          <w:p w14:paraId="530D77CB" w14:textId="77777777" w:rsidR="00706CBA" w:rsidRDefault="00CE5E6F">
            <w:pPr>
              <w:jc w:val="both"/>
              <w:rPr>
                <w:sz w:val="24"/>
                <w:szCs w:val="24"/>
              </w:rPr>
            </w:pPr>
            <w:r>
              <w:rPr>
                <w:sz w:val="24"/>
                <w:szCs w:val="24"/>
              </w:rPr>
              <w:t>Після придбання товару один раз на рік клієнт буде отримувати пропозицію оновити версію програми через мережу з виправленням попередніх помилок.</w:t>
            </w:r>
          </w:p>
        </w:tc>
      </w:tr>
      <w:tr w:rsidR="00706CBA" w14:paraId="7DD52956" w14:textId="77777777">
        <w:tc>
          <w:tcPr>
            <w:tcW w:w="9356" w:type="dxa"/>
            <w:gridSpan w:val="2"/>
            <w:tcBorders>
              <w:top w:val="single" w:sz="4" w:space="0" w:color="00000A"/>
              <w:left w:val="single" w:sz="4" w:space="0" w:color="00000A"/>
              <w:bottom w:val="single" w:sz="4" w:space="0" w:color="00000A"/>
              <w:right w:val="single" w:sz="4" w:space="0" w:color="00000A"/>
            </w:tcBorders>
          </w:tcPr>
          <w:p w14:paraId="57193A0F" w14:textId="77777777" w:rsidR="00706CBA" w:rsidRDefault="00706CBA">
            <w:pPr>
              <w:jc w:val="both"/>
              <w:rPr>
                <w:sz w:val="24"/>
                <w:szCs w:val="24"/>
              </w:rPr>
            </w:pPr>
          </w:p>
        </w:tc>
      </w:tr>
    </w:tbl>
    <w:p w14:paraId="759FCAEA" w14:textId="77777777" w:rsidR="00706CBA" w:rsidRDefault="00706CBA">
      <w:pPr>
        <w:widowControl w:val="0"/>
        <w:tabs>
          <w:tab w:val="left" w:pos="1985"/>
        </w:tabs>
        <w:spacing w:after="160" w:line="360" w:lineRule="auto"/>
        <w:ind w:right="799"/>
        <w:jc w:val="both"/>
        <w:rPr>
          <w:rFonts w:ascii="Times New Roman" w:eastAsia="Times New Roman" w:hAnsi="Times New Roman" w:cs="Times New Roman"/>
          <w:b/>
          <w:i/>
          <w:sz w:val="28"/>
          <w:szCs w:val="28"/>
        </w:rPr>
      </w:pPr>
    </w:p>
    <w:p w14:paraId="0E386AD2" w14:textId="77777777" w:rsidR="00706CBA" w:rsidRDefault="00CE5E6F">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Далі визначаємо цінові межі, якими необхідно користуватися при визначенні ціни продукту, щоб він користувався попитом на ринку. При аналізі цінових меж та встановленні ціни необхідно враховувати ціни на прилад, які пропонують конкуренти та доходи потенційних клієнтів. (таблиця 3.20).</w:t>
      </w:r>
    </w:p>
    <w:p w14:paraId="2566BEDA" w14:textId="77777777" w:rsidR="00706CBA" w:rsidRDefault="00706CBA">
      <w:pPr>
        <w:widowControl w:val="0"/>
        <w:tabs>
          <w:tab w:val="left" w:pos="1985"/>
        </w:tabs>
        <w:spacing w:before="120" w:after="160"/>
        <w:ind w:right="-2"/>
        <w:jc w:val="right"/>
        <w:rPr>
          <w:rFonts w:ascii="Times New Roman" w:eastAsia="Times New Roman" w:hAnsi="Times New Roman" w:cs="Times New Roman"/>
          <w:i/>
          <w:sz w:val="28"/>
          <w:szCs w:val="28"/>
        </w:rPr>
      </w:pPr>
    </w:p>
    <w:p w14:paraId="71B46C63" w14:textId="77777777" w:rsidR="00706CBA" w:rsidRDefault="00CE5E6F">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3.20. </w:t>
      </w:r>
    </w:p>
    <w:p w14:paraId="31AEFED6" w14:textId="77777777" w:rsidR="00706CBA" w:rsidRDefault="00CE5E6F">
      <w:pPr>
        <w:widowControl w:val="0"/>
        <w:tabs>
          <w:tab w:val="left" w:pos="1985"/>
        </w:tabs>
        <w:spacing w:after="160"/>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меж встановлення ціни.</w:t>
      </w:r>
    </w:p>
    <w:tbl>
      <w:tblPr>
        <w:tblStyle w:val="aff"/>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86"/>
        <w:gridCol w:w="1984"/>
        <w:gridCol w:w="1971"/>
        <w:gridCol w:w="2022"/>
        <w:gridCol w:w="2793"/>
      </w:tblGrid>
      <w:tr w:rsidR="00706CBA" w14:paraId="36825981" w14:textId="77777777">
        <w:tc>
          <w:tcPr>
            <w:tcW w:w="586" w:type="dxa"/>
            <w:tcBorders>
              <w:top w:val="single" w:sz="4" w:space="0" w:color="00000A"/>
              <w:left w:val="single" w:sz="4" w:space="0" w:color="00000A"/>
              <w:bottom w:val="single" w:sz="4" w:space="0" w:color="00000A"/>
              <w:right w:val="single" w:sz="4" w:space="0" w:color="00000A"/>
            </w:tcBorders>
            <w:vAlign w:val="center"/>
          </w:tcPr>
          <w:p w14:paraId="21732EBC" w14:textId="77777777" w:rsidR="00706CBA" w:rsidRDefault="00CE5E6F">
            <w:pPr>
              <w:jc w:val="both"/>
              <w:rPr>
                <w:sz w:val="24"/>
                <w:szCs w:val="24"/>
              </w:rPr>
            </w:pPr>
            <w:r>
              <w:rPr>
                <w:sz w:val="24"/>
                <w:szCs w:val="24"/>
              </w:rPr>
              <w:t>№ п/п</w:t>
            </w:r>
          </w:p>
        </w:tc>
        <w:tc>
          <w:tcPr>
            <w:tcW w:w="1984" w:type="dxa"/>
            <w:tcBorders>
              <w:top w:val="single" w:sz="4" w:space="0" w:color="00000A"/>
              <w:left w:val="single" w:sz="4" w:space="0" w:color="00000A"/>
              <w:bottom w:val="single" w:sz="4" w:space="0" w:color="00000A"/>
              <w:right w:val="single" w:sz="4" w:space="0" w:color="00000A"/>
            </w:tcBorders>
            <w:vAlign w:val="center"/>
          </w:tcPr>
          <w:p w14:paraId="5AD4B7B7" w14:textId="77777777" w:rsidR="00706CBA" w:rsidRDefault="00CE5E6F">
            <w:pPr>
              <w:jc w:val="both"/>
              <w:rPr>
                <w:sz w:val="24"/>
                <w:szCs w:val="24"/>
              </w:rPr>
            </w:pPr>
            <w:r>
              <w:rPr>
                <w:sz w:val="24"/>
                <w:szCs w:val="24"/>
              </w:rPr>
              <w:t>Рівень цін на товари-замінники</w:t>
            </w:r>
          </w:p>
        </w:tc>
        <w:tc>
          <w:tcPr>
            <w:tcW w:w="1971" w:type="dxa"/>
            <w:tcBorders>
              <w:top w:val="single" w:sz="4" w:space="0" w:color="00000A"/>
              <w:left w:val="single" w:sz="4" w:space="0" w:color="00000A"/>
              <w:bottom w:val="single" w:sz="4" w:space="0" w:color="00000A"/>
              <w:right w:val="single" w:sz="4" w:space="0" w:color="00000A"/>
            </w:tcBorders>
            <w:vAlign w:val="center"/>
          </w:tcPr>
          <w:p w14:paraId="2D98C405" w14:textId="77777777" w:rsidR="00706CBA" w:rsidRDefault="00CE5E6F">
            <w:pPr>
              <w:jc w:val="both"/>
              <w:rPr>
                <w:sz w:val="24"/>
                <w:szCs w:val="24"/>
              </w:rPr>
            </w:pPr>
            <w:r>
              <w:rPr>
                <w:sz w:val="24"/>
                <w:szCs w:val="24"/>
              </w:rPr>
              <w:t>Рівень цін на товари-аналоги</w:t>
            </w:r>
          </w:p>
        </w:tc>
        <w:tc>
          <w:tcPr>
            <w:tcW w:w="2022" w:type="dxa"/>
            <w:tcBorders>
              <w:top w:val="single" w:sz="4" w:space="0" w:color="00000A"/>
              <w:left w:val="single" w:sz="4" w:space="0" w:color="00000A"/>
              <w:bottom w:val="single" w:sz="4" w:space="0" w:color="00000A"/>
              <w:right w:val="single" w:sz="4" w:space="0" w:color="00000A"/>
            </w:tcBorders>
            <w:vAlign w:val="center"/>
          </w:tcPr>
          <w:p w14:paraId="58A4B3CE" w14:textId="77777777" w:rsidR="00706CBA" w:rsidRDefault="00CE5E6F">
            <w:pPr>
              <w:jc w:val="both"/>
              <w:rPr>
                <w:sz w:val="24"/>
                <w:szCs w:val="24"/>
              </w:rPr>
            </w:pPr>
            <w:r>
              <w:rPr>
                <w:sz w:val="24"/>
                <w:szCs w:val="24"/>
              </w:rPr>
              <w:t>Рівень доходів цільової групи споживачів</w:t>
            </w:r>
          </w:p>
        </w:tc>
        <w:tc>
          <w:tcPr>
            <w:tcW w:w="2793" w:type="dxa"/>
            <w:tcBorders>
              <w:top w:val="single" w:sz="4" w:space="0" w:color="00000A"/>
              <w:left w:val="single" w:sz="4" w:space="0" w:color="00000A"/>
              <w:bottom w:val="single" w:sz="4" w:space="0" w:color="00000A"/>
              <w:right w:val="single" w:sz="4" w:space="0" w:color="00000A"/>
            </w:tcBorders>
            <w:vAlign w:val="center"/>
          </w:tcPr>
          <w:p w14:paraId="4192C452" w14:textId="77777777" w:rsidR="00706CBA" w:rsidRDefault="00CE5E6F">
            <w:pPr>
              <w:jc w:val="both"/>
              <w:rPr>
                <w:sz w:val="24"/>
                <w:szCs w:val="24"/>
              </w:rPr>
            </w:pPr>
            <w:r>
              <w:rPr>
                <w:sz w:val="24"/>
                <w:szCs w:val="24"/>
              </w:rPr>
              <w:t>Верхня та нижня межі встановлення ціни на товар/послугу</w:t>
            </w:r>
          </w:p>
        </w:tc>
      </w:tr>
      <w:tr w:rsidR="00706CBA" w14:paraId="3D6C2AD5" w14:textId="77777777">
        <w:tc>
          <w:tcPr>
            <w:tcW w:w="586" w:type="dxa"/>
            <w:tcBorders>
              <w:top w:val="single" w:sz="4" w:space="0" w:color="00000A"/>
              <w:left w:val="single" w:sz="4" w:space="0" w:color="00000A"/>
              <w:bottom w:val="single" w:sz="4" w:space="0" w:color="00000A"/>
              <w:right w:val="single" w:sz="4" w:space="0" w:color="00000A"/>
            </w:tcBorders>
          </w:tcPr>
          <w:p w14:paraId="41B069ED" w14:textId="77777777" w:rsidR="00706CBA" w:rsidRDefault="00CE5E6F">
            <w:pPr>
              <w:jc w:val="both"/>
              <w:rPr>
                <w:sz w:val="24"/>
                <w:szCs w:val="24"/>
              </w:rPr>
            </w:pPr>
            <w:r>
              <w:rPr>
                <w:sz w:val="24"/>
                <w:szCs w:val="24"/>
              </w:rPr>
              <w:t>1</w:t>
            </w:r>
          </w:p>
        </w:tc>
        <w:tc>
          <w:tcPr>
            <w:tcW w:w="1984" w:type="dxa"/>
            <w:tcBorders>
              <w:top w:val="single" w:sz="4" w:space="0" w:color="00000A"/>
              <w:left w:val="single" w:sz="4" w:space="0" w:color="00000A"/>
              <w:bottom w:val="single" w:sz="4" w:space="0" w:color="00000A"/>
              <w:right w:val="single" w:sz="4" w:space="0" w:color="00000A"/>
            </w:tcBorders>
          </w:tcPr>
          <w:p w14:paraId="27DC8E8D" w14:textId="77777777" w:rsidR="00706CBA" w:rsidRDefault="00CE5E6F">
            <w:pPr>
              <w:jc w:val="both"/>
              <w:rPr>
                <w:sz w:val="24"/>
                <w:szCs w:val="24"/>
              </w:rPr>
            </w:pPr>
            <w:r>
              <w:rPr>
                <w:sz w:val="24"/>
                <w:szCs w:val="24"/>
              </w:rPr>
              <w:t>22 000 – 100 000 грн.</w:t>
            </w:r>
          </w:p>
        </w:tc>
        <w:tc>
          <w:tcPr>
            <w:tcW w:w="1971" w:type="dxa"/>
            <w:tcBorders>
              <w:top w:val="single" w:sz="4" w:space="0" w:color="00000A"/>
              <w:left w:val="single" w:sz="4" w:space="0" w:color="00000A"/>
              <w:bottom w:val="single" w:sz="4" w:space="0" w:color="00000A"/>
              <w:right w:val="single" w:sz="4" w:space="0" w:color="00000A"/>
            </w:tcBorders>
          </w:tcPr>
          <w:p w14:paraId="53558ED0" w14:textId="77777777" w:rsidR="00706CBA" w:rsidRDefault="00CE5E6F">
            <w:pPr>
              <w:jc w:val="both"/>
              <w:rPr>
                <w:sz w:val="24"/>
                <w:szCs w:val="24"/>
              </w:rPr>
            </w:pPr>
            <w:r>
              <w:rPr>
                <w:sz w:val="24"/>
                <w:szCs w:val="24"/>
              </w:rPr>
              <w:t>35 100 – 117 000 грн.</w:t>
            </w:r>
          </w:p>
        </w:tc>
        <w:tc>
          <w:tcPr>
            <w:tcW w:w="2022" w:type="dxa"/>
            <w:tcBorders>
              <w:top w:val="single" w:sz="4" w:space="0" w:color="00000A"/>
              <w:left w:val="single" w:sz="4" w:space="0" w:color="00000A"/>
              <w:bottom w:val="single" w:sz="4" w:space="0" w:color="00000A"/>
              <w:right w:val="single" w:sz="4" w:space="0" w:color="00000A"/>
            </w:tcBorders>
            <w:vAlign w:val="center"/>
          </w:tcPr>
          <w:p w14:paraId="1454A85E" w14:textId="77777777" w:rsidR="00706CBA" w:rsidRDefault="00CE5E6F">
            <w:pPr>
              <w:jc w:val="both"/>
              <w:rPr>
                <w:sz w:val="24"/>
                <w:szCs w:val="24"/>
              </w:rPr>
            </w:pPr>
            <w:r>
              <w:rPr>
                <w:sz w:val="24"/>
                <w:szCs w:val="24"/>
              </w:rPr>
              <w:t>300 000 – 400 000 грн.</w:t>
            </w:r>
          </w:p>
        </w:tc>
        <w:tc>
          <w:tcPr>
            <w:tcW w:w="2793" w:type="dxa"/>
            <w:tcBorders>
              <w:top w:val="single" w:sz="4" w:space="0" w:color="00000A"/>
              <w:left w:val="single" w:sz="4" w:space="0" w:color="00000A"/>
              <w:bottom w:val="single" w:sz="4" w:space="0" w:color="00000A"/>
              <w:right w:val="single" w:sz="4" w:space="0" w:color="00000A"/>
            </w:tcBorders>
            <w:vAlign w:val="center"/>
          </w:tcPr>
          <w:p w14:paraId="0ECBD9B8" w14:textId="77777777" w:rsidR="00706CBA" w:rsidRDefault="00CE5E6F">
            <w:pPr>
              <w:jc w:val="both"/>
              <w:rPr>
                <w:sz w:val="24"/>
                <w:szCs w:val="24"/>
              </w:rPr>
            </w:pPr>
            <w:r>
              <w:rPr>
                <w:sz w:val="24"/>
                <w:szCs w:val="24"/>
              </w:rPr>
              <w:t>17 990-20 490 грн.</w:t>
            </w:r>
          </w:p>
        </w:tc>
      </w:tr>
    </w:tbl>
    <w:p w14:paraId="79B3EFB0" w14:textId="77777777" w:rsidR="00706CBA" w:rsidRDefault="00706CBA">
      <w:pPr>
        <w:spacing w:after="0"/>
        <w:jc w:val="both"/>
        <w:rPr>
          <w:rFonts w:ascii="Times New Roman" w:eastAsia="Times New Roman" w:hAnsi="Times New Roman" w:cs="Times New Roman"/>
          <w:sz w:val="28"/>
          <w:szCs w:val="28"/>
        </w:rPr>
      </w:pPr>
    </w:p>
    <w:p w14:paraId="06FF29A1" w14:textId="77777777" w:rsidR="00706CBA" w:rsidRDefault="00706CBA">
      <w:pPr>
        <w:spacing w:after="0"/>
        <w:jc w:val="both"/>
        <w:rPr>
          <w:rFonts w:ascii="Times New Roman" w:eastAsia="Times New Roman" w:hAnsi="Times New Roman" w:cs="Times New Roman"/>
          <w:sz w:val="28"/>
          <w:szCs w:val="28"/>
        </w:rPr>
      </w:pPr>
    </w:p>
    <w:p w14:paraId="05ECAE2E" w14:textId="77777777" w:rsidR="00706CBA" w:rsidRDefault="00706CBA">
      <w:pPr>
        <w:spacing w:after="0"/>
        <w:jc w:val="both"/>
        <w:rPr>
          <w:rFonts w:ascii="Times New Roman" w:eastAsia="Times New Roman" w:hAnsi="Times New Roman" w:cs="Times New Roman"/>
          <w:sz w:val="28"/>
          <w:szCs w:val="28"/>
        </w:rPr>
      </w:pPr>
    </w:p>
    <w:p w14:paraId="63E2C006" w14:textId="77777777" w:rsidR="00706CBA" w:rsidRDefault="00CE5E6F">
      <w:pPr>
        <w:widowControl w:val="0"/>
        <w:tabs>
          <w:tab w:val="left" w:pos="1985"/>
        </w:tabs>
        <w:spacing w:after="160"/>
        <w:ind w:right="799" w:firstLine="709"/>
        <w:rPr>
          <w:rFonts w:ascii="Times New Roman" w:eastAsia="Times New Roman" w:hAnsi="Times New Roman" w:cs="Times New Roman"/>
          <w:sz w:val="24"/>
          <w:szCs w:val="24"/>
        </w:rPr>
      </w:pPr>
      <w:bookmarkStart w:id="10" w:name="_17dp8vu" w:colFirst="0" w:colLast="0"/>
      <w:bookmarkEnd w:id="10"/>
      <w:r>
        <w:rPr>
          <w:rFonts w:ascii="Times New Roman" w:eastAsia="Times New Roman" w:hAnsi="Times New Roman" w:cs="Times New Roman"/>
          <w:sz w:val="28"/>
          <w:szCs w:val="28"/>
        </w:rPr>
        <w:t>Формування системи збуту.</w:t>
      </w:r>
    </w:p>
    <w:tbl>
      <w:tblPr>
        <w:tblStyle w:val="aff0"/>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5"/>
        <w:gridCol w:w="2628"/>
        <w:gridCol w:w="2649"/>
        <w:gridCol w:w="1744"/>
        <w:gridCol w:w="1780"/>
      </w:tblGrid>
      <w:tr w:rsidR="00706CBA" w14:paraId="351E4DBE" w14:textId="77777777">
        <w:tc>
          <w:tcPr>
            <w:tcW w:w="555" w:type="dxa"/>
            <w:tcBorders>
              <w:top w:val="single" w:sz="4" w:space="0" w:color="00000A"/>
              <w:left w:val="single" w:sz="4" w:space="0" w:color="00000A"/>
              <w:bottom w:val="single" w:sz="4" w:space="0" w:color="00000A"/>
              <w:right w:val="single" w:sz="4" w:space="0" w:color="00000A"/>
            </w:tcBorders>
            <w:vAlign w:val="center"/>
          </w:tcPr>
          <w:p w14:paraId="0CED918E" w14:textId="77777777" w:rsidR="00706CBA" w:rsidRDefault="00CE5E6F">
            <w:r>
              <w:t>№ п/п</w:t>
            </w:r>
          </w:p>
        </w:tc>
        <w:tc>
          <w:tcPr>
            <w:tcW w:w="2628" w:type="dxa"/>
            <w:tcBorders>
              <w:top w:val="single" w:sz="4" w:space="0" w:color="00000A"/>
              <w:left w:val="single" w:sz="4" w:space="0" w:color="00000A"/>
              <w:bottom w:val="single" w:sz="4" w:space="0" w:color="00000A"/>
              <w:right w:val="single" w:sz="4" w:space="0" w:color="00000A"/>
            </w:tcBorders>
            <w:vAlign w:val="center"/>
          </w:tcPr>
          <w:p w14:paraId="10F5B33B" w14:textId="77777777" w:rsidR="00706CBA" w:rsidRDefault="00CE5E6F">
            <w:r>
              <w:t>Специфіка закупівельної поведінки цільових клієнтів</w:t>
            </w:r>
          </w:p>
        </w:tc>
        <w:tc>
          <w:tcPr>
            <w:tcW w:w="2649" w:type="dxa"/>
            <w:tcBorders>
              <w:top w:val="single" w:sz="4" w:space="0" w:color="00000A"/>
              <w:left w:val="single" w:sz="4" w:space="0" w:color="00000A"/>
              <w:bottom w:val="single" w:sz="4" w:space="0" w:color="00000A"/>
              <w:right w:val="single" w:sz="4" w:space="0" w:color="00000A"/>
            </w:tcBorders>
            <w:vAlign w:val="center"/>
          </w:tcPr>
          <w:p w14:paraId="3CE98C37" w14:textId="77777777" w:rsidR="00706CBA" w:rsidRDefault="00CE5E6F">
            <w:r>
              <w:t>Функції збуту, які має виконувати постачальник товару</w:t>
            </w:r>
          </w:p>
        </w:tc>
        <w:tc>
          <w:tcPr>
            <w:tcW w:w="1744" w:type="dxa"/>
            <w:tcBorders>
              <w:top w:val="single" w:sz="4" w:space="0" w:color="00000A"/>
              <w:left w:val="single" w:sz="4" w:space="0" w:color="00000A"/>
              <w:bottom w:val="single" w:sz="4" w:space="0" w:color="00000A"/>
              <w:right w:val="single" w:sz="4" w:space="0" w:color="00000A"/>
            </w:tcBorders>
            <w:vAlign w:val="center"/>
          </w:tcPr>
          <w:p w14:paraId="66B4F325" w14:textId="77777777" w:rsidR="00706CBA" w:rsidRDefault="00CE5E6F">
            <w:r>
              <w:t>Глибина каналу збуту</w:t>
            </w:r>
          </w:p>
        </w:tc>
        <w:tc>
          <w:tcPr>
            <w:tcW w:w="1780" w:type="dxa"/>
            <w:tcBorders>
              <w:top w:val="single" w:sz="4" w:space="0" w:color="00000A"/>
              <w:left w:val="single" w:sz="4" w:space="0" w:color="00000A"/>
              <w:bottom w:val="single" w:sz="4" w:space="0" w:color="00000A"/>
              <w:right w:val="single" w:sz="4" w:space="0" w:color="00000A"/>
            </w:tcBorders>
            <w:vAlign w:val="center"/>
          </w:tcPr>
          <w:p w14:paraId="46E0B220" w14:textId="77777777" w:rsidR="00706CBA" w:rsidRDefault="00CE5E6F">
            <w:r>
              <w:t>Оптимальна система збуту</w:t>
            </w:r>
          </w:p>
        </w:tc>
      </w:tr>
      <w:tr w:rsidR="00706CBA" w14:paraId="0A4F3751" w14:textId="77777777">
        <w:tc>
          <w:tcPr>
            <w:tcW w:w="555" w:type="dxa"/>
            <w:tcBorders>
              <w:top w:val="single" w:sz="4" w:space="0" w:color="00000A"/>
              <w:left w:val="single" w:sz="4" w:space="0" w:color="00000A"/>
              <w:bottom w:val="single" w:sz="4" w:space="0" w:color="00000A"/>
              <w:right w:val="single" w:sz="4" w:space="0" w:color="00000A"/>
            </w:tcBorders>
          </w:tcPr>
          <w:p w14:paraId="66993CE0" w14:textId="77777777" w:rsidR="00706CBA" w:rsidRDefault="00CE5E6F">
            <w:r>
              <w:t>1</w:t>
            </w:r>
          </w:p>
        </w:tc>
        <w:tc>
          <w:tcPr>
            <w:tcW w:w="2628" w:type="dxa"/>
            <w:tcBorders>
              <w:top w:val="single" w:sz="4" w:space="0" w:color="00000A"/>
              <w:left w:val="single" w:sz="4" w:space="0" w:color="00000A"/>
              <w:bottom w:val="single" w:sz="4" w:space="0" w:color="00000A"/>
              <w:right w:val="single" w:sz="4" w:space="0" w:color="00000A"/>
            </w:tcBorders>
          </w:tcPr>
          <w:p w14:paraId="1FC148D3" w14:textId="77777777" w:rsidR="00706CBA" w:rsidRDefault="00CE5E6F">
            <w:r>
              <w:t xml:space="preserve">Покупка товару один раз </w:t>
            </w:r>
          </w:p>
        </w:tc>
        <w:tc>
          <w:tcPr>
            <w:tcW w:w="2649" w:type="dxa"/>
            <w:tcBorders>
              <w:top w:val="single" w:sz="4" w:space="0" w:color="00000A"/>
              <w:left w:val="single" w:sz="4" w:space="0" w:color="00000A"/>
              <w:bottom w:val="single" w:sz="4" w:space="0" w:color="00000A"/>
              <w:right w:val="single" w:sz="4" w:space="0" w:color="00000A"/>
            </w:tcBorders>
          </w:tcPr>
          <w:p w14:paraId="55138C43" w14:textId="77777777" w:rsidR="00706CBA" w:rsidRDefault="00CE5E6F">
            <w:r>
              <w:t xml:space="preserve">Можливість купити програму через інтернет </w:t>
            </w:r>
          </w:p>
        </w:tc>
        <w:tc>
          <w:tcPr>
            <w:tcW w:w="1744" w:type="dxa"/>
            <w:tcBorders>
              <w:top w:val="single" w:sz="4" w:space="0" w:color="00000A"/>
              <w:left w:val="single" w:sz="4" w:space="0" w:color="00000A"/>
              <w:bottom w:val="single" w:sz="4" w:space="0" w:color="00000A"/>
              <w:right w:val="single" w:sz="4" w:space="0" w:color="00000A"/>
            </w:tcBorders>
          </w:tcPr>
          <w:p w14:paraId="69F8B65C" w14:textId="77777777" w:rsidR="00706CBA" w:rsidRDefault="00CE5E6F">
            <w:r>
              <w:t>Канал збуту нульового рівня</w:t>
            </w:r>
          </w:p>
        </w:tc>
        <w:tc>
          <w:tcPr>
            <w:tcW w:w="1780" w:type="dxa"/>
            <w:tcBorders>
              <w:top w:val="single" w:sz="4" w:space="0" w:color="00000A"/>
              <w:left w:val="single" w:sz="4" w:space="0" w:color="00000A"/>
              <w:bottom w:val="single" w:sz="4" w:space="0" w:color="00000A"/>
              <w:right w:val="single" w:sz="4" w:space="0" w:color="00000A"/>
            </w:tcBorders>
          </w:tcPr>
          <w:p w14:paraId="0578E754" w14:textId="77777777" w:rsidR="00706CBA" w:rsidRDefault="00CE5E6F">
            <w:r>
              <w:t>Мережа інтернет</w:t>
            </w:r>
          </w:p>
        </w:tc>
      </w:tr>
    </w:tbl>
    <w:p w14:paraId="1C09E1F0" w14:textId="77777777" w:rsidR="00706CBA" w:rsidRDefault="00706CBA">
      <w:pPr>
        <w:tabs>
          <w:tab w:val="left" w:pos="1469"/>
          <w:tab w:val="left" w:pos="2074"/>
          <w:tab w:val="left" w:pos="3797"/>
          <w:tab w:val="left" w:pos="5738"/>
          <w:tab w:val="left" w:pos="7091"/>
          <w:tab w:val="left" w:pos="8264"/>
          <w:tab w:val="left" w:pos="9350"/>
        </w:tabs>
        <w:spacing w:before="120" w:after="120"/>
        <w:ind w:left="122" w:right="232" w:firstLine="707"/>
        <w:jc w:val="right"/>
        <w:rPr>
          <w:rFonts w:ascii="Times New Roman" w:eastAsia="Times New Roman" w:hAnsi="Times New Roman" w:cs="Times New Roman"/>
          <w:i/>
          <w:sz w:val="28"/>
          <w:szCs w:val="28"/>
        </w:rPr>
      </w:pPr>
    </w:p>
    <w:p w14:paraId="422D80EA" w14:textId="77777777" w:rsidR="00706CBA" w:rsidRDefault="00CE5E6F">
      <w:pPr>
        <w:spacing w:before="89" w:after="0"/>
        <w:ind w:right="227"/>
        <w:jc w:val="right"/>
        <w:rPr>
          <w:rFonts w:ascii="Times New Roman" w:eastAsia="Times New Roman" w:hAnsi="Times New Roman" w:cs="Times New Roman"/>
        </w:rPr>
      </w:pPr>
      <w:r>
        <w:rPr>
          <w:rFonts w:ascii="Times New Roman" w:eastAsia="Times New Roman" w:hAnsi="Times New Roman" w:cs="Times New Roman"/>
          <w:i/>
          <w:sz w:val="28"/>
          <w:szCs w:val="28"/>
        </w:rPr>
        <w:t>Таблиця 5.22.</w:t>
      </w:r>
    </w:p>
    <w:p w14:paraId="66B76AD8" w14:textId="77777777" w:rsidR="00706CBA" w:rsidRDefault="00CE5E6F">
      <w:pPr>
        <w:spacing w:before="149"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Концепція маркетингових комунікацій.</w:t>
      </w:r>
    </w:p>
    <w:tbl>
      <w:tblPr>
        <w:tblStyle w:val="aff1"/>
        <w:tblW w:w="9354" w:type="dxa"/>
        <w:tblInd w:w="122"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Look w:val="0000" w:firstRow="0" w:lastRow="0" w:firstColumn="0" w:lastColumn="0" w:noHBand="0" w:noVBand="0"/>
      </w:tblPr>
      <w:tblGrid>
        <w:gridCol w:w="406"/>
        <w:gridCol w:w="1527"/>
        <w:gridCol w:w="1436"/>
        <w:gridCol w:w="1498"/>
        <w:gridCol w:w="1778"/>
        <w:gridCol w:w="2709"/>
      </w:tblGrid>
      <w:tr w:rsidR="00706CBA" w14:paraId="0E74E836" w14:textId="77777777">
        <w:trPr>
          <w:trHeight w:val="1655"/>
        </w:trPr>
        <w:tc>
          <w:tcPr>
            <w:tcW w:w="406" w:type="dxa"/>
            <w:tcBorders>
              <w:top w:val="single" w:sz="4" w:space="0" w:color="000001"/>
              <w:left w:val="single" w:sz="4" w:space="0" w:color="000001"/>
              <w:bottom w:val="single" w:sz="4" w:space="0" w:color="000001"/>
              <w:right w:val="single" w:sz="4" w:space="0" w:color="000001"/>
            </w:tcBorders>
          </w:tcPr>
          <w:p w14:paraId="258AD881" w14:textId="77777777" w:rsidR="00706CBA" w:rsidRDefault="00CE5E6F">
            <w:pPr>
              <w:jc w:val="both"/>
              <w:rPr>
                <w:sz w:val="24"/>
                <w:szCs w:val="24"/>
              </w:rPr>
            </w:pPr>
            <w:r>
              <w:rPr>
                <w:sz w:val="24"/>
                <w:szCs w:val="24"/>
              </w:rPr>
              <w:t>№ п/п</w:t>
            </w:r>
          </w:p>
        </w:tc>
        <w:tc>
          <w:tcPr>
            <w:tcW w:w="1527" w:type="dxa"/>
            <w:tcBorders>
              <w:top w:val="single" w:sz="4" w:space="0" w:color="000001"/>
              <w:left w:val="single" w:sz="4" w:space="0" w:color="000001"/>
              <w:bottom w:val="single" w:sz="4" w:space="0" w:color="000001"/>
              <w:right w:val="single" w:sz="4" w:space="0" w:color="000001"/>
            </w:tcBorders>
          </w:tcPr>
          <w:p w14:paraId="5AA0A640" w14:textId="77777777" w:rsidR="00706CBA" w:rsidRDefault="00CE5E6F">
            <w:r>
              <w:t>Специфіка поведінки цільових клієнтів</w:t>
            </w:r>
          </w:p>
        </w:tc>
        <w:tc>
          <w:tcPr>
            <w:tcW w:w="1436" w:type="dxa"/>
            <w:tcBorders>
              <w:top w:val="single" w:sz="4" w:space="0" w:color="000001"/>
              <w:left w:val="single" w:sz="4" w:space="0" w:color="000001"/>
              <w:bottom w:val="single" w:sz="4" w:space="0" w:color="000001"/>
              <w:right w:val="single" w:sz="4" w:space="0" w:color="000001"/>
            </w:tcBorders>
          </w:tcPr>
          <w:p w14:paraId="6016D9D6" w14:textId="77777777" w:rsidR="00706CBA" w:rsidRDefault="00CE5E6F">
            <w:r>
              <w:t>Канали комунікацій, якими користуються цільові клієнти</w:t>
            </w:r>
          </w:p>
        </w:tc>
        <w:tc>
          <w:tcPr>
            <w:tcW w:w="1498" w:type="dxa"/>
            <w:tcBorders>
              <w:top w:val="single" w:sz="4" w:space="0" w:color="000001"/>
              <w:left w:val="single" w:sz="4" w:space="0" w:color="000001"/>
              <w:bottom w:val="single" w:sz="4" w:space="0" w:color="000001"/>
              <w:right w:val="single" w:sz="4" w:space="0" w:color="000001"/>
            </w:tcBorders>
          </w:tcPr>
          <w:p w14:paraId="67AFD8DB" w14:textId="77777777" w:rsidR="00706CBA" w:rsidRDefault="00CE5E6F">
            <w:r>
              <w:t>Ключові позиції, обрані для позиціонування</w:t>
            </w:r>
          </w:p>
        </w:tc>
        <w:tc>
          <w:tcPr>
            <w:tcW w:w="1778" w:type="dxa"/>
            <w:tcBorders>
              <w:top w:val="single" w:sz="4" w:space="0" w:color="000001"/>
              <w:left w:val="single" w:sz="4" w:space="0" w:color="000001"/>
              <w:bottom w:val="single" w:sz="4" w:space="0" w:color="000001"/>
              <w:right w:val="single" w:sz="4" w:space="0" w:color="000001"/>
            </w:tcBorders>
          </w:tcPr>
          <w:p w14:paraId="601F3BE6" w14:textId="77777777" w:rsidR="00706CBA" w:rsidRDefault="00CE5E6F">
            <w:r>
              <w:t>Завдання рекламного повідомлення</w:t>
            </w:r>
          </w:p>
        </w:tc>
        <w:tc>
          <w:tcPr>
            <w:tcW w:w="2709" w:type="dxa"/>
            <w:tcBorders>
              <w:top w:val="single" w:sz="4" w:space="0" w:color="000001"/>
              <w:left w:val="single" w:sz="4" w:space="0" w:color="000001"/>
              <w:bottom w:val="single" w:sz="4" w:space="0" w:color="000001"/>
              <w:right w:val="single" w:sz="4" w:space="0" w:color="000001"/>
            </w:tcBorders>
          </w:tcPr>
          <w:p w14:paraId="2949C770" w14:textId="77777777" w:rsidR="00706CBA" w:rsidRDefault="00CE5E6F">
            <w:r>
              <w:t>Концепція рекламного звернення</w:t>
            </w:r>
          </w:p>
        </w:tc>
      </w:tr>
      <w:tr w:rsidR="00706CBA" w14:paraId="2FFB5CF1" w14:textId="77777777">
        <w:trPr>
          <w:trHeight w:val="275"/>
        </w:trPr>
        <w:tc>
          <w:tcPr>
            <w:tcW w:w="406" w:type="dxa"/>
            <w:tcBorders>
              <w:top w:val="single" w:sz="4" w:space="0" w:color="000001"/>
              <w:left w:val="single" w:sz="4" w:space="0" w:color="000001"/>
              <w:bottom w:val="single" w:sz="4" w:space="0" w:color="000001"/>
              <w:right w:val="single" w:sz="4" w:space="0" w:color="000001"/>
            </w:tcBorders>
          </w:tcPr>
          <w:p w14:paraId="35FD0EE6" w14:textId="77777777" w:rsidR="00706CBA" w:rsidRDefault="00CE5E6F">
            <w:pPr>
              <w:jc w:val="both"/>
              <w:rPr>
                <w:sz w:val="24"/>
                <w:szCs w:val="24"/>
              </w:rPr>
            </w:pPr>
            <w:r>
              <w:rPr>
                <w:sz w:val="24"/>
                <w:szCs w:val="24"/>
              </w:rPr>
              <w:t>1</w:t>
            </w:r>
          </w:p>
        </w:tc>
        <w:tc>
          <w:tcPr>
            <w:tcW w:w="1527" w:type="dxa"/>
            <w:tcBorders>
              <w:top w:val="single" w:sz="4" w:space="0" w:color="000001"/>
              <w:left w:val="single" w:sz="4" w:space="0" w:color="000001"/>
              <w:bottom w:val="single" w:sz="4" w:space="0" w:color="000001"/>
              <w:right w:val="single" w:sz="4" w:space="0" w:color="000001"/>
            </w:tcBorders>
          </w:tcPr>
          <w:p w14:paraId="483158A2" w14:textId="77777777" w:rsidR="00706CBA" w:rsidRDefault="00CE5E6F">
            <w:r>
              <w:t>Необхідність контролю якості сонячних елементів.</w:t>
            </w:r>
            <w:r>
              <w:br/>
              <w:t>Можливість виведення продукції на міжнародні ринки, через чистоту і прозорість їх складу.</w:t>
            </w:r>
          </w:p>
        </w:tc>
        <w:tc>
          <w:tcPr>
            <w:tcW w:w="1436" w:type="dxa"/>
            <w:tcBorders>
              <w:top w:val="single" w:sz="4" w:space="0" w:color="000001"/>
              <w:left w:val="single" w:sz="4" w:space="0" w:color="000001"/>
              <w:bottom w:val="single" w:sz="4" w:space="0" w:color="000001"/>
              <w:right w:val="single" w:sz="4" w:space="0" w:color="000001"/>
            </w:tcBorders>
          </w:tcPr>
          <w:p w14:paraId="282218D8" w14:textId="77777777" w:rsidR="00706CBA" w:rsidRDefault="00CE5E6F">
            <w:r>
              <w:t>Мережа інтернет, виставки, семінари, друкована продукція.</w:t>
            </w:r>
          </w:p>
        </w:tc>
        <w:tc>
          <w:tcPr>
            <w:tcW w:w="1498" w:type="dxa"/>
            <w:tcBorders>
              <w:top w:val="single" w:sz="4" w:space="0" w:color="000001"/>
              <w:left w:val="single" w:sz="4" w:space="0" w:color="000001"/>
              <w:bottom w:val="single" w:sz="4" w:space="0" w:color="000001"/>
              <w:right w:val="single" w:sz="4" w:space="0" w:color="000001"/>
            </w:tcBorders>
          </w:tcPr>
          <w:p w14:paraId="3F1FCFB7" w14:textId="77777777" w:rsidR="00706CBA" w:rsidRDefault="00CE5E6F">
            <w:r>
              <w:t>Спеціалізовані виставки</w:t>
            </w:r>
          </w:p>
        </w:tc>
        <w:tc>
          <w:tcPr>
            <w:tcW w:w="1778" w:type="dxa"/>
            <w:tcBorders>
              <w:top w:val="single" w:sz="4" w:space="0" w:color="000001"/>
              <w:left w:val="single" w:sz="4" w:space="0" w:color="000001"/>
              <w:bottom w:val="single" w:sz="4" w:space="0" w:color="000001"/>
              <w:right w:val="single" w:sz="4" w:space="0" w:color="000001"/>
            </w:tcBorders>
          </w:tcPr>
          <w:p w14:paraId="427070A1" w14:textId="77777777" w:rsidR="00706CBA" w:rsidRDefault="00CE5E6F">
            <w:r>
              <w:t xml:space="preserve">Проінформувати клієнта про те, що за допомогою приладу стає можливим максимально точне визначення якості сонячних приладів про які замовчують виробники. </w:t>
            </w:r>
          </w:p>
        </w:tc>
        <w:tc>
          <w:tcPr>
            <w:tcW w:w="2709" w:type="dxa"/>
            <w:tcBorders>
              <w:top w:val="single" w:sz="4" w:space="0" w:color="000001"/>
              <w:left w:val="single" w:sz="4" w:space="0" w:color="000001"/>
              <w:bottom w:val="single" w:sz="4" w:space="0" w:color="000001"/>
              <w:right w:val="single" w:sz="4" w:space="0" w:color="000001"/>
            </w:tcBorders>
          </w:tcPr>
          <w:p w14:paraId="6E9D9F76" w14:textId="77777777" w:rsidR="00706CBA" w:rsidRDefault="00CE5E6F">
            <w:r>
              <w:t xml:space="preserve">Купуй тільки якісне, не витрачай свої гроші на низькопробні товари. </w:t>
            </w:r>
            <w:r>
              <w:br/>
              <w:t xml:space="preserve">Не хочеш потрапити в боргову яму – тобі до нас. </w:t>
            </w:r>
            <w:r>
              <w:br/>
              <w:t>Втомився вірити брехні від посередніх виробників – докопайся до істини.</w:t>
            </w:r>
            <w:r>
              <w:br/>
            </w:r>
          </w:p>
        </w:tc>
      </w:tr>
    </w:tbl>
    <w:p w14:paraId="592952C1" w14:textId="77777777" w:rsidR="00706CBA" w:rsidRDefault="00706CBA">
      <w:pPr>
        <w:spacing w:before="6" w:after="0" w:line="240" w:lineRule="auto"/>
        <w:rPr>
          <w:rFonts w:ascii="Times New Roman" w:eastAsia="Times New Roman" w:hAnsi="Times New Roman" w:cs="Times New Roman"/>
          <w:sz w:val="12"/>
          <w:szCs w:val="12"/>
        </w:rPr>
      </w:pPr>
    </w:p>
    <w:p w14:paraId="2158A1B6" w14:textId="77777777" w:rsidR="00706CBA" w:rsidRDefault="00706CBA">
      <w:pPr>
        <w:spacing w:before="89" w:after="0" w:line="360" w:lineRule="auto"/>
        <w:ind w:right="222"/>
        <w:jc w:val="both"/>
        <w:rPr>
          <w:rFonts w:ascii="Times New Roman" w:eastAsia="Times New Roman" w:hAnsi="Times New Roman" w:cs="Times New Roman"/>
          <w:sz w:val="28"/>
          <w:szCs w:val="28"/>
        </w:rPr>
      </w:pPr>
    </w:p>
    <w:p w14:paraId="604096A9" w14:textId="77777777" w:rsidR="00706CBA" w:rsidRDefault="00CE5E6F">
      <w:pPr>
        <w:pStyle w:val="2"/>
        <w:ind w:firstLine="708"/>
        <w:rPr>
          <w:rFonts w:ascii="Times New Roman" w:eastAsia="Times New Roman" w:hAnsi="Times New Roman" w:cs="Times New Roman"/>
          <w:color w:val="000000"/>
          <w:sz w:val="28"/>
          <w:szCs w:val="28"/>
        </w:rPr>
      </w:pPr>
      <w:bookmarkStart w:id="11" w:name="_3rdcrjn" w:colFirst="0" w:colLast="0"/>
      <w:bookmarkEnd w:id="11"/>
      <w:r>
        <w:rPr>
          <w:rFonts w:ascii="Times New Roman" w:eastAsia="Times New Roman" w:hAnsi="Times New Roman" w:cs="Times New Roman"/>
          <w:color w:val="000000"/>
          <w:sz w:val="28"/>
          <w:szCs w:val="28"/>
        </w:rPr>
        <w:t>3.6 Висновки</w:t>
      </w:r>
    </w:p>
    <w:p w14:paraId="28E0BF8A" w14:textId="77777777" w:rsidR="00706CBA" w:rsidRDefault="00706CBA">
      <w:pPr>
        <w:spacing w:before="7" w:after="0" w:line="240" w:lineRule="auto"/>
        <w:rPr>
          <w:rFonts w:ascii="Times New Roman" w:eastAsia="Times New Roman" w:hAnsi="Times New Roman" w:cs="Times New Roman"/>
          <w:b/>
          <w:sz w:val="36"/>
          <w:szCs w:val="36"/>
        </w:rPr>
      </w:pPr>
    </w:p>
    <w:p w14:paraId="5120EB6C"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Провівши детальний аналіз стартап проекту, можна зробити висновок, що даний продукт буде цікавий потенційним клієнтам і має хорошу можливість ринкової комерціалізації. У зв’язку з хорошою динамікою ринку на розроблений продукт буде хороший попит у споживачів, і з точки зору рентабельності проект обіцяє бути дуже прибутковим. З огляду на потенційні групи клієнтів перспективи впровадження проекту є дуже високими. Але за рахунок того, що на ринку вже є присутні аналоги продукту який розробляється бар’єр входження на ринок є досить високим. Тому для успішного виходу на нього треба надати нашому продукту властивостей які будуть виділяти його серед конкурентів. На даний момент продукт є конкурентоспроможним але для підвищення довіри споживачів і формування своєї бази клієнтів необхідно:</w:t>
      </w:r>
    </w:p>
    <w:p w14:paraId="76F4635A" w14:textId="77777777" w:rsidR="00706CBA" w:rsidRDefault="00706CBA">
      <w:pPr>
        <w:spacing w:after="0" w:line="360" w:lineRule="auto"/>
        <w:jc w:val="both"/>
        <w:rPr>
          <w:rFonts w:ascii="Times New Roman" w:eastAsia="Times New Roman" w:hAnsi="Times New Roman" w:cs="Times New Roman"/>
        </w:rPr>
      </w:pPr>
    </w:p>
    <w:p w14:paraId="18945AB9"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Проведення публічної презентації результатів проекту серед цільової групи користувачів, та широкого кола науковців на профільних заходах.</w:t>
      </w:r>
    </w:p>
    <w:p w14:paraId="0E693BC2" w14:textId="77777777" w:rsidR="00706CBA" w:rsidRDefault="00CE5E6F">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Провести дієву рекламну компанію за допомогою електронних та друкованих профільних для галузі застосування засобу вимірювань видань, для зацікавлення продуктом потенційних користувачів.</w:t>
      </w:r>
    </w:p>
    <w:p w14:paraId="76263F11" w14:textId="77777777" w:rsidR="00706CBA" w:rsidRDefault="00706CBA">
      <w:pPr>
        <w:spacing w:after="0" w:line="360" w:lineRule="auto"/>
        <w:ind w:firstLine="709"/>
        <w:jc w:val="both"/>
        <w:rPr>
          <w:rFonts w:ascii="Times New Roman" w:eastAsia="Times New Roman" w:hAnsi="Times New Roman" w:cs="Times New Roman"/>
        </w:rPr>
      </w:pPr>
    </w:p>
    <w:p w14:paraId="344E54DB" w14:textId="77777777" w:rsidR="00706CBA" w:rsidRDefault="00CE5E6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альтернативний варіант впровадження нашого стартап проекту для ринкової реалізації проекту доцільно обрати початок продаж нашого продукту в мережі інтернет і для одного сегменту ринку, а тільки після закріплення на ринку вже починати шукати клієнтів в інших сегментах і пропонувати їм наш продукт.</w:t>
      </w:r>
    </w:p>
    <w:p w14:paraId="3C1A1BC4" w14:textId="77777777" w:rsidR="00706CBA" w:rsidRDefault="00706CBA">
      <w:pPr>
        <w:spacing w:before="240" w:after="0" w:line="360" w:lineRule="auto"/>
        <w:ind w:firstLine="709"/>
        <w:jc w:val="both"/>
        <w:rPr>
          <w:rFonts w:ascii="Times New Roman" w:eastAsia="Times New Roman" w:hAnsi="Times New Roman" w:cs="Times New Roman"/>
          <w:sz w:val="28"/>
          <w:szCs w:val="28"/>
        </w:rPr>
      </w:pPr>
    </w:p>
    <w:p w14:paraId="50A80F9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A6BB29B"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0AFC37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1EAA04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1144506"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1A8C09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1F1FAD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B2FC4BF"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29B9C4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16C7CFFA"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A825E6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66D1C5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2E51DE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AB9212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B38AC4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8360FF6"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D0F270F"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95A4A5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7E37215"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B9C4E1F"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66DC17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BA3FA0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CBAB0F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122A00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863341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0D346A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4495F42"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DD85FF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0E72DE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FD7B05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09585EE"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w:t>
      </w:r>
    </w:p>
    <w:p w14:paraId="033F9A09"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завдання були вирішені задачі аналітичного та спеціального (розробка схем, алгоритмів і програмних модулів) гатунку. </w:t>
      </w:r>
    </w:p>
    <w:p w14:paraId="3A0502F1"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першому розділі розглянуто сучасний стан теорії проектування та оптимізації лінійного контролера. Сучасне проектування лінійного контролера забезпечено як теоретичним </w:t>
      </w:r>
      <w:proofErr w:type="spellStart"/>
      <w:r>
        <w:rPr>
          <w:rFonts w:ascii="Times New Roman" w:eastAsia="Times New Roman" w:hAnsi="Times New Roman" w:cs="Times New Roman"/>
          <w:color w:val="000000"/>
          <w:sz w:val="28"/>
          <w:szCs w:val="28"/>
        </w:rPr>
        <w:t>підгрунтям</w:t>
      </w:r>
      <w:proofErr w:type="spellEnd"/>
      <w:r>
        <w:rPr>
          <w:rFonts w:ascii="Times New Roman" w:eastAsia="Times New Roman" w:hAnsi="Times New Roman" w:cs="Times New Roman"/>
          <w:color w:val="000000"/>
          <w:sz w:val="28"/>
          <w:szCs w:val="28"/>
        </w:rPr>
        <w:t xml:space="preserve">, так і численними прикладами їх алгоритмічної та </w:t>
      </w:r>
      <w:proofErr w:type="spellStart"/>
      <w:r>
        <w:rPr>
          <w:rFonts w:ascii="Times New Roman" w:eastAsia="Times New Roman" w:hAnsi="Times New Roman" w:cs="Times New Roman"/>
          <w:color w:val="000000"/>
          <w:sz w:val="28"/>
          <w:szCs w:val="28"/>
        </w:rPr>
        <w:t>схемотехнічної</w:t>
      </w:r>
      <w:proofErr w:type="spellEnd"/>
      <w:r>
        <w:rPr>
          <w:rFonts w:ascii="Times New Roman" w:eastAsia="Times New Roman" w:hAnsi="Times New Roman" w:cs="Times New Roman"/>
          <w:color w:val="000000"/>
          <w:sz w:val="28"/>
          <w:szCs w:val="28"/>
        </w:rPr>
        <w:t xml:space="preserve"> реалізації. В основі проектування знаходиться задача вирішення проблеми внутрішньої стійкості контролера.  Цю задачу вирішують на основі розроблених моделей, їх формалізації у вигляді системи алгебраїчних рівнянь і подальшому аналізу на наявність нулів і полюсів. Відсутність нулів і полюсів в модельних рівняннях і є критерієм стійкості. Тут використано  підхід </w:t>
      </w:r>
      <w:proofErr w:type="spellStart"/>
      <w:r>
        <w:rPr>
          <w:rFonts w:ascii="Times New Roman" w:eastAsia="Times New Roman" w:hAnsi="Times New Roman" w:cs="Times New Roman"/>
          <w:color w:val="000000"/>
          <w:sz w:val="28"/>
          <w:szCs w:val="28"/>
        </w:rPr>
        <w:t>Дезоера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Чжана</w:t>
      </w:r>
      <w:proofErr w:type="spellEnd"/>
      <w:r>
        <w:rPr>
          <w:rFonts w:ascii="Times New Roman" w:eastAsia="Times New Roman" w:hAnsi="Times New Roman" w:cs="Times New Roman"/>
          <w:color w:val="000000"/>
          <w:sz w:val="28"/>
          <w:szCs w:val="28"/>
        </w:rPr>
        <w:t>, у якому джерела сигналів зводять до шумових компонент від датчика та об’єкта регулювання.</w:t>
      </w:r>
    </w:p>
    <w:p w14:paraId="6D4EBB50"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розділі також приведено аналіз методів і засобів вимірювання температури. </w:t>
      </w:r>
      <w:proofErr w:type="spellStart"/>
      <w:r>
        <w:rPr>
          <w:rFonts w:ascii="Times New Roman" w:eastAsia="Times New Roman" w:hAnsi="Times New Roman" w:cs="Times New Roman"/>
          <w:sz w:val="28"/>
          <w:szCs w:val="28"/>
        </w:rPr>
        <w:t>Обгрунтовано</w:t>
      </w:r>
      <w:proofErr w:type="spellEnd"/>
      <w:r>
        <w:rPr>
          <w:rFonts w:ascii="Times New Roman" w:eastAsia="Times New Roman" w:hAnsi="Times New Roman" w:cs="Times New Roman"/>
          <w:sz w:val="28"/>
          <w:szCs w:val="28"/>
        </w:rPr>
        <w:t xml:space="preserve"> використання цифрових датчиків температури від </w:t>
      </w:r>
      <w:proofErr w:type="spellStart"/>
      <w:r>
        <w:rPr>
          <w:rFonts w:ascii="Times New Roman" w:eastAsia="Times New Roman" w:hAnsi="Times New Roman" w:cs="Times New Roman"/>
          <w:sz w:val="28"/>
          <w:szCs w:val="28"/>
        </w:rPr>
        <w:t>Dallas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Semiconductor</w:t>
      </w:r>
      <w:proofErr w:type="spellEnd"/>
      <w:r>
        <w:rPr>
          <w:rFonts w:ascii="Times New Roman" w:eastAsia="Times New Roman" w:hAnsi="Times New Roman" w:cs="Times New Roman"/>
          <w:sz w:val="28"/>
          <w:szCs w:val="28"/>
        </w:rPr>
        <w:t xml:space="preserve"> в регуляторах температури з метою зменшення похибки вимірювання. Основним недоліком цифрових датчиків є вузький температурний діапазон – від 0 до 130 градусів за Цельсієм. Проте датчики типу DS1920 та DS1820 (DS18S20, DS18B20) придатні для використання в системах теплопостачання, оскільки температура теплоносія не перевищує в них зазначених меж.</w:t>
      </w:r>
    </w:p>
    <w:p w14:paraId="0074E2E7"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розділ присвячено розробці регулятора температури на основі мікроконтролера сімейства РІС16 та двох цифрових датчиків температури типу DS1820.</w:t>
      </w:r>
    </w:p>
    <w:p w14:paraId="1F316EB1"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регулятора вдосконалено підвищенням частоти опитування датчиків. Одночасно із цим в програмному модулі виведення інформації на дисплей було скорочено період звернення до дисплею. Такий перерозподіл часу роботи програми не вплинув на якість відображення символів і дозволив зменшити «мертвий» час роботи регулятора. Інерційність регулятора виникає внаслідок затримки команди на вимикання контактора після досягнення необхідної температури теплоносія.</w:t>
      </w:r>
    </w:p>
    <w:p w14:paraId="46704DAD"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Результатом зменшення періоду опитування на 20% є зменшення похибки вимірювання температури теплоносія на 2% і, як наслідок, зменшення витрат електроенергії на обігрів до 2%.</w:t>
      </w:r>
    </w:p>
    <w:p w14:paraId="5D60AEDD" w14:textId="77777777" w:rsidR="00706CBA" w:rsidRDefault="00CE5E6F">
      <w:pPr>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третьому розділі розроблено стартап проект регулятора температури для опалювальної системи із цифровими датчиками температури DS1820.</w:t>
      </w:r>
    </w:p>
    <w:p w14:paraId="612141A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3E1918B"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F99597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909E72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BF56A2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0F55F35"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105271B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5E0231C"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2AFCF86"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DB92629"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2F9F4F8"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A37B484"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61537D8"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70C381B"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AD12718"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4D5A1E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2B10132"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1B87B2C2"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FE17CEA"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881FEF0"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E1E268A"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25B93E72"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E9D6BBD"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83B00B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5A9711CB"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7092841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FE357E7"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0FB00D1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6FF1F7F9"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0C31181"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46835A0E" w14:textId="77777777" w:rsidR="00706CBA" w:rsidRDefault="00706CBA">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p>
    <w:p w14:paraId="38229CE9" w14:textId="77777777" w:rsidR="00706CBA" w:rsidRDefault="00CE5E6F">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ВИКОРИСТАНИХ ДЖЕРЕЛ</w:t>
      </w:r>
    </w:p>
    <w:p w14:paraId="22EA579C"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1C1D1E"/>
          <w:sz w:val="28"/>
          <w:szCs w:val="28"/>
        </w:rPr>
      </w:pPr>
      <w:proofErr w:type="spellStart"/>
      <w:r>
        <w:rPr>
          <w:rFonts w:ascii="Times New Roman" w:eastAsia="Times New Roman" w:hAnsi="Times New Roman" w:cs="Times New Roman"/>
          <w:color w:val="1C1D1E"/>
          <w:sz w:val="28"/>
          <w:szCs w:val="28"/>
        </w:rPr>
        <w:t>Льюнг</w:t>
      </w:r>
      <w:proofErr w:type="spellEnd"/>
      <w:r>
        <w:rPr>
          <w:rFonts w:ascii="Times New Roman" w:eastAsia="Times New Roman" w:hAnsi="Times New Roman" w:cs="Times New Roman"/>
          <w:color w:val="1C1D1E"/>
          <w:sz w:val="28"/>
          <w:szCs w:val="28"/>
        </w:rPr>
        <w:t xml:space="preserve"> Л. </w:t>
      </w:r>
      <w:proofErr w:type="spellStart"/>
      <w:r>
        <w:rPr>
          <w:rFonts w:ascii="Times New Roman" w:eastAsia="Times New Roman" w:hAnsi="Times New Roman" w:cs="Times New Roman"/>
          <w:color w:val="1C1D1E"/>
          <w:sz w:val="28"/>
          <w:szCs w:val="28"/>
        </w:rPr>
        <w:t>Идентификация</w:t>
      </w:r>
      <w:proofErr w:type="spellEnd"/>
      <w:r>
        <w:rPr>
          <w:rFonts w:ascii="Times New Roman" w:eastAsia="Times New Roman" w:hAnsi="Times New Roman" w:cs="Times New Roman"/>
          <w:color w:val="1C1D1E"/>
          <w:sz w:val="28"/>
          <w:szCs w:val="28"/>
        </w:rPr>
        <w:t xml:space="preserve"> систем: </w:t>
      </w:r>
      <w:proofErr w:type="spellStart"/>
      <w:r>
        <w:rPr>
          <w:rFonts w:ascii="Times New Roman" w:eastAsia="Times New Roman" w:hAnsi="Times New Roman" w:cs="Times New Roman"/>
          <w:color w:val="1C1D1E"/>
          <w:sz w:val="28"/>
          <w:szCs w:val="28"/>
        </w:rPr>
        <w:t>теория</w:t>
      </w:r>
      <w:proofErr w:type="spellEnd"/>
      <w:r>
        <w:rPr>
          <w:rFonts w:ascii="Times New Roman" w:eastAsia="Times New Roman" w:hAnsi="Times New Roman" w:cs="Times New Roman"/>
          <w:color w:val="1C1D1E"/>
          <w:sz w:val="28"/>
          <w:szCs w:val="28"/>
        </w:rPr>
        <w:t xml:space="preserve"> для </w:t>
      </w:r>
      <w:proofErr w:type="spellStart"/>
      <w:r>
        <w:rPr>
          <w:rFonts w:ascii="Times New Roman" w:eastAsia="Times New Roman" w:hAnsi="Times New Roman" w:cs="Times New Roman"/>
          <w:color w:val="1C1D1E"/>
          <w:sz w:val="28"/>
          <w:szCs w:val="28"/>
        </w:rPr>
        <w:t>пользователя</w:t>
      </w:r>
      <w:proofErr w:type="spellEnd"/>
      <w:r>
        <w:rPr>
          <w:rFonts w:ascii="Times New Roman" w:eastAsia="Times New Roman" w:hAnsi="Times New Roman" w:cs="Times New Roman"/>
          <w:color w:val="1C1D1E"/>
          <w:sz w:val="28"/>
          <w:szCs w:val="28"/>
        </w:rPr>
        <w:t xml:space="preserve">. – М. :Наука. – 1991. – 432 с.  </w:t>
      </w:r>
    </w:p>
    <w:p w14:paraId="132FC1A8"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1C1D1E"/>
          <w:sz w:val="28"/>
          <w:szCs w:val="28"/>
        </w:rPr>
      </w:pPr>
      <w:proofErr w:type="spellStart"/>
      <w:r>
        <w:rPr>
          <w:rFonts w:ascii="Times New Roman" w:eastAsia="Times New Roman" w:hAnsi="Times New Roman" w:cs="Times New Roman"/>
          <w:color w:val="1C1D1E"/>
          <w:sz w:val="28"/>
          <w:szCs w:val="28"/>
        </w:rPr>
        <w:t>Boyd</w:t>
      </w:r>
      <w:proofErr w:type="spellEnd"/>
      <w:r>
        <w:rPr>
          <w:rFonts w:ascii="Times New Roman" w:eastAsia="Times New Roman" w:hAnsi="Times New Roman" w:cs="Times New Roman"/>
          <w:color w:val="1C1D1E"/>
          <w:sz w:val="28"/>
          <w:szCs w:val="28"/>
        </w:rPr>
        <w:t xml:space="preserve"> S., </w:t>
      </w:r>
      <w:proofErr w:type="spellStart"/>
      <w:r>
        <w:rPr>
          <w:rFonts w:ascii="Times New Roman" w:eastAsia="Times New Roman" w:hAnsi="Times New Roman" w:cs="Times New Roman"/>
          <w:color w:val="1C1D1E"/>
          <w:sz w:val="28"/>
          <w:szCs w:val="28"/>
        </w:rPr>
        <w:t>Barratt</w:t>
      </w:r>
      <w:proofErr w:type="spellEnd"/>
      <w:r>
        <w:rPr>
          <w:rFonts w:ascii="Times New Roman" w:eastAsia="Times New Roman" w:hAnsi="Times New Roman" w:cs="Times New Roman"/>
          <w:color w:val="1C1D1E"/>
          <w:sz w:val="28"/>
          <w:szCs w:val="28"/>
        </w:rPr>
        <w:t xml:space="preserve"> C. </w:t>
      </w:r>
      <w:proofErr w:type="spellStart"/>
      <w:r>
        <w:rPr>
          <w:rFonts w:ascii="Times New Roman" w:eastAsia="Times New Roman" w:hAnsi="Times New Roman" w:cs="Times New Roman"/>
          <w:color w:val="1C1D1E"/>
          <w:sz w:val="28"/>
          <w:szCs w:val="28"/>
        </w:rPr>
        <w:t>Linear</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Controller</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Design</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Limits</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of</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Performance</w:t>
      </w:r>
      <w:proofErr w:type="spellEnd"/>
      <w:r>
        <w:rPr>
          <w:rFonts w:ascii="Times New Roman" w:eastAsia="Times New Roman" w:hAnsi="Times New Roman" w:cs="Times New Roman"/>
          <w:color w:val="1C1D1E"/>
          <w:sz w:val="28"/>
          <w:szCs w:val="28"/>
        </w:rPr>
        <w:t xml:space="preserve">. – </w:t>
      </w:r>
      <w:proofErr w:type="spellStart"/>
      <w:r>
        <w:rPr>
          <w:rFonts w:ascii="Times New Roman" w:eastAsia="Times New Roman" w:hAnsi="Times New Roman" w:cs="Times New Roman"/>
          <w:color w:val="1C1D1E"/>
          <w:sz w:val="28"/>
          <w:szCs w:val="28"/>
        </w:rPr>
        <w:t>Prentice</w:t>
      </w:r>
      <w:proofErr w:type="spellEnd"/>
      <w:r>
        <w:rPr>
          <w:rFonts w:ascii="Times New Roman" w:eastAsia="Times New Roman" w:hAnsi="Times New Roman" w:cs="Times New Roman"/>
          <w:color w:val="1C1D1E"/>
          <w:sz w:val="28"/>
          <w:szCs w:val="28"/>
        </w:rPr>
        <w:t xml:space="preserve"> </w:t>
      </w:r>
      <w:proofErr w:type="spellStart"/>
      <w:r>
        <w:rPr>
          <w:rFonts w:ascii="Times New Roman" w:eastAsia="Times New Roman" w:hAnsi="Times New Roman" w:cs="Times New Roman"/>
          <w:color w:val="1C1D1E"/>
          <w:sz w:val="28"/>
          <w:szCs w:val="28"/>
        </w:rPr>
        <w:t>Hall</w:t>
      </w:r>
      <w:proofErr w:type="spellEnd"/>
      <w:r>
        <w:rPr>
          <w:rFonts w:ascii="Times New Roman" w:eastAsia="Times New Roman" w:hAnsi="Times New Roman" w:cs="Times New Roman"/>
          <w:color w:val="1C1D1E"/>
          <w:sz w:val="28"/>
          <w:szCs w:val="28"/>
        </w:rPr>
        <w:t xml:space="preserve">, 1991. – 426 p. </w:t>
      </w:r>
    </w:p>
    <w:p w14:paraId="2A251689"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1C1D1E"/>
          <w:sz w:val="28"/>
          <w:szCs w:val="28"/>
        </w:rPr>
      </w:pPr>
      <w:proofErr w:type="spellStart"/>
      <w:r>
        <w:rPr>
          <w:rFonts w:ascii="Times New Roman" w:eastAsia="Times New Roman" w:hAnsi="Times New Roman" w:cs="Times New Roman"/>
          <w:color w:val="000000"/>
          <w:sz w:val="28"/>
          <w:szCs w:val="28"/>
        </w:rPr>
        <w:t>Desoer</w:t>
      </w:r>
      <w:proofErr w:type="spellEnd"/>
      <w:r>
        <w:rPr>
          <w:rFonts w:ascii="Times New Roman" w:eastAsia="Times New Roman" w:hAnsi="Times New Roman" w:cs="Times New Roman"/>
          <w:color w:val="000000"/>
          <w:sz w:val="28"/>
          <w:szCs w:val="28"/>
        </w:rPr>
        <w:t xml:space="preserve"> C.A., </w:t>
      </w:r>
      <w:proofErr w:type="spellStart"/>
      <w:r>
        <w:rPr>
          <w:rFonts w:ascii="Times New Roman" w:eastAsia="Times New Roman" w:hAnsi="Times New Roman" w:cs="Times New Roman"/>
          <w:color w:val="000000"/>
          <w:sz w:val="28"/>
          <w:szCs w:val="28"/>
        </w:rPr>
        <w:t>Chan</w:t>
      </w:r>
      <w:proofErr w:type="spellEnd"/>
      <w:r>
        <w:rPr>
          <w:rFonts w:ascii="Times New Roman" w:eastAsia="Times New Roman" w:hAnsi="Times New Roman" w:cs="Times New Roman"/>
          <w:color w:val="000000"/>
          <w:sz w:val="28"/>
          <w:szCs w:val="28"/>
        </w:rPr>
        <w:t xml:space="preserve"> W.S.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feedback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interconnection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lumped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linear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time-invariant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systems</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Franklin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300, </w:t>
      </w:r>
      <w:proofErr w:type="spellStart"/>
      <w:r>
        <w:rPr>
          <w:rFonts w:ascii="Times New Roman" w:eastAsia="Times New Roman" w:hAnsi="Times New Roman" w:cs="Times New Roman"/>
          <w:color w:val="000000"/>
          <w:sz w:val="28"/>
          <w:szCs w:val="28"/>
        </w:rPr>
        <w:t>pp</w:t>
      </w:r>
      <w:proofErr w:type="spellEnd"/>
      <w:r>
        <w:rPr>
          <w:rFonts w:ascii="Times New Roman" w:eastAsia="Times New Roman" w:hAnsi="Times New Roman" w:cs="Times New Roman"/>
          <w:color w:val="000000"/>
          <w:sz w:val="28"/>
          <w:szCs w:val="28"/>
        </w:rPr>
        <w:t xml:space="preserve">. 335-351, </w:t>
      </w:r>
      <w:proofErr w:type="spellStart"/>
      <w:r>
        <w:rPr>
          <w:rFonts w:ascii="Times New Roman" w:eastAsia="Times New Roman" w:hAnsi="Times New Roman" w:cs="Times New Roman"/>
          <w:color w:val="000000"/>
          <w:sz w:val="28"/>
          <w:szCs w:val="28"/>
        </w:rPr>
        <w:t>Nov</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Dec</w:t>
      </w:r>
      <w:proofErr w:type="spellEnd"/>
      <w:r>
        <w:rPr>
          <w:rFonts w:ascii="Times New Roman" w:eastAsia="Times New Roman" w:hAnsi="Times New Roman" w:cs="Times New Roman"/>
          <w:color w:val="000000"/>
          <w:sz w:val="28"/>
          <w:szCs w:val="28"/>
        </w:rPr>
        <w:t xml:space="preserve">. 1975. </w:t>
      </w:r>
    </w:p>
    <w:p w14:paraId="6BDE4AB4"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000000"/>
          <w:sz w:val="28"/>
          <w:szCs w:val="28"/>
        </w:rPr>
        <w:t xml:space="preserve">Руденко А.Д. Проблеми оптимізації лінійного контролера: теорія і практичні рішення /А.Д. Руденко, Б.В. Мельничук.  //Збірник праць 16-ої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 8-9 грудня 2018 р. – м. Київ. – 4с. С. 214-217. </w:t>
      </w:r>
    </w:p>
    <w:p w14:paraId="49E4B96D"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Мельничук Б.В. Стійкість лінійного контролера за </w:t>
      </w:r>
      <w:proofErr w:type="spellStart"/>
      <w:r>
        <w:rPr>
          <w:rFonts w:ascii="Times New Roman" w:eastAsia="Times New Roman" w:hAnsi="Times New Roman" w:cs="Times New Roman"/>
          <w:color w:val="000000"/>
          <w:sz w:val="28"/>
          <w:szCs w:val="28"/>
        </w:rPr>
        <w:t>Дезоером</w:t>
      </w:r>
      <w:proofErr w:type="spellEnd"/>
      <w:r>
        <w:rPr>
          <w:rFonts w:ascii="Times New Roman" w:eastAsia="Times New Roman" w:hAnsi="Times New Roman" w:cs="Times New Roman"/>
          <w:color w:val="000000"/>
          <w:sz w:val="28"/>
          <w:szCs w:val="28"/>
        </w:rPr>
        <w:t xml:space="preserve"> /Мельничук Б.В., </w:t>
      </w:r>
      <w:proofErr w:type="spellStart"/>
      <w:r>
        <w:rPr>
          <w:rFonts w:ascii="Times New Roman" w:eastAsia="Times New Roman" w:hAnsi="Times New Roman" w:cs="Times New Roman"/>
          <w:color w:val="000000"/>
          <w:sz w:val="28"/>
          <w:szCs w:val="28"/>
        </w:rPr>
        <w:t>Божко</w:t>
      </w:r>
      <w:proofErr w:type="spellEnd"/>
      <w:r>
        <w:rPr>
          <w:rFonts w:ascii="Times New Roman" w:eastAsia="Times New Roman" w:hAnsi="Times New Roman" w:cs="Times New Roman"/>
          <w:color w:val="000000"/>
          <w:sz w:val="28"/>
          <w:szCs w:val="28"/>
        </w:rPr>
        <w:t xml:space="preserve"> К.М. //Матеріали Міжнародної наукової інтернет-конференції "Інформаційне суспільство: технологічні, економічні та технічні аспекти становлення" (випуск 54). – 10 грудня 2020 р. – м. Тернопіль. – 2с.</w:t>
      </w:r>
    </w:p>
    <w:p w14:paraId="66AA62F0"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 </w:t>
      </w:r>
      <w:proofErr w:type="spellStart"/>
      <w:r>
        <w:rPr>
          <w:rFonts w:ascii="Times New Roman" w:eastAsia="Times New Roman" w:hAnsi="Times New Roman" w:cs="Times New Roman"/>
          <w:color w:val="000000"/>
          <w:sz w:val="28"/>
          <w:szCs w:val="28"/>
        </w:rPr>
        <w:t>Спектор</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Электрические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измерения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физических</w:t>
      </w:r>
      <w:proofErr w:type="spellEnd"/>
      <w:r>
        <w:rPr>
          <w:rFonts w:ascii="Times New Roman" w:eastAsia="Times New Roman" w:hAnsi="Times New Roman" w:cs="Times New Roman"/>
          <w:color w:val="000000"/>
          <w:sz w:val="28"/>
          <w:szCs w:val="28"/>
        </w:rPr>
        <w:t xml:space="preserve"> величин. </w:t>
      </w:r>
      <w:proofErr w:type="spellStart"/>
      <w:r>
        <w:rPr>
          <w:rFonts w:ascii="Times New Roman" w:eastAsia="Times New Roman" w:hAnsi="Times New Roman" w:cs="Times New Roman"/>
          <w:color w:val="000000"/>
          <w:sz w:val="28"/>
          <w:szCs w:val="28"/>
        </w:rPr>
        <w:t>Методы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измерений</w:t>
      </w:r>
      <w:proofErr w:type="spellEnd"/>
      <w:r>
        <w:rPr>
          <w:rFonts w:ascii="Times New Roman" w:eastAsia="Times New Roman" w:hAnsi="Times New Roman" w:cs="Times New Roman"/>
          <w:color w:val="000000"/>
          <w:sz w:val="28"/>
          <w:szCs w:val="28"/>
        </w:rPr>
        <w:t xml:space="preserve">. Л. </w:t>
      </w:r>
      <w:proofErr w:type="spellStart"/>
      <w:r>
        <w:rPr>
          <w:rFonts w:ascii="Times New Roman" w:eastAsia="Times New Roman" w:hAnsi="Times New Roman" w:cs="Times New Roman"/>
          <w:color w:val="000000"/>
          <w:sz w:val="28"/>
          <w:szCs w:val="28"/>
        </w:rPr>
        <w:t>Энергоатомиздат</w:t>
      </w:r>
      <w:proofErr w:type="spellEnd"/>
      <w:r>
        <w:rPr>
          <w:rFonts w:ascii="Times New Roman" w:eastAsia="Times New Roman" w:hAnsi="Times New Roman" w:cs="Times New Roman"/>
          <w:color w:val="000000"/>
          <w:sz w:val="28"/>
          <w:szCs w:val="28"/>
        </w:rPr>
        <w:t>. 1987. 320с.</w:t>
      </w:r>
    </w:p>
    <w:p w14:paraId="31A270F2" w14:textId="77777777" w:rsidR="00706CBA" w:rsidRDefault="00652075">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hyperlink r:id="rId60">
        <w:r w:rsidR="00CE5E6F">
          <w:rPr>
            <w:rFonts w:ascii="Times New Roman" w:eastAsia="Times New Roman" w:hAnsi="Times New Roman" w:cs="Times New Roman"/>
            <w:color w:val="000000"/>
            <w:sz w:val="28"/>
            <w:szCs w:val="28"/>
            <w:u w:val="single"/>
          </w:rPr>
          <w:t>www.microchip.com</w:t>
        </w:r>
      </w:hyperlink>
    </w:p>
    <w:p w14:paraId="3FD3D300"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Електронно-цифрові регулятори температури. Настанова з експлуатації. Київ. 2005</w:t>
      </w:r>
    </w:p>
    <w:p w14:paraId="3C526DBC"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О.В. Микитин, М.С. Чернюк. Огляд та аналіз малогабаритної </w:t>
      </w:r>
      <w:proofErr w:type="spellStart"/>
      <w:r>
        <w:rPr>
          <w:rFonts w:ascii="Times New Roman" w:eastAsia="Times New Roman" w:hAnsi="Times New Roman" w:cs="Times New Roman"/>
          <w:color w:val="000000"/>
          <w:sz w:val="28"/>
          <w:szCs w:val="28"/>
        </w:rPr>
        <w:t>мікроконтролерної</w:t>
      </w:r>
      <w:proofErr w:type="spellEnd"/>
      <w:r>
        <w:rPr>
          <w:rFonts w:ascii="Times New Roman" w:eastAsia="Times New Roman" w:hAnsi="Times New Roman" w:cs="Times New Roman"/>
          <w:color w:val="000000"/>
          <w:sz w:val="28"/>
          <w:szCs w:val="28"/>
        </w:rPr>
        <w:t xml:space="preserve"> техніки з великими можливостями / Микитин О.В., Чернюк М.С. // Вісник Криворізького технічного університету.– Кривий Ріг, 2014. -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37. – С. 122-126.  </w:t>
      </w:r>
    </w:p>
    <w:p w14:paraId="41488AC1"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Опис характеристик та принципу роботи датчика температури [Електронний ресурс] / Режим доступу: </w:t>
      </w:r>
      <w:hyperlink r:id="rId61">
        <w:r>
          <w:rPr>
            <w:rFonts w:ascii="Times New Roman" w:eastAsia="Times New Roman" w:hAnsi="Times New Roman" w:cs="Times New Roman"/>
            <w:color w:val="000000"/>
            <w:sz w:val="28"/>
            <w:szCs w:val="28"/>
            <w:u w:val="single"/>
          </w:rPr>
          <w:t>http://datasheets.maximintegrated.com/en/ds/DS18B20.pdf</w:t>
        </w:r>
      </w:hyperlink>
      <w:r>
        <w:rPr>
          <w:rFonts w:ascii="Times New Roman" w:eastAsia="Times New Roman" w:hAnsi="Times New Roman" w:cs="Times New Roman"/>
          <w:color w:val="000000"/>
          <w:sz w:val="28"/>
          <w:szCs w:val="28"/>
        </w:rPr>
        <w:t xml:space="preserve"> </w:t>
      </w:r>
    </w:p>
    <w:p w14:paraId="16FFF691"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Описание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работы</w:t>
      </w:r>
      <w:proofErr w:type="spellEnd"/>
      <w:r>
        <w:rPr>
          <w:rFonts w:ascii="Times New Roman" w:eastAsia="Times New Roman" w:hAnsi="Times New Roman" w:cs="Times New Roman"/>
          <w:color w:val="000000"/>
          <w:sz w:val="28"/>
          <w:szCs w:val="28"/>
        </w:rPr>
        <w:t xml:space="preserve"> с датчиком </w:t>
      </w:r>
      <w:proofErr w:type="spellStart"/>
      <w:r>
        <w:rPr>
          <w:rFonts w:ascii="Times New Roman" w:eastAsia="Times New Roman" w:hAnsi="Times New Roman" w:cs="Times New Roman"/>
          <w:color w:val="000000"/>
          <w:sz w:val="28"/>
          <w:szCs w:val="28"/>
        </w:rPr>
        <w:t>температуры</w:t>
      </w:r>
      <w:proofErr w:type="spellEnd"/>
      <w:r>
        <w:rPr>
          <w:rFonts w:ascii="Times New Roman" w:eastAsia="Times New Roman" w:hAnsi="Times New Roman" w:cs="Times New Roman"/>
          <w:color w:val="000000"/>
          <w:sz w:val="28"/>
          <w:szCs w:val="28"/>
        </w:rPr>
        <w:t xml:space="preserve"> DS18B20 [Електронний ресурс] / Режим доступу: http://blog.e-voron.dp.ua/opisanie-raboty-s-ds18b20 </w:t>
      </w:r>
    </w:p>
    <w:p w14:paraId="74A2D417"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Dallas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Semiconductor's</w:t>
      </w:r>
      <w:proofErr w:type="spellEnd"/>
      <w:r>
        <w:rPr>
          <w:rFonts w:ascii="Times New Roman" w:eastAsia="Times New Roman" w:hAnsi="Times New Roman" w:cs="Times New Roman"/>
          <w:color w:val="000000"/>
          <w:sz w:val="28"/>
          <w:szCs w:val="28"/>
        </w:rPr>
        <w:t xml:space="preserve"> 1-Wire </w:t>
      </w:r>
      <w:proofErr w:type="spellStart"/>
      <w:r>
        <w:rPr>
          <w:rFonts w:ascii="Times New Roman" w:eastAsia="Times New Roman" w:hAnsi="Times New Roman" w:cs="Times New Roman"/>
          <w:color w:val="000000"/>
          <w:sz w:val="28"/>
          <w:szCs w:val="28"/>
        </w:rPr>
        <w:t>Protocol</w:t>
      </w:r>
      <w:proofErr w:type="spellEnd"/>
      <w:r>
        <w:rPr>
          <w:rFonts w:ascii="Times New Roman" w:eastAsia="Times New Roman" w:hAnsi="Times New Roman" w:cs="Times New Roman"/>
          <w:color w:val="000000"/>
          <w:sz w:val="28"/>
          <w:szCs w:val="28"/>
        </w:rPr>
        <w:t xml:space="preserve"> [Електронний ресурс] Режим доступу: http://playground.arduino.cc/Learning/OneWire. </w:t>
      </w:r>
    </w:p>
    <w:p w14:paraId="25AF7822"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Подключение</w:t>
      </w:r>
      <w:proofErr w:type="spellEnd"/>
      <w:r>
        <w:rPr>
          <w:rFonts w:ascii="Times New Roman" w:eastAsia="Times New Roman" w:hAnsi="Times New Roman" w:cs="Times New Roman"/>
          <w:color w:val="000000"/>
          <w:sz w:val="28"/>
          <w:szCs w:val="28"/>
        </w:rPr>
        <w:t xml:space="preserve"> датчика </w:t>
      </w:r>
      <w:proofErr w:type="spellStart"/>
      <w:r>
        <w:rPr>
          <w:rFonts w:ascii="Times New Roman" w:eastAsia="Times New Roman" w:hAnsi="Times New Roman" w:cs="Times New Roman"/>
          <w:color w:val="000000"/>
          <w:sz w:val="28"/>
          <w:szCs w:val="28"/>
        </w:rPr>
        <w:t>температуры</w:t>
      </w:r>
      <w:proofErr w:type="spellEnd"/>
      <w:r>
        <w:rPr>
          <w:rFonts w:ascii="Times New Roman" w:eastAsia="Times New Roman" w:hAnsi="Times New Roman" w:cs="Times New Roman"/>
          <w:color w:val="000000"/>
          <w:sz w:val="28"/>
          <w:szCs w:val="28"/>
        </w:rPr>
        <w:t xml:space="preserve"> DS18B20 к </w:t>
      </w:r>
      <w:proofErr w:type="spellStart"/>
      <w:r>
        <w:rPr>
          <w:rFonts w:ascii="Times New Roman" w:eastAsia="Times New Roman" w:hAnsi="Times New Roman" w:cs="Times New Roman"/>
          <w:color w:val="000000"/>
          <w:sz w:val="28"/>
          <w:szCs w:val="28"/>
        </w:rPr>
        <w:t>Arduino</w:t>
      </w:r>
      <w:proofErr w:type="spellEnd"/>
      <w:r>
        <w:rPr>
          <w:rFonts w:ascii="Times New Roman" w:eastAsia="Times New Roman" w:hAnsi="Times New Roman" w:cs="Times New Roman"/>
          <w:color w:val="000000"/>
          <w:sz w:val="28"/>
          <w:szCs w:val="28"/>
        </w:rPr>
        <w:t xml:space="preserve"> [Електронний ресурс] Режим доступу: http://arduinoproject.net/podklyuchenie-ds18b20-arduino </w:t>
      </w:r>
    </w:p>
    <w:p w14:paraId="57A07AE7"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Датчик </w:t>
      </w:r>
      <w:proofErr w:type="spellStart"/>
      <w:r>
        <w:rPr>
          <w:rFonts w:ascii="Times New Roman" w:eastAsia="Times New Roman" w:hAnsi="Times New Roman" w:cs="Times New Roman"/>
          <w:color w:val="000000"/>
          <w:sz w:val="28"/>
          <w:szCs w:val="28"/>
        </w:rPr>
        <w:t>температуры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цифровой</w:t>
      </w:r>
      <w:proofErr w:type="spellEnd"/>
      <w:r>
        <w:rPr>
          <w:rFonts w:ascii="Times New Roman" w:eastAsia="Times New Roman" w:hAnsi="Times New Roman" w:cs="Times New Roman"/>
          <w:color w:val="000000"/>
          <w:sz w:val="28"/>
          <w:szCs w:val="28"/>
        </w:rPr>
        <w:t xml:space="preserve"> [Електронний ресурс] Режим доступу: http://www.sinava.ru/DS18B20.php </w:t>
      </w:r>
    </w:p>
    <w:p w14:paraId="4297E5DB"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Интерфейс</w:t>
      </w:r>
      <w:proofErr w:type="spellEnd"/>
      <w:r>
        <w:rPr>
          <w:rFonts w:ascii="Times New Roman" w:eastAsia="Times New Roman" w:hAnsi="Times New Roman" w:cs="Times New Roman"/>
          <w:color w:val="000000"/>
          <w:sz w:val="28"/>
          <w:szCs w:val="28"/>
        </w:rPr>
        <w:t xml:space="preserve"> 1-Wire и </w:t>
      </w:r>
      <w:proofErr w:type="spellStart"/>
      <w:r>
        <w:rPr>
          <w:rFonts w:ascii="Times New Roman" w:eastAsia="Times New Roman" w:hAnsi="Times New Roman" w:cs="Times New Roman"/>
          <w:color w:val="000000"/>
          <w:sz w:val="28"/>
          <w:szCs w:val="28"/>
        </w:rPr>
        <w:t>температурный</w:t>
      </w:r>
      <w:proofErr w:type="spellEnd"/>
      <w:r>
        <w:rPr>
          <w:rFonts w:ascii="Times New Roman" w:eastAsia="Times New Roman" w:hAnsi="Times New Roman" w:cs="Times New Roman"/>
          <w:color w:val="000000"/>
          <w:sz w:val="28"/>
          <w:szCs w:val="28"/>
        </w:rPr>
        <w:t xml:space="preserve"> датчик DS18B20 [Електронний ресурс] Режим доступу: http://samou4ka.net/page/interfejs-1-wire-i-temperaturnyj-datchik-ds18b20 </w:t>
      </w:r>
    </w:p>
    <w:p w14:paraId="5859D8A6"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DS18B20 </w:t>
      </w:r>
      <w:proofErr w:type="spellStart"/>
      <w:r>
        <w:rPr>
          <w:rFonts w:ascii="Times New Roman" w:eastAsia="Times New Roman" w:hAnsi="Times New Roman" w:cs="Times New Roman"/>
          <w:color w:val="000000"/>
          <w:sz w:val="28"/>
          <w:szCs w:val="28"/>
        </w:rPr>
        <w:t>Programmable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Resolution</w:t>
      </w:r>
      <w:proofErr w:type="spellEnd"/>
      <w:r>
        <w:rPr>
          <w:rFonts w:ascii="Times New Roman" w:eastAsia="Times New Roman" w:hAnsi="Times New Roman" w:cs="Times New Roman"/>
          <w:color w:val="000000"/>
          <w:sz w:val="28"/>
          <w:szCs w:val="28"/>
        </w:rPr>
        <w:t xml:space="preserve"> 1-Wire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Thermometer</w:t>
      </w:r>
      <w:proofErr w:type="spellEnd"/>
      <w:r>
        <w:rPr>
          <w:rFonts w:ascii="Times New Roman" w:eastAsia="Times New Roman" w:hAnsi="Times New Roman" w:cs="Times New Roman"/>
          <w:color w:val="000000"/>
          <w:sz w:val="28"/>
          <w:szCs w:val="28"/>
        </w:rPr>
        <w:t xml:space="preserve"> [Електронний ресурс] Режим доступу: http://www.maximintegrated.com/en/products/analog/sensors-and-sensor-interface/DS18B20.html </w:t>
      </w:r>
    </w:p>
    <w:p w14:paraId="09D94D32" w14:textId="77777777" w:rsidR="00706CBA" w:rsidRDefault="00CE5E6F">
      <w:pPr>
        <w:numPr>
          <w:ilvl w:val="1"/>
          <w:numId w:val="21"/>
        </w:numPr>
        <w:pBdr>
          <w:top w:val="nil"/>
          <w:left w:val="nil"/>
          <w:bottom w:val="nil"/>
          <w:right w:val="nil"/>
          <w:between w:val="nil"/>
        </w:pBdr>
        <w:spacing w:after="0" w:line="360" w:lineRule="auto"/>
        <w:ind w:hanging="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Подключение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нескольких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датчиков</w:t>
      </w:r>
      <w:proofErr w:type="spellEnd"/>
      <w:r>
        <w:rPr>
          <w:rFonts w:ascii="Times New Roman" w:eastAsia="Times New Roman" w:hAnsi="Times New Roman" w:cs="Times New Roman"/>
          <w:color w:val="000000"/>
          <w:sz w:val="28"/>
          <w:szCs w:val="28"/>
        </w:rPr>
        <w:t xml:space="preserve"> DS18B20 к </w:t>
      </w:r>
      <w:proofErr w:type="spellStart"/>
      <w:r>
        <w:rPr>
          <w:rFonts w:ascii="Times New Roman" w:eastAsia="Times New Roman" w:hAnsi="Times New Roman" w:cs="Times New Roman"/>
          <w:color w:val="000000"/>
          <w:sz w:val="28"/>
          <w:szCs w:val="28"/>
        </w:rPr>
        <w:t>Arduino</w:t>
      </w:r>
      <w:proofErr w:type="spellEnd"/>
      <w:r>
        <w:rPr>
          <w:rFonts w:ascii="Times New Roman" w:eastAsia="Times New Roman" w:hAnsi="Times New Roman" w:cs="Times New Roman"/>
          <w:color w:val="000000"/>
          <w:sz w:val="28"/>
          <w:szCs w:val="28"/>
        </w:rPr>
        <w:t xml:space="preserve"> [Електронний ресурс] Режим доступу: http://flprog.ru/FLProg/pid144781676/vpi141024639 </w:t>
      </w:r>
    </w:p>
    <w:p w14:paraId="7073386D"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DS18B20 - </w:t>
      </w:r>
      <w:proofErr w:type="spellStart"/>
      <w:r>
        <w:rPr>
          <w:rFonts w:ascii="Times New Roman" w:eastAsia="Times New Roman" w:hAnsi="Times New Roman" w:cs="Times New Roman"/>
          <w:color w:val="000000"/>
          <w:sz w:val="28"/>
          <w:szCs w:val="28"/>
        </w:rPr>
        <w:t>Высокоточный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Цифровой</w:t>
      </w:r>
      <w:proofErr w:type="spellEnd"/>
      <w:r>
        <w:rPr>
          <w:rFonts w:ascii="Times New Roman" w:eastAsia="Times New Roman" w:hAnsi="Times New Roman" w:cs="Times New Roman"/>
          <w:color w:val="000000"/>
          <w:sz w:val="28"/>
          <w:szCs w:val="28"/>
        </w:rPr>
        <w:t xml:space="preserve"> Термометр [Електронний ресурс] Режим доступу: http://1wire.com.ua/publ/4-1-0-3  </w:t>
      </w:r>
    </w:p>
    <w:p w14:paraId="0F488F75"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Корабельников</w:t>
      </w:r>
      <w:proofErr w:type="spellEnd"/>
      <w:r>
        <w:rPr>
          <w:rFonts w:ascii="Times New Roman" w:eastAsia="Times New Roman" w:hAnsi="Times New Roman" w:cs="Times New Roman"/>
          <w:color w:val="000000"/>
          <w:sz w:val="28"/>
          <w:szCs w:val="28"/>
        </w:rPr>
        <w:t xml:space="preserve"> Е.А. </w:t>
      </w:r>
      <w:proofErr w:type="spellStart"/>
      <w:r>
        <w:rPr>
          <w:rFonts w:ascii="Times New Roman" w:eastAsia="Times New Roman" w:hAnsi="Times New Roman" w:cs="Times New Roman"/>
          <w:color w:val="000000"/>
          <w:sz w:val="28"/>
          <w:szCs w:val="28"/>
        </w:rPr>
        <w:t>Руководство</w:t>
      </w:r>
      <w:proofErr w:type="spellEnd"/>
      <w:r>
        <w:rPr>
          <w:rFonts w:ascii="Times New Roman" w:eastAsia="Times New Roman" w:hAnsi="Times New Roman" w:cs="Times New Roman"/>
          <w:color w:val="000000"/>
          <w:sz w:val="28"/>
          <w:szCs w:val="28"/>
        </w:rPr>
        <w:t xml:space="preserve"> по </w:t>
      </w:r>
      <w:proofErr w:type="spellStart"/>
      <w:r>
        <w:rPr>
          <w:rFonts w:ascii="Times New Roman" w:eastAsia="Times New Roman" w:hAnsi="Times New Roman" w:cs="Times New Roman"/>
          <w:color w:val="000000"/>
          <w:sz w:val="28"/>
          <w:szCs w:val="28"/>
        </w:rPr>
        <w:t>конструированию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устройств</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микроконтроллерах</w:t>
      </w:r>
      <w:proofErr w:type="spellEnd"/>
      <w:r>
        <w:rPr>
          <w:rFonts w:ascii="Times New Roman" w:eastAsia="Times New Roman" w:hAnsi="Times New Roman" w:cs="Times New Roman"/>
          <w:color w:val="000000"/>
          <w:sz w:val="28"/>
          <w:szCs w:val="28"/>
        </w:rPr>
        <w:t xml:space="preserve">, 2006. www.ikarab.narod.ru </w:t>
      </w:r>
    </w:p>
    <w:p w14:paraId="6DB437AB"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Предько</w:t>
      </w:r>
      <w:proofErr w:type="spellEnd"/>
      <w:r>
        <w:rPr>
          <w:rFonts w:ascii="Times New Roman" w:eastAsia="Times New Roman" w:hAnsi="Times New Roman" w:cs="Times New Roman"/>
          <w:color w:val="000000"/>
          <w:sz w:val="28"/>
          <w:szCs w:val="28"/>
        </w:rPr>
        <w:t xml:space="preserve"> М. </w:t>
      </w:r>
      <w:proofErr w:type="spellStart"/>
      <w:r>
        <w:rPr>
          <w:rFonts w:ascii="Times New Roman" w:eastAsia="Times New Roman" w:hAnsi="Times New Roman" w:cs="Times New Roman"/>
          <w:color w:val="000000"/>
          <w:sz w:val="28"/>
          <w:szCs w:val="28"/>
        </w:rPr>
        <w:t>Справочник</w:t>
      </w:r>
      <w:proofErr w:type="spellEnd"/>
      <w:r>
        <w:rPr>
          <w:rFonts w:ascii="Times New Roman" w:eastAsia="Times New Roman" w:hAnsi="Times New Roman" w:cs="Times New Roman"/>
          <w:color w:val="000000"/>
          <w:sz w:val="28"/>
          <w:szCs w:val="28"/>
        </w:rPr>
        <w:t xml:space="preserve"> по PIC-</w:t>
      </w:r>
      <w:proofErr w:type="spellStart"/>
      <w:r>
        <w:rPr>
          <w:rFonts w:ascii="Times New Roman" w:eastAsia="Times New Roman" w:hAnsi="Times New Roman" w:cs="Times New Roman"/>
          <w:color w:val="000000"/>
          <w:sz w:val="28"/>
          <w:szCs w:val="28"/>
        </w:rPr>
        <w:t>микроконтроллерам</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Предько</w:t>
      </w:r>
      <w:proofErr w:type="spellEnd"/>
      <w:r>
        <w:rPr>
          <w:rFonts w:ascii="Times New Roman" w:eastAsia="Times New Roman" w:hAnsi="Times New Roman" w:cs="Times New Roman"/>
          <w:color w:val="000000"/>
          <w:sz w:val="28"/>
          <w:szCs w:val="28"/>
        </w:rPr>
        <w:t>. – М.: ДМК Пресс, 2002.</w:t>
      </w:r>
    </w:p>
    <w:p w14:paraId="35C895DB"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Ульрих</w:t>
      </w:r>
      <w:proofErr w:type="spellEnd"/>
      <w:r>
        <w:rPr>
          <w:rFonts w:ascii="Times New Roman" w:eastAsia="Times New Roman" w:hAnsi="Times New Roman" w:cs="Times New Roman"/>
          <w:color w:val="000000"/>
          <w:sz w:val="28"/>
          <w:szCs w:val="28"/>
        </w:rPr>
        <w:t xml:space="preserve"> В.А. </w:t>
      </w:r>
      <w:proofErr w:type="spellStart"/>
      <w:r>
        <w:rPr>
          <w:rFonts w:ascii="Times New Roman" w:eastAsia="Times New Roman" w:hAnsi="Times New Roman" w:cs="Times New Roman"/>
          <w:color w:val="000000"/>
          <w:sz w:val="28"/>
          <w:szCs w:val="28"/>
        </w:rPr>
        <w:t>Микроконтроллеры</w:t>
      </w:r>
      <w:proofErr w:type="spellEnd"/>
      <w:r>
        <w:rPr>
          <w:rFonts w:ascii="Times New Roman" w:eastAsia="Times New Roman" w:hAnsi="Times New Roman" w:cs="Times New Roman"/>
          <w:color w:val="000000"/>
          <w:sz w:val="28"/>
          <w:szCs w:val="28"/>
        </w:rPr>
        <w:t xml:space="preserve"> PIC16X7XX / В.А. </w:t>
      </w:r>
      <w:proofErr w:type="spellStart"/>
      <w:r>
        <w:rPr>
          <w:rFonts w:ascii="Times New Roman" w:eastAsia="Times New Roman" w:hAnsi="Times New Roman" w:cs="Times New Roman"/>
          <w:color w:val="000000"/>
          <w:sz w:val="28"/>
          <w:szCs w:val="28"/>
        </w:rPr>
        <w:t>Ульрих</w:t>
      </w:r>
      <w:proofErr w:type="spellEnd"/>
      <w:r>
        <w:rPr>
          <w:rFonts w:ascii="Times New Roman" w:eastAsia="Times New Roman" w:hAnsi="Times New Roman" w:cs="Times New Roman"/>
          <w:color w:val="000000"/>
          <w:sz w:val="28"/>
          <w:szCs w:val="28"/>
        </w:rPr>
        <w:t xml:space="preserve">. – СПб.: Наука и </w:t>
      </w:r>
      <w:proofErr w:type="spellStart"/>
      <w:r>
        <w:rPr>
          <w:rFonts w:ascii="Times New Roman" w:eastAsia="Times New Roman" w:hAnsi="Times New Roman" w:cs="Times New Roman"/>
          <w:color w:val="000000"/>
          <w:sz w:val="28"/>
          <w:szCs w:val="28"/>
        </w:rPr>
        <w:t>техника</w:t>
      </w:r>
      <w:proofErr w:type="spellEnd"/>
      <w:r>
        <w:rPr>
          <w:rFonts w:ascii="Times New Roman" w:eastAsia="Times New Roman" w:hAnsi="Times New Roman" w:cs="Times New Roman"/>
          <w:color w:val="000000"/>
          <w:sz w:val="28"/>
          <w:szCs w:val="28"/>
        </w:rPr>
        <w:t xml:space="preserve">, 2002. </w:t>
      </w:r>
    </w:p>
    <w:p w14:paraId="6B29BA6A" w14:textId="77777777" w:rsidR="00706CBA" w:rsidRDefault="00CE5E6F">
      <w:pPr>
        <w:numPr>
          <w:ilvl w:val="1"/>
          <w:numId w:val="21"/>
        </w:numPr>
        <w:pBdr>
          <w:top w:val="nil"/>
          <w:left w:val="nil"/>
          <w:bottom w:val="nil"/>
          <w:right w:val="nil"/>
          <w:between w:val="nil"/>
        </w:pBdr>
        <w:spacing w:after="0" w:line="360" w:lineRule="auto"/>
        <w:ind w:hanging="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Катцен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Сид</w:t>
      </w:r>
      <w:proofErr w:type="spellEnd"/>
      <w:r>
        <w:rPr>
          <w:rFonts w:ascii="Times New Roman" w:eastAsia="Times New Roman" w:hAnsi="Times New Roman" w:cs="Times New Roman"/>
          <w:color w:val="000000"/>
          <w:sz w:val="28"/>
          <w:szCs w:val="28"/>
        </w:rPr>
        <w:t>. PIC-</w:t>
      </w:r>
      <w:proofErr w:type="spellStart"/>
      <w:r>
        <w:rPr>
          <w:rFonts w:ascii="Times New Roman" w:eastAsia="Times New Roman" w:hAnsi="Times New Roman" w:cs="Times New Roman"/>
          <w:color w:val="000000"/>
          <w:sz w:val="28"/>
          <w:szCs w:val="28"/>
        </w:rPr>
        <w:t>микроконтроллеры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Полное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руководство</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Сид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Катцен</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Додэка</w:t>
      </w:r>
      <w:proofErr w:type="spellEnd"/>
      <w:r>
        <w:rPr>
          <w:rFonts w:ascii="Times New Roman" w:eastAsia="Times New Roman" w:hAnsi="Times New Roman" w:cs="Times New Roman"/>
          <w:color w:val="000000"/>
          <w:sz w:val="28"/>
          <w:szCs w:val="28"/>
        </w:rPr>
        <w:t xml:space="preserve">-XXI, 2010.  </w:t>
      </w:r>
    </w:p>
    <w:p w14:paraId="3AE155C4"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71A41159" w14:textId="77777777" w:rsidR="00706CBA" w:rsidRDefault="00706CBA">
      <w:pPr>
        <w:spacing w:after="0" w:line="360" w:lineRule="auto"/>
        <w:ind w:firstLine="540"/>
        <w:jc w:val="both"/>
        <w:rPr>
          <w:rFonts w:ascii="Times New Roman" w:eastAsia="Times New Roman" w:hAnsi="Times New Roman" w:cs="Times New Roman"/>
          <w:sz w:val="28"/>
          <w:szCs w:val="28"/>
        </w:rPr>
      </w:pPr>
    </w:p>
    <w:p w14:paraId="3E3A78AC" w14:textId="77777777" w:rsidR="00706CBA" w:rsidRDefault="00CE5E6F">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64342357" w14:textId="77777777" w:rsidR="00706CBA" w:rsidRDefault="00CE5E6F">
      <w:pPr>
        <w:spacing w:after="0" w:line="360" w:lineRule="auto"/>
        <w:ind w:left="180"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А</w:t>
      </w:r>
    </w:p>
    <w:p w14:paraId="3F3CBE09" w14:textId="77777777" w:rsidR="00706CBA" w:rsidRDefault="00CE5E6F">
      <w:pPr>
        <w:spacing w:after="0" w:line="360" w:lineRule="auto"/>
        <w:ind w:left="180"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Структурна схема системи опалення на основі водогрійного котла електролізерного типу</w:t>
      </w:r>
    </w:p>
    <w:p w14:paraId="18533BA9" w14:textId="77777777" w:rsidR="00706CBA" w:rsidRDefault="00CE5E6F">
      <w:pPr>
        <w:spacing w:before="280" w:after="280" w:line="360" w:lineRule="auto"/>
        <w:ind w:left="-720" w:firstLine="192"/>
        <w:jc w:val="both"/>
        <w:rPr>
          <w:b/>
          <w:color w:val="4C5A66"/>
          <w:sz w:val="28"/>
          <w:szCs w:val="28"/>
        </w:rPr>
      </w:pPr>
      <w:r>
        <w:rPr>
          <w:noProof/>
        </w:rPr>
        <w:drawing>
          <wp:inline distT="0" distB="0" distL="114300" distR="114300" wp14:anchorId="4E4FF5D7" wp14:editId="6C9708D4">
            <wp:extent cx="6619875" cy="7667625"/>
            <wp:effectExtent l="0" t="0" r="0" b="0"/>
            <wp:docPr id="8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2"/>
                    <a:srcRect/>
                    <a:stretch>
                      <a:fillRect/>
                    </a:stretch>
                  </pic:blipFill>
                  <pic:spPr>
                    <a:xfrm>
                      <a:off x="0" y="0"/>
                      <a:ext cx="6619875" cy="7667625"/>
                    </a:xfrm>
                    <a:prstGeom prst="rect">
                      <a:avLst/>
                    </a:prstGeom>
                    <a:ln/>
                  </pic:spPr>
                </pic:pic>
              </a:graphicData>
            </a:graphic>
          </wp:inline>
        </w:drawing>
      </w:r>
    </w:p>
    <w:p w14:paraId="4C247472" w14:textId="77777777" w:rsidR="00706CBA" w:rsidRDefault="00706CBA">
      <w:pPr>
        <w:spacing w:after="0" w:line="360" w:lineRule="auto"/>
        <w:ind w:left="180" w:firstLine="720"/>
        <w:jc w:val="both"/>
        <w:rPr>
          <w:rFonts w:ascii="Times New Roman" w:eastAsia="Times New Roman" w:hAnsi="Times New Roman" w:cs="Times New Roman"/>
          <w:b/>
          <w:sz w:val="28"/>
          <w:szCs w:val="28"/>
        </w:rPr>
      </w:pPr>
    </w:p>
    <w:p w14:paraId="2D942024" w14:textId="77777777" w:rsidR="00706CBA" w:rsidRDefault="00706CBA">
      <w:pPr>
        <w:spacing w:after="0" w:line="360" w:lineRule="auto"/>
        <w:ind w:left="180" w:firstLine="720"/>
        <w:jc w:val="both"/>
        <w:rPr>
          <w:rFonts w:ascii="Times New Roman" w:eastAsia="Times New Roman" w:hAnsi="Times New Roman" w:cs="Times New Roman"/>
          <w:b/>
          <w:sz w:val="28"/>
          <w:szCs w:val="28"/>
        </w:rPr>
      </w:pPr>
    </w:p>
    <w:p w14:paraId="26A1E00B" w14:textId="77777777" w:rsidR="00706CBA" w:rsidRDefault="00706CBA">
      <w:pPr>
        <w:spacing w:after="0" w:line="360" w:lineRule="auto"/>
        <w:ind w:left="180" w:firstLine="720"/>
        <w:jc w:val="both"/>
        <w:rPr>
          <w:rFonts w:ascii="Times New Roman" w:eastAsia="Times New Roman" w:hAnsi="Times New Roman" w:cs="Times New Roman"/>
          <w:b/>
          <w:sz w:val="28"/>
          <w:szCs w:val="28"/>
        </w:rPr>
      </w:pPr>
    </w:p>
    <w:p w14:paraId="2B1CCD1B" w14:textId="77777777" w:rsidR="00706CBA" w:rsidRDefault="00CE5E6F">
      <w:pPr>
        <w:spacing w:after="0" w:line="360" w:lineRule="auto"/>
        <w:ind w:left="180"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Б</w:t>
      </w:r>
    </w:p>
    <w:p w14:paraId="0AF546C0" w14:textId="77777777" w:rsidR="00706CBA" w:rsidRDefault="00CE5E6F">
      <w:pPr>
        <w:spacing w:after="0" w:line="360" w:lineRule="auto"/>
        <w:ind w:left="18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Лістинг програми регулятора температури</w:t>
      </w:r>
    </w:p>
    <w:p w14:paraId="7EA7E13A" w14:textId="77777777" w:rsidR="00706CBA" w:rsidRDefault="00706CBA">
      <w:pPr>
        <w:spacing w:after="0" w:line="360" w:lineRule="auto"/>
        <w:ind w:left="180" w:firstLine="720"/>
        <w:jc w:val="both"/>
        <w:rPr>
          <w:rFonts w:ascii="Times New Roman" w:eastAsia="Times New Roman" w:hAnsi="Times New Roman" w:cs="Times New Roman"/>
          <w:b/>
          <w:sz w:val="28"/>
          <w:szCs w:val="28"/>
        </w:rPr>
      </w:pPr>
    </w:p>
    <w:p w14:paraId="09787818" w14:textId="77777777" w:rsidR="00706CBA" w:rsidRDefault="00CE5E6F">
      <w:pPr>
        <w:pStyle w:val="1"/>
        <w:spacing w:before="0" w:line="360" w:lineRule="auto"/>
        <w:rPr>
          <w:color w:val="000000"/>
          <w:sz w:val="48"/>
          <w:szCs w:val="48"/>
        </w:rPr>
      </w:pPr>
      <w:r>
        <w:rPr>
          <w:color w:val="000000"/>
        </w:rPr>
        <w:t>D:/Projects/PIC/Galan/1-WIRE.C</w:t>
      </w:r>
    </w:p>
    <w:p w14:paraId="6DA3D44F" w14:textId="77777777" w:rsidR="00706CBA" w:rsidRDefault="00706CBA">
      <w:pPr>
        <w:spacing w:after="0" w:line="360" w:lineRule="auto"/>
        <w:ind w:left="180" w:firstLine="720"/>
        <w:jc w:val="both"/>
        <w:rPr>
          <w:sz w:val="28"/>
          <w:szCs w:val="28"/>
        </w:rPr>
      </w:pPr>
    </w:p>
    <w:p w14:paraId="4114BF4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00001 </w:t>
      </w:r>
    </w:p>
    <w:bookmarkStart w:id="12" w:name="26in1rg" w:colFirst="0" w:colLast="0"/>
    <w:bookmarkEnd w:id="12"/>
    <w:p w14:paraId="53F9F17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00039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w:t>
      </w:r>
      <w:proofErr w:type="spellStart"/>
      <w:r>
        <w:rPr>
          <w:rFonts w:ascii="Courier New" w:eastAsia="Courier New" w:hAnsi="Courier New" w:cs="Courier New"/>
          <w:color w:val="000000"/>
          <w:sz w:val="20"/>
          <w:szCs w:val="20"/>
        </w:rPr>
        <w:t>DelayUs</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timeout</w:t>
      </w:r>
      <w:proofErr w:type="spellEnd"/>
      <w:r>
        <w:rPr>
          <w:rFonts w:ascii="Courier New" w:eastAsia="Courier New" w:hAnsi="Courier New" w:cs="Courier New"/>
          <w:color w:val="000000"/>
          <w:sz w:val="20"/>
          <w:szCs w:val="20"/>
        </w:rPr>
        <w:t>)        \</w:t>
      </w:r>
    </w:p>
    <w:p w14:paraId="36B1155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00040 {                               \</w:t>
      </w:r>
    </w:p>
    <w:p w14:paraId="428C331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00041     TMR0 = 5;                   \</w:t>
      </w:r>
    </w:p>
    <w:p w14:paraId="1790278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00042     </w:t>
      </w:r>
      <w:proofErr w:type="spellStart"/>
      <w:r>
        <w:rPr>
          <w:rFonts w:ascii="Courier New" w:eastAsia="Courier New" w:hAnsi="Courier New" w:cs="Courier New"/>
          <w:color w:val="000000"/>
          <w:sz w:val="20"/>
          <w:szCs w:val="20"/>
        </w:rPr>
        <w:t>while</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timeout</w:t>
      </w:r>
      <w:proofErr w:type="spellEnd"/>
      <w:r>
        <w:rPr>
          <w:rFonts w:ascii="Courier New" w:eastAsia="Courier New" w:hAnsi="Courier New" w:cs="Courier New"/>
          <w:color w:val="000000"/>
          <w:sz w:val="20"/>
          <w:szCs w:val="20"/>
        </w:rPr>
        <w:t>) &gt; TMR0) {  \</w:t>
      </w:r>
    </w:p>
    <w:p w14:paraId="10497F2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00043         </w:t>
      </w:r>
      <w:proofErr w:type="spellStart"/>
      <w:r>
        <w:rPr>
          <w:rFonts w:ascii="Courier New" w:eastAsia="Courier New" w:hAnsi="Courier New" w:cs="Courier New"/>
          <w:color w:val="000000"/>
          <w:sz w:val="20"/>
          <w:szCs w:val="20"/>
        </w:rPr>
        <w:t>continue</w:t>
      </w:r>
      <w:proofErr w:type="spellEnd"/>
      <w:r>
        <w:rPr>
          <w:rFonts w:ascii="Courier New" w:eastAsia="Courier New" w:hAnsi="Courier New" w:cs="Courier New"/>
          <w:color w:val="000000"/>
          <w:sz w:val="20"/>
          <w:szCs w:val="20"/>
        </w:rPr>
        <w:t>;               \</w:t>
      </w:r>
    </w:p>
    <w:p w14:paraId="6E9EA59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00044     }                           \</w:t>
      </w:r>
    </w:p>
    <w:p w14:paraId="5744AB0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00045 }</w:t>
      </w:r>
    </w:p>
    <w:p w14:paraId="0062763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00046 </w:t>
      </w:r>
    </w:p>
    <w:bookmarkStart w:id="13" w:name="lnxbz9" w:colFirst="0" w:colLast="0"/>
    <w:bookmarkEnd w:id="13"/>
    <w:p w14:paraId="5C5E4F8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w:t>
      </w:r>
      <w:proofErr w:type="spellStart"/>
      <w:r>
        <w:rPr>
          <w:rFonts w:ascii="Courier New" w:eastAsia="Courier New" w:hAnsi="Courier New" w:cs="Courier New"/>
          <w:color w:val="000000"/>
          <w:sz w:val="20"/>
          <w:szCs w:val="20"/>
        </w:rPr>
        <w:t>bitset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var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mask</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var</w:t>
      </w:r>
      <w:proofErr w:type="spellEnd"/>
      <w:r>
        <w:rPr>
          <w:rFonts w:ascii="Courier New" w:eastAsia="Courier New" w:hAnsi="Courier New" w:cs="Courier New"/>
          <w:color w:val="000000"/>
          <w:sz w:val="20"/>
          <w:szCs w:val="20"/>
        </w:rPr>
        <w:t>) |= (</w:t>
      </w:r>
      <w:proofErr w:type="spellStart"/>
      <w:r>
        <w:rPr>
          <w:rFonts w:ascii="Courier New" w:eastAsia="Courier New" w:hAnsi="Courier New" w:cs="Courier New"/>
          <w:color w:val="000000"/>
          <w:sz w:val="20"/>
          <w:szCs w:val="20"/>
        </w:rPr>
        <w:t>mask</w:t>
      </w:r>
      <w:proofErr w:type="spellEnd"/>
      <w:r>
        <w:rPr>
          <w:rFonts w:ascii="Courier New" w:eastAsia="Courier New" w:hAnsi="Courier New" w:cs="Courier New"/>
          <w:color w:val="000000"/>
          <w:sz w:val="20"/>
          <w:szCs w:val="20"/>
        </w:rPr>
        <w:t>))</w:t>
      </w:r>
    </w:p>
    <w:p w14:paraId="291D102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00054 </w:t>
      </w:r>
    </w:p>
    <w:bookmarkStart w:id="14" w:name="35nkun2" w:colFirst="0" w:colLast="0"/>
    <w:bookmarkEnd w:id="14"/>
    <w:p w14:paraId="5B01C64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w:t>
      </w:r>
      <w:proofErr w:type="spellStart"/>
      <w:r>
        <w:rPr>
          <w:rFonts w:ascii="Courier New" w:eastAsia="Courier New" w:hAnsi="Courier New" w:cs="Courier New"/>
          <w:color w:val="000000"/>
          <w:sz w:val="20"/>
          <w:szCs w:val="20"/>
        </w:rPr>
        <w:t>bitclr</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var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mask</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var</w:t>
      </w:r>
      <w:proofErr w:type="spellEnd"/>
      <w:r>
        <w:rPr>
          <w:rFonts w:ascii="Courier New" w:eastAsia="Courier New" w:hAnsi="Courier New" w:cs="Courier New"/>
          <w:color w:val="000000"/>
          <w:sz w:val="20"/>
          <w:szCs w:val="20"/>
        </w:rPr>
        <w:t>) &amp;= (~</w:t>
      </w:r>
      <w:proofErr w:type="spellStart"/>
      <w:r>
        <w:rPr>
          <w:rFonts w:ascii="Courier New" w:eastAsia="Courier New" w:hAnsi="Courier New" w:cs="Courier New"/>
          <w:color w:val="000000"/>
          <w:sz w:val="20"/>
          <w:szCs w:val="20"/>
        </w:rPr>
        <w:t>mask</w:t>
      </w:r>
      <w:proofErr w:type="spellEnd"/>
      <w:r>
        <w:rPr>
          <w:rFonts w:ascii="Courier New" w:eastAsia="Courier New" w:hAnsi="Courier New" w:cs="Courier New"/>
          <w:color w:val="000000"/>
          <w:sz w:val="20"/>
          <w:szCs w:val="20"/>
        </w:rPr>
        <w:t>))</w:t>
      </w:r>
    </w:p>
    <w:p w14:paraId="6E20029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00062 </w:t>
      </w:r>
    </w:p>
    <w:bookmarkStart w:id="15" w:name="1ksv4uv" w:colFirst="0" w:colLast="0"/>
    <w:bookmarkEnd w:id="15"/>
    <w:p w14:paraId="5D0FECD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typedef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struct</w:t>
      </w:r>
      <w:proofErr w:type="spellEnd"/>
      <w:r>
        <w:rPr>
          <w:rFonts w:ascii="Courier New" w:eastAsia="Courier New" w:hAnsi="Courier New" w:cs="Courier New"/>
          <w:color w:val="000000"/>
          <w:sz w:val="20"/>
          <w:szCs w:val="20"/>
        </w:rPr>
        <w:t xml:space="preserve"> {</w:t>
      </w:r>
    </w:p>
    <w:p w14:paraId="46FDBE5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00072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
    <w:p w14:paraId="0F7CA97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00073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w:t>
      </w:r>
    </w:p>
    <w:p w14:paraId="3C7EE0A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00074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pin</w:t>
      </w:r>
      <w:proofErr w:type="spellEnd"/>
      <w:r>
        <w:rPr>
          <w:rFonts w:ascii="Courier New" w:eastAsia="Courier New" w:hAnsi="Courier New" w:cs="Courier New"/>
          <w:color w:val="000000"/>
          <w:sz w:val="20"/>
          <w:szCs w:val="20"/>
        </w:rPr>
        <w:t>;</w:t>
      </w:r>
    </w:p>
    <w:p w14:paraId="6A7C272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00075 } </w:t>
      </w:r>
      <w:hyperlink r:id="rId63">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w:t>
      </w:r>
    </w:p>
    <w:p w14:paraId="37F6D28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00076 </w:t>
      </w:r>
    </w:p>
    <w:bookmarkStart w:id="16" w:name="44sinio" w:colFirst="0" w:colLast="0"/>
    <w:bookmarkEnd w:id="16"/>
    <w:p w14:paraId="12F6F98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00087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64">
        <w:proofErr w:type="spellStart"/>
        <w:r>
          <w:rPr>
            <w:rFonts w:ascii="Courier New" w:eastAsia="Courier New" w:hAnsi="Courier New" w:cs="Courier New"/>
            <w:color w:val="0000FF"/>
            <w:sz w:val="20"/>
            <w:szCs w:val="20"/>
            <w:u w:val="single"/>
          </w:rPr>
          <w:t>WireInit</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
    <w:p w14:paraId="27CEA4C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00088 {</w:t>
      </w:r>
    </w:p>
    <w:p w14:paraId="3D93404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00089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0;</w:t>
      </w:r>
    </w:p>
    <w:p w14:paraId="5514C3A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00090     </w:t>
      </w:r>
      <w:hyperlink r:id="rId65">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66">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67">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18A370F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00091     </w:t>
      </w:r>
      <w:hyperlink r:id="rId68">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69">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70">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pull</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1-Wire </w:t>
      </w:r>
      <w:proofErr w:type="spellStart"/>
      <w:r>
        <w:rPr>
          <w:rFonts w:ascii="Courier New" w:eastAsia="Courier New" w:hAnsi="Courier New" w:cs="Courier New"/>
          <w:color w:val="000000"/>
          <w:sz w:val="20"/>
          <w:szCs w:val="20"/>
        </w:rPr>
        <w:t>bus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low</w:t>
      </w:r>
      <w:proofErr w:type="spellEnd"/>
    </w:p>
    <w:p w14:paraId="513127D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00092     </w:t>
      </w:r>
      <w:hyperlink r:id="rId71">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(240);</w:t>
      </w:r>
    </w:p>
    <w:p w14:paraId="65D15B5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00093     </w:t>
      </w:r>
      <w:hyperlink r:id="rId72">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 xml:space="preserve">(240);                       // MASTER TX RESET PULSE 480us </w:t>
      </w:r>
      <w:proofErr w:type="spellStart"/>
      <w:r>
        <w:rPr>
          <w:rFonts w:ascii="Courier New" w:eastAsia="Courier New" w:hAnsi="Courier New" w:cs="Courier New"/>
          <w:color w:val="000000"/>
          <w:sz w:val="20"/>
          <w:szCs w:val="20"/>
        </w:rPr>
        <w:t>minimum</w:t>
      </w:r>
      <w:proofErr w:type="spellEnd"/>
    </w:p>
    <w:p w14:paraId="2BA9C6F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00094     </w:t>
      </w:r>
      <w:hyperlink r:id="rId73">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74">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75">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releases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bus</w:t>
      </w:r>
    </w:p>
    <w:p w14:paraId="2B439C1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00095                                         //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DS18B20 </w:t>
      </w:r>
      <w:proofErr w:type="spellStart"/>
      <w:r>
        <w:rPr>
          <w:rFonts w:ascii="Courier New" w:eastAsia="Courier New" w:hAnsi="Courier New" w:cs="Courier New"/>
          <w:color w:val="000000"/>
          <w:sz w:val="20"/>
          <w:szCs w:val="20"/>
        </w:rPr>
        <w:t>waits</w:t>
      </w:r>
      <w:proofErr w:type="spellEnd"/>
      <w:r>
        <w:rPr>
          <w:rFonts w:ascii="Courier New" w:eastAsia="Courier New" w:hAnsi="Courier New" w:cs="Courier New"/>
          <w:color w:val="000000"/>
          <w:sz w:val="20"/>
          <w:szCs w:val="20"/>
        </w:rPr>
        <w:t xml:space="preserve"> 15us </w:t>
      </w:r>
      <w:proofErr w:type="spellStart"/>
      <w:r>
        <w:rPr>
          <w:rFonts w:ascii="Courier New" w:eastAsia="Courier New" w:hAnsi="Courier New" w:cs="Courier New"/>
          <w:color w:val="000000"/>
          <w:sz w:val="20"/>
          <w:szCs w:val="20"/>
        </w:rPr>
        <w:t>to</w:t>
      </w:r>
      <w:proofErr w:type="spellEnd"/>
      <w:r>
        <w:rPr>
          <w:rFonts w:ascii="Courier New" w:eastAsia="Courier New" w:hAnsi="Courier New" w:cs="Courier New"/>
          <w:color w:val="000000"/>
          <w:sz w:val="20"/>
          <w:szCs w:val="20"/>
        </w:rPr>
        <w:t xml:space="preserve"> 60us</w:t>
      </w:r>
    </w:p>
    <w:p w14:paraId="5BC829C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00100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нижняя</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граница</w:t>
      </w:r>
      <w:proofErr w:type="spellEnd"/>
      <w:r>
        <w:rPr>
          <w:rFonts w:ascii="Courier New" w:eastAsia="Courier New" w:hAnsi="Courier New" w:cs="Courier New"/>
          <w:color w:val="000000"/>
          <w:sz w:val="20"/>
          <w:szCs w:val="20"/>
        </w:rPr>
        <w:t xml:space="preserve"> 20, </w:t>
      </w:r>
      <w:proofErr w:type="spellStart"/>
      <w:r>
        <w:rPr>
          <w:rFonts w:ascii="Courier New" w:eastAsia="Courier New" w:hAnsi="Courier New" w:cs="Courier New"/>
          <w:color w:val="000000"/>
          <w:sz w:val="20"/>
          <w:szCs w:val="20"/>
        </w:rPr>
        <w:t>верхняя</w:t>
      </w:r>
      <w:proofErr w:type="spellEnd"/>
      <w:r>
        <w:rPr>
          <w:rFonts w:ascii="Courier New" w:eastAsia="Courier New" w:hAnsi="Courier New" w:cs="Courier New"/>
          <w:color w:val="000000"/>
          <w:sz w:val="20"/>
          <w:szCs w:val="20"/>
        </w:rPr>
        <w:t xml:space="preserve"> - 119.</w:t>
      </w:r>
    </w:p>
    <w:p w14:paraId="28F8523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00101     </w:t>
      </w:r>
      <w:hyperlink r:id="rId76">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 xml:space="preserve">(70);                        //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DS18B20 </w:t>
      </w:r>
      <w:proofErr w:type="spellStart"/>
      <w:r>
        <w:rPr>
          <w:rFonts w:ascii="Courier New" w:eastAsia="Courier New" w:hAnsi="Courier New" w:cs="Courier New"/>
          <w:color w:val="000000"/>
          <w:sz w:val="20"/>
          <w:szCs w:val="20"/>
        </w:rPr>
        <w:t>pulling</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1-Wire </w:t>
      </w:r>
      <w:proofErr w:type="spellStart"/>
      <w:r>
        <w:rPr>
          <w:rFonts w:ascii="Courier New" w:eastAsia="Courier New" w:hAnsi="Courier New" w:cs="Courier New"/>
          <w:color w:val="000000"/>
          <w:sz w:val="20"/>
          <w:szCs w:val="20"/>
        </w:rPr>
        <w:t>bus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low</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for</w:t>
      </w:r>
      <w:proofErr w:type="spellEnd"/>
      <w:r>
        <w:rPr>
          <w:rFonts w:ascii="Courier New" w:eastAsia="Courier New" w:hAnsi="Courier New" w:cs="Courier New"/>
          <w:color w:val="000000"/>
          <w:sz w:val="20"/>
          <w:szCs w:val="20"/>
        </w:rPr>
        <w:t xml:space="preserve"> 60us </w:t>
      </w:r>
      <w:proofErr w:type="spellStart"/>
      <w:r>
        <w:rPr>
          <w:rFonts w:ascii="Courier New" w:eastAsia="Courier New" w:hAnsi="Courier New" w:cs="Courier New"/>
          <w:color w:val="000000"/>
          <w:sz w:val="20"/>
          <w:szCs w:val="20"/>
        </w:rPr>
        <w:t>to</w:t>
      </w:r>
      <w:proofErr w:type="spellEnd"/>
      <w:r>
        <w:rPr>
          <w:rFonts w:ascii="Courier New" w:eastAsia="Courier New" w:hAnsi="Courier New" w:cs="Courier New"/>
          <w:color w:val="000000"/>
          <w:sz w:val="20"/>
          <w:szCs w:val="20"/>
        </w:rPr>
        <w:t xml:space="preserve"> 240us</w:t>
      </w:r>
    </w:p>
    <w:p w14:paraId="597729C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00102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(0 == (*</w:t>
      </w:r>
      <w:proofErr w:type="spellStart"/>
      <w:r>
        <w:rPr>
          <w:rFonts w:ascii="Courier New" w:eastAsia="Courier New" w:hAnsi="Courier New" w:cs="Courier New"/>
          <w:color w:val="000000"/>
          <w:sz w:val="20"/>
          <w:szCs w:val="20"/>
        </w:rPr>
        <w:t>port.</w:t>
      </w:r>
      <w:hyperlink r:id="rId77">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&amp; </w:t>
      </w:r>
      <w:proofErr w:type="spellStart"/>
      <w:r>
        <w:rPr>
          <w:rFonts w:ascii="Courier New" w:eastAsia="Courier New" w:hAnsi="Courier New" w:cs="Courier New"/>
          <w:color w:val="000000"/>
          <w:sz w:val="20"/>
          <w:szCs w:val="20"/>
        </w:rPr>
        <w:t>port.</w:t>
      </w:r>
      <w:hyperlink r:id="rId78">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w:t>
      </w:r>
    </w:p>
    <w:p w14:paraId="4B898AC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00103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1;</w:t>
      </w:r>
    </w:p>
    <w:p w14:paraId="769EFBC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00104     }</w:t>
      </w:r>
    </w:p>
    <w:p w14:paraId="4C2E775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00105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нижняя</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граница</w:t>
      </w:r>
      <w:proofErr w:type="spellEnd"/>
      <w:r>
        <w:rPr>
          <w:rFonts w:ascii="Courier New" w:eastAsia="Courier New" w:hAnsi="Courier New" w:cs="Courier New"/>
          <w:color w:val="000000"/>
          <w:sz w:val="20"/>
          <w:szCs w:val="20"/>
        </w:rPr>
        <w:t xml:space="preserve"> 15, </w:t>
      </w:r>
      <w:proofErr w:type="spellStart"/>
      <w:r>
        <w:rPr>
          <w:rFonts w:ascii="Courier New" w:eastAsia="Courier New" w:hAnsi="Courier New" w:cs="Courier New"/>
          <w:color w:val="000000"/>
          <w:sz w:val="20"/>
          <w:szCs w:val="20"/>
        </w:rPr>
        <w:t>верхняя</w:t>
      </w:r>
      <w:proofErr w:type="spellEnd"/>
      <w:r>
        <w:rPr>
          <w:rFonts w:ascii="Courier New" w:eastAsia="Courier New" w:hAnsi="Courier New" w:cs="Courier New"/>
          <w:color w:val="000000"/>
          <w:sz w:val="20"/>
          <w:szCs w:val="20"/>
        </w:rPr>
        <w:t xml:space="preserve"> - 960</w:t>
      </w:r>
    </w:p>
    <w:p w14:paraId="2DA5CB6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00106     </w:t>
      </w:r>
      <w:hyperlink r:id="rId79">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 xml:space="preserve">(240);                       // MASTER RX 480us </w:t>
      </w:r>
      <w:proofErr w:type="spellStart"/>
      <w:r>
        <w:rPr>
          <w:rFonts w:ascii="Courier New" w:eastAsia="Courier New" w:hAnsi="Courier New" w:cs="Courier New"/>
          <w:color w:val="000000"/>
          <w:sz w:val="20"/>
          <w:szCs w:val="20"/>
        </w:rPr>
        <w:t>minimum</w:t>
      </w:r>
      <w:proofErr w:type="spellEnd"/>
    </w:p>
    <w:p w14:paraId="4C78229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00107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w:t>
      </w:r>
    </w:p>
    <w:p w14:paraId="37D44A0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00108 }</w:t>
      </w:r>
    </w:p>
    <w:p w14:paraId="6628F7C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00109 </w:t>
      </w:r>
    </w:p>
    <w:bookmarkStart w:id="17" w:name="2jxsxqh" w:colFirst="0" w:colLast="0"/>
    <w:bookmarkEnd w:id="17"/>
    <w:p w14:paraId="4CB7B76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00118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80">
        <w:proofErr w:type="spellStart"/>
        <w:r>
          <w:rPr>
            <w:rFonts w:ascii="Courier New" w:eastAsia="Courier New" w:hAnsi="Courier New" w:cs="Courier New"/>
            <w:color w:val="0000FF"/>
            <w:sz w:val="20"/>
            <w:szCs w:val="20"/>
            <w:u w:val="single"/>
          </w:rPr>
          <w:t>PutChar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w:t>
      </w:r>
    </w:p>
    <w:p w14:paraId="3F04109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00119 {</w:t>
      </w:r>
    </w:p>
    <w:p w14:paraId="19FE05D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00120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i;</w:t>
      </w:r>
    </w:p>
    <w:p w14:paraId="4133DD4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00121     </w:t>
      </w:r>
      <w:hyperlink r:id="rId81">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82">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83">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7DBCDF8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00122     </w:t>
      </w:r>
      <w:proofErr w:type="spellStart"/>
      <w:r>
        <w:rPr>
          <w:rFonts w:ascii="Courier New" w:eastAsia="Courier New" w:hAnsi="Courier New" w:cs="Courier New"/>
          <w:color w:val="000000"/>
          <w:sz w:val="20"/>
          <w:szCs w:val="20"/>
        </w:rPr>
        <w:t>for</w:t>
      </w:r>
      <w:proofErr w:type="spellEnd"/>
      <w:r>
        <w:rPr>
          <w:rFonts w:ascii="Courier New" w:eastAsia="Courier New" w:hAnsi="Courier New" w:cs="Courier New"/>
          <w:color w:val="000000"/>
          <w:sz w:val="20"/>
          <w:szCs w:val="20"/>
        </w:rPr>
        <w:t xml:space="preserve"> (i = 0; i &lt; 8; i++) {</w:t>
      </w:r>
    </w:p>
    <w:p w14:paraId="51D75B9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00123         </w:t>
      </w:r>
      <w:hyperlink r:id="rId84">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85">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86">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pull</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1-Wire </w:t>
      </w:r>
      <w:proofErr w:type="spellStart"/>
      <w:r>
        <w:rPr>
          <w:rFonts w:ascii="Courier New" w:eastAsia="Courier New" w:hAnsi="Courier New" w:cs="Courier New"/>
          <w:color w:val="000000"/>
          <w:sz w:val="20"/>
          <w:szCs w:val="20"/>
        </w:rPr>
        <w:t>bus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low</w:t>
      </w:r>
      <w:proofErr w:type="spellEnd"/>
    </w:p>
    <w:p w14:paraId="4DE16FE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00124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(1 &amp;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w:t>
      </w:r>
    </w:p>
    <w:p w14:paraId="5C8F6FD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00125             </w:t>
      </w:r>
      <w:hyperlink r:id="rId87">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88">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89">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05C1C93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00126         }</w:t>
      </w:r>
    </w:p>
    <w:p w14:paraId="7652365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00127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&gt;&gt; 1;</w:t>
      </w:r>
    </w:p>
    <w:p w14:paraId="4AFAF01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00128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нижняя</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граница</w:t>
      </w:r>
      <w:proofErr w:type="spellEnd"/>
      <w:r>
        <w:rPr>
          <w:rFonts w:ascii="Courier New" w:eastAsia="Courier New" w:hAnsi="Courier New" w:cs="Courier New"/>
          <w:color w:val="000000"/>
          <w:sz w:val="20"/>
          <w:szCs w:val="20"/>
        </w:rPr>
        <w:t xml:space="preserve"> 10, </w:t>
      </w:r>
      <w:proofErr w:type="spellStart"/>
      <w:r>
        <w:rPr>
          <w:rFonts w:ascii="Courier New" w:eastAsia="Courier New" w:hAnsi="Courier New" w:cs="Courier New"/>
          <w:color w:val="000000"/>
          <w:sz w:val="20"/>
          <w:szCs w:val="20"/>
        </w:rPr>
        <w:t>верхняя</w:t>
      </w:r>
      <w:proofErr w:type="spellEnd"/>
      <w:r>
        <w:rPr>
          <w:rFonts w:ascii="Courier New" w:eastAsia="Courier New" w:hAnsi="Courier New" w:cs="Courier New"/>
          <w:color w:val="000000"/>
          <w:sz w:val="20"/>
          <w:szCs w:val="20"/>
        </w:rPr>
        <w:t xml:space="preserve"> - 184</w:t>
      </w:r>
    </w:p>
    <w:p w14:paraId="17D93F0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00129         </w:t>
      </w:r>
      <w:hyperlink r:id="rId90">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(45);</w:t>
      </w:r>
    </w:p>
    <w:p w14:paraId="0454C55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00130         </w:t>
      </w:r>
      <w:hyperlink r:id="rId91">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92">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93">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releases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bus</w:t>
      </w:r>
      <w:proofErr w:type="spellEnd"/>
    </w:p>
    <w:p w14:paraId="4324735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00131     }</w:t>
      </w:r>
    </w:p>
    <w:p w14:paraId="686A131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00132 }</w:t>
      </w:r>
    </w:p>
    <w:p w14:paraId="486C546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00133 </w:t>
      </w:r>
    </w:p>
    <w:bookmarkStart w:id="18" w:name="z337ya" w:colFirst="0" w:colLast="0"/>
    <w:bookmarkEnd w:id="18"/>
    <w:p w14:paraId="7EEF63A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00142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94">
        <w:proofErr w:type="spellStart"/>
        <w:r>
          <w:rPr>
            <w:rFonts w:ascii="Courier New" w:eastAsia="Courier New" w:hAnsi="Courier New" w:cs="Courier New"/>
            <w:color w:val="0000FF"/>
            <w:sz w:val="20"/>
            <w:szCs w:val="20"/>
            <w:u w:val="single"/>
          </w:rPr>
          <w:t>GetChar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
    <w:p w14:paraId="40CE4B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00143 {</w:t>
      </w:r>
    </w:p>
    <w:p w14:paraId="45239A5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00144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i,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0;</w:t>
      </w:r>
    </w:p>
    <w:p w14:paraId="01E474B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00145     </w:t>
      </w:r>
      <w:hyperlink r:id="rId95">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96">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97">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345E4F0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00146     </w:t>
      </w:r>
      <w:proofErr w:type="spellStart"/>
      <w:r>
        <w:rPr>
          <w:rFonts w:ascii="Courier New" w:eastAsia="Courier New" w:hAnsi="Courier New" w:cs="Courier New"/>
          <w:color w:val="000000"/>
          <w:sz w:val="20"/>
          <w:szCs w:val="20"/>
        </w:rPr>
        <w:t>for</w:t>
      </w:r>
      <w:proofErr w:type="spellEnd"/>
      <w:r>
        <w:rPr>
          <w:rFonts w:ascii="Courier New" w:eastAsia="Courier New" w:hAnsi="Courier New" w:cs="Courier New"/>
          <w:color w:val="000000"/>
          <w:sz w:val="20"/>
          <w:szCs w:val="20"/>
        </w:rPr>
        <w:t xml:space="preserve"> (i = 0; i &lt; 8; i++) {</w:t>
      </w:r>
    </w:p>
    <w:p w14:paraId="210B4C8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00147         </w:t>
      </w:r>
      <w:hyperlink r:id="rId98">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99">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100">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pull</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1-Wire </w:t>
      </w:r>
      <w:proofErr w:type="spellStart"/>
      <w:r>
        <w:rPr>
          <w:rFonts w:ascii="Courier New" w:eastAsia="Courier New" w:hAnsi="Courier New" w:cs="Courier New"/>
          <w:color w:val="000000"/>
          <w:sz w:val="20"/>
          <w:szCs w:val="20"/>
        </w:rPr>
        <w:t>bus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low</w:t>
      </w:r>
      <w:proofErr w:type="spellEnd"/>
    </w:p>
    <w:p w14:paraId="4984180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00148         </w:t>
      </w:r>
      <w:hyperlink r:id="rId101">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hyperlink r:id="rId102">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hyperlink r:id="rId103">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release</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the</w:t>
      </w:r>
      <w:proofErr w:type="spellEnd"/>
      <w:r>
        <w:rPr>
          <w:rFonts w:ascii="Courier New" w:eastAsia="Courier New" w:hAnsi="Courier New" w:cs="Courier New"/>
          <w:color w:val="000000"/>
          <w:sz w:val="20"/>
          <w:szCs w:val="20"/>
        </w:rPr>
        <w:t xml:space="preserve"> 1-Wire </w:t>
      </w:r>
      <w:proofErr w:type="spellStart"/>
      <w:r>
        <w:rPr>
          <w:rFonts w:ascii="Courier New" w:eastAsia="Courier New" w:hAnsi="Courier New" w:cs="Courier New"/>
          <w:color w:val="000000"/>
          <w:sz w:val="20"/>
          <w:szCs w:val="20"/>
        </w:rPr>
        <w:t>bus</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within</w:t>
      </w:r>
      <w:proofErr w:type="spellEnd"/>
      <w:r>
        <w:rPr>
          <w:rFonts w:ascii="Courier New" w:eastAsia="Courier New" w:hAnsi="Courier New" w:cs="Courier New"/>
          <w:color w:val="000000"/>
          <w:sz w:val="20"/>
          <w:szCs w:val="20"/>
        </w:rPr>
        <w:t xml:space="preserve"> 5us</w:t>
      </w:r>
    </w:p>
    <w:p w14:paraId="6B9BCDB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00149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&gt;&gt; 1;</w:t>
      </w:r>
    </w:p>
    <w:p w14:paraId="532EDBC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00150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нижняя</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граница</w:t>
      </w:r>
      <w:proofErr w:type="spellEnd"/>
      <w:r>
        <w:rPr>
          <w:rFonts w:ascii="Courier New" w:eastAsia="Courier New" w:hAnsi="Courier New" w:cs="Courier New"/>
          <w:color w:val="000000"/>
          <w:sz w:val="20"/>
          <w:szCs w:val="20"/>
        </w:rPr>
        <w:t xml:space="preserve"> 0, </w:t>
      </w:r>
      <w:proofErr w:type="spellStart"/>
      <w:r>
        <w:rPr>
          <w:rFonts w:ascii="Courier New" w:eastAsia="Courier New" w:hAnsi="Courier New" w:cs="Courier New"/>
          <w:color w:val="000000"/>
          <w:sz w:val="20"/>
          <w:szCs w:val="20"/>
        </w:rPr>
        <w:t>верхняя</w:t>
      </w:r>
      <w:proofErr w:type="spellEnd"/>
      <w:r>
        <w:rPr>
          <w:rFonts w:ascii="Courier New" w:eastAsia="Courier New" w:hAnsi="Courier New" w:cs="Courier New"/>
          <w:color w:val="000000"/>
          <w:sz w:val="20"/>
          <w:szCs w:val="20"/>
        </w:rPr>
        <w:t xml:space="preserve"> - 9</w:t>
      </w:r>
    </w:p>
    <w:p w14:paraId="47B1A76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00151         </w:t>
      </w:r>
      <w:hyperlink r:id="rId104">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(5);</w:t>
      </w:r>
    </w:p>
    <w:p w14:paraId="056ED80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00152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(0 != (*</w:t>
      </w:r>
      <w:proofErr w:type="spellStart"/>
      <w:r>
        <w:rPr>
          <w:rFonts w:ascii="Courier New" w:eastAsia="Courier New" w:hAnsi="Courier New" w:cs="Courier New"/>
          <w:color w:val="000000"/>
          <w:sz w:val="20"/>
          <w:szCs w:val="20"/>
        </w:rPr>
        <w:t>port.</w:t>
      </w:r>
      <w:hyperlink r:id="rId105">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&amp; </w:t>
      </w:r>
      <w:proofErr w:type="spellStart"/>
      <w:r>
        <w:rPr>
          <w:rFonts w:ascii="Courier New" w:eastAsia="Courier New" w:hAnsi="Courier New" w:cs="Courier New"/>
          <w:color w:val="000000"/>
          <w:sz w:val="20"/>
          <w:szCs w:val="20"/>
        </w:rPr>
        <w:t>port.</w:t>
      </w:r>
      <w:hyperlink r:id="rId106">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w:t>
      </w:r>
    </w:p>
    <w:p w14:paraId="0863642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00153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 xml:space="preserve"> |= 0x80;</w:t>
      </w:r>
    </w:p>
    <w:p w14:paraId="6807236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00154         }</w:t>
      </w:r>
    </w:p>
    <w:p w14:paraId="74E63FC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00155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нижняя</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граница</w:t>
      </w:r>
      <w:proofErr w:type="spellEnd"/>
      <w:r>
        <w:rPr>
          <w:rFonts w:ascii="Courier New" w:eastAsia="Courier New" w:hAnsi="Courier New" w:cs="Courier New"/>
          <w:color w:val="000000"/>
          <w:sz w:val="20"/>
          <w:szCs w:val="20"/>
        </w:rPr>
        <w:t xml:space="preserve"> 0, </w:t>
      </w:r>
      <w:proofErr w:type="spellStart"/>
      <w:r>
        <w:rPr>
          <w:rFonts w:ascii="Courier New" w:eastAsia="Courier New" w:hAnsi="Courier New" w:cs="Courier New"/>
          <w:color w:val="000000"/>
          <w:sz w:val="20"/>
          <w:szCs w:val="20"/>
        </w:rPr>
        <w:t>верхняя</w:t>
      </w:r>
      <w:proofErr w:type="spellEnd"/>
      <w:r>
        <w:rPr>
          <w:rFonts w:ascii="Courier New" w:eastAsia="Courier New" w:hAnsi="Courier New" w:cs="Courier New"/>
          <w:color w:val="000000"/>
          <w:sz w:val="20"/>
          <w:szCs w:val="20"/>
        </w:rPr>
        <w:t xml:space="preserve"> - 255</w:t>
      </w:r>
    </w:p>
    <w:p w14:paraId="402A47F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00156         </w:t>
      </w:r>
      <w:hyperlink r:id="rId107">
        <w:proofErr w:type="spellStart"/>
        <w:r>
          <w:rPr>
            <w:rFonts w:ascii="Courier New" w:eastAsia="Courier New" w:hAnsi="Courier New" w:cs="Courier New"/>
            <w:color w:val="0000FF"/>
            <w:sz w:val="20"/>
            <w:szCs w:val="20"/>
            <w:u w:val="single"/>
          </w:rPr>
          <w:t>DelayUs</w:t>
        </w:r>
        <w:proofErr w:type="spellEnd"/>
      </w:hyperlink>
      <w:r>
        <w:rPr>
          <w:rFonts w:ascii="Courier New" w:eastAsia="Courier New" w:hAnsi="Courier New" w:cs="Courier New"/>
          <w:color w:val="000000"/>
          <w:sz w:val="20"/>
          <w:szCs w:val="20"/>
        </w:rPr>
        <w:t>(30);</w:t>
      </w:r>
    </w:p>
    <w:p w14:paraId="31183E2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00157     }</w:t>
      </w:r>
    </w:p>
    <w:p w14:paraId="0A14389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00158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w:t>
      </w:r>
    </w:p>
    <w:p w14:paraId="44CB4F4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00159 }</w:t>
      </w:r>
    </w:p>
    <w:p w14:paraId="46ACEB2C" w14:textId="77777777" w:rsidR="00706CBA" w:rsidRDefault="00706CBA">
      <w:pPr>
        <w:spacing w:before="280" w:after="280" w:line="360" w:lineRule="auto"/>
        <w:ind w:left="180" w:firstLine="720"/>
        <w:jc w:val="both"/>
        <w:rPr>
          <w:color w:val="4C5A66"/>
          <w:sz w:val="28"/>
          <w:szCs w:val="28"/>
        </w:rPr>
      </w:pPr>
    </w:p>
    <w:p w14:paraId="72C6E068" w14:textId="77777777" w:rsidR="00706CBA" w:rsidRDefault="00706CBA">
      <w:pPr>
        <w:spacing w:before="280" w:after="280" w:line="360" w:lineRule="auto"/>
        <w:ind w:left="180" w:firstLine="720"/>
        <w:jc w:val="both"/>
        <w:rPr>
          <w:color w:val="4C5A66"/>
          <w:sz w:val="28"/>
          <w:szCs w:val="28"/>
        </w:rPr>
      </w:pPr>
    </w:p>
    <w:p w14:paraId="529BE56C" w14:textId="77777777" w:rsidR="00706CBA" w:rsidRDefault="00CE5E6F">
      <w:pPr>
        <w:pStyle w:val="1"/>
        <w:rPr>
          <w:sz w:val="48"/>
          <w:szCs w:val="48"/>
        </w:rPr>
      </w:pPr>
      <w:r>
        <w:t>D:/Projects/PIC/Galan/DISPLAY.C</w:t>
      </w:r>
    </w:p>
    <w:p w14:paraId="41BD52F3" w14:textId="77777777" w:rsidR="00706CBA" w:rsidRDefault="00652075">
      <w:hyperlink r:id="rId108">
        <w:r w:rsidR="00CE5E6F">
          <w:rPr>
            <w:color w:val="0000FF"/>
            <w:u w:val="single"/>
          </w:rPr>
          <w:t xml:space="preserve">См. </w:t>
        </w:r>
        <w:proofErr w:type="spellStart"/>
        <w:r w:rsidR="00CE5E6F">
          <w:rPr>
            <w:color w:val="0000FF"/>
            <w:u w:val="single"/>
          </w:rPr>
          <w:t>документацию</w:t>
        </w:r>
        <w:proofErr w:type="spellEnd"/>
        <w:r w:rsidR="00CE5E6F">
          <w:rPr>
            <w:color w:val="0000FF"/>
            <w:u w:val="single"/>
          </w:rPr>
          <w:t>.</w:t>
        </w:r>
      </w:hyperlink>
    </w:p>
    <w:p w14:paraId="172411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00001 </w:t>
      </w:r>
    </w:p>
    <w:p w14:paraId="5DC5807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00028 /*</w:t>
      </w:r>
    </w:p>
    <w:p w14:paraId="7CDF394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00029 * </w:t>
      </w:r>
      <w:proofErr w:type="spellStart"/>
      <w:r>
        <w:rPr>
          <w:rFonts w:ascii="Courier New" w:eastAsia="Courier New" w:hAnsi="Courier New" w:cs="Courier New"/>
          <w:color w:val="000000"/>
          <w:sz w:val="20"/>
          <w:szCs w:val="20"/>
        </w:rPr>
        <w:t>Обозначение</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сегментов</w:t>
      </w:r>
      <w:proofErr w:type="spellEnd"/>
      <w:r>
        <w:rPr>
          <w:rFonts w:ascii="Courier New" w:eastAsia="Courier New" w:hAnsi="Courier New" w:cs="Courier New"/>
          <w:color w:val="000000"/>
          <w:sz w:val="20"/>
          <w:szCs w:val="20"/>
        </w:rPr>
        <w:t xml:space="preserve"> цифрового </w:t>
      </w:r>
      <w:proofErr w:type="spellStart"/>
      <w:r>
        <w:rPr>
          <w:rFonts w:ascii="Courier New" w:eastAsia="Courier New" w:hAnsi="Courier New" w:cs="Courier New"/>
          <w:color w:val="000000"/>
          <w:sz w:val="20"/>
          <w:szCs w:val="20"/>
        </w:rPr>
        <w:t>индикатора</w:t>
      </w:r>
      <w:proofErr w:type="spellEnd"/>
      <w:r>
        <w:rPr>
          <w:rFonts w:ascii="Courier New" w:eastAsia="Courier New" w:hAnsi="Courier New" w:cs="Courier New"/>
          <w:color w:val="000000"/>
          <w:sz w:val="20"/>
          <w:szCs w:val="20"/>
        </w:rPr>
        <w:t>.</w:t>
      </w:r>
    </w:p>
    <w:p w14:paraId="1AA5ABB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00030 *    +-----------+</w:t>
      </w:r>
    </w:p>
    <w:p w14:paraId="60B9719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00031 *    |  \  a  /  |</w:t>
      </w:r>
    </w:p>
    <w:p w14:paraId="4548374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00032 *    |   \---/   |</w:t>
      </w:r>
    </w:p>
    <w:p w14:paraId="7E7C7A5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00033 *    | f |   | b |</w:t>
      </w:r>
    </w:p>
    <w:p w14:paraId="086DA77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00034 *    |   /---\   |</w:t>
      </w:r>
    </w:p>
    <w:p w14:paraId="71BDFD2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00035 *    |  /  g  \  |</w:t>
      </w:r>
    </w:p>
    <w:p w14:paraId="20A5D69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00036 *    |---\---/---|</w:t>
      </w:r>
    </w:p>
    <w:p w14:paraId="1525A6B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00037 *    | e |   | c |</w:t>
      </w:r>
    </w:p>
    <w:p w14:paraId="607A524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00038 *    |   /---\   |</w:t>
      </w:r>
    </w:p>
    <w:p w14:paraId="4FB2B79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00039 *    |  /  d  \  |</w:t>
      </w:r>
    </w:p>
    <w:p w14:paraId="163B1C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00040 *    +-----------+</w:t>
      </w:r>
    </w:p>
    <w:p w14:paraId="74B1633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00041 *</w:t>
      </w:r>
    </w:p>
    <w:p w14:paraId="54380C0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00042 *    LA|LB|LC|LD|LE|LF|LG</w:t>
      </w:r>
    </w:p>
    <w:p w14:paraId="053304E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00043 */</w:t>
      </w:r>
    </w:p>
    <w:p w14:paraId="114FAB8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00044 </w:t>
      </w:r>
    </w:p>
    <w:p w14:paraId="3874D1F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00054 #ifndef _LED</w:t>
      </w:r>
    </w:p>
    <w:p w14:paraId="74A865E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00055     #define _LED</w:t>
      </w:r>
    </w:p>
    <w:p w14:paraId="7B59E89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00056     </w:t>
      </w:r>
    </w:p>
    <w:bookmarkStart w:id="19" w:name="3j2qqm3" w:colFirst="0" w:colLast="0"/>
    <w:bookmarkEnd w:id="19"/>
    <w:p w14:paraId="433DDAE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LA 1</w:t>
      </w:r>
    </w:p>
    <w:p w14:paraId="370494B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00059     </w:t>
      </w:r>
    </w:p>
    <w:p w14:paraId="45CAB395"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109">
        <w:r w:rsidR="00CE5E6F">
          <w:rPr>
            <w:rFonts w:ascii="Courier New" w:eastAsia="Courier New" w:hAnsi="Courier New" w:cs="Courier New"/>
            <w:color w:val="0000FF"/>
            <w:sz w:val="20"/>
            <w:szCs w:val="20"/>
            <w:u w:val="single"/>
          </w:rPr>
          <w:t>00061</w:t>
        </w:r>
      </w:hyperlink>
      <w:r w:rsidR="00CE5E6F">
        <w:rPr>
          <w:rFonts w:ascii="Courier New" w:eastAsia="Courier New" w:hAnsi="Courier New" w:cs="Courier New"/>
          <w:color w:val="000000"/>
          <w:sz w:val="20"/>
          <w:szCs w:val="20"/>
        </w:rPr>
        <w:t xml:space="preserve">     #define LB 2</w:t>
      </w:r>
    </w:p>
    <w:p w14:paraId="0C58395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00062     </w:t>
      </w:r>
    </w:p>
    <w:bookmarkStart w:id="20" w:name="1y810tw" w:colFirst="0" w:colLast="0"/>
    <w:bookmarkEnd w:id="20"/>
    <w:p w14:paraId="2F9B984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LC 4</w:t>
      </w:r>
    </w:p>
    <w:p w14:paraId="7F2D393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00065     </w:t>
      </w:r>
    </w:p>
    <w:bookmarkStart w:id="21" w:name="4i7ojhp" w:colFirst="0" w:colLast="0"/>
    <w:bookmarkEnd w:id="21"/>
    <w:p w14:paraId="04FA303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LD 5</w:t>
      </w:r>
    </w:p>
    <w:p w14:paraId="0D1820B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00068     </w:t>
      </w:r>
    </w:p>
    <w:bookmarkStart w:id="22" w:name="2xcytpi" w:colFirst="0" w:colLast="0"/>
    <w:bookmarkEnd w:id="22"/>
    <w:p w14:paraId="71AC06E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LE 16</w:t>
      </w:r>
    </w:p>
    <w:p w14:paraId="6F92113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00071     </w:t>
      </w:r>
    </w:p>
    <w:bookmarkStart w:id="23" w:name="1ci93xb" w:colFirst="0" w:colLast="0"/>
    <w:bookmarkEnd w:id="23"/>
    <w:p w14:paraId="51AADBC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LF 32</w:t>
      </w:r>
    </w:p>
    <w:p w14:paraId="22BDF35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00074     </w:t>
      </w:r>
    </w:p>
    <w:bookmarkStart w:id="24" w:name="3whwml4" w:colFirst="0" w:colLast="0"/>
    <w:bookmarkEnd w:id="24"/>
    <w:p w14:paraId="6C2D94E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LG 64</w:t>
      </w:r>
    </w:p>
    <w:p w14:paraId="2BB6D15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00077 #endif</w:t>
      </w:r>
    </w:p>
    <w:p w14:paraId="1F88D1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00078 </w:t>
      </w:r>
    </w:p>
    <w:p w14:paraId="5ECA2FD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00086 #ifndef DSP_MASK</w:t>
      </w:r>
    </w:p>
    <w:p w14:paraId="0D99B501"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110">
        <w:r w:rsidR="00CE5E6F">
          <w:rPr>
            <w:rFonts w:ascii="Courier New" w:eastAsia="Courier New" w:hAnsi="Courier New" w:cs="Courier New"/>
            <w:color w:val="0000FF"/>
            <w:sz w:val="20"/>
            <w:szCs w:val="20"/>
            <w:u w:val="single"/>
          </w:rPr>
          <w:t>00087</w:t>
        </w:r>
      </w:hyperlink>
      <w:r w:rsidR="00CE5E6F">
        <w:rPr>
          <w:rFonts w:ascii="Courier New" w:eastAsia="Courier New" w:hAnsi="Courier New" w:cs="Courier New"/>
          <w:color w:val="000000"/>
          <w:sz w:val="20"/>
          <w:szCs w:val="20"/>
        </w:rPr>
        <w:t xml:space="preserve">     #define DSP_MASK 0xFF</w:t>
      </w:r>
    </w:p>
    <w:p w14:paraId="5CC1AAC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00088 #endif</w:t>
      </w:r>
    </w:p>
    <w:p w14:paraId="0CC2403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00089 </w:t>
      </w:r>
    </w:p>
    <w:p w14:paraId="1326F56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00093 #ifndef DSP_INTERVAL</w:t>
      </w:r>
    </w:p>
    <w:bookmarkStart w:id="25" w:name="2bn6wsx" w:colFirst="0" w:colLast="0"/>
    <w:bookmarkEnd w:id="25"/>
    <w:p w14:paraId="58A0F4F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00094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DSP_INTERVAL 10     // </w:t>
      </w:r>
      <w:proofErr w:type="spellStart"/>
      <w:r>
        <w:rPr>
          <w:rFonts w:ascii="Courier New" w:eastAsia="Courier New" w:hAnsi="Courier New" w:cs="Courier New"/>
          <w:color w:val="000000"/>
          <w:sz w:val="20"/>
          <w:szCs w:val="20"/>
        </w:rPr>
        <w:t>in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ms</w:t>
      </w:r>
      <w:proofErr w:type="spellEnd"/>
    </w:p>
    <w:p w14:paraId="31E36AD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00095 #endif</w:t>
      </w:r>
    </w:p>
    <w:p w14:paraId="7C85DD1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00096 </w:t>
      </w:r>
    </w:p>
    <w:bookmarkStart w:id="26" w:name="qsh70q" w:colFirst="0" w:colLast="0"/>
    <w:bookmarkEnd w:id="26"/>
    <w:p w14:paraId="3680B82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00106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typedef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struct</w:t>
      </w:r>
      <w:proofErr w:type="spellEnd"/>
      <w:r>
        <w:rPr>
          <w:rFonts w:ascii="Courier New" w:eastAsia="Courier New" w:hAnsi="Courier New" w:cs="Courier New"/>
          <w:color w:val="000000"/>
          <w:sz w:val="20"/>
          <w:szCs w:val="20"/>
        </w:rPr>
        <w:t xml:space="preserve"> {</w:t>
      </w:r>
    </w:p>
    <w:p w14:paraId="03251AD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00107     </w:t>
      </w:r>
      <w:hyperlink r:id="rId111">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[3];</w:t>
      </w:r>
    </w:p>
    <w:p w14:paraId="4182805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00108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
    <w:p w14:paraId="46818CB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00109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w:t>
      </w:r>
    </w:p>
    <w:p w14:paraId="72FFA7B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00110 } </w:t>
      </w:r>
      <w:hyperlink r:id="rId112">
        <w:proofErr w:type="spellStart"/>
        <w:r>
          <w:rPr>
            <w:rFonts w:ascii="Courier New" w:eastAsia="Courier New" w:hAnsi="Courier New" w:cs="Courier New"/>
            <w:color w:val="0000FF"/>
            <w:sz w:val="20"/>
            <w:szCs w:val="20"/>
            <w:u w:val="single"/>
          </w:rPr>
          <w:t>DisplayPort</w:t>
        </w:r>
        <w:proofErr w:type="spellEnd"/>
      </w:hyperlink>
      <w:r>
        <w:rPr>
          <w:rFonts w:ascii="Courier New" w:eastAsia="Courier New" w:hAnsi="Courier New" w:cs="Courier New"/>
          <w:color w:val="000000"/>
          <w:sz w:val="20"/>
          <w:szCs w:val="20"/>
        </w:rPr>
        <w:t>;</w:t>
      </w:r>
    </w:p>
    <w:p w14:paraId="54D2C90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00111 </w:t>
      </w:r>
    </w:p>
    <w:bookmarkStart w:id="27" w:name="3as4poj" w:colFirst="0" w:colLast="0"/>
    <w:bookmarkEnd w:id="27"/>
    <w:p w14:paraId="3577544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00122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const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113">
        <w:proofErr w:type="spellStart"/>
        <w:r>
          <w:rPr>
            <w:rFonts w:ascii="Courier New" w:eastAsia="Courier New" w:hAnsi="Courier New" w:cs="Courier New"/>
            <w:color w:val="0000FF"/>
            <w:sz w:val="20"/>
            <w:szCs w:val="20"/>
            <w:u w:val="single"/>
          </w:rPr>
          <w:t>chars</w:t>
        </w:r>
        <w:proofErr w:type="spellEnd"/>
      </w:hyperlink>
      <w:r>
        <w:rPr>
          <w:rFonts w:ascii="Courier New" w:eastAsia="Courier New" w:hAnsi="Courier New" w:cs="Courier New"/>
          <w:color w:val="000000"/>
          <w:sz w:val="20"/>
          <w:szCs w:val="20"/>
        </w:rPr>
        <w:t>[20][2] = {</w:t>
      </w:r>
    </w:p>
    <w:p w14:paraId="3DE92B3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00123     {'0', </w:t>
      </w:r>
      <w:hyperlink r:id="rId114">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15">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16">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17">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18">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19">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p>
    <w:p w14:paraId="352BCDC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00124     {'1', </w:t>
      </w:r>
      <w:hyperlink r:id="rId120">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21">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p>
    <w:p w14:paraId="6C81006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00125     {'2', </w:t>
      </w:r>
      <w:hyperlink r:id="rId122">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23">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24">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25">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26">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2BF8B44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00126     {'3', </w:t>
      </w:r>
      <w:hyperlink r:id="rId127">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28">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29">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hyperlink r:id="rId130">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31">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p>
    <w:p w14:paraId="7F29BBD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00127     {'4', </w:t>
      </w:r>
      <w:hyperlink r:id="rId132">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33">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34">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35">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7F175CE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00128     {'5', </w:t>
      </w:r>
      <w:hyperlink r:id="rId136">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37">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38">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39">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40">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3E54D0D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00129     {'6', </w:t>
      </w:r>
      <w:hyperlink r:id="rId141">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42">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43">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44">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45">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46">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56DC420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00130     {'7', </w:t>
      </w:r>
      <w:hyperlink r:id="rId147">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48">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49">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p>
    <w:p w14:paraId="5ADE381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00131     {'8', </w:t>
      </w:r>
      <w:hyperlink r:id="rId150">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51">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52">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53">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54">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55">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56">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1A1BE9D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00132     {'9', </w:t>
      </w:r>
      <w:hyperlink r:id="rId157">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58">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59">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60">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61">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62">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3BE671C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00133     {'E', </w:t>
      </w:r>
      <w:hyperlink r:id="rId163">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64">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65">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66">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67">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12A80AF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00134     {'H', </w:t>
      </w:r>
      <w:hyperlink r:id="rId168">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69">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70">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71">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72">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53B911C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00135     {'L', </w:t>
      </w:r>
      <w:hyperlink r:id="rId173">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74">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75">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p>
    <w:p w14:paraId="7DECB32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00136     {'П', </w:t>
      </w:r>
      <w:hyperlink r:id="rId176">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77">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78">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79">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80">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p>
    <w:p w14:paraId="7CA286A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00137     {'Р', </w:t>
      </w:r>
      <w:hyperlink r:id="rId181">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82">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83">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84">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85">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0215D06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00138     {'Г', </w:t>
      </w:r>
      <w:hyperlink r:id="rId186">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87">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188">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p>
    <w:p w14:paraId="19E8B76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00139     {'У', </w:t>
      </w:r>
      <w:hyperlink r:id="rId189">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90">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91">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92">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hyperlink r:id="rId193">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0FD0451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00140     {'п', </w:t>
      </w:r>
      <w:hyperlink r:id="rId194">
        <w:r>
          <w:rPr>
            <w:rFonts w:ascii="Courier New" w:eastAsia="Courier New" w:hAnsi="Courier New" w:cs="Courier New"/>
            <w:color w:val="0000FF"/>
            <w:sz w:val="20"/>
            <w:szCs w:val="20"/>
            <w:u w:val="single"/>
          </w:rPr>
          <w:t>LA</w:t>
        </w:r>
      </w:hyperlink>
      <w:r>
        <w:rPr>
          <w:rFonts w:ascii="Courier New" w:eastAsia="Courier New" w:hAnsi="Courier New" w:cs="Courier New"/>
          <w:color w:val="000000"/>
          <w:sz w:val="20"/>
          <w:szCs w:val="20"/>
        </w:rPr>
        <w:t>|</w:t>
      </w:r>
      <w:hyperlink r:id="rId195">
        <w:r>
          <w:rPr>
            <w:rFonts w:ascii="Courier New" w:eastAsia="Courier New" w:hAnsi="Courier New" w:cs="Courier New"/>
            <w:color w:val="0000FF"/>
            <w:sz w:val="20"/>
            <w:szCs w:val="20"/>
            <w:u w:val="single"/>
          </w:rPr>
          <w:t>LB</w:t>
        </w:r>
      </w:hyperlink>
      <w:r>
        <w:rPr>
          <w:rFonts w:ascii="Courier New" w:eastAsia="Courier New" w:hAnsi="Courier New" w:cs="Courier New"/>
          <w:color w:val="000000"/>
          <w:sz w:val="20"/>
          <w:szCs w:val="20"/>
        </w:rPr>
        <w:t>|</w:t>
      </w:r>
      <w:hyperlink r:id="rId196">
        <w:r>
          <w:rPr>
            <w:rFonts w:ascii="Courier New" w:eastAsia="Courier New" w:hAnsi="Courier New" w:cs="Courier New"/>
            <w:color w:val="0000FF"/>
            <w:sz w:val="20"/>
            <w:szCs w:val="20"/>
            <w:u w:val="single"/>
          </w:rPr>
          <w:t>LF</w:t>
        </w:r>
      </w:hyperlink>
      <w:r>
        <w:rPr>
          <w:rFonts w:ascii="Courier New" w:eastAsia="Courier New" w:hAnsi="Courier New" w:cs="Courier New"/>
          <w:color w:val="000000"/>
          <w:sz w:val="20"/>
          <w:szCs w:val="20"/>
        </w:rPr>
        <w:t>},</w:t>
      </w:r>
    </w:p>
    <w:p w14:paraId="43F7FC1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00141     {'о', </w:t>
      </w:r>
      <w:hyperlink r:id="rId197">
        <w:r>
          <w:rPr>
            <w:rFonts w:ascii="Courier New" w:eastAsia="Courier New" w:hAnsi="Courier New" w:cs="Courier New"/>
            <w:color w:val="0000FF"/>
            <w:sz w:val="20"/>
            <w:szCs w:val="20"/>
            <w:u w:val="single"/>
          </w:rPr>
          <w:t>LC</w:t>
        </w:r>
      </w:hyperlink>
      <w:r>
        <w:rPr>
          <w:rFonts w:ascii="Courier New" w:eastAsia="Courier New" w:hAnsi="Courier New" w:cs="Courier New"/>
          <w:color w:val="000000"/>
          <w:sz w:val="20"/>
          <w:szCs w:val="20"/>
        </w:rPr>
        <w:t>|</w:t>
      </w:r>
      <w:hyperlink r:id="rId198">
        <w:r>
          <w:rPr>
            <w:rFonts w:ascii="Courier New" w:eastAsia="Courier New" w:hAnsi="Courier New" w:cs="Courier New"/>
            <w:color w:val="0000FF"/>
            <w:sz w:val="20"/>
            <w:szCs w:val="20"/>
            <w:u w:val="single"/>
          </w:rPr>
          <w:t>LD</w:t>
        </w:r>
      </w:hyperlink>
      <w:r>
        <w:rPr>
          <w:rFonts w:ascii="Courier New" w:eastAsia="Courier New" w:hAnsi="Courier New" w:cs="Courier New"/>
          <w:color w:val="000000"/>
          <w:sz w:val="20"/>
          <w:szCs w:val="20"/>
        </w:rPr>
        <w:t>|</w:t>
      </w:r>
      <w:hyperlink r:id="rId199">
        <w:r>
          <w:rPr>
            <w:rFonts w:ascii="Courier New" w:eastAsia="Courier New" w:hAnsi="Courier New" w:cs="Courier New"/>
            <w:color w:val="0000FF"/>
            <w:sz w:val="20"/>
            <w:szCs w:val="20"/>
            <w:u w:val="single"/>
          </w:rPr>
          <w:t>LE</w:t>
        </w:r>
      </w:hyperlink>
      <w:r>
        <w:rPr>
          <w:rFonts w:ascii="Courier New" w:eastAsia="Courier New" w:hAnsi="Courier New" w:cs="Courier New"/>
          <w:color w:val="000000"/>
          <w:sz w:val="20"/>
          <w:szCs w:val="20"/>
        </w:rPr>
        <w:t>|</w:t>
      </w:r>
      <w:hyperlink r:id="rId200">
        <w:r>
          <w:rPr>
            <w:rFonts w:ascii="Courier New" w:eastAsia="Courier New" w:hAnsi="Courier New" w:cs="Courier New"/>
            <w:color w:val="0000FF"/>
            <w:sz w:val="20"/>
            <w:szCs w:val="20"/>
            <w:u w:val="single"/>
          </w:rPr>
          <w:t>LG</w:t>
        </w:r>
      </w:hyperlink>
      <w:r>
        <w:rPr>
          <w:rFonts w:ascii="Courier New" w:eastAsia="Courier New" w:hAnsi="Courier New" w:cs="Courier New"/>
          <w:color w:val="000000"/>
          <w:sz w:val="20"/>
          <w:szCs w:val="20"/>
        </w:rPr>
        <w:t>},</w:t>
      </w:r>
    </w:p>
    <w:p w14:paraId="1B8FE68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00142     {'\0', 0}</w:t>
      </w:r>
    </w:p>
    <w:p w14:paraId="7A8BF53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00143 };</w:t>
      </w:r>
    </w:p>
    <w:p w14:paraId="664B9B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00144 </w:t>
      </w:r>
    </w:p>
    <w:bookmarkStart w:id="28" w:name="1pxezwc" w:colFirst="0" w:colLast="0"/>
    <w:bookmarkEnd w:id="28"/>
    <w:p w14:paraId="7D9EE03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00152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01">
        <w:proofErr w:type="spellStart"/>
        <w:r>
          <w:rPr>
            <w:rFonts w:ascii="Courier New" w:eastAsia="Courier New" w:hAnsi="Courier New" w:cs="Courier New"/>
            <w:color w:val="0000FF"/>
            <w:sz w:val="20"/>
            <w:szCs w:val="20"/>
            <w:u w:val="single"/>
          </w:rPr>
          <w:t>GetLEDCode</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symbol</w:t>
      </w:r>
      <w:proofErr w:type="spellEnd"/>
      <w:r>
        <w:rPr>
          <w:rFonts w:ascii="Courier New" w:eastAsia="Courier New" w:hAnsi="Courier New" w:cs="Courier New"/>
          <w:color w:val="000000"/>
          <w:sz w:val="20"/>
          <w:szCs w:val="20"/>
        </w:rPr>
        <w:t>)</w:t>
      </w:r>
    </w:p>
    <w:p w14:paraId="530D28B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00153 {</w:t>
      </w:r>
    </w:p>
    <w:p w14:paraId="3AE033A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00154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i, </w:t>
      </w:r>
      <w:proofErr w:type="spellStart"/>
      <w:r>
        <w:rPr>
          <w:rFonts w:ascii="Courier New" w:eastAsia="Courier New" w:hAnsi="Courier New" w:cs="Courier New"/>
          <w:color w:val="000000"/>
          <w:sz w:val="20"/>
          <w:szCs w:val="20"/>
        </w:rPr>
        <w:t>size</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code</w:t>
      </w:r>
      <w:proofErr w:type="spellEnd"/>
      <w:r>
        <w:rPr>
          <w:rFonts w:ascii="Courier New" w:eastAsia="Courier New" w:hAnsi="Courier New" w:cs="Courier New"/>
          <w:color w:val="000000"/>
          <w:sz w:val="20"/>
          <w:szCs w:val="20"/>
        </w:rPr>
        <w:t xml:space="preserve"> = 0;</w:t>
      </w:r>
    </w:p>
    <w:p w14:paraId="4629429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00155     </w:t>
      </w:r>
      <w:proofErr w:type="spellStart"/>
      <w:r>
        <w:rPr>
          <w:rFonts w:ascii="Courier New" w:eastAsia="Courier New" w:hAnsi="Courier New" w:cs="Courier New"/>
          <w:color w:val="000000"/>
          <w:sz w:val="20"/>
          <w:szCs w:val="20"/>
        </w:rPr>
        <w:t>size</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sizeof</w:t>
      </w:r>
      <w:proofErr w:type="spellEnd"/>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chars</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p>
    <w:p w14:paraId="37ED516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00156     </w:t>
      </w:r>
      <w:proofErr w:type="spellStart"/>
      <w:r>
        <w:rPr>
          <w:rFonts w:ascii="Courier New" w:eastAsia="Courier New" w:hAnsi="Courier New" w:cs="Courier New"/>
          <w:color w:val="000000"/>
          <w:sz w:val="20"/>
          <w:szCs w:val="20"/>
        </w:rPr>
        <w:t>for</w:t>
      </w:r>
      <w:proofErr w:type="spellEnd"/>
      <w:r>
        <w:rPr>
          <w:rFonts w:ascii="Courier New" w:eastAsia="Courier New" w:hAnsi="Courier New" w:cs="Courier New"/>
          <w:color w:val="000000"/>
          <w:sz w:val="20"/>
          <w:szCs w:val="20"/>
        </w:rPr>
        <w:t xml:space="preserve"> (i = 0; i &lt; </w:t>
      </w:r>
      <w:proofErr w:type="spellStart"/>
      <w:r>
        <w:rPr>
          <w:rFonts w:ascii="Courier New" w:eastAsia="Courier New" w:hAnsi="Courier New" w:cs="Courier New"/>
          <w:color w:val="000000"/>
          <w:sz w:val="20"/>
          <w:szCs w:val="20"/>
        </w:rPr>
        <w:t>size</w:t>
      </w:r>
      <w:proofErr w:type="spellEnd"/>
      <w:r>
        <w:rPr>
          <w:rFonts w:ascii="Courier New" w:eastAsia="Courier New" w:hAnsi="Courier New" w:cs="Courier New"/>
          <w:color w:val="000000"/>
          <w:sz w:val="20"/>
          <w:szCs w:val="20"/>
        </w:rPr>
        <w:t>; i++) {</w:t>
      </w:r>
    </w:p>
    <w:p w14:paraId="2659E55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00157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symbol</w:t>
      </w:r>
      <w:proofErr w:type="spellEnd"/>
      <w:r>
        <w:rPr>
          <w:rFonts w:ascii="Courier New" w:eastAsia="Courier New" w:hAnsi="Courier New" w:cs="Courier New"/>
          <w:color w:val="000000"/>
          <w:sz w:val="20"/>
          <w:szCs w:val="20"/>
        </w:rPr>
        <w:t xml:space="preserve"> == </w:t>
      </w:r>
      <w:hyperlink r:id="rId202">
        <w:proofErr w:type="spellStart"/>
        <w:r>
          <w:rPr>
            <w:rFonts w:ascii="Courier New" w:eastAsia="Courier New" w:hAnsi="Courier New" w:cs="Courier New"/>
            <w:color w:val="0000FF"/>
            <w:sz w:val="20"/>
            <w:szCs w:val="20"/>
            <w:u w:val="single"/>
          </w:rPr>
          <w:t>chars</w:t>
        </w:r>
        <w:proofErr w:type="spellEnd"/>
      </w:hyperlink>
      <w:r>
        <w:rPr>
          <w:rFonts w:ascii="Courier New" w:eastAsia="Courier New" w:hAnsi="Courier New" w:cs="Courier New"/>
          <w:color w:val="000000"/>
          <w:sz w:val="20"/>
          <w:szCs w:val="20"/>
        </w:rPr>
        <w:t>[i][0]) {</w:t>
      </w:r>
    </w:p>
    <w:p w14:paraId="61C0288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00158             </w:t>
      </w:r>
      <w:proofErr w:type="spellStart"/>
      <w:r>
        <w:rPr>
          <w:rFonts w:ascii="Courier New" w:eastAsia="Courier New" w:hAnsi="Courier New" w:cs="Courier New"/>
          <w:color w:val="000000"/>
          <w:sz w:val="20"/>
          <w:szCs w:val="20"/>
        </w:rPr>
        <w:t>code</w:t>
      </w:r>
      <w:proofErr w:type="spellEnd"/>
      <w:r>
        <w:rPr>
          <w:rFonts w:ascii="Courier New" w:eastAsia="Courier New" w:hAnsi="Courier New" w:cs="Courier New"/>
          <w:color w:val="000000"/>
          <w:sz w:val="20"/>
          <w:szCs w:val="20"/>
        </w:rPr>
        <w:t xml:space="preserve"> = </w:t>
      </w:r>
      <w:hyperlink r:id="rId203">
        <w:proofErr w:type="spellStart"/>
        <w:r>
          <w:rPr>
            <w:rFonts w:ascii="Courier New" w:eastAsia="Courier New" w:hAnsi="Courier New" w:cs="Courier New"/>
            <w:color w:val="0000FF"/>
            <w:sz w:val="20"/>
            <w:szCs w:val="20"/>
            <w:u w:val="single"/>
          </w:rPr>
          <w:t>chars</w:t>
        </w:r>
        <w:proofErr w:type="spellEnd"/>
      </w:hyperlink>
      <w:r>
        <w:rPr>
          <w:rFonts w:ascii="Courier New" w:eastAsia="Courier New" w:hAnsi="Courier New" w:cs="Courier New"/>
          <w:color w:val="000000"/>
          <w:sz w:val="20"/>
          <w:szCs w:val="20"/>
        </w:rPr>
        <w:t>[i][1];</w:t>
      </w:r>
    </w:p>
    <w:p w14:paraId="23DF886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00159             </w:t>
      </w:r>
      <w:proofErr w:type="spellStart"/>
      <w:r>
        <w:rPr>
          <w:rFonts w:ascii="Courier New" w:eastAsia="Courier New" w:hAnsi="Courier New" w:cs="Courier New"/>
          <w:color w:val="000000"/>
          <w:sz w:val="20"/>
          <w:szCs w:val="20"/>
        </w:rPr>
        <w:t>break</w:t>
      </w:r>
      <w:proofErr w:type="spellEnd"/>
      <w:r>
        <w:rPr>
          <w:rFonts w:ascii="Courier New" w:eastAsia="Courier New" w:hAnsi="Courier New" w:cs="Courier New"/>
          <w:color w:val="000000"/>
          <w:sz w:val="20"/>
          <w:szCs w:val="20"/>
        </w:rPr>
        <w:t>;</w:t>
      </w:r>
    </w:p>
    <w:p w14:paraId="51819F1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00160         }</w:t>
      </w:r>
    </w:p>
    <w:p w14:paraId="74C0A82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00161     }</w:t>
      </w:r>
    </w:p>
    <w:p w14:paraId="1E0054A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00162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code</w:t>
      </w:r>
      <w:proofErr w:type="spellEnd"/>
      <w:r>
        <w:rPr>
          <w:rFonts w:ascii="Courier New" w:eastAsia="Courier New" w:hAnsi="Courier New" w:cs="Courier New"/>
          <w:color w:val="000000"/>
          <w:sz w:val="20"/>
          <w:szCs w:val="20"/>
        </w:rPr>
        <w:t>;</w:t>
      </w:r>
    </w:p>
    <w:p w14:paraId="0DBCA58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00163 }</w:t>
      </w:r>
    </w:p>
    <w:p w14:paraId="1927B0A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00164 </w:t>
      </w:r>
    </w:p>
    <w:bookmarkStart w:id="29" w:name="49x2ik5" w:colFirst="0" w:colLast="0"/>
    <w:bookmarkEnd w:id="29"/>
    <w:p w14:paraId="22B07A0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00171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04">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string</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w:t>
      </w:r>
    </w:p>
    <w:p w14:paraId="6746B22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00172 {</w:t>
      </w:r>
    </w:p>
    <w:p w14:paraId="1E2CE71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00173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fdigit</w:t>
      </w:r>
      <w:proofErr w:type="spellEnd"/>
      <w:r>
        <w:rPr>
          <w:rFonts w:ascii="Courier New" w:eastAsia="Courier New" w:hAnsi="Courier New" w:cs="Courier New"/>
          <w:color w:val="000000"/>
          <w:sz w:val="20"/>
          <w:szCs w:val="20"/>
        </w:rPr>
        <w:t xml:space="preserve"> = 0, </w:t>
      </w:r>
      <w:proofErr w:type="spellStart"/>
      <w:r>
        <w:rPr>
          <w:rFonts w:ascii="Courier New" w:eastAsia="Courier New" w:hAnsi="Courier New" w:cs="Courier New"/>
          <w:color w:val="000000"/>
          <w:sz w:val="20"/>
          <w:szCs w:val="20"/>
        </w:rPr>
        <w:t>sdigit</w:t>
      </w:r>
      <w:proofErr w:type="spellEnd"/>
      <w:r>
        <w:rPr>
          <w:rFonts w:ascii="Courier New" w:eastAsia="Courier New" w:hAnsi="Courier New" w:cs="Courier New"/>
          <w:color w:val="000000"/>
          <w:sz w:val="20"/>
          <w:szCs w:val="20"/>
        </w:rPr>
        <w:t xml:space="preserve"> = 0;</w:t>
      </w:r>
    </w:p>
    <w:p w14:paraId="3BAB542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00174         </w:t>
      </w:r>
    </w:p>
    <w:p w14:paraId="36C7FF0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00175     </w:t>
      </w:r>
      <w:proofErr w:type="spellStart"/>
      <w:r>
        <w:rPr>
          <w:rFonts w:ascii="Courier New" w:eastAsia="Courier New" w:hAnsi="Courier New" w:cs="Courier New"/>
          <w:color w:val="000000"/>
          <w:sz w:val="20"/>
          <w:szCs w:val="20"/>
        </w:rPr>
        <w:t>while</w:t>
      </w:r>
      <w:proofErr w:type="spellEnd"/>
      <w:r>
        <w:rPr>
          <w:rFonts w:ascii="Courier New" w:eastAsia="Courier New" w:hAnsi="Courier New" w:cs="Courier New"/>
          <w:color w:val="000000"/>
          <w:sz w:val="20"/>
          <w:szCs w:val="20"/>
        </w:rPr>
        <w:t xml:space="preserve"> (100 &lt;=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 {</w:t>
      </w:r>
    </w:p>
    <w:p w14:paraId="318EDB5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00176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 xml:space="preserve"> -= 100;</w:t>
      </w:r>
    </w:p>
    <w:p w14:paraId="5080D2B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00177         </w:t>
      </w:r>
      <w:proofErr w:type="spellStart"/>
      <w:r>
        <w:rPr>
          <w:rFonts w:ascii="Courier New" w:eastAsia="Courier New" w:hAnsi="Courier New" w:cs="Courier New"/>
          <w:color w:val="000000"/>
          <w:sz w:val="20"/>
          <w:szCs w:val="20"/>
        </w:rPr>
        <w:t>fdigit</w:t>
      </w:r>
      <w:proofErr w:type="spellEnd"/>
      <w:r>
        <w:rPr>
          <w:rFonts w:ascii="Courier New" w:eastAsia="Courier New" w:hAnsi="Courier New" w:cs="Courier New"/>
          <w:color w:val="000000"/>
          <w:sz w:val="20"/>
          <w:szCs w:val="20"/>
        </w:rPr>
        <w:t>++;</w:t>
      </w:r>
    </w:p>
    <w:p w14:paraId="791FE4C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00178     }</w:t>
      </w:r>
    </w:p>
    <w:p w14:paraId="5799B37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00179     </w:t>
      </w:r>
      <w:proofErr w:type="spellStart"/>
      <w:r>
        <w:rPr>
          <w:rFonts w:ascii="Courier New" w:eastAsia="Courier New" w:hAnsi="Courier New" w:cs="Courier New"/>
          <w:color w:val="000000"/>
          <w:sz w:val="20"/>
          <w:szCs w:val="20"/>
        </w:rPr>
        <w:t>while</w:t>
      </w:r>
      <w:proofErr w:type="spellEnd"/>
      <w:r>
        <w:rPr>
          <w:rFonts w:ascii="Courier New" w:eastAsia="Courier New" w:hAnsi="Courier New" w:cs="Courier New"/>
          <w:color w:val="000000"/>
          <w:sz w:val="20"/>
          <w:szCs w:val="20"/>
        </w:rPr>
        <w:t xml:space="preserve"> (10 &lt;=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 {</w:t>
      </w:r>
    </w:p>
    <w:p w14:paraId="3E87979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00180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 xml:space="preserve"> -= 10;</w:t>
      </w:r>
    </w:p>
    <w:p w14:paraId="72CFDCF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00181         </w:t>
      </w:r>
      <w:proofErr w:type="spellStart"/>
      <w:r>
        <w:rPr>
          <w:rFonts w:ascii="Courier New" w:eastAsia="Courier New" w:hAnsi="Courier New" w:cs="Courier New"/>
          <w:color w:val="000000"/>
          <w:sz w:val="20"/>
          <w:szCs w:val="20"/>
        </w:rPr>
        <w:t>sdigit</w:t>
      </w:r>
      <w:proofErr w:type="spellEnd"/>
      <w:r>
        <w:rPr>
          <w:rFonts w:ascii="Courier New" w:eastAsia="Courier New" w:hAnsi="Courier New" w:cs="Courier New"/>
          <w:color w:val="000000"/>
          <w:sz w:val="20"/>
          <w:szCs w:val="20"/>
        </w:rPr>
        <w:t>++;</w:t>
      </w:r>
    </w:p>
    <w:p w14:paraId="2B5BD5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00182     }</w:t>
      </w:r>
    </w:p>
    <w:p w14:paraId="7D29DC5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00183     </w:t>
      </w:r>
      <w:proofErr w:type="spellStart"/>
      <w:r>
        <w:rPr>
          <w:rFonts w:ascii="Courier New" w:eastAsia="Courier New" w:hAnsi="Courier New" w:cs="Courier New"/>
          <w:color w:val="000000"/>
          <w:sz w:val="20"/>
          <w:szCs w:val="20"/>
        </w:rPr>
        <w:t>string</w:t>
      </w:r>
      <w:proofErr w:type="spellEnd"/>
      <w:r>
        <w:rPr>
          <w:rFonts w:ascii="Courier New" w:eastAsia="Courier New" w:hAnsi="Courier New" w:cs="Courier New"/>
          <w:color w:val="000000"/>
          <w:sz w:val="20"/>
          <w:szCs w:val="20"/>
        </w:rPr>
        <w:t xml:space="preserve">[0] = (0 != </w:t>
      </w:r>
      <w:proofErr w:type="spellStart"/>
      <w:r>
        <w:rPr>
          <w:rFonts w:ascii="Courier New" w:eastAsia="Courier New" w:hAnsi="Courier New" w:cs="Courier New"/>
          <w:color w:val="000000"/>
          <w:sz w:val="20"/>
          <w:szCs w:val="20"/>
        </w:rPr>
        <w:t>fdigit</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fdigit</w:t>
      </w:r>
      <w:proofErr w:type="spellEnd"/>
      <w:r>
        <w:rPr>
          <w:rFonts w:ascii="Courier New" w:eastAsia="Courier New" w:hAnsi="Courier New" w:cs="Courier New"/>
          <w:color w:val="000000"/>
          <w:sz w:val="20"/>
          <w:szCs w:val="20"/>
        </w:rPr>
        <w:t xml:space="preserve"> + 48 : </w:t>
      </w:r>
      <w:proofErr w:type="spellStart"/>
      <w:r>
        <w:rPr>
          <w:rFonts w:ascii="Courier New" w:eastAsia="Courier New" w:hAnsi="Courier New" w:cs="Courier New"/>
          <w:color w:val="000000"/>
          <w:sz w:val="20"/>
          <w:szCs w:val="20"/>
        </w:rPr>
        <w:t>string</w:t>
      </w:r>
      <w:proofErr w:type="spellEnd"/>
      <w:r>
        <w:rPr>
          <w:rFonts w:ascii="Courier New" w:eastAsia="Courier New" w:hAnsi="Courier New" w:cs="Courier New"/>
          <w:color w:val="000000"/>
          <w:sz w:val="20"/>
          <w:szCs w:val="20"/>
        </w:rPr>
        <w:t>[0];</w:t>
      </w:r>
    </w:p>
    <w:p w14:paraId="49F755F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00184     </w:t>
      </w:r>
      <w:proofErr w:type="spellStart"/>
      <w:r>
        <w:rPr>
          <w:rFonts w:ascii="Courier New" w:eastAsia="Courier New" w:hAnsi="Courier New" w:cs="Courier New"/>
          <w:color w:val="000000"/>
          <w:sz w:val="20"/>
          <w:szCs w:val="20"/>
        </w:rPr>
        <w:t>string</w:t>
      </w:r>
      <w:proofErr w:type="spellEnd"/>
      <w:r>
        <w:rPr>
          <w:rFonts w:ascii="Courier New" w:eastAsia="Courier New" w:hAnsi="Courier New" w:cs="Courier New"/>
          <w:color w:val="000000"/>
          <w:sz w:val="20"/>
          <w:szCs w:val="20"/>
        </w:rPr>
        <w:t xml:space="preserve">[1] = </w:t>
      </w:r>
      <w:proofErr w:type="spellStart"/>
      <w:r>
        <w:rPr>
          <w:rFonts w:ascii="Courier New" w:eastAsia="Courier New" w:hAnsi="Courier New" w:cs="Courier New"/>
          <w:color w:val="000000"/>
          <w:sz w:val="20"/>
          <w:szCs w:val="20"/>
        </w:rPr>
        <w:t>sdigit</w:t>
      </w:r>
      <w:proofErr w:type="spellEnd"/>
      <w:r>
        <w:rPr>
          <w:rFonts w:ascii="Courier New" w:eastAsia="Courier New" w:hAnsi="Courier New" w:cs="Courier New"/>
          <w:color w:val="000000"/>
          <w:sz w:val="20"/>
          <w:szCs w:val="20"/>
        </w:rPr>
        <w:t xml:space="preserve"> + 48;</w:t>
      </w:r>
    </w:p>
    <w:p w14:paraId="30A8D21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00185     </w:t>
      </w:r>
      <w:proofErr w:type="spellStart"/>
      <w:r>
        <w:rPr>
          <w:rFonts w:ascii="Courier New" w:eastAsia="Courier New" w:hAnsi="Courier New" w:cs="Courier New"/>
          <w:color w:val="000000"/>
          <w:sz w:val="20"/>
          <w:szCs w:val="20"/>
        </w:rPr>
        <w:t>string</w:t>
      </w:r>
      <w:proofErr w:type="spellEnd"/>
      <w:r>
        <w:rPr>
          <w:rFonts w:ascii="Courier New" w:eastAsia="Courier New" w:hAnsi="Courier New" w:cs="Courier New"/>
          <w:color w:val="000000"/>
          <w:sz w:val="20"/>
          <w:szCs w:val="20"/>
        </w:rPr>
        <w:t xml:space="preserve">[2] = </w:t>
      </w:r>
      <w:proofErr w:type="spellStart"/>
      <w:r>
        <w:rPr>
          <w:rFonts w:ascii="Courier New" w:eastAsia="Courier New" w:hAnsi="Courier New" w:cs="Courier New"/>
          <w:color w:val="000000"/>
          <w:sz w:val="20"/>
          <w:szCs w:val="20"/>
        </w:rPr>
        <w:t>number</w:t>
      </w:r>
      <w:proofErr w:type="spellEnd"/>
      <w:r>
        <w:rPr>
          <w:rFonts w:ascii="Courier New" w:eastAsia="Courier New" w:hAnsi="Courier New" w:cs="Courier New"/>
          <w:color w:val="000000"/>
          <w:sz w:val="20"/>
          <w:szCs w:val="20"/>
        </w:rPr>
        <w:t xml:space="preserve"> + 48;</w:t>
      </w:r>
    </w:p>
    <w:p w14:paraId="5790D0D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00186 }</w:t>
      </w:r>
    </w:p>
    <w:p w14:paraId="69A9889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00187 </w:t>
      </w:r>
    </w:p>
    <w:bookmarkStart w:id="30" w:name="2p2csry" w:colFirst="0" w:colLast="0"/>
    <w:bookmarkEnd w:id="30"/>
    <w:p w14:paraId="27E9448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00202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05">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DisplayPort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buffer</w:t>
      </w:r>
      <w:proofErr w:type="spellEnd"/>
      <w:r>
        <w:rPr>
          <w:rFonts w:ascii="Courier New" w:eastAsia="Courier New" w:hAnsi="Courier New" w:cs="Courier New"/>
          <w:color w:val="000000"/>
          <w:sz w:val="20"/>
          <w:szCs w:val="20"/>
        </w:rPr>
        <w:t>)</w:t>
      </w:r>
    </w:p>
    <w:p w14:paraId="3AF6895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00203 {</w:t>
      </w:r>
    </w:p>
    <w:p w14:paraId="1EFFC57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00204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i = 2;</w:t>
      </w:r>
    </w:p>
    <w:p w14:paraId="55465D0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00205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 xml:space="preserve"> |= </w:t>
      </w:r>
      <w:hyperlink r:id="rId206">
        <w:r>
          <w:rPr>
            <w:rFonts w:ascii="Courier New" w:eastAsia="Courier New" w:hAnsi="Courier New" w:cs="Courier New"/>
            <w:color w:val="0000FF"/>
            <w:sz w:val="20"/>
            <w:szCs w:val="20"/>
            <w:u w:val="single"/>
          </w:rPr>
          <w:t>DSP_MASK</w:t>
        </w:r>
      </w:hyperlink>
      <w:r>
        <w:rPr>
          <w:rFonts w:ascii="Courier New" w:eastAsia="Courier New" w:hAnsi="Courier New" w:cs="Courier New"/>
          <w:color w:val="000000"/>
          <w:sz w:val="20"/>
          <w:szCs w:val="20"/>
        </w:rPr>
        <w:t>;</w:t>
      </w:r>
    </w:p>
    <w:p w14:paraId="076C0C1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00206     </w:t>
      </w:r>
      <w:hyperlink r:id="rId207">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pin</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HideDigit</w:t>
      </w:r>
      <w:proofErr w:type="spellEnd"/>
    </w:p>
    <w:p w14:paraId="5717D44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00207     </w:t>
      </w:r>
      <w:hyperlink r:id="rId208">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pin</w:t>
      </w:r>
      <w:proofErr w:type="spellEnd"/>
      <w:r>
        <w:rPr>
          <w:rFonts w:ascii="Courier New" w:eastAsia="Courier New" w:hAnsi="Courier New" w:cs="Courier New"/>
          <w:color w:val="000000"/>
          <w:sz w:val="20"/>
          <w:szCs w:val="20"/>
        </w:rPr>
        <w:t>);</w:t>
      </w:r>
    </w:p>
    <w:p w14:paraId="4838459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00208     i = (i &lt; 2) ? ++i : 0;</w:t>
      </w:r>
    </w:p>
    <w:p w14:paraId="31D1C35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00209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xml:space="preserve"> =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GetLEDCode</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buffer</w:t>
      </w:r>
      <w:proofErr w:type="spellEnd"/>
      <w:r>
        <w:rPr>
          <w:rFonts w:ascii="Courier New" w:eastAsia="Courier New" w:hAnsi="Courier New" w:cs="Courier New"/>
          <w:color w:val="000000"/>
          <w:sz w:val="20"/>
          <w:szCs w:val="20"/>
        </w:rPr>
        <w:t xml:space="preserve">[i]) &amp; </w:t>
      </w:r>
      <w:hyperlink r:id="rId209">
        <w:r>
          <w:rPr>
            <w:rFonts w:ascii="Courier New" w:eastAsia="Courier New" w:hAnsi="Courier New" w:cs="Courier New"/>
            <w:color w:val="0000FF"/>
            <w:sz w:val="20"/>
            <w:szCs w:val="20"/>
            <w:u w:val="single"/>
          </w:rPr>
          <w:t>DSP_MASK</w:t>
        </w:r>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xml:space="preserve"> &amp; ~</w:t>
      </w:r>
      <w:hyperlink r:id="rId210">
        <w:r>
          <w:rPr>
            <w:rFonts w:ascii="Courier New" w:eastAsia="Courier New" w:hAnsi="Courier New" w:cs="Courier New"/>
            <w:color w:val="0000FF"/>
            <w:sz w:val="20"/>
            <w:szCs w:val="20"/>
            <w:u w:val="single"/>
          </w:rPr>
          <w:t>DSP_MASK</w:t>
        </w:r>
      </w:hyperlink>
      <w:r>
        <w:rPr>
          <w:rFonts w:ascii="Courier New" w:eastAsia="Courier New" w:hAnsi="Courier New" w:cs="Courier New"/>
          <w:color w:val="000000"/>
          <w:sz w:val="20"/>
          <w:szCs w:val="20"/>
        </w:rPr>
        <w:t>);</w:t>
      </w:r>
    </w:p>
    <w:p w14:paraId="573F972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00210     </w:t>
      </w:r>
      <w:hyperlink r:id="rId211">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pin</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LightDigit</w:t>
      </w:r>
      <w:proofErr w:type="spellEnd"/>
    </w:p>
    <w:p w14:paraId="3D9696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00211     </w:t>
      </w:r>
      <w:hyperlink r:id="rId212">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digits</w:t>
      </w:r>
      <w:proofErr w:type="spellEnd"/>
      <w:r>
        <w:rPr>
          <w:rFonts w:ascii="Courier New" w:eastAsia="Courier New" w:hAnsi="Courier New" w:cs="Courier New"/>
          <w:color w:val="000000"/>
          <w:sz w:val="20"/>
          <w:szCs w:val="20"/>
        </w:rPr>
        <w:t>[i].</w:t>
      </w:r>
      <w:proofErr w:type="spellStart"/>
      <w:r>
        <w:rPr>
          <w:rFonts w:ascii="Courier New" w:eastAsia="Courier New" w:hAnsi="Courier New" w:cs="Courier New"/>
          <w:color w:val="000000"/>
          <w:sz w:val="20"/>
          <w:szCs w:val="20"/>
        </w:rPr>
        <w:t>pin</w:t>
      </w:r>
      <w:proofErr w:type="spellEnd"/>
      <w:r>
        <w:rPr>
          <w:rFonts w:ascii="Courier New" w:eastAsia="Courier New" w:hAnsi="Courier New" w:cs="Courier New"/>
          <w:color w:val="000000"/>
          <w:sz w:val="20"/>
          <w:szCs w:val="20"/>
        </w:rPr>
        <w:t>);</w:t>
      </w:r>
    </w:p>
    <w:p w14:paraId="550547E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00212     *(*</w:t>
      </w:r>
      <w:proofErr w:type="spellStart"/>
      <w:r>
        <w:rPr>
          <w:rFonts w:ascii="Courier New" w:eastAsia="Courier New" w:hAnsi="Courier New" w:cs="Courier New"/>
          <w:color w:val="000000"/>
          <w:sz w:val="20"/>
          <w:szCs w:val="20"/>
        </w:rPr>
        <w:t>port</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tris</w:t>
      </w:r>
      <w:proofErr w:type="spellEnd"/>
      <w:r>
        <w:rPr>
          <w:rFonts w:ascii="Courier New" w:eastAsia="Courier New" w:hAnsi="Courier New" w:cs="Courier New"/>
          <w:color w:val="000000"/>
          <w:sz w:val="20"/>
          <w:szCs w:val="20"/>
        </w:rPr>
        <w:t xml:space="preserve"> &amp;= ~</w:t>
      </w:r>
      <w:hyperlink r:id="rId213">
        <w:r>
          <w:rPr>
            <w:rFonts w:ascii="Courier New" w:eastAsia="Courier New" w:hAnsi="Courier New" w:cs="Courier New"/>
            <w:color w:val="0000FF"/>
            <w:sz w:val="20"/>
            <w:szCs w:val="20"/>
            <w:u w:val="single"/>
          </w:rPr>
          <w:t>DSP_MASK</w:t>
        </w:r>
      </w:hyperlink>
      <w:r>
        <w:rPr>
          <w:rFonts w:ascii="Courier New" w:eastAsia="Courier New" w:hAnsi="Courier New" w:cs="Courier New"/>
          <w:color w:val="000000"/>
          <w:sz w:val="20"/>
          <w:szCs w:val="20"/>
        </w:rPr>
        <w:t>;</w:t>
      </w:r>
    </w:p>
    <w:p w14:paraId="46A3605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00213 }</w:t>
      </w:r>
    </w:p>
    <w:p w14:paraId="04B324FA" w14:textId="77777777" w:rsidR="00706CBA" w:rsidRDefault="00706CBA">
      <w:pPr>
        <w:ind w:right="-185"/>
      </w:pPr>
    </w:p>
    <w:p w14:paraId="679E2F9C" w14:textId="77777777" w:rsidR="00706CBA" w:rsidRDefault="00706CBA">
      <w:pPr>
        <w:ind w:right="-185"/>
      </w:pPr>
    </w:p>
    <w:p w14:paraId="3A9554A1" w14:textId="77777777" w:rsidR="00706CBA" w:rsidRDefault="00706CBA">
      <w:pPr>
        <w:ind w:right="-185"/>
      </w:pPr>
    </w:p>
    <w:p w14:paraId="0DDC7FFB" w14:textId="77777777" w:rsidR="00706CBA" w:rsidRDefault="00CE5E6F">
      <w:pPr>
        <w:pStyle w:val="1"/>
        <w:rPr>
          <w:sz w:val="48"/>
          <w:szCs w:val="48"/>
        </w:rPr>
      </w:pPr>
      <w:r>
        <w:t>D:/Projects/PIC/Galan/DSAPI.C</w:t>
      </w:r>
    </w:p>
    <w:p w14:paraId="5F266B57" w14:textId="77777777" w:rsidR="00706CBA" w:rsidRDefault="00652075">
      <w:hyperlink r:id="rId214">
        <w:r w:rsidR="00CE5E6F">
          <w:rPr>
            <w:color w:val="0000FF"/>
            <w:u w:val="single"/>
          </w:rPr>
          <w:t xml:space="preserve">См. </w:t>
        </w:r>
        <w:proofErr w:type="spellStart"/>
        <w:r w:rsidR="00CE5E6F">
          <w:rPr>
            <w:color w:val="0000FF"/>
            <w:u w:val="single"/>
          </w:rPr>
          <w:t>документацию</w:t>
        </w:r>
        <w:proofErr w:type="spellEnd"/>
        <w:r w:rsidR="00CE5E6F">
          <w:rPr>
            <w:color w:val="0000FF"/>
            <w:u w:val="single"/>
          </w:rPr>
          <w:t>.</w:t>
        </w:r>
      </w:hyperlink>
    </w:p>
    <w:p w14:paraId="5FF0DA6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00001 </w:t>
      </w:r>
    </w:p>
    <w:p w14:paraId="35F837B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00029 #include "</w:t>
      </w:r>
      <w:hyperlink r:id="rId215">
        <w:r>
          <w:rPr>
            <w:rFonts w:ascii="Courier New" w:eastAsia="Courier New" w:hAnsi="Courier New" w:cs="Courier New"/>
            <w:color w:val="0000FF"/>
            <w:sz w:val="20"/>
            <w:szCs w:val="20"/>
            <w:u w:val="single"/>
          </w:rPr>
          <w:t>1-wire.c</w:t>
        </w:r>
      </w:hyperlink>
      <w:r>
        <w:rPr>
          <w:rFonts w:ascii="Courier New" w:eastAsia="Courier New" w:hAnsi="Courier New" w:cs="Courier New"/>
          <w:color w:val="000000"/>
          <w:sz w:val="20"/>
          <w:szCs w:val="20"/>
        </w:rPr>
        <w:t>"</w:t>
      </w:r>
    </w:p>
    <w:p w14:paraId="0E7DBF6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00030 </w:t>
      </w:r>
    </w:p>
    <w:bookmarkStart w:id="31" w:name="147n2zr" w:colFirst="0" w:colLast="0"/>
    <w:bookmarkEnd w:id="31"/>
    <w:p w14:paraId="092458B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00036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SEARCH_ROM          0xF0</w:t>
      </w:r>
    </w:p>
    <w:p w14:paraId="526C21D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00037 </w:t>
      </w:r>
    </w:p>
    <w:p w14:paraId="195B529B"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216">
        <w:r w:rsidR="00CE5E6F">
          <w:rPr>
            <w:rFonts w:ascii="Courier New" w:eastAsia="Courier New" w:hAnsi="Courier New" w:cs="Courier New"/>
            <w:color w:val="0000FF"/>
            <w:sz w:val="20"/>
            <w:szCs w:val="20"/>
            <w:u w:val="single"/>
          </w:rPr>
          <w:t>00039</w:t>
        </w:r>
      </w:hyperlink>
      <w:r w:rsidR="00CE5E6F">
        <w:rPr>
          <w:rFonts w:ascii="Courier New" w:eastAsia="Courier New" w:hAnsi="Courier New" w:cs="Courier New"/>
          <w:color w:val="000000"/>
          <w:sz w:val="20"/>
          <w:szCs w:val="20"/>
        </w:rPr>
        <w:t xml:space="preserve"> #define READ_ROM            0x33</w:t>
      </w:r>
    </w:p>
    <w:p w14:paraId="5F7CD6C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00040 </w:t>
      </w:r>
    </w:p>
    <w:bookmarkStart w:id="32" w:name="3o7alnk" w:colFirst="0" w:colLast="0"/>
    <w:bookmarkEnd w:id="32"/>
    <w:p w14:paraId="5349762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MATCH_ROM           0x55</w:t>
      </w:r>
    </w:p>
    <w:p w14:paraId="44467D6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00043 </w:t>
      </w:r>
    </w:p>
    <w:bookmarkStart w:id="33" w:name="23ckvvd" w:colFirst="0" w:colLast="0"/>
    <w:bookmarkEnd w:id="33"/>
    <w:p w14:paraId="5F468E7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00045</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SKIP_ROM            0xCC</w:t>
      </w:r>
    </w:p>
    <w:p w14:paraId="30D4839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00046 </w:t>
      </w:r>
    </w:p>
    <w:bookmarkStart w:id="34" w:name="ihv636" w:colFirst="0" w:colLast="0"/>
    <w:bookmarkEnd w:id="34"/>
    <w:p w14:paraId="63C7E95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ALARM_SEARCH        0xEC</w:t>
      </w:r>
    </w:p>
    <w:p w14:paraId="07500AD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00049 </w:t>
      </w:r>
    </w:p>
    <w:bookmarkStart w:id="35" w:name="32hioqz" w:colFirst="0" w:colLast="0"/>
    <w:bookmarkEnd w:id="35"/>
    <w:p w14:paraId="24BBEE1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CONVERT_T           0x44</w:t>
      </w:r>
    </w:p>
    <w:p w14:paraId="58A8922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00052 </w:t>
      </w:r>
    </w:p>
    <w:bookmarkStart w:id="36" w:name="1hmsyys" w:colFirst="0" w:colLast="0"/>
    <w:bookmarkEnd w:id="36"/>
    <w:p w14:paraId="55FB16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WRITE_SCRATCHPAD    0x4E</w:t>
      </w:r>
    </w:p>
    <w:p w14:paraId="1CA067D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00055 </w:t>
      </w:r>
    </w:p>
    <w:bookmarkStart w:id="37" w:name="41mghml" w:colFirst="0" w:colLast="0"/>
    <w:bookmarkEnd w:id="37"/>
    <w:p w14:paraId="50BBBFC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READ_SCRATCHPAD     0xBE</w:t>
      </w:r>
    </w:p>
    <w:p w14:paraId="4DB8082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00058 </w:t>
      </w:r>
    </w:p>
    <w:bookmarkStart w:id="38" w:name="2grqrue" w:colFirst="0" w:colLast="0"/>
    <w:bookmarkEnd w:id="38"/>
    <w:p w14:paraId="281CE2F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COPY_SCRATCHPAD     0x48</w:t>
      </w:r>
    </w:p>
    <w:p w14:paraId="773BAC5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00061 </w:t>
      </w:r>
    </w:p>
    <w:bookmarkStart w:id="39" w:name="vx1227" w:colFirst="0" w:colLast="0"/>
    <w:bookmarkEnd w:id="39"/>
    <w:p w14:paraId="474F6F8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RECALL_E2           0xB8</w:t>
      </w:r>
    </w:p>
    <w:p w14:paraId="4D776E6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00064 </w:t>
      </w:r>
    </w:p>
    <w:bookmarkStart w:id="40" w:name="3fwokq0" w:colFirst="0" w:colLast="0"/>
    <w:bookmarkEnd w:id="40"/>
    <w:p w14:paraId="79D4559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READ_POWER_SUPPLY   0xB4</w:t>
      </w:r>
    </w:p>
    <w:p w14:paraId="61E5583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00067 </w:t>
      </w:r>
    </w:p>
    <w:p w14:paraId="36759995"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217">
        <w:r w:rsidR="00CE5E6F">
          <w:rPr>
            <w:rFonts w:ascii="Courier New" w:eastAsia="Courier New" w:hAnsi="Courier New" w:cs="Courier New"/>
            <w:color w:val="0000FF"/>
            <w:sz w:val="20"/>
            <w:szCs w:val="20"/>
            <w:u w:val="single"/>
          </w:rPr>
          <w:t>00076</w:t>
        </w:r>
      </w:hyperlink>
      <w:r w:rsidR="00CE5E6F">
        <w:rPr>
          <w:rFonts w:ascii="Courier New" w:eastAsia="Courier New" w:hAnsi="Courier New" w:cs="Courier New"/>
          <w:color w:val="000000"/>
          <w:sz w:val="20"/>
          <w:szCs w:val="20"/>
        </w:rPr>
        <w:t xml:space="preserve"> </w:t>
      </w:r>
      <w:proofErr w:type="spellStart"/>
      <w:r w:rsidR="00CE5E6F">
        <w:rPr>
          <w:rFonts w:ascii="Courier New" w:eastAsia="Courier New" w:hAnsi="Courier New" w:cs="Courier New"/>
          <w:color w:val="000000"/>
          <w:sz w:val="20"/>
          <w:szCs w:val="20"/>
        </w:rPr>
        <w:t>signed</w:t>
      </w:r>
      <w:proofErr w:type="spellEnd"/>
      <w:r w:rsidR="00CE5E6F">
        <w:rPr>
          <w:rFonts w:ascii="Courier New" w:eastAsia="Courier New" w:hAnsi="Courier New" w:cs="Courier New"/>
          <w:color w:val="000000"/>
          <w:sz w:val="20"/>
          <w:szCs w:val="20"/>
        </w:rPr>
        <w:t xml:space="preserve"> </w:t>
      </w:r>
      <w:proofErr w:type="spellStart"/>
      <w:r w:rsidR="00CE5E6F">
        <w:rPr>
          <w:rFonts w:ascii="Courier New" w:eastAsia="Courier New" w:hAnsi="Courier New" w:cs="Courier New"/>
          <w:color w:val="000000"/>
          <w:sz w:val="20"/>
          <w:szCs w:val="20"/>
        </w:rPr>
        <w:t>char</w:t>
      </w:r>
      <w:proofErr w:type="spellEnd"/>
      <w:r w:rsidR="00CE5E6F">
        <w:rPr>
          <w:rFonts w:ascii="Courier New" w:eastAsia="Courier New" w:hAnsi="Courier New" w:cs="Courier New"/>
          <w:color w:val="000000"/>
          <w:sz w:val="20"/>
          <w:szCs w:val="20"/>
        </w:rPr>
        <w:t xml:space="preserve"> </w:t>
      </w:r>
      <w:hyperlink r:id="rId218">
        <w:proofErr w:type="spellStart"/>
        <w:r w:rsidR="00CE5E6F">
          <w:rPr>
            <w:rFonts w:ascii="Courier New" w:eastAsia="Courier New" w:hAnsi="Courier New" w:cs="Courier New"/>
            <w:color w:val="0000FF"/>
            <w:sz w:val="20"/>
            <w:szCs w:val="20"/>
            <w:u w:val="single"/>
          </w:rPr>
          <w:t>GetTemperature</w:t>
        </w:r>
        <w:proofErr w:type="spellEnd"/>
      </w:hyperlink>
      <w:r w:rsidR="00CE5E6F">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sidR="00CE5E6F">
        <w:rPr>
          <w:rFonts w:ascii="Courier New" w:eastAsia="Courier New" w:hAnsi="Courier New" w:cs="Courier New"/>
          <w:color w:val="0000FF"/>
          <w:sz w:val="20"/>
          <w:szCs w:val="20"/>
          <w:u w:val="single"/>
        </w:rPr>
        <w:t>PinPort</w:t>
      </w:r>
      <w:proofErr w:type="spellEnd"/>
      <w:r w:rsidR="006A6CAC">
        <w:rPr>
          <w:rFonts w:ascii="Courier New" w:eastAsia="Courier New" w:hAnsi="Courier New" w:cs="Courier New"/>
          <w:color w:val="0000FF"/>
          <w:sz w:val="20"/>
          <w:szCs w:val="20"/>
          <w:u w:val="single"/>
        </w:rPr>
        <w:fldChar w:fldCharType="end"/>
      </w:r>
      <w:r w:rsidR="00CE5E6F">
        <w:rPr>
          <w:rFonts w:ascii="Courier New" w:eastAsia="Courier New" w:hAnsi="Courier New" w:cs="Courier New"/>
          <w:color w:val="000000"/>
          <w:sz w:val="20"/>
          <w:szCs w:val="20"/>
        </w:rPr>
        <w:t xml:space="preserve"> </w:t>
      </w:r>
      <w:proofErr w:type="spellStart"/>
      <w:r w:rsidR="00CE5E6F">
        <w:rPr>
          <w:rFonts w:ascii="Courier New" w:eastAsia="Courier New" w:hAnsi="Courier New" w:cs="Courier New"/>
          <w:color w:val="000000"/>
          <w:sz w:val="20"/>
          <w:szCs w:val="20"/>
        </w:rPr>
        <w:t>sensor</w:t>
      </w:r>
      <w:proofErr w:type="spellEnd"/>
      <w:r w:rsidR="00CE5E6F">
        <w:rPr>
          <w:rFonts w:ascii="Courier New" w:eastAsia="Courier New" w:hAnsi="Courier New" w:cs="Courier New"/>
          <w:color w:val="000000"/>
          <w:sz w:val="20"/>
          <w:szCs w:val="20"/>
        </w:rPr>
        <w:t>)</w:t>
      </w:r>
    </w:p>
    <w:p w14:paraId="5891C90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00077 {</w:t>
      </w:r>
    </w:p>
    <w:p w14:paraId="6BDA4B4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00078     </w:t>
      </w:r>
      <w:proofErr w:type="spellStart"/>
      <w:r>
        <w:rPr>
          <w:rFonts w:ascii="Courier New" w:eastAsia="Courier New" w:hAnsi="Courier New" w:cs="Courier New"/>
          <w:color w:val="000000"/>
          <w:sz w:val="20"/>
          <w:szCs w:val="20"/>
        </w:rPr>
        <w:t>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temperature</w:t>
      </w:r>
      <w:proofErr w:type="spellEnd"/>
      <w:r>
        <w:rPr>
          <w:rFonts w:ascii="Courier New" w:eastAsia="Courier New" w:hAnsi="Courier New" w:cs="Courier New"/>
          <w:color w:val="000000"/>
          <w:sz w:val="20"/>
          <w:szCs w:val="20"/>
        </w:rPr>
        <w:t xml:space="preserve"> = 0;</w:t>
      </w:r>
    </w:p>
    <w:p w14:paraId="30873AB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00079     </w:t>
      </w:r>
    </w:p>
    <w:p w14:paraId="4EE52B0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00080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(1 &amp; </w:t>
      </w:r>
      <w:hyperlink r:id="rId219">
        <w:proofErr w:type="spellStart"/>
        <w:r>
          <w:rPr>
            <w:rFonts w:ascii="Courier New" w:eastAsia="Courier New" w:hAnsi="Courier New" w:cs="Courier New"/>
            <w:color w:val="0000FF"/>
            <w:sz w:val="20"/>
            <w:szCs w:val="20"/>
            <w:u w:val="single"/>
          </w:rPr>
          <w:t>WireInit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w:t>
      </w:r>
    </w:p>
    <w:p w14:paraId="48B027C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00081         </w:t>
      </w:r>
      <w:hyperlink r:id="rId220">
        <w:proofErr w:type="spellStart"/>
        <w:r>
          <w:rPr>
            <w:rFonts w:ascii="Courier New" w:eastAsia="Courier New" w:hAnsi="Courier New" w:cs="Courier New"/>
            <w:color w:val="0000FF"/>
            <w:sz w:val="20"/>
            <w:szCs w:val="20"/>
            <w:u w:val="single"/>
          </w:rPr>
          <w:t>PutChar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w:t>
      </w:r>
      <w:hyperlink r:id="rId221">
        <w:r>
          <w:rPr>
            <w:rFonts w:ascii="Courier New" w:eastAsia="Courier New" w:hAnsi="Courier New" w:cs="Courier New"/>
            <w:color w:val="0000FF"/>
            <w:sz w:val="20"/>
            <w:szCs w:val="20"/>
            <w:u w:val="single"/>
          </w:rPr>
          <w:t>SKIP_ROM</w:t>
        </w:r>
      </w:hyperlink>
      <w:r>
        <w:rPr>
          <w:rFonts w:ascii="Courier New" w:eastAsia="Courier New" w:hAnsi="Courier New" w:cs="Courier New"/>
          <w:color w:val="000000"/>
          <w:sz w:val="20"/>
          <w:szCs w:val="20"/>
        </w:rPr>
        <w:t>);</w:t>
      </w:r>
    </w:p>
    <w:p w14:paraId="28F393C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00082         </w:t>
      </w:r>
      <w:hyperlink r:id="rId222">
        <w:proofErr w:type="spellStart"/>
        <w:r>
          <w:rPr>
            <w:rFonts w:ascii="Courier New" w:eastAsia="Courier New" w:hAnsi="Courier New" w:cs="Courier New"/>
            <w:color w:val="0000FF"/>
            <w:sz w:val="20"/>
            <w:szCs w:val="20"/>
            <w:u w:val="single"/>
          </w:rPr>
          <w:t>PutChar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w:t>
      </w:r>
      <w:hyperlink r:id="rId223">
        <w:r>
          <w:rPr>
            <w:rFonts w:ascii="Courier New" w:eastAsia="Courier New" w:hAnsi="Courier New" w:cs="Courier New"/>
            <w:color w:val="0000FF"/>
            <w:sz w:val="20"/>
            <w:szCs w:val="20"/>
            <w:u w:val="single"/>
          </w:rPr>
          <w:t>READ_SCRATCHPAD</w:t>
        </w:r>
      </w:hyperlink>
      <w:r>
        <w:rPr>
          <w:rFonts w:ascii="Courier New" w:eastAsia="Courier New" w:hAnsi="Courier New" w:cs="Courier New"/>
          <w:color w:val="000000"/>
          <w:sz w:val="20"/>
          <w:szCs w:val="20"/>
        </w:rPr>
        <w:t>);</w:t>
      </w:r>
    </w:p>
    <w:p w14:paraId="2379FF6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00083         </w:t>
      </w:r>
      <w:proofErr w:type="spellStart"/>
      <w:r>
        <w:rPr>
          <w:rFonts w:ascii="Courier New" w:eastAsia="Courier New" w:hAnsi="Courier New" w:cs="Courier New"/>
          <w:color w:val="000000"/>
          <w:sz w:val="20"/>
          <w:szCs w:val="20"/>
        </w:rPr>
        <w:t>temperature</w:t>
      </w:r>
      <w:proofErr w:type="spellEnd"/>
      <w:r>
        <w:rPr>
          <w:rFonts w:ascii="Courier New" w:eastAsia="Courier New" w:hAnsi="Courier New" w:cs="Courier New"/>
          <w:color w:val="000000"/>
          <w:sz w:val="20"/>
          <w:szCs w:val="20"/>
        </w:rPr>
        <w:t xml:space="preserve"> = </w:t>
      </w:r>
      <w:hyperlink r:id="rId224">
        <w:proofErr w:type="spellStart"/>
        <w:r>
          <w:rPr>
            <w:rFonts w:ascii="Courier New" w:eastAsia="Courier New" w:hAnsi="Courier New" w:cs="Courier New"/>
            <w:color w:val="0000FF"/>
            <w:sz w:val="20"/>
            <w:szCs w:val="20"/>
            <w:u w:val="single"/>
          </w:rPr>
          <w:t>GetChar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1A47194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00084         </w:t>
      </w:r>
      <w:hyperlink r:id="rId225">
        <w:proofErr w:type="spellStart"/>
        <w:r>
          <w:rPr>
            <w:rFonts w:ascii="Courier New" w:eastAsia="Courier New" w:hAnsi="Courier New" w:cs="Courier New"/>
            <w:color w:val="0000FF"/>
            <w:sz w:val="20"/>
            <w:szCs w:val="20"/>
            <w:u w:val="single"/>
          </w:rPr>
          <w:t>WireInit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34A0DDD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00085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1A6AFA9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00086         </w:t>
      </w:r>
      <w:hyperlink r:id="rId226">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hyperlink r:id="rId227">
        <w:r>
          <w:rPr>
            <w:rFonts w:ascii="Courier New" w:eastAsia="Courier New" w:hAnsi="Courier New" w:cs="Courier New"/>
            <w:color w:val="0000FF"/>
            <w:sz w:val="20"/>
            <w:szCs w:val="20"/>
            <w:u w:val="single"/>
          </w:rPr>
          <w:t>BREAK_SENSOR_ERR</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sensor.</w:t>
      </w:r>
      <w:hyperlink r:id="rId228">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151C2DE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00087     }</w:t>
      </w:r>
    </w:p>
    <w:p w14:paraId="7519AF7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00088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temperature</w:t>
      </w:r>
      <w:proofErr w:type="spellEnd"/>
      <w:r>
        <w:rPr>
          <w:rFonts w:ascii="Courier New" w:eastAsia="Courier New" w:hAnsi="Courier New" w:cs="Courier New"/>
          <w:color w:val="000000"/>
          <w:sz w:val="20"/>
          <w:szCs w:val="20"/>
        </w:rPr>
        <w:t xml:space="preserve"> &gt;&gt; 1);</w:t>
      </w:r>
    </w:p>
    <w:p w14:paraId="756E2D9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00089 }</w:t>
      </w:r>
    </w:p>
    <w:p w14:paraId="1ED707E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00090 </w:t>
      </w:r>
    </w:p>
    <w:bookmarkStart w:id="41" w:name="1v1yuxt" w:colFirst="0" w:colLast="0"/>
    <w:bookmarkEnd w:id="41"/>
    <w:p w14:paraId="3A56852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00098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29">
        <w:proofErr w:type="spellStart"/>
        <w:r>
          <w:rPr>
            <w:rFonts w:ascii="Courier New" w:eastAsia="Courier New" w:hAnsi="Courier New" w:cs="Courier New"/>
            <w:color w:val="0000FF"/>
            <w:sz w:val="20"/>
            <w:szCs w:val="20"/>
            <w:u w:val="single"/>
          </w:rPr>
          <w:t>ConvertT</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243FF6E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00099 {</w:t>
      </w:r>
    </w:p>
    <w:p w14:paraId="44EFB07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00100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(1 &amp; </w:t>
      </w:r>
      <w:hyperlink r:id="rId230">
        <w:proofErr w:type="spellStart"/>
        <w:r>
          <w:rPr>
            <w:rFonts w:ascii="Courier New" w:eastAsia="Courier New" w:hAnsi="Courier New" w:cs="Courier New"/>
            <w:color w:val="0000FF"/>
            <w:sz w:val="20"/>
            <w:szCs w:val="20"/>
            <w:u w:val="single"/>
          </w:rPr>
          <w:t>WireInit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w:t>
      </w:r>
    </w:p>
    <w:p w14:paraId="3A50C58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00101         </w:t>
      </w:r>
      <w:hyperlink r:id="rId231">
        <w:proofErr w:type="spellStart"/>
        <w:r>
          <w:rPr>
            <w:rFonts w:ascii="Courier New" w:eastAsia="Courier New" w:hAnsi="Courier New" w:cs="Courier New"/>
            <w:color w:val="0000FF"/>
            <w:sz w:val="20"/>
            <w:szCs w:val="20"/>
            <w:u w:val="single"/>
          </w:rPr>
          <w:t>PutChar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w:t>
      </w:r>
      <w:hyperlink r:id="rId232">
        <w:r>
          <w:rPr>
            <w:rFonts w:ascii="Courier New" w:eastAsia="Courier New" w:hAnsi="Courier New" w:cs="Courier New"/>
            <w:color w:val="0000FF"/>
            <w:sz w:val="20"/>
            <w:szCs w:val="20"/>
            <w:u w:val="single"/>
          </w:rPr>
          <w:t>SKIP_ROM</w:t>
        </w:r>
      </w:hyperlink>
      <w:r>
        <w:rPr>
          <w:rFonts w:ascii="Courier New" w:eastAsia="Courier New" w:hAnsi="Courier New" w:cs="Courier New"/>
          <w:color w:val="000000"/>
          <w:sz w:val="20"/>
          <w:szCs w:val="20"/>
        </w:rPr>
        <w:t>);</w:t>
      </w:r>
    </w:p>
    <w:p w14:paraId="47B79EA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00102         </w:t>
      </w:r>
      <w:hyperlink r:id="rId233">
        <w:proofErr w:type="spellStart"/>
        <w:r>
          <w:rPr>
            <w:rFonts w:ascii="Courier New" w:eastAsia="Courier New" w:hAnsi="Courier New" w:cs="Courier New"/>
            <w:color w:val="0000FF"/>
            <w:sz w:val="20"/>
            <w:szCs w:val="20"/>
            <w:u w:val="single"/>
          </w:rPr>
          <w:t>PutChar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w:t>
      </w:r>
      <w:hyperlink r:id="rId234">
        <w:r>
          <w:rPr>
            <w:rFonts w:ascii="Courier New" w:eastAsia="Courier New" w:hAnsi="Courier New" w:cs="Courier New"/>
            <w:color w:val="0000FF"/>
            <w:sz w:val="20"/>
            <w:szCs w:val="20"/>
            <w:u w:val="single"/>
          </w:rPr>
          <w:t>CONVERT_T</w:t>
        </w:r>
      </w:hyperlink>
      <w:r>
        <w:rPr>
          <w:rFonts w:ascii="Courier New" w:eastAsia="Courier New" w:hAnsi="Courier New" w:cs="Courier New"/>
          <w:color w:val="000000"/>
          <w:sz w:val="20"/>
          <w:szCs w:val="20"/>
        </w:rPr>
        <w:t>);</w:t>
      </w:r>
    </w:p>
    <w:p w14:paraId="6A4DF36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00103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4B7FEA5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00104         </w:t>
      </w:r>
      <w:hyperlink r:id="rId235">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hyperlink r:id="rId236">
        <w:r>
          <w:rPr>
            <w:rFonts w:ascii="Courier New" w:eastAsia="Courier New" w:hAnsi="Courier New" w:cs="Courier New"/>
            <w:color w:val="0000FF"/>
            <w:sz w:val="20"/>
            <w:szCs w:val="20"/>
            <w:u w:val="single"/>
          </w:rPr>
          <w:t>BREAK_SENSOR_ERR</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sensor.</w:t>
      </w:r>
      <w:hyperlink r:id="rId237">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054D2A3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00105     }</w:t>
      </w:r>
    </w:p>
    <w:p w14:paraId="7C58BB4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00106 }</w:t>
      </w:r>
    </w:p>
    <w:p w14:paraId="7315309D" w14:textId="77777777" w:rsidR="00706CBA" w:rsidRDefault="00706CBA">
      <w:pPr>
        <w:ind w:right="-185"/>
      </w:pPr>
    </w:p>
    <w:p w14:paraId="0EF6DC44" w14:textId="77777777" w:rsidR="00706CBA" w:rsidRDefault="00706CBA">
      <w:pPr>
        <w:ind w:right="-185"/>
      </w:pPr>
    </w:p>
    <w:p w14:paraId="2F6CDF77" w14:textId="77777777" w:rsidR="00706CBA" w:rsidRDefault="00CE5E6F">
      <w:pPr>
        <w:pStyle w:val="1"/>
        <w:rPr>
          <w:sz w:val="48"/>
          <w:szCs w:val="48"/>
        </w:rPr>
      </w:pPr>
      <w:r>
        <w:lastRenderedPageBreak/>
        <w:t>D:/Projects/PIC/Galan/MAIN.C</w:t>
      </w:r>
    </w:p>
    <w:p w14:paraId="7EC5ABFF" w14:textId="77777777" w:rsidR="00706CBA" w:rsidRDefault="00652075">
      <w:hyperlink r:id="rId238">
        <w:r w:rsidR="00CE5E6F">
          <w:rPr>
            <w:color w:val="0000FF"/>
            <w:u w:val="single"/>
          </w:rPr>
          <w:t xml:space="preserve">См. </w:t>
        </w:r>
        <w:proofErr w:type="spellStart"/>
        <w:r w:rsidR="00CE5E6F">
          <w:rPr>
            <w:color w:val="0000FF"/>
            <w:u w:val="single"/>
          </w:rPr>
          <w:t>документацию</w:t>
        </w:r>
        <w:proofErr w:type="spellEnd"/>
        <w:r w:rsidR="00CE5E6F">
          <w:rPr>
            <w:color w:val="0000FF"/>
            <w:u w:val="single"/>
          </w:rPr>
          <w:t>.</w:t>
        </w:r>
      </w:hyperlink>
    </w:p>
    <w:p w14:paraId="006458B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00001 </w:t>
      </w:r>
    </w:p>
    <w:p w14:paraId="24AB25F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00034 #define _LED</w:t>
      </w:r>
    </w:p>
    <w:p w14:paraId="54DB456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00035 </w:t>
      </w:r>
    </w:p>
    <w:bookmarkStart w:id="42" w:name="4f1mdlm" w:colFirst="0" w:colLast="0"/>
    <w:bookmarkEnd w:id="42"/>
    <w:p w14:paraId="7B0240C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00037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LA 64</w:t>
      </w:r>
    </w:p>
    <w:p w14:paraId="207C139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00038 </w:t>
      </w:r>
    </w:p>
    <w:bookmarkStart w:id="43" w:name="2u6wntf" w:colFirst="0" w:colLast="0"/>
    <w:bookmarkEnd w:id="43"/>
    <w:p w14:paraId="5309820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LB 8</w:t>
      </w:r>
    </w:p>
    <w:p w14:paraId="2ECDC9B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00041 </w:t>
      </w:r>
    </w:p>
    <w:bookmarkStart w:id="44" w:name="19c6y18" w:colFirst="0" w:colLast="0"/>
    <w:bookmarkEnd w:id="44"/>
    <w:p w14:paraId="27BF56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LC 128</w:t>
      </w:r>
    </w:p>
    <w:p w14:paraId="7275C05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00044 </w:t>
      </w:r>
    </w:p>
    <w:bookmarkStart w:id="45" w:name="3tbugp1" w:colFirst="0" w:colLast="0"/>
    <w:bookmarkEnd w:id="45"/>
    <w:p w14:paraId="2A5FF2E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LD 32</w:t>
      </w:r>
    </w:p>
    <w:p w14:paraId="3DF6CED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00047 </w:t>
      </w:r>
    </w:p>
    <w:bookmarkStart w:id="46" w:name="28h4qwu" w:colFirst="0" w:colLast="0"/>
    <w:bookmarkEnd w:id="46"/>
    <w:p w14:paraId="406A64D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00049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LE 16</w:t>
      </w:r>
    </w:p>
    <w:p w14:paraId="4CABC9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00050 </w:t>
      </w:r>
    </w:p>
    <w:bookmarkStart w:id="47" w:name="nmf14n" w:colFirst="0" w:colLast="0"/>
    <w:bookmarkEnd w:id="47"/>
    <w:p w14:paraId="754ADB9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LF 4</w:t>
      </w:r>
    </w:p>
    <w:p w14:paraId="53D8155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00053 </w:t>
      </w:r>
    </w:p>
    <w:bookmarkStart w:id="48" w:name="37m2jsg" w:colFirst="0" w:colLast="0"/>
    <w:bookmarkEnd w:id="48"/>
    <w:p w14:paraId="23B7757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00055</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LG 2</w:t>
      </w:r>
    </w:p>
    <w:p w14:paraId="5021F4F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00056 </w:t>
      </w:r>
    </w:p>
    <w:p w14:paraId="41BEFA40"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239">
        <w:r w:rsidR="00CE5E6F">
          <w:rPr>
            <w:rFonts w:ascii="Courier New" w:eastAsia="Courier New" w:hAnsi="Courier New" w:cs="Courier New"/>
            <w:color w:val="0000FF"/>
            <w:sz w:val="20"/>
            <w:szCs w:val="20"/>
            <w:u w:val="single"/>
          </w:rPr>
          <w:t>00064</w:t>
        </w:r>
      </w:hyperlink>
      <w:r w:rsidR="00CE5E6F">
        <w:rPr>
          <w:rFonts w:ascii="Courier New" w:eastAsia="Courier New" w:hAnsi="Courier New" w:cs="Courier New"/>
          <w:color w:val="000000"/>
          <w:sz w:val="20"/>
          <w:szCs w:val="20"/>
        </w:rPr>
        <w:t xml:space="preserve"> #define DSP_MASK 0xFE</w:t>
      </w:r>
    </w:p>
    <w:p w14:paraId="5693394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00065 </w:t>
      </w:r>
    </w:p>
    <w:bookmarkStart w:id="49" w:name="1mrcu09" w:colFirst="0" w:colLast="0"/>
    <w:bookmarkEnd w:id="49"/>
    <w:p w14:paraId="69090BF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00069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EEPROM_ADDR_T   0</w:t>
      </w:r>
    </w:p>
    <w:p w14:paraId="1B1D054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00070 </w:t>
      </w:r>
    </w:p>
    <w:bookmarkStart w:id="50" w:name="46r0co2" w:colFirst="0" w:colLast="0"/>
    <w:bookmarkEnd w:id="50"/>
    <w:p w14:paraId="435F787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DELTA_T         3</w:t>
      </w:r>
    </w:p>
    <w:p w14:paraId="409E202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00075 </w:t>
      </w:r>
    </w:p>
    <w:bookmarkStart w:id="51" w:name="2lwamvv" w:colFirst="0" w:colLast="0"/>
    <w:bookmarkEnd w:id="51"/>
    <w:p w14:paraId="0D43B88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00079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MAX_DIRECT_T    84</w:t>
      </w:r>
    </w:p>
    <w:p w14:paraId="7A0BF14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00080 </w:t>
      </w:r>
    </w:p>
    <w:bookmarkStart w:id="52" w:name="111kx3o" w:colFirst="0" w:colLast="0"/>
    <w:bookmarkEnd w:id="52"/>
    <w:p w14:paraId="37334A5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00091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SHORT_SENSOR_ERR    1</w:t>
      </w:r>
    </w:p>
    <w:p w14:paraId="45B8C67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00092 </w:t>
      </w:r>
    </w:p>
    <w:bookmarkStart w:id="53" w:name="3l18frh" w:colFirst="0" w:colLast="0"/>
    <w:bookmarkEnd w:id="53"/>
    <w:p w14:paraId="5CA1FC7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00099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BREAK_SENSOR_ERR    2</w:t>
      </w:r>
    </w:p>
    <w:p w14:paraId="4D60825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00100 </w:t>
      </w:r>
    </w:p>
    <w:bookmarkStart w:id="54" w:name="206ipza" w:colFirst="0" w:colLast="0"/>
    <w:bookmarkEnd w:id="54"/>
    <w:p w14:paraId="0A75BE5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00102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EEPROM_WRITE_ERR    3</w:t>
      </w:r>
    </w:p>
    <w:p w14:paraId="6212FA6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00103 </w:t>
      </w:r>
    </w:p>
    <w:bookmarkStart w:id="55" w:name="4k668n3" w:colFirst="0" w:colLast="0"/>
    <w:bookmarkEnd w:id="55"/>
    <w:p w14:paraId="0D1DE8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00105</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NEGATIVE_T_ERR      4</w:t>
      </w:r>
    </w:p>
    <w:p w14:paraId="4F72822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00106 </w:t>
      </w:r>
    </w:p>
    <w:bookmarkStart w:id="56" w:name="2zbgiuw" w:colFirst="0" w:colLast="0"/>
    <w:bookmarkEnd w:id="56"/>
    <w:p w14:paraId="76F874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00113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UI_INTERVAL     50</w:t>
      </w:r>
    </w:p>
    <w:p w14:paraId="34870FA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00114 </w:t>
      </w:r>
    </w:p>
    <w:bookmarkStart w:id="57" w:name="1egqt2p" w:colFirst="0" w:colLast="0"/>
    <w:bookmarkEnd w:id="57"/>
    <w:p w14:paraId="3C71141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00116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MSR_INTERVAL    1500</w:t>
      </w:r>
    </w:p>
    <w:p w14:paraId="591BE78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00117 </w:t>
      </w:r>
    </w:p>
    <w:bookmarkStart w:id="58" w:name="3ygebqi" w:colFirst="0" w:colLast="0"/>
    <w:bookmarkEnd w:id="58"/>
    <w:p w14:paraId="1E8E22F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00124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WAIT_MODE   0</w:t>
      </w:r>
    </w:p>
    <w:p w14:paraId="4DDF964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00125 </w:t>
      </w:r>
    </w:p>
    <w:bookmarkStart w:id="59" w:name="2dlolyb" w:colFirst="0" w:colLast="0"/>
    <w:bookmarkEnd w:id="59"/>
    <w:p w14:paraId="1593E42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00127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SHOW_MODE   1</w:t>
      </w:r>
    </w:p>
    <w:p w14:paraId="65A469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00128 </w:t>
      </w:r>
    </w:p>
    <w:bookmarkStart w:id="60" w:name="sqyw64" w:colFirst="0" w:colLast="0"/>
    <w:bookmarkEnd w:id="60"/>
    <w:p w14:paraId="6F7FDCE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00130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PRG_MODE    2</w:t>
      </w:r>
    </w:p>
    <w:p w14:paraId="174A217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00131 </w:t>
      </w:r>
    </w:p>
    <w:bookmarkStart w:id="61" w:name="3cqmetx" w:colFirst="0" w:colLast="0"/>
    <w:bookmarkEnd w:id="61"/>
    <w:p w14:paraId="11F1EDC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00140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BTN_STATE_DELAY 3</w:t>
      </w:r>
    </w:p>
    <w:p w14:paraId="093AC8B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00141 </w:t>
      </w:r>
    </w:p>
    <w:bookmarkStart w:id="62" w:name="1rvwp1q" w:colFirst="0" w:colLast="0"/>
    <w:bookmarkEnd w:id="62"/>
    <w:p w14:paraId="2F324EB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00143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PRG_MSG_DELAY   20</w:t>
      </w:r>
    </w:p>
    <w:p w14:paraId="3802E4E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00144 </w:t>
      </w:r>
    </w:p>
    <w:bookmarkStart w:id="63" w:name="4bvk7pj" w:colFirst="0" w:colLast="0"/>
    <w:bookmarkEnd w:id="63"/>
    <w:p w14:paraId="62152A2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00146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PRG_MODE_DELAY  100</w:t>
      </w:r>
    </w:p>
    <w:p w14:paraId="60FEA34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00147 </w:t>
      </w:r>
    </w:p>
    <w:bookmarkStart w:id="64" w:name="2r0uhxc" w:colFirst="0" w:colLast="0"/>
    <w:bookmarkEnd w:id="64"/>
    <w:p w14:paraId="23CBEDA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00149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TYPEMATIC_DELAY 20</w:t>
      </w:r>
    </w:p>
    <w:p w14:paraId="616A203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00150 </w:t>
      </w:r>
    </w:p>
    <w:p w14:paraId="3F622543" w14:textId="77777777" w:rsidR="00706CBA" w:rsidRDefault="0065207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hyperlink r:id="rId240">
        <w:r w:rsidR="00CE5E6F">
          <w:rPr>
            <w:rFonts w:ascii="Courier New" w:eastAsia="Courier New" w:hAnsi="Courier New" w:cs="Courier New"/>
            <w:color w:val="0000FF"/>
            <w:sz w:val="20"/>
            <w:szCs w:val="20"/>
            <w:u w:val="single"/>
          </w:rPr>
          <w:t>00152</w:t>
        </w:r>
      </w:hyperlink>
      <w:r w:rsidR="00CE5E6F">
        <w:rPr>
          <w:rFonts w:ascii="Courier New" w:eastAsia="Courier New" w:hAnsi="Courier New" w:cs="Courier New"/>
          <w:color w:val="000000"/>
          <w:sz w:val="20"/>
          <w:szCs w:val="20"/>
        </w:rPr>
        <w:t xml:space="preserve"> #define TYPEMATIC_RATE  18</w:t>
      </w:r>
    </w:p>
    <w:p w14:paraId="333C41E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00153 </w:t>
      </w:r>
    </w:p>
    <w:bookmarkStart w:id="65" w:name="1664s55" w:colFirst="0" w:colLast="0"/>
    <w:bookmarkEnd w:id="65"/>
    <w:p w14:paraId="29B9D89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00158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#define INCREMENT_T (</w:t>
      </w:r>
      <w:proofErr w:type="spellStart"/>
      <w:r>
        <w:rPr>
          <w:rFonts w:ascii="Courier New" w:eastAsia="Courier New" w:hAnsi="Courier New" w:cs="Courier New"/>
          <w:color w:val="000000"/>
          <w:sz w:val="20"/>
          <w:szCs w:val="20"/>
        </w:rPr>
        <w:t>programmedT</w:t>
      </w:r>
      <w:proofErr w:type="spellEnd"/>
      <w:r>
        <w:rPr>
          <w:rFonts w:ascii="Courier New" w:eastAsia="Courier New" w:hAnsi="Courier New" w:cs="Courier New"/>
          <w:color w:val="000000"/>
          <w:sz w:val="20"/>
          <w:szCs w:val="20"/>
        </w:rPr>
        <w:t xml:space="preserve"> = (60 &gt; </w:t>
      </w:r>
      <w:proofErr w:type="spellStart"/>
      <w:r>
        <w:rPr>
          <w:rFonts w:ascii="Courier New" w:eastAsia="Courier New" w:hAnsi="Courier New" w:cs="Courier New"/>
          <w:color w:val="000000"/>
          <w:sz w:val="20"/>
          <w:szCs w:val="20"/>
        </w:rPr>
        <w:t>programmedT</w:t>
      </w:r>
      <w:proofErr w:type="spellEnd"/>
      <w:r>
        <w:rPr>
          <w:rFonts w:ascii="Courier New" w:eastAsia="Courier New" w:hAnsi="Courier New" w:cs="Courier New"/>
          <w:color w:val="000000"/>
          <w:sz w:val="20"/>
          <w:szCs w:val="20"/>
        </w:rPr>
        <w:t>) ? ++</w:t>
      </w:r>
      <w:proofErr w:type="spellStart"/>
      <w:r>
        <w:rPr>
          <w:rFonts w:ascii="Courier New" w:eastAsia="Courier New" w:hAnsi="Courier New" w:cs="Courier New"/>
          <w:color w:val="000000"/>
          <w:sz w:val="20"/>
          <w:szCs w:val="20"/>
        </w:rPr>
        <w:t>programmedT</w:t>
      </w:r>
      <w:proofErr w:type="spellEnd"/>
      <w:r>
        <w:rPr>
          <w:rFonts w:ascii="Courier New" w:eastAsia="Courier New" w:hAnsi="Courier New" w:cs="Courier New"/>
          <w:color w:val="000000"/>
          <w:sz w:val="20"/>
          <w:szCs w:val="20"/>
        </w:rPr>
        <w:t xml:space="preserve"> : 10)</w:t>
      </w:r>
    </w:p>
    <w:p w14:paraId="59B816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00159 </w:t>
      </w:r>
    </w:p>
    <w:p w14:paraId="0634516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00161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41">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w:t>
      </w:r>
    </w:p>
    <w:p w14:paraId="2023256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00162 </w:t>
      </w:r>
    </w:p>
    <w:p w14:paraId="7F5F6DA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00163 #include &lt;</w:t>
      </w:r>
      <w:proofErr w:type="spellStart"/>
      <w:r>
        <w:rPr>
          <w:rFonts w:ascii="Courier New" w:eastAsia="Courier New" w:hAnsi="Courier New" w:cs="Courier New"/>
          <w:color w:val="000000"/>
          <w:sz w:val="20"/>
          <w:szCs w:val="20"/>
        </w:rPr>
        <w:t>pic.h</w:t>
      </w:r>
      <w:proofErr w:type="spellEnd"/>
      <w:r>
        <w:rPr>
          <w:rFonts w:ascii="Courier New" w:eastAsia="Courier New" w:hAnsi="Courier New" w:cs="Courier New"/>
          <w:color w:val="000000"/>
          <w:sz w:val="20"/>
          <w:szCs w:val="20"/>
        </w:rPr>
        <w:t>&gt;</w:t>
      </w:r>
    </w:p>
    <w:p w14:paraId="0AFDD20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00164 #include &lt;</w:t>
      </w:r>
      <w:proofErr w:type="spellStart"/>
      <w:r>
        <w:rPr>
          <w:rFonts w:ascii="Courier New" w:eastAsia="Courier New" w:hAnsi="Courier New" w:cs="Courier New"/>
          <w:color w:val="000000"/>
          <w:sz w:val="20"/>
          <w:szCs w:val="20"/>
        </w:rPr>
        <w:t>string.h</w:t>
      </w:r>
      <w:proofErr w:type="spellEnd"/>
      <w:r>
        <w:rPr>
          <w:rFonts w:ascii="Courier New" w:eastAsia="Courier New" w:hAnsi="Courier New" w:cs="Courier New"/>
          <w:color w:val="000000"/>
          <w:sz w:val="20"/>
          <w:szCs w:val="20"/>
        </w:rPr>
        <w:t>&gt;</w:t>
      </w:r>
    </w:p>
    <w:p w14:paraId="466FC2F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00165 #include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dsapi.c</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p>
    <w:p w14:paraId="4896745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00166 #include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display.c</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p>
    <w:p w14:paraId="4EF8F5F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00167 </w:t>
      </w:r>
    </w:p>
    <w:bookmarkStart w:id="66" w:name="3q5sasy" w:colFirst="0" w:colLast="0"/>
    <w:bookmarkEnd w:id="66"/>
    <w:p w14:paraId="40008A2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00173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42">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hyperlink r:id="rId243">
        <w:proofErr w:type="spellStart"/>
        <w:r>
          <w:rPr>
            <w:rFonts w:ascii="Courier New" w:eastAsia="Courier New" w:hAnsi="Courier New" w:cs="Courier New"/>
            <w:color w:val="0000FF"/>
            <w:sz w:val="20"/>
            <w:szCs w:val="20"/>
            <w:u w:val="single"/>
          </w:rPr>
          <w:t>directSensor</w:t>
        </w:r>
        <w:proofErr w:type="spellEnd"/>
      </w:hyperlink>
      <w:r>
        <w:rPr>
          <w:rFonts w:ascii="Courier New" w:eastAsia="Courier New" w:hAnsi="Courier New" w:cs="Courier New"/>
          <w:color w:val="000000"/>
          <w:sz w:val="20"/>
          <w:szCs w:val="20"/>
        </w:rPr>
        <w:t>;</w:t>
      </w:r>
    </w:p>
    <w:p w14:paraId="6FBFCA7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00174 </w:t>
      </w:r>
    </w:p>
    <w:bookmarkStart w:id="67" w:name="25b2l0r" w:colFirst="0" w:colLast="0"/>
    <w:bookmarkEnd w:id="67"/>
    <w:p w14:paraId="2BC6ECB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00176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44">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hyperlink r:id="rId245">
        <w:proofErr w:type="spellStart"/>
        <w:r>
          <w:rPr>
            <w:rFonts w:ascii="Courier New" w:eastAsia="Courier New" w:hAnsi="Courier New" w:cs="Courier New"/>
            <w:color w:val="0000FF"/>
            <w:sz w:val="20"/>
            <w:szCs w:val="20"/>
            <w:u w:val="single"/>
          </w:rPr>
          <w:t>returnSensor</w:t>
        </w:r>
        <w:proofErr w:type="spellEnd"/>
      </w:hyperlink>
      <w:r>
        <w:rPr>
          <w:rFonts w:ascii="Courier New" w:eastAsia="Courier New" w:hAnsi="Courier New" w:cs="Courier New"/>
          <w:color w:val="000000"/>
          <w:sz w:val="20"/>
          <w:szCs w:val="20"/>
        </w:rPr>
        <w:t>;</w:t>
      </w:r>
    </w:p>
    <w:p w14:paraId="0974901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00177 </w:t>
      </w:r>
    </w:p>
    <w:bookmarkStart w:id="68" w:name="kgcv8k" w:colFirst="0" w:colLast="0"/>
    <w:bookmarkEnd w:id="68"/>
    <w:p w14:paraId="57C860C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00179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46">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hyperlink r:id="rId247">
        <w:proofErr w:type="spellStart"/>
        <w:r>
          <w:rPr>
            <w:rFonts w:ascii="Courier New" w:eastAsia="Courier New" w:hAnsi="Courier New" w:cs="Courier New"/>
            <w:color w:val="0000FF"/>
            <w:sz w:val="20"/>
            <w:szCs w:val="20"/>
            <w:u w:val="single"/>
          </w:rPr>
          <w:t>heater</w:t>
        </w:r>
        <w:proofErr w:type="spellEnd"/>
      </w:hyperlink>
      <w:r>
        <w:rPr>
          <w:rFonts w:ascii="Courier New" w:eastAsia="Courier New" w:hAnsi="Courier New" w:cs="Courier New"/>
          <w:color w:val="000000"/>
          <w:sz w:val="20"/>
          <w:szCs w:val="20"/>
        </w:rPr>
        <w:t>;</w:t>
      </w:r>
    </w:p>
    <w:p w14:paraId="3D35826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00180 </w:t>
      </w:r>
    </w:p>
    <w:bookmarkStart w:id="69" w:name="34g0dwd" w:colFirst="0" w:colLast="0"/>
    <w:bookmarkEnd w:id="69"/>
    <w:p w14:paraId="48D816D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00182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48">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hyperlink r:id="rId249">
        <w:proofErr w:type="spellStart"/>
        <w:r>
          <w:rPr>
            <w:rFonts w:ascii="Courier New" w:eastAsia="Courier New" w:hAnsi="Courier New" w:cs="Courier New"/>
            <w:color w:val="0000FF"/>
            <w:sz w:val="20"/>
            <w:szCs w:val="20"/>
            <w:u w:val="single"/>
          </w:rPr>
          <w:t>btn</w:t>
        </w:r>
        <w:proofErr w:type="spellEnd"/>
      </w:hyperlink>
      <w:r>
        <w:rPr>
          <w:rFonts w:ascii="Courier New" w:eastAsia="Courier New" w:hAnsi="Courier New" w:cs="Courier New"/>
          <w:color w:val="000000"/>
          <w:sz w:val="20"/>
          <w:szCs w:val="20"/>
        </w:rPr>
        <w:t>;</w:t>
      </w:r>
    </w:p>
    <w:p w14:paraId="24F0E7C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00183 </w:t>
      </w:r>
    </w:p>
    <w:bookmarkStart w:id="70" w:name="1jlao46" w:colFirst="0" w:colLast="0"/>
    <w:bookmarkEnd w:id="70"/>
    <w:p w14:paraId="48F8CD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00185</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50">
        <w:proofErr w:type="spellStart"/>
        <w:r>
          <w:rPr>
            <w:rFonts w:ascii="Courier New" w:eastAsia="Courier New" w:hAnsi="Courier New" w:cs="Courier New"/>
            <w:color w:val="0000FF"/>
            <w:sz w:val="20"/>
            <w:szCs w:val="20"/>
            <w:u w:val="single"/>
          </w:rPr>
          <w:t>DisplayPort</w:t>
        </w:r>
        <w:proofErr w:type="spellEnd"/>
      </w:hyperlink>
      <w:r>
        <w:rPr>
          <w:rFonts w:ascii="Courier New" w:eastAsia="Courier New" w:hAnsi="Courier New" w:cs="Courier New"/>
          <w:color w:val="000000"/>
          <w:sz w:val="20"/>
          <w:szCs w:val="20"/>
        </w:rPr>
        <w:t xml:space="preserve"> </w:t>
      </w:r>
      <w:hyperlink r:id="rId251">
        <w:proofErr w:type="spellStart"/>
        <w:r>
          <w:rPr>
            <w:rFonts w:ascii="Courier New" w:eastAsia="Courier New" w:hAnsi="Courier New" w:cs="Courier New"/>
            <w:color w:val="0000FF"/>
            <w:sz w:val="20"/>
            <w:szCs w:val="20"/>
            <w:u w:val="single"/>
          </w:rPr>
          <w:t>dsp</w:t>
        </w:r>
        <w:proofErr w:type="spellEnd"/>
      </w:hyperlink>
      <w:r>
        <w:rPr>
          <w:rFonts w:ascii="Courier New" w:eastAsia="Courier New" w:hAnsi="Courier New" w:cs="Courier New"/>
          <w:color w:val="000000"/>
          <w:sz w:val="20"/>
          <w:szCs w:val="20"/>
        </w:rPr>
        <w:t>;</w:t>
      </w:r>
    </w:p>
    <w:p w14:paraId="0C00067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00186 </w:t>
      </w:r>
    </w:p>
    <w:bookmarkStart w:id="71" w:name="43ky6rz" w:colFirst="0" w:colLast="0"/>
    <w:bookmarkEnd w:id="71"/>
    <w:p w14:paraId="7805AE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00188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2">
        <w:proofErr w:type="spellStart"/>
        <w:r>
          <w:rPr>
            <w:rFonts w:ascii="Courier New" w:eastAsia="Courier New" w:hAnsi="Courier New" w:cs="Courier New"/>
            <w:color w:val="0000FF"/>
            <w:sz w:val="20"/>
            <w:szCs w:val="20"/>
            <w:u w:val="single"/>
          </w:rPr>
          <w:t>directT</w:t>
        </w:r>
        <w:proofErr w:type="spellEnd"/>
      </w:hyperlink>
      <w:r>
        <w:rPr>
          <w:rFonts w:ascii="Courier New" w:eastAsia="Courier New" w:hAnsi="Courier New" w:cs="Courier New"/>
          <w:color w:val="000000"/>
          <w:sz w:val="20"/>
          <w:szCs w:val="20"/>
        </w:rPr>
        <w:t>;</w:t>
      </w:r>
    </w:p>
    <w:p w14:paraId="0D09C37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00189 </w:t>
      </w:r>
    </w:p>
    <w:bookmarkStart w:id="72" w:name="2iq8gzs" w:colFirst="0" w:colLast="0"/>
    <w:bookmarkEnd w:id="72"/>
    <w:p w14:paraId="4A9D5A4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00191</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3">
        <w:proofErr w:type="spellStart"/>
        <w:r>
          <w:rPr>
            <w:rFonts w:ascii="Courier New" w:eastAsia="Courier New" w:hAnsi="Courier New" w:cs="Courier New"/>
            <w:color w:val="0000FF"/>
            <w:sz w:val="20"/>
            <w:szCs w:val="20"/>
            <w:u w:val="single"/>
          </w:rPr>
          <w:t>returnT</w:t>
        </w:r>
        <w:proofErr w:type="spellEnd"/>
      </w:hyperlink>
      <w:r>
        <w:rPr>
          <w:rFonts w:ascii="Courier New" w:eastAsia="Courier New" w:hAnsi="Courier New" w:cs="Courier New"/>
          <w:color w:val="000000"/>
          <w:sz w:val="20"/>
          <w:szCs w:val="20"/>
        </w:rPr>
        <w:t>;</w:t>
      </w:r>
    </w:p>
    <w:p w14:paraId="119CC3F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00192 </w:t>
      </w:r>
    </w:p>
    <w:bookmarkStart w:id="73" w:name="xvir7l" w:colFirst="0" w:colLast="0"/>
    <w:bookmarkEnd w:id="73"/>
    <w:p w14:paraId="4616855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00194</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4">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6907282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00195 </w:t>
      </w:r>
    </w:p>
    <w:bookmarkStart w:id="74" w:name="3hv69ve" w:colFirst="0" w:colLast="0"/>
    <w:bookmarkEnd w:id="74"/>
    <w:p w14:paraId="529D866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00197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5">
        <w:proofErr w:type="spellStart"/>
        <w:r>
          <w:rPr>
            <w:rFonts w:ascii="Courier New" w:eastAsia="Courier New" w:hAnsi="Courier New" w:cs="Courier New"/>
            <w:color w:val="0000FF"/>
            <w:sz w:val="20"/>
            <w:szCs w:val="20"/>
            <w:u w:val="single"/>
          </w:rPr>
          <w:t>sensorScreen</w:t>
        </w:r>
        <w:proofErr w:type="spellEnd"/>
      </w:hyperlink>
      <w:r>
        <w:rPr>
          <w:rFonts w:ascii="Courier New" w:eastAsia="Courier New" w:hAnsi="Courier New" w:cs="Courier New"/>
          <w:color w:val="000000"/>
          <w:sz w:val="20"/>
          <w:szCs w:val="20"/>
        </w:rPr>
        <w:t>[4]    = "У00";</w:t>
      </w:r>
    </w:p>
    <w:p w14:paraId="003972B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00198 </w:t>
      </w:r>
    </w:p>
    <w:bookmarkStart w:id="75" w:name="1x0gk37" w:colFirst="0" w:colLast="0"/>
    <w:bookmarkEnd w:id="75"/>
    <w:p w14:paraId="36F2756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00200</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6">
        <w:proofErr w:type="spellStart"/>
        <w:r>
          <w:rPr>
            <w:rFonts w:ascii="Courier New" w:eastAsia="Courier New" w:hAnsi="Courier New" w:cs="Courier New"/>
            <w:color w:val="0000FF"/>
            <w:sz w:val="20"/>
            <w:szCs w:val="20"/>
            <w:u w:val="single"/>
          </w:rPr>
          <w:t>prgScreen</w:t>
        </w:r>
        <w:proofErr w:type="spellEnd"/>
      </w:hyperlink>
      <w:r>
        <w:rPr>
          <w:rFonts w:ascii="Courier New" w:eastAsia="Courier New" w:hAnsi="Courier New" w:cs="Courier New"/>
          <w:color w:val="000000"/>
          <w:sz w:val="20"/>
          <w:szCs w:val="20"/>
        </w:rPr>
        <w:t>[4]       = "ПРГ";</w:t>
      </w:r>
    </w:p>
    <w:p w14:paraId="0E8FB11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00201 </w:t>
      </w:r>
    </w:p>
    <w:bookmarkStart w:id="76" w:name="4h042r0" w:colFirst="0" w:colLast="0"/>
    <w:bookmarkEnd w:id="76"/>
    <w:p w14:paraId="398A779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00203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char </w:t>
      </w:r>
      <w:hyperlink r:id="rId257">
        <w:proofErr w:type="spellStart"/>
        <w:r>
          <w:rPr>
            <w:rFonts w:ascii="Courier New" w:eastAsia="Courier New" w:hAnsi="Courier New" w:cs="Courier New"/>
            <w:color w:val="0000FF"/>
            <w:sz w:val="20"/>
            <w:szCs w:val="20"/>
            <w:u w:val="single"/>
          </w:rPr>
          <w:t>errScreen</w:t>
        </w:r>
        <w:proofErr w:type="spellEnd"/>
      </w:hyperlink>
      <w:r>
        <w:rPr>
          <w:rFonts w:ascii="Courier New" w:eastAsia="Courier New" w:hAnsi="Courier New" w:cs="Courier New"/>
          <w:color w:val="000000"/>
          <w:sz w:val="20"/>
          <w:szCs w:val="20"/>
        </w:rPr>
        <w:t>[4]       = "E00";</w:t>
      </w:r>
    </w:p>
    <w:p w14:paraId="101A65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00204 </w:t>
      </w:r>
    </w:p>
    <w:bookmarkStart w:id="77" w:name="2w5ecyt" w:colFirst="0" w:colLast="0"/>
    <w:bookmarkEnd w:id="77"/>
    <w:p w14:paraId="5FA16A9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00206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display</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p>
    <w:p w14:paraId="4E84236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00207 </w:t>
      </w:r>
    </w:p>
    <w:bookmarkStart w:id="78" w:name="1baon6m" w:colFirst="0" w:colLast="0"/>
    <w:bookmarkEnd w:id="78"/>
    <w:p w14:paraId="3E4E6DB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00209</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58">
        <w:proofErr w:type="spellStart"/>
        <w:r>
          <w:rPr>
            <w:rFonts w:ascii="Courier New" w:eastAsia="Courier New" w:hAnsi="Courier New" w:cs="Courier New"/>
            <w:color w:val="0000FF"/>
            <w:sz w:val="20"/>
            <w:szCs w:val="20"/>
            <w:u w:val="single"/>
          </w:rPr>
          <w:t>fatalError</w:t>
        </w:r>
        <w:proofErr w:type="spellEnd"/>
      </w:hyperlink>
      <w:r>
        <w:rPr>
          <w:rFonts w:ascii="Courier New" w:eastAsia="Courier New" w:hAnsi="Courier New" w:cs="Courier New"/>
          <w:color w:val="000000"/>
          <w:sz w:val="20"/>
          <w:szCs w:val="20"/>
        </w:rPr>
        <w:t xml:space="preserve"> = 0;</w:t>
      </w:r>
    </w:p>
    <w:bookmarkStart w:id="79" w:name="3vac5uf" w:colFirst="0" w:colLast="0"/>
    <w:bookmarkEnd w:id="79"/>
    <w:p w14:paraId="61D3329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00218</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59">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code</w:t>
      </w:r>
      <w:proofErr w:type="spellEnd"/>
      <w:r>
        <w:rPr>
          <w:rFonts w:ascii="Courier New" w:eastAsia="Courier New" w:hAnsi="Courier New" w:cs="Courier New"/>
          <w:color w:val="000000"/>
          <w:sz w:val="20"/>
          <w:szCs w:val="20"/>
        </w:rPr>
        <w:t>)</w:t>
      </w:r>
    </w:p>
    <w:p w14:paraId="7E49688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00219 {</w:t>
      </w:r>
    </w:p>
    <w:p w14:paraId="613D004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00220     </w:t>
      </w:r>
      <w:hyperlink r:id="rId260">
        <w:proofErr w:type="spellStart"/>
        <w:r>
          <w:rPr>
            <w:rFonts w:ascii="Courier New" w:eastAsia="Courier New" w:hAnsi="Courier New" w:cs="Courier New"/>
            <w:color w:val="0000FF"/>
            <w:sz w:val="20"/>
            <w:szCs w:val="20"/>
            <w:u w:val="single"/>
          </w:rPr>
          <w:t>fatalError</w:t>
        </w:r>
        <w:proofErr w:type="spellEnd"/>
      </w:hyperlink>
      <w:r>
        <w:rPr>
          <w:rFonts w:ascii="Courier New" w:eastAsia="Courier New" w:hAnsi="Courier New" w:cs="Courier New"/>
          <w:color w:val="000000"/>
          <w:sz w:val="20"/>
          <w:szCs w:val="20"/>
        </w:rPr>
        <w:t xml:space="preserve"> = 1;</w:t>
      </w:r>
    </w:p>
    <w:p w14:paraId="7C4084D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00221     </w:t>
      </w:r>
      <w:hyperlink r:id="rId261">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errScreen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code</w:t>
      </w:r>
      <w:proofErr w:type="spellEnd"/>
      <w:r>
        <w:rPr>
          <w:rFonts w:ascii="Courier New" w:eastAsia="Courier New" w:hAnsi="Courier New" w:cs="Courier New"/>
          <w:color w:val="000000"/>
          <w:sz w:val="20"/>
          <w:szCs w:val="20"/>
        </w:rPr>
        <w:t>);</w:t>
      </w:r>
    </w:p>
    <w:p w14:paraId="5234751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00222     </w:t>
      </w:r>
      <w:hyperlink r:id="rId262">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 xml:space="preserve"> = </w:t>
      </w:r>
      <w:hyperlink r:id="rId263">
        <w:proofErr w:type="spellStart"/>
        <w:r>
          <w:rPr>
            <w:rFonts w:ascii="Courier New" w:eastAsia="Courier New" w:hAnsi="Courier New" w:cs="Courier New"/>
            <w:color w:val="0000FF"/>
            <w:sz w:val="20"/>
            <w:szCs w:val="20"/>
            <w:u w:val="single"/>
          </w:rPr>
          <w:t>errScreen</w:t>
        </w:r>
        <w:proofErr w:type="spellEnd"/>
      </w:hyperlink>
      <w:r>
        <w:rPr>
          <w:rFonts w:ascii="Courier New" w:eastAsia="Courier New" w:hAnsi="Courier New" w:cs="Courier New"/>
          <w:color w:val="000000"/>
          <w:sz w:val="20"/>
          <w:szCs w:val="20"/>
        </w:rPr>
        <w:t>;</w:t>
      </w:r>
    </w:p>
    <w:p w14:paraId="417D80B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00223 }</w:t>
      </w:r>
    </w:p>
    <w:p w14:paraId="06C012F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00224 </w:t>
      </w:r>
    </w:p>
    <w:bookmarkStart w:id="80" w:name="2afmg28" w:colFirst="0" w:colLast="0"/>
    <w:bookmarkEnd w:id="80"/>
    <w:p w14:paraId="11A4A52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00232</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hyperlink r:id="rId264">
        <w:proofErr w:type="spellStart"/>
        <w:r>
          <w:rPr>
            <w:rFonts w:ascii="Courier New" w:eastAsia="Courier New" w:hAnsi="Courier New" w:cs="Courier New"/>
            <w:color w:val="0000FF"/>
            <w:sz w:val="20"/>
            <w:szCs w:val="20"/>
            <w:u w:val="single"/>
          </w:rPr>
          <w:t>EEPROMRead</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addr</w:t>
      </w:r>
      <w:proofErr w:type="spellEnd"/>
      <w:r>
        <w:rPr>
          <w:rFonts w:ascii="Courier New" w:eastAsia="Courier New" w:hAnsi="Courier New" w:cs="Courier New"/>
          <w:color w:val="000000"/>
          <w:sz w:val="20"/>
          <w:szCs w:val="20"/>
        </w:rPr>
        <w:t>)</w:t>
      </w:r>
    </w:p>
    <w:p w14:paraId="7460F36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00233 {</w:t>
      </w:r>
    </w:p>
    <w:p w14:paraId="4666AAA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00234     EEADR = </w:t>
      </w:r>
      <w:proofErr w:type="spellStart"/>
      <w:r>
        <w:rPr>
          <w:rFonts w:ascii="Courier New" w:eastAsia="Courier New" w:hAnsi="Courier New" w:cs="Courier New"/>
          <w:color w:val="000000"/>
          <w:sz w:val="20"/>
          <w:szCs w:val="20"/>
        </w:rPr>
        <w:t>addr</w:t>
      </w:r>
      <w:proofErr w:type="spellEnd"/>
      <w:r>
        <w:rPr>
          <w:rFonts w:ascii="Courier New" w:eastAsia="Courier New" w:hAnsi="Courier New" w:cs="Courier New"/>
          <w:color w:val="000000"/>
          <w:sz w:val="20"/>
          <w:szCs w:val="20"/>
        </w:rPr>
        <w:t>;</w:t>
      </w:r>
    </w:p>
    <w:p w14:paraId="6BACD83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00235     RD = 1;</w:t>
      </w:r>
    </w:p>
    <w:p w14:paraId="60EF041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00236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 xml:space="preserve"> EEDATA;</w:t>
      </w:r>
    </w:p>
    <w:p w14:paraId="4C7C4E4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00237 }</w:t>
      </w:r>
    </w:p>
    <w:p w14:paraId="57D4D46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00238 </w:t>
      </w:r>
    </w:p>
    <w:bookmarkStart w:id="81" w:name="pkwqa1" w:colFirst="0" w:colLast="0"/>
    <w:bookmarkEnd w:id="81"/>
    <w:p w14:paraId="1AE5A45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00246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65">
        <w:proofErr w:type="spellStart"/>
        <w:r>
          <w:rPr>
            <w:rFonts w:ascii="Courier New" w:eastAsia="Courier New" w:hAnsi="Courier New" w:cs="Courier New"/>
            <w:color w:val="0000FF"/>
            <w:sz w:val="20"/>
            <w:szCs w:val="20"/>
            <w:u w:val="single"/>
          </w:rPr>
          <w:t>EEPROMWrite</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addr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w:t>
      </w:r>
    </w:p>
    <w:p w14:paraId="76DDD85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00247 {</w:t>
      </w:r>
    </w:p>
    <w:p w14:paraId="37C294A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00248     EEADR = </w:t>
      </w:r>
      <w:proofErr w:type="spellStart"/>
      <w:r>
        <w:rPr>
          <w:rFonts w:ascii="Courier New" w:eastAsia="Courier New" w:hAnsi="Courier New" w:cs="Courier New"/>
          <w:color w:val="000000"/>
          <w:sz w:val="20"/>
          <w:szCs w:val="20"/>
        </w:rPr>
        <w:t>addr</w:t>
      </w:r>
      <w:proofErr w:type="spellEnd"/>
      <w:r>
        <w:rPr>
          <w:rFonts w:ascii="Courier New" w:eastAsia="Courier New" w:hAnsi="Courier New" w:cs="Courier New"/>
          <w:color w:val="000000"/>
          <w:sz w:val="20"/>
          <w:szCs w:val="20"/>
        </w:rPr>
        <w:t>;</w:t>
      </w:r>
    </w:p>
    <w:p w14:paraId="3ECD599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00249     EEDATA = </w:t>
      </w:r>
      <w:proofErr w:type="spellStart"/>
      <w:r>
        <w:rPr>
          <w:rFonts w:ascii="Courier New" w:eastAsia="Courier New" w:hAnsi="Courier New" w:cs="Courier New"/>
          <w:color w:val="000000"/>
          <w:sz w:val="20"/>
          <w:szCs w:val="20"/>
        </w:rPr>
        <w:t>data</w:t>
      </w:r>
      <w:proofErr w:type="spellEnd"/>
      <w:r>
        <w:rPr>
          <w:rFonts w:ascii="Courier New" w:eastAsia="Courier New" w:hAnsi="Courier New" w:cs="Courier New"/>
          <w:color w:val="000000"/>
          <w:sz w:val="20"/>
          <w:szCs w:val="20"/>
        </w:rPr>
        <w:t>;</w:t>
      </w:r>
    </w:p>
    <w:p w14:paraId="66F2623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00250     GIE = 0;</w:t>
      </w:r>
    </w:p>
    <w:p w14:paraId="7BAF0E4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00251     WREN = 1;</w:t>
      </w:r>
    </w:p>
    <w:p w14:paraId="05C3B76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00252     EECON2 = 0x55;</w:t>
      </w:r>
    </w:p>
    <w:p w14:paraId="405EA1D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00253     EECON2 = 0xAA;</w:t>
      </w:r>
    </w:p>
    <w:p w14:paraId="09735EE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00254     WR = 1;</w:t>
      </w:r>
    </w:p>
    <w:p w14:paraId="2A0D1E7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00255     </w:t>
      </w:r>
      <w:proofErr w:type="spellStart"/>
      <w:r>
        <w:rPr>
          <w:rFonts w:ascii="Courier New" w:eastAsia="Courier New" w:hAnsi="Courier New" w:cs="Courier New"/>
          <w:color w:val="000000"/>
          <w:sz w:val="20"/>
          <w:szCs w:val="20"/>
        </w:rPr>
        <w:t>while</w:t>
      </w:r>
      <w:proofErr w:type="spellEnd"/>
      <w:r>
        <w:rPr>
          <w:rFonts w:ascii="Courier New" w:eastAsia="Courier New" w:hAnsi="Courier New" w:cs="Courier New"/>
          <w:color w:val="000000"/>
          <w:sz w:val="20"/>
          <w:szCs w:val="20"/>
        </w:rPr>
        <w:t xml:space="preserve"> (1 &amp; WR) {</w:t>
      </w:r>
    </w:p>
    <w:p w14:paraId="54574EF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00256         </w:t>
      </w:r>
      <w:proofErr w:type="spellStart"/>
      <w:r>
        <w:rPr>
          <w:rFonts w:ascii="Courier New" w:eastAsia="Courier New" w:hAnsi="Courier New" w:cs="Courier New"/>
          <w:color w:val="000000"/>
          <w:sz w:val="20"/>
          <w:szCs w:val="20"/>
        </w:rPr>
        <w:t>continue</w:t>
      </w:r>
      <w:proofErr w:type="spellEnd"/>
      <w:r>
        <w:rPr>
          <w:rFonts w:ascii="Courier New" w:eastAsia="Courier New" w:hAnsi="Courier New" w:cs="Courier New"/>
          <w:color w:val="000000"/>
          <w:sz w:val="20"/>
          <w:szCs w:val="20"/>
        </w:rPr>
        <w:t>;</w:t>
      </w:r>
    </w:p>
    <w:p w14:paraId="347D445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00257     }</w:t>
      </w:r>
    </w:p>
    <w:p w14:paraId="44B41CB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00258     WREN = 0;</w:t>
      </w:r>
    </w:p>
    <w:p w14:paraId="4CBF7C0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00259     GIE = 1;</w:t>
      </w:r>
    </w:p>
    <w:p w14:paraId="69057AD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00260 }</w:t>
      </w:r>
    </w:p>
    <w:p w14:paraId="1247998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00261 </w:t>
      </w:r>
    </w:p>
    <w:bookmarkStart w:id="82" w:name="39kk8xu" w:colFirst="0" w:colLast="0"/>
    <w:bookmarkEnd w:id="82"/>
    <w:p w14:paraId="5FDA763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00267</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66">
        <w:proofErr w:type="spellStart"/>
        <w:r>
          <w:rPr>
            <w:rFonts w:ascii="Courier New" w:eastAsia="Courier New" w:hAnsi="Courier New" w:cs="Courier New"/>
            <w:color w:val="0000FF"/>
            <w:sz w:val="20"/>
            <w:szCs w:val="20"/>
            <w:u w:val="single"/>
          </w:rPr>
          <w:t>SwitchHeater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w:t>
      </w:r>
    </w:p>
    <w:p w14:paraId="5AF5D41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00268 {</w:t>
      </w:r>
    </w:p>
    <w:p w14:paraId="23D6C52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00269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condition</w:t>
      </w:r>
      <w:proofErr w:type="spellEnd"/>
      <w:r>
        <w:rPr>
          <w:rFonts w:ascii="Courier New" w:eastAsia="Courier New" w:hAnsi="Courier New" w:cs="Courier New"/>
          <w:color w:val="000000"/>
          <w:sz w:val="20"/>
          <w:szCs w:val="20"/>
        </w:rPr>
        <w:t xml:space="preserve"> = 0;</w:t>
      </w:r>
    </w:p>
    <w:p w14:paraId="015675F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00270     </w:t>
      </w:r>
    </w:p>
    <w:p w14:paraId="6CF81D7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00271     </w:t>
      </w:r>
      <w:proofErr w:type="spellStart"/>
      <w:r>
        <w:rPr>
          <w:rFonts w:ascii="Courier New" w:eastAsia="Courier New" w:hAnsi="Courier New" w:cs="Courier New"/>
          <w:color w:val="000000"/>
          <w:sz w:val="20"/>
          <w:szCs w:val="20"/>
        </w:rPr>
        <w:t>condition</w:t>
      </w:r>
      <w:proofErr w:type="spellEnd"/>
      <w:r>
        <w:rPr>
          <w:rFonts w:ascii="Courier New" w:eastAsia="Courier New" w:hAnsi="Courier New" w:cs="Courier New"/>
          <w:color w:val="000000"/>
          <w:sz w:val="20"/>
          <w:szCs w:val="20"/>
        </w:rPr>
        <w:t xml:space="preserve"> =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returnT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&lt;=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programmedT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hyperlink r:id="rId267">
        <w:r>
          <w:rPr>
            <w:rFonts w:ascii="Courier New" w:eastAsia="Courier New" w:hAnsi="Courier New" w:cs="Courier New"/>
            <w:color w:val="0000FF"/>
            <w:sz w:val="20"/>
            <w:szCs w:val="20"/>
            <w:u w:val="single"/>
          </w:rPr>
          <w:t>DELTA_T</w:t>
        </w:r>
      </w:hyperlink>
      <w:r>
        <w:rPr>
          <w:rFonts w:ascii="Courier New" w:eastAsia="Courier New" w:hAnsi="Courier New" w:cs="Courier New"/>
          <w:color w:val="000000"/>
          <w:sz w:val="20"/>
          <w:szCs w:val="20"/>
        </w:rPr>
        <w:t>) || 0 !=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heater</w:t>
      </w:r>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hyperlink r:id="rId268">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&amp; </w:t>
      </w:r>
      <w:hyperlink r:id="rId269">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270">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&amp;&amp; </w:t>
      </w:r>
      <w:hyperlink r:id="rId271">
        <w:proofErr w:type="spellStart"/>
        <w:r>
          <w:rPr>
            <w:rFonts w:ascii="Courier New" w:eastAsia="Courier New" w:hAnsi="Courier New" w:cs="Courier New"/>
            <w:color w:val="0000FF"/>
            <w:sz w:val="20"/>
            <w:szCs w:val="20"/>
            <w:u w:val="single"/>
          </w:rPr>
          <w:t>returnT</w:t>
        </w:r>
        <w:proofErr w:type="spellEnd"/>
      </w:hyperlink>
      <w:r>
        <w:rPr>
          <w:rFonts w:ascii="Courier New" w:eastAsia="Courier New" w:hAnsi="Courier New" w:cs="Courier New"/>
          <w:color w:val="000000"/>
          <w:sz w:val="20"/>
          <w:szCs w:val="20"/>
        </w:rPr>
        <w:t xml:space="preserve"> &lt;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programmedT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hyperlink r:id="rId272">
        <w:r>
          <w:rPr>
            <w:rFonts w:ascii="Courier New" w:eastAsia="Courier New" w:hAnsi="Courier New" w:cs="Courier New"/>
            <w:color w:val="0000FF"/>
            <w:sz w:val="20"/>
            <w:szCs w:val="20"/>
            <w:u w:val="single"/>
          </w:rPr>
          <w:t>DELTA_T</w:t>
        </w:r>
      </w:hyperlink>
      <w:r>
        <w:rPr>
          <w:rFonts w:ascii="Courier New" w:eastAsia="Courier New" w:hAnsi="Courier New" w:cs="Courier New"/>
          <w:color w:val="000000"/>
          <w:sz w:val="20"/>
          <w:szCs w:val="20"/>
        </w:rPr>
        <w:t xml:space="preserve">) &amp;&amp; 1 != </w:t>
      </w:r>
      <w:hyperlink r:id="rId273">
        <w:proofErr w:type="spellStart"/>
        <w:r>
          <w:rPr>
            <w:rFonts w:ascii="Courier New" w:eastAsia="Courier New" w:hAnsi="Courier New" w:cs="Courier New"/>
            <w:color w:val="0000FF"/>
            <w:sz w:val="20"/>
            <w:szCs w:val="20"/>
            <w:u w:val="single"/>
          </w:rPr>
          <w:t>fatalError</w:t>
        </w:r>
        <w:proofErr w:type="spellEnd"/>
      </w:hyperlink>
      <w:r>
        <w:rPr>
          <w:rFonts w:ascii="Courier New" w:eastAsia="Courier New" w:hAnsi="Courier New" w:cs="Courier New"/>
          <w:color w:val="000000"/>
          <w:sz w:val="20"/>
          <w:szCs w:val="20"/>
        </w:rPr>
        <w:t xml:space="preserve"> &amp;&amp; </w:t>
      </w:r>
      <w:hyperlink r:id="rId274">
        <w:proofErr w:type="spellStart"/>
        <w:r>
          <w:rPr>
            <w:rFonts w:ascii="Courier New" w:eastAsia="Courier New" w:hAnsi="Courier New" w:cs="Courier New"/>
            <w:color w:val="0000FF"/>
            <w:sz w:val="20"/>
            <w:szCs w:val="20"/>
            <w:u w:val="single"/>
          </w:rPr>
          <w:t>directT</w:t>
        </w:r>
        <w:proofErr w:type="spellEnd"/>
      </w:hyperlink>
      <w:r>
        <w:rPr>
          <w:rFonts w:ascii="Courier New" w:eastAsia="Courier New" w:hAnsi="Courier New" w:cs="Courier New"/>
          <w:color w:val="000000"/>
          <w:sz w:val="20"/>
          <w:szCs w:val="20"/>
        </w:rPr>
        <w:t xml:space="preserve"> &lt; </w:t>
      </w:r>
      <w:hyperlink r:id="rId275">
        <w:r>
          <w:rPr>
            <w:rFonts w:ascii="Courier New" w:eastAsia="Courier New" w:hAnsi="Courier New" w:cs="Courier New"/>
            <w:color w:val="0000FF"/>
            <w:sz w:val="20"/>
            <w:szCs w:val="20"/>
            <w:u w:val="single"/>
          </w:rPr>
          <w:t>MAX_DIRECT_T</w:t>
        </w:r>
      </w:hyperlink>
      <w:r>
        <w:rPr>
          <w:rFonts w:ascii="Courier New" w:eastAsia="Courier New" w:hAnsi="Courier New" w:cs="Courier New"/>
          <w:color w:val="000000"/>
          <w:sz w:val="20"/>
          <w:szCs w:val="20"/>
        </w:rPr>
        <w:t>);</w:t>
      </w:r>
    </w:p>
    <w:p w14:paraId="058EE91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00272     </w:t>
      </w:r>
      <w:hyperlink r:id="rId276">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heater</w:t>
      </w:r>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hyperlink r:id="rId277">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w:t>
      </w:r>
      <w:hyperlink r:id="rId278">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279">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5691302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00273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condition</w:t>
      </w:r>
      <w:proofErr w:type="spellEnd"/>
      <w:r>
        <w:rPr>
          <w:rFonts w:ascii="Courier New" w:eastAsia="Courier New" w:hAnsi="Courier New" w:cs="Courier New"/>
          <w:color w:val="000000"/>
          <w:sz w:val="20"/>
          <w:szCs w:val="20"/>
        </w:rPr>
        <w:t>) {</w:t>
      </w:r>
    </w:p>
    <w:p w14:paraId="1AF0703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00274         </w:t>
      </w:r>
      <w:hyperlink r:id="rId280">
        <w:proofErr w:type="spellStart"/>
        <w:r>
          <w:rPr>
            <w:rFonts w:ascii="Courier New" w:eastAsia="Courier New" w:hAnsi="Courier New" w:cs="Courier New"/>
            <w:color w:val="0000FF"/>
            <w:sz w:val="20"/>
            <w:szCs w:val="20"/>
            <w:u w:val="single"/>
          </w:rPr>
          <w:t>bitset</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heater</w:t>
      </w:r>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hyperlink r:id="rId281">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hyperlink r:id="rId282">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283">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150D4B4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00275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3A0E2BE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00276         </w:t>
      </w:r>
      <w:hyperlink r:id="rId284">
        <w:proofErr w:type="spellStart"/>
        <w:r>
          <w:rPr>
            <w:rFonts w:ascii="Courier New" w:eastAsia="Courier New" w:hAnsi="Courier New" w:cs="Courier New"/>
            <w:color w:val="0000FF"/>
            <w:sz w:val="20"/>
            <w:szCs w:val="20"/>
            <w:u w:val="single"/>
          </w:rPr>
          <w:t>bitclr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heater</w:t>
      </w:r>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hyperlink r:id="rId285">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w:t>
      </w:r>
      <w:hyperlink r:id="rId286">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287">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4CB7047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00277     }</w:t>
      </w:r>
    </w:p>
    <w:p w14:paraId="243381B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00278 }</w:t>
      </w:r>
    </w:p>
    <w:p w14:paraId="6703B7D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00279 </w:t>
      </w:r>
    </w:p>
    <w:bookmarkStart w:id="83" w:name="1opuj5n" w:colFirst="0" w:colLast="0"/>
    <w:bookmarkEnd w:id="83"/>
    <w:p w14:paraId="14B1CBE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00286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88">
        <w:proofErr w:type="spellStart"/>
        <w:r>
          <w:rPr>
            <w:rFonts w:ascii="Courier New" w:eastAsia="Courier New" w:hAnsi="Courier New" w:cs="Courier New"/>
            <w:color w:val="0000FF"/>
            <w:sz w:val="20"/>
            <w:szCs w:val="20"/>
            <w:u w:val="single"/>
          </w:rPr>
          <w:t>DisplayProc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03E8AB0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00287 {</w:t>
      </w:r>
    </w:p>
    <w:p w14:paraId="0FF6B97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00288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unsigned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0;</w:t>
      </w:r>
    </w:p>
    <w:p w14:paraId="0734BB8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00289     </w:t>
      </w:r>
    </w:p>
    <w:p w14:paraId="0D0A181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00290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574ABDC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00291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&gt;= </w:t>
      </w:r>
      <w:hyperlink r:id="rId289">
        <w:r>
          <w:rPr>
            <w:rFonts w:ascii="Courier New" w:eastAsia="Courier New" w:hAnsi="Courier New" w:cs="Courier New"/>
            <w:color w:val="0000FF"/>
            <w:sz w:val="20"/>
            <w:szCs w:val="20"/>
            <w:u w:val="single"/>
          </w:rPr>
          <w:t>DSP_INTERVAL</w:t>
        </w:r>
      </w:hyperlink>
      <w:r>
        <w:rPr>
          <w:rFonts w:ascii="Courier New" w:eastAsia="Courier New" w:hAnsi="Courier New" w:cs="Courier New"/>
          <w:color w:val="000000"/>
          <w:sz w:val="20"/>
          <w:szCs w:val="20"/>
        </w:rPr>
        <w:t>) {</w:t>
      </w:r>
    </w:p>
    <w:p w14:paraId="695EBD6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00292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hyperlink r:id="rId290">
        <w:r>
          <w:rPr>
            <w:rFonts w:ascii="Courier New" w:eastAsia="Courier New" w:hAnsi="Courier New" w:cs="Courier New"/>
            <w:color w:val="0000FF"/>
            <w:sz w:val="20"/>
            <w:szCs w:val="20"/>
            <w:u w:val="single"/>
          </w:rPr>
          <w:t>DSP_INTERVAL</w:t>
        </w:r>
      </w:hyperlink>
      <w:r>
        <w:rPr>
          <w:rFonts w:ascii="Courier New" w:eastAsia="Courier New" w:hAnsi="Courier New" w:cs="Courier New"/>
          <w:color w:val="000000"/>
          <w:sz w:val="20"/>
          <w:szCs w:val="20"/>
        </w:rPr>
        <w:t>;</w:t>
      </w:r>
    </w:p>
    <w:p w14:paraId="7294F0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00293         </w:t>
      </w:r>
      <w:hyperlink r:id="rId291">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(&amp;</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dsp</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292">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w:t>
      </w:r>
    </w:p>
    <w:p w14:paraId="56EAE1F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00294     }</w:t>
      </w:r>
    </w:p>
    <w:p w14:paraId="0BEC0AA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00295 }</w:t>
      </w:r>
    </w:p>
    <w:p w14:paraId="7961E33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00296 </w:t>
      </w:r>
    </w:p>
    <w:bookmarkStart w:id="84" w:name="48pi1tg" w:colFirst="0" w:colLast="0"/>
    <w:bookmarkEnd w:id="84"/>
    <w:p w14:paraId="3B577FF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00303</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293">
        <w:proofErr w:type="spellStart"/>
        <w:r>
          <w:rPr>
            <w:rFonts w:ascii="Courier New" w:eastAsia="Courier New" w:hAnsi="Courier New" w:cs="Courier New"/>
            <w:color w:val="0000FF"/>
            <w:sz w:val="20"/>
            <w:szCs w:val="20"/>
            <w:u w:val="single"/>
          </w:rPr>
          <w:t>UIProc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26D3FFD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00304 {</w:t>
      </w:r>
    </w:p>
    <w:p w14:paraId="2E0BADC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00305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unsigned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0, </w:t>
      </w:r>
      <w:proofErr w:type="spellStart"/>
      <w:r>
        <w:rPr>
          <w:rFonts w:ascii="Courier New" w:eastAsia="Courier New" w:hAnsi="Courier New" w:cs="Courier New"/>
          <w:color w:val="000000"/>
          <w:sz w:val="20"/>
          <w:szCs w:val="20"/>
        </w:rPr>
        <w:t>cntActive</w:t>
      </w:r>
      <w:proofErr w:type="spellEnd"/>
      <w:r>
        <w:rPr>
          <w:rFonts w:ascii="Courier New" w:eastAsia="Courier New" w:hAnsi="Courier New" w:cs="Courier New"/>
          <w:color w:val="000000"/>
          <w:sz w:val="20"/>
          <w:szCs w:val="20"/>
        </w:rPr>
        <w:t xml:space="preserve"> = 0,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 xml:space="preserve"> = 0,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0;</w:t>
      </w:r>
    </w:p>
    <w:p w14:paraId="1116AC1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00306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w:t>
      </w:r>
      <w:hyperlink r:id="rId294">
        <w:r>
          <w:rPr>
            <w:rFonts w:ascii="Courier New" w:eastAsia="Courier New" w:hAnsi="Courier New" w:cs="Courier New"/>
            <w:color w:val="0000FF"/>
            <w:sz w:val="20"/>
            <w:szCs w:val="20"/>
            <w:u w:val="single"/>
          </w:rPr>
          <w:t>WAIT_MODE</w:t>
        </w:r>
      </w:hyperlink>
      <w:r>
        <w:rPr>
          <w:rFonts w:ascii="Courier New" w:eastAsia="Courier New" w:hAnsi="Courier New" w:cs="Courier New"/>
          <w:color w:val="000000"/>
          <w:sz w:val="20"/>
          <w:szCs w:val="20"/>
        </w:rPr>
        <w:t>;</w:t>
      </w:r>
    </w:p>
    <w:p w14:paraId="2DD4F7C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00307     </w:t>
      </w:r>
    </w:p>
    <w:p w14:paraId="5E3245B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00308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49A94EB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00309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&lt; </w:t>
      </w:r>
      <w:hyperlink r:id="rId295">
        <w:r>
          <w:rPr>
            <w:rFonts w:ascii="Courier New" w:eastAsia="Courier New" w:hAnsi="Courier New" w:cs="Courier New"/>
            <w:color w:val="0000FF"/>
            <w:sz w:val="20"/>
            <w:szCs w:val="20"/>
            <w:u w:val="single"/>
          </w:rPr>
          <w:t>UI_INTERVAL</w:t>
        </w:r>
      </w:hyperlink>
      <w:r>
        <w:rPr>
          <w:rFonts w:ascii="Courier New" w:eastAsia="Courier New" w:hAnsi="Courier New" w:cs="Courier New"/>
          <w:color w:val="000000"/>
          <w:sz w:val="20"/>
          <w:szCs w:val="20"/>
        </w:rPr>
        <w:t>) {</w:t>
      </w:r>
    </w:p>
    <w:p w14:paraId="7F3D255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00310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w:t>
      </w:r>
    </w:p>
    <w:p w14:paraId="67CE14D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00311     }</w:t>
      </w:r>
    </w:p>
    <w:p w14:paraId="6801F90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00312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hyperlink r:id="rId296">
        <w:r>
          <w:rPr>
            <w:rFonts w:ascii="Courier New" w:eastAsia="Courier New" w:hAnsi="Courier New" w:cs="Courier New"/>
            <w:color w:val="0000FF"/>
            <w:sz w:val="20"/>
            <w:szCs w:val="20"/>
            <w:u w:val="single"/>
          </w:rPr>
          <w:t>UI_INTERVAL</w:t>
        </w:r>
      </w:hyperlink>
      <w:r>
        <w:rPr>
          <w:rFonts w:ascii="Courier New" w:eastAsia="Courier New" w:hAnsi="Courier New" w:cs="Courier New"/>
          <w:color w:val="000000"/>
          <w:sz w:val="20"/>
          <w:szCs w:val="20"/>
        </w:rPr>
        <w:t>;</w:t>
      </w:r>
    </w:p>
    <w:p w14:paraId="2EBB96F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00313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(0 ==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btn</w:t>
      </w:r>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w:t>
      </w:r>
      <w:hyperlink r:id="rId297">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&amp; </w:t>
      </w:r>
      <w:hyperlink r:id="rId298">
        <w:proofErr w:type="spellStart"/>
        <w:r>
          <w:rPr>
            <w:rFonts w:ascii="Courier New" w:eastAsia="Courier New" w:hAnsi="Courier New" w:cs="Courier New"/>
            <w:color w:val="0000FF"/>
            <w:sz w:val="20"/>
            <w:szCs w:val="20"/>
            <w:u w:val="single"/>
          </w:rPr>
          <w:t>btn</w:t>
        </w:r>
      </w:hyperlink>
      <w:r>
        <w:rPr>
          <w:rFonts w:ascii="Courier New" w:eastAsia="Courier New" w:hAnsi="Courier New" w:cs="Courier New"/>
          <w:color w:val="000000"/>
          <w:sz w:val="20"/>
          <w:szCs w:val="20"/>
        </w:rPr>
        <w:t>.</w:t>
      </w:r>
      <w:hyperlink r:id="rId299">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w:t>
      </w:r>
    </w:p>
    <w:p w14:paraId="6D9AC97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00314         </w:t>
      </w:r>
      <w:proofErr w:type="spellStart"/>
      <w:r>
        <w:rPr>
          <w:rFonts w:ascii="Courier New" w:eastAsia="Courier New" w:hAnsi="Courier New" w:cs="Courier New"/>
          <w:color w:val="000000"/>
          <w:sz w:val="20"/>
          <w:szCs w:val="20"/>
        </w:rPr>
        <w:t>cntActive</w:t>
      </w:r>
      <w:proofErr w:type="spellEnd"/>
      <w:r>
        <w:rPr>
          <w:rFonts w:ascii="Courier New" w:eastAsia="Courier New" w:hAnsi="Courier New" w:cs="Courier New"/>
          <w:color w:val="000000"/>
          <w:sz w:val="20"/>
          <w:szCs w:val="20"/>
        </w:rPr>
        <w:t>++;</w:t>
      </w:r>
    </w:p>
    <w:p w14:paraId="662F7DE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00315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w:t>
      </w:r>
    </w:p>
    <w:p w14:paraId="46FDA5B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00316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cntActive</w:t>
      </w:r>
      <w:proofErr w:type="spellEnd"/>
      <w:r>
        <w:rPr>
          <w:rFonts w:ascii="Courier New" w:eastAsia="Courier New" w:hAnsi="Courier New" w:cs="Courier New"/>
          <w:color w:val="000000"/>
          <w:sz w:val="20"/>
          <w:szCs w:val="20"/>
        </w:rPr>
        <w:t xml:space="preserve"> == </w:t>
      </w:r>
      <w:hyperlink r:id="rId300">
        <w:r>
          <w:rPr>
            <w:rFonts w:ascii="Courier New" w:eastAsia="Courier New" w:hAnsi="Courier New" w:cs="Courier New"/>
            <w:color w:val="0000FF"/>
            <w:sz w:val="20"/>
            <w:szCs w:val="20"/>
            <w:u w:val="single"/>
          </w:rPr>
          <w:t>BTN_STATE_DELAY</w:t>
        </w:r>
      </w:hyperlink>
      <w:r>
        <w:rPr>
          <w:rFonts w:ascii="Courier New" w:eastAsia="Courier New" w:hAnsi="Courier New" w:cs="Courier New"/>
          <w:color w:val="000000"/>
          <w:sz w:val="20"/>
          <w:szCs w:val="20"/>
        </w:rPr>
        <w:t xml:space="preserve">) {     // </w:t>
      </w:r>
      <w:proofErr w:type="spellStart"/>
      <w:r>
        <w:rPr>
          <w:rFonts w:ascii="Courier New" w:eastAsia="Courier New" w:hAnsi="Courier New" w:cs="Courier New"/>
          <w:color w:val="000000"/>
          <w:sz w:val="20"/>
          <w:szCs w:val="20"/>
        </w:rPr>
        <w:t>onKeyDown</w:t>
      </w:r>
      <w:proofErr w:type="spellEnd"/>
    </w:p>
    <w:p w14:paraId="0BCB2A1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00317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 xml:space="preserve"> = 0;</w:t>
      </w:r>
    </w:p>
    <w:p w14:paraId="0C194D5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00318             </w:t>
      </w:r>
      <w:proofErr w:type="spellStart"/>
      <w:r>
        <w:rPr>
          <w:rFonts w:ascii="Courier New" w:eastAsia="Courier New" w:hAnsi="Courier New" w:cs="Courier New"/>
          <w:color w:val="000000"/>
          <w:sz w:val="20"/>
          <w:szCs w:val="20"/>
        </w:rPr>
        <w:t>switch</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w:t>
      </w:r>
    </w:p>
    <w:p w14:paraId="41B94F9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00319             </w:t>
      </w:r>
      <w:proofErr w:type="spellStart"/>
      <w:r>
        <w:rPr>
          <w:rFonts w:ascii="Courier New" w:eastAsia="Courier New" w:hAnsi="Courier New" w:cs="Courier New"/>
          <w:color w:val="000000"/>
          <w:sz w:val="20"/>
          <w:szCs w:val="20"/>
        </w:rPr>
        <w:t>case</w:t>
      </w:r>
      <w:proofErr w:type="spellEnd"/>
      <w:r>
        <w:rPr>
          <w:rFonts w:ascii="Courier New" w:eastAsia="Courier New" w:hAnsi="Courier New" w:cs="Courier New"/>
          <w:color w:val="000000"/>
          <w:sz w:val="20"/>
          <w:szCs w:val="20"/>
        </w:rPr>
        <w:t xml:space="preserve"> </w:t>
      </w:r>
      <w:hyperlink r:id="rId301">
        <w:r>
          <w:rPr>
            <w:rFonts w:ascii="Courier New" w:eastAsia="Courier New" w:hAnsi="Courier New" w:cs="Courier New"/>
            <w:color w:val="0000FF"/>
            <w:sz w:val="20"/>
            <w:szCs w:val="20"/>
            <w:u w:val="single"/>
          </w:rPr>
          <w:t>WAIT_MODE</w:t>
        </w:r>
      </w:hyperlink>
      <w:r>
        <w:rPr>
          <w:rFonts w:ascii="Courier New" w:eastAsia="Courier New" w:hAnsi="Courier New" w:cs="Courier New"/>
          <w:color w:val="000000"/>
          <w:sz w:val="20"/>
          <w:szCs w:val="20"/>
        </w:rPr>
        <w:t xml:space="preserve"> :</w:t>
      </w:r>
    </w:p>
    <w:p w14:paraId="7D2FEC4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00320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w:t>
      </w:r>
      <w:hyperlink r:id="rId302">
        <w:r>
          <w:rPr>
            <w:rFonts w:ascii="Courier New" w:eastAsia="Courier New" w:hAnsi="Courier New" w:cs="Courier New"/>
            <w:color w:val="0000FF"/>
            <w:sz w:val="20"/>
            <w:szCs w:val="20"/>
            <w:u w:val="single"/>
          </w:rPr>
          <w:t>SHOW_MODE</w:t>
        </w:r>
      </w:hyperlink>
      <w:r>
        <w:rPr>
          <w:rFonts w:ascii="Courier New" w:eastAsia="Courier New" w:hAnsi="Courier New" w:cs="Courier New"/>
          <w:color w:val="000000"/>
          <w:sz w:val="20"/>
          <w:szCs w:val="20"/>
        </w:rPr>
        <w:t>;</w:t>
      </w:r>
    </w:p>
    <w:p w14:paraId="32898E5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00321                 </w:t>
      </w:r>
      <w:proofErr w:type="spellStart"/>
      <w:r>
        <w:rPr>
          <w:rFonts w:ascii="Courier New" w:eastAsia="Courier New" w:hAnsi="Courier New" w:cs="Courier New"/>
          <w:color w:val="000000"/>
          <w:sz w:val="20"/>
          <w:szCs w:val="20"/>
        </w:rPr>
        <w:t>strcpy</w:t>
      </w:r>
      <w:proofErr w:type="spellEnd"/>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prgScreen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"ПРГ");</w:t>
      </w:r>
    </w:p>
    <w:p w14:paraId="622621A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00322                 </w:t>
      </w:r>
      <w:hyperlink r:id="rId303">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 xml:space="preserve"> = </w:t>
      </w:r>
      <w:hyperlink r:id="rId304">
        <w:proofErr w:type="spellStart"/>
        <w:r>
          <w:rPr>
            <w:rFonts w:ascii="Courier New" w:eastAsia="Courier New" w:hAnsi="Courier New" w:cs="Courier New"/>
            <w:color w:val="0000FF"/>
            <w:sz w:val="20"/>
            <w:szCs w:val="20"/>
            <w:u w:val="single"/>
          </w:rPr>
          <w:t>prgScreen</w:t>
        </w:r>
        <w:proofErr w:type="spellEnd"/>
      </w:hyperlink>
      <w:r>
        <w:rPr>
          <w:rFonts w:ascii="Courier New" w:eastAsia="Courier New" w:hAnsi="Courier New" w:cs="Courier New"/>
          <w:color w:val="000000"/>
          <w:sz w:val="20"/>
          <w:szCs w:val="20"/>
        </w:rPr>
        <w:t>;</w:t>
      </w:r>
    </w:p>
    <w:p w14:paraId="6BE4F3A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00323                 </w:t>
      </w:r>
      <w:proofErr w:type="spellStart"/>
      <w:r>
        <w:rPr>
          <w:rFonts w:ascii="Courier New" w:eastAsia="Courier New" w:hAnsi="Courier New" w:cs="Courier New"/>
          <w:color w:val="000000"/>
          <w:sz w:val="20"/>
          <w:szCs w:val="20"/>
        </w:rPr>
        <w:t>break</w:t>
      </w:r>
      <w:proofErr w:type="spellEnd"/>
      <w:r>
        <w:rPr>
          <w:rFonts w:ascii="Courier New" w:eastAsia="Courier New" w:hAnsi="Courier New" w:cs="Courier New"/>
          <w:color w:val="000000"/>
          <w:sz w:val="20"/>
          <w:szCs w:val="20"/>
        </w:rPr>
        <w:t>;</w:t>
      </w:r>
    </w:p>
    <w:p w14:paraId="4964498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00324             </w:t>
      </w:r>
      <w:proofErr w:type="spellStart"/>
      <w:r>
        <w:rPr>
          <w:rFonts w:ascii="Courier New" w:eastAsia="Courier New" w:hAnsi="Courier New" w:cs="Courier New"/>
          <w:color w:val="000000"/>
          <w:sz w:val="20"/>
          <w:szCs w:val="20"/>
        </w:rPr>
        <w:t>case</w:t>
      </w:r>
      <w:proofErr w:type="spellEnd"/>
      <w:r>
        <w:rPr>
          <w:rFonts w:ascii="Courier New" w:eastAsia="Courier New" w:hAnsi="Courier New" w:cs="Courier New"/>
          <w:color w:val="000000"/>
          <w:sz w:val="20"/>
          <w:szCs w:val="20"/>
        </w:rPr>
        <w:t xml:space="preserve"> </w:t>
      </w:r>
      <w:hyperlink r:id="rId305">
        <w:r>
          <w:rPr>
            <w:rFonts w:ascii="Courier New" w:eastAsia="Courier New" w:hAnsi="Courier New" w:cs="Courier New"/>
            <w:color w:val="0000FF"/>
            <w:sz w:val="20"/>
            <w:szCs w:val="20"/>
            <w:u w:val="single"/>
          </w:rPr>
          <w:t>PRG_MODE</w:t>
        </w:r>
      </w:hyperlink>
      <w:r>
        <w:rPr>
          <w:rFonts w:ascii="Courier New" w:eastAsia="Courier New" w:hAnsi="Courier New" w:cs="Courier New"/>
          <w:color w:val="000000"/>
          <w:sz w:val="20"/>
          <w:szCs w:val="20"/>
        </w:rPr>
        <w:t xml:space="preserve"> :</w:t>
      </w:r>
    </w:p>
    <w:p w14:paraId="27657D4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00325                 </w:t>
      </w:r>
      <w:hyperlink r:id="rId306">
        <w:r>
          <w:rPr>
            <w:rFonts w:ascii="Courier New" w:eastAsia="Courier New" w:hAnsi="Courier New" w:cs="Courier New"/>
            <w:color w:val="0000FF"/>
            <w:sz w:val="20"/>
            <w:szCs w:val="20"/>
            <w:u w:val="single"/>
          </w:rPr>
          <w:t>INCREMENT_T</w:t>
        </w:r>
      </w:hyperlink>
      <w:r>
        <w:rPr>
          <w:rFonts w:ascii="Courier New" w:eastAsia="Courier New" w:hAnsi="Courier New" w:cs="Courier New"/>
          <w:color w:val="000000"/>
          <w:sz w:val="20"/>
          <w:szCs w:val="20"/>
        </w:rPr>
        <w:t>;</w:t>
      </w:r>
    </w:p>
    <w:p w14:paraId="7B83362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00326                 </w:t>
      </w:r>
      <w:hyperlink r:id="rId307">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prgScreen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308">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73C2371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00327                 </w:t>
      </w:r>
      <w:proofErr w:type="spellStart"/>
      <w:r>
        <w:rPr>
          <w:rFonts w:ascii="Courier New" w:eastAsia="Courier New" w:hAnsi="Courier New" w:cs="Courier New"/>
          <w:color w:val="000000"/>
          <w:sz w:val="20"/>
          <w:szCs w:val="20"/>
        </w:rPr>
        <w:t>break</w:t>
      </w:r>
      <w:proofErr w:type="spellEnd"/>
      <w:r>
        <w:rPr>
          <w:rFonts w:ascii="Courier New" w:eastAsia="Courier New" w:hAnsi="Courier New" w:cs="Courier New"/>
          <w:color w:val="000000"/>
          <w:sz w:val="20"/>
          <w:szCs w:val="20"/>
        </w:rPr>
        <w:t>;</w:t>
      </w:r>
    </w:p>
    <w:p w14:paraId="7CC81FA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00328             }</w:t>
      </w:r>
    </w:p>
    <w:p w14:paraId="24725F3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00329         }</w:t>
      </w:r>
    </w:p>
    <w:p w14:paraId="52BAD6C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00330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64CF8E4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00331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w:t>
      </w:r>
    </w:p>
    <w:p w14:paraId="099213C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00332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hyperlink r:id="rId309">
        <w:r>
          <w:rPr>
            <w:rFonts w:ascii="Courier New" w:eastAsia="Courier New" w:hAnsi="Courier New" w:cs="Courier New"/>
            <w:color w:val="0000FF"/>
            <w:sz w:val="20"/>
            <w:szCs w:val="20"/>
            <w:u w:val="single"/>
          </w:rPr>
          <w:t>BTN_STATE_DELAY</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 xml:space="preserve">) {     // </w:t>
      </w:r>
      <w:proofErr w:type="spellStart"/>
      <w:r>
        <w:rPr>
          <w:rFonts w:ascii="Courier New" w:eastAsia="Courier New" w:hAnsi="Courier New" w:cs="Courier New"/>
          <w:color w:val="000000"/>
          <w:sz w:val="20"/>
          <w:szCs w:val="20"/>
        </w:rPr>
        <w:t>onKeyUp</w:t>
      </w:r>
      <w:proofErr w:type="spellEnd"/>
    </w:p>
    <w:p w14:paraId="440DBF4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00333             </w:t>
      </w:r>
      <w:proofErr w:type="spellStart"/>
      <w:r>
        <w:rPr>
          <w:rFonts w:ascii="Courier New" w:eastAsia="Courier New" w:hAnsi="Courier New" w:cs="Courier New"/>
          <w:color w:val="000000"/>
          <w:sz w:val="20"/>
          <w:szCs w:val="20"/>
        </w:rPr>
        <w:t>cntActive</w:t>
      </w:r>
      <w:proofErr w:type="spellEnd"/>
      <w:r>
        <w:rPr>
          <w:rFonts w:ascii="Courier New" w:eastAsia="Courier New" w:hAnsi="Courier New" w:cs="Courier New"/>
          <w:color w:val="000000"/>
          <w:sz w:val="20"/>
          <w:szCs w:val="20"/>
        </w:rPr>
        <w:t xml:space="preserve"> = 0;</w:t>
      </w:r>
    </w:p>
    <w:p w14:paraId="5E6F64D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00334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0;</w:t>
      </w:r>
    </w:p>
    <w:p w14:paraId="727CCE2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00335         }</w:t>
      </w:r>
    </w:p>
    <w:p w14:paraId="38FE32B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00336     }</w:t>
      </w:r>
    </w:p>
    <w:p w14:paraId="0AEB9FD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00337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(cntDelay &gt;= </w:t>
      </w:r>
      <w:hyperlink r:id="rId310">
        <w:r>
          <w:rPr>
            <w:rFonts w:ascii="Courier New" w:eastAsia="Courier New" w:hAnsi="Courier New" w:cs="Courier New"/>
            <w:color w:val="0000FF"/>
            <w:sz w:val="20"/>
            <w:szCs w:val="20"/>
            <w:u w:val="single"/>
          </w:rPr>
          <w:t>TYPEMATIC_DELAY</w:t>
        </w:r>
      </w:hyperlink>
      <w:r>
        <w:rPr>
          <w:rFonts w:ascii="Courier New" w:eastAsia="Courier New" w:hAnsi="Courier New" w:cs="Courier New"/>
          <w:color w:val="000000"/>
          <w:sz w:val="20"/>
          <w:szCs w:val="20"/>
        </w:rPr>
        <w:t xml:space="preserve">) {          // </w:t>
      </w:r>
      <w:proofErr w:type="spellStart"/>
      <w:r>
        <w:rPr>
          <w:rFonts w:ascii="Courier New" w:eastAsia="Courier New" w:hAnsi="Courier New" w:cs="Courier New"/>
          <w:color w:val="000000"/>
          <w:sz w:val="20"/>
          <w:szCs w:val="20"/>
        </w:rPr>
        <w:t>onKeyPress</w:t>
      </w:r>
      <w:proofErr w:type="spellEnd"/>
    </w:p>
    <w:p w14:paraId="0C60F34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00338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hyperlink r:id="rId311">
        <w:r>
          <w:rPr>
            <w:rFonts w:ascii="Courier New" w:eastAsia="Courier New" w:hAnsi="Courier New" w:cs="Courier New"/>
            <w:color w:val="0000FF"/>
            <w:sz w:val="20"/>
            <w:szCs w:val="20"/>
            <w:u w:val="single"/>
          </w:rPr>
          <w:t>PRG_MODE</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w:t>
      </w:r>
    </w:p>
    <w:p w14:paraId="7E608B6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00339             </w:t>
      </w:r>
      <w:hyperlink r:id="rId312">
        <w:r>
          <w:rPr>
            <w:rFonts w:ascii="Courier New" w:eastAsia="Courier New" w:hAnsi="Courier New" w:cs="Courier New"/>
            <w:color w:val="0000FF"/>
            <w:sz w:val="20"/>
            <w:szCs w:val="20"/>
            <w:u w:val="single"/>
          </w:rPr>
          <w:t>INCREMENT_T</w:t>
        </w:r>
      </w:hyperlink>
      <w:r>
        <w:rPr>
          <w:rFonts w:ascii="Courier New" w:eastAsia="Courier New" w:hAnsi="Courier New" w:cs="Courier New"/>
          <w:color w:val="000000"/>
          <w:sz w:val="20"/>
          <w:szCs w:val="20"/>
        </w:rPr>
        <w:t>;</w:t>
      </w:r>
    </w:p>
    <w:p w14:paraId="58D1E91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00340             </w:t>
      </w:r>
      <w:hyperlink r:id="rId313">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prgScreen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314">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07E88B4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00341         }</w:t>
      </w:r>
    </w:p>
    <w:p w14:paraId="7F32D2F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00342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cntActive</w:t>
      </w:r>
      <w:proofErr w:type="spellEnd"/>
      <w:r>
        <w:rPr>
          <w:rFonts w:ascii="Courier New" w:eastAsia="Courier New" w:hAnsi="Courier New" w:cs="Courier New"/>
          <w:color w:val="000000"/>
          <w:sz w:val="20"/>
          <w:szCs w:val="20"/>
        </w:rPr>
        <w:t xml:space="preserve"> &gt;&gt; 2;</w:t>
      </w:r>
    </w:p>
    <w:p w14:paraId="5BD3465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00343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w:t>
      </w:r>
      <w:hyperlink r:id="rId315">
        <w:r>
          <w:rPr>
            <w:rFonts w:ascii="Courier New" w:eastAsia="Courier New" w:hAnsi="Courier New" w:cs="Courier New"/>
            <w:color w:val="0000FF"/>
            <w:sz w:val="20"/>
            <w:szCs w:val="20"/>
            <w:u w:val="single"/>
          </w:rPr>
          <w:t>TYPEMATIC_RATE</w:t>
        </w:r>
      </w:hyperlink>
      <w:r>
        <w:rPr>
          <w:rFonts w:ascii="Courier New" w:eastAsia="Courier New" w:hAnsi="Courier New" w:cs="Courier New"/>
          <w:color w:val="000000"/>
          <w:sz w:val="20"/>
          <w:szCs w:val="20"/>
        </w:rPr>
        <w:t xml:space="preserve"> &gt;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cntDelay</w:t>
      </w:r>
      <w:proofErr w:type="spellEnd"/>
      <w:r>
        <w:rPr>
          <w:rFonts w:ascii="Courier New" w:eastAsia="Courier New" w:hAnsi="Courier New" w:cs="Courier New"/>
          <w:color w:val="000000"/>
          <w:sz w:val="20"/>
          <w:szCs w:val="20"/>
        </w:rPr>
        <w:t xml:space="preserve"> : </w:t>
      </w:r>
      <w:hyperlink r:id="rId316">
        <w:r>
          <w:rPr>
            <w:rFonts w:ascii="Courier New" w:eastAsia="Courier New" w:hAnsi="Courier New" w:cs="Courier New"/>
            <w:color w:val="0000FF"/>
            <w:sz w:val="20"/>
            <w:szCs w:val="20"/>
            <w:u w:val="single"/>
          </w:rPr>
          <w:t>TYPEMATIC_RATE</w:t>
        </w:r>
      </w:hyperlink>
      <w:r>
        <w:rPr>
          <w:rFonts w:ascii="Courier New" w:eastAsia="Courier New" w:hAnsi="Courier New" w:cs="Courier New"/>
          <w:color w:val="000000"/>
          <w:sz w:val="20"/>
          <w:szCs w:val="20"/>
        </w:rPr>
        <w:t>;</w:t>
      </w:r>
    </w:p>
    <w:p w14:paraId="533E228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00344     }</w:t>
      </w:r>
    </w:p>
    <w:p w14:paraId="11BFE50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00345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hyperlink r:id="rId317">
        <w:r>
          <w:rPr>
            <w:rFonts w:ascii="Courier New" w:eastAsia="Courier New" w:hAnsi="Courier New" w:cs="Courier New"/>
            <w:color w:val="0000FF"/>
            <w:sz w:val="20"/>
            <w:szCs w:val="20"/>
            <w:u w:val="single"/>
          </w:rPr>
          <w:t>PRG_MSG_DELAY</w:t>
        </w:r>
      </w:hyperlink>
      <w:r>
        <w:rPr>
          <w:rFonts w:ascii="Courier New" w:eastAsia="Courier New" w:hAnsi="Courier New" w:cs="Courier New"/>
          <w:color w:val="000000"/>
          <w:sz w:val="20"/>
          <w:szCs w:val="20"/>
        </w:rPr>
        <w:t xml:space="preserve"> &lt;=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 xml:space="preserve"> &amp;&amp; </w:t>
      </w:r>
      <w:hyperlink r:id="rId318">
        <w:r>
          <w:rPr>
            <w:rFonts w:ascii="Courier New" w:eastAsia="Courier New" w:hAnsi="Courier New" w:cs="Courier New"/>
            <w:color w:val="0000FF"/>
            <w:sz w:val="20"/>
            <w:szCs w:val="20"/>
            <w:u w:val="single"/>
          </w:rPr>
          <w:t>SHOW_MODE</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 </w:t>
      </w:r>
      <w:proofErr w:type="spellStart"/>
      <w:r>
        <w:rPr>
          <w:rFonts w:ascii="Courier New" w:eastAsia="Courier New" w:hAnsi="Courier New" w:cs="Courier New"/>
          <w:color w:val="000000"/>
          <w:sz w:val="20"/>
          <w:szCs w:val="20"/>
        </w:rPr>
        <w:t>delay</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for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display</w:t>
      </w:r>
      <w:proofErr w:type="spellEnd"/>
      <w:r>
        <w:rPr>
          <w:rFonts w:ascii="Courier New" w:eastAsia="Courier New" w:hAnsi="Courier New" w:cs="Courier New"/>
          <w:color w:val="000000"/>
          <w:sz w:val="20"/>
          <w:szCs w:val="20"/>
        </w:rPr>
        <w:t xml:space="preserve"> PRG </w:t>
      </w:r>
      <w:proofErr w:type="spellStart"/>
      <w:r>
        <w:rPr>
          <w:rFonts w:ascii="Courier New" w:eastAsia="Courier New" w:hAnsi="Courier New" w:cs="Courier New"/>
          <w:color w:val="000000"/>
          <w:sz w:val="20"/>
          <w:szCs w:val="20"/>
        </w:rPr>
        <w:t>message</w:t>
      </w:r>
      <w:proofErr w:type="spellEnd"/>
    </w:p>
    <w:p w14:paraId="09C2B9D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00346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w:t>
      </w:r>
      <w:hyperlink r:id="rId319">
        <w:r>
          <w:rPr>
            <w:rFonts w:ascii="Courier New" w:eastAsia="Courier New" w:hAnsi="Courier New" w:cs="Courier New"/>
            <w:color w:val="0000FF"/>
            <w:sz w:val="20"/>
            <w:szCs w:val="20"/>
            <w:u w:val="single"/>
          </w:rPr>
          <w:t>PRG_MODE</w:t>
        </w:r>
      </w:hyperlink>
      <w:r>
        <w:rPr>
          <w:rFonts w:ascii="Courier New" w:eastAsia="Courier New" w:hAnsi="Courier New" w:cs="Courier New"/>
          <w:color w:val="000000"/>
          <w:sz w:val="20"/>
          <w:szCs w:val="20"/>
        </w:rPr>
        <w:t>;</w:t>
      </w:r>
    </w:p>
    <w:p w14:paraId="0E5FC3E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00347         </w:t>
      </w:r>
      <w:hyperlink r:id="rId320">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prgScreen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hyperlink r:id="rId321">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0AEB05C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00348         </w:t>
      </w:r>
      <w:hyperlink r:id="rId322">
        <w:proofErr w:type="spellStart"/>
        <w:r>
          <w:rPr>
            <w:rFonts w:ascii="Courier New" w:eastAsia="Courier New" w:hAnsi="Courier New" w:cs="Courier New"/>
            <w:color w:val="0000FF"/>
            <w:sz w:val="20"/>
            <w:szCs w:val="20"/>
            <w:u w:val="single"/>
          </w:rPr>
          <w:t>prgScreen</w:t>
        </w:r>
        <w:proofErr w:type="spellEnd"/>
      </w:hyperlink>
      <w:r>
        <w:rPr>
          <w:rFonts w:ascii="Courier New" w:eastAsia="Courier New" w:hAnsi="Courier New" w:cs="Courier New"/>
          <w:color w:val="000000"/>
          <w:sz w:val="20"/>
          <w:szCs w:val="20"/>
        </w:rPr>
        <w:t>[0] = 'У';</w:t>
      </w:r>
    </w:p>
    <w:p w14:paraId="7549781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00349     }</w:t>
      </w:r>
    </w:p>
    <w:p w14:paraId="1E91BBB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00350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hyperlink r:id="rId323">
        <w:r>
          <w:rPr>
            <w:rFonts w:ascii="Courier New" w:eastAsia="Courier New" w:hAnsi="Courier New" w:cs="Courier New"/>
            <w:color w:val="0000FF"/>
            <w:sz w:val="20"/>
            <w:szCs w:val="20"/>
            <w:u w:val="single"/>
          </w:rPr>
          <w:t>PRG_MODE_DELAY</w:t>
        </w:r>
      </w:hyperlink>
      <w:r>
        <w:rPr>
          <w:rFonts w:ascii="Courier New" w:eastAsia="Courier New" w:hAnsi="Courier New" w:cs="Courier New"/>
          <w:color w:val="000000"/>
          <w:sz w:val="20"/>
          <w:szCs w:val="20"/>
        </w:rPr>
        <w:t xml:space="preserve"> &lt;= </w:t>
      </w:r>
      <w:proofErr w:type="spellStart"/>
      <w:r>
        <w:rPr>
          <w:rFonts w:ascii="Courier New" w:eastAsia="Courier New" w:hAnsi="Courier New" w:cs="Courier New"/>
          <w:color w:val="000000"/>
          <w:sz w:val="20"/>
          <w:szCs w:val="20"/>
        </w:rPr>
        <w:t>cntUnactive</w:t>
      </w:r>
      <w:proofErr w:type="spellEnd"/>
      <w:r>
        <w:rPr>
          <w:rFonts w:ascii="Courier New" w:eastAsia="Courier New" w:hAnsi="Courier New" w:cs="Courier New"/>
          <w:color w:val="000000"/>
          <w:sz w:val="20"/>
          <w:szCs w:val="20"/>
        </w:rPr>
        <w:t xml:space="preserve"> &amp;&amp; </w:t>
      </w:r>
      <w:hyperlink r:id="rId324">
        <w:r>
          <w:rPr>
            <w:rFonts w:ascii="Courier New" w:eastAsia="Courier New" w:hAnsi="Courier New" w:cs="Courier New"/>
            <w:color w:val="0000FF"/>
            <w:sz w:val="20"/>
            <w:szCs w:val="20"/>
            <w:u w:val="single"/>
          </w:rPr>
          <w:t>PRG_MODE</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 </w:t>
      </w:r>
      <w:proofErr w:type="spellStart"/>
      <w:r>
        <w:rPr>
          <w:rFonts w:ascii="Courier New" w:eastAsia="Courier New" w:hAnsi="Courier New" w:cs="Courier New"/>
          <w:color w:val="000000"/>
          <w:sz w:val="20"/>
          <w:szCs w:val="20"/>
        </w:rPr>
        <w:t>end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of</w:t>
      </w:r>
      <w:proofErr w:type="spellEnd"/>
      <w:r>
        <w:rPr>
          <w:rFonts w:ascii="Courier New" w:eastAsia="Courier New" w:hAnsi="Courier New" w:cs="Courier New"/>
          <w:color w:val="000000"/>
          <w:sz w:val="20"/>
          <w:szCs w:val="20"/>
        </w:rPr>
        <w:t xml:space="preserve"> PRG_MODE </w:t>
      </w:r>
      <w:proofErr w:type="spellStart"/>
      <w:r>
        <w:rPr>
          <w:rFonts w:ascii="Courier New" w:eastAsia="Courier New" w:hAnsi="Courier New" w:cs="Courier New"/>
          <w:color w:val="000000"/>
          <w:sz w:val="20"/>
          <w:szCs w:val="20"/>
        </w:rPr>
        <w:t>and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save</w:t>
      </w:r>
      <w:proofErr w:type="spellEnd"/>
    </w:p>
    <w:p w14:paraId="57DA2FF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00351         </w:t>
      </w:r>
      <w:hyperlink r:id="rId325">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 xml:space="preserve"> = </w:t>
      </w:r>
      <w:hyperlink r:id="rId326">
        <w:proofErr w:type="spellStart"/>
        <w:r>
          <w:rPr>
            <w:rFonts w:ascii="Courier New" w:eastAsia="Courier New" w:hAnsi="Courier New" w:cs="Courier New"/>
            <w:color w:val="0000FF"/>
            <w:sz w:val="20"/>
            <w:szCs w:val="20"/>
            <w:u w:val="single"/>
          </w:rPr>
          <w:t>sensorScreen</w:t>
        </w:r>
        <w:proofErr w:type="spellEnd"/>
      </w:hyperlink>
      <w:r>
        <w:rPr>
          <w:rFonts w:ascii="Courier New" w:eastAsia="Courier New" w:hAnsi="Courier New" w:cs="Courier New"/>
          <w:color w:val="000000"/>
          <w:sz w:val="20"/>
          <w:szCs w:val="20"/>
        </w:rPr>
        <w:t>;</w:t>
      </w:r>
    </w:p>
    <w:p w14:paraId="686F1F8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00352         </w:t>
      </w:r>
      <w:proofErr w:type="spellStart"/>
      <w:r>
        <w:rPr>
          <w:rFonts w:ascii="Courier New" w:eastAsia="Courier New" w:hAnsi="Courier New" w:cs="Courier New"/>
          <w:color w:val="000000"/>
          <w:sz w:val="20"/>
          <w:szCs w:val="20"/>
        </w:rPr>
        <w:t>mode</w:t>
      </w:r>
      <w:proofErr w:type="spellEnd"/>
      <w:r>
        <w:rPr>
          <w:rFonts w:ascii="Courier New" w:eastAsia="Courier New" w:hAnsi="Courier New" w:cs="Courier New"/>
          <w:color w:val="000000"/>
          <w:sz w:val="20"/>
          <w:szCs w:val="20"/>
        </w:rPr>
        <w:t xml:space="preserve"> = </w:t>
      </w:r>
      <w:hyperlink r:id="rId327">
        <w:r>
          <w:rPr>
            <w:rFonts w:ascii="Courier New" w:eastAsia="Courier New" w:hAnsi="Courier New" w:cs="Courier New"/>
            <w:color w:val="0000FF"/>
            <w:sz w:val="20"/>
            <w:szCs w:val="20"/>
            <w:u w:val="single"/>
          </w:rPr>
          <w:t>WAIT_MODE</w:t>
        </w:r>
      </w:hyperlink>
      <w:r>
        <w:rPr>
          <w:rFonts w:ascii="Courier New" w:eastAsia="Courier New" w:hAnsi="Courier New" w:cs="Courier New"/>
          <w:color w:val="000000"/>
          <w:sz w:val="20"/>
          <w:szCs w:val="20"/>
        </w:rPr>
        <w:t>;</w:t>
      </w:r>
    </w:p>
    <w:p w14:paraId="0A1A31A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00353         </w:t>
      </w:r>
      <w:hyperlink r:id="rId328">
        <w:proofErr w:type="spellStart"/>
        <w:r>
          <w:rPr>
            <w:rFonts w:ascii="Courier New" w:eastAsia="Courier New" w:hAnsi="Courier New" w:cs="Courier New"/>
            <w:color w:val="0000FF"/>
            <w:sz w:val="20"/>
            <w:szCs w:val="20"/>
            <w:u w:val="single"/>
          </w:rPr>
          <w:t>EEPROMWrite</w:t>
        </w:r>
        <w:proofErr w:type="spellEnd"/>
      </w:hyperlink>
      <w:r>
        <w:rPr>
          <w:rFonts w:ascii="Courier New" w:eastAsia="Courier New" w:hAnsi="Courier New" w:cs="Courier New"/>
          <w:color w:val="000000"/>
          <w:sz w:val="20"/>
          <w:szCs w:val="20"/>
        </w:rPr>
        <w:t>(</w:t>
      </w:r>
      <w:hyperlink r:id="rId329">
        <w:r>
          <w:rPr>
            <w:rFonts w:ascii="Courier New" w:eastAsia="Courier New" w:hAnsi="Courier New" w:cs="Courier New"/>
            <w:color w:val="0000FF"/>
            <w:sz w:val="20"/>
            <w:szCs w:val="20"/>
            <w:u w:val="single"/>
          </w:rPr>
          <w:t>EEPROM_ADDR_T</w:t>
        </w:r>
      </w:hyperlink>
      <w:r>
        <w:rPr>
          <w:rFonts w:ascii="Courier New" w:eastAsia="Courier New" w:hAnsi="Courier New" w:cs="Courier New"/>
          <w:color w:val="000000"/>
          <w:sz w:val="20"/>
          <w:szCs w:val="20"/>
        </w:rPr>
        <w:t xml:space="preserve">, </w:t>
      </w:r>
      <w:hyperlink r:id="rId330">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29EE92F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00354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programmedT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hyperlink r:id="rId331">
        <w:proofErr w:type="spellStart"/>
        <w:r>
          <w:rPr>
            <w:rFonts w:ascii="Courier New" w:eastAsia="Courier New" w:hAnsi="Courier New" w:cs="Courier New"/>
            <w:color w:val="0000FF"/>
            <w:sz w:val="20"/>
            <w:szCs w:val="20"/>
            <w:u w:val="single"/>
          </w:rPr>
          <w:t>EEPROMRead</w:t>
        </w:r>
        <w:proofErr w:type="spellEnd"/>
      </w:hyperlink>
      <w:r>
        <w:rPr>
          <w:rFonts w:ascii="Courier New" w:eastAsia="Courier New" w:hAnsi="Courier New" w:cs="Courier New"/>
          <w:color w:val="000000"/>
          <w:sz w:val="20"/>
          <w:szCs w:val="20"/>
        </w:rPr>
        <w:t>(</w:t>
      </w:r>
      <w:hyperlink r:id="rId332">
        <w:r>
          <w:rPr>
            <w:rFonts w:ascii="Courier New" w:eastAsia="Courier New" w:hAnsi="Courier New" w:cs="Courier New"/>
            <w:color w:val="0000FF"/>
            <w:sz w:val="20"/>
            <w:szCs w:val="20"/>
            <w:u w:val="single"/>
          </w:rPr>
          <w:t>EEPROM_ADDR_T</w:t>
        </w:r>
      </w:hyperlink>
      <w:r>
        <w:rPr>
          <w:rFonts w:ascii="Courier New" w:eastAsia="Courier New" w:hAnsi="Courier New" w:cs="Courier New"/>
          <w:color w:val="000000"/>
          <w:sz w:val="20"/>
          <w:szCs w:val="20"/>
        </w:rPr>
        <w:t>)) {</w:t>
      </w:r>
    </w:p>
    <w:p w14:paraId="40886D9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00355             </w:t>
      </w:r>
      <w:hyperlink r:id="rId333">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hyperlink r:id="rId334">
        <w:r>
          <w:rPr>
            <w:rFonts w:ascii="Courier New" w:eastAsia="Courier New" w:hAnsi="Courier New" w:cs="Courier New"/>
            <w:color w:val="0000FF"/>
            <w:sz w:val="20"/>
            <w:szCs w:val="20"/>
            <w:u w:val="single"/>
          </w:rPr>
          <w:t>EEPROM_WRITE_ERR</w:t>
        </w:r>
      </w:hyperlink>
      <w:r>
        <w:rPr>
          <w:rFonts w:ascii="Courier New" w:eastAsia="Courier New" w:hAnsi="Courier New" w:cs="Courier New"/>
          <w:color w:val="000000"/>
          <w:sz w:val="20"/>
          <w:szCs w:val="20"/>
        </w:rPr>
        <w:t>);</w:t>
      </w:r>
    </w:p>
    <w:p w14:paraId="4CE0F04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00356         }</w:t>
      </w:r>
    </w:p>
    <w:p w14:paraId="6C6DC28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00357     }</w:t>
      </w:r>
    </w:p>
    <w:p w14:paraId="49CBC75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00358 }</w:t>
      </w:r>
    </w:p>
    <w:p w14:paraId="29AB7E2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00359 </w:t>
      </w:r>
    </w:p>
    <w:bookmarkStart w:id="85" w:name="2nusc19" w:colFirst="0" w:colLast="0"/>
    <w:bookmarkEnd w:id="85"/>
    <w:p w14:paraId="3314137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fldChar w:fldCharType="begin"/>
      </w:r>
      <w:r>
        <w:instrText xml:space="preserve"> HYPERLINK "about:blank" \h </w:instrText>
      </w:r>
      <w:r>
        <w:fldChar w:fldCharType="separate"/>
      </w:r>
      <w:r>
        <w:rPr>
          <w:rFonts w:ascii="Courier New" w:eastAsia="Courier New" w:hAnsi="Courier New" w:cs="Courier New"/>
          <w:color w:val="0000FF"/>
          <w:sz w:val="20"/>
          <w:szCs w:val="20"/>
          <w:u w:val="single"/>
        </w:rPr>
        <w:t>00366</w:t>
      </w:r>
      <w:r>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hyperlink r:id="rId335">
        <w:proofErr w:type="spellStart"/>
        <w:r>
          <w:rPr>
            <w:rFonts w:ascii="Courier New" w:eastAsia="Courier New" w:hAnsi="Courier New" w:cs="Courier New"/>
            <w:color w:val="0000FF"/>
            <w:sz w:val="20"/>
            <w:szCs w:val="20"/>
            <w:u w:val="single"/>
          </w:rPr>
          <w:t>MeasureProc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243C4A0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00367 {</w:t>
      </w:r>
    </w:p>
    <w:p w14:paraId="37F18B9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00368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unsigned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8;</w:t>
      </w:r>
    </w:p>
    <w:p w14:paraId="4884386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00369     </w:t>
      </w:r>
      <w:proofErr w:type="spellStart"/>
      <w:r>
        <w:rPr>
          <w:rFonts w:ascii="Courier New" w:eastAsia="Courier New" w:hAnsi="Courier New" w:cs="Courier New"/>
          <w:color w:val="000000"/>
          <w:sz w:val="20"/>
          <w:szCs w:val="20"/>
        </w:rPr>
        <w:t>static</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n = 1;</w:t>
      </w:r>
    </w:p>
    <w:p w14:paraId="1373C1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00370     </w:t>
      </w:r>
      <w:proofErr w:type="spellStart"/>
      <w:r>
        <w:rPr>
          <w:rFonts w:ascii="Courier New" w:eastAsia="Courier New" w:hAnsi="Courier New" w:cs="Courier New"/>
          <w:color w:val="000000"/>
          <w:sz w:val="20"/>
          <w:szCs w:val="20"/>
        </w:rPr>
        <w:t>signed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*T;</w:t>
      </w:r>
    </w:p>
    <w:p w14:paraId="5ABFD5B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00371     </w:t>
      </w:r>
      <w:hyperlink r:id="rId336">
        <w:proofErr w:type="spellStart"/>
        <w:r>
          <w:rPr>
            <w:rFonts w:ascii="Courier New" w:eastAsia="Courier New" w:hAnsi="Courier New" w:cs="Courier New"/>
            <w:color w:val="0000FF"/>
            <w:sz w:val="20"/>
            <w:szCs w:val="20"/>
            <w:u w:val="single"/>
          </w:rPr>
          <w:t>PinPort</w:t>
        </w:r>
        <w:proofErr w:type="spellEnd"/>
      </w:hyperlink>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0C76E0F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00372     </w:t>
      </w:r>
    </w:p>
    <w:p w14:paraId="47A0430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00373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diff</w:t>
      </w:r>
      <w:proofErr w:type="spellEnd"/>
      <w:r>
        <w:rPr>
          <w:rFonts w:ascii="Courier New" w:eastAsia="Courier New" w:hAnsi="Courier New" w:cs="Courier New"/>
          <w:color w:val="000000"/>
          <w:sz w:val="20"/>
          <w:szCs w:val="20"/>
        </w:rPr>
        <w:t>;</w:t>
      </w:r>
    </w:p>
    <w:p w14:paraId="6A378C2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00374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&lt; </w:t>
      </w:r>
      <w:hyperlink r:id="rId337">
        <w:r>
          <w:rPr>
            <w:rFonts w:ascii="Courier New" w:eastAsia="Courier New" w:hAnsi="Courier New" w:cs="Courier New"/>
            <w:color w:val="0000FF"/>
            <w:sz w:val="20"/>
            <w:szCs w:val="20"/>
            <w:u w:val="single"/>
          </w:rPr>
          <w:t>MSR_INTERVAL</w:t>
        </w:r>
      </w:hyperlink>
      <w:r>
        <w:rPr>
          <w:rFonts w:ascii="Courier New" w:eastAsia="Courier New" w:hAnsi="Courier New" w:cs="Courier New"/>
          <w:color w:val="000000"/>
          <w:sz w:val="20"/>
          <w:szCs w:val="20"/>
        </w:rPr>
        <w:t>) {</w:t>
      </w:r>
    </w:p>
    <w:p w14:paraId="70097C2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00375         </w:t>
      </w:r>
      <w:proofErr w:type="spellStart"/>
      <w:r>
        <w:rPr>
          <w:rFonts w:ascii="Courier New" w:eastAsia="Courier New" w:hAnsi="Courier New" w:cs="Courier New"/>
          <w:color w:val="000000"/>
          <w:sz w:val="20"/>
          <w:szCs w:val="20"/>
        </w:rPr>
        <w:t>return</w:t>
      </w:r>
      <w:proofErr w:type="spellEnd"/>
      <w:r>
        <w:rPr>
          <w:rFonts w:ascii="Courier New" w:eastAsia="Courier New" w:hAnsi="Courier New" w:cs="Courier New"/>
          <w:color w:val="000000"/>
          <w:sz w:val="20"/>
          <w:szCs w:val="20"/>
        </w:rPr>
        <w:t>;</w:t>
      </w:r>
    </w:p>
    <w:p w14:paraId="36EBD96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00376     }</w:t>
      </w:r>
    </w:p>
    <w:p w14:paraId="11000EF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00377     </w:t>
      </w:r>
      <w:proofErr w:type="spellStart"/>
      <w:r>
        <w:rPr>
          <w:rFonts w:ascii="Courier New" w:eastAsia="Courier New" w:hAnsi="Courier New" w:cs="Courier New"/>
          <w:color w:val="000000"/>
          <w:sz w:val="20"/>
          <w:szCs w:val="20"/>
        </w:rPr>
        <w:t>interval</w:t>
      </w:r>
      <w:proofErr w:type="spellEnd"/>
      <w:r>
        <w:rPr>
          <w:rFonts w:ascii="Courier New" w:eastAsia="Courier New" w:hAnsi="Courier New" w:cs="Courier New"/>
          <w:color w:val="000000"/>
          <w:sz w:val="20"/>
          <w:szCs w:val="20"/>
        </w:rPr>
        <w:t xml:space="preserve"> -= </w:t>
      </w:r>
      <w:hyperlink r:id="rId338">
        <w:r>
          <w:rPr>
            <w:rFonts w:ascii="Courier New" w:eastAsia="Courier New" w:hAnsi="Courier New" w:cs="Courier New"/>
            <w:color w:val="0000FF"/>
            <w:sz w:val="20"/>
            <w:szCs w:val="20"/>
            <w:u w:val="single"/>
          </w:rPr>
          <w:t>MSR_INTERVAL</w:t>
        </w:r>
      </w:hyperlink>
      <w:r>
        <w:rPr>
          <w:rFonts w:ascii="Courier New" w:eastAsia="Courier New" w:hAnsi="Courier New" w:cs="Courier New"/>
          <w:color w:val="000000"/>
          <w:sz w:val="20"/>
          <w:szCs w:val="20"/>
        </w:rPr>
        <w:t>;</w:t>
      </w:r>
    </w:p>
    <w:p w14:paraId="4A4B360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00378     n = !n;</w:t>
      </w:r>
    </w:p>
    <w:p w14:paraId="4264A70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00379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(n) {</w:t>
      </w:r>
    </w:p>
    <w:p w14:paraId="2A67798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00380         T =&amp; </w:t>
      </w:r>
      <w:hyperlink r:id="rId339">
        <w:proofErr w:type="spellStart"/>
        <w:r>
          <w:rPr>
            <w:rFonts w:ascii="Courier New" w:eastAsia="Courier New" w:hAnsi="Courier New" w:cs="Courier New"/>
            <w:color w:val="0000FF"/>
            <w:sz w:val="20"/>
            <w:szCs w:val="20"/>
            <w:u w:val="single"/>
          </w:rPr>
          <w:t>directT</w:t>
        </w:r>
        <w:proofErr w:type="spellEnd"/>
      </w:hyperlink>
      <w:r>
        <w:rPr>
          <w:rFonts w:ascii="Courier New" w:eastAsia="Courier New" w:hAnsi="Courier New" w:cs="Courier New"/>
          <w:color w:val="000000"/>
          <w:sz w:val="20"/>
          <w:szCs w:val="20"/>
        </w:rPr>
        <w:t>;</w:t>
      </w:r>
    </w:p>
    <w:p w14:paraId="5EADF14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00381         </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 </w:t>
      </w:r>
      <w:hyperlink r:id="rId340">
        <w:proofErr w:type="spellStart"/>
        <w:r>
          <w:rPr>
            <w:rFonts w:ascii="Courier New" w:eastAsia="Courier New" w:hAnsi="Courier New" w:cs="Courier New"/>
            <w:color w:val="0000FF"/>
            <w:sz w:val="20"/>
            <w:szCs w:val="20"/>
            <w:u w:val="single"/>
          </w:rPr>
          <w:t>directSensor</w:t>
        </w:r>
        <w:proofErr w:type="spellEnd"/>
      </w:hyperlink>
      <w:r>
        <w:rPr>
          <w:rFonts w:ascii="Courier New" w:eastAsia="Courier New" w:hAnsi="Courier New" w:cs="Courier New"/>
          <w:color w:val="000000"/>
          <w:sz w:val="20"/>
          <w:szCs w:val="20"/>
        </w:rPr>
        <w:t>;</w:t>
      </w:r>
    </w:p>
    <w:p w14:paraId="520F1F3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00382         </w:t>
      </w:r>
      <w:hyperlink r:id="rId341">
        <w:proofErr w:type="spellStart"/>
        <w:r>
          <w:rPr>
            <w:rFonts w:ascii="Courier New" w:eastAsia="Courier New" w:hAnsi="Courier New" w:cs="Courier New"/>
            <w:color w:val="0000FF"/>
            <w:sz w:val="20"/>
            <w:szCs w:val="20"/>
            <w:u w:val="single"/>
          </w:rPr>
          <w:t>sensorScreen</w:t>
        </w:r>
        <w:proofErr w:type="spellEnd"/>
      </w:hyperlink>
      <w:r>
        <w:rPr>
          <w:rFonts w:ascii="Courier New" w:eastAsia="Courier New" w:hAnsi="Courier New" w:cs="Courier New"/>
          <w:color w:val="000000"/>
          <w:sz w:val="20"/>
          <w:szCs w:val="20"/>
        </w:rPr>
        <w:t>[0] = 'п';</w:t>
      </w:r>
    </w:p>
    <w:p w14:paraId="292C7D2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00383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2ACB3A8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00384         T =&amp; </w:t>
      </w:r>
      <w:hyperlink r:id="rId342">
        <w:proofErr w:type="spellStart"/>
        <w:r>
          <w:rPr>
            <w:rFonts w:ascii="Courier New" w:eastAsia="Courier New" w:hAnsi="Courier New" w:cs="Courier New"/>
            <w:color w:val="0000FF"/>
            <w:sz w:val="20"/>
            <w:szCs w:val="20"/>
            <w:u w:val="single"/>
          </w:rPr>
          <w:t>returnT</w:t>
        </w:r>
        <w:proofErr w:type="spellEnd"/>
      </w:hyperlink>
      <w:r>
        <w:rPr>
          <w:rFonts w:ascii="Courier New" w:eastAsia="Courier New" w:hAnsi="Courier New" w:cs="Courier New"/>
          <w:color w:val="000000"/>
          <w:sz w:val="20"/>
          <w:szCs w:val="20"/>
        </w:rPr>
        <w:t>;</w:t>
      </w:r>
    </w:p>
    <w:p w14:paraId="51905D2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00385         </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 xml:space="preserve"> = </w:t>
      </w:r>
      <w:hyperlink r:id="rId343">
        <w:proofErr w:type="spellStart"/>
        <w:r>
          <w:rPr>
            <w:rFonts w:ascii="Courier New" w:eastAsia="Courier New" w:hAnsi="Courier New" w:cs="Courier New"/>
            <w:color w:val="0000FF"/>
            <w:sz w:val="20"/>
            <w:szCs w:val="20"/>
            <w:u w:val="single"/>
          </w:rPr>
          <w:t>returnSensor</w:t>
        </w:r>
        <w:proofErr w:type="spellEnd"/>
      </w:hyperlink>
      <w:r>
        <w:rPr>
          <w:rFonts w:ascii="Courier New" w:eastAsia="Courier New" w:hAnsi="Courier New" w:cs="Courier New"/>
          <w:color w:val="000000"/>
          <w:sz w:val="20"/>
          <w:szCs w:val="20"/>
        </w:rPr>
        <w:t>;</w:t>
      </w:r>
    </w:p>
    <w:p w14:paraId="2A5359E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00386         </w:t>
      </w:r>
      <w:hyperlink r:id="rId344">
        <w:proofErr w:type="spellStart"/>
        <w:r>
          <w:rPr>
            <w:rFonts w:ascii="Courier New" w:eastAsia="Courier New" w:hAnsi="Courier New" w:cs="Courier New"/>
            <w:color w:val="0000FF"/>
            <w:sz w:val="20"/>
            <w:szCs w:val="20"/>
            <w:u w:val="single"/>
          </w:rPr>
          <w:t>sensorScreen</w:t>
        </w:r>
        <w:proofErr w:type="spellEnd"/>
      </w:hyperlink>
      <w:r>
        <w:rPr>
          <w:rFonts w:ascii="Courier New" w:eastAsia="Courier New" w:hAnsi="Courier New" w:cs="Courier New"/>
          <w:color w:val="000000"/>
          <w:sz w:val="20"/>
          <w:szCs w:val="20"/>
        </w:rPr>
        <w:t>[0] = 'о';</w:t>
      </w:r>
    </w:p>
    <w:p w14:paraId="5AAD6CA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00387     }</w:t>
      </w:r>
    </w:p>
    <w:p w14:paraId="4A2E2C2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00388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(0 == (*</w:t>
      </w:r>
      <w:proofErr w:type="spellStart"/>
      <w:r>
        <w:rPr>
          <w:rFonts w:ascii="Courier New" w:eastAsia="Courier New" w:hAnsi="Courier New" w:cs="Courier New"/>
          <w:color w:val="000000"/>
          <w:sz w:val="20"/>
          <w:szCs w:val="20"/>
        </w:rPr>
        <w:t>sensor.</w:t>
      </w:r>
      <w:hyperlink r:id="rId345">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&amp; </w:t>
      </w:r>
      <w:proofErr w:type="spellStart"/>
      <w:r>
        <w:rPr>
          <w:rFonts w:ascii="Courier New" w:eastAsia="Courier New" w:hAnsi="Courier New" w:cs="Courier New"/>
          <w:color w:val="000000"/>
          <w:sz w:val="20"/>
          <w:szCs w:val="20"/>
        </w:rPr>
        <w:t>sensor.</w:t>
      </w:r>
      <w:hyperlink r:id="rId346">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w:t>
      </w:r>
    </w:p>
    <w:p w14:paraId="68613DD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00389         </w:t>
      </w:r>
      <w:hyperlink r:id="rId347">
        <w:proofErr w:type="spellStart"/>
        <w:r>
          <w:rPr>
            <w:rFonts w:ascii="Courier New" w:eastAsia="Courier New" w:hAnsi="Courier New" w:cs="Courier New"/>
            <w:color w:val="0000FF"/>
            <w:sz w:val="20"/>
            <w:szCs w:val="20"/>
            <w:u w:val="single"/>
          </w:rPr>
          <w:t>RaiseError</w:t>
        </w:r>
        <w:proofErr w:type="spellEnd"/>
      </w:hyperlink>
      <w:r>
        <w:rPr>
          <w:rFonts w:ascii="Courier New" w:eastAsia="Courier New" w:hAnsi="Courier New" w:cs="Courier New"/>
          <w:color w:val="000000"/>
          <w:sz w:val="20"/>
          <w:szCs w:val="20"/>
        </w:rPr>
        <w:t>(</w:t>
      </w:r>
      <w:hyperlink r:id="rId348">
        <w:r>
          <w:rPr>
            <w:rFonts w:ascii="Courier New" w:eastAsia="Courier New" w:hAnsi="Courier New" w:cs="Courier New"/>
            <w:color w:val="0000FF"/>
            <w:sz w:val="20"/>
            <w:szCs w:val="20"/>
            <w:u w:val="single"/>
          </w:rPr>
          <w:t>SHORT_SENSOR_ERR</w:t>
        </w:r>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sensor.</w:t>
      </w:r>
      <w:hyperlink r:id="rId349">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w:t>
      </w:r>
    </w:p>
    <w:p w14:paraId="758F5C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00390     }</w:t>
      </w:r>
    </w:p>
    <w:p w14:paraId="17CCD48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00391     *T = </w:t>
      </w:r>
      <w:hyperlink r:id="rId350">
        <w:proofErr w:type="spellStart"/>
        <w:r>
          <w:rPr>
            <w:rFonts w:ascii="Courier New" w:eastAsia="Courier New" w:hAnsi="Courier New" w:cs="Courier New"/>
            <w:color w:val="0000FF"/>
            <w:sz w:val="20"/>
            <w:szCs w:val="20"/>
            <w:u w:val="single"/>
          </w:rPr>
          <w:t>GetTemperature</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2801B70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00392     </w:t>
      </w:r>
      <w:hyperlink r:id="rId351">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sensorScreen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*T);</w:t>
      </w:r>
    </w:p>
    <w:p w14:paraId="64D750A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00393     </w:t>
      </w:r>
      <w:hyperlink r:id="rId352">
        <w:proofErr w:type="spellStart"/>
        <w:r>
          <w:rPr>
            <w:rFonts w:ascii="Courier New" w:eastAsia="Courier New" w:hAnsi="Courier New" w:cs="Courier New"/>
            <w:color w:val="0000FF"/>
            <w:sz w:val="20"/>
            <w:szCs w:val="20"/>
            <w:u w:val="single"/>
          </w:rPr>
          <w:t>ConvertT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w:t>
      </w:r>
      <w:proofErr w:type="spellEnd"/>
      <w:r>
        <w:rPr>
          <w:rFonts w:ascii="Courier New" w:eastAsia="Courier New" w:hAnsi="Courier New" w:cs="Courier New"/>
          <w:color w:val="000000"/>
          <w:sz w:val="20"/>
          <w:szCs w:val="20"/>
        </w:rPr>
        <w:t>);</w:t>
      </w:r>
    </w:p>
    <w:p w14:paraId="333EBB1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00394     </w:t>
      </w:r>
      <w:hyperlink r:id="rId353">
        <w:proofErr w:type="spellStart"/>
        <w:r>
          <w:rPr>
            <w:rFonts w:ascii="Courier New" w:eastAsia="Courier New" w:hAnsi="Courier New" w:cs="Courier New"/>
            <w:color w:val="0000FF"/>
            <w:sz w:val="20"/>
            <w:szCs w:val="20"/>
            <w:u w:val="single"/>
          </w:rPr>
          <w:t>SwitchHeater</w:t>
        </w:r>
        <w:proofErr w:type="spellEnd"/>
      </w:hyperlink>
      <w:r>
        <w:rPr>
          <w:rFonts w:ascii="Courier New" w:eastAsia="Courier New" w:hAnsi="Courier New" w:cs="Courier New"/>
          <w:color w:val="000000"/>
          <w:sz w:val="20"/>
          <w:szCs w:val="20"/>
        </w:rPr>
        <w:t>();</w:t>
      </w:r>
    </w:p>
    <w:p w14:paraId="089D1F3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00395 }</w:t>
      </w:r>
    </w:p>
    <w:p w14:paraId="0EC2D54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00396 </w:t>
      </w:r>
    </w:p>
    <w:p w14:paraId="637DA26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00397 </w:t>
      </w:r>
    </w:p>
    <w:p w14:paraId="65CCCC9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00398 </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main</w:t>
      </w:r>
      <w:proofErr w:type="spellEnd"/>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void</w:t>
      </w:r>
      <w:proofErr w:type="spellEnd"/>
      <w:r>
        <w:rPr>
          <w:rFonts w:ascii="Courier New" w:eastAsia="Courier New" w:hAnsi="Courier New" w:cs="Courier New"/>
          <w:color w:val="000000"/>
          <w:sz w:val="20"/>
          <w:szCs w:val="20"/>
        </w:rPr>
        <w:t>)</w:t>
      </w:r>
    </w:p>
    <w:p w14:paraId="7CD1C85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00399 {    </w:t>
      </w:r>
    </w:p>
    <w:p w14:paraId="1700C69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00400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timestamp</w:t>
      </w:r>
      <w:proofErr w:type="spellEnd"/>
      <w:r>
        <w:rPr>
          <w:rFonts w:ascii="Courier New" w:eastAsia="Courier New" w:hAnsi="Courier New" w:cs="Courier New"/>
          <w:color w:val="000000"/>
          <w:sz w:val="20"/>
          <w:szCs w:val="20"/>
        </w:rPr>
        <w:t xml:space="preserve"> = 0;</w:t>
      </w:r>
    </w:p>
    <w:p w14:paraId="13CF863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00401         </w:t>
      </w:r>
    </w:p>
    <w:p w14:paraId="1B5CD36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00402     CMCON = 0x07;   // </w:t>
      </w:r>
      <w:proofErr w:type="spellStart"/>
      <w:r>
        <w:rPr>
          <w:rFonts w:ascii="Courier New" w:eastAsia="Courier New" w:hAnsi="Courier New" w:cs="Courier New"/>
          <w:color w:val="000000"/>
          <w:sz w:val="20"/>
          <w:szCs w:val="20"/>
        </w:rPr>
        <w:t>configure</w:t>
      </w:r>
      <w:proofErr w:type="spellEnd"/>
      <w:r>
        <w:rPr>
          <w:rFonts w:ascii="Courier New" w:eastAsia="Courier New" w:hAnsi="Courier New" w:cs="Courier New"/>
          <w:color w:val="000000"/>
          <w:sz w:val="20"/>
          <w:szCs w:val="20"/>
        </w:rPr>
        <w:t xml:space="preserve"> RA&lt;3:0&gt; </w:t>
      </w:r>
      <w:proofErr w:type="spellStart"/>
      <w:r>
        <w:rPr>
          <w:rFonts w:ascii="Courier New" w:eastAsia="Courier New" w:hAnsi="Courier New" w:cs="Courier New"/>
          <w:color w:val="000000"/>
          <w:sz w:val="20"/>
          <w:szCs w:val="20"/>
        </w:rPr>
        <w:t>as</w:t>
      </w:r>
      <w:proofErr w:type="spellEnd"/>
      <w:r>
        <w:rPr>
          <w:rFonts w:ascii="Courier New" w:eastAsia="Courier New" w:hAnsi="Courier New" w:cs="Courier New"/>
          <w:color w:val="000000"/>
          <w:sz w:val="20"/>
          <w:szCs w:val="20"/>
        </w:rPr>
        <w:t xml:space="preserve"> I/O </w:t>
      </w:r>
      <w:proofErr w:type="spellStart"/>
      <w:r>
        <w:rPr>
          <w:rFonts w:ascii="Courier New" w:eastAsia="Courier New" w:hAnsi="Courier New" w:cs="Courier New"/>
          <w:color w:val="000000"/>
          <w:sz w:val="20"/>
          <w:szCs w:val="20"/>
        </w:rPr>
        <w:t>ports</w:t>
      </w:r>
      <w:proofErr w:type="spellEnd"/>
    </w:p>
    <w:p w14:paraId="5326238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00403     T0CS = 0;</w:t>
      </w:r>
    </w:p>
    <w:p w14:paraId="792EC6F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00404     TMR1CS = 0;</w:t>
      </w:r>
    </w:p>
    <w:p w14:paraId="1293DD6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00405     T1CKPS1 = 1;</w:t>
      </w:r>
    </w:p>
    <w:p w14:paraId="4DA1930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00406     T1CKPS0 = 0;</w:t>
      </w:r>
    </w:p>
    <w:p w14:paraId="4A917E5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00407     TMR1ON = 1;</w:t>
      </w:r>
    </w:p>
    <w:p w14:paraId="4AA93F9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00408             </w:t>
      </w:r>
    </w:p>
    <w:p w14:paraId="59F9C8E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00409     </w:t>
      </w:r>
      <w:hyperlink r:id="rId354">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55">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[0].</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5E9DAE4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00410     </w:t>
      </w:r>
      <w:hyperlink r:id="rId356">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57">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[0].</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tris</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6233712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00411     </w:t>
      </w:r>
      <w:hyperlink r:id="rId358">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59">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[0].</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1;</w:t>
      </w:r>
    </w:p>
    <w:p w14:paraId="6A89723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00412 </w:t>
      </w:r>
    </w:p>
    <w:p w14:paraId="35F04C0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00413     </w:t>
      </w:r>
      <w:hyperlink r:id="rId360">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61">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[1].</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5EA269E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00414     </w:t>
      </w:r>
      <w:hyperlink r:id="rId362">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63">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[1].</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tris</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17C5EBA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00415     </w:t>
      </w:r>
      <w:hyperlink r:id="rId364">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65">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[1].</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2;</w:t>
      </w:r>
    </w:p>
    <w:p w14:paraId="1EEE67F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00416 </w:t>
      </w:r>
    </w:p>
    <w:p w14:paraId="3B176A1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00417     </w:t>
      </w:r>
      <w:hyperlink r:id="rId366">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67">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[2].</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port</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0C4CC0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00418     </w:t>
      </w:r>
      <w:hyperlink r:id="rId368">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69">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[2].</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tris</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779136A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00419     </w:t>
      </w:r>
      <w:hyperlink r:id="rId370">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71">
        <w:r>
          <w:rPr>
            <w:rFonts w:ascii="Courier New" w:eastAsia="Courier New" w:hAnsi="Courier New" w:cs="Courier New"/>
            <w:color w:val="0000FF"/>
            <w:sz w:val="20"/>
            <w:szCs w:val="20"/>
            <w:u w:val="single"/>
          </w:rPr>
          <w:t>digits</w:t>
        </w:r>
        <w:proofErr w:type="spellEnd"/>
      </w:hyperlink>
      <w:r>
        <w:rPr>
          <w:rFonts w:ascii="Courier New" w:eastAsia="Courier New" w:hAnsi="Courier New" w:cs="Courier New"/>
          <w:color w:val="000000"/>
          <w:sz w:val="20"/>
          <w:szCs w:val="20"/>
        </w:rPr>
        <w:t>[2].</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pin</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xml:space="preserve">  = 1 &lt;&lt; 2;</w:t>
      </w:r>
    </w:p>
    <w:p w14:paraId="18E9C11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00420 </w:t>
      </w:r>
    </w:p>
    <w:p w14:paraId="5AA159E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00421     </w:t>
      </w:r>
      <w:hyperlink r:id="rId372">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73">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&amp;PORTB;</w:t>
      </w:r>
    </w:p>
    <w:p w14:paraId="7B030F3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00422     </w:t>
      </w:r>
      <w:hyperlink r:id="rId374">
        <w:proofErr w:type="spellStart"/>
        <w:r>
          <w:rPr>
            <w:rFonts w:ascii="Courier New" w:eastAsia="Courier New" w:hAnsi="Courier New" w:cs="Courier New"/>
            <w:color w:val="0000FF"/>
            <w:sz w:val="20"/>
            <w:szCs w:val="20"/>
            <w:u w:val="single"/>
          </w:rPr>
          <w:t>dsp</w:t>
        </w:r>
      </w:hyperlink>
      <w:r>
        <w:rPr>
          <w:rFonts w:ascii="Courier New" w:eastAsia="Courier New" w:hAnsi="Courier New" w:cs="Courier New"/>
          <w:color w:val="000000"/>
          <w:sz w:val="20"/>
          <w:szCs w:val="20"/>
        </w:rPr>
        <w:t>.</w:t>
      </w:r>
      <w:hyperlink r:id="rId375">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&amp;TRISB;</w:t>
      </w:r>
    </w:p>
    <w:p w14:paraId="3F6BAD7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00423     </w:t>
      </w:r>
    </w:p>
    <w:p w14:paraId="20E9704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00424     </w:t>
      </w:r>
      <w:hyperlink r:id="rId376">
        <w:proofErr w:type="spellStart"/>
        <w:r>
          <w:rPr>
            <w:rFonts w:ascii="Courier New" w:eastAsia="Courier New" w:hAnsi="Courier New" w:cs="Courier New"/>
            <w:color w:val="0000FF"/>
            <w:sz w:val="20"/>
            <w:szCs w:val="20"/>
            <w:u w:val="single"/>
          </w:rPr>
          <w:t>btn</w:t>
        </w:r>
      </w:hyperlink>
      <w:r>
        <w:rPr>
          <w:rFonts w:ascii="Courier New" w:eastAsia="Courier New" w:hAnsi="Courier New" w:cs="Courier New"/>
          <w:color w:val="000000"/>
          <w:sz w:val="20"/>
          <w:szCs w:val="20"/>
        </w:rPr>
        <w:t>.</w:t>
      </w:r>
      <w:hyperlink r:id="rId377">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36858F1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00425     </w:t>
      </w:r>
      <w:hyperlink r:id="rId378">
        <w:proofErr w:type="spellStart"/>
        <w:r>
          <w:rPr>
            <w:rFonts w:ascii="Courier New" w:eastAsia="Courier New" w:hAnsi="Courier New" w:cs="Courier New"/>
            <w:color w:val="0000FF"/>
            <w:sz w:val="20"/>
            <w:szCs w:val="20"/>
            <w:u w:val="single"/>
          </w:rPr>
          <w:t>btn</w:t>
        </w:r>
      </w:hyperlink>
      <w:r>
        <w:rPr>
          <w:rFonts w:ascii="Courier New" w:eastAsia="Courier New" w:hAnsi="Courier New" w:cs="Courier New"/>
          <w:color w:val="000000"/>
          <w:sz w:val="20"/>
          <w:szCs w:val="20"/>
        </w:rPr>
        <w:t>.</w:t>
      </w:r>
      <w:hyperlink r:id="rId379">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3CD0294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00426     </w:t>
      </w:r>
      <w:hyperlink r:id="rId380">
        <w:proofErr w:type="spellStart"/>
        <w:r>
          <w:rPr>
            <w:rFonts w:ascii="Courier New" w:eastAsia="Courier New" w:hAnsi="Courier New" w:cs="Courier New"/>
            <w:color w:val="0000FF"/>
            <w:sz w:val="20"/>
            <w:szCs w:val="20"/>
            <w:u w:val="single"/>
          </w:rPr>
          <w:t>btn</w:t>
        </w:r>
      </w:hyperlink>
      <w:r>
        <w:rPr>
          <w:rFonts w:ascii="Courier New" w:eastAsia="Courier New" w:hAnsi="Courier New" w:cs="Courier New"/>
          <w:color w:val="000000"/>
          <w:sz w:val="20"/>
          <w:szCs w:val="20"/>
        </w:rPr>
        <w:t>.</w:t>
      </w:r>
      <w:hyperlink r:id="rId381">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1 &lt;&lt; 5;</w:t>
      </w:r>
    </w:p>
    <w:p w14:paraId="18CC1ED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00427     </w:t>
      </w:r>
    </w:p>
    <w:p w14:paraId="69C7479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00428     </w:t>
      </w:r>
      <w:hyperlink r:id="rId382">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383">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&amp;PORTB;</w:t>
      </w:r>
    </w:p>
    <w:p w14:paraId="1D11410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00429     </w:t>
      </w:r>
      <w:hyperlink r:id="rId384">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385">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&amp;TRISB;</w:t>
      </w:r>
    </w:p>
    <w:p w14:paraId="39F83143"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00430     </w:t>
      </w:r>
      <w:hyperlink r:id="rId386">
        <w:proofErr w:type="spellStart"/>
        <w:r>
          <w:rPr>
            <w:rFonts w:ascii="Courier New" w:eastAsia="Courier New" w:hAnsi="Courier New" w:cs="Courier New"/>
            <w:color w:val="0000FF"/>
            <w:sz w:val="20"/>
            <w:szCs w:val="20"/>
            <w:u w:val="single"/>
          </w:rPr>
          <w:t>heater</w:t>
        </w:r>
      </w:hyperlink>
      <w:r>
        <w:rPr>
          <w:rFonts w:ascii="Courier New" w:eastAsia="Courier New" w:hAnsi="Courier New" w:cs="Courier New"/>
          <w:color w:val="000000"/>
          <w:sz w:val="20"/>
          <w:szCs w:val="20"/>
        </w:rPr>
        <w:t>.</w:t>
      </w:r>
      <w:hyperlink r:id="rId387">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1;</w:t>
      </w:r>
    </w:p>
    <w:p w14:paraId="0186A60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00431     </w:t>
      </w:r>
    </w:p>
    <w:p w14:paraId="259BB6A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00432     </w:t>
      </w:r>
      <w:hyperlink r:id="rId388">
        <w:proofErr w:type="spellStart"/>
        <w:r>
          <w:rPr>
            <w:rFonts w:ascii="Courier New" w:eastAsia="Courier New" w:hAnsi="Courier New" w:cs="Courier New"/>
            <w:color w:val="0000FF"/>
            <w:sz w:val="20"/>
            <w:szCs w:val="20"/>
            <w:u w:val="single"/>
          </w:rPr>
          <w:t>directSensor</w:t>
        </w:r>
      </w:hyperlink>
      <w:r>
        <w:rPr>
          <w:rFonts w:ascii="Courier New" w:eastAsia="Courier New" w:hAnsi="Courier New" w:cs="Courier New"/>
          <w:color w:val="000000"/>
          <w:sz w:val="20"/>
          <w:szCs w:val="20"/>
        </w:rPr>
        <w:t>.</w:t>
      </w:r>
      <w:hyperlink r:id="rId389">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61BAFE4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00433     </w:t>
      </w:r>
      <w:hyperlink r:id="rId390">
        <w:proofErr w:type="spellStart"/>
        <w:r>
          <w:rPr>
            <w:rFonts w:ascii="Courier New" w:eastAsia="Courier New" w:hAnsi="Courier New" w:cs="Courier New"/>
            <w:color w:val="0000FF"/>
            <w:sz w:val="20"/>
            <w:szCs w:val="20"/>
            <w:u w:val="single"/>
          </w:rPr>
          <w:t>directSensor</w:t>
        </w:r>
      </w:hyperlink>
      <w:r>
        <w:rPr>
          <w:rFonts w:ascii="Courier New" w:eastAsia="Courier New" w:hAnsi="Courier New" w:cs="Courier New"/>
          <w:color w:val="000000"/>
          <w:sz w:val="20"/>
          <w:szCs w:val="20"/>
        </w:rPr>
        <w:t>.</w:t>
      </w:r>
      <w:hyperlink r:id="rId391">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5DB9FEC9"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00434     </w:t>
      </w:r>
      <w:hyperlink r:id="rId392">
        <w:proofErr w:type="spellStart"/>
        <w:r>
          <w:rPr>
            <w:rFonts w:ascii="Courier New" w:eastAsia="Courier New" w:hAnsi="Courier New" w:cs="Courier New"/>
            <w:color w:val="0000FF"/>
            <w:sz w:val="20"/>
            <w:szCs w:val="20"/>
            <w:u w:val="single"/>
          </w:rPr>
          <w:t>directSensor</w:t>
        </w:r>
      </w:hyperlink>
      <w:r>
        <w:rPr>
          <w:rFonts w:ascii="Courier New" w:eastAsia="Courier New" w:hAnsi="Courier New" w:cs="Courier New"/>
          <w:color w:val="000000"/>
          <w:sz w:val="20"/>
          <w:szCs w:val="20"/>
        </w:rPr>
        <w:t>.</w:t>
      </w:r>
      <w:hyperlink r:id="rId393">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1 &lt;&lt; 3;</w:t>
      </w:r>
    </w:p>
    <w:p w14:paraId="4370597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00435 </w:t>
      </w:r>
    </w:p>
    <w:p w14:paraId="4824C1A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00436     </w:t>
      </w:r>
      <w:hyperlink r:id="rId394">
        <w:proofErr w:type="spellStart"/>
        <w:r>
          <w:rPr>
            <w:rFonts w:ascii="Courier New" w:eastAsia="Courier New" w:hAnsi="Courier New" w:cs="Courier New"/>
            <w:color w:val="0000FF"/>
            <w:sz w:val="20"/>
            <w:szCs w:val="20"/>
            <w:u w:val="single"/>
          </w:rPr>
          <w:t>returnSensor</w:t>
        </w:r>
      </w:hyperlink>
      <w:r>
        <w:rPr>
          <w:rFonts w:ascii="Courier New" w:eastAsia="Courier New" w:hAnsi="Courier New" w:cs="Courier New"/>
          <w:color w:val="000000"/>
          <w:sz w:val="20"/>
          <w:szCs w:val="20"/>
        </w:rPr>
        <w:t>.</w:t>
      </w:r>
      <w:hyperlink r:id="rId395">
        <w:r>
          <w:rPr>
            <w:rFonts w:ascii="Courier New" w:eastAsia="Courier New" w:hAnsi="Courier New" w:cs="Courier New"/>
            <w:color w:val="0000FF"/>
            <w:sz w:val="20"/>
            <w:szCs w:val="20"/>
            <w:u w:val="single"/>
          </w:rPr>
          <w:t>port</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&amp;PORTA;</w:t>
      </w:r>
    </w:p>
    <w:p w14:paraId="45272AC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00437     </w:t>
      </w:r>
      <w:hyperlink r:id="rId396">
        <w:proofErr w:type="spellStart"/>
        <w:r>
          <w:rPr>
            <w:rFonts w:ascii="Courier New" w:eastAsia="Courier New" w:hAnsi="Courier New" w:cs="Courier New"/>
            <w:color w:val="0000FF"/>
            <w:sz w:val="20"/>
            <w:szCs w:val="20"/>
            <w:u w:val="single"/>
          </w:rPr>
          <w:t>returnSensor</w:t>
        </w:r>
      </w:hyperlink>
      <w:r>
        <w:rPr>
          <w:rFonts w:ascii="Courier New" w:eastAsia="Courier New" w:hAnsi="Courier New" w:cs="Courier New"/>
          <w:color w:val="000000"/>
          <w:sz w:val="20"/>
          <w:szCs w:val="20"/>
        </w:rPr>
        <w:t>.</w:t>
      </w:r>
      <w:hyperlink r:id="rId397">
        <w:r>
          <w:rPr>
            <w:rFonts w:ascii="Courier New" w:eastAsia="Courier New" w:hAnsi="Courier New" w:cs="Courier New"/>
            <w:color w:val="0000FF"/>
            <w:sz w:val="20"/>
            <w:szCs w:val="20"/>
            <w:u w:val="single"/>
          </w:rPr>
          <w:t>tris</w:t>
        </w:r>
        <w:proofErr w:type="spellEnd"/>
      </w:hyperlink>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char</w:t>
      </w:r>
      <w:proofErr w:type="spellEnd"/>
      <w:r>
        <w:rPr>
          <w:rFonts w:ascii="Courier New" w:eastAsia="Courier New" w:hAnsi="Courier New" w:cs="Courier New"/>
          <w:color w:val="000000"/>
          <w:sz w:val="20"/>
          <w:szCs w:val="20"/>
        </w:rPr>
        <w:t xml:space="preserve"> *) &amp;TRISA;</w:t>
      </w:r>
    </w:p>
    <w:p w14:paraId="0AA18DE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00438     </w:t>
      </w:r>
      <w:hyperlink r:id="rId398">
        <w:proofErr w:type="spellStart"/>
        <w:r>
          <w:rPr>
            <w:rFonts w:ascii="Courier New" w:eastAsia="Courier New" w:hAnsi="Courier New" w:cs="Courier New"/>
            <w:color w:val="0000FF"/>
            <w:sz w:val="20"/>
            <w:szCs w:val="20"/>
            <w:u w:val="single"/>
          </w:rPr>
          <w:t>returnSensor</w:t>
        </w:r>
      </w:hyperlink>
      <w:r>
        <w:rPr>
          <w:rFonts w:ascii="Courier New" w:eastAsia="Courier New" w:hAnsi="Courier New" w:cs="Courier New"/>
          <w:color w:val="000000"/>
          <w:sz w:val="20"/>
          <w:szCs w:val="20"/>
        </w:rPr>
        <w:t>.</w:t>
      </w:r>
      <w:hyperlink r:id="rId399">
        <w:r>
          <w:rPr>
            <w:rFonts w:ascii="Courier New" w:eastAsia="Courier New" w:hAnsi="Courier New" w:cs="Courier New"/>
            <w:color w:val="0000FF"/>
            <w:sz w:val="20"/>
            <w:szCs w:val="20"/>
            <w:u w:val="single"/>
          </w:rPr>
          <w:t>pin</w:t>
        </w:r>
        <w:proofErr w:type="spellEnd"/>
      </w:hyperlink>
      <w:r>
        <w:rPr>
          <w:rFonts w:ascii="Courier New" w:eastAsia="Courier New" w:hAnsi="Courier New" w:cs="Courier New"/>
          <w:color w:val="000000"/>
          <w:sz w:val="20"/>
          <w:szCs w:val="20"/>
        </w:rPr>
        <w:t xml:space="preserve">  = 1 &lt;&lt; 4;</w:t>
      </w:r>
    </w:p>
    <w:p w14:paraId="72CCCC4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00439         </w:t>
      </w:r>
    </w:p>
    <w:p w14:paraId="35C67E7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00440     </w:t>
      </w:r>
      <w:hyperlink r:id="rId400">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 xml:space="preserve"> = </w:t>
      </w:r>
      <w:hyperlink r:id="rId401">
        <w:proofErr w:type="spellStart"/>
        <w:r>
          <w:rPr>
            <w:rFonts w:ascii="Courier New" w:eastAsia="Courier New" w:hAnsi="Courier New" w:cs="Courier New"/>
            <w:color w:val="0000FF"/>
            <w:sz w:val="20"/>
            <w:szCs w:val="20"/>
            <w:u w:val="single"/>
          </w:rPr>
          <w:t>EEPROMRead</w:t>
        </w:r>
        <w:proofErr w:type="spellEnd"/>
      </w:hyperlink>
      <w:r>
        <w:rPr>
          <w:rFonts w:ascii="Courier New" w:eastAsia="Courier New" w:hAnsi="Courier New" w:cs="Courier New"/>
          <w:color w:val="000000"/>
          <w:sz w:val="20"/>
          <w:szCs w:val="20"/>
        </w:rPr>
        <w:t>(EEPROM_ADDR_T);</w:t>
      </w:r>
    </w:p>
    <w:p w14:paraId="1AEE62A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00441     </w:t>
      </w:r>
      <w:hyperlink r:id="rId402">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 xml:space="preserve"> = (60 &lt; </w:t>
      </w:r>
      <w:hyperlink r:id="rId403">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 xml:space="preserve">) ? 10 : </w:t>
      </w:r>
      <w:hyperlink r:id="rId404">
        <w:proofErr w:type="spellStart"/>
        <w:r>
          <w:rPr>
            <w:rFonts w:ascii="Courier New" w:eastAsia="Courier New" w:hAnsi="Courier New" w:cs="Courier New"/>
            <w:color w:val="0000FF"/>
            <w:sz w:val="20"/>
            <w:szCs w:val="20"/>
            <w:u w:val="single"/>
          </w:rPr>
          <w:t>programmedT</w:t>
        </w:r>
        <w:proofErr w:type="spellEnd"/>
      </w:hyperlink>
      <w:r>
        <w:rPr>
          <w:rFonts w:ascii="Courier New" w:eastAsia="Courier New" w:hAnsi="Courier New" w:cs="Courier New"/>
          <w:color w:val="000000"/>
          <w:sz w:val="20"/>
          <w:szCs w:val="20"/>
        </w:rPr>
        <w:t>;</w:t>
      </w:r>
    </w:p>
    <w:p w14:paraId="464AE506"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00442     </w:t>
      </w:r>
      <w:hyperlink r:id="rId405">
        <w:proofErr w:type="spellStart"/>
        <w:r>
          <w:rPr>
            <w:rFonts w:ascii="Courier New" w:eastAsia="Courier New" w:hAnsi="Courier New" w:cs="Courier New"/>
            <w:color w:val="0000FF"/>
            <w:sz w:val="20"/>
            <w:szCs w:val="20"/>
            <w:u w:val="single"/>
          </w:rPr>
          <w:t>IntToStr</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sensorScreen</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programmedT</w:t>
      </w:r>
      <w:proofErr w:type="spellEnd"/>
      <w:r>
        <w:rPr>
          <w:rFonts w:ascii="Courier New" w:eastAsia="Courier New" w:hAnsi="Courier New" w:cs="Courier New"/>
          <w:color w:val="000000"/>
          <w:sz w:val="20"/>
          <w:szCs w:val="20"/>
        </w:rPr>
        <w:t>);</w:t>
      </w:r>
    </w:p>
    <w:p w14:paraId="424100E7"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00443         </w:t>
      </w:r>
    </w:p>
    <w:p w14:paraId="52CC8312"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00444     </w:t>
      </w:r>
      <w:hyperlink r:id="rId406">
        <w:proofErr w:type="spellStart"/>
        <w:r>
          <w:rPr>
            <w:rFonts w:ascii="Courier New" w:eastAsia="Courier New" w:hAnsi="Courier New" w:cs="Courier New"/>
            <w:color w:val="0000FF"/>
            <w:sz w:val="20"/>
            <w:szCs w:val="20"/>
            <w:u w:val="single"/>
          </w:rPr>
          <w:t>display</w:t>
        </w:r>
        <w:proofErr w:type="spellEnd"/>
      </w:hyperlink>
      <w:r>
        <w:rPr>
          <w:rFonts w:ascii="Courier New" w:eastAsia="Courier New" w:hAnsi="Courier New" w:cs="Courier New"/>
          <w:color w:val="000000"/>
          <w:sz w:val="20"/>
          <w:szCs w:val="20"/>
        </w:rPr>
        <w:t xml:space="preserve"> = </w:t>
      </w:r>
      <w:hyperlink r:id="rId407">
        <w:proofErr w:type="spellStart"/>
        <w:r>
          <w:rPr>
            <w:rFonts w:ascii="Courier New" w:eastAsia="Courier New" w:hAnsi="Courier New" w:cs="Courier New"/>
            <w:color w:val="0000FF"/>
            <w:sz w:val="20"/>
            <w:szCs w:val="20"/>
            <w:u w:val="single"/>
          </w:rPr>
          <w:t>sensorScreen</w:t>
        </w:r>
        <w:proofErr w:type="spellEnd"/>
      </w:hyperlink>
      <w:r>
        <w:rPr>
          <w:rFonts w:ascii="Courier New" w:eastAsia="Courier New" w:hAnsi="Courier New" w:cs="Courier New"/>
          <w:color w:val="000000"/>
          <w:sz w:val="20"/>
          <w:szCs w:val="20"/>
        </w:rPr>
        <w:t>;</w:t>
      </w:r>
    </w:p>
    <w:p w14:paraId="0ACD2BA0"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00445     </w:t>
      </w:r>
    </w:p>
    <w:p w14:paraId="7C0F43A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00446     </w:t>
      </w:r>
      <w:hyperlink r:id="rId408">
        <w:proofErr w:type="spellStart"/>
        <w:r>
          <w:rPr>
            <w:rFonts w:ascii="Courier New" w:eastAsia="Courier New" w:hAnsi="Courier New" w:cs="Courier New"/>
            <w:color w:val="0000FF"/>
            <w:sz w:val="20"/>
            <w:szCs w:val="20"/>
            <w:u w:val="single"/>
          </w:rPr>
          <w:t>ConvertT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directSensor</w:t>
      </w:r>
      <w:proofErr w:type="spellEnd"/>
      <w:r>
        <w:rPr>
          <w:rFonts w:ascii="Courier New" w:eastAsia="Courier New" w:hAnsi="Courier New" w:cs="Courier New"/>
          <w:color w:val="000000"/>
          <w:sz w:val="20"/>
          <w:szCs w:val="20"/>
        </w:rPr>
        <w:t>);</w:t>
      </w:r>
    </w:p>
    <w:p w14:paraId="70A47101"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00447     </w:t>
      </w:r>
      <w:hyperlink r:id="rId409">
        <w:proofErr w:type="spellStart"/>
        <w:r>
          <w:rPr>
            <w:rFonts w:ascii="Courier New" w:eastAsia="Courier New" w:hAnsi="Courier New" w:cs="Courier New"/>
            <w:color w:val="0000FF"/>
            <w:sz w:val="20"/>
            <w:szCs w:val="20"/>
            <w:u w:val="single"/>
          </w:rPr>
          <w:t>ConvertT</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returnSensor</w:t>
      </w:r>
      <w:proofErr w:type="spellEnd"/>
      <w:r>
        <w:rPr>
          <w:rFonts w:ascii="Courier New" w:eastAsia="Courier New" w:hAnsi="Courier New" w:cs="Courier New"/>
          <w:color w:val="000000"/>
          <w:sz w:val="20"/>
          <w:szCs w:val="20"/>
        </w:rPr>
        <w:t>);</w:t>
      </w:r>
    </w:p>
    <w:p w14:paraId="6F902AD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00448 </w:t>
      </w:r>
    </w:p>
    <w:p w14:paraId="08C9A26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00449     </w:t>
      </w:r>
      <w:proofErr w:type="spellStart"/>
      <w:r>
        <w:rPr>
          <w:rFonts w:ascii="Courier New" w:eastAsia="Courier New" w:hAnsi="Courier New" w:cs="Courier New"/>
          <w:color w:val="000000"/>
          <w:sz w:val="20"/>
          <w:szCs w:val="20"/>
        </w:rPr>
        <w:t>while</w:t>
      </w:r>
      <w:proofErr w:type="spellEnd"/>
      <w:r>
        <w:rPr>
          <w:rFonts w:ascii="Courier New" w:eastAsia="Courier New" w:hAnsi="Courier New" w:cs="Courier New"/>
          <w:color w:val="000000"/>
          <w:sz w:val="20"/>
          <w:szCs w:val="20"/>
        </w:rPr>
        <w:t xml:space="preserve"> (1) {</w:t>
      </w:r>
    </w:p>
    <w:p w14:paraId="3A68FB5A"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00450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 xml:space="preserve"> = TMR1H;</w:t>
      </w:r>
    </w:p>
    <w:p w14:paraId="687F77A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00451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 xml:space="preserve"> &gt;= </w:t>
      </w:r>
      <w:proofErr w:type="spellStart"/>
      <w:r>
        <w:rPr>
          <w:rFonts w:ascii="Courier New" w:eastAsia="Courier New" w:hAnsi="Courier New" w:cs="Courier New"/>
          <w:color w:val="000000"/>
          <w:sz w:val="20"/>
          <w:szCs w:val="20"/>
        </w:rPr>
        <w:t>timestamp</w:t>
      </w:r>
      <w:proofErr w:type="spellEnd"/>
      <w:r>
        <w:rPr>
          <w:rFonts w:ascii="Courier New" w:eastAsia="Courier New" w:hAnsi="Courier New" w:cs="Courier New"/>
          <w:color w:val="000000"/>
          <w:sz w:val="20"/>
          <w:szCs w:val="20"/>
        </w:rPr>
        <w:t>) {</w:t>
      </w:r>
    </w:p>
    <w:p w14:paraId="7D1EE25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00452             </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timestamp</w:t>
      </w:r>
      <w:proofErr w:type="spellEnd"/>
      <w:r>
        <w:rPr>
          <w:rFonts w:ascii="Courier New" w:eastAsia="Courier New" w:hAnsi="Courier New" w:cs="Courier New"/>
          <w:color w:val="000000"/>
          <w:sz w:val="20"/>
          <w:szCs w:val="20"/>
        </w:rPr>
        <w:t>;</w:t>
      </w:r>
    </w:p>
    <w:p w14:paraId="24DF04AB"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00453         } </w:t>
      </w:r>
      <w:proofErr w:type="spellStart"/>
      <w:r>
        <w:rPr>
          <w:rFonts w:ascii="Courier New" w:eastAsia="Courier New" w:hAnsi="Courier New" w:cs="Courier New"/>
          <w:color w:val="000000"/>
          <w:sz w:val="20"/>
          <w:szCs w:val="20"/>
        </w:rPr>
        <w:t>else</w:t>
      </w:r>
      <w:proofErr w:type="spellEnd"/>
      <w:r>
        <w:rPr>
          <w:rFonts w:ascii="Courier New" w:eastAsia="Courier New" w:hAnsi="Courier New" w:cs="Courier New"/>
          <w:color w:val="000000"/>
          <w:sz w:val="20"/>
          <w:szCs w:val="20"/>
        </w:rPr>
        <w:t xml:space="preserve"> {</w:t>
      </w:r>
    </w:p>
    <w:p w14:paraId="1AC2E9C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00454             </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 xml:space="preserve"> = 0xFF - </w:t>
      </w:r>
      <w:proofErr w:type="spellStart"/>
      <w:r>
        <w:rPr>
          <w:rFonts w:ascii="Courier New" w:eastAsia="Courier New" w:hAnsi="Courier New" w:cs="Courier New"/>
          <w:color w:val="000000"/>
          <w:sz w:val="20"/>
          <w:szCs w:val="20"/>
        </w:rPr>
        <w:t>timestamp</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w:t>
      </w:r>
    </w:p>
    <w:p w14:paraId="428ECF48"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00455         }</w:t>
      </w:r>
    </w:p>
    <w:p w14:paraId="7BB2D72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00456         </w:t>
      </w:r>
      <w:proofErr w:type="spellStart"/>
      <w:r>
        <w:rPr>
          <w:rFonts w:ascii="Courier New" w:eastAsia="Courier New" w:hAnsi="Courier New" w:cs="Courier New"/>
          <w:color w:val="000000"/>
          <w:sz w:val="20"/>
          <w:szCs w:val="20"/>
        </w:rPr>
        <w:t>timestamp</w:t>
      </w:r>
      <w:proofErr w:type="spellEnd"/>
      <w:r>
        <w:rPr>
          <w:rFonts w:ascii="Courier New" w:eastAsia="Courier New" w:hAnsi="Courier New" w:cs="Courier New"/>
          <w:color w:val="000000"/>
          <w:sz w:val="20"/>
          <w:szCs w:val="20"/>
        </w:rPr>
        <w:t xml:space="preserve"> = </w:t>
      </w:r>
      <w:proofErr w:type="spellStart"/>
      <w:r>
        <w:rPr>
          <w:rFonts w:ascii="Courier New" w:eastAsia="Courier New" w:hAnsi="Courier New" w:cs="Courier New"/>
          <w:color w:val="000000"/>
          <w:sz w:val="20"/>
          <w:szCs w:val="20"/>
        </w:rPr>
        <w:t>time</w:t>
      </w:r>
      <w:proofErr w:type="spellEnd"/>
      <w:r>
        <w:rPr>
          <w:rFonts w:ascii="Courier New" w:eastAsia="Courier New" w:hAnsi="Courier New" w:cs="Courier New"/>
          <w:color w:val="000000"/>
          <w:sz w:val="20"/>
          <w:szCs w:val="20"/>
        </w:rPr>
        <w:t>;</w:t>
      </w:r>
    </w:p>
    <w:p w14:paraId="16F4860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00457         </w:t>
      </w:r>
      <w:hyperlink r:id="rId410">
        <w:proofErr w:type="spellStart"/>
        <w:r>
          <w:rPr>
            <w:rFonts w:ascii="Courier New" w:eastAsia="Courier New" w:hAnsi="Courier New" w:cs="Courier New"/>
            <w:color w:val="0000FF"/>
            <w:sz w:val="20"/>
            <w:szCs w:val="20"/>
            <w:u w:val="single"/>
          </w:rPr>
          <w:t>DisplayProc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w:t>
      </w:r>
    </w:p>
    <w:p w14:paraId="3DC771DF"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00458         </w:t>
      </w:r>
      <w:proofErr w:type="spellStart"/>
      <w:r>
        <w:rPr>
          <w:rFonts w:ascii="Courier New" w:eastAsia="Courier New" w:hAnsi="Courier New" w:cs="Courier New"/>
          <w:color w:val="000000"/>
          <w:sz w:val="20"/>
          <w:szCs w:val="20"/>
        </w:rPr>
        <w:t>if</w:t>
      </w:r>
      <w:proofErr w:type="spellEnd"/>
      <w:r>
        <w:rPr>
          <w:rFonts w:ascii="Courier New" w:eastAsia="Courier New" w:hAnsi="Courier New" w:cs="Courier New"/>
          <w:color w:val="000000"/>
          <w:sz w:val="20"/>
          <w:szCs w:val="20"/>
        </w:rPr>
        <w:t xml:space="preserve"> (!</w:t>
      </w:r>
      <w:proofErr w:type="spellStart"/>
      <w:r w:rsidR="006A6CAC">
        <w:fldChar w:fldCharType="begin"/>
      </w:r>
      <w:r w:rsidR="006A6CAC">
        <w:instrText xml:space="preserve"> HYPERLINK "about:blank" \h </w:instrText>
      </w:r>
      <w:r w:rsidR="006A6CAC">
        <w:fldChar w:fldCharType="separate"/>
      </w:r>
      <w:r>
        <w:rPr>
          <w:rFonts w:ascii="Courier New" w:eastAsia="Courier New" w:hAnsi="Courier New" w:cs="Courier New"/>
          <w:color w:val="0000FF"/>
          <w:sz w:val="20"/>
          <w:szCs w:val="20"/>
          <w:u w:val="single"/>
        </w:rPr>
        <w:t>fatalError</w:t>
      </w:r>
      <w:proofErr w:type="spellEnd"/>
      <w:r w:rsidR="006A6CAC">
        <w:rPr>
          <w:rFonts w:ascii="Courier New" w:eastAsia="Courier New" w:hAnsi="Courier New" w:cs="Courier New"/>
          <w:color w:val="0000FF"/>
          <w:sz w:val="20"/>
          <w:szCs w:val="20"/>
          <w:u w:val="single"/>
        </w:rPr>
        <w:fldChar w:fldCharType="end"/>
      </w:r>
      <w:r>
        <w:rPr>
          <w:rFonts w:ascii="Courier New" w:eastAsia="Courier New" w:hAnsi="Courier New" w:cs="Courier New"/>
          <w:color w:val="000000"/>
          <w:sz w:val="20"/>
          <w:szCs w:val="20"/>
        </w:rPr>
        <w:t>) {</w:t>
      </w:r>
    </w:p>
    <w:p w14:paraId="276846FD"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00459             </w:t>
      </w:r>
      <w:hyperlink r:id="rId411">
        <w:proofErr w:type="spellStart"/>
        <w:r>
          <w:rPr>
            <w:rFonts w:ascii="Courier New" w:eastAsia="Courier New" w:hAnsi="Courier New" w:cs="Courier New"/>
            <w:color w:val="0000FF"/>
            <w:sz w:val="20"/>
            <w:szCs w:val="20"/>
            <w:u w:val="single"/>
          </w:rPr>
          <w:t>UIProc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w:t>
      </w:r>
    </w:p>
    <w:p w14:paraId="66781C9E"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00460             </w:t>
      </w:r>
      <w:hyperlink r:id="rId412">
        <w:proofErr w:type="spellStart"/>
        <w:r>
          <w:rPr>
            <w:rFonts w:ascii="Courier New" w:eastAsia="Courier New" w:hAnsi="Courier New" w:cs="Courier New"/>
            <w:color w:val="0000FF"/>
            <w:sz w:val="20"/>
            <w:szCs w:val="20"/>
            <w:u w:val="single"/>
          </w:rPr>
          <w:t>MeasureProc</w:t>
        </w:r>
        <w:proofErr w:type="spellEnd"/>
      </w:hyperlink>
      <w:r>
        <w:rPr>
          <w:rFonts w:ascii="Courier New" w:eastAsia="Courier New" w:hAnsi="Courier New" w:cs="Courier New"/>
          <w:color w:val="000000"/>
          <w:sz w:val="20"/>
          <w:szCs w:val="20"/>
        </w:rPr>
        <w:t>(</w:t>
      </w:r>
      <w:proofErr w:type="spellStart"/>
      <w:r>
        <w:rPr>
          <w:rFonts w:ascii="Courier New" w:eastAsia="Courier New" w:hAnsi="Courier New" w:cs="Courier New"/>
          <w:color w:val="000000"/>
          <w:sz w:val="20"/>
          <w:szCs w:val="20"/>
        </w:rPr>
        <w:t>timediff</w:t>
      </w:r>
      <w:proofErr w:type="spellEnd"/>
      <w:r>
        <w:rPr>
          <w:rFonts w:ascii="Courier New" w:eastAsia="Courier New" w:hAnsi="Courier New" w:cs="Courier New"/>
          <w:color w:val="000000"/>
          <w:sz w:val="20"/>
          <w:szCs w:val="20"/>
        </w:rPr>
        <w:t>);</w:t>
      </w:r>
    </w:p>
    <w:p w14:paraId="28EEC8E5"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00461         }</w:t>
      </w:r>
    </w:p>
    <w:p w14:paraId="6B9DB774"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00462     }</w:t>
      </w:r>
    </w:p>
    <w:p w14:paraId="1C93DB2C" w14:textId="77777777" w:rsidR="00706CBA" w:rsidRDefault="00CE5E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Courier New" w:hAnsi="Courier New" w:cs="Courier New"/>
          <w:color w:val="000000"/>
          <w:sz w:val="20"/>
          <w:szCs w:val="20"/>
        </w:rPr>
      </w:pPr>
      <w:r>
        <w:rPr>
          <w:rFonts w:ascii="Courier New" w:eastAsia="Courier New" w:hAnsi="Courier New" w:cs="Courier New"/>
          <w:color w:val="000000"/>
          <w:sz w:val="20"/>
          <w:szCs w:val="20"/>
        </w:rPr>
        <w:t>00463 }</w:t>
      </w:r>
    </w:p>
    <w:p w14:paraId="6F4BEE8A" w14:textId="77777777" w:rsidR="00706CBA" w:rsidRDefault="00706CBA">
      <w:pPr>
        <w:ind w:right="-185"/>
      </w:pPr>
    </w:p>
    <w:p w14:paraId="4F0B0FE1" w14:textId="77777777" w:rsidR="00706CBA" w:rsidRDefault="00706CBA"/>
    <w:p w14:paraId="766D0C5E" w14:textId="77777777" w:rsidR="00706CBA" w:rsidRDefault="00706CBA">
      <w:pPr>
        <w:pBdr>
          <w:top w:val="nil"/>
          <w:left w:val="nil"/>
          <w:bottom w:val="nil"/>
          <w:right w:val="nil"/>
          <w:between w:val="nil"/>
        </w:pBdr>
        <w:spacing w:after="0" w:line="360" w:lineRule="auto"/>
        <w:ind w:left="420"/>
        <w:jc w:val="both"/>
        <w:rPr>
          <w:rFonts w:ascii="Times New Roman" w:eastAsia="Times New Roman" w:hAnsi="Times New Roman" w:cs="Times New Roman"/>
          <w:b/>
          <w:color w:val="000000"/>
          <w:sz w:val="28"/>
          <w:szCs w:val="28"/>
        </w:rPr>
      </w:pPr>
    </w:p>
    <w:p w14:paraId="508065FD" w14:textId="77777777" w:rsidR="00706CBA" w:rsidRDefault="00706CBA">
      <w:pPr>
        <w:spacing w:after="0" w:line="360" w:lineRule="auto"/>
        <w:jc w:val="both"/>
        <w:rPr>
          <w:rFonts w:ascii="Times New Roman" w:eastAsia="Times New Roman" w:hAnsi="Times New Roman" w:cs="Times New Roman"/>
          <w:sz w:val="28"/>
          <w:szCs w:val="28"/>
        </w:rPr>
      </w:pPr>
    </w:p>
    <w:sectPr w:rsidR="00706CBA">
      <w:headerReference w:type="even" r:id="rId413"/>
      <w:headerReference w:type="default" r:id="rId414"/>
      <w:pgSz w:w="11906" w:h="16838"/>
      <w:pgMar w:top="460" w:right="660" w:bottom="280" w:left="1400" w:header="0" w:footer="0" w:gutter="0"/>
      <w:pgNumType w:start="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CEFD65" w14:textId="77777777" w:rsidR="00652075" w:rsidRDefault="00652075">
      <w:pPr>
        <w:spacing w:after="0" w:line="240" w:lineRule="auto"/>
      </w:pPr>
      <w:r>
        <w:separator/>
      </w:r>
    </w:p>
  </w:endnote>
  <w:endnote w:type="continuationSeparator" w:id="0">
    <w:p w14:paraId="0FDBDA41" w14:textId="77777777" w:rsidR="00652075" w:rsidRDefault="00652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inherit">
    <w:altName w:val="Calibri"/>
    <w:charset w:val="00"/>
    <w:family w:val="auto"/>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78657F" w14:textId="77777777" w:rsidR="00652075" w:rsidRDefault="00652075">
      <w:pPr>
        <w:spacing w:after="0" w:line="240" w:lineRule="auto"/>
      </w:pPr>
      <w:r>
        <w:separator/>
      </w:r>
    </w:p>
  </w:footnote>
  <w:footnote w:type="continuationSeparator" w:id="0">
    <w:p w14:paraId="2F70708E" w14:textId="77777777" w:rsidR="00652075" w:rsidRDefault="00652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43DDBD" w14:textId="77777777" w:rsidR="00706CBA" w:rsidRDefault="00706CBA">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3156A4" w14:textId="77777777" w:rsidR="00706CBA" w:rsidRDefault="00706CBA">
    <w:pPr>
      <w:pBdr>
        <w:top w:val="nil"/>
        <w:left w:val="nil"/>
        <w:bottom w:val="nil"/>
        <w:right w:val="nil"/>
        <w:between w:val="nil"/>
      </w:pBdr>
      <w:tabs>
        <w:tab w:val="center" w:pos="4677"/>
        <w:tab w:val="right" w:pos="9355"/>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158571" w14:textId="77777777" w:rsidR="00706CBA" w:rsidRDefault="00706CBA">
    <w:pPr>
      <w:pBdr>
        <w:top w:val="nil"/>
        <w:left w:val="nil"/>
        <w:bottom w:val="nil"/>
        <w:right w:val="nil"/>
        <w:between w:val="nil"/>
      </w:pBdr>
      <w:tabs>
        <w:tab w:val="center" w:pos="4677"/>
        <w:tab w:val="right" w:pos="9355"/>
      </w:tabs>
      <w:spacing w:after="0"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095A09" w14:textId="77777777" w:rsidR="00706CBA" w:rsidRDefault="00706CBA">
    <w:pPr>
      <w:pBdr>
        <w:top w:val="nil"/>
        <w:left w:val="nil"/>
        <w:bottom w:val="nil"/>
        <w:right w:val="nil"/>
        <w:between w:val="nil"/>
      </w:pBdr>
      <w:spacing w:after="120" w:line="14" w:lineRule="auto"/>
      <w:rPr>
        <w:color w:val="000000"/>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D6636"/>
    <w:multiLevelType w:val="multilevel"/>
    <w:tmpl w:val="CD3066D8"/>
    <w:lvl w:ilvl="0">
      <w:start w:val="1"/>
      <w:numFmt w:val="decimal"/>
      <w:lvlText w:val="%1"/>
      <w:lvlJc w:val="left"/>
      <w:pPr>
        <w:ind w:left="375" w:hanging="375"/>
      </w:pPr>
      <w:rPr>
        <w:b w:val="0"/>
      </w:rPr>
    </w:lvl>
    <w:lvl w:ilvl="1">
      <w:start w:val="1"/>
      <w:numFmt w:val="decimal"/>
      <w:lvlText w:val="%1.%2"/>
      <w:lvlJc w:val="left"/>
      <w:pPr>
        <w:ind w:left="1095" w:hanging="375"/>
      </w:pPr>
      <w:rPr>
        <w:b w:val="0"/>
      </w:rPr>
    </w:lvl>
    <w:lvl w:ilvl="2">
      <w:start w:val="1"/>
      <w:numFmt w:val="decimal"/>
      <w:lvlText w:val="%1.%2.%3"/>
      <w:lvlJc w:val="left"/>
      <w:pPr>
        <w:ind w:left="2160" w:hanging="720"/>
      </w:pPr>
      <w:rPr>
        <w:b w:val="0"/>
      </w:rPr>
    </w:lvl>
    <w:lvl w:ilvl="3">
      <w:start w:val="1"/>
      <w:numFmt w:val="decimal"/>
      <w:lvlText w:val="%1.%2.%3.%4"/>
      <w:lvlJc w:val="left"/>
      <w:pPr>
        <w:ind w:left="3240" w:hanging="1080"/>
      </w:pPr>
      <w:rPr>
        <w:b w:val="0"/>
      </w:rPr>
    </w:lvl>
    <w:lvl w:ilvl="4">
      <w:start w:val="1"/>
      <w:numFmt w:val="decimal"/>
      <w:lvlText w:val="%1.%2.%3.%4.%5"/>
      <w:lvlJc w:val="left"/>
      <w:pPr>
        <w:ind w:left="3960" w:hanging="1080"/>
      </w:pPr>
      <w:rPr>
        <w:b w:val="0"/>
      </w:rPr>
    </w:lvl>
    <w:lvl w:ilvl="5">
      <w:start w:val="1"/>
      <w:numFmt w:val="decimal"/>
      <w:lvlText w:val="%1.%2.%3.%4.%5.%6"/>
      <w:lvlJc w:val="left"/>
      <w:pPr>
        <w:ind w:left="5040" w:hanging="1440"/>
      </w:pPr>
      <w:rPr>
        <w:b w:val="0"/>
      </w:rPr>
    </w:lvl>
    <w:lvl w:ilvl="6">
      <w:start w:val="1"/>
      <w:numFmt w:val="decimal"/>
      <w:lvlText w:val="%1.%2.%3.%4.%5.%6.%7"/>
      <w:lvlJc w:val="left"/>
      <w:pPr>
        <w:ind w:left="5760" w:hanging="1440"/>
      </w:pPr>
      <w:rPr>
        <w:b w:val="0"/>
      </w:rPr>
    </w:lvl>
    <w:lvl w:ilvl="7">
      <w:start w:val="1"/>
      <w:numFmt w:val="decimal"/>
      <w:lvlText w:val="%1.%2.%3.%4.%5.%6.%7.%8"/>
      <w:lvlJc w:val="left"/>
      <w:pPr>
        <w:ind w:left="6840" w:hanging="1800"/>
      </w:pPr>
      <w:rPr>
        <w:b w:val="0"/>
      </w:rPr>
    </w:lvl>
    <w:lvl w:ilvl="8">
      <w:start w:val="1"/>
      <w:numFmt w:val="decimal"/>
      <w:lvlText w:val="%1.%2.%3.%4.%5.%6.%7.%8.%9"/>
      <w:lvlJc w:val="left"/>
      <w:pPr>
        <w:ind w:left="7920" w:hanging="2160"/>
      </w:pPr>
      <w:rPr>
        <w:b w:val="0"/>
      </w:rPr>
    </w:lvl>
  </w:abstractNum>
  <w:abstractNum w:abstractNumId="1" w15:restartNumberingAfterBreak="0">
    <w:nsid w:val="15767472"/>
    <w:multiLevelType w:val="multilevel"/>
    <w:tmpl w:val="F0520A5C"/>
    <w:lvl w:ilvl="0">
      <w:start w:val="1"/>
      <w:numFmt w:val="decimal"/>
      <w:lvlText w:val="%1"/>
      <w:lvlJc w:val="left"/>
      <w:pPr>
        <w:ind w:left="375" w:hanging="375"/>
      </w:pPr>
    </w:lvl>
    <w:lvl w:ilvl="1">
      <w:start w:val="1"/>
      <w:numFmt w:val="decimal"/>
      <w:lvlText w:val="%1.%2"/>
      <w:lvlJc w:val="left"/>
      <w:pPr>
        <w:ind w:left="1738" w:hanging="375"/>
      </w:pPr>
    </w:lvl>
    <w:lvl w:ilvl="2">
      <w:start w:val="1"/>
      <w:numFmt w:val="decimal"/>
      <w:lvlText w:val="%1.%2.%3"/>
      <w:lvlJc w:val="left"/>
      <w:pPr>
        <w:ind w:left="3446" w:hanging="720"/>
      </w:pPr>
    </w:lvl>
    <w:lvl w:ilvl="3">
      <w:start w:val="1"/>
      <w:numFmt w:val="decimal"/>
      <w:lvlText w:val="%1.%2.%3.%4"/>
      <w:lvlJc w:val="left"/>
      <w:pPr>
        <w:ind w:left="5169" w:hanging="1080"/>
      </w:pPr>
    </w:lvl>
    <w:lvl w:ilvl="4">
      <w:start w:val="1"/>
      <w:numFmt w:val="decimal"/>
      <w:lvlText w:val="%1.%2.%3.%4.%5"/>
      <w:lvlJc w:val="left"/>
      <w:pPr>
        <w:ind w:left="6532" w:hanging="1080"/>
      </w:pPr>
    </w:lvl>
    <w:lvl w:ilvl="5">
      <w:start w:val="1"/>
      <w:numFmt w:val="decimal"/>
      <w:lvlText w:val="%1.%2.%3.%4.%5.%6"/>
      <w:lvlJc w:val="left"/>
      <w:pPr>
        <w:ind w:left="8255" w:hanging="1440"/>
      </w:pPr>
    </w:lvl>
    <w:lvl w:ilvl="6">
      <w:start w:val="1"/>
      <w:numFmt w:val="decimal"/>
      <w:lvlText w:val="%1.%2.%3.%4.%5.%6.%7"/>
      <w:lvlJc w:val="left"/>
      <w:pPr>
        <w:ind w:left="9618" w:hanging="1440"/>
      </w:pPr>
    </w:lvl>
    <w:lvl w:ilvl="7">
      <w:start w:val="1"/>
      <w:numFmt w:val="decimal"/>
      <w:lvlText w:val="%1.%2.%3.%4.%5.%6.%7.%8"/>
      <w:lvlJc w:val="left"/>
      <w:pPr>
        <w:ind w:left="11341" w:hanging="1800"/>
      </w:pPr>
    </w:lvl>
    <w:lvl w:ilvl="8">
      <w:start w:val="1"/>
      <w:numFmt w:val="decimal"/>
      <w:lvlText w:val="%1.%2.%3.%4.%5.%6.%7.%8.%9"/>
      <w:lvlJc w:val="left"/>
      <w:pPr>
        <w:ind w:left="13064" w:hanging="2160"/>
      </w:pPr>
    </w:lvl>
  </w:abstractNum>
  <w:abstractNum w:abstractNumId="2" w15:restartNumberingAfterBreak="0">
    <w:nsid w:val="164E5E0F"/>
    <w:multiLevelType w:val="multilevel"/>
    <w:tmpl w:val="6E0ACDB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1D3704FE"/>
    <w:multiLevelType w:val="multilevel"/>
    <w:tmpl w:val="4C20FFA6"/>
    <w:lvl w:ilvl="0">
      <w:start w:val="5"/>
      <w:numFmt w:val="decimal"/>
      <w:lvlText w:val="%1"/>
      <w:lvlJc w:val="left"/>
      <w:pPr>
        <w:ind w:left="375" w:hanging="375"/>
      </w:pPr>
    </w:lvl>
    <w:lvl w:ilvl="1">
      <w:start w:val="2"/>
      <w:numFmt w:val="decimal"/>
      <w:lvlText w:val="%1.%2"/>
      <w:lvlJc w:val="left"/>
      <w:pPr>
        <w:ind w:left="1384" w:hanging="375"/>
      </w:pPr>
    </w:lvl>
    <w:lvl w:ilvl="2">
      <w:start w:val="1"/>
      <w:numFmt w:val="decimal"/>
      <w:lvlText w:val="%1.%2.%3"/>
      <w:lvlJc w:val="left"/>
      <w:pPr>
        <w:ind w:left="2738" w:hanging="720"/>
      </w:pPr>
    </w:lvl>
    <w:lvl w:ilvl="3">
      <w:start w:val="1"/>
      <w:numFmt w:val="decimal"/>
      <w:lvlText w:val="%1.%2.%3.%4"/>
      <w:lvlJc w:val="left"/>
      <w:pPr>
        <w:ind w:left="4107" w:hanging="1080"/>
      </w:pPr>
    </w:lvl>
    <w:lvl w:ilvl="4">
      <w:start w:val="1"/>
      <w:numFmt w:val="decimal"/>
      <w:lvlText w:val="%1.%2.%3.%4.%5"/>
      <w:lvlJc w:val="left"/>
      <w:pPr>
        <w:ind w:left="5116" w:hanging="1080"/>
      </w:pPr>
    </w:lvl>
    <w:lvl w:ilvl="5">
      <w:start w:val="1"/>
      <w:numFmt w:val="decimal"/>
      <w:lvlText w:val="%1.%2.%3.%4.%5.%6"/>
      <w:lvlJc w:val="left"/>
      <w:pPr>
        <w:ind w:left="6485" w:hanging="1440"/>
      </w:pPr>
    </w:lvl>
    <w:lvl w:ilvl="6">
      <w:start w:val="1"/>
      <w:numFmt w:val="decimal"/>
      <w:lvlText w:val="%1.%2.%3.%4.%5.%6.%7"/>
      <w:lvlJc w:val="left"/>
      <w:pPr>
        <w:ind w:left="7494" w:hanging="1440"/>
      </w:pPr>
    </w:lvl>
    <w:lvl w:ilvl="7">
      <w:start w:val="1"/>
      <w:numFmt w:val="decimal"/>
      <w:lvlText w:val="%1.%2.%3.%4.%5.%6.%7.%8"/>
      <w:lvlJc w:val="left"/>
      <w:pPr>
        <w:ind w:left="8863" w:hanging="1800"/>
      </w:pPr>
    </w:lvl>
    <w:lvl w:ilvl="8">
      <w:start w:val="1"/>
      <w:numFmt w:val="decimal"/>
      <w:lvlText w:val="%1.%2.%3.%4.%5.%6.%7.%8.%9"/>
      <w:lvlJc w:val="left"/>
      <w:pPr>
        <w:ind w:left="10232" w:hanging="2160"/>
      </w:pPr>
    </w:lvl>
  </w:abstractNum>
  <w:abstractNum w:abstractNumId="4" w15:restartNumberingAfterBreak="0">
    <w:nsid w:val="1DDB1880"/>
    <w:multiLevelType w:val="multilevel"/>
    <w:tmpl w:val="1870F39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258E6B53"/>
    <w:multiLevelType w:val="multilevel"/>
    <w:tmpl w:val="3D76260E"/>
    <w:lvl w:ilvl="0">
      <w:start w:val="1"/>
      <w:numFmt w:val="bullet"/>
      <w:lvlText w:val="●"/>
      <w:lvlJc w:val="left"/>
      <w:pPr>
        <w:ind w:left="1505" w:hanging="360"/>
      </w:pPr>
      <w:rPr>
        <w:rFonts w:ascii="Noto Sans Symbols" w:eastAsia="Noto Sans Symbols" w:hAnsi="Noto Sans Symbols" w:cs="Noto Sans Symbols"/>
      </w:rPr>
    </w:lvl>
    <w:lvl w:ilvl="1">
      <w:start w:val="1"/>
      <w:numFmt w:val="bullet"/>
      <w:lvlText w:val="o"/>
      <w:lvlJc w:val="left"/>
      <w:pPr>
        <w:ind w:left="2225" w:hanging="360"/>
      </w:pPr>
      <w:rPr>
        <w:rFonts w:ascii="Courier New" w:eastAsia="Courier New" w:hAnsi="Courier New" w:cs="Courier New"/>
      </w:rPr>
    </w:lvl>
    <w:lvl w:ilvl="2">
      <w:start w:val="1"/>
      <w:numFmt w:val="bullet"/>
      <w:lvlText w:val="▪"/>
      <w:lvlJc w:val="left"/>
      <w:pPr>
        <w:ind w:left="2945" w:hanging="360"/>
      </w:pPr>
      <w:rPr>
        <w:rFonts w:ascii="Noto Sans Symbols" w:eastAsia="Noto Sans Symbols" w:hAnsi="Noto Sans Symbols" w:cs="Noto Sans Symbols"/>
      </w:rPr>
    </w:lvl>
    <w:lvl w:ilvl="3">
      <w:start w:val="1"/>
      <w:numFmt w:val="bullet"/>
      <w:lvlText w:val="●"/>
      <w:lvlJc w:val="left"/>
      <w:pPr>
        <w:ind w:left="3665" w:hanging="360"/>
      </w:pPr>
      <w:rPr>
        <w:rFonts w:ascii="Noto Sans Symbols" w:eastAsia="Noto Sans Symbols" w:hAnsi="Noto Sans Symbols" w:cs="Noto Sans Symbols"/>
      </w:rPr>
    </w:lvl>
    <w:lvl w:ilvl="4">
      <w:start w:val="1"/>
      <w:numFmt w:val="bullet"/>
      <w:lvlText w:val="o"/>
      <w:lvlJc w:val="left"/>
      <w:pPr>
        <w:ind w:left="4385" w:hanging="360"/>
      </w:pPr>
      <w:rPr>
        <w:rFonts w:ascii="Courier New" w:eastAsia="Courier New" w:hAnsi="Courier New" w:cs="Courier New"/>
      </w:rPr>
    </w:lvl>
    <w:lvl w:ilvl="5">
      <w:start w:val="1"/>
      <w:numFmt w:val="bullet"/>
      <w:lvlText w:val="▪"/>
      <w:lvlJc w:val="left"/>
      <w:pPr>
        <w:ind w:left="5105" w:hanging="360"/>
      </w:pPr>
      <w:rPr>
        <w:rFonts w:ascii="Noto Sans Symbols" w:eastAsia="Noto Sans Symbols" w:hAnsi="Noto Sans Symbols" w:cs="Noto Sans Symbols"/>
      </w:rPr>
    </w:lvl>
    <w:lvl w:ilvl="6">
      <w:start w:val="1"/>
      <w:numFmt w:val="bullet"/>
      <w:lvlText w:val="●"/>
      <w:lvlJc w:val="left"/>
      <w:pPr>
        <w:ind w:left="5825" w:hanging="360"/>
      </w:pPr>
      <w:rPr>
        <w:rFonts w:ascii="Noto Sans Symbols" w:eastAsia="Noto Sans Symbols" w:hAnsi="Noto Sans Symbols" w:cs="Noto Sans Symbols"/>
      </w:rPr>
    </w:lvl>
    <w:lvl w:ilvl="7">
      <w:start w:val="1"/>
      <w:numFmt w:val="bullet"/>
      <w:lvlText w:val="o"/>
      <w:lvlJc w:val="left"/>
      <w:pPr>
        <w:ind w:left="6545" w:hanging="360"/>
      </w:pPr>
      <w:rPr>
        <w:rFonts w:ascii="Courier New" w:eastAsia="Courier New" w:hAnsi="Courier New" w:cs="Courier New"/>
      </w:rPr>
    </w:lvl>
    <w:lvl w:ilvl="8">
      <w:start w:val="1"/>
      <w:numFmt w:val="bullet"/>
      <w:lvlText w:val="▪"/>
      <w:lvlJc w:val="left"/>
      <w:pPr>
        <w:ind w:left="7265" w:hanging="360"/>
      </w:pPr>
      <w:rPr>
        <w:rFonts w:ascii="Noto Sans Symbols" w:eastAsia="Noto Sans Symbols" w:hAnsi="Noto Sans Symbols" w:cs="Noto Sans Symbols"/>
      </w:rPr>
    </w:lvl>
  </w:abstractNum>
  <w:abstractNum w:abstractNumId="6" w15:restartNumberingAfterBreak="0">
    <w:nsid w:val="27DD7492"/>
    <w:multiLevelType w:val="multilevel"/>
    <w:tmpl w:val="D2A0E066"/>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7" w15:restartNumberingAfterBreak="0">
    <w:nsid w:val="2AE26535"/>
    <w:multiLevelType w:val="multilevel"/>
    <w:tmpl w:val="FC12DEE2"/>
    <w:lvl w:ilvl="0">
      <w:start w:val="1"/>
      <w:numFmt w:val="bullet"/>
      <w:lvlText w:val="-"/>
      <w:lvlJc w:val="left"/>
      <w:pPr>
        <w:ind w:left="927"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2C364FD9"/>
    <w:multiLevelType w:val="multilevel"/>
    <w:tmpl w:val="1EAE3BDC"/>
    <w:lvl w:ilvl="0">
      <w:start w:val="1"/>
      <w:numFmt w:val="decimal"/>
      <w:lvlText w:val="%1."/>
      <w:lvlJc w:val="left"/>
      <w:pPr>
        <w:ind w:left="643" w:hanging="360"/>
      </w:pPr>
    </w:lvl>
    <w:lvl w:ilvl="1">
      <w:start w:val="1"/>
      <w:numFmt w:val="decimal"/>
      <w:lvlText w:val="%2."/>
      <w:lvlJc w:val="left"/>
      <w:pPr>
        <w:ind w:left="1363" w:hanging="359"/>
      </w:pPr>
    </w:lvl>
    <w:lvl w:ilvl="2">
      <w:start w:val="1"/>
      <w:numFmt w:val="decimal"/>
      <w:lvlText w:val="%3."/>
      <w:lvlJc w:val="left"/>
      <w:pPr>
        <w:ind w:left="2083" w:hanging="360"/>
      </w:pPr>
    </w:lvl>
    <w:lvl w:ilvl="3">
      <w:start w:val="1"/>
      <w:numFmt w:val="decimal"/>
      <w:lvlText w:val="%4."/>
      <w:lvlJc w:val="left"/>
      <w:pPr>
        <w:ind w:left="2803" w:hanging="360"/>
      </w:pPr>
    </w:lvl>
    <w:lvl w:ilvl="4">
      <w:start w:val="1"/>
      <w:numFmt w:val="decimal"/>
      <w:lvlText w:val="%5."/>
      <w:lvlJc w:val="left"/>
      <w:pPr>
        <w:ind w:left="3523" w:hanging="360"/>
      </w:pPr>
    </w:lvl>
    <w:lvl w:ilvl="5">
      <w:start w:val="1"/>
      <w:numFmt w:val="decimal"/>
      <w:lvlText w:val="%6."/>
      <w:lvlJc w:val="left"/>
      <w:pPr>
        <w:ind w:left="4243" w:hanging="360"/>
      </w:pPr>
    </w:lvl>
    <w:lvl w:ilvl="6">
      <w:start w:val="1"/>
      <w:numFmt w:val="decimal"/>
      <w:lvlText w:val="%7."/>
      <w:lvlJc w:val="left"/>
      <w:pPr>
        <w:ind w:left="4963" w:hanging="360"/>
      </w:pPr>
    </w:lvl>
    <w:lvl w:ilvl="7">
      <w:start w:val="1"/>
      <w:numFmt w:val="decimal"/>
      <w:lvlText w:val="%8."/>
      <w:lvlJc w:val="left"/>
      <w:pPr>
        <w:ind w:left="5683" w:hanging="360"/>
      </w:pPr>
    </w:lvl>
    <w:lvl w:ilvl="8">
      <w:start w:val="1"/>
      <w:numFmt w:val="decimal"/>
      <w:lvlText w:val="%9."/>
      <w:lvlJc w:val="left"/>
      <w:pPr>
        <w:ind w:left="6403" w:hanging="360"/>
      </w:pPr>
    </w:lvl>
  </w:abstractNum>
  <w:abstractNum w:abstractNumId="9" w15:restartNumberingAfterBreak="0">
    <w:nsid w:val="3F3E667F"/>
    <w:multiLevelType w:val="multilevel"/>
    <w:tmpl w:val="B968765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15:restartNumberingAfterBreak="0">
    <w:nsid w:val="3FA605F4"/>
    <w:multiLevelType w:val="multilevel"/>
    <w:tmpl w:val="1146F67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47B479F3"/>
    <w:multiLevelType w:val="multilevel"/>
    <w:tmpl w:val="80FA6E48"/>
    <w:lvl w:ilvl="0">
      <w:start w:val="1"/>
      <w:numFmt w:val="bullet"/>
      <w:lvlText w:val="-"/>
      <w:lvlJc w:val="left"/>
      <w:pPr>
        <w:ind w:left="927"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54840C54"/>
    <w:multiLevelType w:val="multilevel"/>
    <w:tmpl w:val="3ECC8204"/>
    <w:lvl w:ilvl="0">
      <w:start w:val="1"/>
      <w:numFmt w:val="bullet"/>
      <w:lvlText w:val="●"/>
      <w:lvlJc w:val="left"/>
      <w:pPr>
        <w:ind w:left="1505" w:hanging="360"/>
      </w:pPr>
      <w:rPr>
        <w:rFonts w:ascii="Noto Sans Symbols" w:eastAsia="Noto Sans Symbols" w:hAnsi="Noto Sans Symbols" w:cs="Noto Sans Symbols"/>
      </w:rPr>
    </w:lvl>
    <w:lvl w:ilvl="1">
      <w:start w:val="1"/>
      <w:numFmt w:val="bullet"/>
      <w:lvlText w:val="o"/>
      <w:lvlJc w:val="left"/>
      <w:pPr>
        <w:ind w:left="2225" w:hanging="360"/>
      </w:pPr>
      <w:rPr>
        <w:rFonts w:ascii="Courier New" w:eastAsia="Courier New" w:hAnsi="Courier New" w:cs="Courier New"/>
      </w:rPr>
    </w:lvl>
    <w:lvl w:ilvl="2">
      <w:start w:val="1"/>
      <w:numFmt w:val="bullet"/>
      <w:lvlText w:val="▪"/>
      <w:lvlJc w:val="left"/>
      <w:pPr>
        <w:ind w:left="2945" w:hanging="360"/>
      </w:pPr>
      <w:rPr>
        <w:rFonts w:ascii="Noto Sans Symbols" w:eastAsia="Noto Sans Symbols" w:hAnsi="Noto Sans Symbols" w:cs="Noto Sans Symbols"/>
      </w:rPr>
    </w:lvl>
    <w:lvl w:ilvl="3">
      <w:start w:val="1"/>
      <w:numFmt w:val="bullet"/>
      <w:lvlText w:val="●"/>
      <w:lvlJc w:val="left"/>
      <w:pPr>
        <w:ind w:left="3665" w:hanging="360"/>
      </w:pPr>
      <w:rPr>
        <w:rFonts w:ascii="Noto Sans Symbols" w:eastAsia="Noto Sans Symbols" w:hAnsi="Noto Sans Symbols" w:cs="Noto Sans Symbols"/>
      </w:rPr>
    </w:lvl>
    <w:lvl w:ilvl="4">
      <w:start w:val="1"/>
      <w:numFmt w:val="bullet"/>
      <w:lvlText w:val="o"/>
      <w:lvlJc w:val="left"/>
      <w:pPr>
        <w:ind w:left="4385" w:hanging="360"/>
      </w:pPr>
      <w:rPr>
        <w:rFonts w:ascii="Courier New" w:eastAsia="Courier New" w:hAnsi="Courier New" w:cs="Courier New"/>
      </w:rPr>
    </w:lvl>
    <w:lvl w:ilvl="5">
      <w:start w:val="1"/>
      <w:numFmt w:val="bullet"/>
      <w:lvlText w:val="▪"/>
      <w:lvlJc w:val="left"/>
      <w:pPr>
        <w:ind w:left="5105" w:hanging="360"/>
      </w:pPr>
      <w:rPr>
        <w:rFonts w:ascii="Noto Sans Symbols" w:eastAsia="Noto Sans Symbols" w:hAnsi="Noto Sans Symbols" w:cs="Noto Sans Symbols"/>
      </w:rPr>
    </w:lvl>
    <w:lvl w:ilvl="6">
      <w:start w:val="1"/>
      <w:numFmt w:val="bullet"/>
      <w:lvlText w:val="●"/>
      <w:lvlJc w:val="left"/>
      <w:pPr>
        <w:ind w:left="5825" w:hanging="360"/>
      </w:pPr>
      <w:rPr>
        <w:rFonts w:ascii="Noto Sans Symbols" w:eastAsia="Noto Sans Symbols" w:hAnsi="Noto Sans Symbols" w:cs="Noto Sans Symbols"/>
      </w:rPr>
    </w:lvl>
    <w:lvl w:ilvl="7">
      <w:start w:val="1"/>
      <w:numFmt w:val="bullet"/>
      <w:lvlText w:val="o"/>
      <w:lvlJc w:val="left"/>
      <w:pPr>
        <w:ind w:left="6545" w:hanging="360"/>
      </w:pPr>
      <w:rPr>
        <w:rFonts w:ascii="Courier New" w:eastAsia="Courier New" w:hAnsi="Courier New" w:cs="Courier New"/>
      </w:rPr>
    </w:lvl>
    <w:lvl w:ilvl="8">
      <w:start w:val="1"/>
      <w:numFmt w:val="bullet"/>
      <w:lvlText w:val="▪"/>
      <w:lvlJc w:val="left"/>
      <w:pPr>
        <w:ind w:left="7265" w:hanging="360"/>
      </w:pPr>
      <w:rPr>
        <w:rFonts w:ascii="Noto Sans Symbols" w:eastAsia="Noto Sans Symbols" w:hAnsi="Noto Sans Symbols" w:cs="Noto Sans Symbols"/>
      </w:rPr>
    </w:lvl>
  </w:abstractNum>
  <w:abstractNum w:abstractNumId="13" w15:restartNumberingAfterBreak="0">
    <w:nsid w:val="55613A94"/>
    <w:multiLevelType w:val="multilevel"/>
    <w:tmpl w:val="DCF0889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559D3B25"/>
    <w:multiLevelType w:val="multilevel"/>
    <w:tmpl w:val="6B46D82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58E3337B"/>
    <w:multiLevelType w:val="multilevel"/>
    <w:tmpl w:val="5DC02CE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5C9165F8"/>
    <w:multiLevelType w:val="multilevel"/>
    <w:tmpl w:val="2C5E82B0"/>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7" w15:restartNumberingAfterBreak="0">
    <w:nsid w:val="615C54E4"/>
    <w:multiLevelType w:val="multilevel"/>
    <w:tmpl w:val="0A50EBC0"/>
    <w:lvl w:ilvl="0">
      <w:start w:val="1"/>
      <w:numFmt w:val="decimal"/>
      <w:lvlText w:val="%1)"/>
      <w:lvlJc w:val="left"/>
      <w:pPr>
        <w:ind w:left="1069" w:hanging="360"/>
      </w:pPr>
      <w:rPr>
        <w:i/>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15:restartNumberingAfterBreak="0">
    <w:nsid w:val="6C827851"/>
    <w:multiLevelType w:val="multilevel"/>
    <w:tmpl w:val="367CA4B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9" w15:restartNumberingAfterBreak="0">
    <w:nsid w:val="755F2162"/>
    <w:multiLevelType w:val="multilevel"/>
    <w:tmpl w:val="B2388394"/>
    <w:lvl w:ilvl="0">
      <w:start w:val="1"/>
      <w:numFmt w:val="decimal"/>
      <w:lvlText w:val="%1."/>
      <w:lvlJc w:val="left"/>
      <w:pPr>
        <w:ind w:left="1069"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78B75931"/>
    <w:multiLevelType w:val="multilevel"/>
    <w:tmpl w:val="11E255C0"/>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1" w15:restartNumberingAfterBreak="0">
    <w:nsid w:val="78BE615D"/>
    <w:multiLevelType w:val="multilevel"/>
    <w:tmpl w:val="EE04D28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7D685AE4"/>
    <w:multiLevelType w:val="multilevel"/>
    <w:tmpl w:val="28D0236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2"/>
  </w:num>
  <w:num w:numId="2">
    <w:abstractNumId w:val="12"/>
  </w:num>
  <w:num w:numId="3">
    <w:abstractNumId w:val="4"/>
  </w:num>
  <w:num w:numId="4">
    <w:abstractNumId w:val="15"/>
  </w:num>
  <w:num w:numId="5">
    <w:abstractNumId w:val="18"/>
  </w:num>
  <w:num w:numId="6">
    <w:abstractNumId w:val="13"/>
  </w:num>
  <w:num w:numId="7">
    <w:abstractNumId w:val="10"/>
  </w:num>
  <w:num w:numId="8">
    <w:abstractNumId w:val="9"/>
  </w:num>
  <w:num w:numId="9">
    <w:abstractNumId w:val="14"/>
  </w:num>
  <w:num w:numId="10">
    <w:abstractNumId w:val="11"/>
  </w:num>
  <w:num w:numId="11">
    <w:abstractNumId w:val="6"/>
  </w:num>
  <w:num w:numId="12">
    <w:abstractNumId w:val="5"/>
  </w:num>
  <w:num w:numId="13">
    <w:abstractNumId w:val="7"/>
  </w:num>
  <w:num w:numId="14">
    <w:abstractNumId w:val="0"/>
  </w:num>
  <w:num w:numId="15">
    <w:abstractNumId w:val="20"/>
  </w:num>
  <w:num w:numId="16">
    <w:abstractNumId w:val="22"/>
  </w:num>
  <w:num w:numId="17">
    <w:abstractNumId w:val="16"/>
  </w:num>
  <w:num w:numId="18">
    <w:abstractNumId w:val="1"/>
  </w:num>
  <w:num w:numId="19">
    <w:abstractNumId w:val="17"/>
  </w:num>
  <w:num w:numId="20">
    <w:abstractNumId w:val="19"/>
  </w:num>
  <w:num w:numId="21">
    <w:abstractNumId w:val="8"/>
  </w:num>
  <w:num w:numId="22">
    <w:abstractNumId w:val="21"/>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CBA"/>
    <w:rsid w:val="002F6696"/>
    <w:rsid w:val="003332B5"/>
    <w:rsid w:val="00652075"/>
    <w:rsid w:val="006A6CAC"/>
    <w:rsid w:val="00706CBA"/>
    <w:rsid w:val="00803E5C"/>
    <w:rsid w:val="009543DA"/>
    <w:rsid w:val="009F67AD"/>
    <w:rsid w:val="00C02061"/>
    <w:rsid w:val="00CE5E6F"/>
    <w:rsid w:val="00F155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1435E"/>
  <w15:docId w15:val="{AEF94870-9B7A-4231-A5B9-5A9023F93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uiPriority w:val="9"/>
    <w:unhideWhenUsed/>
    <w:qFormat/>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uiPriority w:val="9"/>
    <w:unhideWhenUsed/>
    <w:qFormat/>
    <w:pPr>
      <w:keepNext/>
      <w:keepLines/>
      <w:spacing w:before="200" w:after="0"/>
      <w:outlineLvl w:val="2"/>
    </w:pPr>
    <w:rPr>
      <w:rFonts w:ascii="Cambria" w:eastAsia="Cambria" w:hAnsi="Cambria" w:cs="Cambria"/>
      <w:b/>
      <w:color w:val="4F81BD"/>
    </w:rPr>
  </w:style>
  <w:style w:type="paragraph" w:styleId="4">
    <w:name w:val="heading 4"/>
    <w:basedOn w:val="a"/>
    <w:next w:val="a"/>
    <w:uiPriority w:val="9"/>
    <w:semiHidden/>
    <w:unhideWhenUsed/>
    <w:qFormat/>
    <w:pPr>
      <w:keepNext/>
      <w:keepLines/>
      <w:spacing w:before="200" w:after="0"/>
      <w:outlineLvl w:val="3"/>
    </w:pPr>
    <w:rPr>
      <w:rFonts w:ascii="Cambria" w:eastAsia="Cambria" w:hAnsi="Cambria" w:cs="Cambria"/>
      <w:b/>
      <w:i/>
      <w:color w:val="4F81BD"/>
    </w:rPr>
  </w:style>
  <w:style w:type="paragraph" w:styleId="5">
    <w:name w:val="heading 5"/>
    <w:basedOn w:val="a"/>
    <w:next w:val="a"/>
    <w:uiPriority w:val="9"/>
    <w:semiHidden/>
    <w:unhideWhenUsed/>
    <w:qFormat/>
    <w:pPr>
      <w:keepNext/>
      <w:keepLines/>
      <w:spacing w:before="200" w:after="0"/>
      <w:outlineLvl w:val="4"/>
    </w:pPr>
    <w:rPr>
      <w:rFonts w:ascii="Cambria" w:eastAsia="Cambria" w:hAnsi="Cambria" w:cs="Cambria"/>
      <w:color w:val="243F61"/>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9">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a">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b">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c">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d">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e">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0">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1">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2">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3">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4">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5">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6">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7">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8">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9">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a">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b">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c">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d">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e">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0">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1">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17" Type="http://schemas.openxmlformats.org/officeDocument/2006/relationships/hyperlink" Target="about:blank" TargetMode="External"/><Relationship Id="rId299" Type="http://schemas.openxmlformats.org/officeDocument/2006/relationships/hyperlink" Target="about:blank" TargetMode="External"/><Relationship Id="rId21" Type="http://schemas.openxmlformats.org/officeDocument/2006/relationships/image" Target="media/image8.png"/><Relationship Id="rId63" Type="http://schemas.openxmlformats.org/officeDocument/2006/relationships/hyperlink" Target="about:blank" TargetMode="External"/><Relationship Id="rId159" Type="http://schemas.openxmlformats.org/officeDocument/2006/relationships/hyperlink" Target="about:blank" TargetMode="External"/><Relationship Id="rId324" Type="http://schemas.openxmlformats.org/officeDocument/2006/relationships/hyperlink" Target="about:blank" TargetMode="External"/><Relationship Id="rId366" Type="http://schemas.openxmlformats.org/officeDocument/2006/relationships/hyperlink" Target="about:blank" TargetMode="External"/><Relationship Id="rId170" Type="http://schemas.openxmlformats.org/officeDocument/2006/relationships/hyperlink" Target="about:blank" TargetMode="External"/><Relationship Id="rId226" Type="http://schemas.openxmlformats.org/officeDocument/2006/relationships/hyperlink" Target="about:blank" TargetMode="External"/><Relationship Id="rId268" Type="http://schemas.openxmlformats.org/officeDocument/2006/relationships/hyperlink" Target="about:blank" TargetMode="External"/><Relationship Id="rId32" Type="http://schemas.openxmlformats.org/officeDocument/2006/relationships/image" Target="media/image19.png"/><Relationship Id="rId74" Type="http://schemas.openxmlformats.org/officeDocument/2006/relationships/hyperlink" Target="about:blank" TargetMode="External"/><Relationship Id="rId128" Type="http://schemas.openxmlformats.org/officeDocument/2006/relationships/hyperlink" Target="about:blank" TargetMode="External"/><Relationship Id="rId335" Type="http://schemas.openxmlformats.org/officeDocument/2006/relationships/hyperlink" Target="about:blank" TargetMode="External"/><Relationship Id="rId377" Type="http://schemas.openxmlformats.org/officeDocument/2006/relationships/hyperlink" Target="about:blank" TargetMode="External"/><Relationship Id="rId5" Type="http://schemas.openxmlformats.org/officeDocument/2006/relationships/footnotes" Target="footnotes.xml"/><Relationship Id="rId181" Type="http://schemas.openxmlformats.org/officeDocument/2006/relationships/hyperlink" Target="about:blank" TargetMode="External"/><Relationship Id="rId237" Type="http://schemas.openxmlformats.org/officeDocument/2006/relationships/hyperlink" Target="about:blank" TargetMode="External"/><Relationship Id="rId402" Type="http://schemas.openxmlformats.org/officeDocument/2006/relationships/hyperlink" Target="about:blank" TargetMode="External"/><Relationship Id="rId279" Type="http://schemas.openxmlformats.org/officeDocument/2006/relationships/hyperlink" Target="about:blank" TargetMode="External"/><Relationship Id="rId43" Type="http://schemas.openxmlformats.org/officeDocument/2006/relationships/image" Target="media/image30.png"/><Relationship Id="rId139" Type="http://schemas.openxmlformats.org/officeDocument/2006/relationships/hyperlink" Target="about:blank" TargetMode="External"/><Relationship Id="rId290" Type="http://schemas.openxmlformats.org/officeDocument/2006/relationships/hyperlink" Target="about:blank" TargetMode="External"/><Relationship Id="rId304" Type="http://schemas.openxmlformats.org/officeDocument/2006/relationships/hyperlink" Target="about:blank" TargetMode="External"/><Relationship Id="rId346" Type="http://schemas.openxmlformats.org/officeDocument/2006/relationships/hyperlink" Target="about:blank" TargetMode="External"/><Relationship Id="rId388" Type="http://schemas.openxmlformats.org/officeDocument/2006/relationships/hyperlink" Target="about:blank" TargetMode="External"/><Relationship Id="rId85" Type="http://schemas.openxmlformats.org/officeDocument/2006/relationships/hyperlink" Target="about:blank" TargetMode="External"/><Relationship Id="rId150" Type="http://schemas.openxmlformats.org/officeDocument/2006/relationships/hyperlink" Target="about:blank" TargetMode="External"/><Relationship Id="rId192" Type="http://schemas.openxmlformats.org/officeDocument/2006/relationships/hyperlink" Target="about:blank" TargetMode="External"/><Relationship Id="rId206" Type="http://schemas.openxmlformats.org/officeDocument/2006/relationships/hyperlink" Target="about:blank" TargetMode="External"/><Relationship Id="rId413" Type="http://schemas.openxmlformats.org/officeDocument/2006/relationships/header" Target="header3.xml"/><Relationship Id="rId248" Type="http://schemas.openxmlformats.org/officeDocument/2006/relationships/hyperlink" Target="about:blank" TargetMode="External"/><Relationship Id="rId12" Type="http://schemas.openxmlformats.org/officeDocument/2006/relationships/header" Target="header1.xml"/><Relationship Id="rId108" Type="http://schemas.openxmlformats.org/officeDocument/2006/relationships/hyperlink" Target="about:blank" TargetMode="External"/><Relationship Id="rId315" Type="http://schemas.openxmlformats.org/officeDocument/2006/relationships/hyperlink" Target="about:blank" TargetMode="External"/><Relationship Id="rId357" Type="http://schemas.openxmlformats.org/officeDocument/2006/relationships/hyperlink" Target="about:blank" TargetMode="External"/><Relationship Id="rId54" Type="http://schemas.openxmlformats.org/officeDocument/2006/relationships/image" Target="media/image46.png"/><Relationship Id="rId96" Type="http://schemas.openxmlformats.org/officeDocument/2006/relationships/hyperlink" Target="about:blank" TargetMode="External"/><Relationship Id="rId161" Type="http://schemas.openxmlformats.org/officeDocument/2006/relationships/hyperlink" Target="about:blank" TargetMode="External"/><Relationship Id="rId217" Type="http://schemas.openxmlformats.org/officeDocument/2006/relationships/hyperlink" Target="about:blank" TargetMode="External"/><Relationship Id="rId399" Type="http://schemas.openxmlformats.org/officeDocument/2006/relationships/hyperlink" Target="about:blank" TargetMode="External"/><Relationship Id="rId259" Type="http://schemas.openxmlformats.org/officeDocument/2006/relationships/hyperlink" Target="about:blank" TargetMode="External"/><Relationship Id="rId23" Type="http://schemas.openxmlformats.org/officeDocument/2006/relationships/image" Target="media/image10.png"/><Relationship Id="rId119" Type="http://schemas.openxmlformats.org/officeDocument/2006/relationships/hyperlink" Target="about:blank" TargetMode="External"/><Relationship Id="rId270" Type="http://schemas.openxmlformats.org/officeDocument/2006/relationships/hyperlink" Target="about:blank" TargetMode="External"/><Relationship Id="rId326" Type="http://schemas.openxmlformats.org/officeDocument/2006/relationships/hyperlink" Target="about:blank" TargetMode="External"/><Relationship Id="rId65" Type="http://schemas.openxmlformats.org/officeDocument/2006/relationships/hyperlink" Target="about:blank" TargetMode="External"/><Relationship Id="rId130" Type="http://schemas.openxmlformats.org/officeDocument/2006/relationships/hyperlink" Target="about:blank" TargetMode="External"/><Relationship Id="rId368" Type="http://schemas.openxmlformats.org/officeDocument/2006/relationships/hyperlink" Target="about:blank" TargetMode="External"/><Relationship Id="rId172" Type="http://schemas.openxmlformats.org/officeDocument/2006/relationships/hyperlink" Target="about:blank" TargetMode="External"/><Relationship Id="rId228" Type="http://schemas.openxmlformats.org/officeDocument/2006/relationships/hyperlink" Target="about:blank" TargetMode="External"/><Relationship Id="rId281" Type="http://schemas.openxmlformats.org/officeDocument/2006/relationships/hyperlink" Target="about:blank" TargetMode="External"/><Relationship Id="rId337" Type="http://schemas.openxmlformats.org/officeDocument/2006/relationships/hyperlink" Target="about:blank" TargetMode="External"/><Relationship Id="rId34" Type="http://schemas.openxmlformats.org/officeDocument/2006/relationships/image" Target="media/image21.png"/><Relationship Id="rId76" Type="http://schemas.openxmlformats.org/officeDocument/2006/relationships/hyperlink" Target="about:blank" TargetMode="External"/><Relationship Id="rId141" Type="http://schemas.openxmlformats.org/officeDocument/2006/relationships/hyperlink" Target="about:blank" TargetMode="External"/><Relationship Id="rId379" Type="http://schemas.openxmlformats.org/officeDocument/2006/relationships/hyperlink" Target="about:blank" TargetMode="External"/><Relationship Id="rId7" Type="http://schemas.openxmlformats.org/officeDocument/2006/relationships/image" Target="media/image39.png"/><Relationship Id="rId183" Type="http://schemas.openxmlformats.org/officeDocument/2006/relationships/hyperlink" Target="about:blank" TargetMode="External"/><Relationship Id="rId239" Type="http://schemas.openxmlformats.org/officeDocument/2006/relationships/hyperlink" Target="about:blank" TargetMode="External"/><Relationship Id="rId390" Type="http://schemas.openxmlformats.org/officeDocument/2006/relationships/hyperlink" Target="about:blank" TargetMode="External"/><Relationship Id="rId404" Type="http://schemas.openxmlformats.org/officeDocument/2006/relationships/hyperlink" Target="about:blank" TargetMode="External"/><Relationship Id="rId250" Type="http://schemas.openxmlformats.org/officeDocument/2006/relationships/hyperlink" Target="about:blank" TargetMode="External"/><Relationship Id="rId292" Type="http://schemas.openxmlformats.org/officeDocument/2006/relationships/hyperlink" Target="about:blank" TargetMode="External"/><Relationship Id="rId306" Type="http://schemas.openxmlformats.org/officeDocument/2006/relationships/hyperlink" Target="about:blank" TargetMode="External"/><Relationship Id="rId45" Type="http://schemas.openxmlformats.org/officeDocument/2006/relationships/image" Target="media/image32.png"/><Relationship Id="rId87" Type="http://schemas.openxmlformats.org/officeDocument/2006/relationships/hyperlink" Target="about:blank" TargetMode="External"/><Relationship Id="rId110" Type="http://schemas.openxmlformats.org/officeDocument/2006/relationships/hyperlink" Target="about:blank" TargetMode="External"/><Relationship Id="rId348" Type="http://schemas.openxmlformats.org/officeDocument/2006/relationships/hyperlink" Target="about:blank" TargetMode="External"/><Relationship Id="rId152" Type="http://schemas.openxmlformats.org/officeDocument/2006/relationships/hyperlink" Target="about:blank" TargetMode="External"/><Relationship Id="rId194" Type="http://schemas.openxmlformats.org/officeDocument/2006/relationships/hyperlink" Target="about:blank" TargetMode="External"/><Relationship Id="rId208" Type="http://schemas.openxmlformats.org/officeDocument/2006/relationships/hyperlink" Target="about:blank" TargetMode="External"/><Relationship Id="rId415" Type="http://schemas.openxmlformats.org/officeDocument/2006/relationships/fontTable" Target="fontTable.xml"/><Relationship Id="rId261" Type="http://schemas.openxmlformats.org/officeDocument/2006/relationships/hyperlink" Target="about:blank" TargetMode="External"/><Relationship Id="rId14" Type="http://schemas.openxmlformats.org/officeDocument/2006/relationships/image" Target="media/image1.png"/><Relationship Id="rId56" Type="http://schemas.openxmlformats.org/officeDocument/2006/relationships/image" Target="media/image48.png"/><Relationship Id="rId317" Type="http://schemas.openxmlformats.org/officeDocument/2006/relationships/hyperlink" Target="about:blank" TargetMode="External"/><Relationship Id="rId359" Type="http://schemas.openxmlformats.org/officeDocument/2006/relationships/hyperlink" Target="about:blank" TargetMode="External"/><Relationship Id="rId98" Type="http://schemas.openxmlformats.org/officeDocument/2006/relationships/hyperlink" Target="about:blank" TargetMode="External"/><Relationship Id="rId121" Type="http://schemas.openxmlformats.org/officeDocument/2006/relationships/hyperlink" Target="about:blank" TargetMode="External"/><Relationship Id="rId163" Type="http://schemas.openxmlformats.org/officeDocument/2006/relationships/hyperlink" Target="about:blank" TargetMode="External"/><Relationship Id="rId219" Type="http://schemas.openxmlformats.org/officeDocument/2006/relationships/hyperlink" Target="about:blank" TargetMode="External"/><Relationship Id="rId370" Type="http://schemas.openxmlformats.org/officeDocument/2006/relationships/hyperlink" Target="about:blank" TargetMode="External"/><Relationship Id="rId230" Type="http://schemas.openxmlformats.org/officeDocument/2006/relationships/hyperlink" Target="about:blank" TargetMode="External"/><Relationship Id="rId25" Type="http://schemas.openxmlformats.org/officeDocument/2006/relationships/image" Target="media/image12.png"/><Relationship Id="rId67" Type="http://schemas.openxmlformats.org/officeDocument/2006/relationships/hyperlink" Target="about:blank" TargetMode="External"/><Relationship Id="rId272" Type="http://schemas.openxmlformats.org/officeDocument/2006/relationships/hyperlink" Target="about:blank" TargetMode="External"/><Relationship Id="rId328" Type="http://schemas.openxmlformats.org/officeDocument/2006/relationships/hyperlink" Target="about:blank" TargetMode="External"/><Relationship Id="rId132" Type="http://schemas.openxmlformats.org/officeDocument/2006/relationships/hyperlink" Target="about:blank" TargetMode="External"/><Relationship Id="rId174" Type="http://schemas.openxmlformats.org/officeDocument/2006/relationships/hyperlink" Target="about:blank" TargetMode="External"/><Relationship Id="rId381" Type="http://schemas.openxmlformats.org/officeDocument/2006/relationships/hyperlink" Target="about:blank" TargetMode="External"/><Relationship Id="rId241" Type="http://schemas.openxmlformats.org/officeDocument/2006/relationships/hyperlink" Target="about:blank" TargetMode="External"/><Relationship Id="rId36" Type="http://schemas.openxmlformats.org/officeDocument/2006/relationships/image" Target="media/image23.png"/><Relationship Id="rId283" Type="http://schemas.openxmlformats.org/officeDocument/2006/relationships/hyperlink" Target="about:blank" TargetMode="External"/><Relationship Id="rId339" Type="http://schemas.openxmlformats.org/officeDocument/2006/relationships/hyperlink" Target="about:blank" TargetMode="External"/><Relationship Id="rId78" Type="http://schemas.openxmlformats.org/officeDocument/2006/relationships/hyperlink" Target="about:blank" TargetMode="External"/><Relationship Id="rId101" Type="http://schemas.openxmlformats.org/officeDocument/2006/relationships/hyperlink" Target="about:blank" TargetMode="External"/><Relationship Id="rId143" Type="http://schemas.openxmlformats.org/officeDocument/2006/relationships/hyperlink" Target="about:blank" TargetMode="External"/><Relationship Id="rId185" Type="http://schemas.openxmlformats.org/officeDocument/2006/relationships/hyperlink" Target="about:blank" TargetMode="External"/><Relationship Id="rId350" Type="http://schemas.openxmlformats.org/officeDocument/2006/relationships/hyperlink" Target="about:blank" TargetMode="External"/><Relationship Id="rId406" Type="http://schemas.openxmlformats.org/officeDocument/2006/relationships/hyperlink" Target="about:blank" TargetMode="External"/><Relationship Id="rId9" Type="http://schemas.openxmlformats.org/officeDocument/2006/relationships/image" Target="media/image40.png"/><Relationship Id="rId210" Type="http://schemas.openxmlformats.org/officeDocument/2006/relationships/hyperlink" Target="about:blank" TargetMode="External"/><Relationship Id="rId392" Type="http://schemas.openxmlformats.org/officeDocument/2006/relationships/hyperlink" Target="about:blank" TargetMode="External"/><Relationship Id="rId252" Type="http://schemas.openxmlformats.org/officeDocument/2006/relationships/hyperlink" Target="about:blank" TargetMode="External"/><Relationship Id="rId294" Type="http://schemas.openxmlformats.org/officeDocument/2006/relationships/hyperlink" Target="about:blank" TargetMode="External"/><Relationship Id="rId308" Type="http://schemas.openxmlformats.org/officeDocument/2006/relationships/hyperlink" Target="about:blank" TargetMode="External"/><Relationship Id="rId47" Type="http://schemas.openxmlformats.org/officeDocument/2006/relationships/image" Target="media/image34.png"/><Relationship Id="rId89" Type="http://schemas.openxmlformats.org/officeDocument/2006/relationships/hyperlink" Target="about:blank" TargetMode="External"/><Relationship Id="rId112" Type="http://schemas.openxmlformats.org/officeDocument/2006/relationships/hyperlink" Target="about:blank" TargetMode="External"/><Relationship Id="rId154" Type="http://schemas.openxmlformats.org/officeDocument/2006/relationships/hyperlink" Target="about:blank" TargetMode="External"/><Relationship Id="rId361" Type="http://schemas.openxmlformats.org/officeDocument/2006/relationships/hyperlink" Target="about:blank" TargetMode="External"/><Relationship Id="rId196" Type="http://schemas.openxmlformats.org/officeDocument/2006/relationships/hyperlink" Target="about:blank" TargetMode="External"/><Relationship Id="rId16" Type="http://schemas.openxmlformats.org/officeDocument/2006/relationships/image" Target="media/image3.png"/><Relationship Id="rId221" Type="http://schemas.openxmlformats.org/officeDocument/2006/relationships/hyperlink" Target="about:blank" TargetMode="External"/><Relationship Id="rId263" Type="http://schemas.openxmlformats.org/officeDocument/2006/relationships/hyperlink" Target="about:blank" TargetMode="External"/><Relationship Id="rId319" Type="http://schemas.openxmlformats.org/officeDocument/2006/relationships/hyperlink" Target="about:blank" TargetMode="External"/><Relationship Id="rId58" Type="http://schemas.openxmlformats.org/officeDocument/2006/relationships/image" Target="media/image50.png"/><Relationship Id="rId123" Type="http://schemas.openxmlformats.org/officeDocument/2006/relationships/hyperlink" Target="about:blank" TargetMode="External"/><Relationship Id="rId330" Type="http://schemas.openxmlformats.org/officeDocument/2006/relationships/hyperlink" Target="about:blank" TargetMode="External"/><Relationship Id="rId165" Type="http://schemas.openxmlformats.org/officeDocument/2006/relationships/hyperlink" Target="about:blank" TargetMode="External"/><Relationship Id="rId372" Type="http://schemas.openxmlformats.org/officeDocument/2006/relationships/hyperlink" Target="about:blank" TargetMode="External"/><Relationship Id="rId232" Type="http://schemas.openxmlformats.org/officeDocument/2006/relationships/hyperlink" Target="about:blank" TargetMode="External"/><Relationship Id="rId274" Type="http://schemas.openxmlformats.org/officeDocument/2006/relationships/hyperlink" Target="about:blank" TargetMode="External"/><Relationship Id="rId27" Type="http://schemas.openxmlformats.org/officeDocument/2006/relationships/image" Target="media/image14.png"/><Relationship Id="rId69" Type="http://schemas.openxmlformats.org/officeDocument/2006/relationships/hyperlink" Target="about:blank" TargetMode="External"/><Relationship Id="rId134" Type="http://schemas.openxmlformats.org/officeDocument/2006/relationships/hyperlink" Target="about:blank" TargetMode="External"/><Relationship Id="rId80" Type="http://schemas.openxmlformats.org/officeDocument/2006/relationships/hyperlink" Target="about:blank" TargetMode="External"/><Relationship Id="rId155" Type="http://schemas.openxmlformats.org/officeDocument/2006/relationships/hyperlink" Target="about:blank" TargetMode="External"/><Relationship Id="rId176" Type="http://schemas.openxmlformats.org/officeDocument/2006/relationships/hyperlink" Target="about:blank" TargetMode="External"/><Relationship Id="rId197" Type="http://schemas.openxmlformats.org/officeDocument/2006/relationships/hyperlink" Target="about:blank" TargetMode="External"/><Relationship Id="rId341" Type="http://schemas.openxmlformats.org/officeDocument/2006/relationships/hyperlink" Target="about:blank" TargetMode="External"/><Relationship Id="rId362" Type="http://schemas.openxmlformats.org/officeDocument/2006/relationships/hyperlink" Target="about:blank" TargetMode="External"/><Relationship Id="rId383" Type="http://schemas.openxmlformats.org/officeDocument/2006/relationships/hyperlink" Target="about:blank" TargetMode="External"/><Relationship Id="rId201" Type="http://schemas.openxmlformats.org/officeDocument/2006/relationships/hyperlink" Target="about:blank" TargetMode="External"/><Relationship Id="rId222" Type="http://schemas.openxmlformats.org/officeDocument/2006/relationships/hyperlink" Target="about:blank" TargetMode="External"/><Relationship Id="rId243" Type="http://schemas.openxmlformats.org/officeDocument/2006/relationships/hyperlink" Target="about:blank" TargetMode="External"/><Relationship Id="rId264" Type="http://schemas.openxmlformats.org/officeDocument/2006/relationships/hyperlink" Target="about:blank" TargetMode="External"/><Relationship Id="rId285" Type="http://schemas.openxmlformats.org/officeDocument/2006/relationships/hyperlink" Target="about:blank" TargetMode="External"/><Relationship Id="rId17" Type="http://schemas.openxmlformats.org/officeDocument/2006/relationships/image" Target="media/image4.png"/><Relationship Id="rId38" Type="http://schemas.openxmlformats.org/officeDocument/2006/relationships/image" Target="media/image25.png"/><Relationship Id="rId59" Type="http://schemas.openxmlformats.org/officeDocument/2006/relationships/image" Target="media/image51.png"/><Relationship Id="rId103" Type="http://schemas.openxmlformats.org/officeDocument/2006/relationships/hyperlink" Target="about:blank" TargetMode="External"/><Relationship Id="rId124" Type="http://schemas.openxmlformats.org/officeDocument/2006/relationships/hyperlink" Target="about:blank" TargetMode="External"/><Relationship Id="rId310" Type="http://schemas.openxmlformats.org/officeDocument/2006/relationships/hyperlink" Target="about:blank" TargetMode="External"/><Relationship Id="rId70" Type="http://schemas.openxmlformats.org/officeDocument/2006/relationships/hyperlink" Target="about:blank" TargetMode="External"/><Relationship Id="rId91" Type="http://schemas.openxmlformats.org/officeDocument/2006/relationships/hyperlink" Target="about:blank" TargetMode="External"/><Relationship Id="rId145" Type="http://schemas.openxmlformats.org/officeDocument/2006/relationships/hyperlink" Target="about:blank" TargetMode="External"/><Relationship Id="rId166" Type="http://schemas.openxmlformats.org/officeDocument/2006/relationships/hyperlink" Target="about:blank" TargetMode="External"/><Relationship Id="rId187" Type="http://schemas.openxmlformats.org/officeDocument/2006/relationships/hyperlink" Target="about:blank" TargetMode="External"/><Relationship Id="rId331" Type="http://schemas.openxmlformats.org/officeDocument/2006/relationships/hyperlink" Target="about:blank" TargetMode="External"/><Relationship Id="rId352" Type="http://schemas.openxmlformats.org/officeDocument/2006/relationships/hyperlink" Target="about:blank" TargetMode="External"/><Relationship Id="rId373" Type="http://schemas.openxmlformats.org/officeDocument/2006/relationships/hyperlink" Target="about:blank" TargetMode="External"/><Relationship Id="rId394" Type="http://schemas.openxmlformats.org/officeDocument/2006/relationships/hyperlink" Target="about:blank" TargetMode="External"/><Relationship Id="rId408" Type="http://schemas.openxmlformats.org/officeDocument/2006/relationships/hyperlink" Target="about:blank" TargetMode="External"/><Relationship Id="rId1" Type="http://schemas.openxmlformats.org/officeDocument/2006/relationships/numbering" Target="numbering.xml"/><Relationship Id="rId212" Type="http://schemas.openxmlformats.org/officeDocument/2006/relationships/hyperlink" Target="about:blank" TargetMode="External"/><Relationship Id="rId233" Type="http://schemas.openxmlformats.org/officeDocument/2006/relationships/hyperlink" Target="about:blank" TargetMode="External"/><Relationship Id="rId254" Type="http://schemas.openxmlformats.org/officeDocument/2006/relationships/hyperlink" Target="about:blank" TargetMode="External"/><Relationship Id="rId28" Type="http://schemas.openxmlformats.org/officeDocument/2006/relationships/image" Target="media/image15.png"/><Relationship Id="rId49" Type="http://schemas.openxmlformats.org/officeDocument/2006/relationships/image" Target="media/image36.png"/><Relationship Id="rId114" Type="http://schemas.openxmlformats.org/officeDocument/2006/relationships/hyperlink" Target="about:blank" TargetMode="External"/><Relationship Id="rId275" Type="http://schemas.openxmlformats.org/officeDocument/2006/relationships/hyperlink" Target="about:blank" TargetMode="External"/><Relationship Id="rId296" Type="http://schemas.openxmlformats.org/officeDocument/2006/relationships/hyperlink" Target="about:blank" TargetMode="External"/><Relationship Id="rId300" Type="http://schemas.openxmlformats.org/officeDocument/2006/relationships/hyperlink" Target="about:blank" TargetMode="External"/><Relationship Id="rId60" Type="http://schemas.openxmlformats.org/officeDocument/2006/relationships/hyperlink" Target="http://www.microchip.com/" TargetMode="External"/><Relationship Id="rId81" Type="http://schemas.openxmlformats.org/officeDocument/2006/relationships/hyperlink" Target="about:blank" TargetMode="External"/><Relationship Id="rId135" Type="http://schemas.openxmlformats.org/officeDocument/2006/relationships/hyperlink" Target="about:blank" TargetMode="External"/><Relationship Id="rId156" Type="http://schemas.openxmlformats.org/officeDocument/2006/relationships/hyperlink" Target="about:blank" TargetMode="External"/><Relationship Id="rId177" Type="http://schemas.openxmlformats.org/officeDocument/2006/relationships/hyperlink" Target="about:blank" TargetMode="External"/><Relationship Id="rId198" Type="http://schemas.openxmlformats.org/officeDocument/2006/relationships/hyperlink" Target="about:blank" TargetMode="External"/><Relationship Id="rId321" Type="http://schemas.openxmlformats.org/officeDocument/2006/relationships/hyperlink" Target="about:blank" TargetMode="External"/><Relationship Id="rId342" Type="http://schemas.openxmlformats.org/officeDocument/2006/relationships/hyperlink" Target="about:blank" TargetMode="External"/><Relationship Id="rId363" Type="http://schemas.openxmlformats.org/officeDocument/2006/relationships/hyperlink" Target="about:blank" TargetMode="External"/><Relationship Id="rId384" Type="http://schemas.openxmlformats.org/officeDocument/2006/relationships/hyperlink" Target="about:blank" TargetMode="External"/><Relationship Id="rId202" Type="http://schemas.openxmlformats.org/officeDocument/2006/relationships/hyperlink" Target="about:blank" TargetMode="External"/><Relationship Id="rId223" Type="http://schemas.openxmlformats.org/officeDocument/2006/relationships/hyperlink" Target="about:blank" TargetMode="External"/><Relationship Id="rId244" Type="http://schemas.openxmlformats.org/officeDocument/2006/relationships/hyperlink" Target="about:blank" TargetMode="External"/><Relationship Id="rId18" Type="http://schemas.openxmlformats.org/officeDocument/2006/relationships/image" Target="media/image5.png"/><Relationship Id="rId39" Type="http://schemas.openxmlformats.org/officeDocument/2006/relationships/image" Target="media/image26.png"/><Relationship Id="rId265" Type="http://schemas.openxmlformats.org/officeDocument/2006/relationships/hyperlink" Target="about:blank" TargetMode="External"/><Relationship Id="rId286" Type="http://schemas.openxmlformats.org/officeDocument/2006/relationships/hyperlink" Target="about:blank" TargetMode="External"/><Relationship Id="rId50" Type="http://schemas.openxmlformats.org/officeDocument/2006/relationships/image" Target="media/image42.png"/><Relationship Id="rId104" Type="http://schemas.openxmlformats.org/officeDocument/2006/relationships/hyperlink" Target="about:blank" TargetMode="External"/><Relationship Id="rId125" Type="http://schemas.openxmlformats.org/officeDocument/2006/relationships/hyperlink" Target="about:blank" TargetMode="External"/><Relationship Id="rId146" Type="http://schemas.openxmlformats.org/officeDocument/2006/relationships/hyperlink" Target="about:blank" TargetMode="External"/><Relationship Id="rId167" Type="http://schemas.openxmlformats.org/officeDocument/2006/relationships/hyperlink" Target="about:blank" TargetMode="External"/><Relationship Id="rId188" Type="http://schemas.openxmlformats.org/officeDocument/2006/relationships/hyperlink" Target="about:blank" TargetMode="External"/><Relationship Id="rId311" Type="http://schemas.openxmlformats.org/officeDocument/2006/relationships/hyperlink" Target="about:blank" TargetMode="External"/><Relationship Id="rId332" Type="http://schemas.openxmlformats.org/officeDocument/2006/relationships/hyperlink" Target="about:blank" TargetMode="External"/><Relationship Id="rId353" Type="http://schemas.openxmlformats.org/officeDocument/2006/relationships/hyperlink" Target="about:blank" TargetMode="External"/><Relationship Id="rId374" Type="http://schemas.openxmlformats.org/officeDocument/2006/relationships/hyperlink" Target="about:blank" TargetMode="External"/><Relationship Id="rId395" Type="http://schemas.openxmlformats.org/officeDocument/2006/relationships/hyperlink" Target="about:blank" TargetMode="External"/><Relationship Id="rId409" Type="http://schemas.openxmlformats.org/officeDocument/2006/relationships/hyperlink" Target="about:blank" TargetMode="External"/><Relationship Id="rId71" Type="http://schemas.openxmlformats.org/officeDocument/2006/relationships/hyperlink" Target="about:blank" TargetMode="External"/><Relationship Id="rId92" Type="http://schemas.openxmlformats.org/officeDocument/2006/relationships/hyperlink" Target="about:blank" TargetMode="External"/><Relationship Id="rId213" Type="http://schemas.openxmlformats.org/officeDocument/2006/relationships/hyperlink" Target="about:blank" TargetMode="External"/><Relationship Id="rId234" Type="http://schemas.openxmlformats.org/officeDocument/2006/relationships/hyperlink" Target="about:blank" TargetMode="External"/><Relationship Id="rId2" Type="http://schemas.openxmlformats.org/officeDocument/2006/relationships/styles" Target="styles.xml"/><Relationship Id="rId29" Type="http://schemas.openxmlformats.org/officeDocument/2006/relationships/image" Target="media/image16.png"/><Relationship Id="rId255" Type="http://schemas.openxmlformats.org/officeDocument/2006/relationships/hyperlink" Target="about:blank" TargetMode="External"/><Relationship Id="rId276" Type="http://schemas.openxmlformats.org/officeDocument/2006/relationships/hyperlink" Target="about:blank" TargetMode="External"/><Relationship Id="rId297" Type="http://schemas.openxmlformats.org/officeDocument/2006/relationships/hyperlink" Target="about:blank" TargetMode="External"/><Relationship Id="rId40" Type="http://schemas.openxmlformats.org/officeDocument/2006/relationships/image" Target="media/image27.jpg"/><Relationship Id="rId115" Type="http://schemas.openxmlformats.org/officeDocument/2006/relationships/hyperlink" Target="about:blank" TargetMode="External"/><Relationship Id="rId136" Type="http://schemas.openxmlformats.org/officeDocument/2006/relationships/hyperlink" Target="about:blank" TargetMode="External"/><Relationship Id="rId157" Type="http://schemas.openxmlformats.org/officeDocument/2006/relationships/hyperlink" Target="about:blank" TargetMode="External"/><Relationship Id="rId178" Type="http://schemas.openxmlformats.org/officeDocument/2006/relationships/hyperlink" Target="about:blank" TargetMode="External"/><Relationship Id="rId301" Type="http://schemas.openxmlformats.org/officeDocument/2006/relationships/hyperlink" Target="about:blank" TargetMode="External"/><Relationship Id="rId322" Type="http://schemas.openxmlformats.org/officeDocument/2006/relationships/hyperlink" Target="about:blank" TargetMode="External"/><Relationship Id="rId343" Type="http://schemas.openxmlformats.org/officeDocument/2006/relationships/hyperlink" Target="about:blank" TargetMode="External"/><Relationship Id="rId364" Type="http://schemas.openxmlformats.org/officeDocument/2006/relationships/hyperlink" Target="about:blank" TargetMode="External"/><Relationship Id="rId61" Type="http://schemas.openxmlformats.org/officeDocument/2006/relationships/hyperlink" Target="http://datasheets.maximintegrated.com/en/ds/DS18B20.pdf" TargetMode="External"/><Relationship Id="rId82" Type="http://schemas.openxmlformats.org/officeDocument/2006/relationships/hyperlink" Target="about:blank" TargetMode="External"/><Relationship Id="rId199" Type="http://schemas.openxmlformats.org/officeDocument/2006/relationships/hyperlink" Target="about:blank" TargetMode="External"/><Relationship Id="rId203" Type="http://schemas.openxmlformats.org/officeDocument/2006/relationships/hyperlink" Target="about:blank" TargetMode="External"/><Relationship Id="rId385" Type="http://schemas.openxmlformats.org/officeDocument/2006/relationships/hyperlink" Target="about:blank" TargetMode="External"/><Relationship Id="rId19" Type="http://schemas.openxmlformats.org/officeDocument/2006/relationships/image" Target="media/image6.png"/><Relationship Id="rId224" Type="http://schemas.openxmlformats.org/officeDocument/2006/relationships/hyperlink" Target="about:blank" TargetMode="External"/><Relationship Id="rId245" Type="http://schemas.openxmlformats.org/officeDocument/2006/relationships/hyperlink" Target="about:blank" TargetMode="External"/><Relationship Id="rId266" Type="http://schemas.openxmlformats.org/officeDocument/2006/relationships/hyperlink" Target="about:blank" TargetMode="External"/><Relationship Id="rId287" Type="http://schemas.openxmlformats.org/officeDocument/2006/relationships/hyperlink" Target="about:blank" TargetMode="External"/><Relationship Id="rId410" Type="http://schemas.openxmlformats.org/officeDocument/2006/relationships/hyperlink" Target="about:blank" TargetMode="External"/><Relationship Id="rId30" Type="http://schemas.openxmlformats.org/officeDocument/2006/relationships/image" Target="media/image17.png"/><Relationship Id="rId105" Type="http://schemas.openxmlformats.org/officeDocument/2006/relationships/hyperlink" Target="about:blank" TargetMode="External"/><Relationship Id="rId126" Type="http://schemas.openxmlformats.org/officeDocument/2006/relationships/hyperlink" Target="about:blank" TargetMode="External"/><Relationship Id="rId147" Type="http://schemas.openxmlformats.org/officeDocument/2006/relationships/hyperlink" Target="about:blank" TargetMode="External"/><Relationship Id="rId168" Type="http://schemas.openxmlformats.org/officeDocument/2006/relationships/hyperlink" Target="about:blank" TargetMode="External"/><Relationship Id="rId312" Type="http://schemas.openxmlformats.org/officeDocument/2006/relationships/hyperlink" Target="about:blank" TargetMode="External"/><Relationship Id="rId333" Type="http://schemas.openxmlformats.org/officeDocument/2006/relationships/hyperlink" Target="about:blank" TargetMode="External"/><Relationship Id="rId354" Type="http://schemas.openxmlformats.org/officeDocument/2006/relationships/hyperlink" Target="about:blank" TargetMode="External"/><Relationship Id="rId51" Type="http://schemas.openxmlformats.org/officeDocument/2006/relationships/image" Target="media/image43.png"/><Relationship Id="rId72" Type="http://schemas.openxmlformats.org/officeDocument/2006/relationships/hyperlink" Target="about:blank" TargetMode="External"/><Relationship Id="rId93" Type="http://schemas.openxmlformats.org/officeDocument/2006/relationships/hyperlink" Target="about:blank" TargetMode="External"/><Relationship Id="rId189" Type="http://schemas.openxmlformats.org/officeDocument/2006/relationships/hyperlink" Target="about:blank" TargetMode="External"/><Relationship Id="rId375" Type="http://schemas.openxmlformats.org/officeDocument/2006/relationships/hyperlink" Target="about:blank" TargetMode="External"/><Relationship Id="rId396" Type="http://schemas.openxmlformats.org/officeDocument/2006/relationships/hyperlink" Target="about:blank" TargetMode="External"/><Relationship Id="rId3" Type="http://schemas.openxmlformats.org/officeDocument/2006/relationships/settings" Target="settings.xml"/><Relationship Id="rId214" Type="http://schemas.openxmlformats.org/officeDocument/2006/relationships/hyperlink" Target="about:blank" TargetMode="External"/><Relationship Id="rId235" Type="http://schemas.openxmlformats.org/officeDocument/2006/relationships/hyperlink" Target="about:blank" TargetMode="External"/><Relationship Id="rId256" Type="http://schemas.openxmlformats.org/officeDocument/2006/relationships/hyperlink" Target="about:blank" TargetMode="External"/><Relationship Id="rId277" Type="http://schemas.openxmlformats.org/officeDocument/2006/relationships/hyperlink" Target="about:blank" TargetMode="External"/><Relationship Id="rId298" Type="http://schemas.openxmlformats.org/officeDocument/2006/relationships/hyperlink" Target="about:blank" TargetMode="External"/><Relationship Id="rId400" Type="http://schemas.openxmlformats.org/officeDocument/2006/relationships/hyperlink" Target="about:blank" TargetMode="External"/><Relationship Id="rId116" Type="http://schemas.openxmlformats.org/officeDocument/2006/relationships/hyperlink" Target="about:blank" TargetMode="External"/><Relationship Id="rId137" Type="http://schemas.openxmlformats.org/officeDocument/2006/relationships/hyperlink" Target="about:blank" TargetMode="External"/><Relationship Id="rId158" Type="http://schemas.openxmlformats.org/officeDocument/2006/relationships/hyperlink" Target="about:blank" TargetMode="External"/><Relationship Id="rId302" Type="http://schemas.openxmlformats.org/officeDocument/2006/relationships/hyperlink" Target="about:blank" TargetMode="External"/><Relationship Id="rId323" Type="http://schemas.openxmlformats.org/officeDocument/2006/relationships/hyperlink" Target="about:blank" TargetMode="External"/><Relationship Id="rId344" Type="http://schemas.openxmlformats.org/officeDocument/2006/relationships/hyperlink" Target="about:blank" TargetMode="External"/><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52.png"/><Relationship Id="rId83" Type="http://schemas.openxmlformats.org/officeDocument/2006/relationships/hyperlink" Target="about:blank" TargetMode="External"/><Relationship Id="rId179" Type="http://schemas.openxmlformats.org/officeDocument/2006/relationships/hyperlink" Target="about:blank" TargetMode="External"/><Relationship Id="rId365" Type="http://schemas.openxmlformats.org/officeDocument/2006/relationships/hyperlink" Target="about:blank" TargetMode="External"/><Relationship Id="rId386" Type="http://schemas.openxmlformats.org/officeDocument/2006/relationships/hyperlink" Target="about:blank" TargetMode="External"/><Relationship Id="rId190" Type="http://schemas.openxmlformats.org/officeDocument/2006/relationships/hyperlink" Target="about:blank" TargetMode="External"/><Relationship Id="rId204" Type="http://schemas.openxmlformats.org/officeDocument/2006/relationships/hyperlink" Target="about:blank" TargetMode="External"/><Relationship Id="rId225" Type="http://schemas.openxmlformats.org/officeDocument/2006/relationships/hyperlink" Target="about:blank" TargetMode="External"/><Relationship Id="rId246" Type="http://schemas.openxmlformats.org/officeDocument/2006/relationships/hyperlink" Target="about:blank" TargetMode="External"/><Relationship Id="rId267" Type="http://schemas.openxmlformats.org/officeDocument/2006/relationships/hyperlink" Target="about:blank" TargetMode="External"/><Relationship Id="rId288" Type="http://schemas.openxmlformats.org/officeDocument/2006/relationships/hyperlink" Target="about:blank" TargetMode="External"/><Relationship Id="rId411" Type="http://schemas.openxmlformats.org/officeDocument/2006/relationships/hyperlink" Target="about:blank" TargetMode="External"/><Relationship Id="rId106" Type="http://schemas.openxmlformats.org/officeDocument/2006/relationships/hyperlink" Target="about:blank" TargetMode="External"/><Relationship Id="rId127" Type="http://schemas.openxmlformats.org/officeDocument/2006/relationships/hyperlink" Target="about:blank" TargetMode="External"/><Relationship Id="rId313" Type="http://schemas.openxmlformats.org/officeDocument/2006/relationships/hyperlink" Target="about:blank" TargetMode="External"/><Relationship Id="rId10" Type="http://schemas.openxmlformats.org/officeDocument/2006/relationships/image" Target="media/image38.png"/><Relationship Id="rId31" Type="http://schemas.openxmlformats.org/officeDocument/2006/relationships/image" Target="media/image18.png"/><Relationship Id="rId52" Type="http://schemas.openxmlformats.org/officeDocument/2006/relationships/image" Target="media/image44.png"/><Relationship Id="rId73" Type="http://schemas.openxmlformats.org/officeDocument/2006/relationships/hyperlink" Target="about:blank" TargetMode="External"/><Relationship Id="rId94" Type="http://schemas.openxmlformats.org/officeDocument/2006/relationships/hyperlink" Target="about:blank" TargetMode="External"/><Relationship Id="rId148" Type="http://schemas.openxmlformats.org/officeDocument/2006/relationships/hyperlink" Target="about:blank" TargetMode="External"/><Relationship Id="rId169" Type="http://schemas.openxmlformats.org/officeDocument/2006/relationships/hyperlink" Target="about:blank" TargetMode="External"/><Relationship Id="rId334" Type="http://schemas.openxmlformats.org/officeDocument/2006/relationships/hyperlink" Target="about:blank" TargetMode="External"/><Relationship Id="rId355" Type="http://schemas.openxmlformats.org/officeDocument/2006/relationships/hyperlink" Target="about:blank" TargetMode="External"/><Relationship Id="rId376" Type="http://schemas.openxmlformats.org/officeDocument/2006/relationships/hyperlink" Target="about:blank" TargetMode="External"/><Relationship Id="rId397" Type="http://schemas.openxmlformats.org/officeDocument/2006/relationships/hyperlink" Target="about:blank" TargetMode="External"/><Relationship Id="rId4" Type="http://schemas.openxmlformats.org/officeDocument/2006/relationships/webSettings" Target="webSettings.xml"/><Relationship Id="rId180" Type="http://schemas.openxmlformats.org/officeDocument/2006/relationships/hyperlink" Target="about:blank" TargetMode="External"/><Relationship Id="rId215" Type="http://schemas.openxmlformats.org/officeDocument/2006/relationships/hyperlink" Target="about:blank" TargetMode="External"/><Relationship Id="rId236" Type="http://schemas.openxmlformats.org/officeDocument/2006/relationships/hyperlink" Target="about:blank" TargetMode="External"/><Relationship Id="rId257" Type="http://schemas.openxmlformats.org/officeDocument/2006/relationships/hyperlink" Target="about:blank" TargetMode="External"/><Relationship Id="rId278" Type="http://schemas.openxmlformats.org/officeDocument/2006/relationships/hyperlink" Target="about:blank" TargetMode="External"/><Relationship Id="rId401" Type="http://schemas.openxmlformats.org/officeDocument/2006/relationships/hyperlink" Target="about:blank" TargetMode="External"/><Relationship Id="rId303" Type="http://schemas.openxmlformats.org/officeDocument/2006/relationships/hyperlink" Target="about:blank" TargetMode="External"/><Relationship Id="rId42" Type="http://schemas.openxmlformats.org/officeDocument/2006/relationships/image" Target="media/image29.png"/><Relationship Id="rId84" Type="http://schemas.openxmlformats.org/officeDocument/2006/relationships/hyperlink" Target="about:blank" TargetMode="External"/><Relationship Id="rId138" Type="http://schemas.openxmlformats.org/officeDocument/2006/relationships/hyperlink" Target="about:blank" TargetMode="External"/><Relationship Id="rId345" Type="http://schemas.openxmlformats.org/officeDocument/2006/relationships/hyperlink" Target="about:blank" TargetMode="External"/><Relationship Id="rId387" Type="http://schemas.openxmlformats.org/officeDocument/2006/relationships/hyperlink" Target="about:blank" TargetMode="External"/><Relationship Id="rId191" Type="http://schemas.openxmlformats.org/officeDocument/2006/relationships/hyperlink" Target="about:blank" TargetMode="External"/><Relationship Id="rId205" Type="http://schemas.openxmlformats.org/officeDocument/2006/relationships/hyperlink" Target="about:blank" TargetMode="External"/><Relationship Id="rId247" Type="http://schemas.openxmlformats.org/officeDocument/2006/relationships/hyperlink" Target="about:blank" TargetMode="External"/><Relationship Id="rId412" Type="http://schemas.openxmlformats.org/officeDocument/2006/relationships/hyperlink" Target="about:blank" TargetMode="External"/><Relationship Id="rId107" Type="http://schemas.openxmlformats.org/officeDocument/2006/relationships/hyperlink" Target="about:blank" TargetMode="External"/><Relationship Id="rId289" Type="http://schemas.openxmlformats.org/officeDocument/2006/relationships/hyperlink" Target="about:blank" TargetMode="External"/><Relationship Id="rId11" Type="http://schemas.openxmlformats.org/officeDocument/2006/relationships/image" Target="media/image37.png"/><Relationship Id="rId53" Type="http://schemas.openxmlformats.org/officeDocument/2006/relationships/image" Target="media/image45.png"/><Relationship Id="rId149" Type="http://schemas.openxmlformats.org/officeDocument/2006/relationships/hyperlink" Target="about:blank" TargetMode="External"/><Relationship Id="rId314" Type="http://schemas.openxmlformats.org/officeDocument/2006/relationships/hyperlink" Target="about:blank" TargetMode="External"/><Relationship Id="rId356" Type="http://schemas.openxmlformats.org/officeDocument/2006/relationships/hyperlink" Target="about:blank" TargetMode="External"/><Relationship Id="rId398" Type="http://schemas.openxmlformats.org/officeDocument/2006/relationships/hyperlink" Target="about:blank" TargetMode="External"/><Relationship Id="rId95" Type="http://schemas.openxmlformats.org/officeDocument/2006/relationships/hyperlink" Target="about:blank" TargetMode="External"/><Relationship Id="rId160" Type="http://schemas.openxmlformats.org/officeDocument/2006/relationships/hyperlink" Target="about:blank" TargetMode="External"/><Relationship Id="rId216" Type="http://schemas.openxmlformats.org/officeDocument/2006/relationships/hyperlink" Target="about:blank" TargetMode="External"/><Relationship Id="rId258" Type="http://schemas.openxmlformats.org/officeDocument/2006/relationships/hyperlink" Target="about:blank" TargetMode="External"/><Relationship Id="rId22" Type="http://schemas.openxmlformats.org/officeDocument/2006/relationships/image" Target="media/image9.png"/><Relationship Id="rId64" Type="http://schemas.openxmlformats.org/officeDocument/2006/relationships/hyperlink" Target="about:blank" TargetMode="External"/><Relationship Id="rId118" Type="http://schemas.openxmlformats.org/officeDocument/2006/relationships/hyperlink" Target="about:blank" TargetMode="External"/><Relationship Id="rId325" Type="http://schemas.openxmlformats.org/officeDocument/2006/relationships/hyperlink" Target="about:blank" TargetMode="External"/><Relationship Id="rId367" Type="http://schemas.openxmlformats.org/officeDocument/2006/relationships/hyperlink" Target="about:blank" TargetMode="External"/><Relationship Id="rId171" Type="http://schemas.openxmlformats.org/officeDocument/2006/relationships/hyperlink" Target="about:blank" TargetMode="External"/><Relationship Id="rId227" Type="http://schemas.openxmlformats.org/officeDocument/2006/relationships/hyperlink" Target="about:blank" TargetMode="External"/><Relationship Id="rId269" Type="http://schemas.openxmlformats.org/officeDocument/2006/relationships/hyperlink" Target="about:blank" TargetMode="External"/><Relationship Id="rId33" Type="http://schemas.openxmlformats.org/officeDocument/2006/relationships/image" Target="media/image20.png"/><Relationship Id="rId129" Type="http://schemas.openxmlformats.org/officeDocument/2006/relationships/hyperlink" Target="about:blank" TargetMode="External"/><Relationship Id="rId280" Type="http://schemas.openxmlformats.org/officeDocument/2006/relationships/hyperlink" Target="about:blank" TargetMode="External"/><Relationship Id="rId336" Type="http://schemas.openxmlformats.org/officeDocument/2006/relationships/hyperlink" Target="about:blank" TargetMode="External"/><Relationship Id="rId75" Type="http://schemas.openxmlformats.org/officeDocument/2006/relationships/hyperlink" Target="about:blank" TargetMode="External"/><Relationship Id="rId140" Type="http://schemas.openxmlformats.org/officeDocument/2006/relationships/hyperlink" Target="about:blank" TargetMode="External"/><Relationship Id="rId182" Type="http://schemas.openxmlformats.org/officeDocument/2006/relationships/hyperlink" Target="about:blank" TargetMode="External"/><Relationship Id="rId378" Type="http://schemas.openxmlformats.org/officeDocument/2006/relationships/hyperlink" Target="about:blank" TargetMode="External"/><Relationship Id="rId403" Type="http://schemas.openxmlformats.org/officeDocument/2006/relationships/hyperlink" Target="about:blank" TargetMode="External"/><Relationship Id="rId6" Type="http://schemas.openxmlformats.org/officeDocument/2006/relationships/endnotes" Target="endnotes.xml"/><Relationship Id="rId238" Type="http://schemas.openxmlformats.org/officeDocument/2006/relationships/hyperlink" Target="about:blank" TargetMode="External"/><Relationship Id="rId291" Type="http://schemas.openxmlformats.org/officeDocument/2006/relationships/hyperlink" Target="about:blank" TargetMode="External"/><Relationship Id="rId305" Type="http://schemas.openxmlformats.org/officeDocument/2006/relationships/hyperlink" Target="about:blank" TargetMode="External"/><Relationship Id="rId347" Type="http://schemas.openxmlformats.org/officeDocument/2006/relationships/hyperlink" Target="about:blank" TargetMode="External"/><Relationship Id="rId44" Type="http://schemas.openxmlformats.org/officeDocument/2006/relationships/image" Target="media/image31.png"/><Relationship Id="rId86" Type="http://schemas.openxmlformats.org/officeDocument/2006/relationships/hyperlink" Target="about:blank" TargetMode="External"/><Relationship Id="rId151" Type="http://schemas.openxmlformats.org/officeDocument/2006/relationships/hyperlink" Target="about:blank" TargetMode="External"/><Relationship Id="rId389" Type="http://schemas.openxmlformats.org/officeDocument/2006/relationships/hyperlink" Target="about:blank" TargetMode="External"/><Relationship Id="rId193" Type="http://schemas.openxmlformats.org/officeDocument/2006/relationships/hyperlink" Target="about:blank" TargetMode="External"/><Relationship Id="rId207" Type="http://schemas.openxmlformats.org/officeDocument/2006/relationships/hyperlink" Target="about:blank" TargetMode="External"/><Relationship Id="rId249" Type="http://schemas.openxmlformats.org/officeDocument/2006/relationships/hyperlink" Target="about:blank" TargetMode="External"/><Relationship Id="rId414" Type="http://schemas.openxmlformats.org/officeDocument/2006/relationships/header" Target="header4.xml"/><Relationship Id="rId13" Type="http://schemas.openxmlformats.org/officeDocument/2006/relationships/header" Target="header2.xml"/><Relationship Id="rId109" Type="http://schemas.openxmlformats.org/officeDocument/2006/relationships/hyperlink" Target="about:blank" TargetMode="External"/><Relationship Id="rId260" Type="http://schemas.openxmlformats.org/officeDocument/2006/relationships/hyperlink" Target="about:blank" TargetMode="External"/><Relationship Id="rId316" Type="http://schemas.openxmlformats.org/officeDocument/2006/relationships/hyperlink" Target="about:blank" TargetMode="External"/><Relationship Id="rId55" Type="http://schemas.openxmlformats.org/officeDocument/2006/relationships/image" Target="media/image47.png"/><Relationship Id="rId97" Type="http://schemas.openxmlformats.org/officeDocument/2006/relationships/hyperlink" Target="about:blank" TargetMode="External"/><Relationship Id="rId120" Type="http://schemas.openxmlformats.org/officeDocument/2006/relationships/hyperlink" Target="about:blank" TargetMode="External"/><Relationship Id="rId358" Type="http://schemas.openxmlformats.org/officeDocument/2006/relationships/hyperlink" Target="about:blank" TargetMode="External"/><Relationship Id="rId162" Type="http://schemas.openxmlformats.org/officeDocument/2006/relationships/hyperlink" Target="about:blank" TargetMode="External"/><Relationship Id="rId218" Type="http://schemas.openxmlformats.org/officeDocument/2006/relationships/hyperlink" Target="about:blank" TargetMode="External"/><Relationship Id="rId271" Type="http://schemas.openxmlformats.org/officeDocument/2006/relationships/hyperlink" Target="about:blank" TargetMode="External"/><Relationship Id="rId24" Type="http://schemas.openxmlformats.org/officeDocument/2006/relationships/image" Target="media/image11.png"/><Relationship Id="rId66" Type="http://schemas.openxmlformats.org/officeDocument/2006/relationships/hyperlink" Target="about:blank" TargetMode="External"/><Relationship Id="rId131" Type="http://schemas.openxmlformats.org/officeDocument/2006/relationships/hyperlink" Target="about:blank" TargetMode="External"/><Relationship Id="rId327" Type="http://schemas.openxmlformats.org/officeDocument/2006/relationships/hyperlink" Target="about:blank" TargetMode="External"/><Relationship Id="rId369" Type="http://schemas.openxmlformats.org/officeDocument/2006/relationships/hyperlink" Target="about:blank" TargetMode="External"/><Relationship Id="rId173" Type="http://schemas.openxmlformats.org/officeDocument/2006/relationships/hyperlink" Target="about:blank" TargetMode="External"/><Relationship Id="rId229" Type="http://schemas.openxmlformats.org/officeDocument/2006/relationships/hyperlink" Target="about:blank" TargetMode="External"/><Relationship Id="rId380" Type="http://schemas.openxmlformats.org/officeDocument/2006/relationships/hyperlink" Target="about:blank" TargetMode="External"/><Relationship Id="rId240" Type="http://schemas.openxmlformats.org/officeDocument/2006/relationships/hyperlink" Target="about:blank" TargetMode="External"/><Relationship Id="rId35" Type="http://schemas.openxmlformats.org/officeDocument/2006/relationships/image" Target="media/image22.png"/><Relationship Id="rId77" Type="http://schemas.openxmlformats.org/officeDocument/2006/relationships/hyperlink" Target="about:blank" TargetMode="External"/><Relationship Id="rId100" Type="http://schemas.openxmlformats.org/officeDocument/2006/relationships/hyperlink" Target="about:blank" TargetMode="External"/><Relationship Id="rId282" Type="http://schemas.openxmlformats.org/officeDocument/2006/relationships/hyperlink" Target="about:blank" TargetMode="External"/><Relationship Id="rId338" Type="http://schemas.openxmlformats.org/officeDocument/2006/relationships/hyperlink" Target="about:blank" TargetMode="External"/><Relationship Id="rId8" Type="http://schemas.openxmlformats.org/officeDocument/2006/relationships/image" Target="media/image41.png"/><Relationship Id="rId142" Type="http://schemas.openxmlformats.org/officeDocument/2006/relationships/hyperlink" Target="about:blank" TargetMode="External"/><Relationship Id="rId184" Type="http://schemas.openxmlformats.org/officeDocument/2006/relationships/hyperlink" Target="about:blank" TargetMode="External"/><Relationship Id="rId391" Type="http://schemas.openxmlformats.org/officeDocument/2006/relationships/hyperlink" Target="about:blank" TargetMode="External"/><Relationship Id="rId405" Type="http://schemas.openxmlformats.org/officeDocument/2006/relationships/hyperlink" Target="about:blank" TargetMode="External"/><Relationship Id="rId251" Type="http://schemas.openxmlformats.org/officeDocument/2006/relationships/hyperlink" Target="about:blank" TargetMode="External"/><Relationship Id="rId46" Type="http://schemas.openxmlformats.org/officeDocument/2006/relationships/image" Target="media/image33.png"/><Relationship Id="rId293" Type="http://schemas.openxmlformats.org/officeDocument/2006/relationships/hyperlink" Target="about:blank" TargetMode="External"/><Relationship Id="rId307" Type="http://schemas.openxmlformats.org/officeDocument/2006/relationships/hyperlink" Target="about:blank" TargetMode="External"/><Relationship Id="rId349" Type="http://schemas.openxmlformats.org/officeDocument/2006/relationships/hyperlink" Target="about:blank" TargetMode="External"/><Relationship Id="rId88" Type="http://schemas.openxmlformats.org/officeDocument/2006/relationships/hyperlink" Target="about:blank" TargetMode="External"/><Relationship Id="rId111" Type="http://schemas.openxmlformats.org/officeDocument/2006/relationships/hyperlink" Target="about:blank" TargetMode="External"/><Relationship Id="rId153" Type="http://schemas.openxmlformats.org/officeDocument/2006/relationships/hyperlink" Target="about:blank" TargetMode="External"/><Relationship Id="rId195" Type="http://schemas.openxmlformats.org/officeDocument/2006/relationships/hyperlink" Target="about:blank" TargetMode="External"/><Relationship Id="rId209" Type="http://schemas.openxmlformats.org/officeDocument/2006/relationships/hyperlink" Target="about:blank" TargetMode="External"/><Relationship Id="rId360" Type="http://schemas.openxmlformats.org/officeDocument/2006/relationships/hyperlink" Target="about:blank" TargetMode="External"/><Relationship Id="rId416" Type="http://schemas.openxmlformats.org/officeDocument/2006/relationships/theme" Target="theme/theme1.xml"/><Relationship Id="rId220" Type="http://schemas.openxmlformats.org/officeDocument/2006/relationships/hyperlink" Target="about:blank" TargetMode="External"/><Relationship Id="rId15" Type="http://schemas.openxmlformats.org/officeDocument/2006/relationships/image" Target="media/image2.png"/><Relationship Id="rId57" Type="http://schemas.openxmlformats.org/officeDocument/2006/relationships/image" Target="media/image49.png"/><Relationship Id="rId262" Type="http://schemas.openxmlformats.org/officeDocument/2006/relationships/hyperlink" Target="about:blank" TargetMode="External"/><Relationship Id="rId318" Type="http://schemas.openxmlformats.org/officeDocument/2006/relationships/hyperlink" Target="about:blank" TargetMode="External"/><Relationship Id="rId99" Type="http://schemas.openxmlformats.org/officeDocument/2006/relationships/hyperlink" Target="about:blank" TargetMode="External"/><Relationship Id="rId122" Type="http://schemas.openxmlformats.org/officeDocument/2006/relationships/hyperlink" Target="about:blank" TargetMode="External"/><Relationship Id="rId164" Type="http://schemas.openxmlformats.org/officeDocument/2006/relationships/hyperlink" Target="about:blank" TargetMode="External"/><Relationship Id="rId371" Type="http://schemas.openxmlformats.org/officeDocument/2006/relationships/hyperlink" Target="about:blank" TargetMode="External"/><Relationship Id="rId26" Type="http://schemas.openxmlformats.org/officeDocument/2006/relationships/image" Target="media/image13.png"/><Relationship Id="rId231" Type="http://schemas.openxmlformats.org/officeDocument/2006/relationships/hyperlink" Target="about:blank" TargetMode="External"/><Relationship Id="rId273" Type="http://schemas.openxmlformats.org/officeDocument/2006/relationships/hyperlink" Target="about:blank" TargetMode="External"/><Relationship Id="rId329" Type="http://schemas.openxmlformats.org/officeDocument/2006/relationships/hyperlink" Target="about:blank" TargetMode="External"/><Relationship Id="rId68" Type="http://schemas.openxmlformats.org/officeDocument/2006/relationships/hyperlink" Target="about:blank" TargetMode="External"/><Relationship Id="rId133" Type="http://schemas.openxmlformats.org/officeDocument/2006/relationships/hyperlink" Target="about:blank" TargetMode="External"/><Relationship Id="rId175" Type="http://schemas.openxmlformats.org/officeDocument/2006/relationships/hyperlink" Target="about:blank" TargetMode="External"/><Relationship Id="rId340" Type="http://schemas.openxmlformats.org/officeDocument/2006/relationships/hyperlink" Target="about:blank" TargetMode="External"/><Relationship Id="rId200" Type="http://schemas.openxmlformats.org/officeDocument/2006/relationships/hyperlink" Target="about:blank" TargetMode="External"/><Relationship Id="rId382" Type="http://schemas.openxmlformats.org/officeDocument/2006/relationships/hyperlink" Target="about:blank" TargetMode="External"/><Relationship Id="rId242" Type="http://schemas.openxmlformats.org/officeDocument/2006/relationships/hyperlink" Target="about:blank" TargetMode="External"/><Relationship Id="rId284" Type="http://schemas.openxmlformats.org/officeDocument/2006/relationships/hyperlink" Target="about:blank" TargetMode="External"/><Relationship Id="rId37" Type="http://schemas.openxmlformats.org/officeDocument/2006/relationships/image" Target="media/image24.png"/><Relationship Id="rId79" Type="http://schemas.openxmlformats.org/officeDocument/2006/relationships/hyperlink" Target="about:blank" TargetMode="External"/><Relationship Id="rId102" Type="http://schemas.openxmlformats.org/officeDocument/2006/relationships/hyperlink" Target="about:blank" TargetMode="External"/><Relationship Id="rId144" Type="http://schemas.openxmlformats.org/officeDocument/2006/relationships/hyperlink" Target="about:blank" TargetMode="External"/><Relationship Id="rId90" Type="http://schemas.openxmlformats.org/officeDocument/2006/relationships/hyperlink" Target="about:blank" TargetMode="External"/><Relationship Id="rId186" Type="http://schemas.openxmlformats.org/officeDocument/2006/relationships/hyperlink" Target="about:blank" TargetMode="External"/><Relationship Id="rId351" Type="http://schemas.openxmlformats.org/officeDocument/2006/relationships/hyperlink" Target="about:blank" TargetMode="External"/><Relationship Id="rId393" Type="http://schemas.openxmlformats.org/officeDocument/2006/relationships/hyperlink" Target="about:blank" TargetMode="External"/><Relationship Id="rId407" Type="http://schemas.openxmlformats.org/officeDocument/2006/relationships/hyperlink" Target="about:blank" TargetMode="External"/><Relationship Id="rId211" Type="http://schemas.openxmlformats.org/officeDocument/2006/relationships/hyperlink" Target="about:blank" TargetMode="External"/><Relationship Id="rId253" Type="http://schemas.openxmlformats.org/officeDocument/2006/relationships/hyperlink" Target="about:blank" TargetMode="External"/><Relationship Id="rId295" Type="http://schemas.openxmlformats.org/officeDocument/2006/relationships/hyperlink" Target="about:blank" TargetMode="External"/><Relationship Id="rId309" Type="http://schemas.openxmlformats.org/officeDocument/2006/relationships/hyperlink" Target="about:blank" TargetMode="External"/><Relationship Id="rId48" Type="http://schemas.openxmlformats.org/officeDocument/2006/relationships/image" Target="media/image35.png"/><Relationship Id="rId113" Type="http://schemas.openxmlformats.org/officeDocument/2006/relationships/hyperlink" Target="about:blank" TargetMode="External"/><Relationship Id="rId320"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92</Pages>
  <Words>23187</Words>
  <Characters>132168</Characters>
  <Application>Microsoft Office Word</Application>
  <DocSecurity>0</DocSecurity>
  <Lines>1101</Lines>
  <Paragraphs>310</Paragraphs>
  <ScaleCrop>false</ScaleCrop>
  <Company/>
  <LinksUpToDate>false</LinksUpToDate>
  <CharactersWithSpaces>155045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4Ali</dc:creator>
  <cp:lastModifiedBy>Алина Руденко</cp:lastModifiedBy>
  <cp:revision>3</cp:revision>
  <dcterms:created xsi:type="dcterms:W3CDTF">2020-12-16T12:57:00Z</dcterms:created>
  <dcterms:modified xsi:type="dcterms:W3CDTF">2020-12-16T13:17:00Z</dcterms:modified>
</cp:coreProperties>
</file>