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B6DE7A" w14:textId="77777777" w:rsidR="00706CBA" w:rsidRDefault="00CE5E6F">
      <w:pPr>
        <w:pStyle w:val="2"/>
        <w:spacing w:before="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НАЦІОНАЛЬНИЙ ТЕХНІЧНИЙ УНІВЕРСИТЕТ УКРАЇНИ</w:t>
      </w:r>
    </w:p>
    <w:p w14:paraId="17819F1A" w14:textId="77777777" w:rsidR="00706CBA" w:rsidRDefault="00CE5E6F">
      <w:pPr>
        <w:spacing w:after="0" w:line="240" w:lineRule="auto"/>
        <w:ind w:left="1953" w:right="183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«КИЇВСЬКИЙ ПОЛІТЕХНІЧНИЙ ІНСТИТУТ імені ІГОРЯ СІКОРСЬКОГО»</w:t>
      </w:r>
    </w:p>
    <w:p w14:paraId="62C1656F" w14:textId="77777777" w:rsidR="00706CBA" w:rsidRDefault="00706CBA">
      <w:pPr>
        <w:spacing w:after="0" w:line="240" w:lineRule="auto"/>
        <w:ind w:left="1953" w:right="1839"/>
        <w:jc w:val="center"/>
        <w:rPr>
          <w:rFonts w:ascii="Times New Roman" w:eastAsia="Times New Roman" w:hAnsi="Times New Roman" w:cs="Times New Roman"/>
          <w:b/>
          <w:sz w:val="28"/>
          <w:szCs w:val="28"/>
        </w:rPr>
      </w:pPr>
    </w:p>
    <w:p w14:paraId="305D4DFC" w14:textId="77777777" w:rsidR="00706CBA" w:rsidRDefault="00CE5E6F">
      <w:pPr>
        <w:spacing w:after="0" w:line="240" w:lineRule="auto"/>
        <w:ind w:left="1953" w:right="183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Приладобудівний факультет</w:t>
      </w:r>
    </w:p>
    <w:p w14:paraId="06857D4A" w14:textId="77777777" w:rsidR="00706CBA" w:rsidRDefault="00CE5E6F">
      <w:pPr>
        <w:spacing w:after="0" w:line="240" w:lineRule="auto"/>
        <w:ind w:left="111"/>
        <w:jc w:val="center"/>
        <w:rPr>
          <w:rFonts w:ascii="Times New Roman" w:eastAsia="Times New Roman" w:hAnsi="Times New Roman" w:cs="Times New Roman"/>
        </w:rPr>
      </w:pPr>
      <w:r>
        <w:rPr>
          <w:rFonts w:ascii="Times New Roman" w:eastAsia="Times New Roman" w:hAnsi="Times New Roman" w:cs="Times New Roman"/>
          <w:b/>
          <w:sz w:val="28"/>
          <w:szCs w:val="28"/>
        </w:rPr>
        <w:t>Кафедра інформаційно-вимірювальних технологій</w:t>
      </w:r>
    </w:p>
    <w:tbl>
      <w:tblPr>
        <w:tblStyle w:val="a5"/>
        <w:tblW w:w="9537" w:type="dxa"/>
        <w:tblInd w:w="102" w:type="dxa"/>
        <w:tblLayout w:type="fixed"/>
        <w:tblLook w:val="0000" w:firstRow="0" w:lastRow="0" w:firstColumn="0" w:lastColumn="0" w:noHBand="0" w:noVBand="0"/>
      </w:tblPr>
      <w:tblGrid>
        <w:gridCol w:w="4149"/>
        <w:gridCol w:w="5388"/>
      </w:tblGrid>
      <w:tr w:rsidR="00706CBA" w14:paraId="0D83F7C2" w14:textId="77777777">
        <w:trPr>
          <w:trHeight w:val="1571"/>
        </w:trPr>
        <w:tc>
          <w:tcPr>
            <w:tcW w:w="4149" w:type="dxa"/>
          </w:tcPr>
          <w:p w14:paraId="5C4C8B1A" w14:textId="77777777" w:rsidR="00F155A6" w:rsidRPr="00D46010" w:rsidRDefault="00F155A6" w:rsidP="00F155A6">
            <w:pPr>
              <w:tabs>
                <w:tab w:val="left" w:leader="underscore" w:pos="9631"/>
              </w:tabs>
              <w:spacing w:before="240"/>
              <w:jc w:val="left"/>
              <w:rPr>
                <w:bCs/>
                <w:sz w:val="26"/>
                <w:szCs w:val="24"/>
              </w:rPr>
            </w:pPr>
            <w:r w:rsidRPr="00D46010">
              <w:rPr>
                <w:bCs/>
                <w:sz w:val="26"/>
                <w:szCs w:val="24"/>
              </w:rPr>
              <w:t>«На правах рукопису»</w:t>
            </w:r>
          </w:p>
          <w:p w14:paraId="4A2430F6" w14:textId="7F8141A7" w:rsidR="00706CBA" w:rsidRDefault="00F155A6" w:rsidP="00F155A6">
            <w:pPr>
              <w:tabs>
                <w:tab w:val="left" w:pos="2675"/>
              </w:tabs>
              <w:ind w:right="1463"/>
              <w:jc w:val="left"/>
              <w:rPr>
                <w:sz w:val="26"/>
                <w:szCs w:val="26"/>
              </w:rPr>
            </w:pPr>
            <w:r w:rsidRPr="00D46010">
              <w:rPr>
                <w:bCs/>
                <w:sz w:val="26"/>
                <w:szCs w:val="24"/>
              </w:rPr>
              <w:t>УДК ______________</w:t>
            </w:r>
          </w:p>
          <w:p w14:paraId="6977263B" w14:textId="77777777" w:rsidR="00706CBA" w:rsidRDefault="00706CBA">
            <w:pPr>
              <w:tabs>
                <w:tab w:val="left" w:pos="2675"/>
              </w:tabs>
              <w:ind w:left="200" w:right="1463"/>
            </w:pPr>
          </w:p>
        </w:tc>
        <w:tc>
          <w:tcPr>
            <w:tcW w:w="5388" w:type="dxa"/>
          </w:tcPr>
          <w:p w14:paraId="1B028F9C" w14:textId="77777777" w:rsidR="00706CBA" w:rsidRDefault="00706CBA">
            <w:pPr>
              <w:spacing w:line="343" w:lineRule="auto"/>
              <w:ind w:left="851" w:right="616" w:hanging="45"/>
              <w:rPr>
                <w:sz w:val="24"/>
                <w:szCs w:val="24"/>
              </w:rPr>
            </w:pPr>
          </w:p>
          <w:p w14:paraId="4C4C15E8" w14:textId="77777777" w:rsidR="00706CBA" w:rsidRDefault="00CE5E6F">
            <w:pPr>
              <w:spacing w:line="343" w:lineRule="auto"/>
              <w:ind w:left="851" w:right="616" w:hanging="45"/>
              <w:rPr>
                <w:sz w:val="24"/>
                <w:szCs w:val="24"/>
              </w:rPr>
            </w:pPr>
            <w:r>
              <w:rPr>
                <w:sz w:val="24"/>
                <w:szCs w:val="24"/>
              </w:rPr>
              <w:t xml:space="preserve">«До захисту допущено» </w:t>
            </w:r>
          </w:p>
          <w:p w14:paraId="1DF15500" w14:textId="77777777" w:rsidR="00706CBA" w:rsidRDefault="00CE5E6F">
            <w:pPr>
              <w:spacing w:line="343" w:lineRule="auto"/>
              <w:ind w:left="851" w:right="616"/>
            </w:pPr>
            <w:r>
              <w:rPr>
                <w:sz w:val="24"/>
                <w:szCs w:val="24"/>
              </w:rPr>
              <w:t>В.о. завідувача кафедри</w:t>
            </w:r>
          </w:p>
          <w:p w14:paraId="4E56B42B" w14:textId="77777777" w:rsidR="00706CBA" w:rsidRDefault="00CE5E6F">
            <w:pPr>
              <w:tabs>
                <w:tab w:val="left" w:pos="2720"/>
              </w:tabs>
              <w:ind w:left="851" w:right="-263"/>
            </w:pPr>
            <w:r>
              <w:rPr>
                <w:sz w:val="24"/>
                <w:szCs w:val="24"/>
                <w:u w:val="single"/>
              </w:rPr>
              <w:t xml:space="preserve">  __________</w:t>
            </w:r>
            <w:r>
              <w:rPr>
                <w:sz w:val="26"/>
                <w:szCs w:val="26"/>
              </w:rPr>
              <w:t>Володимир ЄРЕМЕНКО</w:t>
            </w:r>
          </w:p>
          <w:p w14:paraId="6F4AC749" w14:textId="77777777" w:rsidR="00706CBA" w:rsidRDefault="00706CBA">
            <w:pPr>
              <w:tabs>
                <w:tab w:val="left" w:pos="3622"/>
                <w:tab w:val="left" w:pos="4159"/>
              </w:tabs>
              <w:spacing w:line="256" w:lineRule="auto"/>
              <w:ind w:left="851"/>
              <w:rPr>
                <w:sz w:val="24"/>
                <w:szCs w:val="24"/>
              </w:rPr>
            </w:pPr>
          </w:p>
          <w:p w14:paraId="22CC2A6A" w14:textId="77777777" w:rsidR="00706CBA" w:rsidRDefault="00CE5E6F">
            <w:pPr>
              <w:tabs>
                <w:tab w:val="left" w:pos="3622"/>
                <w:tab w:val="left" w:pos="4159"/>
              </w:tabs>
              <w:spacing w:line="256" w:lineRule="auto"/>
              <w:ind w:left="851"/>
            </w:pPr>
            <w:r>
              <w:rPr>
                <w:sz w:val="24"/>
                <w:szCs w:val="24"/>
              </w:rPr>
              <w:t>«_____</w:t>
            </w:r>
            <w:r>
              <w:rPr>
                <w:sz w:val="24"/>
                <w:szCs w:val="24"/>
                <w:u w:val="single"/>
              </w:rPr>
              <w:t>»_</w:t>
            </w:r>
            <w:r>
              <w:rPr>
                <w:sz w:val="24"/>
                <w:szCs w:val="24"/>
                <w:u w:val="single"/>
              </w:rPr>
              <w:tab/>
            </w:r>
            <w:r>
              <w:rPr>
                <w:sz w:val="24"/>
                <w:szCs w:val="24"/>
              </w:rPr>
              <w:t>2020</w:t>
            </w:r>
            <w:r>
              <w:rPr>
                <w:sz w:val="24"/>
                <w:szCs w:val="24"/>
                <w:u w:val="single"/>
              </w:rPr>
              <w:tab/>
            </w:r>
            <w:r>
              <w:rPr>
                <w:sz w:val="24"/>
                <w:szCs w:val="24"/>
              </w:rPr>
              <w:t>р.</w:t>
            </w:r>
          </w:p>
        </w:tc>
      </w:tr>
    </w:tbl>
    <w:p w14:paraId="1AC47963" w14:textId="77777777" w:rsidR="00706CBA" w:rsidRDefault="00706CBA">
      <w:pPr>
        <w:spacing w:after="120"/>
        <w:rPr>
          <w:rFonts w:ascii="Times New Roman" w:eastAsia="Times New Roman" w:hAnsi="Times New Roman" w:cs="Times New Roman"/>
          <w:b/>
          <w:sz w:val="30"/>
          <w:szCs w:val="30"/>
        </w:rPr>
      </w:pPr>
    </w:p>
    <w:p w14:paraId="7E718F5F" w14:textId="77777777" w:rsidR="00706CBA" w:rsidRDefault="00CE5E6F">
      <w:pPr>
        <w:spacing w:after="0" w:line="240" w:lineRule="auto"/>
        <w:ind w:left="1950" w:right="1837"/>
        <w:jc w:val="center"/>
        <w:rPr>
          <w:rFonts w:ascii="Times New Roman" w:eastAsia="Times New Roman" w:hAnsi="Times New Roman" w:cs="Times New Roman"/>
        </w:rPr>
      </w:pPr>
      <w:r>
        <w:rPr>
          <w:rFonts w:ascii="Times New Roman" w:eastAsia="Times New Roman" w:hAnsi="Times New Roman" w:cs="Times New Roman"/>
          <w:b/>
          <w:sz w:val="40"/>
          <w:szCs w:val="40"/>
        </w:rPr>
        <w:t>Магістерська дисертація</w:t>
      </w:r>
    </w:p>
    <w:p w14:paraId="6596297E" w14:textId="77777777" w:rsidR="00706CBA" w:rsidRDefault="00CE5E6F">
      <w:pPr>
        <w:pStyle w:val="2"/>
        <w:spacing w:before="120" w:after="120" w:line="240" w:lineRule="auto"/>
        <w:ind w:left="1953" w:right="1837"/>
        <w:jc w:val="center"/>
        <w:rPr>
          <w:rFonts w:ascii="Times New Roman" w:eastAsia="Times New Roman" w:hAnsi="Times New Roman" w:cs="Times New Roman"/>
          <w:color w:val="000000"/>
          <w:sz w:val="28"/>
          <w:szCs w:val="28"/>
        </w:rPr>
      </w:pPr>
      <w:bookmarkStart w:id="0" w:name="_gjdgxs" w:colFirst="0" w:colLast="0"/>
      <w:bookmarkEnd w:id="0"/>
      <w:r>
        <w:rPr>
          <w:rFonts w:ascii="Times New Roman" w:eastAsia="Times New Roman" w:hAnsi="Times New Roman" w:cs="Times New Roman"/>
          <w:color w:val="000000"/>
          <w:sz w:val="28"/>
          <w:szCs w:val="28"/>
        </w:rPr>
        <w:t>на здобуття ступеня магістра</w:t>
      </w:r>
    </w:p>
    <w:p w14:paraId="4CC2BBE3" w14:textId="77777777" w:rsidR="00706CBA" w:rsidRDefault="00CE5E6F">
      <w:pPr>
        <w:spacing w:before="120" w:after="0" w:line="240" w:lineRule="auto"/>
        <w:ind w:left="702"/>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за </w:t>
      </w:r>
      <w:proofErr w:type="spellStart"/>
      <w:r>
        <w:rPr>
          <w:rFonts w:ascii="Times New Roman" w:eastAsia="Times New Roman" w:hAnsi="Times New Roman" w:cs="Times New Roman"/>
          <w:b/>
          <w:sz w:val="28"/>
          <w:szCs w:val="28"/>
        </w:rPr>
        <w:t>освітньно</w:t>
      </w:r>
      <w:proofErr w:type="spellEnd"/>
      <w:r>
        <w:rPr>
          <w:rFonts w:ascii="Times New Roman" w:eastAsia="Times New Roman" w:hAnsi="Times New Roman" w:cs="Times New Roman"/>
          <w:b/>
          <w:sz w:val="28"/>
          <w:szCs w:val="28"/>
        </w:rPr>
        <w:t>- професійною програмою «</w:t>
      </w:r>
      <w:r>
        <w:rPr>
          <w:rFonts w:ascii="Times New Roman" w:eastAsia="Times New Roman" w:hAnsi="Times New Roman" w:cs="Times New Roman"/>
          <w:sz w:val="28"/>
          <w:szCs w:val="28"/>
        </w:rPr>
        <w:t>Інформаційні вимірювальні технології екологічної безпеки</w:t>
      </w:r>
      <w:r>
        <w:rPr>
          <w:rFonts w:ascii="Times New Roman" w:eastAsia="Times New Roman" w:hAnsi="Times New Roman" w:cs="Times New Roman"/>
          <w:b/>
          <w:sz w:val="28"/>
          <w:szCs w:val="28"/>
        </w:rPr>
        <w:t xml:space="preserve">» </w:t>
      </w:r>
    </w:p>
    <w:p w14:paraId="65AEC9A1" w14:textId="77777777" w:rsidR="00706CBA" w:rsidRDefault="00CE5E6F">
      <w:pPr>
        <w:spacing w:after="120" w:line="240" w:lineRule="auto"/>
        <w:ind w:left="702"/>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зі спеціальності </w:t>
      </w:r>
      <w:r>
        <w:rPr>
          <w:rFonts w:ascii="Times New Roman" w:eastAsia="Times New Roman" w:hAnsi="Times New Roman" w:cs="Times New Roman"/>
          <w:sz w:val="28"/>
          <w:szCs w:val="28"/>
        </w:rPr>
        <w:t>152 «Метрологія та інформаційно-вимірювальна техніка»</w:t>
      </w:r>
    </w:p>
    <w:p w14:paraId="7D7A2157" w14:textId="77777777" w:rsidR="00706CBA" w:rsidRDefault="00CE5E6F">
      <w:pPr>
        <w:spacing w:before="120" w:after="0" w:line="240" w:lineRule="auto"/>
        <w:ind w:left="114"/>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на тему: «</w:t>
      </w:r>
      <w:r>
        <w:rPr>
          <w:rFonts w:ascii="Times New Roman" w:eastAsia="Times New Roman" w:hAnsi="Times New Roman" w:cs="Times New Roman"/>
          <w:sz w:val="28"/>
          <w:szCs w:val="28"/>
        </w:rPr>
        <w:t xml:space="preserve">Вдосконалення контролера водогрійного електролізерного котла шляхом застосування цифрових датчиків температури DS1820» </w:t>
      </w:r>
    </w:p>
    <w:p w14:paraId="515E1079" w14:textId="77777777" w:rsidR="00706CBA" w:rsidRDefault="00CE5E6F">
      <w:pPr>
        <w:spacing w:after="0" w:line="240" w:lineRule="auto"/>
        <w:ind w:left="301"/>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Виконав:</w:t>
      </w:r>
    </w:p>
    <w:p w14:paraId="20AAD431" w14:textId="77777777" w:rsidR="00706CBA" w:rsidRDefault="00CE5E6F">
      <w:pPr>
        <w:spacing w:after="0" w:line="240" w:lineRule="auto"/>
        <w:ind w:left="301" w:right="516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студент ІI курсу, групи ПН-91мп </w:t>
      </w:r>
    </w:p>
    <w:p w14:paraId="549B144C" w14:textId="77777777" w:rsidR="00706CBA" w:rsidRDefault="00CE5E6F">
      <w:pPr>
        <w:spacing w:after="0" w:line="240" w:lineRule="auto"/>
        <w:ind w:left="301" w:right="546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Мельничук Богдан Валентинович </w:t>
      </w:r>
    </w:p>
    <w:p w14:paraId="5C667FCC" w14:textId="77777777" w:rsidR="00706CBA" w:rsidRDefault="00CE5E6F">
      <w:pPr>
        <w:spacing w:after="0" w:line="240" w:lineRule="auto"/>
        <w:ind w:left="8227"/>
        <w:rPr>
          <w:rFonts w:ascii="Times New Roman" w:eastAsia="Times New Roman" w:hAnsi="Times New Roman" w:cs="Times New Roman"/>
        </w:rPr>
      </w:pPr>
      <w:r>
        <w:rPr>
          <w:noProof/>
        </w:rPr>
        <mc:AlternateContent>
          <mc:Choice Requires="wpg">
            <w:drawing>
              <wp:anchor distT="0" distB="0" distL="114300" distR="114300" simplePos="0" relativeHeight="251658240" behindDoc="0" locked="0" layoutInCell="1" hidden="0" allowOverlap="1" wp14:anchorId="68D56DDB" wp14:editId="5EE44751">
                <wp:simplePos x="0" y="0"/>
                <wp:positionH relativeFrom="column">
                  <wp:posOffset>4381500</wp:posOffset>
                </wp:positionH>
                <wp:positionV relativeFrom="paragraph">
                  <wp:posOffset>0</wp:posOffset>
                </wp:positionV>
                <wp:extent cx="1190625" cy="22225"/>
                <wp:effectExtent l="0" t="0" r="0" b="0"/>
                <wp:wrapNone/>
                <wp:docPr id="4" name="Прямая со стрелкой 4"/>
                <wp:cNvGraphicFramePr/>
                <a:graphic xmlns:a="http://schemas.openxmlformats.org/drawingml/2006/main">
                  <a:graphicData uri="http://schemas.microsoft.com/office/word/2010/wordprocessingShape">
                    <wps:wsp>
                      <wps:cNvCnPr/>
                      <wps:spPr>
                        <a:xfrm>
                          <a:off x="4755450" y="3780000"/>
                          <a:ext cx="11811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4381500</wp:posOffset>
                </wp:positionH>
                <wp:positionV relativeFrom="paragraph">
                  <wp:posOffset>0</wp:posOffset>
                </wp:positionV>
                <wp:extent cx="1190625" cy="22225"/>
                <wp:effectExtent b="0" l="0" r="0" t="0"/>
                <wp:wrapNone/>
                <wp:docPr id="4" name="image39.png"/>
                <a:graphic>
                  <a:graphicData uri="http://schemas.openxmlformats.org/drawingml/2006/picture">
                    <pic:pic>
                      <pic:nvPicPr>
                        <pic:cNvPr id="0" name="image39.png"/>
                        <pic:cNvPicPr preferRelativeResize="0"/>
                      </pic:nvPicPr>
                      <pic:blipFill>
                        <a:blip r:embed="rId7"/>
                        <a:srcRect/>
                        <a:stretch>
                          <a:fillRect/>
                        </a:stretch>
                      </pic:blipFill>
                      <pic:spPr>
                        <a:xfrm>
                          <a:off x="0" y="0"/>
                          <a:ext cx="1190625" cy="22225"/>
                        </a:xfrm>
                        <a:prstGeom prst="rect"/>
                        <a:ln/>
                      </pic:spPr>
                    </pic:pic>
                  </a:graphicData>
                </a:graphic>
              </wp:anchor>
            </w:drawing>
          </mc:Fallback>
        </mc:AlternateContent>
      </w:r>
    </w:p>
    <w:p w14:paraId="6341AD4B" w14:textId="77777777" w:rsidR="00706CBA" w:rsidRDefault="00CE5E6F">
      <w:pPr>
        <w:spacing w:after="0" w:line="240" w:lineRule="auto"/>
        <w:ind w:left="301"/>
        <w:rPr>
          <w:rFonts w:ascii="Times New Roman" w:eastAsia="Times New Roman" w:hAnsi="Times New Roman" w:cs="Times New Roman"/>
          <w:sz w:val="28"/>
          <w:szCs w:val="28"/>
        </w:rPr>
      </w:pPr>
      <w:r>
        <w:rPr>
          <w:rFonts w:ascii="Times New Roman" w:eastAsia="Times New Roman" w:hAnsi="Times New Roman" w:cs="Times New Roman"/>
          <w:sz w:val="28"/>
          <w:szCs w:val="28"/>
        </w:rPr>
        <w:t>Керівник:</w:t>
      </w:r>
    </w:p>
    <w:p w14:paraId="69A1FD92" w14:textId="77777777" w:rsidR="00706CBA" w:rsidRDefault="00CE5E6F">
      <w:pPr>
        <w:tabs>
          <w:tab w:val="left" w:pos="9030"/>
        </w:tabs>
        <w:spacing w:after="0" w:line="240" w:lineRule="auto"/>
        <w:ind w:left="30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Доцент, </w:t>
      </w:r>
      <w:proofErr w:type="spellStart"/>
      <w:r>
        <w:rPr>
          <w:rFonts w:ascii="Times New Roman" w:eastAsia="Times New Roman" w:hAnsi="Times New Roman" w:cs="Times New Roman"/>
          <w:sz w:val="28"/>
          <w:szCs w:val="28"/>
        </w:rPr>
        <w:t>к.т.н</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noProof/>
        </w:rPr>
        <mc:AlternateContent>
          <mc:Choice Requires="wpg">
            <w:drawing>
              <wp:anchor distT="0" distB="0" distL="114300" distR="114300" simplePos="0" relativeHeight="251659264" behindDoc="0" locked="0" layoutInCell="1" hidden="0" allowOverlap="1" wp14:anchorId="7690E9AE" wp14:editId="3061B0B2">
                <wp:simplePos x="0" y="0"/>
                <wp:positionH relativeFrom="column">
                  <wp:posOffset>4394200</wp:posOffset>
                </wp:positionH>
                <wp:positionV relativeFrom="paragraph">
                  <wp:posOffset>152400</wp:posOffset>
                </wp:positionV>
                <wp:extent cx="1190625" cy="22225"/>
                <wp:effectExtent l="0" t="0" r="0" b="0"/>
                <wp:wrapNone/>
                <wp:docPr id="6" name="Прямая со стрелкой 6"/>
                <wp:cNvGraphicFramePr/>
                <a:graphic xmlns:a="http://schemas.openxmlformats.org/drawingml/2006/main">
                  <a:graphicData uri="http://schemas.microsoft.com/office/word/2010/wordprocessingShape">
                    <wps:wsp>
                      <wps:cNvCnPr/>
                      <wps:spPr>
                        <a:xfrm>
                          <a:off x="4755450" y="3780000"/>
                          <a:ext cx="11811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4394200</wp:posOffset>
                </wp:positionH>
                <wp:positionV relativeFrom="paragraph">
                  <wp:posOffset>152400</wp:posOffset>
                </wp:positionV>
                <wp:extent cx="1190625" cy="22225"/>
                <wp:effectExtent b="0" l="0" r="0" t="0"/>
                <wp:wrapNone/>
                <wp:docPr id="6" name="image41.png"/>
                <a:graphic>
                  <a:graphicData uri="http://schemas.openxmlformats.org/drawingml/2006/picture">
                    <pic:pic>
                      <pic:nvPicPr>
                        <pic:cNvPr id="0" name="image41.png"/>
                        <pic:cNvPicPr preferRelativeResize="0"/>
                      </pic:nvPicPr>
                      <pic:blipFill>
                        <a:blip r:embed="rId8"/>
                        <a:srcRect/>
                        <a:stretch>
                          <a:fillRect/>
                        </a:stretch>
                      </pic:blipFill>
                      <pic:spPr>
                        <a:xfrm>
                          <a:off x="0" y="0"/>
                          <a:ext cx="1190625" cy="22225"/>
                        </a:xfrm>
                        <a:prstGeom prst="rect"/>
                        <a:ln/>
                      </pic:spPr>
                    </pic:pic>
                  </a:graphicData>
                </a:graphic>
              </wp:anchor>
            </w:drawing>
          </mc:Fallback>
        </mc:AlternateContent>
      </w:r>
    </w:p>
    <w:p w14:paraId="0689B664" w14:textId="77777777" w:rsidR="00706CBA" w:rsidRDefault="00CE5E6F">
      <w:pPr>
        <w:tabs>
          <w:tab w:val="left" w:pos="9030"/>
        </w:tabs>
        <w:spacing w:after="0" w:line="240" w:lineRule="auto"/>
        <w:ind w:left="301"/>
        <w:rPr>
          <w:rFonts w:ascii="Times New Roman" w:eastAsia="Times New Roman" w:hAnsi="Times New Roman" w:cs="Times New Roman"/>
        </w:rPr>
      </w:pPr>
      <w:proofErr w:type="spellStart"/>
      <w:r>
        <w:rPr>
          <w:rFonts w:ascii="Times New Roman" w:eastAsia="Times New Roman" w:hAnsi="Times New Roman" w:cs="Times New Roman"/>
          <w:sz w:val="28"/>
          <w:szCs w:val="28"/>
        </w:rPr>
        <w:t>Божко</w:t>
      </w:r>
      <w:proofErr w:type="spellEnd"/>
      <w:r>
        <w:rPr>
          <w:rFonts w:ascii="Times New Roman" w:eastAsia="Times New Roman" w:hAnsi="Times New Roman" w:cs="Times New Roman"/>
          <w:sz w:val="28"/>
          <w:szCs w:val="28"/>
        </w:rPr>
        <w:t xml:space="preserve"> Костянтин Михайлович                                          </w:t>
      </w:r>
      <w:r>
        <w:rPr>
          <w:rFonts w:ascii="Times New Roman" w:eastAsia="Times New Roman" w:hAnsi="Times New Roman" w:cs="Times New Roman"/>
        </w:rPr>
        <w:tab/>
      </w:r>
    </w:p>
    <w:p w14:paraId="6C26C077" w14:textId="77777777" w:rsidR="00706CBA" w:rsidRDefault="00706CBA">
      <w:pPr>
        <w:spacing w:after="0" w:line="240" w:lineRule="auto"/>
        <w:ind w:left="8198"/>
        <w:rPr>
          <w:rFonts w:ascii="Times New Roman" w:eastAsia="Times New Roman" w:hAnsi="Times New Roman" w:cs="Times New Roman"/>
        </w:rPr>
      </w:pPr>
    </w:p>
    <w:p w14:paraId="25B28088" w14:textId="77777777" w:rsidR="00706CBA" w:rsidRDefault="00CE5E6F">
      <w:pPr>
        <w:spacing w:after="0" w:line="240" w:lineRule="auto"/>
        <w:ind w:left="301" w:right="385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Консультант з «Розроблення стартап-проекту»:        </w:t>
      </w:r>
      <w:r>
        <w:rPr>
          <w:noProof/>
        </w:rPr>
        <mc:AlternateContent>
          <mc:Choice Requires="wpg">
            <w:drawing>
              <wp:anchor distT="0" distB="0" distL="114300" distR="114300" simplePos="0" relativeHeight="251660288" behindDoc="0" locked="0" layoutInCell="1" hidden="0" allowOverlap="1" wp14:anchorId="2EC47980" wp14:editId="4275FF5D">
                <wp:simplePos x="0" y="0"/>
                <wp:positionH relativeFrom="column">
                  <wp:posOffset>4394200</wp:posOffset>
                </wp:positionH>
                <wp:positionV relativeFrom="paragraph">
                  <wp:posOffset>431800</wp:posOffset>
                </wp:positionV>
                <wp:extent cx="1190625" cy="22225"/>
                <wp:effectExtent l="0" t="0" r="0" b="0"/>
                <wp:wrapNone/>
                <wp:docPr id="5" name="Прямая со стрелкой 5"/>
                <wp:cNvGraphicFramePr/>
                <a:graphic xmlns:a="http://schemas.openxmlformats.org/drawingml/2006/main">
                  <a:graphicData uri="http://schemas.microsoft.com/office/word/2010/wordprocessingShape">
                    <wps:wsp>
                      <wps:cNvCnPr/>
                      <wps:spPr>
                        <a:xfrm>
                          <a:off x="4755450" y="3780000"/>
                          <a:ext cx="11811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4394200</wp:posOffset>
                </wp:positionH>
                <wp:positionV relativeFrom="paragraph">
                  <wp:posOffset>431800</wp:posOffset>
                </wp:positionV>
                <wp:extent cx="1190625" cy="22225"/>
                <wp:effectExtent b="0" l="0" r="0" t="0"/>
                <wp:wrapNone/>
                <wp:docPr id="5" name="image40.png"/>
                <a:graphic>
                  <a:graphicData uri="http://schemas.openxmlformats.org/drawingml/2006/picture">
                    <pic:pic>
                      <pic:nvPicPr>
                        <pic:cNvPr id="0" name="image40.png"/>
                        <pic:cNvPicPr preferRelativeResize="0"/>
                      </pic:nvPicPr>
                      <pic:blipFill>
                        <a:blip r:embed="rId9"/>
                        <a:srcRect/>
                        <a:stretch>
                          <a:fillRect/>
                        </a:stretch>
                      </pic:blipFill>
                      <pic:spPr>
                        <a:xfrm>
                          <a:off x="0" y="0"/>
                          <a:ext cx="1190625" cy="22225"/>
                        </a:xfrm>
                        <a:prstGeom prst="rect"/>
                        <a:ln/>
                      </pic:spPr>
                    </pic:pic>
                  </a:graphicData>
                </a:graphic>
              </wp:anchor>
            </w:drawing>
          </mc:Fallback>
        </mc:AlternateContent>
      </w:r>
    </w:p>
    <w:p w14:paraId="4BF99914" w14:textId="77777777" w:rsidR="00706CBA" w:rsidRDefault="00CE5E6F">
      <w:pPr>
        <w:spacing w:after="0" w:line="240" w:lineRule="auto"/>
        <w:ind w:left="301" w:right="385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Доцент, </w:t>
      </w:r>
      <w:proofErr w:type="spellStart"/>
      <w:r>
        <w:rPr>
          <w:rFonts w:ascii="Times New Roman" w:eastAsia="Times New Roman" w:hAnsi="Times New Roman" w:cs="Times New Roman"/>
          <w:sz w:val="28"/>
          <w:szCs w:val="28"/>
        </w:rPr>
        <w:t>д.е.н</w:t>
      </w:r>
      <w:proofErr w:type="spellEnd"/>
      <w:r>
        <w:rPr>
          <w:rFonts w:ascii="Times New Roman" w:eastAsia="Times New Roman" w:hAnsi="Times New Roman" w:cs="Times New Roman"/>
          <w:sz w:val="28"/>
          <w:szCs w:val="28"/>
        </w:rPr>
        <w:t xml:space="preserve">., доцент </w:t>
      </w:r>
    </w:p>
    <w:p w14:paraId="41726C88" w14:textId="77777777" w:rsidR="00706CBA" w:rsidRDefault="00CE5E6F">
      <w:pPr>
        <w:spacing w:after="0" w:line="240" w:lineRule="auto"/>
        <w:ind w:left="301" w:right="3850"/>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Бояринова</w:t>
      </w:r>
      <w:proofErr w:type="spellEnd"/>
      <w:r>
        <w:rPr>
          <w:rFonts w:ascii="Times New Roman" w:eastAsia="Times New Roman" w:hAnsi="Times New Roman" w:cs="Times New Roman"/>
          <w:sz w:val="28"/>
          <w:szCs w:val="28"/>
        </w:rPr>
        <w:t xml:space="preserve"> Катерина Олександрівна</w:t>
      </w:r>
    </w:p>
    <w:p w14:paraId="5DBA7632" w14:textId="77777777" w:rsidR="00706CBA" w:rsidRDefault="00706CBA">
      <w:pPr>
        <w:spacing w:after="0" w:line="240" w:lineRule="auto"/>
        <w:ind w:left="8229"/>
        <w:rPr>
          <w:rFonts w:ascii="Times New Roman" w:eastAsia="Times New Roman" w:hAnsi="Times New Roman" w:cs="Times New Roman"/>
        </w:rPr>
      </w:pPr>
    </w:p>
    <w:p w14:paraId="55553F5E" w14:textId="77777777" w:rsidR="00706CBA" w:rsidRDefault="00CE5E6F">
      <w:pPr>
        <w:spacing w:after="0" w:line="240" w:lineRule="auto"/>
        <w:ind w:left="301" w:right="385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Консультант з </w:t>
      </w:r>
      <w:proofErr w:type="spellStart"/>
      <w:r>
        <w:rPr>
          <w:rFonts w:ascii="Times New Roman" w:eastAsia="Times New Roman" w:hAnsi="Times New Roman" w:cs="Times New Roman"/>
          <w:sz w:val="28"/>
          <w:szCs w:val="28"/>
        </w:rPr>
        <w:t>нормоконтролю</w:t>
      </w:r>
      <w:proofErr w:type="spellEnd"/>
      <w:r>
        <w:rPr>
          <w:rFonts w:ascii="Times New Roman" w:eastAsia="Times New Roman" w:hAnsi="Times New Roman" w:cs="Times New Roman"/>
          <w:sz w:val="28"/>
          <w:szCs w:val="28"/>
        </w:rPr>
        <w:t xml:space="preserve">:        </w:t>
      </w:r>
      <w:r>
        <w:rPr>
          <w:noProof/>
        </w:rPr>
        <mc:AlternateContent>
          <mc:Choice Requires="wpg">
            <w:drawing>
              <wp:anchor distT="0" distB="0" distL="114300" distR="114300" simplePos="0" relativeHeight="251661312" behindDoc="0" locked="0" layoutInCell="1" hidden="0" allowOverlap="1" wp14:anchorId="43D260C9" wp14:editId="78D7DC3A">
                <wp:simplePos x="0" y="0"/>
                <wp:positionH relativeFrom="column">
                  <wp:posOffset>4394200</wp:posOffset>
                </wp:positionH>
                <wp:positionV relativeFrom="paragraph">
                  <wp:posOffset>431800</wp:posOffset>
                </wp:positionV>
                <wp:extent cx="1190625" cy="22225"/>
                <wp:effectExtent l="0" t="0" r="0" b="0"/>
                <wp:wrapNone/>
                <wp:docPr id="3" name="Прямая со стрелкой 3"/>
                <wp:cNvGraphicFramePr/>
                <a:graphic xmlns:a="http://schemas.openxmlformats.org/drawingml/2006/main">
                  <a:graphicData uri="http://schemas.microsoft.com/office/word/2010/wordprocessingShape">
                    <wps:wsp>
                      <wps:cNvCnPr/>
                      <wps:spPr>
                        <a:xfrm>
                          <a:off x="4755450" y="3780000"/>
                          <a:ext cx="11811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4394200</wp:posOffset>
                </wp:positionH>
                <wp:positionV relativeFrom="paragraph">
                  <wp:posOffset>431800</wp:posOffset>
                </wp:positionV>
                <wp:extent cx="1190625" cy="22225"/>
                <wp:effectExtent b="0" l="0" r="0" t="0"/>
                <wp:wrapNone/>
                <wp:docPr id="3" name="image38.png"/>
                <a:graphic>
                  <a:graphicData uri="http://schemas.openxmlformats.org/drawingml/2006/picture">
                    <pic:pic>
                      <pic:nvPicPr>
                        <pic:cNvPr id="0" name="image38.png"/>
                        <pic:cNvPicPr preferRelativeResize="0"/>
                      </pic:nvPicPr>
                      <pic:blipFill>
                        <a:blip r:embed="rId10"/>
                        <a:srcRect/>
                        <a:stretch>
                          <a:fillRect/>
                        </a:stretch>
                      </pic:blipFill>
                      <pic:spPr>
                        <a:xfrm>
                          <a:off x="0" y="0"/>
                          <a:ext cx="1190625" cy="22225"/>
                        </a:xfrm>
                        <a:prstGeom prst="rect"/>
                        <a:ln/>
                      </pic:spPr>
                    </pic:pic>
                  </a:graphicData>
                </a:graphic>
              </wp:anchor>
            </w:drawing>
          </mc:Fallback>
        </mc:AlternateContent>
      </w:r>
    </w:p>
    <w:p w14:paraId="426CE5DF" w14:textId="77777777" w:rsidR="00706CBA" w:rsidRDefault="00CE5E6F">
      <w:pPr>
        <w:spacing w:after="0" w:line="240" w:lineRule="auto"/>
        <w:ind w:left="301" w:right="385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Доцент, </w:t>
      </w:r>
      <w:proofErr w:type="spellStart"/>
      <w:r>
        <w:rPr>
          <w:rFonts w:ascii="Times New Roman" w:eastAsia="Times New Roman" w:hAnsi="Times New Roman" w:cs="Times New Roman"/>
          <w:sz w:val="28"/>
          <w:szCs w:val="28"/>
        </w:rPr>
        <w:t>к.т.н</w:t>
      </w:r>
      <w:proofErr w:type="spellEnd"/>
      <w:r>
        <w:rPr>
          <w:rFonts w:ascii="Times New Roman" w:eastAsia="Times New Roman" w:hAnsi="Times New Roman" w:cs="Times New Roman"/>
          <w:sz w:val="28"/>
          <w:szCs w:val="28"/>
        </w:rPr>
        <w:t xml:space="preserve">. </w:t>
      </w:r>
    </w:p>
    <w:p w14:paraId="66BB64FD" w14:textId="77777777" w:rsidR="00706CBA" w:rsidRDefault="00CE5E6F">
      <w:pPr>
        <w:spacing w:after="0" w:line="240" w:lineRule="auto"/>
        <w:ind w:left="301" w:right="3850"/>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Божко</w:t>
      </w:r>
      <w:proofErr w:type="spellEnd"/>
      <w:r>
        <w:rPr>
          <w:rFonts w:ascii="Times New Roman" w:eastAsia="Times New Roman" w:hAnsi="Times New Roman" w:cs="Times New Roman"/>
          <w:sz w:val="28"/>
          <w:szCs w:val="28"/>
        </w:rPr>
        <w:t xml:space="preserve"> Костянтин Михайлович</w:t>
      </w:r>
    </w:p>
    <w:p w14:paraId="3E1E3AF7" w14:textId="77777777" w:rsidR="00706CBA" w:rsidRDefault="00706CBA">
      <w:pPr>
        <w:spacing w:after="0" w:line="240" w:lineRule="auto"/>
        <w:ind w:left="301"/>
        <w:rPr>
          <w:rFonts w:ascii="Times New Roman" w:eastAsia="Times New Roman" w:hAnsi="Times New Roman" w:cs="Times New Roman"/>
          <w:sz w:val="28"/>
          <w:szCs w:val="28"/>
        </w:rPr>
      </w:pPr>
    </w:p>
    <w:p w14:paraId="28C8F5A4" w14:textId="77777777" w:rsidR="00706CBA" w:rsidRDefault="00CE5E6F">
      <w:pPr>
        <w:spacing w:after="0" w:line="240" w:lineRule="auto"/>
        <w:ind w:left="301"/>
        <w:rPr>
          <w:rFonts w:ascii="Times New Roman" w:eastAsia="Times New Roman" w:hAnsi="Times New Roman" w:cs="Times New Roman"/>
          <w:sz w:val="28"/>
          <w:szCs w:val="28"/>
        </w:rPr>
      </w:pPr>
      <w:r>
        <w:rPr>
          <w:rFonts w:ascii="Times New Roman" w:eastAsia="Times New Roman" w:hAnsi="Times New Roman" w:cs="Times New Roman"/>
          <w:sz w:val="28"/>
          <w:szCs w:val="28"/>
        </w:rPr>
        <w:t>Рецензент:</w:t>
      </w:r>
    </w:p>
    <w:p w14:paraId="40845B3C" w14:textId="77777777" w:rsidR="00706CBA" w:rsidRDefault="00CE5E6F">
      <w:pPr>
        <w:spacing w:after="0" w:line="240" w:lineRule="auto"/>
        <w:ind w:left="30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Професор, </w:t>
      </w:r>
      <w:proofErr w:type="spellStart"/>
      <w:r>
        <w:rPr>
          <w:rFonts w:ascii="Times New Roman" w:eastAsia="Times New Roman" w:hAnsi="Times New Roman" w:cs="Times New Roman"/>
          <w:sz w:val="28"/>
          <w:szCs w:val="28"/>
        </w:rPr>
        <w:t>д.п.н</w:t>
      </w:r>
      <w:proofErr w:type="spellEnd"/>
      <w:r>
        <w:rPr>
          <w:rFonts w:ascii="Times New Roman" w:eastAsia="Times New Roman" w:hAnsi="Times New Roman" w:cs="Times New Roman"/>
          <w:sz w:val="28"/>
          <w:szCs w:val="28"/>
        </w:rPr>
        <w:t>., доцент</w:t>
      </w:r>
      <w:r>
        <w:rPr>
          <w:noProof/>
        </w:rPr>
        <mc:AlternateContent>
          <mc:Choice Requires="wpg">
            <w:drawing>
              <wp:anchor distT="0" distB="0" distL="114300" distR="114300" simplePos="0" relativeHeight="251662336" behindDoc="0" locked="0" layoutInCell="1" hidden="0" allowOverlap="1" wp14:anchorId="0C289BC7" wp14:editId="0CECDAC4">
                <wp:simplePos x="0" y="0"/>
                <wp:positionH relativeFrom="column">
                  <wp:posOffset>4394200</wp:posOffset>
                </wp:positionH>
                <wp:positionV relativeFrom="paragraph">
                  <wp:posOffset>139700</wp:posOffset>
                </wp:positionV>
                <wp:extent cx="1190625" cy="22225"/>
                <wp:effectExtent l="0" t="0" r="0" b="0"/>
                <wp:wrapNone/>
                <wp:docPr id="2" name="Прямая со стрелкой 2"/>
                <wp:cNvGraphicFramePr/>
                <a:graphic xmlns:a="http://schemas.openxmlformats.org/drawingml/2006/main">
                  <a:graphicData uri="http://schemas.microsoft.com/office/word/2010/wordprocessingShape">
                    <wps:wsp>
                      <wps:cNvCnPr/>
                      <wps:spPr>
                        <a:xfrm>
                          <a:off x="4755450" y="3780000"/>
                          <a:ext cx="11811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4394200</wp:posOffset>
                </wp:positionH>
                <wp:positionV relativeFrom="paragraph">
                  <wp:posOffset>139700</wp:posOffset>
                </wp:positionV>
                <wp:extent cx="1190625" cy="22225"/>
                <wp:effectExtent b="0" l="0" r="0" t="0"/>
                <wp:wrapNone/>
                <wp:docPr id="2" name="image37.png"/>
                <a:graphic>
                  <a:graphicData uri="http://schemas.openxmlformats.org/drawingml/2006/picture">
                    <pic:pic>
                      <pic:nvPicPr>
                        <pic:cNvPr id="0" name="image37.png"/>
                        <pic:cNvPicPr preferRelativeResize="0"/>
                      </pic:nvPicPr>
                      <pic:blipFill>
                        <a:blip r:embed="rId11"/>
                        <a:srcRect/>
                        <a:stretch>
                          <a:fillRect/>
                        </a:stretch>
                      </pic:blipFill>
                      <pic:spPr>
                        <a:xfrm>
                          <a:off x="0" y="0"/>
                          <a:ext cx="1190625" cy="22225"/>
                        </a:xfrm>
                        <a:prstGeom prst="rect"/>
                        <a:ln/>
                      </pic:spPr>
                    </pic:pic>
                  </a:graphicData>
                </a:graphic>
              </wp:anchor>
            </w:drawing>
          </mc:Fallback>
        </mc:AlternateContent>
      </w:r>
    </w:p>
    <w:p w14:paraId="30ACF1A7" w14:textId="77777777" w:rsidR="00706CBA" w:rsidRDefault="00CE5E6F">
      <w:pPr>
        <w:spacing w:after="0" w:line="240" w:lineRule="auto"/>
        <w:ind w:left="301"/>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Протасов</w:t>
      </w:r>
      <w:proofErr w:type="spellEnd"/>
      <w:r>
        <w:rPr>
          <w:rFonts w:ascii="Times New Roman" w:eastAsia="Times New Roman" w:hAnsi="Times New Roman" w:cs="Times New Roman"/>
          <w:sz w:val="28"/>
          <w:szCs w:val="28"/>
        </w:rPr>
        <w:t xml:space="preserve"> Анатолій Георгійович </w:t>
      </w:r>
    </w:p>
    <w:p w14:paraId="75BF59DF" w14:textId="77777777" w:rsidR="00706CBA" w:rsidRDefault="00706CBA">
      <w:pPr>
        <w:spacing w:after="0" w:line="240" w:lineRule="auto"/>
        <w:ind w:left="301"/>
        <w:rPr>
          <w:rFonts w:ascii="Times New Roman" w:eastAsia="Times New Roman" w:hAnsi="Times New Roman" w:cs="Times New Roman"/>
          <w:sz w:val="28"/>
          <w:szCs w:val="28"/>
        </w:rPr>
      </w:pPr>
    </w:p>
    <w:p w14:paraId="48E7C7C8" w14:textId="77777777" w:rsidR="00706CBA" w:rsidRDefault="00CE5E6F">
      <w:pPr>
        <w:spacing w:after="0"/>
        <w:ind w:firstLine="708"/>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Засвідчую, що у цій магістерській дисертації</w:t>
      </w:r>
    </w:p>
    <w:p w14:paraId="7EE82296" w14:textId="77777777" w:rsidR="00706CBA" w:rsidRDefault="00CE5E6F">
      <w:pPr>
        <w:spacing w:after="0"/>
        <w:ind w:firstLine="708"/>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немає запозичень з праць інших авторів без</w:t>
      </w:r>
    </w:p>
    <w:p w14:paraId="2A83DA04" w14:textId="77777777" w:rsidR="00706CBA" w:rsidRDefault="00CE5E6F">
      <w:pPr>
        <w:spacing w:after="0"/>
        <w:ind w:left="1416" w:firstLine="70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відповідних посилань.</w:t>
      </w:r>
    </w:p>
    <w:p w14:paraId="1F4F994E" w14:textId="77777777" w:rsidR="00706CBA" w:rsidRDefault="00CE5E6F">
      <w:pPr>
        <w:tabs>
          <w:tab w:val="left" w:pos="7781"/>
        </w:tabs>
        <w:spacing w:after="0" w:line="321"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Студент</w:t>
      </w:r>
      <w:r>
        <w:rPr>
          <w:rFonts w:ascii="Times New Roman" w:eastAsia="Times New Roman" w:hAnsi="Times New Roman" w:cs="Times New Roman"/>
          <w:sz w:val="28"/>
          <w:szCs w:val="28"/>
          <w:u w:val="single"/>
        </w:rPr>
        <w:tab/>
      </w:r>
    </w:p>
    <w:p w14:paraId="4BB9149C" w14:textId="77777777" w:rsidR="00706CBA" w:rsidRDefault="00CE5E6F">
      <w:pPr>
        <w:spacing w:before="230" w:after="120"/>
        <w:ind w:right="1839"/>
        <w:jc w:val="center"/>
        <w:rPr>
          <w:rFonts w:ascii="Times New Roman" w:eastAsia="Times New Roman" w:hAnsi="Times New Roman" w:cs="Times New Roman"/>
          <w:sz w:val="28"/>
          <w:szCs w:val="28"/>
        </w:rPr>
        <w:sectPr w:rsidR="00706CBA">
          <w:pgSz w:w="11906" w:h="16838"/>
          <w:pgMar w:top="851" w:right="660" w:bottom="280" w:left="1400" w:header="557" w:footer="0" w:gutter="0"/>
          <w:pgNumType w:start="1"/>
          <w:cols w:space="720"/>
        </w:sectPr>
      </w:pPr>
      <w:r>
        <w:rPr>
          <w:rFonts w:ascii="Times New Roman" w:eastAsia="Times New Roman" w:hAnsi="Times New Roman" w:cs="Times New Roman"/>
          <w:sz w:val="28"/>
          <w:szCs w:val="28"/>
        </w:rPr>
        <w:t>Київ – 2020 року</w:t>
      </w:r>
    </w:p>
    <w:p w14:paraId="16588542" w14:textId="77777777" w:rsidR="00706CBA" w:rsidRDefault="00CE5E6F">
      <w:pPr>
        <w:spacing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Національний технічний університет України</w:t>
      </w:r>
    </w:p>
    <w:p w14:paraId="5CFCED9F" w14:textId="77777777" w:rsidR="00706CBA" w:rsidRDefault="00CE5E6F">
      <w:pPr>
        <w:spacing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«Київський політехнічний інститут імені Ігоря Сікорського»</w:t>
      </w:r>
    </w:p>
    <w:p w14:paraId="6E34D2E3" w14:textId="77777777" w:rsidR="00706CBA" w:rsidRDefault="00CE5E6F">
      <w:pPr>
        <w:spacing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Приладобудівний факультет</w:t>
      </w:r>
    </w:p>
    <w:p w14:paraId="7B8B3E68" w14:textId="77777777" w:rsidR="00706CBA" w:rsidRDefault="00CE5E6F">
      <w:pPr>
        <w:spacing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Кафедра інформаційно-вимірювальних технологій</w:t>
      </w:r>
    </w:p>
    <w:p w14:paraId="27E60402" w14:textId="77777777" w:rsidR="00706CBA" w:rsidRDefault="00CE5E6F">
      <w:pPr>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Рівень вищої освіти – другий (магістерський)</w:t>
      </w:r>
    </w:p>
    <w:p w14:paraId="3E348DAE" w14:textId="77777777" w:rsidR="00706CBA" w:rsidRDefault="00CE5E6F">
      <w:pPr>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Спеціальність – 152 Метрологія та інформаційно-вимірювальна техніка</w:t>
      </w:r>
    </w:p>
    <w:p w14:paraId="012C1499" w14:textId="77777777" w:rsidR="00706CBA" w:rsidRDefault="00CE5E6F">
      <w:pPr>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Освітньо-професійна програма Інформаційні вимірювальні технології екологічної безпеки</w:t>
      </w:r>
    </w:p>
    <w:p w14:paraId="131ED088" w14:textId="77777777" w:rsidR="00706CBA" w:rsidRDefault="00706CBA">
      <w:pPr>
        <w:tabs>
          <w:tab w:val="left" w:pos="8931"/>
        </w:tabs>
        <w:spacing w:before="120" w:after="0" w:line="240" w:lineRule="auto"/>
        <w:ind w:left="539"/>
        <w:jc w:val="both"/>
        <w:rPr>
          <w:rFonts w:ascii="Times New Roman" w:eastAsia="Times New Roman" w:hAnsi="Times New Roman" w:cs="Times New Roman"/>
          <w:sz w:val="28"/>
          <w:szCs w:val="28"/>
        </w:rPr>
      </w:pPr>
    </w:p>
    <w:p w14:paraId="2032A58F" w14:textId="77777777" w:rsidR="00706CBA" w:rsidRDefault="00CE5E6F">
      <w:pPr>
        <w:spacing w:before="120" w:after="0" w:line="240" w:lineRule="auto"/>
        <w:ind w:left="5245"/>
        <w:rPr>
          <w:rFonts w:ascii="Times New Roman" w:eastAsia="Times New Roman" w:hAnsi="Times New Roman" w:cs="Times New Roman"/>
          <w:sz w:val="26"/>
          <w:szCs w:val="26"/>
        </w:rPr>
      </w:pPr>
      <w:r>
        <w:rPr>
          <w:rFonts w:ascii="Times New Roman" w:eastAsia="Times New Roman" w:hAnsi="Times New Roman" w:cs="Times New Roman"/>
          <w:sz w:val="26"/>
          <w:szCs w:val="26"/>
        </w:rPr>
        <w:t>ЗАТВЕРДЖУЮ</w:t>
      </w:r>
    </w:p>
    <w:p w14:paraId="52062E1C" w14:textId="77777777" w:rsidR="00706CBA" w:rsidRDefault="00CE5E6F">
      <w:pPr>
        <w:spacing w:before="120" w:after="0" w:line="240" w:lineRule="auto"/>
        <w:ind w:left="5245"/>
        <w:rPr>
          <w:rFonts w:ascii="Times New Roman" w:eastAsia="Times New Roman" w:hAnsi="Times New Roman" w:cs="Times New Roman"/>
          <w:sz w:val="26"/>
          <w:szCs w:val="26"/>
        </w:rPr>
      </w:pPr>
      <w:r>
        <w:rPr>
          <w:rFonts w:ascii="Times New Roman" w:eastAsia="Times New Roman" w:hAnsi="Times New Roman" w:cs="Times New Roman"/>
          <w:sz w:val="26"/>
          <w:szCs w:val="26"/>
        </w:rPr>
        <w:t>В.о. завідувача кафедри</w:t>
      </w:r>
    </w:p>
    <w:p w14:paraId="5223D17C" w14:textId="77777777" w:rsidR="00706CBA" w:rsidRDefault="00CE5E6F">
      <w:pPr>
        <w:spacing w:before="120" w:after="0" w:line="240" w:lineRule="auto"/>
        <w:ind w:left="5245"/>
        <w:rPr>
          <w:rFonts w:ascii="Times New Roman" w:eastAsia="Times New Roman" w:hAnsi="Times New Roman" w:cs="Times New Roman"/>
          <w:sz w:val="26"/>
          <w:szCs w:val="26"/>
        </w:rPr>
      </w:pPr>
      <w:r>
        <w:rPr>
          <w:rFonts w:ascii="Times New Roman" w:eastAsia="Times New Roman" w:hAnsi="Times New Roman" w:cs="Times New Roman"/>
          <w:sz w:val="26"/>
          <w:szCs w:val="26"/>
        </w:rPr>
        <w:t>_______ Володимир ЄРЕМЕНКО</w:t>
      </w:r>
    </w:p>
    <w:p w14:paraId="43285405" w14:textId="77777777" w:rsidR="00706CBA" w:rsidRDefault="00CE5E6F">
      <w:pPr>
        <w:spacing w:before="120" w:after="0" w:line="240" w:lineRule="auto"/>
        <w:ind w:left="5245"/>
        <w:rPr>
          <w:rFonts w:ascii="Times New Roman" w:eastAsia="Times New Roman" w:hAnsi="Times New Roman" w:cs="Times New Roman"/>
          <w:sz w:val="26"/>
          <w:szCs w:val="26"/>
        </w:rPr>
      </w:pPr>
      <w:r>
        <w:rPr>
          <w:rFonts w:ascii="Times New Roman" w:eastAsia="Times New Roman" w:hAnsi="Times New Roman" w:cs="Times New Roman"/>
          <w:sz w:val="26"/>
          <w:szCs w:val="26"/>
        </w:rPr>
        <w:t>«___»_____________2020 р.</w:t>
      </w:r>
    </w:p>
    <w:p w14:paraId="7D2C12B6" w14:textId="77777777" w:rsidR="00706CBA" w:rsidRDefault="00CE5E6F">
      <w:pPr>
        <w:tabs>
          <w:tab w:val="left" w:pos="720"/>
          <w:tab w:val="left" w:pos="1440"/>
          <w:tab w:val="left" w:pos="1620"/>
        </w:tabs>
        <w:spacing w:before="120" w:after="0" w:line="240" w:lineRule="auto"/>
        <w:ind w:left="54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ЗАВДАННЯ</w:t>
      </w:r>
    </w:p>
    <w:p w14:paraId="1ED6DA96" w14:textId="77777777" w:rsidR="00706CBA" w:rsidRDefault="00CE5E6F">
      <w:pPr>
        <w:tabs>
          <w:tab w:val="left" w:pos="720"/>
          <w:tab w:val="left" w:pos="1440"/>
          <w:tab w:val="left" w:pos="1620"/>
        </w:tabs>
        <w:spacing w:after="0" w:line="240" w:lineRule="auto"/>
        <w:ind w:left="539"/>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на магістерську дисертацію студенту</w:t>
      </w:r>
    </w:p>
    <w:p w14:paraId="338C79BF" w14:textId="77777777" w:rsidR="00706CBA" w:rsidRDefault="00CE5E6F">
      <w:pPr>
        <w:jc w:val="center"/>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МЕЛЬНИЧУКА БОГДАНА ВАЛЕНТИНОВИЧА</w:t>
      </w:r>
    </w:p>
    <w:p w14:paraId="2F275247" w14:textId="2BA08AB7" w:rsidR="00706CBA" w:rsidRDefault="00CE5E6F">
      <w:pPr>
        <w:tabs>
          <w:tab w:val="left" w:pos="9356"/>
        </w:tabs>
        <w:spacing w:before="24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Тема дисертації «Вдосконалення контролера водогрійного електролізерного котла шляхом застосування цифрових датчиків температури DS1820», науковий керівник дисертації</w:t>
      </w:r>
      <w:r>
        <w:rPr>
          <w:rFonts w:ascii="Times New Roman" w:eastAsia="Times New Roman" w:hAnsi="Times New Roman" w:cs="Times New Roman"/>
          <w:color w:val="FF0000"/>
          <w:sz w:val="28"/>
          <w:szCs w:val="28"/>
        </w:rPr>
        <w:t xml:space="preserve"> </w:t>
      </w:r>
      <w:proofErr w:type="spellStart"/>
      <w:r>
        <w:rPr>
          <w:rFonts w:ascii="Times New Roman" w:eastAsia="Times New Roman" w:hAnsi="Times New Roman" w:cs="Times New Roman"/>
          <w:sz w:val="28"/>
          <w:szCs w:val="28"/>
        </w:rPr>
        <w:t>Божко</w:t>
      </w:r>
      <w:proofErr w:type="spellEnd"/>
      <w:r>
        <w:rPr>
          <w:rFonts w:ascii="Times New Roman" w:eastAsia="Times New Roman" w:hAnsi="Times New Roman" w:cs="Times New Roman"/>
          <w:sz w:val="28"/>
          <w:szCs w:val="28"/>
        </w:rPr>
        <w:t xml:space="preserve"> Костянтин Михайлович, доцент, к</w:t>
      </w:r>
      <w:r w:rsidR="009543DA" w:rsidRPr="00C0206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т</w:t>
      </w:r>
      <w:r w:rsidR="009543DA" w:rsidRPr="00C0206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9543DA">
        <w:rPr>
          <w:rFonts w:ascii="Times New Roman" w:eastAsia="Times New Roman" w:hAnsi="Times New Roman" w:cs="Times New Roman"/>
          <w:sz w:val="28"/>
          <w:szCs w:val="28"/>
        </w:rPr>
        <w:t>Н</w:t>
      </w:r>
      <w:r w:rsidR="009543DA" w:rsidRPr="00C02061">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sz w:val="28"/>
          <w:szCs w:val="28"/>
        </w:rPr>
        <w:t>затверджені наказом по університету від «___»_________ 2020 р. №_____</w:t>
      </w:r>
    </w:p>
    <w:p w14:paraId="128C48FC" w14:textId="2A2C3C1C" w:rsidR="00706CBA" w:rsidRDefault="00CE5E6F">
      <w:pPr>
        <w:tabs>
          <w:tab w:val="left" w:pos="9356"/>
        </w:tabs>
        <w:spacing w:before="24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Термін подання студентом дисертації </w:t>
      </w:r>
      <w:r w:rsidR="009F67AD" w:rsidRPr="009F67AD">
        <w:rPr>
          <w:rFonts w:ascii="Times New Roman" w:eastAsia="Times New Roman" w:hAnsi="Times New Roman" w:cs="Times New Roman"/>
          <w:sz w:val="28"/>
          <w:szCs w:val="28"/>
          <w:lang w:val="ru-RU"/>
        </w:rPr>
        <w:t>03</w:t>
      </w:r>
      <w:r w:rsidRPr="009F67AD">
        <w:rPr>
          <w:rFonts w:ascii="Times New Roman" w:eastAsia="Times New Roman" w:hAnsi="Times New Roman" w:cs="Times New Roman"/>
          <w:sz w:val="28"/>
          <w:szCs w:val="28"/>
        </w:rPr>
        <w:t xml:space="preserve"> грудня 2020 р</w:t>
      </w:r>
      <w:r w:rsidR="009F67AD">
        <w:rPr>
          <w:rFonts w:ascii="Times New Roman" w:eastAsia="Times New Roman" w:hAnsi="Times New Roman" w:cs="Times New Roman"/>
          <w:sz w:val="28"/>
          <w:szCs w:val="28"/>
          <w:lang w:val="ru-RU"/>
        </w:rPr>
        <w:t>оку</w:t>
      </w:r>
      <w:r w:rsidRPr="009F67AD">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
    <w:p w14:paraId="2AD8A132" w14:textId="77777777" w:rsidR="00706CBA" w:rsidRDefault="00CE5E6F">
      <w:pPr>
        <w:tabs>
          <w:tab w:val="left" w:pos="9356"/>
        </w:tabs>
        <w:spacing w:before="24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Об’єкт дослідження: процес вимірювання і регулювання температури теплоносія. </w:t>
      </w:r>
    </w:p>
    <w:p w14:paraId="53ACD71A" w14:textId="77777777" w:rsidR="00706CBA" w:rsidRDefault="00CE5E6F">
      <w:pPr>
        <w:tabs>
          <w:tab w:val="left" w:pos="9356"/>
        </w:tabs>
        <w:spacing w:before="24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Вихідні дані: зменшення похибки регулювання температури теплоносія шляхом застосування цифрових датчиків температури DS1820.</w:t>
      </w:r>
    </w:p>
    <w:p w14:paraId="28C4D56A" w14:textId="77777777" w:rsidR="00706CBA" w:rsidRDefault="00CE5E6F">
      <w:pPr>
        <w:tabs>
          <w:tab w:val="left" w:pos="9356"/>
        </w:tabs>
        <w:spacing w:before="24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Перелік завдань, які потрібно розробити: </w:t>
      </w:r>
    </w:p>
    <w:p w14:paraId="223C1C9A" w14:textId="1D5B4F60" w:rsidR="00706CBA" w:rsidRDefault="00CE5E6F" w:rsidP="003332B5">
      <w:pPr>
        <w:tabs>
          <w:tab w:val="left" w:pos="9356"/>
        </w:tabs>
        <w:spacing w:before="24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5.1. Виконати огляд  методів розробки і оптимізації лінійних контролерів та засобів вимірювання температури.  </w:t>
      </w:r>
    </w:p>
    <w:p w14:paraId="7721F24B" w14:textId="361444F4" w:rsidR="00706CBA" w:rsidRDefault="00CE5E6F" w:rsidP="003332B5">
      <w:pPr>
        <w:tabs>
          <w:tab w:val="left" w:pos="9356"/>
        </w:tabs>
        <w:spacing w:before="24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5.2. Розробити вдосконалений регулятор температури водогрійного котла електролізерного типу на основі цифрових датчиків температури DS1820. </w:t>
      </w:r>
    </w:p>
    <w:p w14:paraId="372E8F15" w14:textId="77777777" w:rsidR="003332B5" w:rsidRDefault="00CE5E6F" w:rsidP="003332B5">
      <w:pPr>
        <w:tabs>
          <w:tab w:val="left" w:pos="9356"/>
        </w:tabs>
        <w:spacing w:before="24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Орієнтовний перелік графічного (ілюстративного) матеріалу:</w:t>
      </w:r>
    </w:p>
    <w:p w14:paraId="796B1D98" w14:textId="77777777" w:rsidR="003332B5" w:rsidRDefault="00CE5E6F" w:rsidP="003332B5">
      <w:pPr>
        <w:tabs>
          <w:tab w:val="left" w:pos="9356"/>
        </w:tabs>
        <w:spacing w:before="24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6.1. Структурна схема системи опалення на основі водогрійного котла електролізерного типу. </w:t>
      </w:r>
    </w:p>
    <w:p w14:paraId="298A6E7D" w14:textId="30C7BB59" w:rsidR="00706CBA" w:rsidRDefault="00CE5E6F" w:rsidP="003332B5">
      <w:pPr>
        <w:tabs>
          <w:tab w:val="left" w:pos="9356"/>
        </w:tabs>
        <w:spacing w:before="24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6.2. Лістинг програми регулятора температури.</w:t>
      </w:r>
    </w:p>
    <w:p w14:paraId="3EBD730C" w14:textId="77777777" w:rsidR="00706CBA" w:rsidRDefault="00CE5E6F">
      <w:pPr>
        <w:tabs>
          <w:tab w:val="left" w:pos="9356"/>
        </w:tabs>
        <w:spacing w:before="24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Орієнтовний перелік публікацій: </w:t>
      </w:r>
    </w:p>
    <w:p w14:paraId="04F371B3" w14:textId="77777777" w:rsidR="00706CBA" w:rsidRDefault="00CE5E6F" w:rsidP="003332B5">
      <w:pPr>
        <w:tabs>
          <w:tab w:val="left" w:pos="9356"/>
        </w:tabs>
        <w:spacing w:before="24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7.1. Руденко А.Д. Проблеми оптимізації лінійного контролера: теорія і практичні рішення /А.Д. Руденко, Б.В. Мельничук.  //Збірник праць 16-ої Всеукраїнської науково-практичної конференції студентів, аспірантів та молодих вчених «Ефективність та автоматизація інженерних рішень у приладобудуванні». – 8-9 грудня 2018 р. – м. Київ. – 4с. </w:t>
      </w:r>
    </w:p>
    <w:p w14:paraId="4121C25B" w14:textId="77777777" w:rsidR="00706CBA" w:rsidRDefault="00CE5E6F" w:rsidP="003332B5">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7.2. Мельничук Б.В. Стійкість лінійного контролера за </w:t>
      </w:r>
      <w:proofErr w:type="spellStart"/>
      <w:r>
        <w:rPr>
          <w:rFonts w:ascii="Times New Roman" w:eastAsia="Times New Roman" w:hAnsi="Times New Roman" w:cs="Times New Roman"/>
          <w:sz w:val="28"/>
          <w:szCs w:val="28"/>
        </w:rPr>
        <w:t>Дезоером</w:t>
      </w:r>
      <w:proofErr w:type="spellEnd"/>
      <w:r>
        <w:rPr>
          <w:rFonts w:ascii="Times New Roman" w:eastAsia="Times New Roman" w:hAnsi="Times New Roman" w:cs="Times New Roman"/>
          <w:sz w:val="28"/>
          <w:szCs w:val="28"/>
        </w:rPr>
        <w:t xml:space="preserve"> /Мельничук Б.В., </w:t>
      </w:r>
      <w:proofErr w:type="spellStart"/>
      <w:r>
        <w:rPr>
          <w:rFonts w:ascii="Times New Roman" w:eastAsia="Times New Roman" w:hAnsi="Times New Roman" w:cs="Times New Roman"/>
          <w:sz w:val="28"/>
          <w:szCs w:val="28"/>
        </w:rPr>
        <w:t>Божко</w:t>
      </w:r>
      <w:proofErr w:type="spellEnd"/>
      <w:r>
        <w:rPr>
          <w:rFonts w:ascii="Times New Roman" w:eastAsia="Times New Roman" w:hAnsi="Times New Roman" w:cs="Times New Roman"/>
          <w:sz w:val="28"/>
          <w:szCs w:val="28"/>
        </w:rPr>
        <w:t xml:space="preserve"> К.М. //Матеріали Міжнародної наукової інтернет-конференції "Інформаційне суспільство: технологічні, економічні та технічні аспекти становлення" (випуск 54). – 10 грудня 2020 р. – м. Тернопіль. – 2с.</w:t>
      </w:r>
    </w:p>
    <w:p w14:paraId="3192747A" w14:textId="30911D83" w:rsidR="00706CBA" w:rsidRDefault="00CE5E6F" w:rsidP="009543DA">
      <w:pPr>
        <w:tabs>
          <w:tab w:val="left" w:pos="9356"/>
        </w:tabs>
        <w:spacing w:before="24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8. Консультанти розділів дисертації</w:t>
      </w:r>
    </w:p>
    <w:tbl>
      <w:tblPr>
        <w:tblStyle w:val="a6"/>
        <w:tblW w:w="93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0"/>
        <w:gridCol w:w="4111"/>
        <w:gridCol w:w="1396"/>
        <w:gridCol w:w="1397"/>
      </w:tblGrid>
      <w:tr w:rsidR="00706CBA" w14:paraId="48C6555E" w14:textId="77777777">
        <w:tc>
          <w:tcPr>
            <w:tcW w:w="2410" w:type="dxa"/>
            <w:vMerge w:val="restart"/>
            <w:vAlign w:val="center"/>
          </w:tcPr>
          <w:p w14:paraId="5A8B2F9B" w14:textId="77777777" w:rsidR="00706CBA" w:rsidRDefault="00CE5E6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Розділ</w:t>
            </w:r>
          </w:p>
        </w:tc>
        <w:tc>
          <w:tcPr>
            <w:tcW w:w="4111" w:type="dxa"/>
            <w:vMerge w:val="restart"/>
            <w:vAlign w:val="center"/>
          </w:tcPr>
          <w:p w14:paraId="28AE2B7F" w14:textId="77777777" w:rsidR="00706CBA" w:rsidRDefault="00CE5E6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Прізвище, ініціали та посада </w:t>
            </w:r>
            <w:r>
              <w:rPr>
                <w:rFonts w:ascii="Times New Roman" w:eastAsia="Times New Roman" w:hAnsi="Times New Roman" w:cs="Times New Roman"/>
                <w:sz w:val="24"/>
                <w:szCs w:val="24"/>
              </w:rPr>
              <w:br/>
              <w:t>консультанта</w:t>
            </w:r>
          </w:p>
        </w:tc>
        <w:tc>
          <w:tcPr>
            <w:tcW w:w="2793" w:type="dxa"/>
            <w:gridSpan w:val="2"/>
          </w:tcPr>
          <w:p w14:paraId="3CC766FA" w14:textId="77777777" w:rsidR="00706CBA" w:rsidRDefault="00CE5E6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Підпис, дата</w:t>
            </w:r>
          </w:p>
        </w:tc>
      </w:tr>
      <w:tr w:rsidR="00706CBA" w14:paraId="072494D4" w14:textId="77777777">
        <w:tc>
          <w:tcPr>
            <w:tcW w:w="2410" w:type="dxa"/>
            <w:vMerge/>
            <w:vAlign w:val="center"/>
          </w:tcPr>
          <w:p w14:paraId="7BC5DB19" w14:textId="77777777" w:rsidR="00706CBA" w:rsidRDefault="00706CBA">
            <w:pPr>
              <w:widowControl w:val="0"/>
              <w:spacing w:after="0"/>
              <w:rPr>
                <w:rFonts w:ascii="Times New Roman" w:eastAsia="Times New Roman" w:hAnsi="Times New Roman" w:cs="Times New Roman"/>
                <w:color w:val="FF0000"/>
                <w:sz w:val="24"/>
                <w:szCs w:val="24"/>
              </w:rPr>
            </w:pPr>
          </w:p>
        </w:tc>
        <w:tc>
          <w:tcPr>
            <w:tcW w:w="4111" w:type="dxa"/>
            <w:vMerge/>
            <w:vAlign w:val="center"/>
          </w:tcPr>
          <w:p w14:paraId="70735A1F" w14:textId="77777777" w:rsidR="00706CBA" w:rsidRDefault="00706CBA">
            <w:pPr>
              <w:widowControl w:val="0"/>
              <w:spacing w:after="0"/>
              <w:rPr>
                <w:rFonts w:ascii="Times New Roman" w:eastAsia="Times New Roman" w:hAnsi="Times New Roman" w:cs="Times New Roman"/>
                <w:color w:val="FF0000"/>
                <w:sz w:val="24"/>
                <w:szCs w:val="24"/>
              </w:rPr>
            </w:pPr>
          </w:p>
        </w:tc>
        <w:tc>
          <w:tcPr>
            <w:tcW w:w="1396" w:type="dxa"/>
          </w:tcPr>
          <w:p w14:paraId="145543D6" w14:textId="77777777" w:rsidR="00706CBA" w:rsidRDefault="00CE5E6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завдання </w:t>
            </w:r>
            <w:r>
              <w:rPr>
                <w:rFonts w:ascii="Times New Roman" w:eastAsia="Times New Roman" w:hAnsi="Times New Roman" w:cs="Times New Roman"/>
                <w:sz w:val="24"/>
                <w:szCs w:val="24"/>
              </w:rPr>
              <w:br/>
              <w:t>видав</w:t>
            </w:r>
          </w:p>
        </w:tc>
        <w:tc>
          <w:tcPr>
            <w:tcW w:w="1397" w:type="dxa"/>
          </w:tcPr>
          <w:p w14:paraId="261823DD" w14:textId="77777777" w:rsidR="00706CBA" w:rsidRDefault="00CE5E6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завдання</w:t>
            </w:r>
            <w:r>
              <w:rPr>
                <w:rFonts w:ascii="Times New Roman" w:eastAsia="Times New Roman" w:hAnsi="Times New Roman" w:cs="Times New Roman"/>
                <w:sz w:val="24"/>
                <w:szCs w:val="24"/>
              </w:rPr>
              <w:br/>
              <w:t>прийняв</w:t>
            </w:r>
          </w:p>
        </w:tc>
      </w:tr>
      <w:tr w:rsidR="00706CBA" w14:paraId="077F5306" w14:textId="77777777">
        <w:tc>
          <w:tcPr>
            <w:tcW w:w="2410" w:type="dxa"/>
            <w:tcBorders>
              <w:top w:val="single" w:sz="4" w:space="0" w:color="000001"/>
              <w:left w:val="single" w:sz="4" w:space="0" w:color="000001"/>
              <w:bottom w:val="single" w:sz="4" w:space="0" w:color="000001"/>
              <w:right w:val="single" w:sz="4" w:space="0" w:color="000001"/>
            </w:tcBorders>
          </w:tcPr>
          <w:p w14:paraId="1D417D61" w14:textId="3ECB2E30" w:rsidR="00706CBA" w:rsidRDefault="00CE5E6F" w:rsidP="002F6696">
            <w:pPr>
              <w:spacing w:after="0" w:line="268" w:lineRule="auto"/>
              <w:ind w:left="105"/>
              <w:rPr>
                <w:rFonts w:ascii="Times New Roman" w:eastAsia="Times New Roman" w:hAnsi="Times New Roman" w:cs="Times New Roman"/>
                <w:sz w:val="24"/>
                <w:szCs w:val="24"/>
              </w:rPr>
            </w:pPr>
            <w:r>
              <w:rPr>
                <w:rFonts w:ascii="Times New Roman" w:eastAsia="Times New Roman" w:hAnsi="Times New Roman" w:cs="Times New Roman"/>
                <w:sz w:val="24"/>
                <w:szCs w:val="24"/>
              </w:rPr>
              <w:t>Розділ 3. Стартап проект</w:t>
            </w:r>
            <w:r w:rsidR="002F6696">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 xml:space="preserve">«Вдосконалення контролерів заряду акумуляторних </w:t>
            </w:r>
            <w:proofErr w:type="spellStart"/>
            <w:r>
              <w:rPr>
                <w:rFonts w:ascii="Times New Roman" w:eastAsia="Times New Roman" w:hAnsi="Times New Roman" w:cs="Times New Roman"/>
                <w:sz w:val="24"/>
                <w:szCs w:val="24"/>
              </w:rPr>
              <w:t>батарей</w:t>
            </w:r>
            <w:proofErr w:type="spellEnd"/>
            <w:r>
              <w:rPr>
                <w:rFonts w:ascii="Times New Roman" w:eastAsia="Times New Roman" w:hAnsi="Times New Roman" w:cs="Times New Roman"/>
                <w:sz w:val="24"/>
                <w:szCs w:val="24"/>
              </w:rPr>
              <w:t xml:space="preserve"> шляхом оптимізації схем та алгоритмів заряду»</w:t>
            </w:r>
          </w:p>
        </w:tc>
        <w:tc>
          <w:tcPr>
            <w:tcW w:w="4111" w:type="dxa"/>
            <w:tcBorders>
              <w:top w:val="single" w:sz="4" w:space="0" w:color="000001"/>
              <w:left w:val="single" w:sz="4" w:space="0" w:color="000001"/>
              <w:bottom w:val="single" w:sz="4" w:space="0" w:color="000001"/>
              <w:right w:val="single" w:sz="4" w:space="0" w:color="000001"/>
            </w:tcBorders>
          </w:tcPr>
          <w:p w14:paraId="1535DD4F" w14:textId="222B8181" w:rsidR="00706CBA" w:rsidRDefault="00CE5E6F" w:rsidP="009F67AD">
            <w:pPr>
              <w:spacing w:after="0" w:line="240" w:lineRule="auto"/>
              <w:ind w:left="107" w:right="482"/>
              <w:rPr>
                <w:rFonts w:ascii="Times New Roman" w:eastAsia="Times New Roman" w:hAnsi="Times New Roman" w:cs="Times New Roman"/>
              </w:rPr>
            </w:pPr>
            <w:proofErr w:type="spellStart"/>
            <w:r>
              <w:rPr>
                <w:rFonts w:ascii="Times New Roman" w:eastAsia="Times New Roman" w:hAnsi="Times New Roman" w:cs="Times New Roman"/>
                <w:sz w:val="24"/>
                <w:szCs w:val="24"/>
              </w:rPr>
              <w:t>Бояринова</w:t>
            </w:r>
            <w:proofErr w:type="spellEnd"/>
            <w:r>
              <w:rPr>
                <w:rFonts w:ascii="Times New Roman" w:eastAsia="Times New Roman" w:hAnsi="Times New Roman" w:cs="Times New Roman"/>
                <w:sz w:val="24"/>
                <w:szCs w:val="24"/>
              </w:rPr>
              <w:t xml:space="preserve"> К.О., доцент</w:t>
            </w:r>
            <w:r w:rsidR="009F67AD">
              <w:rPr>
                <w:rFonts w:ascii="Times New Roman" w:eastAsia="Times New Roman" w:hAnsi="Times New Roman" w:cs="Times New Roman"/>
                <w:sz w:val="24"/>
                <w:szCs w:val="24"/>
                <w:lang w:val="ru-RU"/>
              </w:rPr>
              <w:t xml:space="preserve"> д.</w:t>
            </w:r>
            <w:r>
              <w:rPr>
                <w:rFonts w:ascii="Times New Roman" w:eastAsia="Times New Roman" w:hAnsi="Times New Roman" w:cs="Times New Roman"/>
                <w:sz w:val="24"/>
                <w:szCs w:val="24"/>
              </w:rPr>
              <w:t xml:space="preserve"> е</w:t>
            </w:r>
            <w:r w:rsidR="009F67AD">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rPr>
              <w:t xml:space="preserve"> н</w:t>
            </w:r>
            <w:r w:rsidR="009F67AD">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rPr>
              <w:t>,</w:t>
            </w:r>
          </w:p>
        </w:tc>
        <w:tc>
          <w:tcPr>
            <w:tcW w:w="1396" w:type="dxa"/>
          </w:tcPr>
          <w:p w14:paraId="4E77D978" w14:textId="77777777" w:rsidR="00706CBA" w:rsidRDefault="00706CBA">
            <w:pPr>
              <w:spacing w:after="0" w:line="240" w:lineRule="auto"/>
              <w:jc w:val="both"/>
              <w:rPr>
                <w:rFonts w:ascii="Times New Roman" w:eastAsia="Times New Roman" w:hAnsi="Times New Roman" w:cs="Times New Roman"/>
                <w:sz w:val="24"/>
                <w:szCs w:val="24"/>
              </w:rPr>
            </w:pPr>
          </w:p>
        </w:tc>
        <w:tc>
          <w:tcPr>
            <w:tcW w:w="1397" w:type="dxa"/>
          </w:tcPr>
          <w:p w14:paraId="66DEAC27" w14:textId="77777777" w:rsidR="00706CBA" w:rsidRDefault="00706CBA">
            <w:pPr>
              <w:spacing w:after="0" w:line="240" w:lineRule="auto"/>
              <w:jc w:val="both"/>
              <w:rPr>
                <w:rFonts w:ascii="Times New Roman" w:eastAsia="Times New Roman" w:hAnsi="Times New Roman" w:cs="Times New Roman"/>
                <w:sz w:val="24"/>
                <w:szCs w:val="24"/>
              </w:rPr>
            </w:pPr>
          </w:p>
        </w:tc>
      </w:tr>
    </w:tbl>
    <w:p w14:paraId="3AA0D483" w14:textId="03AAFB9D" w:rsidR="00706CBA" w:rsidRDefault="00CE5E6F">
      <w:pPr>
        <w:tabs>
          <w:tab w:val="left" w:pos="1440"/>
          <w:tab w:val="left" w:pos="1620"/>
          <w:tab w:val="left" w:pos="9356"/>
        </w:tabs>
        <w:spacing w:before="240" w:after="0" w:line="240" w:lineRule="auto"/>
        <w:ind w:right="-31"/>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 xml:space="preserve">9. Дата видачі завдання </w:t>
      </w:r>
      <w:r w:rsidR="002F6696" w:rsidRPr="002F6696">
        <w:rPr>
          <w:rFonts w:ascii="Times New Roman" w:eastAsia="Times New Roman" w:hAnsi="Times New Roman" w:cs="Times New Roman"/>
          <w:sz w:val="28"/>
          <w:szCs w:val="28"/>
          <w:lang w:val="ru-RU"/>
        </w:rPr>
        <w:t>10</w:t>
      </w:r>
      <w:r w:rsidRPr="002F6696">
        <w:rPr>
          <w:rFonts w:ascii="Times New Roman" w:eastAsia="Times New Roman" w:hAnsi="Times New Roman" w:cs="Times New Roman"/>
          <w:sz w:val="28"/>
          <w:szCs w:val="28"/>
        </w:rPr>
        <w:t xml:space="preserve"> вересня 2020 р.</w:t>
      </w:r>
      <w:r>
        <w:rPr>
          <w:rFonts w:ascii="Times New Roman" w:eastAsia="Times New Roman" w:hAnsi="Times New Roman" w:cs="Times New Roman"/>
          <w:sz w:val="28"/>
          <w:szCs w:val="28"/>
        </w:rPr>
        <w:t xml:space="preserve"> </w:t>
      </w:r>
    </w:p>
    <w:p w14:paraId="0F58EA73" w14:textId="77777777" w:rsidR="00706CBA" w:rsidRDefault="00CE5E6F">
      <w:pPr>
        <w:spacing w:before="240"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Календарний план</w:t>
      </w:r>
    </w:p>
    <w:tbl>
      <w:tblPr>
        <w:tblStyle w:val="a7"/>
        <w:tblW w:w="93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4705"/>
        <w:gridCol w:w="2835"/>
        <w:gridCol w:w="1234"/>
      </w:tblGrid>
      <w:tr w:rsidR="002F6696" w:rsidRPr="002F6696" w14:paraId="4128D972" w14:textId="77777777">
        <w:tc>
          <w:tcPr>
            <w:tcW w:w="540" w:type="dxa"/>
            <w:vAlign w:val="center"/>
          </w:tcPr>
          <w:p w14:paraId="6126F094" w14:textId="77777777" w:rsidR="00706CBA" w:rsidRPr="003332B5" w:rsidRDefault="00CE5E6F">
            <w:pPr>
              <w:spacing w:after="0" w:line="240" w:lineRule="auto"/>
              <w:jc w:val="center"/>
              <w:rPr>
                <w:rFonts w:ascii="Times New Roman" w:eastAsia="Times New Roman" w:hAnsi="Times New Roman" w:cs="Times New Roman"/>
                <w:color w:val="000000" w:themeColor="text1"/>
                <w:sz w:val="24"/>
                <w:szCs w:val="24"/>
              </w:rPr>
            </w:pPr>
            <w:r w:rsidRPr="003332B5">
              <w:rPr>
                <w:rFonts w:ascii="Times New Roman" w:eastAsia="Times New Roman" w:hAnsi="Times New Roman" w:cs="Times New Roman"/>
                <w:color w:val="000000" w:themeColor="text1"/>
                <w:sz w:val="24"/>
                <w:szCs w:val="24"/>
              </w:rPr>
              <w:t>№ з/п</w:t>
            </w:r>
          </w:p>
        </w:tc>
        <w:tc>
          <w:tcPr>
            <w:tcW w:w="4705" w:type="dxa"/>
            <w:vAlign w:val="center"/>
          </w:tcPr>
          <w:p w14:paraId="2DE83D73" w14:textId="77777777" w:rsidR="00706CBA" w:rsidRPr="003332B5" w:rsidRDefault="00CE5E6F">
            <w:pPr>
              <w:spacing w:after="0" w:line="240" w:lineRule="auto"/>
              <w:jc w:val="center"/>
              <w:rPr>
                <w:rFonts w:ascii="Times New Roman" w:eastAsia="Times New Roman" w:hAnsi="Times New Roman" w:cs="Times New Roman"/>
                <w:color w:val="000000" w:themeColor="text1"/>
                <w:sz w:val="24"/>
                <w:szCs w:val="24"/>
              </w:rPr>
            </w:pPr>
            <w:r w:rsidRPr="003332B5">
              <w:rPr>
                <w:rFonts w:ascii="Times New Roman" w:eastAsia="Times New Roman" w:hAnsi="Times New Roman" w:cs="Times New Roman"/>
                <w:color w:val="000000" w:themeColor="text1"/>
                <w:sz w:val="24"/>
                <w:szCs w:val="24"/>
              </w:rPr>
              <w:t xml:space="preserve">Назва етапів виконання </w:t>
            </w:r>
            <w:r w:rsidRPr="003332B5">
              <w:rPr>
                <w:rFonts w:ascii="Times New Roman" w:eastAsia="Times New Roman" w:hAnsi="Times New Roman" w:cs="Times New Roman"/>
                <w:color w:val="000000" w:themeColor="text1"/>
                <w:sz w:val="24"/>
                <w:szCs w:val="24"/>
              </w:rPr>
              <w:br/>
              <w:t>магістерської дисертації</w:t>
            </w:r>
          </w:p>
        </w:tc>
        <w:tc>
          <w:tcPr>
            <w:tcW w:w="2835" w:type="dxa"/>
            <w:vAlign w:val="center"/>
          </w:tcPr>
          <w:p w14:paraId="418A3CE5" w14:textId="77777777" w:rsidR="00706CBA" w:rsidRPr="003332B5" w:rsidRDefault="00CE5E6F">
            <w:pPr>
              <w:spacing w:after="0" w:line="240" w:lineRule="auto"/>
              <w:jc w:val="center"/>
              <w:rPr>
                <w:rFonts w:ascii="Times New Roman" w:eastAsia="Times New Roman" w:hAnsi="Times New Roman" w:cs="Times New Roman"/>
                <w:color w:val="000000" w:themeColor="text1"/>
                <w:sz w:val="24"/>
                <w:szCs w:val="24"/>
              </w:rPr>
            </w:pPr>
            <w:r w:rsidRPr="003332B5">
              <w:rPr>
                <w:rFonts w:ascii="Times New Roman" w:eastAsia="Times New Roman" w:hAnsi="Times New Roman" w:cs="Times New Roman"/>
                <w:color w:val="000000" w:themeColor="text1"/>
                <w:sz w:val="24"/>
                <w:szCs w:val="24"/>
              </w:rPr>
              <w:t>Термін виконання етапів магістерської дисертації</w:t>
            </w:r>
          </w:p>
        </w:tc>
        <w:tc>
          <w:tcPr>
            <w:tcW w:w="1234" w:type="dxa"/>
            <w:vAlign w:val="center"/>
          </w:tcPr>
          <w:p w14:paraId="6F4EE80B" w14:textId="77777777" w:rsidR="00706CBA" w:rsidRPr="003332B5" w:rsidRDefault="00CE5E6F">
            <w:pPr>
              <w:spacing w:after="0" w:line="240" w:lineRule="auto"/>
              <w:jc w:val="center"/>
              <w:rPr>
                <w:rFonts w:ascii="Times New Roman" w:eastAsia="Times New Roman" w:hAnsi="Times New Roman" w:cs="Times New Roman"/>
                <w:color w:val="000000" w:themeColor="text1"/>
                <w:sz w:val="24"/>
                <w:szCs w:val="24"/>
              </w:rPr>
            </w:pPr>
            <w:r w:rsidRPr="003332B5">
              <w:rPr>
                <w:rFonts w:ascii="Times New Roman" w:eastAsia="Times New Roman" w:hAnsi="Times New Roman" w:cs="Times New Roman"/>
                <w:color w:val="000000" w:themeColor="text1"/>
                <w:sz w:val="24"/>
                <w:szCs w:val="24"/>
              </w:rPr>
              <w:t>Примітка</w:t>
            </w:r>
          </w:p>
        </w:tc>
      </w:tr>
      <w:tr w:rsidR="002F6696" w:rsidRPr="002F6696" w14:paraId="4F7337DF" w14:textId="77777777">
        <w:trPr>
          <w:trHeight w:val="20"/>
        </w:trPr>
        <w:tc>
          <w:tcPr>
            <w:tcW w:w="540" w:type="dxa"/>
            <w:tcBorders>
              <w:top w:val="single" w:sz="4" w:space="0" w:color="000001"/>
              <w:left w:val="single" w:sz="4" w:space="0" w:color="000001"/>
              <w:bottom w:val="single" w:sz="4" w:space="0" w:color="000001"/>
              <w:right w:val="single" w:sz="4" w:space="0" w:color="000001"/>
            </w:tcBorders>
          </w:tcPr>
          <w:p w14:paraId="572AB02C" w14:textId="77777777" w:rsidR="00706CBA" w:rsidRPr="003332B5" w:rsidRDefault="00CE5E6F">
            <w:pPr>
              <w:spacing w:before="71" w:after="0" w:line="240" w:lineRule="auto"/>
              <w:ind w:right="213"/>
              <w:rPr>
                <w:rFonts w:ascii="Times New Roman" w:eastAsia="Times New Roman" w:hAnsi="Times New Roman" w:cs="Times New Roman"/>
                <w:color w:val="000000" w:themeColor="text1"/>
              </w:rPr>
            </w:pPr>
            <w:r w:rsidRPr="003332B5">
              <w:rPr>
                <w:rFonts w:ascii="Times New Roman" w:eastAsia="Times New Roman" w:hAnsi="Times New Roman" w:cs="Times New Roman"/>
                <w:color w:val="000000" w:themeColor="text1"/>
                <w:sz w:val="24"/>
                <w:szCs w:val="24"/>
              </w:rPr>
              <w:t>1</w:t>
            </w:r>
          </w:p>
        </w:tc>
        <w:tc>
          <w:tcPr>
            <w:tcW w:w="4705" w:type="dxa"/>
            <w:tcBorders>
              <w:top w:val="single" w:sz="4" w:space="0" w:color="000001"/>
              <w:left w:val="single" w:sz="4" w:space="0" w:color="000001"/>
              <w:bottom w:val="single" w:sz="4" w:space="0" w:color="000001"/>
              <w:right w:val="single" w:sz="4" w:space="0" w:color="000001"/>
            </w:tcBorders>
          </w:tcPr>
          <w:p w14:paraId="1BB565F2" w14:textId="77777777" w:rsidR="00706CBA" w:rsidRPr="003332B5" w:rsidRDefault="00CE5E6F">
            <w:pPr>
              <w:spacing w:before="23" w:after="0" w:line="240" w:lineRule="auto"/>
              <w:ind w:left="28"/>
              <w:rPr>
                <w:rFonts w:ascii="Times New Roman" w:eastAsia="Times New Roman" w:hAnsi="Times New Roman" w:cs="Times New Roman"/>
                <w:color w:val="000000" w:themeColor="text1"/>
              </w:rPr>
            </w:pPr>
            <w:r w:rsidRPr="003332B5">
              <w:rPr>
                <w:rFonts w:ascii="Times New Roman" w:eastAsia="Times New Roman" w:hAnsi="Times New Roman" w:cs="Times New Roman"/>
                <w:color w:val="000000" w:themeColor="text1"/>
                <w:sz w:val="24"/>
                <w:szCs w:val="24"/>
              </w:rPr>
              <w:t xml:space="preserve"> Пояснення керівником завдання дипломної роботи</w:t>
            </w:r>
          </w:p>
        </w:tc>
        <w:tc>
          <w:tcPr>
            <w:tcW w:w="2835" w:type="dxa"/>
            <w:tcBorders>
              <w:top w:val="single" w:sz="4" w:space="0" w:color="000001"/>
              <w:left w:val="single" w:sz="4" w:space="0" w:color="000001"/>
              <w:bottom w:val="single" w:sz="4" w:space="0" w:color="000001"/>
              <w:right w:val="single" w:sz="4" w:space="0" w:color="000001"/>
            </w:tcBorders>
          </w:tcPr>
          <w:p w14:paraId="1914C637" w14:textId="77777777" w:rsidR="00706CBA" w:rsidRPr="003332B5" w:rsidRDefault="00CE5E6F">
            <w:pPr>
              <w:spacing w:before="23" w:after="0" w:line="240" w:lineRule="auto"/>
              <w:ind w:right="59"/>
              <w:rPr>
                <w:rFonts w:ascii="Times New Roman" w:eastAsia="Times New Roman" w:hAnsi="Times New Roman" w:cs="Times New Roman"/>
                <w:color w:val="000000" w:themeColor="text1"/>
              </w:rPr>
            </w:pPr>
            <w:r w:rsidRPr="003332B5">
              <w:rPr>
                <w:rFonts w:ascii="Times New Roman" w:eastAsia="Times New Roman" w:hAnsi="Times New Roman" w:cs="Times New Roman"/>
                <w:color w:val="000000" w:themeColor="text1"/>
                <w:sz w:val="24"/>
                <w:szCs w:val="24"/>
              </w:rPr>
              <w:t>до 15.09.2020 р.</w:t>
            </w:r>
          </w:p>
        </w:tc>
        <w:tc>
          <w:tcPr>
            <w:tcW w:w="1234" w:type="dxa"/>
          </w:tcPr>
          <w:p w14:paraId="4D04E287" w14:textId="77777777" w:rsidR="00706CBA" w:rsidRPr="003332B5" w:rsidRDefault="00706CBA">
            <w:pPr>
              <w:spacing w:after="0" w:line="240" w:lineRule="auto"/>
              <w:jc w:val="both"/>
              <w:rPr>
                <w:rFonts w:ascii="Times New Roman" w:eastAsia="Times New Roman" w:hAnsi="Times New Roman" w:cs="Times New Roman"/>
                <w:color w:val="000000" w:themeColor="text1"/>
                <w:sz w:val="24"/>
                <w:szCs w:val="24"/>
              </w:rPr>
            </w:pPr>
          </w:p>
        </w:tc>
      </w:tr>
      <w:tr w:rsidR="002F6696" w:rsidRPr="002F6696" w14:paraId="30F7B101" w14:textId="77777777">
        <w:trPr>
          <w:trHeight w:val="20"/>
        </w:trPr>
        <w:tc>
          <w:tcPr>
            <w:tcW w:w="540" w:type="dxa"/>
            <w:tcBorders>
              <w:top w:val="single" w:sz="4" w:space="0" w:color="000001"/>
              <w:left w:val="single" w:sz="4" w:space="0" w:color="000001"/>
              <w:bottom w:val="single" w:sz="4" w:space="0" w:color="000001"/>
              <w:right w:val="single" w:sz="4" w:space="0" w:color="000001"/>
            </w:tcBorders>
          </w:tcPr>
          <w:p w14:paraId="12335642" w14:textId="77777777" w:rsidR="00706CBA" w:rsidRPr="003332B5" w:rsidRDefault="00CE5E6F">
            <w:pPr>
              <w:spacing w:after="0" w:line="240" w:lineRule="auto"/>
              <w:ind w:right="213"/>
              <w:rPr>
                <w:rFonts w:ascii="Times New Roman" w:eastAsia="Times New Roman" w:hAnsi="Times New Roman" w:cs="Times New Roman"/>
                <w:color w:val="000000" w:themeColor="text1"/>
              </w:rPr>
            </w:pPr>
            <w:r w:rsidRPr="003332B5">
              <w:rPr>
                <w:rFonts w:ascii="Times New Roman" w:eastAsia="Times New Roman" w:hAnsi="Times New Roman" w:cs="Times New Roman"/>
                <w:color w:val="000000" w:themeColor="text1"/>
                <w:sz w:val="24"/>
                <w:szCs w:val="24"/>
              </w:rPr>
              <w:t>2</w:t>
            </w:r>
          </w:p>
        </w:tc>
        <w:tc>
          <w:tcPr>
            <w:tcW w:w="4705" w:type="dxa"/>
            <w:tcBorders>
              <w:top w:val="single" w:sz="4" w:space="0" w:color="000001"/>
              <w:left w:val="single" w:sz="4" w:space="0" w:color="000001"/>
              <w:bottom w:val="single" w:sz="4" w:space="0" w:color="000001"/>
              <w:right w:val="single" w:sz="4" w:space="0" w:color="000001"/>
            </w:tcBorders>
          </w:tcPr>
          <w:p w14:paraId="5680D933" w14:textId="77777777" w:rsidR="00706CBA" w:rsidRPr="003332B5" w:rsidRDefault="00CE5E6F">
            <w:pPr>
              <w:spacing w:after="0" w:line="240" w:lineRule="auto"/>
              <w:rPr>
                <w:rFonts w:ascii="Times New Roman" w:eastAsia="Times New Roman" w:hAnsi="Times New Roman" w:cs="Times New Roman"/>
                <w:color w:val="000000" w:themeColor="text1"/>
                <w:sz w:val="24"/>
                <w:szCs w:val="24"/>
              </w:rPr>
            </w:pPr>
            <w:r w:rsidRPr="003332B5">
              <w:rPr>
                <w:rFonts w:ascii="Times New Roman" w:eastAsia="Times New Roman" w:hAnsi="Times New Roman" w:cs="Times New Roman"/>
                <w:color w:val="000000" w:themeColor="text1"/>
                <w:sz w:val="24"/>
                <w:szCs w:val="24"/>
              </w:rPr>
              <w:t xml:space="preserve"> Ознайомлення з літературою та посиланнями</w:t>
            </w:r>
          </w:p>
        </w:tc>
        <w:tc>
          <w:tcPr>
            <w:tcW w:w="2835" w:type="dxa"/>
            <w:tcBorders>
              <w:top w:val="single" w:sz="4" w:space="0" w:color="000001"/>
              <w:left w:val="single" w:sz="4" w:space="0" w:color="000001"/>
              <w:bottom w:val="single" w:sz="4" w:space="0" w:color="000001"/>
              <w:right w:val="single" w:sz="4" w:space="0" w:color="000001"/>
            </w:tcBorders>
          </w:tcPr>
          <w:p w14:paraId="28194E59" w14:textId="77777777" w:rsidR="00706CBA" w:rsidRPr="003332B5" w:rsidRDefault="00CE5E6F">
            <w:pPr>
              <w:spacing w:after="0" w:line="240" w:lineRule="auto"/>
              <w:ind w:right="59"/>
              <w:rPr>
                <w:rFonts w:ascii="Times New Roman" w:eastAsia="Times New Roman" w:hAnsi="Times New Roman" w:cs="Times New Roman"/>
                <w:color w:val="000000" w:themeColor="text1"/>
              </w:rPr>
            </w:pPr>
            <w:r w:rsidRPr="003332B5">
              <w:rPr>
                <w:rFonts w:ascii="Times New Roman" w:eastAsia="Times New Roman" w:hAnsi="Times New Roman" w:cs="Times New Roman"/>
                <w:color w:val="000000" w:themeColor="text1"/>
                <w:sz w:val="24"/>
                <w:szCs w:val="24"/>
              </w:rPr>
              <w:t xml:space="preserve"> до 01.10.2020 р.</w:t>
            </w:r>
          </w:p>
        </w:tc>
        <w:tc>
          <w:tcPr>
            <w:tcW w:w="1234" w:type="dxa"/>
          </w:tcPr>
          <w:p w14:paraId="6DDF777C" w14:textId="77777777" w:rsidR="00706CBA" w:rsidRPr="003332B5" w:rsidRDefault="00706CBA">
            <w:pPr>
              <w:spacing w:after="0" w:line="240" w:lineRule="auto"/>
              <w:jc w:val="both"/>
              <w:rPr>
                <w:rFonts w:ascii="Times New Roman" w:eastAsia="Times New Roman" w:hAnsi="Times New Roman" w:cs="Times New Roman"/>
                <w:color w:val="000000" w:themeColor="text1"/>
                <w:sz w:val="24"/>
                <w:szCs w:val="24"/>
              </w:rPr>
            </w:pPr>
          </w:p>
        </w:tc>
      </w:tr>
      <w:tr w:rsidR="002F6696" w:rsidRPr="002F6696" w14:paraId="19E57302" w14:textId="77777777">
        <w:trPr>
          <w:trHeight w:val="20"/>
        </w:trPr>
        <w:tc>
          <w:tcPr>
            <w:tcW w:w="540" w:type="dxa"/>
            <w:tcBorders>
              <w:top w:val="single" w:sz="4" w:space="0" w:color="000001"/>
              <w:left w:val="single" w:sz="4" w:space="0" w:color="000001"/>
              <w:bottom w:val="single" w:sz="4" w:space="0" w:color="000001"/>
              <w:right w:val="single" w:sz="4" w:space="0" w:color="000001"/>
            </w:tcBorders>
          </w:tcPr>
          <w:p w14:paraId="294E4F01" w14:textId="77777777" w:rsidR="00706CBA" w:rsidRPr="003332B5" w:rsidRDefault="00CE5E6F">
            <w:pPr>
              <w:spacing w:after="0" w:line="240" w:lineRule="auto"/>
              <w:ind w:right="213"/>
              <w:rPr>
                <w:rFonts w:ascii="Times New Roman" w:eastAsia="Times New Roman" w:hAnsi="Times New Roman" w:cs="Times New Roman"/>
                <w:color w:val="000000" w:themeColor="text1"/>
              </w:rPr>
            </w:pPr>
            <w:r w:rsidRPr="003332B5">
              <w:rPr>
                <w:rFonts w:ascii="Times New Roman" w:eastAsia="Times New Roman" w:hAnsi="Times New Roman" w:cs="Times New Roman"/>
                <w:color w:val="000000" w:themeColor="text1"/>
                <w:sz w:val="24"/>
                <w:szCs w:val="24"/>
              </w:rPr>
              <w:t>3</w:t>
            </w:r>
          </w:p>
        </w:tc>
        <w:tc>
          <w:tcPr>
            <w:tcW w:w="4705" w:type="dxa"/>
            <w:tcBorders>
              <w:top w:val="single" w:sz="4" w:space="0" w:color="000001"/>
              <w:left w:val="single" w:sz="4" w:space="0" w:color="000001"/>
              <w:bottom w:val="single" w:sz="4" w:space="0" w:color="000001"/>
              <w:right w:val="single" w:sz="4" w:space="0" w:color="000001"/>
            </w:tcBorders>
          </w:tcPr>
          <w:p w14:paraId="3C399276" w14:textId="77777777" w:rsidR="00706CBA" w:rsidRPr="003332B5" w:rsidRDefault="00CE5E6F">
            <w:pPr>
              <w:spacing w:after="0" w:line="240" w:lineRule="auto"/>
              <w:rPr>
                <w:rFonts w:ascii="Times New Roman" w:eastAsia="Times New Roman" w:hAnsi="Times New Roman" w:cs="Times New Roman"/>
                <w:color w:val="000000" w:themeColor="text1"/>
                <w:sz w:val="24"/>
                <w:szCs w:val="24"/>
              </w:rPr>
            </w:pPr>
            <w:r w:rsidRPr="003332B5">
              <w:rPr>
                <w:rFonts w:ascii="Times New Roman" w:eastAsia="Times New Roman" w:hAnsi="Times New Roman" w:cs="Times New Roman"/>
                <w:color w:val="000000" w:themeColor="text1"/>
                <w:sz w:val="24"/>
                <w:szCs w:val="24"/>
              </w:rPr>
              <w:t xml:space="preserve"> Виконання теоретичної частини дипломної роботи</w:t>
            </w:r>
          </w:p>
        </w:tc>
        <w:tc>
          <w:tcPr>
            <w:tcW w:w="2835" w:type="dxa"/>
            <w:tcBorders>
              <w:top w:val="single" w:sz="4" w:space="0" w:color="000001"/>
              <w:left w:val="single" w:sz="4" w:space="0" w:color="000001"/>
              <w:bottom w:val="single" w:sz="4" w:space="0" w:color="000001"/>
              <w:right w:val="single" w:sz="4" w:space="0" w:color="000001"/>
            </w:tcBorders>
          </w:tcPr>
          <w:p w14:paraId="07B47C15" w14:textId="77777777" w:rsidR="00706CBA" w:rsidRPr="003332B5" w:rsidRDefault="00CE5E6F">
            <w:pPr>
              <w:spacing w:after="0" w:line="240" w:lineRule="auto"/>
              <w:ind w:right="117"/>
              <w:rPr>
                <w:rFonts w:ascii="Times New Roman" w:eastAsia="Times New Roman" w:hAnsi="Times New Roman" w:cs="Times New Roman"/>
                <w:color w:val="000000" w:themeColor="text1"/>
              </w:rPr>
            </w:pPr>
            <w:r w:rsidRPr="003332B5">
              <w:rPr>
                <w:rFonts w:ascii="Times New Roman" w:eastAsia="Times New Roman" w:hAnsi="Times New Roman" w:cs="Times New Roman"/>
                <w:color w:val="000000" w:themeColor="text1"/>
                <w:sz w:val="24"/>
                <w:szCs w:val="24"/>
              </w:rPr>
              <w:t>до 15.10.2020 р.</w:t>
            </w:r>
          </w:p>
        </w:tc>
        <w:tc>
          <w:tcPr>
            <w:tcW w:w="1234" w:type="dxa"/>
          </w:tcPr>
          <w:p w14:paraId="3208E27C" w14:textId="77777777" w:rsidR="00706CBA" w:rsidRPr="003332B5" w:rsidRDefault="00706CBA">
            <w:pPr>
              <w:spacing w:after="0" w:line="240" w:lineRule="auto"/>
              <w:jc w:val="both"/>
              <w:rPr>
                <w:rFonts w:ascii="Times New Roman" w:eastAsia="Times New Roman" w:hAnsi="Times New Roman" w:cs="Times New Roman"/>
                <w:color w:val="000000" w:themeColor="text1"/>
                <w:sz w:val="24"/>
                <w:szCs w:val="24"/>
              </w:rPr>
            </w:pPr>
          </w:p>
        </w:tc>
      </w:tr>
      <w:tr w:rsidR="002F6696" w:rsidRPr="002F6696" w14:paraId="0008127B" w14:textId="77777777">
        <w:trPr>
          <w:trHeight w:val="20"/>
        </w:trPr>
        <w:tc>
          <w:tcPr>
            <w:tcW w:w="540" w:type="dxa"/>
            <w:tcBorders>
              <w:top w:val="single" w:sz="4" w:space="0" w:color="000001"/>
              <w:left w:val="single" w:sz="4" w:space="0" w:color="000001"/>
              <w:bottom w:val="single" w:sz="4" w:space="0" w:color="000001"/>
              <w:right w:val="single" w:sz="4" w:space="0" w:color="000001"/>
            </w:tcBorders>
          </w:tcPr>
          <w:p w14:paraId="1279E3E7" w14:textId="77777777" w:rsidR="00706CBA" w:rsidRPr="003332B5" w:rsidRDefault="00CE5E6F">
            <w:pPr>
              <w:spacing w:before="71" w:after="0" w:line="240" w:lineRule="auto"/>
              <w:ind w:right="213"/>
              <w:rPr>
                <w:rFonts w:ascii="Times New Roman" w:eastAsia="Times New Roman" w:hAnsi="Times New Roman" w:cs="Times New Roman"/>
                <w:color w:val="000000" w:themeColor="text1"/>
              </w:rPr>
            </w:pPr>
            <w:r w:rsidRPr="003332B5">
              <w:rPr>
                <w:rFonts w:ascii="Times New Roman" w:eastAsia="Times New Roman" w:hAnsi="Times New Roman" w:cs="Times New Roman"/>
                <w:color w:val="000000" w:themeColor="text1"/>
                <w:sz w:val="24"/>
                <w:szCs w:val="24"/>
              </w:rPr>
              <w:t>5</w:t>
            </w:r>
          </w:p>
        </w:tc>
        <w:tc>
          <w:tcPr>
            <w:tcW w:w="4705" w:type="dxa"/>
            <w:tcBorders>
              <w:top w:val="single" w:sz="4" w:space="0" w:color="000001"/>
              <w:left w:val="single" w:sz="4" w:space="0" w:color="000001"/>
              <w:bottom w:val="single" w:sz="4" w:space="0" w:color="000001"/>
              <w:right w:val="single" w:sz="4" w:space="0" w:color="000001"/>
            </w:tcBorders>
          </w:tcPr>
          <w:p w14:paraId="6928D607" w14:textId="77777777" w:rsidR="00706CBA" w:rsidRPr="003332B5" w:rsidRDefault="00CE5E6F">
            <w:pPr>
              <w:spacing w:after="0" w:line="240" w:lineRule="auto"/>
              <w:rPr>
                <w:rFonts w:ascii="Times New Roman" w:eastAsia="Times New Roman" w:hAnsi="Times New Roman" w:cs="Times New Roman"/>
                <w:color w:val="000000" w:themeColor="text1"/>
                <w:sz w:val="24"/>
                <w:szCs w:val="24"/>
              </w:rPr>
            </w:pPr>
            <w:r w:rsidRPr="003332B5">
              <w:rPr>
                <w:rFonts w:ascii="Times New Roman" w:eastAsia="Times New Roman" w:hAnsi="Times New Roman" w:cs="Times New Roman"/>
                <w:color w:val="000000" w:themeColor="text1"/>
                <w:sz w:val="24"/>
                <w:szCs w:val="24"/>
              </w:rPr>
              <w:t xml:space="preserve"> Виконання дослідної частини дипломної роботи</w:t>
            </w:r>
          </w:p>
        </w:tc>
        <w:tc>
          <w:tcPr>
            <w:tcW w:w="2835" w:type="dxa"/>
            <w:tcBorders>
              <w:top w:val="single" w:sz="4" w:space="0" w:color="000001"/>
              <w:left w:val="single" w:sz="4" w:space="0" w:color="000001"/>
              <w:bottom w:val="single" w:sz="4" w:space="0" w:color="000001"/>
              <w:right w:val="single" w:sz="4" w:space="0" w:color="000001"/>
            </w:tcBorders>
          </w:tcPr>
          <w:p w14:paraId="5EA7C4D3" w14:textId="77777777" w:rsidR="00706CBA" w:rsidRPr="003332B5" w:rsidRDefault="00CE5E6F">
            <w:pPr>
              <w:spacing w:before="20" w:after="0" w:line="240" w:lineRule="auto"/>
              <w:ind w:right="117"/>
              <w:rPr>
                <w:rFonts w:ascii="Times New Roman" w:eastAsia="Times New Roman" w:hAnsi="Times New Roman" w:cs="Times New Roman"/>
                <w:color w:val="000000" w:themeColor="text1"/>
              </w:rPr>
            </w:pPr>
            <w:r w:rsidRPr="003332B5">
              <w:rPr>
                <w:rFonts w:ascii="Times New Roman" w:eastAsia="Times New Roman" w:hAnsi="Times New Roman" w:cs="Times New Roman"/>
                <w:color w:val="000000" w:themeColor="text1"/>
                <w:sz w:val="24"/>
                <w:szCs w:val="24"/>
              </w:rPr>
              <w:t>до 15.11.2020 р.</w:t>
            </w:r>
          </w:p>
        </w:tc>
        <w:tc>
          <w:tcPr>
            <w:tcW w:w="1234" w:type="dxa"/>
          </w:tcPr>
          <w:p w14:paraId="6536BD46" w14:textId="77777777" w:rsidR="00706CBA" w:rsidRPr="003332B5" w:rsidRDefault="00706CBA">
            <w:pPr>
              <w:spacing w:after="0" w:line="240" w:lineRule="auto"/>
              <w:jc w:val="both"/>
              <w:rPr>
                <w:rFonts w:ascii="Times New Roman" w:eastAsia="Times New Roman" w:hAnsi="Times New Roman" w:cs="Times New Roman"/>
                <w:color w:val="000000" w:themeColor="text1"/>
                <w:sz w:val="24"/>
                <w:szCs w:val="24"/>
              </w:rPr>
            </w:pPr>
          </w:p>
        </w:tc>
      </w:tr>
      <w:tr w:rsidR="002F6696" w:rsidRPr="002F6696" w14:paraId="18008B1F" w14:textId="77777777" w:rsidTr="00145464">
        <w:trPr>
          <w:trHeight w:val="20"/>
        </w:trPr>
        <w:tc>
          <w:tcPr>
            <w:tcW w:w="540" w:type="dxa"/>
            <w:tcBorders>
              <w:top w:val="single" w:sz="4" w:space="0" w:color="000001"/>
              <w:left w:val="single" w:sz="4" w:space="0" w:color="000001"/>
              <w:bottom w:val="single" w:sz="4" w:space="0" w:color="000001"/>
              <w:right w:val="single" w:sz="4" w:space="0" w:color="000001"/>
            </w:tcBorders>
          </w:tcPr>
          <w:p w14:paraId="50B9A950" w14:textId="77777777" w:rsidR="002F6696" w:rsidRPr="003332B5" w:rsidRDefault="002F6696" w:rsidP="002F6696">
            <w:pPr>
              <w:spacing w:before="68" w:after="0" w:line="240" w:lineRule="auto"/>
              <w:ind w:right="213"/>
              <w:rPr>
                <w:rFonts w:ascii="Times New Roman" w:eastAsia="Times New Roman" w:hAnsi="Times New Roman" w:cs="Times New Roman"/>
                <w:color w:val="000000" w:themeColor="text1"/>
              </w:rPr>
            </w:pPr>
            <w:r w:rsidRPr="003332B5">
              <w:rPr>
                <w:rFonts w:ascii="Times New Roman" w:eastAsia="Times New Roman" w:hAnsi="Times New Roman" w:cs="Times New Roman"/>
                <w:color w:val="000000" w:themeColor="text1"/>
                <w:sz w:val="24"/>
                <w:szCs w:val="24"/>
              </w:rPr>
              <w:t>6</w:t>
            </w:r>
          </w:p>
        </w:tc>
        <w:tc>
          <w:tcPr>
            <w:tcW w:w="4705" w:type="dxa"/>
            <w:tcBorders>
              <w:top w:val="single" w:sz="4" w:space="0" w:color="000001"/>
              <w:left w:val="single" w:sz="4" w:space="0" w:color="000001"/>
              <w:bottom w:val="single" w:sz="4" w:space="0" w:color="000001"/>
              <w:right w:val="single" w:sz="4" w:space="0" w:color="000001"/>
            </w:tcBorders>
          </w:tcPr>
          <w:p w14:paraId="7DA1377B" w14:textId="3A2AF053" w:rsidR="002F6696" w:rsidRPr="003332B5" w:rsidRDefault="002F6696" w:rsidP="002F6696">
            <w:pPr>
              <w:spacing w:before="20" w:after="0" w:line="240" w:lineRule="auto"/>
              <w:ind w:left="28"/>
              <w:rPr>
                <w:rFonts w:ascii="Times New Roman" w:eastAsia="Times New Roman" w:hAnsi="Times New Roman" w:cs="Times New Roman"/>
                <w:color w:val="000000" w:themeColor="text1"/>
              </w:rPr>
            </w:pPr>
            <w:r w:rsidRPr="003332B5">
              <w:rPr>
                <w:color w:val="000000" w:themeColor="text1"/>
                <w:sz w:val="24"/>
              </w:rPr>
              <w:t>Розробка стартап проекту</w:t>
            </w:r>
          </w:p>
        </w:tc>
        <w:tc>
          <w:tcPr>
            <w:tcW w:w="2835" w:type="dxa"/>
            <w:tcBorders>
              <w:top w:val="single" w:sz="4" w:space="0" w:color="000001"/>
              <w:left w:val="single" w:sz="4" w:space="0" w:color="000001"/>
              <w:bottom w:val="single" w:sz="4" w:space="0" w:color="000001"/>
              <w:right w:val="single" w:sz="4" w:space="0" w:color="000001"/>
            </w:tcBorders>
            <w:vAlign w:val="center"/>
          </w:tcPr>
          <w:p w14:paraId="2CDA53DC" w14:textId="1C526C6F" w:rsidR="002F6696" w:rsidRPr="003332B5" w:rsidRDefault="002F6696" w:rsidP="002F6696">
            <w:pPr>
              <w:spacing w:before="20" w:after="0" w:line="240" w:lineRule="auto"/>
              <w:ind w:right="117"/>
              <w:rPr>
                <w:rFonts w:ascii="Times New Roman" w:eastAsia="Times New Roman" w:hAnsi="Times New Roman" w:cs="Times New Roman"/>
                <w:color w:val="000000" w:themeColor="text1"/>
              </w:rPr>
            </w:pPr>
            <w:r w:rsidRPr="003332B5">
              <w:rPr>
                <w:color w:val="000000" w:themeColor="text1"/>
                <w:sz w:val="24"/>
                <w:szCs w:val="24"/>
              </w:rPr>
              <w:t>до 25.11.2020 р.</w:t>
            </w:r>
          </w:p>
        </w:tc>
        <w:tc>
          <w:tcPr>
            <w:tcW w:w="1234" w:type="dxa"/>
          </w:tcPr>
          <w:p w14:paraId="4ECFE13C" w14:textId="77777777" w:rsidR="002F6696" w:rsidRPr="003332B5" w:rsidRDefault="002F6696" w:rsidP="002F6696">
            <w:pPr>
              <w:spacing w:after="0" w:line="240" w:lineRule="auto"/>
              <w:jc w:val="both"/>
              <w:rPr>
                <w:rFonts w:ascii="Times New Roman" w:eastAsia="Times New Roman" w:hAnsi="Times New Roman" w:cs="Times New Roman"/>
                <w:color w:val="000000" w:themeColor="text1"/>
                <w:sz w:val="24"/>
                <w:szCs w:val="24"/>
              </w:rPr>
            </w:pPr>
          </w:p>
        </w:tc>
      </w:tr>
      <w:tr w:rsidR="002F6696" w:rsidRPr="002F6696" w14:paraId="07418822" w14:textId="77777777">
        <w:trPr>
          <w:trHeight w:val="20"/>
        </w:trPr>
        <w:tc>
          <w:tcPr>
            <w:tcW w:w="540" w:type="dxa"/>
            <w:tcBorders>
              <w:top w:val="single" w:sz="4" w:space="0" w:color="000001"/>
              <w:left w:val="single" w:sz="4" w:space="0" w:color="000001"/>
              <w:bottom w:val="single" w:sz="4" w:space="0" w:color="000001"/>
              <w:right w:val="single" w:sz="4" w:space="0" w:color="000001"/>
            </w:tcBorders>
          </w:tcPr>
          <w:p w14:paraId="14AD3708" w14:textId="77777777" w:rsidR="002F6696" w:rsidRPr="003332B5" w:rsidRDefault="002F6696" w:rsidP="002F6696">
            <w:pPr>
              <w:spacing w:before="68" w:after="0" w:line="240" w:lineRule="auto"/>
              <w:ind w:right="213"/>
              <w:rPr>
                <w:rFonts w:ascii="Times New Roman" w:eastAsia="Times New Roman" w:hAnsi="Times New Roman" w:cs="Times New Roman"/>
                <w:color w:val="000000" w:themeColor="text1"/>
                <w:sz w:val="24"/>
                <w:szCs w:val="24"/>
              </w:rPr>
            </w:pPr>
          </w:p>
        </w:tc>
        <w:tc>
          <w:tcPr>
            <w:tcW w:w="4705" w:type="dxa"/>
            <w:tcBorders>
              <w:top w:val="single" w:sz="4" w:space="0" w:color="000001"/>
              <w:left w:val="single" w:sz="4" w:space="0" w:color="000001"/>
              <w:bottom w:val="single" w:sz="4" w:space="0" w:color="000001"/>
              <w:right w:val="single" w:sz="4" w:space="0" w:color="000001"/>
            </w:tcBorders>
          </w:tcPr>
          <w:p w14:paraId="5424F683" w14:textId="2C25BFC4" w:rsidR="002F6696" w:rsidRPr="003332B5" w:rsidRDefault="002F6696" w:rsidP="002F6696">
            <w:pPr>
              <w:spacing w:after="0" w:line="240" w:lineRule="auto"/>
              <w:rPr>
                <w:rFonts w:ascii="Times New Roman" w:eastAsia="Times New Roman" w:hAnsi="Times New Roman" w:cs="Times New Roman"/>
                <w:color w:val="000000" w:themeColor="text1"/>
                <w:sz w:val="24"/>
                <w:szCs w:val="24"/>
              </w:rPr>
            </w:pPr>
            <w:r w:rsidRPr="003332B5">
              <w:rPr>
                <w:rFonts w:ascii="Times New Roman" w:eastAsia="Times New Roman" w:hAnsi="Times New Roman" w:cs="Times New Roman"/>
                <w:color w:val="000000" w:themeColor="text1"/>
                <w:sz w:val="24"/>
                <w:szCs w:val="24"/>
              </w:rPr>
              <w:t xml:space="preserve"> Оформлення дипломної роботи</w:t>
            </w:r>
          </w:p>
        </w:tc>
        <w:tc>
          <w:tcPr>
            <w:tcW w:w="2835" w:type="dxa"/>
            <w:tcBorders>
              <w:top w:val="single" w:sz="4" w:space="0" w:color="000001"/>
              <w:left w:val="single" w:sz="4" w:space="0" w:color="000001"/>
              <w:bottom w:val="single" w:sz="4" w:space="0" w:color="000001"/>
              <w:right w:val="single" w:sz="4" w:space="0" w:color="000001"/>
            </w:tcBorders>
          </w:tcPr>
          <w:p w14:paraId="2911F0CF" w14:textId="3F3A82B7" w:rsidR="002F6696" w:rsidRPr="003332B5" w:rsidRDefault="002F6696" w:rsidP="002F6696">
            <w:pPr>
              <w:spacing w:after="0" w:line="240" w:lineRule="auto"/>
              <w:ind w:right="117"/>
              <w:rPr>
                <w:rFonts w:ascii="Times New Roman" w:eastAsia="Times New Roman" w:hAnsi="Times New Roman" w:cs="Times New Roman"/>
                <w:color w:val="000000" w:themeColor="text1"/>
                <w:sz w:val="24"/>
                <w:szCs w:val="24"/>
              </w:rPr>
            </w:pPr>
            <w:r w:rsidRPr="003332B5">
              <w:rPr>
                <w:rFonts w:ascii="Times New Roman" w:eastAsia="Times New Roman" w:hAnsi="Times New Roman" w:cs="Times New Roman"/>
                <w:color w:val="000000" w:themeColor="text1"/>
                <w:sz w:val="24"/>
                <w:szCs w:val="24"/>
              </w:rPr>
              <w:t>до 01.12.2020 р.</w:t>
            </w:r>
          </w:p>
        </w:tc>
        <w:tc>
          <w:tcPr>
            <w:tcW w:w="1234" w:type="dxa"/>
          </w:tcPr>
          <w:p w14:paraId="304FFA49" w14:textId="77777777" w:rsidR="002F6696" w:rsidRPr="003332B5" w:rsidRDefault="002F6696" w:rsidP="002F6696">
            <w:pPr>
              <w:spacing w:after="0" w:line="240" w:lineRule="auto"/>
              <w:jc w:val="both"/>
              <w:rPr>
                <w:rFonts w:ascii="Times New Roman" w:eastAsia="Times New Roman" w:hAnsi="Times New Roman" w:cs="Times New Roman"/>
                <w:color w:val="000000" w:themeColor="text1"/>
                <w:sz w:val="24"/>
                <w:szCs w:val="24"/>
              </w:rPr>
            </w:pPr>
          </w:p>
        </w:tc>
      </w:tr>
      <w:tr w:rsidR="002F6696" w:rsidRPr="002F6696" w14:paraId="021EF2AA" w14:textId="77777777">
        <w:trPr>
          <w:trHeight w:val="20"/>
        </w:trPr>
        <w:tc>
          <w:tcPr>
            <w:tcW w:w="540" w:type="dxa"/>
            <w:tcBorders>
              <w:top w:val="single" w:sz="4" w:space="0" w:color="000001"/>
              <w:left w:val="single" w:sz="4" w:space="0" w:color="000001"/>
              <w:bottom w:val="single" w:sz="4" w:space="0" w:color="000001"/>
              <w:right w:val="single" w:sz="4" w:space="0" w:color="000001"/>
            </w:tcBorders>
          </w:tcPr>
          <w:p w14:paraId="67E5F34F" w14:textId="6E31110B" w:rsidR="002F6696" w:rsidRPr="003332B5" w:rsidRDefault="002F6696" w:rsidP="002F6696">
            <w:pPr>
              <w:spacing w:before="68" w:after="0" w:line="240" w:lineRule="auto"/>
              <w:ind w:right="213"/>
              <w:rPr>
                <w:rFonts w:ascii="Times New Roman" w:eastAsia="Times New Roman" w:hAnsi="Times New Roman" w:cs="Times New Roman"/>
                <w:color w:val="000000" w:themeColor="text1"/>
                <w:lang w:val="ru-RU"/>
              </w:rPr>
            </w:pPr>
            <w:r w:rsidRPr="003332B5">
              <w:rPr>
                <w:rFonts w:ascii="Times New Roman" w:eastAsia="Times New Roman" w:hAnsi="Times New Roman" w:cs="Times New Roman"/>
                <w:color w:val="000000" w:themeColor="text1"/>
                <w:sz w:val="24"/>
                <w:szCs w:val="24"/>
                <w:lang w:val="ru-RU"/>
              </w:rPr>
              <w:t>8</w:t>
            </w:r>
          </w:p>
        </w:tc>
        <w:tc>
          <w:tcPr>
            <w:tcW w:w="4705" w:type="dxa"/>
            <w:tcBorders>
              <w:top w:val="single" w:sz="4" w:space="0" w:color="000001"/>
              <w:left w:val="single" w:sz="4" w:space="0" w:color="000001"/>
              <w:bottom w:val="single" w:sz="4" w:space="0" w:color="000001"/>
              <w:right w:val="single" w:sz="4" w:space="0" w:color="000001"/>
            </w:tcBorders>
          </w:tcPr>
          <w:p w14:paraId="7BB40FBD" w14:textId="77777777" w:rsidR="002F6696" w:rsidRPr="003332B5" w:rsidRDefault="002F6696" w:rsidP="002F6696">
            <w:pPr>
              <w:spacing w:after="0" w:line="240" w:lineRule="auto"/>
              <w:rPr>
                <w:rFonts w:ascii="Times New Roman" w:eastAsia="Times New Roman" w:hAnsi="Times New Roman" w:cs="Times New Roman"/>
                <w:color w:val="000000" w:themeColor="text1"/>
                <w:sz w:val="24"/>
                <w:szCs w:val="24"/>
              </w:rPr>
            </w:pPr>
            <w:r w:rsidRPr="003332B5">
              <w:rPr>
                <w:rFonts w:ascii="Times New Roman" w:eastAsia="Times New Roman" w:hAnsi="Times New Roman" w:cs="Times New Roman"/>
                <w:color w:val="000000" w:themeColor="text1"/>
                <w:sz w:val="24"/>
                <w:szCs w:val="24"/>
              </w:rPr>
              <w:t>Фінальна перевірка керівником, на якість виконання та оформлення дипломної роботи</w:t>
            </w:r>
          </w:p>
        </w:tc>
        <w:tc>
          <w:tcPr>
            <w:tcW w:w="2835" w:type="dxa"/>
            <w:tcBorders>
              <w:top w:val="single" w:sz="4" w:space="0" w:color="000001"/>
              <w:left w:val="single" w:sz="4" w:space="0" w:color="000001"/>
              <w:bottom w:val="single" w:sz="4" w:space="0" w:color="000001"/>
              <w:right w:val="single" w:sz="4" w:space="0" w:color="000001"/>
            </w:tcBorders>
          </w:tcPr>
          <w:p w14:paraId="45CCB108" w14:textId="77777777" w:rsidR="002F6696" w:rsidRPr="003332B5" w:rsidRDefault="002F6696" w:rsidP="002F6696">
            <w:pPr>
              <w:spacing w:before="20" w:after="0" w:line="240" w:lineRule="auto"/>
              <w:ind w:right="117"/>
              <w:rPr>
                <w:rFonts w:ascii="Times New Roman" w:eastAsia="Times New Roman" w:hAnsi="Times New Roman" w:cs="Times New Roman"/>
                <w:color w:val="000000" w:themeColor="text1"/>
              </w:rPr>
            </w:pPr>
            <w:r w:rsidRPr="003332B5">
              <w:rPr>
                <w:rFonts w:ascii="Times New Roman" w:eastAsia="Times New Roman" w:hAnsi="Times New Roman" w:cs="Times New Roman"/>
                <w:color w:val="000000" w:themeColor="text1"/>
                <w:sz w:val="24"/>
                <w:szCs w:val="24"/>
              </w:rPr>
              <w:t>до 07.12.2020 р.</w:t>
            </w:r>
          </w:p>
        </w:tc>
        <w:tc>
          <w:tcPr>
            <w:tcW w:w="1234" w:type="dxa"/>
          </w:tcPr>
          <w:p w14:paraId="58B064FC" w14:textId="77777777" w:rsidR="002F6696" w:rsidRPr="003332B5" w:rsidRDefault="002F6696" w:rsidP="002F6696">
            <w:pPr>
              <w:spacing w:after="0" w:line="240" w:lineRule="auto"/>
              <w:jc w:val="both"/>
              <w:rPr>
                <w:rFonts w:ascii="Times New Roman" w:eastAsia="Times New Roman" w:hAnsi="Times New Roman" w:cs="Times New Roman"/>
                <w:color w:val="000000" w:themeColor="text1"/>
                <w:sz w:val="24"/>
                <w:szCs w:val="24"/>
              </w:rPr>
            </w:pPr>
          </w:p>
        </w:tc>
      </w:tr>
    </w:tbl>
    <w:p w14:paraId="32E032C0" w14:textId="77777777" w:rsidR="00706CBA" w:rsidRDefault="00706CBA">
      <w:pPr>
        <w:spacing w:after="0" w:line="240" w:lineRule="auto"/>
        <w:jc w:val="both"/>
        <w:rPr>
          <w:rFonts w:ascii="Times New Roman" w:eastAsia="Times New Roman" w:hAnsi="Times New Roman" w:cs="Times New Roman"/>
          <w:sz w:val="28"/>
          <w:szCs w:val="28"/>
        </w:rPr>
      </w:pPr>
    </w:p>
    <w:p w14:paraId="5E07B50F" w14:textId="757C8C00" w:rsidR="00706CBA" w:rsidRDefault="00CE5E6F">
      <w:pPr>
        <w:tabs>
          <w:tab w:val="right" w:pos="8931"/>
        </w:tabs>
        <w:spacing w:after="0" w:line="240" w:lineRule="auto"/>
        <w:ind w:left="1080" w:hanging="5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Студент </w:t>
      </w:r>
      <w:r>
        <w:rPr>
          <w:rFonts w:ascii="Times New Roman" w:eastAsia="Times New Roman" w:hAnsi="Times New Roman" w:cs="Times New Roman"/>
          <w:sz w:val="28"/>
          <w:szCs w:val="28"/>
        </w:rPr>
        <w:tab/>
      </w:r>
      <w:r w:rsidR="009543DA">
        <w:rPr>
          <w:rFonts w:ascii="Times New Roman" w:eastAsia="Times New Roman" w:hAnsi="Times New Roman" w:cs="Times New Roman"/>
          <w:sz w:val="28"/>
          <w:szCs w:val="28"/>
          <w:lang w:val="ru-RU"/>
        </w:rPr>
        <w:t>Богдан</w:t>
      </w:r>
      <w:r w:rsidR="009543DA">
        <w:rPr>
          <w:rFonts w:ascii="Times New Roman" w:eastAsia="Times New Roman" w:hAnsi="Times New Roman" w:cs="Times New Roman"/>
          <w:sz w:val="28"/>
          <w:szCs w:val="28"/>
        </w:rPr>
        <w:t xml:space="preserve"> МЕЛЬНИЧУК </w:t>
      </w:r>
    </w:p>
    <w:p w14:paraId="68B9DAF6" w14:textId="77777777" w:rsidR="00706CBA" w:rsidRDefault="00706CBA">
      <w:pPr>
        <w:tabs>
          <w:tab w:val="right" w:pos="8931"/>
        </w:tabs>
        <w:spacing w:after="0" w:line="240" w:lineRule="auto"/>
        <w:ind w:left="1080" w:hanging="540"/>
        <w:rPr>
          <w:rFonts w:ascii="Times New Roman" w:eastAsia="Times New Roman" w:hAnsi="Times New Roman" w:cs="Times New Roman"/>
          <w:sz w:val="28"/>
          <w:szCs w:val="28"/>
        </w:rPr>
      </w:pPr>
    </w:p>
    <w:p w14:paraId="3D11F964" w14:textId="07E9A169" w:rsidR="00706CBA" w:rsidRDefault="00CE5E6F">
      <w:pPr>
        <w:tabs>
          <w:tab w:val="right" w:pos="8931"/>
        </w:tabs>
        <w:spacing w:after="0" w:line="240" w:lineRule="auto"/>
        <w:ind w:left="1080" w:hanging="540"/>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Науковий керівник</w:t>
      </w:r>
      <w:r w:rsidR="002F6696">
        <w:rPr>
          <w:rFonts w:ascii="Times New Roman" w:eastAsia="Times New Roman" w:hAnsi="Times New Roman" w:cs="Times New Roman"/>
          <w:sz w:val="28"/>
          <w:szCs w:val="28"/>
          <w:lang w:val="ru-RU"/>
        </w:rPr>
        <w:t xml:space="preserve">                                                 </w:t>
      </w:r>
      <w:proofErr w:type="spellStart"/>
      <w:r w:rsidR="009543DA">
        <w:rPr>
          <w:rFonts w:ascii="Times New Roman" w:eastAsia="Times New Roman" w:hAnsi="Times New Roman" w:cs="Times New Roman"/>
          <w:sz w:val="28"/>
          <w:szCs w:val="28"/>
          <w:u w:val="single"/>
          <w:lang w:val="ru-RU"/>
        </w:rPr>
        <w:t>Костянтин</w:t>
      </w:r>
      <w:proofErr w:type="spellEnd"/>
      <w:r w:rsidR="009543DA">
        <w:rPr>
          <w:rFonts w:ascii="Times New Roman" w:eastAsia="Times New Roman" w:hAnsi="Times New Roman" w:cs="Times New Roman"/>
          <w:sz w:val="28"/>
          <w:szCs w:val="28"/>
          <w:u w:val="single"/>
          <w:lang w:val="ru-RU"/>
        </w:rPr>
        <w:t xml:space="preserve"> </w:t>
      </w:r>
      <w:r w:rsidR="009543DA">
        <w:rPr>
          <w:rFonts w:ascii="Times New Roman" w:eastAsia="Times New Roman" w:hAnsi="Times New Roman" w:cs="Times New Roman"/>
          <w:sz w:val="28"/>
          <w:szCs w:val="28"/>
        </w:rPr>
        <w:t>БОЖКО</w:t>
      </w:r>
    </w:p>
    <w:p w14:paraId="75994BFD" w14:textId="77777777" w:rsidR="00706CBA" w:rsidRDefault="00706CBA">
      <w:pPr>
        <w:spacing w:after="0"/>
        <w:rPr>
          <w:rFonts w:ascii="Arial" w:eastAsia="Arial" w:hAnsi="Arial" w:cs="Arial"/>
        </w:rPr>
      </w:pPr>
    </w:p>
    <w:p w14:paraId="150520E0" w14:textId="77777777" w:rsidR="00706CBA" w:rsidRDefault="00706CBA">
      <w:pPr>
        <w:pBdr>
          <w:top w:val="nil"/>
          <w:left w:val="nil"/>
          <w:bottom w:val="nil"/>
          <w:right w:val="nil"/>
          <w:between w:val="nil"/>
        </w:pBdr>
        <w:tabs>
          <w:tab w:val="left" w:pos="6254"/>
          <w:tab w:val="left" w:pos="7520"/>
        </w:tabs>
        <w:spacing w:before="161" w:after="120"/>
        <w:ind w:left="302"/>
        <w:rPr>
          <w:rFonts w:ascii="Times New Roman" w:eastAsia="Times New Roman" w:hAnsi="Times New Roman" w:cs="Times New Roman"/>
          <w:sz w:val="8"/>
          <w:szCs w:val="8"/>
        </w:rPr>
        <w:sectPr w:rsidR="00706CBA">
          <w:headerReference w:type="even" r:id="rId12"/>
          <w:headerReference w:type="default" r:id="rId13"/>
          <w:pgSz w:w="11906" w:h="16838"/>
          <w:pgMar w:top="1140" w:right="660" w:bottom="280" w:left="1400" w:header="452" w:footer="0" w:gutter="0"/>
          <w:cols w:space="720"/>
        </w:sectPr>
      </w:pPr>
    </w:p>
    <w:p w14:paraId="00CADD83" w14:textId="77777777" w:rsidR="00706CBA" w:rsidRDefault="00CE5E6F">
      <w:pPr>
        <w:keepNext/>
        <w:keepLines/>
        <w:pBdr>
          <w:top w:val="nil"/>
          <w:left w:val="nil"/>
          <w:bottom w:val="nil"/>
          <w:right w:val="nil"/>
          <w:between w:val="nil"/>
        </w:pBdr>
        <w:spacing w:after="0" w:line="360" w:lineRule="auto"/>
        <w:jc w:val="center"/>
        <w:rPr>
          <w:rFonts w:ascii="Times New Roman" w:eastAsia="Times New Roman" w:hAnsi="Times New Roman" w:cs="Times New Roman"/>
          <w:b/>
          <w:smallCaps/>
          <w:color w:val="000000"/>
          <w:sz w:val="28"/>
          <w:szCs w:val="28"/>
        </w:rPr>
      </w:pPr>
      <w:r>
        <w:rPr>
          <w:rFonts w:ascii="Times New Roman" w:eastAsia="Times New Roman" w:hAnsi="Times New Roman" w:cs="Times New Roman"/>
          <w:b/>
          <w:smallCaps/>
          <w:color w:val="000000"/>
          <w:sz w:val="28"/>
          <w:szCs w:val="28"/>
        </w:rPr>
        <w:lastRenderedPageBreak/>
        <w:t>ANNOTATION</w:t>
      </w:r>
    </w:p>
    <w:p w14:paraId="01A09D8C" w14:textId="77777777" w:rsidR="00706CBA" w:rsidRDefault="00CE5E6F">
      <w:pPr>
        <w:pBdr>
          <w:top w:val="nil"/>
          <w:left w:val="nil"/>
          <w:bottom w:val="nil"/>
          <w:right w:val="nil"/>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rPr>
          <w:rFonts w:ascii="Times New Roman" w:eastAsia="Times New Roman" w:hAnsi="Times New Roman" w:cs="Times New Roman"/>
          <w:color w:val="202124"/>
          <w:sz w:val="42"/>
          <w:szCs w:val="42"/>
        </w:rPr>
      </w:pPr>
      <w:proofErr w:type="spellStart"/>
      <w:r>
        <w:rPr>
          <w:rFonts w:ascii="Times New Roman" w:eastAsia="Times New Roman" w:hAnsi="Times New Roman" w:cs="Times New Roman"/>
          <w:color w:val="000000"/>
          <w:sz w:val="28"/>
          <w:szCs w:val="28"/>
        </w:rPr>
        <w:t>Master's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thesis</w:t>
      </w:r>
      <w:proofErr w:type="spellEnd"/>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202124"/>
          <w:sz w:val="42"/>
          <w:szCs w:val="42"/>
        </w:rPr>
        <w:t xml:space="preserve"> </w:t>
      </w:r>
      <w:proofErr w:type="spellStart"/>
      <w:r>
        <w:rPr>
          <w:rFonts w:ascii="Times New Roman" w:eastAsia="Times New Roman" w:hAnsi="Times New Roman" w:cs="Times New Roman"/>
          <w:color w:val="202124"/>
          <w:sz w:val="28"/>
          <w:szCs w:val="28"/>
        </w:rPr>
        <w:t>Improving</w:t>
      </w:r>
      <w:proofErr w:type="spellEnd"/>
      <w:r>
        <w:rPr>
          <w:rFonts w:ascii="Times New Roman" w:eastAsia="Times New Roman" w:hAnsi="Times New Roman" w:cs="Times New Roman"/>
          <w:color w:val="202124"/>
          <w:sz w:val="28"/>
          <w:szCs w:val="28"/>
        </w:rPr>
        <w:t xml:space="preserve"> </w:t>
      </w:r>
      <w:proofErr w:type="spellStart"/>
      <w:r>
        <w:rPr>
          <w:rFonts w:ascii="Times New Roman" w:eastAsia="Times New Roman" w:hAnsi="Times New Roman" w:cs="Times New Roman"/>
          <w:color w:val="202124"/>
          <w:sz w:val="28"/>
          <w:szCs w:val="28"/>
        </w:rPr>
        <w:t>the</w:t>
      </w:r>
      <w:proofErr w:type="spellEnd"/>
      <w:r>
        <w:rPr>
          <w:rFonts w:ascii="Times New Roman" w:eastAsia="Times New Roman" w:hAnsi="Times New Roman" w:cs="Times New Roman"/>
          <w:color w:val="202124"/>
          <w:sz w:val="28"/>
          <w:szCs w:val="28"/>
        </w:rPr>
        <w:t xml:space="preserve"> </w:t>
      </w:r>
      <w:proofErr w:type="spellStart"/>
      <w:r>
        <w:rPr>
          <w:rFonts w:ascii="Times New Roman" w:eastAsia="Times New Roman" w:hAnsi="Times New Roman" w:cs="Times New Roman"/>
          <w:color w:val="202124"/>
          <w:sz w:val="28"/>
          <w:szCs w:val="28"/>
        </w:rPr>
        <w:t>controller</w:t>
      </w:r>
      <w:proofErr w:type="spellEnd"/>
      <w:r>
        <w:rPr>
          <w:rFonts w:ascii="Times New Roman" w:eastAsia="Times New Roman" w:hAnsi="Times New Roman" w:cs="Times New Roman"/>
          <w:color w:val="202124"/>
          <w:sz w:val="28"/>
          <w:szCs w:val="28"/>
        </w:rPr>
        <w:t xml:space="preserve"> </w:t>
      </w:r>
      <w:proofErr w:type="spellStart"/>
      <w:r>
        <w:rPr>
          <w:rFonts w:ascii="Times New Roman" w:eastAsia="Times New Roman" w:hAnsi="Times New Roman" w:cs="Times New Roman"/>
          <w:color w:val="202124"/>
          <w:sz w:val="28"/>
          <w:szCs w:val="28"/>
        </w:rPr>
        <w:t>of</w:t>
      </w:r>
      <w:proofErr w:type="spellEnd"/>
      <w:r>
        <w:rPr>
          <w:rFonts w:ascii="Times New Roman" w:eastAsia="Times New Roman" w:hAnsi="Times New Roman" w:cs="Times New Roman"/>
          <w:color w:val="202124"/>
          <w:sz w:val="28"/>
          <w:szCs w:val="28"/>
        </w:rPr>
        <w:t xml:space="preserve"> a </w:t>
      </w:r>
      <w:proofErr w:type="spellStart"/>
      <w:r>
        <w:rPr>
          <w:rFonts w:ascii="Times New Roman" w:eastAsia="Times New Roman" w:hAnsi="Times New Roman" w:cs="Times New Roman"/>
          <w:color w:val="202124"/>
          <w:sz w:val="28"/>
          <w:szCs w:val="28"/>
        </w:rPr>
        <w:t>hot</w:t>
      </w:r>
      <w:proofErr w:type="spellEnd"/>
      <w:r>
        <w:rPr>
          <w:rFonts w:ascii="Times New Roman" w:eastAsia="Times New Roman" w:hAnsi="Times New Roman" w:cs="Times New Roman"/>
          <w:color w:val="202124"/>
          <w:sz w:val="28"/>
          <w:szCs w:val="28"/>
        </w:rPr>
        <w:t xml:space="preserve"> </w:t>
      </w:r>
      <w:proofErr w:type="spellStart"/>
      <w:r>
        <w:rPr>
          <w:rFonts w:ascii="Times New Roman" w:eastAsia="Times New Roman" w:hAnsi="Times New Roman" w:cs="Times New Roman"/>
          <w:color w:val="202124"/>
          <w:sz w:val="28"/>
          <w:szCs w:val="28"/>
        </w:rPr>
        <w:t>water</w:t>
      </w:r>
      <w:proofErr w:type="spellEnd"/>
      <w:r>
        <w:rPr>
          <w:rFonts w:ascii="Times New Roman" w:eastAsia="Times New Roman" w:hAnsi="Times New Roman" w:cs="Times New Roman"/>
          <w:color w:val="202124"/>
          <w:sz w:val="28"/>
          <w:szCs w:val="28"/>
        </w:rPr>
        <w:t xml:space="preserve"> </w:t>
      </w:r>
      <w:proofErr w:type="spellStart"/>
      <w:r>
        <w:rPr>
          <w:rFonts w:ascii="Times New Roman" w:eastAsia="Times New Roman" w:hAnsi="Times New Roman" w:cs="Times New Roman"/>
          <w:color w:val="202124"/>
          <w:sz w:val="28"/>
          <w:szCs w:val="28"/>
        </w:rPr>
        <w:t>boiler</w:t>
      </w:r>
      <w:proofErr w:type="spellEnd"/>
      <w:r>
        <w:rPr>
          <w:rFonts w:ascii="Times New Roman" w:eastAsia="Times New Roman" w:hAnsi="Times New Roman" w:cs="Times New Roman"/>
          <w:color w:val="202124"/>
          <w:sz w:val="28"/>
          <w:szCs w:val="28"/>
        </w:rPr>
        <w:t xml:space="preserve"> </w:t>
      </w:r>
      <w:proofErr w:type="spellStart"/>
      <w:r>
        <w:rPr>
          <w:rFonts w:ascii="Times New Roman" w:eastAsia="Times New Roman" w:hAnsi="Times New Roman" w:cs="Times New Roman"/>
          <w:color w:val="202124"/>
          <w:sz w:val="28"/>
          <w:szCs w:val="28"/>
        </w:rPr>
        <w:t>by</w:t>
      </w:r>
      <w:proofErr w:type="spellEnd"/>
      <w:r>
        <w:rPr>
          <w:rFonts w:ascii="Times New Roman" w:eastAsia="Times New Roman" w:hAnsi="Times New Roman" w:cs="Times New Roman"/>
          <w:color w:val="202124"/>
          <w:sz w:val="28"/>
          <w:szCs w:val="28"/>
        </w:rPr>
        <w:t xml:space="preserve"> </w:t>
      </w:r>
      <w:proofErr w:type="spellStart"/>
      <w:r>
        <w:rPr>
          <w:rFonts w:ascii="Times New Roman" w:eastAsia="Times New Roman" w:hAnsi="Times New Roman" w:cs="Times New Roman"/>
          <w:color w:val="202124"/>
          <w:sz w:val="28"/>
          <w:szCs w:val="28"/>
        </w:rPr>
        <w:t>using</w:t>
      </w:r>
      <w:proofErr w:type="spellEnd"/>
      <w:r>
        <w:rPr>
          <w:rFonts w:ascii="Times New Roman" w:eastAsia="Times New Roman" w:hAnsi="Times New Roman" w:cs="Times New Roman"/>
          <w:color w:val="202124"/>
          <w:sz w:val="28"/>
          <w:szCs w:val="28"/>
        </w:rPr>
        <w:t xml:space="preserve"> </w:t>
      </w:r>
      <w:proofErr w:type="spellStart"/>
      <w:r>
        <w:rPr>
          <w:rFonts w:ascii="Times New Roman" w:eastAsia="Times New Roman" w:hAnsi="Times New Roman" w:cs="Times New Roman"/>
          <w:color w:val="202124"/>
          <w:sz w:val="28"/>
          <w:szCs w:val="28"/>
        </w:rPr>
        <w:t>digital</w:t>
      </w:r>
      <w:proofErr w:type="spellEnd"/>
      <w:r>
        <w:rPr>
          <w:rFonts w:ascii="Times New Roman" w:eastAsia="Times New Roman" w:hAnsi="Times New Roman" w:cs="Times New Roman"/>
          <w:color w:val="202124"/>
          <w:sz w:val="28"/>
          <w:szCs w:val="28"/>
        </w:rPr>
        <w:t xml:space="preserve"> </w:t>
      </w:r>
      <w:proofErr w:type="spellStart"/>
      <w:r>
        <w:rPr>
          <w:rFonts w:ascii="Times New Roman" w:eastAsia="Times New Roman" w:hAnsi="Times New Roman" w:cs="Times New Roman"/>
          <w:color w:val="202124"/>
          <w:sz w:val="28"/>
          <w:szCs w:val="28"/>
        </w:rPr>
        <w:t>temperature</w:t>
      </w:r>
      <w:proofErr w:type="spellEnd"/>
      <w:r>
        <w:rPr>
          <w:rFonts w:ascii="Times New Roman" w:eastAsia="Times New Roman" w:hAnsi="Times New Roman" w:cs="Times New Roman"/>
          <w:color w:val="202124"/>
          <w:sz w:val="28"/>
          <w:szCs w:val="28"/>
        </w:rPr>
        <w:t xml:space="preserve"> </w:t>
      </w:r>
      <w:proofErr w:type="spellStart"/>
      <w:r>
        <w:rPr>
          <w:rFonts w:ascii="Times New Roman" w:eastAsia="Times New Roman" w:hAnsi="Times New Roman" w:cs="Times New Roman"/>
          <w:color w:val="202124"/>
          <w:sz w:val="28"/>
          <w:szCs w:val="28"/>
        </w:rPr>
        <w:t>sensors</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rPr>
        <w:t>framed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form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explanatory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note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containing</w:t>
      </w:r>
      <w:proofErr w:type="spellEnd"/>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yellow"/>
        </w:rPr>
        <w:t>97</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sheets</w:t>
      </w:r>
      <w:proofErr w:type="spellEnd"/>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yellow"/>
        </w:rPr>
        <w:t xml:space="preserve">10 </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tables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highlight w:val="yellow"/>
        </w:rPr>
        <w:t>45</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illustrations</w:t>
      </w:r>
      <w:proofErr w:type="spellEnd"/>
      <w:r>
        <w:rPr>
          <w:rFonts w:ascii="Times New Roman" w:eastAsia="Times New Roman" w:hAnsi="Times New Roman" w:cs="Times New Roman"/>
          <w:color w:val="000000"/>
          <w:sz w:val="28"/>
          <w:szCs w:val="28"/>
        </w:rPr>
        <w:t>.</w:t>
      </w:r>
    </w:p>
    <w:p w14:paraId="09C8A4C2" w14:textId="77777777" w:rsidR="00706CBA" w:rsidRDefault="00CE5E6F">
      <w:pPr>
        <w:pBdr>
          <w:top w:val="nil"/>
          <w:left w:val="nil"/>
          <w:bottom w:val="nil"/>
          <w:right w:val="nil"/>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rPr>
          <w:rFonts w:ascii="Times New Roman" w:eastAsia="Times New Roman" w:hAnsi="Times New Roman" w:cs="Times New Roman"/>
          <w:color w:val="202124"/>
          <w:sz w:val="28"/>
          <w:szCs w:val="28"/>
        </w:rPr>
      </w:pPr>
      <w:proofErr w:type="spellStart"/>
      <w:r>
        <w:rPr>
          <w:rFonts w:ascii="Times New Roman" w:eastAsia="Times New Roman" w:hAnsi="Times New Roman" w:cs="Times New Roman"/>
          <w:color w:val="202124"/>
          <w:sz w:val="28"/>
          <w:szCs w:val="28"/>
        </w:rPr>
        <w:t>The</w:t>
      </w:r>
      <w:proofErr w:type="spellEnd"/>
      <w:r>
        <w:rPr>
          <w:rFonts w:ascii="Times New Roman" w:eastAsia="Times New Roman" w:hAnsi="Times New Roman" w:cs="Times New Roman"/>
          <w:color w:val="202124"/>
          <w:sz w:val="28"/>
          <w:szCs w:val="28"/>
        </w:rPr>
        <w:t xml:space="preserve"> </w:t>
      </w:r>
      <w:proofErr w:type="spellStart"/>
      <w:r>
        <w:rPr>
          <w:rFonts w:ascii="Times New Roman" w:eastAsia="Times New Roman" w:hAnsi="Times New Roman" w:cs="Times New Roman"/>
          <w:color w:val="000000"/>
          <w:sz w:val="28"/>
          <w:szCs w:val="28"/>
        </w:rPr>
        <w:t>purpose</w:t>
      </w:r>
      <w:proofErr w:type="spellEnd"/>
      <w:r>
        <w:rPr>
          <w:rFonts w:ascii="Times New Roman" w:eastAsia="Times New Roman" w:hAnsi="Times New Roman" w:cs="Times New Roman"/>
          <w:color w:val="202124"/>
          <w:sz w:val="28"/>
          <w:szCs w:val="28"/>
        </w:rPr>
        <w:t xml:space="preserve"> </w:t>
      </w:r>
      <w:proofErr w:type="spellStart"/>
      <w:r>
        <w:rPr>
          <w:rFonts w:ascii="Times New Roman" w:eastAsia="Times New Roman" w:hAnsi="Times New Roman" w:cs="Times New Roman"/>
          <w:color w:val="202124"/>
          <w:sz w:val="28"/>
          <w:szCs w:val="28"/>
        </w:rPr>
        <w:t>of</w:t>
      </w:r>
      <w:proofErr w:type="spellEnd"/>
      <w:r>
        <w:rPr>
          <w:rFonts w:ascii="Times New Roman" w:eastAsia="Times New Roman" w:hAnsi="Times New Roman" w:cs="Times New Roman"/>
          <w:color w:val="202124"/>
          <w:sz w:val="28"/>
          <w:szCs w:val="28"/>
        </w:rPr>
        <w:t xml:space="preserve"> </w:t>
      </w:r>
      <w:proofErr w:type="spellStart"/>
      <w:r>
        <w:rPr>
          <w:rFonts w:ascii="Times New Roman" w:eastAsia="Times New Roman" w:hAnsi="Times New Roman" w:cs="Times New Roman"/>
          <w:color w:val="202124"/>
          <w:sz w:val="28"/>
          <w:szCs w:val="28"/>
        </w:rPr>
        <w:t>the</w:t>
      </w:r>
      <w:proofErr w:type="spellEnd"/>
      <w:r>
        <w:rPr>
          <w:rFonts w:ascii="Times New Roman" w:eastAsia="Times New Roman" w:hAnsi="Times New Roman" w:cs="Times New Roman"/>
          <w:color w:val="202124"/>
          <w:sz w:val="28"/>
          <w:szCs w:val="28"/>
        </w:rPr>
        <w:t xml:space="preserve"> </w:t>
      </w:r>
      <w:proofErr w:type="spellStart"/>
      <w:r>
        <w:rPr>
          <w:rFonts w:ascii="Times New Roman" w:eastAsia="Times New Roman" w:hAnsi="Times New Roman" w:cs="Times New Roman"/>
          <w:color w:val="202124"/>
          <w:sz w:val="28"/>
          <w:szCs w:val="28"/>
        </w:rPr>
        <w:t>work</w:t>
      </w:r>
      <w:proofErr w:type="spellEnd"/>
      <w:r>
        <w:rPr>
          <w:rFonts w:ascii="Times New Roman" w:eastAsia="Times New Roman" w:hAnsi="Times New Roman" w:cs="Times New Roman"/>
          <w:color w:val="202124"/>
          <w:sz w:val="28"/>
          <w:szCs w:val="28"/>
        </w:rPr>
        <w:t xml:space="preserve"> </w:t>
      </w:r>
      <w:proofErr w:type="spellStart"/>
      <w:r>
        <w:rPr>
          <w:rFonts w:ascii="Times New Roman" w:eastAsia="Times New Roman" w:hAnsi="Times New Roman" w:cs="Times New Roman"/>
          <w:color w:val="202124"/>
          <w:sz w:val="28"/>
          <w:szCs w:val="28"/>
        </w:rPr>
        <w:t>is</w:t>
      </w:r>
      <w:proofErr w:type="spellEnd"/>
      <w:r>
        <w:rPr>
          <w:rFonts w:ascii="Times New Roman" w:eastAsia="Times New Roman" w:hAnsi="Times New Roman" w:cs="Times New Roman"/>
          <w:color w:val="202124"/>
          <w:sz w:val="28"/>
          <w:szCs w:val="28"/>
        </w:rPr>
        <w:t xml:space="preserve"> </w:t>
      </w:r>
      <w:proofErr w:type="spellStart"/>
      <w:r>
        <w:rPr>
          <w:rFonts w:ascii="Times New Roman" w:eastAsia="Times New Roman" w:hAnsi="Times New Roman" w:cs="Times New Roman"/>
          <w:color w:val="202124"/>
          <w:sz w:val="28"/>
          <w:szCs w:val="28"/>
        </w:rPr>
        <w:t>to</w:t>
      </w:r>
      <w:proofErr w:type="spellEnd"/>
      <w:r>
        <w:rPr>
          <w:rFonts w:ascii="Times New Roman" w:eastAsia="Times New Roman" w:hAnsi="Times New Roman" w:cs="Times New Roman"/>
          <w:color w:val="202124"/>
          <w:sz w:val="28"/>
          <w:szCs w:val="28"/>
        </w:rPr>
        <w:t xml:space="preserve"> </w:t>
      </w:r>
      <w:proofErr w:type="spellStart"/>
      <w:r>
        <w:rPr>
          <w:rFonts w:ascii="Times New Roman" w:eastAsia="Times New Roman" w:hAnsi="Times New Roman" w:cs="Times New Roman"/>
          <w:color w:val="202124"/>
          <w:sz w:val="28"/>
          <w:szCs w:val="28"/>
        </w:rPr>
        <w:t>reduce</w:t>
      </w:r>
      <w:proofErr w:type="spellEnd"/>
      <w:r>
        <w:rPr>
          <w:rFonts w:ascii="Times New Roman" w:eastAsia="Times New Roman" w:hAnsi="Times New Roman" w:cs="Times New Roman"/>
          <w:color w:val="202124"/>
          <w:sz w:val="28"/>
          <w:szCs w:val="28"/>
        </w:rPr>
        <w:t xml:space="preserve"> </w:t>
      </w:r>
      <w:proofErr w:type="spellStart"/>
      <w:r>
        <w:rPr>
          <w:rFonts w:ascii="Times New Roman" w:eastAsia="Times New Roman" w:hAnsi="Times New Roman" w:cs="Times New Roman"/>
          <w:color w:val="202124"/>
          <w:sz w:val="28"/>
          <w:szCs w:val="28"/>
        </w:rPr>
        <w:t>the</w:t>
      </w:r>
      <w:proofErr w:type="spellEnd"/>
      <w:r>
        <w:rPr>
          <w:rFonts w:ascii="Times New Roman" w:eastAsia="Times New Roman" w:hAnsi="Times New Roman" w:cs="Times New Roman"/>
          <w:color w:val="202124"/>
          <w:sz w:val="28"/>
          <w:szCs w:val="28"/>
        </w:rPr>
        <w:t xml:space="preserve"> </w:t>
      </w:r>
      <w:proofErr w:type="spellStart"/>
      <w:r>
        <w:rPr>
          <w:rFonts w:ascii="Times New Roman" w:eastAsia="Times New Roman" w:hAnsi="Times New Roman" w:cs="Times New Roman"/>
          <w:color w:val="202124"/>
          <w:sz w:val="28"/>
          <w:szCs w:val="28"/>
        </w:rPr>
        <w:t>error</w:t>
      </w:r>
      <w:proofErr w:type="spellEnd"/>
      <w:r>
        <w:rPr>
          <w:rFonts w:ascii="Times New Roman" w:eastAsia="Times New Roman" w:hAnsi="Times New Roman" w:cs="Times New Roman"/>
          <w:color w:val="202124"/>
          <w:sz w:val="28"/>
          <w:szCs w:val="28"/>
        </w:rPr>
        <w:t xml:space="preserve"> </w:t>
      </w:r>
      <w:proofErr w:type="spellStart"/>
      <w:r>
        <w:rPr>
          <w:rFonts w:ascii="Times New Roman" w:eastAsia="Times New Roman" w:hAnsi="Times New Roman" w:cs="Times New Roman"/>
          <w:color w:val="202124"/>
          <w:sz w:val="28"/>
          <w:szCs w:val="28"/>
        </w:rPr>
        <w:t>of</w:t>
      </w:r>
      <w:proofErr w:type="spellEnd"/>
      <w:r>
        <w:rPr>
          <w:rFonts w:ascii="Times New Roman" w:eastAsia="Times New Roman" w:hAnsi="Times New Roman" w:cs="Times New Roman"/>
          <w:color w:val="202124"/>
          <w:sz w:val="28"/>
          <w:szCs w:val="28"/>
        </w:rPr>
        <w:t xml:space="preserve"> </w:t>
      </w:r>
      <w:proofErr w:type="spellStart"/>
      <w:r>
        <w:rPr>
          <w:rFonts w:ascii="Times New Roman" w:eastAsia="Times New Roman" w:hAnsi="Times New Roman" w:cs="Times New Roman"/>
          <w:color w:val="202124"/>
          <w:sz w:val="28"/>
          <w:szCs w:val="28"/>
        </w:rPr>
        <w:t>temperature</w:t>
      </w:r>
      <w:proofErr w:type="spellEnd"/>
      <w:r>
        <w:rPr>
          <w:rFonts w:ascii="Times New Roman" w:eastAsia="Times New Roman" w:hAnsi="Times New Roman" w:cs="Times New Roman"/>
          <w:color w:val="202124"/>
          <w:sz w:val="28"/>
          <w:szCs w:val="28"/>
        </w:rPr>
        <w:t xml:space="preserve"> </w:t>
      </w:r>
      <w:proofErr w:type="spellStart"/>
      <w:r>
        <w:rPr>
          <w:rFonts w:ascii="Times New Roman" w:eastAsia="Times New Roman" w:hAnsi="Times New Roman" w:cs="Times New Roman"/>
          <w:color w:val="202124"/>
          <w:sz w:val="28"/>
          <w:szCs w:val="28"/>
        </w:rPr>
        <w:t>control</w:t>
      </w:r>
      <w:proofErr w:type="spellEnd"/>
      <w:r>
        <w:rPr>
          <w:rFonts w:ascii="Times New Roman" w:eastAsia="Times New Roman" w:hAnsi="Times New Roman" w:cs="Times New Roman"/>
          <w:color w:val="202124"/>
          <w:sz w:val="28"/>
          <w:szCs w:val="28"/>
        </w:rPr>
        <w:t xml:space="preserve"> </w:t>
      </w:r>
      <w:proofErr w:type="spellStart"/>
      <w:r>
        <w:rPr>
          <w:rFonts w:ascii="Times New Roman" w:eastAsia="Times New Roman" w:hAnsi="Times New Roman" w:cs="Times New Roman"/>
          <w:color w:val="202124"/>
          <w:sz w:val="28"/>
          <w:szCs w:val="28"/>
        </w:rPr>
        <w:t>by</w:t>
      </w:r>
      <w:proofErr w:type="spellEnd"/>
      <w:r>
        <w:rPr>
          <w:rFonts w:ascii="Times New Roman" w:eastAsia="Times New Roman" w:hAnsi="Times New Roman" w:cs="Times New Roman"/>
          <w:color w:val="202124"/>
          <w:sz w:val="28"/>
          <w:szCs w:val="28"/>
        </w:rPr>
        <w:t xml:space="preserve"> </w:t>
      </w:r>
      <w:proofErr w:type="spellStart"/>
      <w:r>
        <w:rPr>
          <w:rFonts w:ascii="Times New Roman" w:eastAsia="Times New Roman" w:hAnsi="Times New Roman" w:cs="Times New Roman"/>
          <w:color w:val="202124"/>
          <w:sz w:val="28"/>
          <w:szCs w:val="28"/>
        </w:rPr>
        <w:t>using</w:t>
      </w:r>
      <w:proofErr w:type="spellEnd"/>
      <w:r>
        <w:rPr>
          <w:rFonts w:ascii="Times New Roman" w:eastAsia="Times New Roman" w:hAnsi="Times New Roman" w:cs="Times New Roman"/>
          <w:color w:val="202124"/>
          <w:sz w:val="28"/>
          <w:szCs w:val="28"/>
        </w:rPr>
        <w:t xml:space="preserve"> </w:t>
      </w:r>
      <w:proofErr w:type="spellStart"/>
      <w:r>
        <w:rPr>
          <w:rFonts w:ascii="Times New Roman" w:eastAsia="Times New Roman" w:hAnsi="Times New Roman" w:cs="Times New Roman"/>
          <w:color w:val="202124"/>
          <w:sz w:val="28"/>
          <w:szCs w:val="28"/>
        </w:rPr>
        <w:t>digital</w:t>
      </w:r>
      <w:proofErr w:type="spellEnd"/>
      <w:r>
        <w:rPr>
          <w:rFonts w:ascii="Times New Roman" w:eastAsia="Times New Roman" w:hAnsi="Times New Roman" w:cs="Times New Roman"/>
          <w:color w:val="202124"/>
          <w:sz w:val="28"/>
          <w:szCs w:val="28"/>
        </w:rPr>
        <w:t xml:space="preserve"> </w:t>
      </w:r>
      <w:proofErr w:type="spellStart"/>
      <w:r>
        <w:rPr>
          <w:rFonts w:ascii="Times New Roman" w:eastAsia="Times New Roman" w:hAnsi="Times New Roman" w:cs="Times New Roman"/>
          <w:color w:val="202124"/>
          <w:sz w:val="28"/>
          <w:szCs w:val="28"/>
        </w:rPr>
        <w:t>temperature</w:t>
      </w:r>
      <w:proofErr w:type="spellEnd"/>
      <w:r>
        <w:rPr>
          <w:rFonts w:ascii="Times New Roman" w:eastAsia="Times New Roman" w:hAnsi="Times New Roman" w:cs="Times New Roman"/>
          <w:color w:val="202124"/>
          <w:sz w:val="28"/>
          <w:szCs w:val="28"/>
        </w:rPr>
        <w:t xml:space="preserve"> </w:t>
      </w:r>
      <w:proofErr w:type="spellStart"/>
      <w:r>
        <w:rPr>
          <w:rFonts w:ascii="Times New Roman" w:eastAsia="Times New Roman" w:hAnsi="Times New Roman" w:cs="Times New Roman"/>
          <w:color w:val="202124"/>
          <w:sz w:val="28"/>
          <w:szCs w:val="28"/>
        </w:rPr>
        <w:t>sensors</w:t>
      </w:r>
      <w:proofErr w:type="spellEnd"/>
      <w:r>
        <w:rPr>
          <w:rFonts w:ascii="Times New Roman" w:eastAsia="Times New Roman" w:hAnsi="Times New Roman" w:cs="Times New Roman"/>
          <w:color w:val="202124"/>
          <w:sz w:val="28"/>
          <w:szCs w:val="28"/>
        </w:rPr>
        <w:t xml:space="preserve"> DS1820.</w:t>
      </w:r>
    </w:p>
    <w:p w14:paraId="71655B7C" w14:textId="77777777" w:rsidR="00706CBA" w:rsidRDefault="00CE5E6F">
      <w:pPr>
        <w:pBdr>
          <w:top w:val="nil"/>
          <w:left w:val="nil"/>
          <w:bottom w:val="nil"/>
          <w:right w:val="nil"/>
          <w:between w:val="nil"/>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inherit" w:eastAsia="inherit" w:hAnsi="inherit" w:cs="inherit"/>
          <w:color w:val="202124"/>
          <w:sz w:val="42"/>
          <w:szCs w:val="42"/>
        </w:rPr>
      </w:pPr>
      <w:proofErr w:type="spellStart"/>
      <w:r>
        <w:rPr>
          <w:rFonts w:ascii="Times New Roman" w:eastAsia="Times New Roman" w:hAnsi="Times New Roman" w:cs="Times New Roman"/>
          <w:color w:val="202124"/>
          <w:sz w:val="28"/>
          <w:szCs w:val="28"/>
        </w:rPr>
        <w:t>Research</w:t>
      </w:r>
      <w:proofErr w:type="spellEnd"/>
      <w:r>
        <w:rPr>
          <w:rFonts w:ascii="Times New Roman" w:eastAsia="Times New Roman" w:hAnsi="Times New Roman" w:cs="Times New Roman"/>
          <w:color w:val="202124"/>
          <w:sz w:val="28"/>
          <w:szCs w:val="28"/>
        </w:rPr>
        <w:t xml:space="preserve"> </w:t>
      </w:r>
      <w:proofErr w:type="spellStart"/>
      <w:r>
        <w:rPr>
          <w:rFonts w:ascii="Times New Roman" w:eastAsia="Times New Roman" w:hAnsi="Times New Roman" w:cs="Times New Roman"/>
          <w:color w:val="202124"/>
          <w:sz w:val="28"/>
          <w:szCs w:val="28"/>
        </w:rPr>
        <w:t>objectives</w:t>
      </w:r>
      <w:proofErr w:type="spellEnd"/>
      <w:r>
        <w:rPr>
          <w:rFonts w:ascii="Times New Roman" w:eastAsia="Times New Roman" w:hAnsi="Times New Roman" w:cs="Times New Roman"/>
          <w:color w:val="202124"/>
          <w:sz w:val="28"/>
          <w:szCs w:val="28"/>
        </w:rPr>
        <w:t xml:space="preserve">: 1) </w:t>
      </w:r>
      <w:proofErr w:type="spellStart"/>
      <w:r>
        <w:rPr>
          <w:rFonts w:ascii="Times New Roman" w:eastAsia="Times New Roman" w:hAnsi="Times New Roman" w:cs="Times New Roman"/>
          <w:color w:val="202124"/>
          <w:sz w:val="28"/>
          <w:szCs w:val="28"/>
        </w:rPr>
        <w:t>review</w:t>
      </w:r>
      <w:proofErr w:type="spellEnd"/>
      <w:r>
        <w:rPr>
          <w:rFonts w:ascii="Times New Roman" w:eastAsia="Times New Roman" w:hAnsi="Times New Roman" w:cs="Times New Roman"/>
          <w:color w:val="202124"/>
          <w:sz w:val="28"/>
          <w:szCs w:val="28"/>
        </w:rPr>
        <w:t xml:space="preserve"> </w:t>
      </w:r>
      <w:proofErr w:type="spellStart"/>
      <w:r>
        <w:rPr>
          <w:rFonts w:ascii="Times New Roman" w:eastAsia="Times New Roman" w:hAnsi="Times New Roman" w:cs="Times New Roman"/>
          <w:color w:val="202124"/>
          <w:sz w:val="28"/>
          <w:szCs w:val="28"/>
        </w:rPr>
        <w:t>of</w:t>
      </w:r>
      <w:proofErr w:type="spellEnd"/>
      <w:r>
        <w:rPr>
          <w:rFonts w:ascii="Times New Roman" w:eastAsia="Times New Roman" w:hAnsi="Times New Roman" w:cs="Times New Roman"/>
          <w:color w:val="202124"/>
          <w:sz w:val="28"/>
          <w:szCs w:val="28"/>
        </w:rPr>
        <w:t xml:space="preserve"> </w:t>
      </w:r>
      <w:proofErr w:type="spellStart"/>
      <w:r>
        <w:rPr>
          <w:rFonts w:ascii="Times New Roman" w:eastAsia="Times New Roman" w:hAnsi="Times New Roman" w:cs="Times New Roman"/>
          <w:color w:val="202124"/>
          <w:sz w:val="28"/>
          <w:szCs w:val="28"/>
        </w:rPr>
        <w:t>methods</w:t>
      </w:r>
      <w:proofErr w:type="spellEnd"/>
      <w:r>
        <w:rPr>
          <w:rFonts w:ascii="Times New Roman" w:eastAsia="Times New Roman" w:hAnsi="Times New Roman" w:cs="Times New Roman"/>
          <w:color w:val="202124"/>
          <w:sz w:val="28"/>
          <w:szCs w:val="28"/>
        </w:rPr>
        <w:t xml:space="preserve"> </w:t>
      </w:r>
      <w:proofErr w:type="spellStart"/>
      <w:r>
        <w:rPr>
          <w:rFonts w:ascii="Times New Roman" w:eastAsia="Times New Roman" w:hAnsi="Times New Roman" w:cs="Times New Roman"/>
          <w:color w:val="202124"/>
          <w:sz w:val="28"/>
          <w:szCs w:val="28"/>
        </w:rPr>
        <w:t>for</w:t>
      </w:r>
      <w:proofErr w:type="spellEnd"/>
      <w:r>
        <w:rPr>
          <w:rFonts w:ascii="Times New Roman" w:eastAsia="Times New Roman" w:hAnsi="Times New Roman" w:cs="Times New Roman"/>
          <w:color w:val="202124"/>
          <w:sz w:val="28"/>
          <w:szCs w:val="28"/>
        </w:rPr>
        <w:t xml:space="preserve"> </w:t>
      </w:r>
      <w:proofErr w:type="spellStart"/>
      <w:r>
        <w:rPr>
          <w:rFonts w:ascii="Times New Roman" w:eastAsia="Times New Roman" w:hAnsi="Times New Roman" w:cs="Times New Roman"/>
          <w:color w:val="202124"/>
          <w:sz w:val="28"/>
          <w:szCs w:val="28"/>
        </w:rPr>
        <w:t>development</w:t>
      </w:r>
      <w:proofErr w:type="spellEnd"/>
      <w:r>
        <w:rPr>
          <w:rFonts w:ascii="Times New Roman" w:eastAsia="Times New Roman" w:hAnsi="Times New Roman" w:cs="Times New Roman"/>
          <w:color w:val="202124"/>
          <w:sz w:val="28"/>
          <w:szCs w:val="28"/>
        </w:rPr>
        <w:t xml:space="preserve"> </w:t>
      </w:r>
      <w:proofErr w:type="spellStart"/>
      <w:r>
        <w:rPr>
          <w:rFonts w:ascii="Times New Roman" w:eastAsia="Times New Roman" w:hAnsi="Times New Roman" w:cs="Times New Roman"/>
          <w:color w:val="202124"/>
          <w:sz w:val="28"/>
          <w:szCs w:val="28"/>
        </w:rPr>
        <w:t>and</w:t>
      </w:r>
      <w:proofErr w:type="spellEnd"/>
      <w:r>
        <w:rPr>
          <w:rFonts w:ascii="Times New Roman" w:eastAsia="Times New Roman" w:hAnsi="Times New Roman" w:cs="Times New Roman"/>
          <w:color w:val="202124"/>
          <w:sz w:val="28"/>
          <w:szCs w:val="28"/>
        </w:rPr>
        <w:t xml:space="preserve"> </w:t>
      </w:r>
      <w:proofErr w:type="spellStart"/>
      <w:r>
        <w:rPr>
          <w:rFonts w:ascii="Times New Roman" w:eastAsia="Times New Roman" w:hAnsi="Times New Roman" w:cs="Times New Roman"/>
          <w:color w:val="202124"/>
          <w:sz w:val="28"/>
          <w:szCs w:val="28"/>
        </w:rPr>
        <w:t>optimization</w:t>
      </w:r>
      <w:proofErr w:type="spellEnd"/>
      <w:r>
        <w:rPr>
          <w:rFonts w:ascii="Times New Roman" w:eastAsia="Times New Roman" w:hAnsi="Times New Roman" w:cs="Times New Roman"/>
          <w:color w:val="202124"/>
          <w:sz w:val="28"/>
          <w:szCs w:val="28"/>
        </w:rPr>
        <w:t xml:space="preserve"> </w:t>
      </w:r>
      <w:proofErr w:type="spellStart"/>
      <w:r>
        <w:rPr>
          <w:rFonts w:ascii="Times New Roman" w:eastAsia="Times New Roman" w:hAnsi="Times New Roman" w:cs="Times New Roman"/>
          <w:color w:val="202124"/>
          <w:sz w:val="28"/>
          <w:szCs w:val="28"/>
        </w:rPr>
        <w:t>of</w:t>
      </w:r>
      <w:proofErr w:type="spellEnd"/>
      <w:r>
        <w:rPr>
          <w:rFonts w:ascii="Times New Roman" w:eastAsia="Times New Roman" w:hAnsi="Times New Roman" w:cs="Times New Roman"/>
          <w:color w:val="202124"/>
          <w:sz w:val="28"/>
          <w:szCs w:val="28"/>
        </w:rPr>
        <w:t xml:space="preserve"> </w:t>
      </w:r>
      <w:proofErr w:type="spellStart"/>
      <w:r>
        <w:rPr>
          <w:rFonts w:ascii="Times New Roman" w:eastAsia="Times New Roman" w:hAnsi="Times New Roman" w:cs="Times New Roman"/>
          <w:color w:val="202124"/>
          <w:sz w:val="28"/>
          <w:szCs w:val="28"/>
        </w:rPr>
        <w:t>linear</w:t>
      </w:r>
      <w:proofErr w:type="spellEnd"/>
      <w:r>
        <w:rPr>
          <w:rFonts w:ascii="Times New Roman" w:eastAsia="Times New Roman" w:hAnsi="Times New Roman" w:cs="Times New Roman"/>
          <w:color w:val="202124"/>
          <w:sz w:val="28"/>
          <w:szCs w:val="28"/>
        </w:rPr>
        <w:t xml:space="preserve"> </w:t>
      </w:r>
      <w:proofErr w:type="spellStart"/>
      <w:r>
        <w:rPr>
          <w:rFonts w:ascii="Times New Roman" w:eastAsia="Times New Roman" w:hAnsi="Times New Roman" w:cs="Times New Roman"/>
          <w:color w:val="202124"/>
          <w:sz w:val="28"/>
          <w:szCs w:val="28"/>
        </w:rPr>
        <w:t>controllers</w:t>
      </w:r>
      <w:proofErr w:type="spellEnd"/>
      <w:r>
        <w:rPr>
          <w:rFonts w:ascii="Times New Roman" w:eastAsia="Times New Roman" w:hAnsi="Times New Roman" w:cs="Times New Roman"/>
          <w:color w:val="202124"/>
          <w:sz w:val="28"/>
          <w:szCs w:val="28"/>
        </w:rPr>
        <w:t xml:space="preserve"> </w:t>
      </w:r>
      <w:proofErr w:type="spellStart"/>
      <w:r>
        <w:rPr>
          <w:rFonts w:ascii="Times New Roman" w:eastAsia="Times New Roman" w:hAnsi="Times New Roman" w:cs="Times New Roman"/>
          <w:color w:val="202124"/>
          <w:sz w:val="28"/>
          <w:szCs w:val="28"/>
        </w:rPr>
        <w:t>and</w:t>
      </w:r>
      <w:proofErr w:type="spellEnd"/>
      <w:r>
        <w:rPr>
          <w:rFonts w:ascii="Times New Roman" w:eastAsia="Times New Roman" w:hAnsi="Times New Roman" w:cs="Times New Roman"/>
          <w:color w:val="202124"/>
          <w:sz w:val="28"/>
          <w:szCs w:val="28"/>
        </w:rPr>
        <w:t xml:space="preserve"> </w:t>
      </w:r>
      <w:proofErr w:type="spellStart"/>
      <w:r>
        <w:rPr>
          <w:rFonts w:ascii="Times New Roman" w:eastAsia="Times New Roman" w:hAnsi="Times New Roman" w:cs="Times New Roman"/>
          <w:color w:val="202124"/>
          <w:sz w:val="28"/>
          <w:szCs w:val="28"/>
        </w:rPr>
        <w:t>temperature</w:t>
      </w:r>
      <w:proofErr w:type="spellEnd"/>
      <w:r>
        <w:rPr>
          <w:rFonts w:ascii="Times New Roman" w:eastAsia="Times New Roman" w:hAnsi="Times New Roman" w:cs="Times New Roman"/>
          <w:color w:val="202124"/>
          <w:sz w:val="28"/>
          <w:szCs w:val="28"/>
        </w:rPr>
        <w:t xml:space="preserve"> </w:t>
      </w:r>
      <w:proofErr w:type="spellStart"/>
      <w:r>
        <w:rPr>
          <w:rFonts w:ascii="Times New Roman" w:eastAsia="Times New Roman" w:hAnsi="Times New Roman" w:cs="Times New Roman"/>
          <w:color w:val="202124"/>
          <w:sz w:val="28"/>
          <w:szCs w:val="28"/>
        </w:rPr>
        <w:t>measuring</w:t>
      </w:r>
      <w:proofErr w:type="spellEnd"/>
      <w:r>
        <w:rPr>
          <w:rFonts w:ascii="Times New Roman" w:eastAsia="Times New Roman" w:hAnsi="Times New Roman" w:cs="Times New Roman"/>
          <w:color w:val="202124"/>
          <w:sz w:val="28"/>
          <w:szCs w:val="28"/>
        </w:rPr>
        <w:t xml:space="preserve"> </w:t>
      </w:r>
      <w:proofErr w:type="spellStart"/>
      <w:r>
        <w:rPr>
          <w:rFonts w:ascii="Times New Roman" w:eastAsia="Times New Roman" w:hAnsi="Times New Roman" w:cs="Times New Roman"/>
          <w:color w:val="202124"/>
          <w:sz w:val="28"/>
          <w:szCs w:val="28"/>
        </w:rPr>
        <w:t>instruments</w:t>
      </w:r>
      <w:proofErr w:type="spellEnd"/>
      <w:r>
        <w:rPr>
          <w:rFonts w:ascii="Times New Roman" w:eastAsia="Times New Roman" w:hAnsi="Times New Roman" w:cs="Times New Roman"/>
          <w:color w:val="202124"/>
          <w:sz w:val="28"/>
          <w:szCs w:val="28"/>
        </w:rPr>
        <w:t xml:space="preserve">; 2) </w:t>
      </w:r>
      <w:proofErr w:type="spellStart"/>
      <w:r>
        <w:rPr>
          <w:rFonts w:ascii="Times New Roman" w:eastAsia="Times New Roman" w:hAnsi="Times New Roman" w:cs="Times New Roman"/>
          <w:color w:val="202124"/>
          <w:sz w:val="28"/>
          <w:szCs w:val="28"/>
        </w:rPr>
        <w:t>justification</w:t>
      </w:r>
      <w:proofErr w:type="spellEnd"/>
      <w:r>
        <w:rPr>
          <w:rFonts w:ascii="Times New Roman" w:eastAsia="Times New Roman" w:hAnsi="Times New Roman" w:cs="Times New Roman"/>
          <w:color w:val="202124"/>
          <w:sz w:val="28"/>
          <w:szCs w:val="28"/>
        </w:rPr>
        <w:t xml:space="preserve"> </w:t>
      </w:r>
      <w:proofErr w:type="spellStart"/>
      <w:r>
        <w:rPr>
          <w:rFonts w:ascii="Times New Roman" w:eastAsia="Times New Roman" w:hAnsi="Times New Roman" w:cs="Times New Roman"/>
          <w:color w:val="202124"/>
          <w:sz w:val="28"/>
          <w:szCs w:val="28"/>
        </w:rPr>
        <w:t>for</w:t>
      </w:r>
      <w:proofErr w:type="spellEnd"/>
      <w:r>
        <w:rPr>
          <w:rFonts w:ascii="Times New Roman" w:eastAsia="Times New Roman" w:hAnsi="Times New Roman" w:cs="Times New Roman"/>
          <w:color w:val="202124"/>
          <w:sz w:val="28"/>
          <w:szCs w:val="28"/>
        </w:rPr>
        <w:t xml:space="preserve"> </w:t>
      </w:r>
      <w:proofErr w:type="spellStart"/>
      <w:r>
        <w:rPr>
          <w:rFonts w:ascii="Times New Roman" w:eastAsia="Times New Roman" w:hAnsi="Times New Roman" w:cs="Times New Roman"/>
          <w:color w:val="202124"/>
          <w:sz w:val="28"/>
          <w:szCs w:val="28"/>
        </w:rPr>
        <w:t>the</w:t>
      </w:r>
      <w:proofErr w:type="spellEnd"/>
      <w:r>
        <w:rPr>
          <w:rFonts w:ascii="Times New Roman" w:eastAsia="Times New Roman" w:hAnsi="Times New Roman" w:cs="Times New Roman"/>
          <w:color w:val="202124"/>
          <w:sz w:val="28"/>
          <w:szCs w:val="28"/>
        </w:rPr>
        <w:t xml:space="preserve"> </w:t>
      </w:r>
      <w:proofErr w:type="spellStart"/>
      <w:r>
        <w:rPr>
          <w:rFonts w:ascii="Times New Roman" w:eastAsia="Times New Roman" w:hAnsi="Times New Roman" w:cs="Times New Roman"/>
          <w:color w:val="202124"/>
          <w:sz w:val="28"/>
          <w:szCs w:val="28"/>
        </w:rPr>
        <w:t>use</w:t>
      </w:r>
      <w:proofErr w:type="spellEnd"/>
      <w:r>
        <w:rPr>
          <w:rFonts w:ascii="Times New Roman" w:eastAsia="Times New Roman" w:hAnsi="Times New Roman" w:cs="Times New Roman"/>
          <w:color w:val="202124"/>
          <w:sz w:val="28"/>
          <w:szCs w:val="28"/>
        </w:rPr>
        <w:t xml:space="preserve"> </w:t>
      </w:r>
      <w:proofErr w:type="spellStart"/>
      <w:r>
        <w:rPr>
          <w:rFonts w:ascii="Times New Roman" w:eastAsia="Times New Roman" w:hAnsi="Times New Roman" w:cs="Times New Roman"/>
          <w:color w:val="202124"/>
          <w:sz w:val="28"/>
          <w:szCs w:val="28"/>
        </w:rPr>
        <w:t>of</w:t>
      </w:r>
      <w:proofErr w:type="spellEnd"/>
      <w:r>
        <w:rPr>
          <w:rFonts w:ascii="Times New Roman" w:eastAsia="Times New Roman" w:hAnsi="Times New Roman" w:cs="Times New Roman"/>
          <w:color w:val="202124"/>
          <w:sz w:val="28"/>
          <w:szCs w:val="28"/>
        </w:rPr>
        <w:t xml:space="preserve"> </w:t>
      </w:r>
      <w:proofErr w:type="spellStart"/>
      <w:r>
        <w:rPr>
          <w:rFonts w:ascii="Times New Roman" w:eastAsia="Times New Roman" w:hAnsi="Times New Roman" w:cs="Times New Roman"/>
          <w:color w:val="202124"/>
          <w:sz w:val="28"/>
          <w:szCs w:val="28"/>
        </w:rPr>
        <w:t>digital</w:t>
      </w:r>
      <w:proofErr w:type="spellEnd"/>
      <w:r>
        <w:rPr>
          <w:rFonts w:ascii="Times New Roman" w:eastAsia="Times New Roman" w:hAnsi="Times New Roman" w:cs="Times New Roman"/>
          <w:color w:val="202124"/>
          <w:sz w:val="28"/>
          <w:szCs w:val="28"/>
        </w:rPr>
        <w:t xml:space="preserve"> </w:t>
      </w:r>
      <w:proofErr w:type="spellStart"/>
      <w:r>
        <w:rPr>
          <w:rFonts w:ascii="Times New Roman" w:eastAsia="Times New Roman" w:hAnsi="Times New Roman" w:cs="Times New Roman"/>
          <w:color w:val="202124"/>
          <w:sz w:val="28"/>
          <w:szCs w:val="28"/>
        </w:rPr>
        <w:t>temperature</w:t>
      </w:r>
      <w:proofErr w:type="spellEnd"/>
      <w:r>
        <w:rPr>
          <w:rFonts w:ascii="Times New Roman" w:eastAsia="Times New Roman" w:hAnsi="Times New Roman" w:cs="Times New Roman"/>
          <w:color w:val="202124"/>
          <w:sz w:val="28"/>
          <w:szCs w:val="28"/>
        </w:rPr>
        <w:t xml:space="preserve"> </w:t>
      </w:r>
      <w:proofErr w:type="spellStart"/>
      <w:r>
        <w:rPr>
          <w:rFonts w:ascii="Times New Roman" w:eastAsia="Times New Roman" w:hAnsi="Times New Roman" w:cs="Times New Roman"/>
          <w:color w:val="202124"/>
          <w:sz w:val="28"/>
          <w:szCs w:val="28"/>
        </w:rPr>
        <w:t>sensors</w:t>
      </w:r>
      <w:proofErr w:type="spellEnd"/>
      <w:r>
        <w:rPr>
          <w:rFonts w:ascii="Times New Roman" w:eastAsia="Times New Roman" w:hAnsi="Times New Roman" w:cs="Times New Roman"/>
          <w:color w:val="202124"/>
          <w:sz w:val="28"/>
          <w:szCs w:val="28"/>
        </w:rPr>
        <w:t xml:space="preserve"> DS1820; 3) </w:t>
      </w:r>
      <w:proofErr w:type="spellStart"/>
      <w:r>
        <w:rPr>
          <w:rFonts w:ascii="Times New Roman" w:eastAsia="Times New Roman" w:hAnsi="Times New Roman" w:cs="Times New Roman"/>
          <w:color w:val="202124"/>
          <w:sz w:val="28"/>
          <w:szCs w:val="28"/>
        </w:rPr>
        <w:t>improvement</w:t>
      </w:r>
      <w:proofErr w:type="spellEnd"/>
      <w:r>
        <w:rPr>
          <w:rFonts w:ascii="Times New Roman" w:eastAsia="Times New Roman" w:hAnsi="Times New Roman" w:cs="Times New Roman"/>
          <w:color w:val="202124"/>
          <w:sz w:val="28"/>
          <w:szCs w:val="28"/>
        </w:rPr>
        <w:t xml:space="preserve"> </w:t>
      </w:r>
      <w:proofErr w:type="spellStart"/>
      <w:r>
        <w:rPr>
          <w:rFonts w:ascii="Times New Roman" w:eastAsia="Times New Roman" w:hAnsi="Times New Roman" w:cs="Times New Roman"/>
          <w:color w:val="202124"/>
          <w:sz w:val="28"/>
          <w:szCs w:val="28"/>
        </w:rPr>
        <w:t>of</w:t>
      </w:r>
      <w:proofErr w:type="spellEnd"/>
      <w:r>
        <w:rPr>
          <w:rFonts w:ascii="Times New Roman" w:eastAsia="Times New Roman" w:hAnsi="Times New Roman" w:cs="Times New Roman"/>
          <w:color w:val="202124"/>
          <w:sz w:val="28"/>
          <w:szCs w:val="28"/>
        </w:rPr>
        <w:t xml:space="preserve"> </w:t>
      </w:r>
      <w:proofErr w:type="spellStart"/>
      <w:r>
        <w:rPr>
          <w:rFonts w:ascii="Times New Roman" w:eastAsia="Times New Roman" w:hAnsi="Times New Roman" w:cs="Times New Roman"/>
          <w:color w:val="202124"/>
          <w:sz w:val="28"/>
          <w:szCs w:val="28"/>
        </w:rPr>
        <w:t>the</w:t>
      </w:r>
      <w:proofErr w:type="spellEnd"/>
      <w:r>
        <w:rPr>
          <w:rFonts w:ascii="Times New Roman" w:eastAsia="Times New Roman" w:hAnsi="Times New Roman" w:cs="Times New Roman"/>
          <w:color w:val="202124"/>
          <w:sz w:val="28"/>
          <w:szCs w:val="28"/>
        </w:rPr>
        <w:t xml:space="preserve"> </w:t>
      </w:r>
      <w:proofErr w:type="spellStart"/>
      <w:r>
        <w:rPr>
          <w:rFonts w:ascii="Times New Roman" w:eastAsia="Times New Roman" w:hAnsi="Times New Roman" w:cs="Times New Roman"/>
          <w:color w:val="202124"/>
          <w:sz w:val="28"/>
          <w:szCs w:val="28"/>
        </w:rPr>
        <w:t>circuit</w:t>
      </w:r>
      <w:proofErr w:type="spellEnd"/>
      <w:r>
        <w:rPr>
          <w:rFonts w:ascii="Times New Roman" w:eastAsia="Times New Roman" w:hAnsi="Times New Roman" w:cs="Times New Roman"/>
          <w:color w:val="202124"/>
          <w:sz w:val="28"/>
          <w:szCs w:val="28"/>
        </w:rPr>
        <w:t xml:space="preserve"> </w:t>
      </w:r>
      <w:proofErr w:type="spellStart"/>
      <w:r>
        <w:rPr>
          <w:rFonts w:ascii="Times New Roman" w:eastAsia="Times New Roman" w:hAnsi="Times New Roman" w:cs="Times New Roman"/>
          <w:color w:val="202124"/>
          <w:sz w:val="28"/>
          <w:szCs w:val="28"/>
        </w:rPr>
        <w:t>of</w:t>
      </w:r>
      <w:proofErr w:type="spellEnd"/>
      <w:r>
        <w:rPr>
          <w:rFonts w:ascii="Times New Roman" w:eastAsia="Times New Roman" w:hAnsi="Times New Roman" w:cs="Times New Roman"/>
          <w:color w:val="202124"/>
          <w:sz w:val="28"/>
          <w:szCs w:val="28"/>
        </w:rPr>
        <w:t xml:space="preserve"> </w:t>
      </w:r>
      <w:proofErr w:type="spellStart"/>
      <w:r>
        <w:rPr>
          <w:rFonts w:ascii="Times New Roman" w:eastAsia="Times New Roman" w:hAnsi="Times New Roman" w:cs="Times New Roman"/>
          <w:color w:val="202124"/>
          <w:sz w:val="28"/>
          <w:szCs w:val="28"/>
        </w:rPr>
        <w:t>the</w:t>
      </w:r>
      <w:proofErr w:type="spellEnd"/>
      <w:r>
        <w:rPr>
          <w:rFonts w:ascii="Times New Roman" w:eastAsia="Times New Roman" w:hAnsi="Times New Roman" w:cs="Times New Roman"/>
          <w:color w:val="202124"/>
          <w:sz w:val="28"/>
          <w:szCs w:val="28"/>
        </w:rPr>
        <w:t xml:space="preserve"> </w:t>
      </w:r>
      <w:proofErr w:type="spellStart"/>
      <w:r>
        <w:rPr>
          <w:rFonts w:ascii="Times New Roman" w:eastAsia="Times New Roman" w:hAnsi="Times New Roman" w:cs="Times New Roman"/>
          <w:color w:val="202124"/>
          <w:sz w:val="28"/>
          <w:szCs w:val="28"/>
        </w:rPr>
        <w:t>temperature</w:t>
      </w:r>
      <w:proofErr w:type="spellEnd"/>
      <w:r>
        <w:rPr>
          <w:rFonts w:ascii="Times New Roman" w:eastAsia="Times New Roman" w:hAnsi="Times New Roman" w:cs="Times New Roman"/>
          <w:color w:val="202124"/>
          <w:sz w:val="28"/>
          <w:szCs w:val="28"/>
        </w:rPr>
        <w:t xml:space="preserve"> </w:t>
      </w:r>
      <w:proofErr w:type="spellStart"/>
      <w:r>
        <w:rPr>
          <w:rFonts w:ascii="Times New Roman" w:eastAsia="Times New Roman" w:hAnsi="Times New Roman" w:cs="Times New Roman"/>
          <w:color w:val="202124"/>
          <w:sz w:val="28"/>
          <w:szCs w:val="28"/>
        </w:rPr>
        <w:t>regulator</w:t>
      </w:r>
      <w:proofErr w:type="spellEnd"/>
      <w:r>
        <w:rPr>
          <w:rFonts w:ascii="Times New Roman" w:eastAsia="Times New Roman" w:hAnsi="Times New Roman" w:cs="Times New Roman"/>
          <w:color w:val="202124"/>
          <w:sz w:val="28"/>
          <w:szCs w:val="28"/>
        </w:rPr>
        <w:t xml:space="preserve"> </w:t>
      </w:r>
      <w:proofErr w:type="spellStart"/>
      <w:r>
        <w:rPr>
          <w:rFonts w:ascii="Times New Roman" w:eastAsia="Times New Roman" w:hAnsi="Times New Roman" w:cs="Times New Roman"/>
          <w:color w:val="202124"/>
          <w:sz w:val="28"/>
          <w:szCs w:val="28"/>
        </w:rPr>
        <w:t>of</w:t>
      </w:r>
      <w:proofErr w:type="spellEnd"/>
      <w:r>
        <w:rPr>
          <w:rFonts w:ascii="Times New Roman" w:eastAsia="Times New Roman" w:hAnsi="Times New Roman" w:cs="Times New Roman"/>
          <w:color w:val="202124"/>
          <w:sz w:val="28"/>
          <w:szCs w:val="28"/>
        </w:rPr>
        <w:t xml:space="preserve"> </w:t>
      </w:r>
      <w:proofErr w:type="spellStart"/>
      <w:r>
        <w:rPr>
          <w:rFonts w:ascii="Times New Roman" w:eastAsia="Times New Roman" w:hAnsi="Times New Roman" w:cs="Times New Roman"/>
          <w:color w:val="202124"/>
          <w:sz w:val="28"/>
          <w:szCs w:val="28"/>
        </w:rPr>
        <w:t>the</w:t>
      </w:r>
      <w:proofErr w:type="spellEnd"/>
      <w:r>
        <w:rPr>
          <w:rFonts w:ascii="Times New Roman" w:eastAsia="Times New Roman" w:hAnsi="Times New Roman" w:cs="Times New Roman"/>
          <w:color w:val="202124"/>
          <w:sz w:val="28"/>
          <w:szCs w:val="28"/>
        </w:rPr>
        <w:t xml:space="preserve"> </w:t>
      </w:r>
      <w:proofErr w:type="spellStart"/>
      <w:r>
        <w:rPr>
          <w:rFonts w:ascii="Times New Roman" w:eastAsia="Times New Roman" w:hAnsi="Times New Roman" w:cs="Times New Roman"/>
          <w:color w:val="202124"/>
          <w:sz w:val="28"/>
          <w:szCs w:val="28"/>
        </w:rPr>
        <w:t>boiler</w:t>
      </w:r>
      <w:proofErr w:type="spellEnd"/>
      <w:r>
        <w:rPr>
          <w:rFonts w:ascii="Times New Roman" w:eastAsia="Times New Roman" w:hAnsi="Times New Roman" w:cs="Times New Roman"/>
          <w:color w:val="202124"/>
          <w:sz w:val="28"/>
          <w:szCs w:val="28"/>
        </w:rPr>
        <w:t xml:space="preserve"> </w:t>
      </w:r>
      <w:proofErr w:type="spellStart"/>
      <w:r>
        <w:rPr>
          <w:rFonts w:ascii="Times New Roman" w:eastAsia="Times New Roman" w:hAnsi="Times New Roman" w:cs="Times New Roman"/>
          <w:color w:val="202124"/>
          <w:sz w:val="28"/>
          <w:szCs w:val="28"/>
        </w:rPr>
        <w:t>of</w:t>
      </w:r>
      <w:proofErr w:type="spellEnd"/>
      <w:r>
        <w:rPr>
          <w:rFonts w:ascii="Times New Roman" w:eastAsia="Times New Roman" w:hAnsi="Times New Roman" w:cs="Times New Roman"/>
          <w:color w:val="202124"/>
          <w:sz w:val="28"/>
          <w:szCs w:val="28"/>
        </w:rPr>
        <w:t xml:space="preserve"> </w:t>
      </w:r>
      <w:proofErr w:type="spellStart"/>
      <w:r>
        <w:rPr>
          <w:rFonts w:ascii="Times New Roman" w:eastAsia="Times New Roman" w:hAnsi="Times New Roman" w:cs="Times New Roman"/>
          <w:color w:val="202124"/>
          <w:sz w:val="28"/>
          <w:szCs w:val="28"/>
        </w:rPr>
        <w:t>electrolytic</w:t>
      </w:r>
      <w:proofErr w:type="spellEnd"/>
      <w:r>
        <w:rPr>
          <w:rFonts w:ascii="Times New Roman" w:eastAsia="Times New Roman" w:hAnsi="Times New Roman" w:cs="Times New Roman"/>
          <w:color w:val="202124"/>
          <w:sz w:val="28"/>
          <w:szCs w:val="28"/>
        </w:rPr>
        <w:t xml:space="preserve"> </w:t>
      </w:r>
      <w:proofErr w:type="spellStart"/>
      <w:r>
        <w:rPr>
          <w:rFonts w:ascii="Times New Roman" w:eastAsia="Times New Roman" w:hAnsi="Times New Roman" w:cs="Times New Roman"/>
          <w:color w:val="202124"/>
          <w:sz w:val="28"/>
          <w:szCs w:val="28"/>
        </w:rPr>
        <w:t>type</w:t>
      </w:r>
      <w:proofErr w:type="spellEnd"/>
      <w:r>
        <w:rPr>
          <w:rFonts w:ascii="Times New Roman" w:eastAsia="Times New Roman" w:hAnsi="Times New Roman" w:cs="Times New Roman"/>
          <w:color w:val="202124"/>
          <w:sz w:val="28"/>
          <w:szCs w:val="28"/>
        </w:rPr>
        <w:t xml:space="preserve"> </w:t>
      </w:r>
      <w:proofErr w:type="spellStart"/>
      <w:r>
        <w:rPr>
          <w:rFonts w:ascii="Times New Roman" w:eastAsia="Times New Roman" w:hAnsi="Times New Roman" w:cs="Times New Roman"/>
          <w:color w:val="202124"/>
          <w:sz w:val="28"/>
          <w:szCs w:val="28"/>
        </w:rPr>
        <w:t>on</w:t>
      </w:r>
      <w:proofErr w:type="spellEnd"/>
      <w:r>
        <w:rPr>
          <w:rFonts w:ascii="Times New Roman" w:eastAsia="Times New Roman" w:hAnsi="Times New Roman" w:cs="Times New Roman"/>
          <w:color w:val="202124"/>
          <w:sz w:val="28"/>
          <w:szCs w:val="28"/>
        </w:rPr>
        <w:t xml:space="preserve"> </w:t>
      </w:r>
      <w:proofErr w:type="spellStart"/>
      <w:r>
        <w:rPr>
          <w:rFonts w:ascii="Times New Roman" w:eastAsia="Times New Roman" w:hAnsi="Times New Roman" w:cs="Times New Roman"/>
          <w:color w:val="202124"/>
          <w:sz w:val="28"/>
          <w:szCs w:val="28"/>
        </w:rPr>
        <w:t>the</w:t>
      </w:r>
      <w:proofErr w:type="spellEnd"/>
      <w:r>
        <w:rPr>
          <w:rFonts w:ascii="Times New Roman" w:eastAsia="Times New Roman" w:hAnsi="Times New Roman" w:cs="Times New Roman"/>
          <w:color w:val="202124"/>
          <w:sz w:val="28"/>
          <w:szCs w:val="28"/>
        </w:rPr>
        <w:t xml:space="preserve"> </w:t>
      </w:r>
      <w:proofErr w:type="spellStart"/>
      <w:r>
        <w:rPr>
          <w:rFonts w:ascii="Times New Roman" w:eastAsia="Times New Roman" w:hAnsi="Times New Roman" w:cs="Times New Roman"/>
          <w:color w:val="202124"/>
          <w:sz w:val="28"/>
          <w:szCs w:val="28"/>
        </w:rPr>
        <w:t>basis</w:t>
      </w:r>
      <w:proofErr w:type="spellEnd"/>
      <w:r>
        <w:rPr>
          <w:rFonts w:ascii="Times New Roman" w:eastAsia="Times New Roman" w:hAnsi="Times New Roman" w:cs="Times New Roman"/>
          <w:color w:val="202124"/>
          <w:sz w:val="28"/>
          <w:szCs w:val="28"/>
        </w:rPr>
        <w:t xml:space="preserve"> </w:t>
      </w:r>
      <w:proofErr w:type="spellStart"/>
      <w:r>
        <w:rPr>
          <w:rFonts w:ascii="Times New Roman" w:eastAsia="Times New Roman" w:hAnsi="Times New Roman" w:cs="Times New Roman"/>
          <w:color w:val="202124"/>
          <w:sz w:val="28"/>
          <w:szCs w:val="28"/>
        </w:rPr>
        <w:t>of</w:t>
      </w:r>
      <w:proofErr w:type="spellEnd"/>
      <w:r>
        <w:rPr>
          <w:rFonts w:ascii="Times New Roman" w:eastAsia="Times New Roman" w:hAnsi="Times New Roman" w:cs="Times New Roman"/>
          <w:color w:val="202124"/>
          <w:sz w:val="28"/>
          <w:szCs w:val="28"/>
        </w:rPr>
        <w:t xml:space="preserve"> </w:t>
      </w:r>
      <w:proofErr w:type="spellStart"/>
      <w:r>
        <w:rPr>
          <w:rFonts w:ascii="Times New Roman" w:eastAsia="Times New Roman" w:hAnsi="Times New Roman" w:cs="Times New Roman"/>
          <w:color w:val="202124"/>
          <w:sz w:val="28"/>
          <w:szCs w:val="28"/>
        </w:rPr>
        <w:t>digital</w:t>
      </w:r>
      <w:proofErr w:type="spellEnd"/>
      <w:r>
        <w:rPr>
          <w:rFonts w:ascii="Times New Roman" w:eastAsia="Times New Roman" w:hAnsi="Times New Roman" w:cs="Times New Roman"/>
          <w:color w:val="202124"/>
          <w:sz w:val="28"/>
          <w:szCs w:val="28"/>
        </w:rPr>
        <w:t xml:space="preserve"> </w:t>
      </w:r>
      <w:proofErr w:type="spellStart"/>
      <w:r>
        <w:rPr>
          <w:rFonts w:ascii="Times New Roman" w:eastAsia="Times New Roman" w:hAnsi="Times New Roman" w:cs="Times New Roman"/>
          <w:color w:val="202124"/>
          <w:sz w:val="28"/>
          <w:szCs w:val="28"/>
        </w:rPr>
        <w:t>temperature</w:t>
      </w:r>
      <w:proofErr w:type="spellEnd"/>
      <w:r>
        <w:rPr>
          <w:rFonts w:ascii="Times New Roman" w:eastAsia="Times New Roman" w:hAnsi="Times New Roman" w:cs="Times New Roman"/>
          <w:color w:val="202124"/>
          <w:sz w:val="28"/>
          <w:szCs w:val="28"/>
        </w:rPr>
        <w:t xml:space="preserve"> </w:t>
      </w:r>
      <w:proofErr w:type="spellStart"/>
      <w:r>
        <w:rPr>
          <w:rFonts w:ascii="Times New Roman" w:eastAsia="Times New Roman" w:hAnsi="Times New Roman" w:cs="Times New Roman"/>
          <w:color w:val="202124"/>
          <w:sz w:val="28"/>
          <w:szCs w:val="28"/>
        </w:rPr>
        <w:t>sensors</w:t>
      </w:r>
      <w:proofErr w:type="spellEnd"/>
      <w:r>
        <w:rPr>
          <w:rFonts w:ascii="Times New Roman" w:eastAsia="Times New Roman" w:hAnsi="Times New Roman" w:cs="Times New Roman"/>
          <w:color w:val="202124"/>
          <w:sz w:val="28"/>
          <w:szCs w:val="28"/>
        </w:rPr>
        <w:t xml:space="preserve"> DS1820.</w:t>
      </w:r>
    </w:p>
    <w:p w14:paraId="58738DAB" w14:textId="77777777" w:rsidR="00706CBA" w:rsidRDefault="00CE5E6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rPr>
          <w:rFonts w:ascii="Times New Roman" w:eastAsia="Times New Roman" w:hAnsi="Times New Roman" w:cs="Times New Roman"/>
          <w:color w:val="202124"/>
          <w:sz w:val="28"/>
          <w:szCs w:val="28"/>
        </w:rPr>
      </w:pPr>
      <w:proofErr w:type="spellStart"/>
      <w:r>
        <w:rPr>
          <w:rFonts w:ascii="Times New Roman" w:eastAsia="Times New Roman" w:hAnsi="Times New Roman" w:cs="Times New Roman"/>
          <w:color w:val="202124"/>
          <w:sz w:val="28"/>
          <w:szCs w:val="28"/>
        </w:rPr>
        <w:t>The</w:t>
      </w:r>
      <w:proofErr w:type="spellEnd"/>
      <w:r>
        <w:rPr>
          <w:rFonts w:ascii="Times New Roman" w:eastAsia="Times New Roman" w:hAnsi="Times New Roman" w:cs="Times New Roman"/>
          <w:color w:val="202124"/>
          <w:sz w:val="28"/>
          <w:szCs w:val="28"/>
        </w:rPr>
        <w:t xml:space="preserve"> </w:t>
      </w:r>
      <w:proofErr w:type="spellStart"/>
      <w:r>
        <w:rPr>
          <w:rFonts w:ascii="Times New Roman" w:eastAsia="Times New Roman" w:hAnsi="Times New Roman" w:cs="Times New Roman"/>
          <w:color w:val="202124"/>
          <w:sz w:val="28"/>
          <w:szCs w:val="28"/>
        </w:rPr>
        <w:t>research</w:t>
      </w:r>
      <w:proofErr w:type="spellEnd"/>
      <w:r>
        <w:rPr>
          <w:rFonts w:ascii="Times New Roman" w:eastAsia="Times New Roman" w:hAnsi="Times New Roman" w:cs="Times New Roman"/>
          <w:color w:val="202124"/>
          <w:sz w:val="28"/>
          <w:szCs w:val="28"/>
        </w:rPr>
        <w:t xml:space="preserve"> </w:t>
      </w:r>
      <w:proofErr w:type="spellStart"/>
      <w:r>
        <w:rPr>
          <w:rFonts w:ascii="Times New Roman" w:eastAsia="Times New Roman" w:hAnsi="Times New Roman" w:cs="Times New Roman"/>
          <w:color w:val="202124"/>
          <w:sz w:val="28"/>
          <w:szCs w:val="28"/>
        </w:rPr>
        <w:t>results</w:t>
      </w:r>
      <w:proofErr w:type="spellEnd"/>
      <w:r>
        <w:rPr>
          <w:rFonts w:ascii="Times New Roman" w:eastAsia="Times New Roman" w:hAnsi="Times New Roman" w:cs="Times New Roman"/>
          <w:color w:val="202124"/>
          <w:sz w:val="28"/>
          <w:szCs w:val="28"/>
        </w:rPr>
        <w:t xml:space="preserve"> </w:t>
      </w:r>
      <w:proofErr w:type="spellStart"/>
      <w:r>
        <w:rPr>
          <w:rFonts w:ascii="Times New Roman" w:eastAsia="Times New Roman" w:hAnsi="Times New Roman" w:cs="Times New Roman"/>
          <w:color w:val="202124"/>
          <w:sz w:val="28"/>
          <w:szCs w:val="28"/>
        </w:rPr>
        <w:t>can</w:t>
      </w:r>
      <w:proofErr w:type="spellEnd"/>
      <w:r>
        <w:rPr>
          <w:rFonts w:ascii="Times New Roman" w:eastAsia="Times New Roman" w:hAnsi="Times New Roman" w:cs="Times New Roman"/>
          <w:color w:val="202124"/>
          <w:sz w:val="28"/>
          <w:szCs w:val="28"/>
        </w:rPr>
        <w:t xml:space="preserve"> </w:t>
      </w:r>
      <w:proofErr w:type="spellStart"/>
      <w:r>
        <w:rPr>
          <w:rFonts w:ascii="Times New Roman" w:eastAsia="Times New Roman" w:hAnsi="Times New Roman" w:cs="Times New Roman"/>
          <w:color w:val="202124"/>
          <w:sz w:val="28"/>
          <w:szCs w:val="28"/>
        </w:rPr>
        <w:t>be</w:t>
      </w:r>
      <w:proofErr w:type="spellEnd"/>
      <w:r>
        <w:rPr>
          <w:rFonts w:ascii="Times New Roman" w:eastAsia="Times New Roman" w:hAnsi="Times New Roman" w:cs="Times New Roman"/>
          <w:color w:val="202124"/>
          <w:sz w:val="28"/>
          <w:szCs w:val="28"/>
        </w:rPr>
        <w:t xml:space="preserve"> </w:t>
      </w:r>
      <w:proofErr w:type="spellStart"/>
      <w:r>
        <w:rPr>
          <w:rFonts w:ascii="Times New Roman" w:eastAsia="Times New Roman" w:hAnsi="Times New Roman" w:cs="Times New Roman"/>
          <w:color w:val="202124"/>
          <w:sz w:val="28"/>
          <w:szCs w:val="28"/>
        </w:rPr>
        <w:t>used</w:t>
      </w:r>
      <w:proofErr w:type="spellEnd"/>
      <w:r>
        <w:rPr>
          <w:rFonts w:ascii="Times New Roman" w:eastAsia="Times New Roman" w:hAnsi="Times New Roman" w:cs="Times New Roman"/>
          <w:color w:val="202124"/>
          <w:sz w:val="28"/>
          <w:szCs w:val="28"/>
        </w:rPr>
        <w:t xml:space="preserve"> </w:t>
      </w:r>
      <w:proofErr w:type="spellStart"/>
      <w:r>
        <w:rPr>
          <w:rFonts w:ascii="Times New Roman" w:eastAsia="Times New Roman" w:hAnsi="Times New Roman" w:cs="Times New Roman"/>
          <w:color w:val="202124"/>
          <w:sz w:val="28"/>
          <w:szCs w:val="28"/>
        </w:rPr>
        <w:t>in</w:t>
      </w:r>
      <w:proofErr w:type="spellEnd"/>
      <w:r>
        <w:rPr>
          <w:rFonts w:ascii="Times New Roman" w:eastAsia="Times New Roman" w:hAnsi="Times New Roman" w:cs="Times New Roman"/>
          <w:color w:val="202124"/>
          <w:sz w:val="28"/>
          <w:szCs w:val="28"/>
        </w:rPr>
        <w:t xml:space="preserve"> </w:t>
      </w:r>
      <w:proofErr w:type="spellStart"/>
      <w:r>
        <w:rPr>
          <w:rFonts w:ascii="Times New Roman" w:eastAsia="Times New Roman" w:hAnsi="Times New Roman" w:cs="Times New Roman"/>
          <w:color w:val="202124"/>
          <w:sz w:val="28"/>
          <w:szCs w:val="28"/>
        </w:rPr>
        <w:t>energy</w:t>
      </w:r>
      <w:proofErr w:type="spellEnd"/>
      <w:r>
        <w:rPr>
          <w:rFonts w:ascii="Times New Roman" w:eastAsia="Times New Roman" w:hAnsi="Times New Roman" w:cs="Times New Roman"/>
          <w:color w:val="202124"/>
          <w:sz w:val="28"/>
          <w:szCs w:val="28"/>
        </w:rPr>
        <w:t xml:space="preserve">.  </w:t>
      </w:r>
    </w:p>
    <w:p w14:paraId="640EAFF6" w14:textId="77777777" w:rsidR="00706CBA" w:rsidRDefault="00CE5E6F">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LINEAR CONTROLER, DIGITAL TEMPERATURE SENSOR. </w:t>
      </w:r>
    </w:p>
    <w:p w14:paraId="22815E37" w14:textId="77777777" w:rsidR="00706CBA" w:rsidRDefault="00706CBA">
      <w:pPr>
        <w:spacing w:after="0" w:line="360" w:lineRule="auto"/>
        <w:jc w:val="center"/>
        <w:rPr>
          <w:rFonts w:ascii="Times New Roman" w:eastAsia="Times New Roman" w:hAnsi="Times New Roman" w:cs="Times New Roman"/>
          <w:sz w:val="28"/>
          <w:szCs w:val="28"/>
        </w:rPr>
      </w:pPr>
    </w:p>
    <w:p w14:paraId="58082265" w14:textId="77777777" w:rsidR="00706CBA" w:rsidRDefault="00706CBA">
      <w:pPr>
        <w:spacing w:after="0" w:line="360" w:lineRule="auto"/>
        <w:jc w:val="center"/>
        <w:rPr>
          <w:rFonts w:ascii="Times New Roman" w:eastAsia="Times New Roman" w:hAnsi="Times New Roman" w:cs="Times New Roman"/>
          <w:sz w:val="28"/>
          <w:szCs w:val="28"/>
        </w:rPr>
      </w:pPr>
    </w:p>
    <w:p w14:paraId="4B1C624B" w14:textId="77777777" w:rsidR="00706CBA" w:rsidRDefault="00706CBA">
      <w:pPr>
        <w:spacing w:after="0" w:line="360" w:lineRule="auto"/>
        <w:jc w:val="center"/>
        <w:rPr>
          <w:rFonts w:ascii="Times New Roman" w:eastAsia="Times New Roman" w:hAnsi="Times New Roman" w:cs="Times New Roman"/>
          <w:sz w:val="28"/>
          <w:szCs w:val="28"/>
        </w:rPr>
      </w:pPr>
    </w:p>
    <w:p w14:paraId="1AF3BCC7" w14:textId="77777777" w:rsidR="00706CBA" w:rsidRDefault="00706CBA">
      <w:pPr>
        <w:spacing w:after="0" w:line="360" w:lineRule="auto"/>
        <w:jc w:val="center"/>
        <w:rPr>
          <w:rFonts w:ascii="Times New Roman" w:eastAsia="Times New Roman" w:hAnsi="Times New Roman" w:cs="Times New Roman"/>
          <w:sz w:val="28"/>
          <w:szCs w:val="28"/>
        </w:rPr>
      </w:pPr>
    </w:p>
    <w:p w14:paraId="139DD67E" w14:textId="77777777" w:rsidR="00706CBA" w:rsidRDefault="00706CBA">
      <w:pPr>
        <w:spacing w:after="0" w:line="360" w:lineRule="auto"/>
        <w:jc w:val="center"/>
        <w:rPr>
          <w:rFonts w:ascii="Times New Roman" w:eastAsia="Times New Roman" w:hAnsi="Times New Roman" w:cs="Times New Roman"/>
          <w:sz w:val="28"/>
          <w:szCs w:val="28"/>
        </w:rPr>
      </w:pPr>
    </w:p>
    <w:p w14:paraId="293A5C18" w14:textId="77777777" w:rsidR="00706CBA" w:rsidRDefault="00706CBA">
      <w:pPr>
        <w:spacing w:after="0" w:line="360" w:lineRule="auto"/>
        <w:jc w:val="center"/>
        <w:rPr>
          <w:rFonts w:ascii="Times New Roman" w:eastAsia="Times New Roman" w:hAnsi="Times New Roman" w:cs="Times New Roman"/>
          <w:sz w:val="28"/>
          <w:szCs w:val="28"/>
        </w:rPr>
      </w:pPr>
    </w:p>
    <w:p w14:paraId="3EEBC0A9" w14:textId="77777777" w:rsidR="00706CBA" w:rsidRDefault="00706CBA">
      <w:pPr>
        <w:spacing w:after="0" w:line="360" w:lineRule="auto"/>
        <w:jc w:val="center"/>
        <w:rPr>
          <w:rFonts w:ascii="Times New Roman" w:eastAsia="Times New Roman" w:hAnsi="Times New Roman" w:cs="Times New Roman"/>
          <w:sz w:val="28"/>
          <w:szCs w:val="28"/>
        </w:rPr>
      </w:pPr>
    </w:p>
    <w:p w14:paraId="754AF938" w14:textId="77777777" w:rsidR="00706CBA" w:rsidRDefault="00706CBA">
      <w:pPr>
        <w:spacing w:after="0" w:line="360" w:lineRule="auto"/>
        <w:rPr>
          <w:rFonts w:ascii="Times New Roman" w:eastAsia="Times New Roman" w:hAnsi="Times New Roman" w:cs="Times New Roman"/>
          <w:sz w:val="28"/>
          <w:szCs w:val="28"/>
        </w:rPr>
      </w:pPr>
    </w:p>
    <w:p w14:paraId="5847D3C7" w14:textId="77777777" w:rsidR="00706CBA" w:rsidRDefault="00706CBA">
      <w:pPr>
        <w:spacing w:after="0" w:line="360" w:lineRule="auto"/>
        <w:rPr>
          <w:rFonts w:ascii="Times New Roman" w:eastAsia="Times New Roman" w:hAnsi="Times New Roman" w:cs="Times New Roman"/>
          <w:sz w:val="28"/>
          <w:szCs w:val="28"/>
        </w:rPr>
      </w:pPr>
    </w:p>
    <w:p w14:paraId="56944BA3" w14:textId="77777777" w:rsidR="00706CBA" w:rsidRDefault="00706CBA">
      <w:pPr>
        <w:rPr>
          <w:rFonts w:ascii="Times New Roman" w:eastAsia="Times New Roman" w:hAnsi="Times New Roman" w:cs="Times New Roman"/>
        </w:rPr>
      </w:pPr>
    </w:p>
    <w:p w14:paraId="12269DF6" w14:textId="77777777" w:rsidR="00706CBA" w:rsidRDefault="00706CBA">
      <w:pPr>
        <w:rPr>
          <w:rFonts w:ascii="Times New Roman" w:eastAsia="Times New Roman" w:hAnsi="Times New Roman" w:cs="Times New Roman"/>
        </w:rPr>
      </w:pPr>
    </w:p>
    <w:p w14:paraId="6E868F80" w14:textId="77777777" w:rsidR="00706CBA" w:rsidRDefault="00706CBA">
      <w:pPr>
        <w:rPr>
          <w:rFonts w:ascii="Times New Roman" w:eastAsia="Times New Roman" w:hAnsi="Times New Roman" w:cs="Times New Roman"/>
        </w:rPr>
      </w:pPr>
    </w:p>
    <w:p w14:paraId="3B3C16FD" w14:textId="77777777" w:rsidR="00706CBA" w:rsidRDefault="00706CBA">
      <w:pPr>
        <w:rPr>
          <w:rFonts w:ascii="Times New Roman" w:eastAsia="Times New Roman" w:hAnsi="Times New Roman" w:cs="Times New Roman"/>
        </w:rPr>
      </w:pPr>
    </w:p>
    <w:p w14:paraId="0B4ABA8F" w14:textId="77777777" w:rsidR="00706CBA" w:rsidRDefault="00706CBA">
      <w:pPr>
        <w:rPr>
          <w:rFonts w:ascii="Times New Roman" w:eastAsia="Times New Roman" w:hAnsi="Times New Roman" w:cs="Times New Roman"/>
        </w:rPr>
      </w:pPr>
    </w:p>
    <w:p w14:paraId="4CE3C0D6" w14:textId="77777777" w:rsidR="00706CBA" w:rsidRDefault="00706CBA">
      <w:pPr>
        <w:rPr>
          <w:rFonts w:ascii="Times New Roman" w:eastAsia="Times New Roman" w:hAnsi="Times New Roman" w:cs="Times New Roman"/>
        </w:rPr>
      </w:pPr>
    </w:p>
    <w:p w14:paraId="5869B71E" w14:textId="77777777" w:rsidR="00706CBA" w:rsidRDefault="00706CBA">
      <w:pPr>
        <w:rPr>
          <w:rFonts w:ascii="Times New Roman" w:eastAsia="Times New Roman" w:hAnsi="Times New Roman" w:cs="Times New Roman"/>
        </w:rPr>
      </w:pPr>
    </w:p>
    <w:p w14:paraId="07FFF907" w14:textId="4613D2D6" w:rsidR="00706CBA" w:rsidRDefault="00706CBA">
      <w:pPr>
        <w:keepNext/>
        <w:keepLines/>
        <w:pBdr>
          <w:top w:val="nil"/>
          <w:left w:val="nil"/>
          <w:bottom w:val="nil"/>
          <w:right w:val="nil"/>
          <w:between w:val="nil"/>
        </w:pBdr>
        <w:spacing w:after="0" w:line="360" w:lineRule="auto"/>
        <w:rPr>
          <w:rFonts w:ascii="Times New Roman" w:eastAsia="Times New Roman" w:hAnsi="Times New Roman" w:cs="Times New Roman"/>
          <w:smallCaps/>
          <w:color w:val="000000"/>
          <w:sz w:val="28"/>
          <w:szCs w:val="28"/>
        </w:rPr>
      </w:pPr>
    </w:p>
    <w:p w14:paraId="018C38E2" w14:textId="77777777" w:rsidR="009543DA" w:rsidRDefault="009543DA">
      <w:pPr>
        <w:keepNext/>
        <w:keepLines/>
        <w:pBdr>
          <w:top w:val="nil"/>
          <w:left w:val="nil"/>
          <w:bottom w:val="nil"/>
          <w:right w:val="nil"/>
          <w:between w:val="nil"/>
        </w:pBdr>
        <w:spacing w:after="0" w:line="360" w:lineRule="auto"/>
        <w:rPr>
          <w:rFonts w:ascii="Times New Roman" w:eastAsia="Times New Roman" w:hAnsi="Times New Roman" w:cs="Times New Roman"/>
          <w:smallCaps/>
          <w:color w:val="000000"/>
          <w:sz w:val="28"/>
          <w:szCs w:val="28"/>
        </w:rPr>
      </w:pPr>
    </w:p>
    <w:p w14:paraId="02013CBE" w14:textId="77777777" w:rsidR="00706CBA" w:rsidRDefault="00CE5E6F">
      <w:pPr>
        <w:keepNext/>
        <w:keepLines/>
        <w:pBdr>
          <w:top w:val="nil"/>
          <w:left w:val="nil"/>
          <w:bottom w:val="nil"/>
          <w:right w:val="nil"/>
          <w:between w:val="nil"/>
        </w:pBdr>
        <w:spacing w:after="0" w:line="360" w:lineRule="auto"/>
        <w:jc w:val="center"/>
        <w:rPr>
          <w:rFonts w:ascii="Times New Roman" w:eastAsia="Times New Roman" w:hAnsi="Times New Roman" w:cs="Times New Roman"/>
          <w:b/>
          <w:smallCaps/>
          <w:color w:val="000000"/>
          <w:sz w:val="28"/>
          <w:szCs w:val="28"/>
        </w:rPr>
      </w:pPr>
      <w:r>
        <w:rPr>
          <w:rFonts w:ascii="Times New Roman" w:eastAsia="Times New Roman" w:hAnsi="Times New Roman" w:cs="Times New Roman"/>
          <w:b/>
          <w:smallCaps/>
          <w:color w:val="000000"/>
          <w:sz w:val="28"/>
          <w:szCs w:val="28"/>
        </w:rPr>
        <w:t>РЕФЕРАТ</w:t>
      </w:r>
    </w:p>
    <w:p w14:paraId="0483E52C" w14:textId="77777777" w:rsidR="00706CBA" w:rsidRDefault="00CE5E6F">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Магістерська дисертація «Вдосконалення контролера водогрійного електролізерного котла шляхом застосування цифрових датчиків температури DS1820» оформлена у вигляді пояснювальної записки, що містить </w:t>
      </w:r>
      <w:r>
        <w:rPr>
          <w:rFonts w:ascii="Times New Roman" w:eastAsia="Times New Roman" w:hAnsi="Times New Roman" w:cs="Times New Roman"/>
          <w:color w:val="000000"/>
          <w:sz w:val="28"/>
          <w:szCs w:val="28"/>
          <w:highlight w:val="yellow"/>
        </w:rPr>
        <w:t>97</w:t>
      </w:r>
      <w:r>
        <w:rPr>
          <w:rFonts w:ascii="Times New Roman" w:eastAsia="Times New Roman" w:hAnsi="Times New Roman" w:cs="Times New Roman"/>
          <w:color w:val="000000"/>
          <w:sz w:val="28"/>
          <w:szCs w:val="28"/>
        </w:rPr>
        <w:t xml:space="preserve"> аркушів, </w:t>
      </w:r>
      <w:r>
        <w:rPr>
          <w:rFonts w:ascii="Times New Roman" w:eastAsia="Times New Roman" w:hAnsi="Times New Roman" w:cs="Times New Roman"/>
          <w:color w:val="000000"/>
          <w:sz w:val="28"/>
          <w:szCs w:val="28"/>
          <w:highlight w:val="yellow"/>
        </w:rPr>
        <w:t>10</w:t>
      </w:r>
      <w:r>
        <w:rPr>
          <w:rFonts w:ascii="Times New Roman" w:eastAsia="Times New Roman" w:hAnsi="Times New Roman" w:cs="Times New Roman"/>
          <w:color w:val="000000"/>
          <w:sz w:val="28"/>
          <w:szCs w:val="28"/>
        </w:rPr>
        <w:t xml:space="preserve"> таблиць та </w:t>
      </w:r>
      <w:r>
        <w:rPr>
          <w:rFonts w:ascii="Times New Roman" w:eastAsia="Times New Roman" w:hAnsi="Times New Roman" w:cs="Times New Roman"/>
          <w:color w:val="000000"/>
          <w:sz w:val="28"/>
          <w:szCs w:val="28"/>
          <w:highlight w:val="yellow"/>
        </w:rPr>
        <w:t>45</w:t>
      </w:r>
      <w:r>
        <w:rPr>
          <w:rFonts w:ascii="Times New Roman" w:eastAsia="Times New Roman" w:hAnsi="Times New Roman" w:cs="Times New Roman"/>
          <w:color w:val="000000"/>
          <w:sz w:val="28"/>
          <w:szCs w:val="28"/>
        </w:rPr>
        <w:t xml:space="preserve"> ілюстрацій.</w:t>
      </w:r>
    </w:p>
    <w:p w14:paraId="52FB798A" w14:textId="77777777" w:rsidR="00706CBA" w:rsidRDefault="00CE5E6F">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Метою роботи є зменшення похибки регулювання температури теплоносія шляхом застосування цифрових датчиків температури DS1820.</w:t>
      </w:r>
    </w:p>
    <w:p w14:paraId="14728894" w14:textId="77777777" w:rsidR="00706CBA" w:rsidRDefault="00CE5E6F">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Завдання досліджень: 1) огляд  методів розробки і оптимізації лінійних контролерів та засобів вимірювання температури; 2) </w:t>
      </w:r>
      <w:proofErr w:type="spellStart"/>
      <w:r>
        <w:rPr>
          <w:rFonts w:ascii="Times New Roman" w:eastAsia="Times New Roman" w:hAnsi="Times New Roman" w:cs="Times New Roman"/>
          <w:sz w:val="28"/>
          <w:szCs w:val="28"/>
        </w:rPr>
        <w:t>обгрунтування</w:t>
      </w:r>
      <w:proofErr w:type="spellEnd"/>
      <w:r>
        <w:rPr>
          <w:rFonts w:ascii="Times New Roman" w:eastAsia="Times New Roman" w:hAnsi="Times New Roman" w:cs="Times New Roman"/>
          <w:sz w:val="28"/>
          <w:szCs w:val="28"/>
        </w:rPr>
        <w:t xml:space="preserve"> використання цифрових датчиків температури DS1820; 3) вдосконалення схеми регулятора температури водогрійного котла електролізерного типу на основі цифрових датчиків температури DS1820. </w:t>
      </w:r>
    </w:p>
    <w:p w14:paraId="08EE5E13" w14:textId="77777777" w:rsidR="00706CBA" w:rsidRDefault="00CE5E6F">
      <w:pPr>
        <w:spacing w:after="0" w:line="360" w:lineRule="auto"/>
        <w:ind w:firstLine="567"/>
        <w:jc w:val="both"/>
      </w:pPr>
      <w:r>
        <w:rPr>
          <w:rFonts w:ascii="Times New Roman" w:eastAsia="Times New Roman" w:hAnsi="Times New Roman" w:cs="Times New Roman"/>
          <w:sz w:val="28"/>
          <w:szCs w:val="28"/>
        </w:rPr>
        <w:t>Результати досліджень можуть бути використані в енергетиці.</w:t>
      </w:r>
    </w:p>
    <w:p w14:paraId="3B9BBD3E" w14:textId="77777777" w:rsidR="00706CBA" w:rsidRDefault="00CE5E6F">
      <w:pPr>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ЛІНІЙНИЙ КОНТРОЛЕР, ЦИФРОВИЙ ДАТЧИК ТЕМПЕРАТУРИ.</w:t>
      </w:r>
    </w:p>
    <w:p w14:paraId="60B7D228" w14:textId="77777777" w:rsidR="00706CBA" w:rsidRDefault="00706CBA">
      <w:pPr>
        <w:jc w:val="center"/>
        <w:rPr>
          <w:rFonts w:ascii="Times New Roman" w:eastAsia="Times New Roman" w:hAnsi="Times New Roman" w:cs="Times New Roman"/>
          <w:sz w:val="28"/>
          <w:szCs w:val="28"/>
        </w:rPr>
      </w:pPr>
    </w:p>
    <w:p w14:paraId="0706322F" w14:textId="77777777" w:rsidR="00706CBA" w:rsidRDefault="00706CBA">
      <w:pPr>
        <w:jc w:val="center"/>
        <w:rPr>
          <w:rFonts w:ascii="Times New Roman" w:eastAsia="Times New Roman" w:hAnsi="Times New Roman" w:cs="Times New Roman"/>
          <w:sz w:val="28"/>
          <w:szCs w:val="28"/>
        </w:rPr>
      </w:pPr>
    </w:p>
    <w:p w14:paraId="13BFECE6" w14:textId="77777777" w:rsidR="00706CBA" w:rsidRDefault="00706CBA">
      <w:pPr>
        <w:jc w:val="center"/>
        <w:rPr>
          <w:rFonts w:ascii="Times New Roman" w:eastAsia="Times New Roman" w:hAnsi="Times New Roman" w:cs="Times New Roman"/>
          <w:sz w:val="28"/>
          <w:szCs w:val="28"/>
        </w:rPr>
      </w:pPr>
    </w:p>
    <w:p w14:paraId="44EFF365" w14:textId="77777777" w:rsidR="00706CBA" w:rsidRDefault="00706CBA">
      <w:pPr>
        <w:jc w:val="center"/>
        <w:rPr>
          <w:rFonts w:ascii="Times New Roman" w:eastAsia="Times New Roman" w:hAnsi="Times New Roman" w:cs="Times New Roman"/>
          <w:sz w:val="28"/>
          <w:szCs w:val="28"/>
        </w:rPr>
      </w:pPr>
    </w:p>
    <w:p w14:paraId="44593A3D" w14:textId="77777777" w:rsidR="00706CBA" w:rsidRDefault="00706CBA">
      <w:pPr>
        <w:jc w:val="center"/>
        <w:rPr>
          <w:rFonts w:ascii="Times New Roman" w:eastAsia="Times New Roman" w:hAnsi="Times New Roman" w:cs="Times New Roman"/>
          <w:sz w:val="28"/>
          <w:szCs w:val="28"/>
        </w:rPr>
      </w:pPr>
    </w:p>
    <w:p w14:paraId="2E1C1A1E" w14:textId="77777777" w:rsidR="00706CBA" w:rsidRDefault="00706CBA">
      <w:pPr>
        <w:jc w:val="center"/>
        <w:rPr>
          <w:rFonts w:ascii="Times New Roman" w:eastAsia="Times New Roman" w:hAnsi="Times New Roman" w:cs="Times New Roman"/>
          <w:sz w:val="28"/>
          <w:szCs w:val="28"/>
        </w:rPr>
      </w:pPr>
    </w:p>
    <w:p w14:paraId="0722B037" w14:textId="77777777" w:rsidR="00706CBA" w:rsidRDefault="00706CBA">
      <w:pPr>
        <w:jc w:val="center"/>
        <w:rPr>
          <w:rFonts w:ascii="Times New Roman" w:eastAsia="Times New Roman" w:hAnsi="Times New Roman" w:cs="Times New Roman"/>
          <w:sz w:val="28"/>
          <w:szCs w:val="28"/>
        </w:rPr>
      </w:pPr>
    </w:p>
    <w:p w14:paraId="58CEF41D" w14:textId="77777777" w:rsidR="00706CBA" w:rsidRDefault="00706CBA">
      <w:pPr>
        <w:spacing w:after="0" w:line="360" w:lineRule="auto"/>
        <w:jc w:val="center"/>
        <w:rPr>
          <w:rFonts w:ascii="Times New Roman" w:eastAsia="Times New Roman" w:hAnsi="Times New Roman" w:cs="Times New Roman"/>
          <w:sz w:val="28"/>
          <w:szCs w:val="28"/>
        </w:rPr>
      </w:pPr>
    </w:p>
    <w:p w14:paraId="1677D6FA" w14:textId="77777777" w:rsidR="00706CBA" w:rsidRDefault="00706CBA">
      <w:pPr>
        <w:spacing w:after="0" w:line="360" w:lineRule="auto"/>
        <w:jc w:val="center"/>
        <w:rPr>
          <w:rFonts w:ascii="Times New Roman" w:eastAsia="Times New Roman" w:hAnsi="Times New Roman" w:cs="Times New Roman"/>
          <w:sz w:val="28"/>
          <w:szCs w:val="28"/>
        </w:rPr>
      </w:pPr>
    </w:p>
    <w:p w14:paraId="0E7EF184" w14:textId="77777777" w:rsidR="00706CBA" w:rsidRDefault="00706CBA">
      <w:pPr>
        <w:jc w:val="both"/>
        <w:rPr>
          <w:rFonts w:ascii="Times New Roman" w:eastAsia="Times New Roman" w:hAnsi="Times New Roman" w:cs="Times New Roman"/>
          <w:sz w:val="28"/>
          <w:szCs w:val="28"/>
        </w:rPr>
      </w:pPr>
    </w:p>
    <w:p w14:paraId="37040D60" w14:textId="77777777" w:rsidR="00706CBA" w:rsidRDefault="00706CBA">
      <w:pPr>
        <w:pStyle w:val="1"/>
        <w:jc w:val="center"/>
        <w:rPr>
          <w:rFonts w:ascii="Times New Roman" w:eastAsia="Times New Roman" w:hAnsi="Times New Roman" w:cs="Times New Roman"/>
          <w:color w:val="000000"/>
        </w:rPr>
      </w:pPr>
      <w:bookmarkStart w:id="1" w:name="_30j0zll" w:colFirst="0" w:colLast="0"/>
      <w:bookmarkEnd w:id="1"/>
    </w:p>
    <w:p w14:paraId="3181ED19" w14:textId="77777777" w:rsidR="00706CBA" w:rsidRDefault="00706CBA">
      <w:pPr>
        <w:pStyle w:val="1"/>
        <w:jc w:val="center"/>
        <w:rPr>
          <w:rFonts w:ascii="Times New Roman" w:eastAsia="Times New Roman" w:hAnsi="Times New Roman" w:cs="Times New Roman"/>
          <w:color w:val="000000"/>
        </w:rPr>
      </w:pPr>
    </w:p>
    <w:p w14:paraId="6071AE06" w14:textId="77777777" w:rsidR="00706CBA" w:rsidRDefault="00706CBA"/>
    <w:p w14:paraId="042E0323" w14:textId="77777777" w:rsidR="00706CBA" w:rsidRDefault="00CE5E6F">
      <w:pPr>
        <w:pStyle w:val="1"/>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ПЕРЕЛІК УМОВНИХ СКОРОЧЕНЬ</w:t>
      </w:r>
    </w:p>
    <w:p w14:paraId="743AF8DA" w14:textId="77777777" w:rsidR="00706CBA" w:rsidRDefault="00CE5E6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АЧТ – абсолютне чорне тіло;</w:t>
      </w:r>
    </w:p>
    <w:p w14:paraId="1569CAAB" w14:textId="77777777" w:rsidR="00706CBA" w:rsidRDefault="00CE5E6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ВП – </w:t>
      </w:r>
      <w:proofErr w:type="spellStart"/>
      <w:r>
        <w:rPr>
          <w:rFonts w:ascii="Times New Roman" w:eastAsia="Times New Roman" w:hAnsi="Times New Roman" w:cs="Times New Roman"/>
          <w:sz w:val="28"/>
          <w:szCs w:val="28"/>
        </w:rPr>
        <w:t>впливаючий</w:t>
      </w:r>
      <w:proofErr w:type="spellEnd"/>
      <w:r>
        <w:rPr>
          <w:rFonts w:ascii="Times New Roman" w:eastAsia="Times New Roman" w:hAnsi="Times New Roman" w:cs="Times New Roman"/>
          <w:sz w:val="28"/>
          <w:szCs w:val="28"/>
        </w:rPr>
        <w:t xml:space="preserve"> пристрій;</w:t>
      </w:r>
    </w:p>
    <w:p w14:paraId="1690C52F" w14:textId="77777777" w:rsidR="00706CBA" w:rsidRDefault="00CE5E6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ККД – коефіцієнт корисної дії</w:t>
      </w:r>
    </w:p>
    <w:p w14:paraId="4AE9655B" w14:textId="77777777" w:rsidR="00706CBA" w:rsidRDefault="00CE5E6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ЛІЧ – лінійно-інваріантний у часі;</w:t>
      </w:r>
    </w:p>
    <w:p w14:paraId="76E22042" w14:textId="77777777" w:rsidR="00706CBA" w:rsidRDefault="00CE5E6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МК – мікроконтролер;</w:t>
      </w:r>
    </w:p>
    <w:p w14:paraId="5BFC79C3" w14:textId="77777777" w:rsidR="00706CBA" w:rsidRDefault="00CE5E6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ПМЗС –передаточна матриця замкненої системи.</w:t>
      </w:r>
    </w:p>
    <w:p w14:paraId="7FD81C5B" w14:textId="77777777" w:rsidR="00706CBA" w:rsidRDefault="00706CBA">
      <w:pPr>
        <w:spacing w:after="0" w:line="360" w:lineRule="auto"/>
        <w:jc w:val="center"/>
        <w:rPr>
          <w:rFonts w:ascii="Times New Roman" w:eastAsia="Times New Roman" w:hAnsi="Times New Roman" w:cs="Times New Roman"/>
          <w:b/>
          <w:sz w:val="28"/>
          <w:szCs w:val="28"/>
        </w:rPr>
      </w:pPr>
    </w:p>
    <w:p w14:paraId="20C4CC31" w14:textId="77777777" w:rsidR="00706CBA" w:rsidRDefault="00706CBA">
      <w:pPr>
        <w:spacing w:after="0" w:line="360" w:lineRule="auto"/>
        <w:jc w:val="center"/>
        <w:rPr>
          <w:rFonts w:ascii="Times New Roman" w:eastAsia="Times New Roman" w:hAnsi="Times New Roman" w:cs="Times New Roman"/>
          <w:b/>
          <w:sz w:val="28"/>
          <w:szCs w:val="28"/>
        </w:rPr>
      </w:pPr>
    </w:p>
    <w:p w14:paraId="38DA3477" w14:textId="77777777" w:rsidR="00706CBA" w:rsidRDefault="00706CBA">
      <w:pPr>
        <w:spacing w:after="0" w:line="360" w:lineRule="auto"/>
        <w:jc w:val="center"/>
        <w:rPr>
          <w:rFonts w:ascii="Times New Roman" w:eastAsia="Times New Roman" w:hAnsi="Times New Roman" w:cs="Times New Roman"/>
          <w:b/>
          <w:sz w:val="28"/>
          <w:szCs w:val="28"/>
        </w:rPr>
      </w:pPr>
    </w:p>
    <w:p w14:paraId="261B89B5" w14:textId="77777777" w:rsidR="00706CBA" w:rsidRDefault="00706CBA">
      <w:pPr>
        <w:spacing w:after="0" w:line="360" w:lineRule="auto"/>
        <w:jc w:val="center"/>
        <w:rPr>
          <w:rFonts w:ascii="Times New Roman" w:eastAsia="Times New Roman" w:hAnsi="Times New Roman" w:cs="Times New Roman"/>
          <w:b/>
          <w:sz w:val="28"/>
          <w:szCs w:val="28"/>
        </w:rPr>
      </w:pPr>
    </w:p>
    <w:p w14:paraId="097E9B61" w14:textId="77777777" w:rsidR="00706CBA" w:rsidRDefault="00706CBA">
      <w:pPr>
        <w:spacing w:after="0" w:line="360" w:lineRule="auto"/>
        <w:jc w:val="center"/>
        <w:rPr>
          <w:rFonts w:ascii="Times New Roman" w:eastAsia="Times New Roman" w:hAnsi="Times New Roman" w:cs="Times New Roman"/>
          <w:b/>
          <w:sz w:val="28"/>
          <w:szCs w:val="28"/>
        </w:rPr>
      </w:pPr>
    </w:p>
    <w:p w14:paraId="591B9BAC" w14:textId="77777777" w:rsidR="00706CBA" w:rsidRDefault="00706CBA">
      <w:pPr>
        <w:spacing w:after="0" w:line="360" w:lineRule="auto"/>
        <w:jc w:val="center"/>
        <w:rPr>
          <w:rFonts w:ascii="Times New Roman" w:eastAsia="Times New Roman" w:hAnsi="Times New Roman" w:cs="Times New Roman"/>
          <w:b/>
          <w:sz w:val="28"/>
          <w:szCs w:val="28"/>
        </w:rPr>
      </w:pPr>
    </w:p>
    <w:p w14:paraId="1330019C" w14:textId="77777777" w:rsidR="00706CBA" w:rsidRDefault="00706CBA">
      <w:pPr>
        <w:spacing w:after="0" w:line="360" w:lineRule="auto"/>
        <w:jc w:val="center"/>
        <w:rPr>
          <w:rFonts w:ascii="Times New Roman" w:eastAsia="Times New Roman" w:hAnsi="Times New Roman" w:cs="Times New Roman"/>
          <w:b/>
          <w:sz w:val="28"/>
          <w:szCs w:val="28"/>
        </w:rPr>
      </w:pPr>
    </w:p>
    <w:p w14:paraId="33BA7545" w14:textId="77777777" w:rsidR="00706CBA" w:rsidRDefault="00706CBA">
      <w:pPr>
        <w:spacing w:after="0" w:line="360" w:lineRule="auto"/>
        <w:jc w:val="center"/>
        <w:rPr>
          <w:rFonts w:ascii="Times New Roman" w:eastAsia="Times New Roman" w:hAnsi="Times New Roman" w:cs="Times New Roman"/>
          <w:b/>
          <w:sz w:val="28"/>
          <w:szCs w:val="28"/>
        </w:rPr>
      </w:pPr>
    </w:p>
    <w:p w14:paraId="1331A95E" w14:textId="77777777" w:rsidR="00706CBA" w:rsidRDefault="00706CBA">
      <w:pPr>
        <w:spacing w:after="0" w:line="360" w:lineRule="auto"/>
        <w:jc w:val="center"/>
        <w:rPr>
          <w:rFonts w:ascii="Times New Roman" w:eastAsia="Times New Roman" w:hAnsi="Times New Roman" w:cs="Times New Roman"/>
          <w:b/>
          <w:sz w:val="28"/>
          <w:szCs w:val="28"/>
        </w:rPr>
      </w:pPr>
    </w:p>
    <w:p w14:paraId="733B31B2" w14:textId="77777777" w:rsidR="00706CBA" w:rsidRDefault="00706CBA">
      <w:pPr>
        <w:spacing w:after="0" w:line="360" w:lineRule="auto"/>
        <w:jc w:val="center"/>
        <w:rPr>
          <w:rFonts w:ascii="Times New Roman" w:eastAsia="Times New Roman" w:hAnsi="Times New Roman" w:cs="Times New Roman"/>
          <w:b/>
          <w:sz w:val="28"/>
          <w:szCs w:val="28"/>
        </w:rPr>
      </w:pPr>
    </w:p>
    <w:p w14:paraId="40EE5C7F" w14:textId="77777777" w:rsidR="00706CBA" w:rsidRDefault="00706CBA">
      <w:pPr>
        <w:spacing w:after="0" w:line="360" w:lineRule="auto"/>
        <w:jc w:val="center"/>
        <w:rPr>
          <w:rFonts w:ascii="Times New Roman" w:eastAsia="Times New Roman" w:hAnsi="Times New Roman" w:cs="Times New Roman"/>
          <w:b/>
          <w:sz w:val="28"/>
          <w:szCs w:val="28"/>
        </w:rPr>
      </w:pPr>
    </w:p>
    <w:p w14:paraId="135F3E18" w14:textId="77777777" w:rsidR="00706CBA" w:rsidRDefault="00706CBA">
      <w:pPr>
        <w:spacing w:after="0" w:line="360" w:lineRule="auto"/>
        <w:jc w:val="center"/>
        <w:rPr>
          <w:rFonts w:ascii="Times New Roman" w:eastAsia="Times New Roman" w:hAnsi="Times New Roman" w:cs="Times New Roman"/>
          <w:b/>
          <w:sz w:val="28"/>
          <w:szCs w:val="28"/>
        </w:rPr>
      </w:pPr>
    </w:p>
    <w:p w14:paraId="47DDDCE9" w14:textId="77777777" w:rsidR="00706CBA" w:rsidRDefault="00706CBA">
      <w:pPr>
        <w:spacing w:after="0" w:line="360" w:lineRule="auto"/>
        <w:jc w:val="center"/>
        <w:rPr>
          <w:rFonts w:ascii="Times New Roman" w:eastAsia="Times New Roman" w:hAnsi="Times New Roman" w:cs="Times New Roman"/>
          <w:b/>
          <w:sz w:val="28"/>
          <w:szCs w:val="28"/>
        </w:rPr>
      </w:pPr>
    </w:p>
    <w:p w14:paraId="2570A758" w14:textId="77777777" w:rsidR="00706CBA" w:rsidRDefault="00706CBA">
      <w:pPr>
        <w:spacing w:after="0" w:line="360" w:lineRule="auto"/>
        <w:jc w:val="center"/>
        <w:rPr>
          <w:rFonts w:ascii="Times New Roman" w:eastAsia="Times New Roman" w:hAnsi="Times New Roman" w:cs="Times New Roman"/>
          <w:b/>
          <w:sz w:val="28"/>
          <w:szCs w:val="28"/>
        </w:rPr>
      </w:pPr>
    </w:p>
    <w:p w14:paraId="6DD0A67E" w14:textId="77777777" w:rsidR="00706CBA" w:rsidRDefault="00706CBA">
      <w:pPr>
        <w:spacing w:after="0" w:line="360" w:lineRule="auto"/>
        <w:jc w:val="center"/>
        <w:rPr>
          <w:rFonts w:ascii="Times New Roman" w:eastAsia="Times New Roman" w:hAnsi="Times New Roman" w:cs="Times New Roman"/>
          <w:b/>
          <w:sz w:val="28"/>
          <w:szCs w:val="28"/>
        </w:rPr>
      </w:pPr>
    </w:p>
    <w:p w14:paraId="78903392" w14:textId="77777777" w:rsidR="00706CBA" w:rsidRDefault="00706CBA">
      <w:pPr>
        <w:spacing w:after="0" w:line="360" w:lineRule="auto"/>
        <w:jc w:val="center"/>
        <w:rPr>
          <w:rFonts w:ascii="Times New Roman" w:eastAsia="Times New Roman" w:hAnsi="Times New Roman" w:cs="Times New Roman"/>
          <w:b/>
          <w:sz w:val="28"/>
          <w:szCs w:val="28"/>
        </w:rPr>
      </w:pPr>
    </w:p>
    <w:p w14:paraId="4F17555C" w14:textId="77777777" w:rsidR="00706CBA" w:rsidRDefault="00706CBA">
      <w:pPr>
        <w:spacing w:after="0" w:line="360" w:lineRule="auto"/>
        <w:jc w:val="center"/>
        <w:rPr>
          <w:rFonts w:ascii="Times New Roman" w:eastAsia="Times New Roman" w:hAnsi="Times New Roman" w:cs="Times New Roman"/>
          <w:b/>
          <w:sz w:val="28"/>
          <w:szCs w:val="28"/>
        </w:rPr>
      </w:pPr>
    </w:p>
    <w:p w14:paraId="4D3284DC" w14:textId="77777777" w:rsidR="00706CBA" w:rsidRDefault="00706CBA">
      <w:pPr>
        <w:spacing w:after="0" w:line="360" w:lineRule="auto"/>
        <w:jc w:val="center"/>
        <w:rPr>
          <w:rFonts w:ascii="Times New Roman" w:eastAsia="Times New Roman" w:hAnsi="Times New Roman" w:cs="Times New Roman"/>
          <w:b/>
          <w:sz w:val="28"/>
          <w:szCs w:val="28"/>
        </w:rPr>
      </w:pPr>
    </w:p>
    <w:p w14:paraId="261FCEFB" w14:textId="77777777" w:rsidR="00706CBA" w:rsidRDefault="00706CBA">
      <w:pPr>
        <w:spacing w:after="0" w:line="360" w:lineRule="auto"/>
        <w:jc w:val="center"/>
        <w:rPr>
          <w:rFonts w:ascii="Times New Roman" w:eastAsia="Times New Roman" w:hAnsi="Times New Roman" w:cs="Times New Roman"/>
          <w:b/>
          <w:sz w:val="28"/>
          <w:szCs w:val="28"/>
        </w:rPr>
      </w:pPr>
    </w:p>
    <w:p w14:paraId="2D542B9B" w14:textId="77777777" w:rsidR="00706CBA" w:rsidRDefault="00706CBA">
      <w:pPr>
        <w:spacing w:after="0" w:line="360" w:lineRule="auto"/>
        <w:jc w:val="center"/>
        <w:rPr>
          <w:rFonts w:ascii="Times New Roman" w:eastAsia="Times New Roman" w:hAnsi="Times New Roman" w:cs="Times New Roman"/>
          <w:b/>
          <w:sz w:val="28"/>
          <w:szCs w:val="28"/>
        </w:rPr>
      </w:pPr>
    </w:p>
    <w:p w14:paraId="1119AA89" w14:textId="77777777" w:rsidR="00706CBA" w:rsidRDefault="00706CBA">
      <w:pPr>
        <w:spacing w:after="0" w:line="360" w:lineRule="auto"/>
        <w:jc w:val="center"/>
        <w:rPr>
          <w:rFonts w:ascii="Times New Roman" w:eastAsia="Times New Roman" w:hAnsi="Times New Roman" w:cs="Times New Roman"/>
          <w:b/>
          <w:sz w:val="28"/>
          <w:szCs w:val="28"/>
        </w:rPr>
      </w:pPr>
    </w:p>
    <w:p w14:paraId="20AFF95A" w14:textId="77777777" w:rsidR="00706CBA" w:rsidRDefault="00706CBA">
      <w:pPr>
        <w:spacing w:after="0" w:line="360" w:lineRule="auto"/>
        <w:jc w:val="center"/>
        <w:rPr>
          <w:rFonts w:ascii="Times New Roman" w:eastAsia="Times New Roman" w:hAnsi="Times New Roman" w:cs="Times New Roman"/>
          <w:b/>
          <w:sz w:val="28"/>
          <w:szCs w:val="28"/>
        </w:rPr>
      </w:pPr>
    </w:p>
    <w:p w14:paraId="19FDB249" w14:textId="77777777" w:rsidR="00706CBA" w:rsidRDefault="00706CBA">
      <w:pPr>
        <w:spacing w:after="0" w:line="360" w:lineRule="auto"/>
        <w:jc w:val="center"/>
        <w:rPr>
          <w:rFonts w:ascii="Times New Roman" w:eastAsia="Times New Roman" w:hAnsi="Times New Roman" w:cs="Times New Roman"/>
          <w:b/>
          <w:sz w:val="28"/>
          <w:szCs w:val="28"/>
        </w:rPr>
      </w:pPr>
    </w:p>
    <w:p w14:paraId="34AD6406" w14:textId="77777777" w:rsidR="00706CBA" w:rsidRDefault="00706CBA">
      <w:pPr>
        <w:spacing w:after="0" w:line="360" w:lineRule="auto"/>
        <w:jc w:val="center"/>
        <w:rPr>
          <w:rFonts w:ascii="Times New Roman" w:eastAsia="Times New Roman" w:hAnsi="Times New Roman" w:cs="Times New Roman"/>
          <w:b/>
          <w:sz w:val="28"/>
          <w:szCs w:val="28"/>
        </w:rPr>
      </w:pPr>
    </w:p>
    <w:p w14:paraId="7AE31B49" w14:textId="77777777" w:rsidR="00706CBA" w:rsidRDefault="00706CBA">
      <w:pPr>
        <w:spacing w:after="0" w:line="360" w:lineRule="auto"/>
        <w:jc w:val="center"/>
        <w:rPr>
          <w:rFonts w:ascii="Times New Roman" w:eastAsia="Times New Roman" w:hAnsi="Times New Roman" w:cs="Times New Roman"/>
          <w:b/>
          <w:sz w:val="28"/>
          <w:szCs w:val="28"/>
        </w:rPr>
      </w:pPr>
    </w:p>
    <w:p w14:paraId="759AA8F1" w14:textId="77777777" w:rsidR="00706CBA" w:rsidRDefault="00706CBA">
      <w:pPr>
        <w:spacing w:after="0" w:line="360" w:lineRule="auto"/>
        <w:jc w:val="center"/>
        <w:rPr>
          <w:rFonts w:ascii="Times New Roman" w:eastAsia="Times New Roman" w:hAnsi="Times New Roman" w:cs="Times New Roman"/>
          <w:b/>
          <w:sz w:val="28"/>
          <w:szCs w:val="28"/>
        </w:rPr>
      </w:pPr>
    </w:p>
    <w:p w14:paraId="49501545" w14:textId="77777777" w:rsidR="00706CBA" w:rsidRDefault="00CE5E6F">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ЗМІСТ</w:t>
      </w:r>
    </w:p>
    <w:p w14:paraId="204CCB50" w14:textId="77777777" w:rsidR="00706CBA" w:rsidRDefault="00CE5E6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ПЕРЕЛІК УМОВНИХ СКОРОЧЕНЬ……….........................................................7</w:t>
      </w:r>
    </w:p>
    <w:p w14:paraId="3D208E56" w14:textId="77777777" w:rsidR="00706CBA" w:rsidRDefault="00CE5E6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ВСТУП……………………………………………………………………………..9</w:t>
      </w:r>
    </w:p>
    <w:p w14:paraId="25013DA7" w14:textId="77777777" w:rsidR="00706CBA" w:rsidRDefault="00CE5E6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РОЗДІЛ 1. РОЗРОБКА І ОПТИМІЗАЦІЯ КОНТРОЛЕРІВ…………................11</w:t>
      </w:r>
    </w:p>
    <w:p w14:paraId="3BA7034A" w14:textId="77777777" w:rsidR="00706CBA" w:rsidRDefault="00CE5E6F">
      <w:pPr>
        <w:numPr>
          <w:ilvl w:val="1"/>
          <w:numId w:val="14"/>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Процес розробки і моделювання лінійного контролера…...…...…...11</w:t>
      </w:r>
    </w:p>
    <w:p w14:paraId="1135FCA3" w14:textId="77777777" w:rsidR="00706CBA" w:rsidRDefault="00CE5E6F">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Оптимізація лінійного контролера</w:t>
      </w:r>
      <w:r>
        <w:rPr>
          <w:b/>
          <w:color w:val="000000"/>
        </w:rPr>
        <w:t xml:space="preserve"> </w:t>
      </w:r>
      <w:r>
        <w:rPr>
          <w:rFonts w:ascii="Times New Roman" w:eastAsia="Times New Roman" w:hAnsi="Times New Roman" w:cs="Times New Roman"/>
          <w:color w:val="000000"/>
          <w:sz w:val="28"/>
          <w:szCs w:val="28"/>
        </w:rPr>
        <w:t>………………………………..…29</w:t>
      </w:r>
    </w:p>
    <w:p w14:paraId="5F29A904" w14:textId="77777777" w:rsidR="00706CBA" w:rsidRDefault="00CE5E6F">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 Методи та засоби вимірювання температури……………………….33</w:t>
      </w:r>
    </w:p>
    <w:p w14:paraId="5C45FA4F" w14:textId="77777777" w:rsidR="00706CBA" w:rsidRDefault="00CE5E6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РОЗДІЛ 2. РОЗРОБКА І ВДОСКОНАЛЕННЯ СХЕМИ КОНТРОЛЕРА</w:t>
      </w:r>
    </w:p>
    <w:p w14:paraId="03A08C35" w14:textId="77777777" w:rsidR="00706CBA" w:rsidRDefault="00CE5E6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ВОДОГРІЙНОГО ЕЛЕКТРОЛІЗЕРНОГО КОТЛА……………..……………..53</w:t>
      </w:r>
    </w:p>
    <w:p w14:paraId="412F891F" w14:textId="77777777" w:rsidR="00706CBA" w:rsidRDefault="00CE5E6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 Розробка контролера водогрійного електролізерного котла</w:t>
      </w:r>
    </w:p>
    <w:p w14:paraId="57AC491F" w14:textId="77777777" w:rsidR="00706CBA" w:rsidRDefault="00CE5E6F">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на цифрових датчиках температури DS1820……………………………………53</w:t>
      </w:r>
    </w:p>
    <w:p w14:paraId="077E0275" w14:textId="77777777" w:rsidR="00706CBA" w:rsidRDefault="00CE5E6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РОЗДІЛ 3. РОЗРОБКА СТАРТ-АП ПРОЕКТУ………………………………....67</w:t>
      </w:r>
    </w:p>
    <w:p w14:paraId="0830EDF7" w14:textId="77777777" w:rsidR="00706CBA" w:rsidRDefault="00CE5E6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ВИСНОВКИ………………………………………………………………………</w:t>
      </w:r>
    </w:p>
    <w:p w14:paraId="5825DDB1" w14:textId="77777777" w:rsidR="00706CBA" w:rsidRDefault="00CE5E6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СПИСОК ВИКОРИСТАНИХ ДЖЕРЕЛ………………………………………..</w:t>
      </w:r>
    </w:p>
    <w:p w14:paraId="3FB6BBA6" w14:textId="77777777" w:rsidR="00706CBA" w:rsidRDefault="00CE5E6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ДОДАТОК А. СТРУКТУРНА СХЕМА СИСТЕМИ ОПАЛЕННЯ НА</w:t>
      </w:r>
    </w:p>
    <w:p w14:paraId="60499BCE" w14:textId="77777777" w:rsidR="00706CBA" w:rsidRDefault="00CE5E6F">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ОСНОВІ ВОДОГРІЙНОГО КОТЛА ЕЛЕКТРОЛІЗЕРНОГО ТИПУ </w:t>
      </w:r>
    </w:p>
    <w:p w14:paraId="02EB1923" w14:textId="77777777" w:rsidR="00706CBA" w:rsidRDefault="00CE5E6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ДОДАТОК Б. ЛІСТИНГ ПРОГРАМИ РЕГУЛЯТОРА ТЕМПЕРАТУРИ</w:t>
      </w:r>
    </w:p>
    <w:p w14:paraId="10300B64" w14:textId="77777777" w:rsidR="00706CBA" w:rsidRDefault="00706CBA">
      <w:pPr>
        <w:jc w:val="both"/>
        <w:rPr>
          <w:rFonts w:ascii="Times New Roman" w:eastAsia="Times New Roman" w:hAnsi="Times New Roman" w:cs="Times New Roman"/>
          <w:sz w:val="28"/>
          <w:szCs w:val="28"/>
        </w:rPr>
      </w:pPr>
    </w:p>
    <w:p w14:paraId="1E31AD3C" w14:textId="77777777" w:rsidR="00706CBA" w:rsidRDefault="00706CBA">
      <w:pPr>
        <w:jc w:val="both"/>
        <w:rPr>
          <w:rFonts w:ascii="Times New Roman" w:eastAsia="Times New Roman" w:hAnsi="Times New Roman" w:cs="Times New Roman"/>
          <w:sz w:val="28"/>
          <w:szCs w:val="28"/>
        </w:rPr>
      </w:pPr>
    </w:p>
    <w:p w14:paraId="72CFA039" w14:textId="77777777" w:rsidR="00706CBA" w:rsidRDefault="00706CBA">
      <w:pPr>
        <w:jc w:val="both"/>
        <w:rPr>
          <w:rFonts w:ascii="Times New Roman" w:eastAsia="Times New Roman" w:hAnsi="Times New Roman" w:cs="Times New Roman"/>
          <w:sz w:val="28"/>
          <w:szCs w:val="28"/>
        </w:rPr>
      </w:pPr>
    </w:p>
    <w:p w14:paraId="2242AB36" w14:textId="77777777" w:rsidR="00706CBA" w:rsidRDefault="00706CBA">
      <w:pPr>
        <w:jc w:val="both"/>
        <w:rPr>
          <w:rFonts w:ascii="Times New Roman" w:eastAsia="Times New Roman" w:hAnsi="Times New Roman" w:cs="Times New Roman"/>
          <w:sz w:val="28"/>
          <w:szCs w:val="28"/>
        </w:rPr>
      </w:pPr>
    </w:p>
    <w:p w14:paraId="72AEFDDF" w14:textId="77777777" w:rsidR="00706CBA" w:rsidRDefault="00706CBA">
      <w:pPr>
        <w:jc w:val="both"/>
        <w:rPr>
          <w:rFonts w:ascii="Times New Roman" w:eastAsia="Times New Roman" w:hAnsi="Times New Roman" w:cs="Times New Roman"/>
          <w:sz w:val="28"/>
          <w:szCs w:val="28"/>
        </w:rPr>
      </w:pPr>
    </w:p>
    <w:p w14:paraId="3E4E4A40" w14:textId="77777777" w:rsidR="00706CBA" w:rsidRDefault="00706CBA">
      <w:pPr>
        <w:rPr>
          <w:rFonts w:ascii="Times New Roman" w:eastAsia="Times New Roman" w:hAnsi="Times New Roman" w:cs="Times New Roman"/>
          <w:sz w:val="28"/>
          <w:szCs w:val="28"/>
        </w:rPr>
      </w:pPr>
    </w:p>
    <w:p w14:paraId="5C834500" w14:textId="77777777" w:rsidR="00706CBA" w:rsidRDefault="00706CBA">
      <w:pPr>
        <w:rPr>
          <w:rFonts w:ascii="Times New Roman" w:eastAsia="Times New Roman" w:hAnsi="Times New Roman" w:cs="Times New Roman"/>
          <w:b/>
          <w:sz w:val="28"/>
          <w:szCs w:val="28"/>
        </w:rPr>
      </w:pPr>
    </w:p>
    <w:p w14:paraId="32FB0357" w14:textId="77777777" w:rsidR="00706CBA" w:rsidRDefault="00706CBA">
      <w:pPr>
        <w:rPr>
          <w:rFonts w:ascii="Times New Roman" w:eastAsia="Times New Roman" w:hAnsi="Times New Roman" w:cs="Times New Roman"/>
          <w:b/>
          <w:sz w:val="28"/>
          <w:szCs w:val="28"/>
        </w:rPr>
      </w:pPr>
    </w:p>
    <w:p w14:paraId="62BC017C" w14:textId="77777777" w:rsidR="00706CBA" w:rsidRDefault="00706CBA">
      <w:pPr>
        <w:jc w:val="center"/>
        <w:rPr>
          <w:rFonts w:ascii="Times New Roman" w:eastAsia="Times New Roman" w:hAnsi="Times New Roman" w:cs="Times New Roman"/>
          <w:b/>
          <w:sz w:val="28"/>
          <w:szCs w:val="28"/>
        </w:rPr>
      </w:pPr>
    </w:p>
    <w:p w14:paraId="6191ECED" w14:textId="77777777" w:rsidR="00706CBA" w:rsidRDefault="00706CBA">
      <w:pPr>
        <w:jc w:val="center"/>
        <w:rPr>
          <w:rFonts w:ascii="Times New Roman" w:eastAsia="Times New Roman" w:hAnsi="Times New Roman" w:cs="Times New Roman"/>
          <w:b/>
          <w:sz w:val="28"/>
          <w:szCs w:val="28"/>
        </w:rPr>
      </w:pPr>
    </w:p>
    <w:p w14:paraId="363B3C1B" w14:textId="77777777" w:rsidR="00706CBA" w:rsidRDefault="00706CBA">
      <w:pPr>
        <w:jc w:val="center"/>
        <w:rPr>
          <w:rFonts w:ascii="Times New Roman" w:eastAsia="Times New Roman" w:hAnsi="Times New Roman" w:cs="Times New Roman"/>
          <w:b/>
          <w:sz w:val="28"/>
          <w:szCs w:val="28"/>
        </w:rPr>
      </w:pPr>
    </w:p>
    <w:p w14:paraId="197DA2E4" w14:textId="77777777" w:rsidR="00706CBA" w:rsidRDefault="00706CBA">
      <w:pPr>
        <w:jc w:val="center"/>
        <w:rPr>
          <w:rFonts w:ascii="Times New Roman" w:eastAsia="Times New Roman" w:hAnsi="Times New Roman" w:cs="Times New Roman"/>
          <w:b/>
          <w:sz w:val="28"/>
          <w:szCs w:val="28"/>
        </w:rPr>
      </w:pPr>
    </w:p>
    <w:p w14:paraId="03DEB875" w14:textId="77777777" w:rsidR="00706CBA" w:rsidRDefault="00706CBA">
      <w:pPr>
        <w:jc w:val="center"/>
        <w:rPr>
          <w:rFonts w:ascii="Times New Roman" w:eastAsia="Times New Roman" w:hAnsi="Times New Roman" w:cs="Times New Roman"/>
          <w:b/>
          <w:sz w:val="28"/>
          <w:szCs w:val="28"/>
        </w:rPr>
      </w:pPr>
    </w:p>
    <w:p w14:paraId="125719C1" w14:textId="77777777" w:rsidR="00706CBA" w:rsidRDefault="00706CBA">
      <w:pPr>
        <w:jc w:val="center"/>
        <w:rPr>
          <w:rFonts w:ascii="Times New Roman" w:eastAsia="Times New Roman" w:hAnsi="Times New Roman" w:cs="Times New Roman"/>
          <w:b/>
          <w:sz w:val="28"/>
          <w:szCs w:val="28"/>
        </w:rPr>
      </w:pPr>
    </w:p>
    <w:p w14:paraId="3283ABE6" w14:textId="77777777" w:rsidR="00706CBA" w:rsidRDefault="00706CBA">
      <w:pPr>
        <w:jc w:val="center"/>
        <w:rPr>
          <w:rFonts w:ascii="Times New Roman" w:eastAsia="Times New Roman" w:hAnsi="Times New Roman" w:cs="Times New Roman"/>
          <w:b/>
          <w:sz w:val="28"/>
          <w:szCs w:val="28"/>
        </w:rPr>
      </w:pPr>
    </w:p>
    <w:p w14:paraId="00666589" w14:textId="77777777" w:rsidR="00706CBA" w:rsidRDefault="00CE5E6F">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ВСТУП</w:t>
      </w:r>
    </w:p>
    <w:p w14:paraId="7351D71D" w14:textId="77777777" w:rsidR="00706CBA" w:rsidRDefault="00CE5E6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Актуальність теми дослідження.</w:t>
      </w:r>
      <w:r>
        <w:rPr>
          <w:rFonts w:ascii="Times New Roman" w:eastAsia="Times New Roman" w:hAnsi="Times New Roman" w:cs="Times New Roman"/>
          <w:color w:val="000000"/>
          <w:sz w:val="28"/>
          <w:szCs w:val="28"/>
        </w:rPr>
        <w:t xml:space="preserve"> Використання мікроконтролерів (МК) в приладах і системах керування теплоенергетики дозволяє вирішити питання підвищення ефективності, що означає збільшення коефіцієнту корисної дії (ККД).</w:t>
      </w:r>
    </w:p>
    <w:p w14:paraId="25B66308" w14:textId="77777777" w:rsidR="00706CBA" w:rsidRDefault="00CE5E6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Перспективною сферою застосування МК є системи індивідуального теплопостачання на основі водогрійних котлів електролізерного типу. Вимірювання температури тут здійснюється у двох магістралях: прямій та зворотній, що підвищує надійність системи і запобігає виникненню аварій. Датчики температури можуть тут бути різного типу, проте </w:t>
      </w:r>
      <w:proofErr w:type="spellStart"/>
      <w:r>
        <w:rPr>
          <w:rFonts w:ascii="Times New Roman" w:eastAsia="Times New Roman" w:hAnsi="Times New Roman" w:cs="Times New Roman"/>
          <w:color w:val="000000"/>
          <w:sz w:val="28"/>
          <w:szCs w:val="28"/>
        </w:rPr>
        <w:t>найбільшт</w:t>
      </w:r>
      <w:proofErr w:type="spellEnd"/>
      <w:r>
        <w:rPr>
          <w:rFonts w:ascii="Times New Roman" w:eastAsia="Times New Roman" w:hAnsi="Times New Roman" w:cs="Times New Roman"/>
          <w:color w:val="000000"/>
          <w:sz w:val="28"/>
          <w:szCs w:val="28"/>
        </w:rPr>
        <w:t xml:space="preserve"> перспективним є застосування цифрових датчиків температури типу DS1820. Наявність одно-дротового інтерфейсу типу 1-Wire дозволяє з легкістю інтегрувати їх у систему регулювання. Тип мікроконтролера (МК) тут не є важливим. Найбільш поширені схемні рішення на основі 8-розрядних МК архітектури AVR або РІС. </w:t>
      </w:r>
    </w:p>
    <w:p w14:paraId="6101F68E" w14:textId="77777777" w:rsidR="00706CBA" w:rsidRDefault="00CE5E6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Підвищення ККД системи можливе на основі різних підходів. Для нас доступним є підхід на основі вдосконалення алгоритму регулятора температури. Запропоновано збільшити частоту опитування датчиків температури, що дозволяє з меншою похибкою визначати момент вимикання котла відповідно до завданої температури теплоносія. Підвищення точності і зменшення похибки вимірювання та регулювання температури є результатом вдосконалення алгоритму. При цьому очікувана економія по витратам електроенергії сягає 2%. Відповідно до цієї величини має зрости ККД системи опалення відносно свого базового рівня.</w:t>
      </w:r>
    </w:p>
    <w:p w14:paraId="235C9ED2" w14:textId="77777777" w:rsidR="00706CBA" w:rsidRDefault="00CE5E6F">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Мета і задачі дослідження. </w:t>
      </w:r>
      <w:r>
        <w:rPr>
          <w:rFonts w:ascii="Times New Roman" w:eastAsia="Times New Roman" w:hAnsi="Times New Roman" w:cs="Times New Roman"/>
          <w:color w:val="000000"/>
          <w:sz w:val="28"/>
          <w:szCs w:val="28"/>
        </w:rPr>
        <w:t>Метою дослідження є зменшення похибки регулювання температури теплоносія шляхом застосування цифрових датчиків температури DS1820.</w:t>
      </w:r>
    </w:p>
    <w:p w14:paraId="3345B415" w14:textId="77777777" w:rsidR="00706CBA" w:rsidRDefault="00CE5E6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Поставлена мета досягається шляхом вирішення таких наукових задач:</w:t>
      </w:r>
    </w:p>
    <w:p w14:paraId="141A62A6" w14:textId="77777777" w:rsidR="00706CBA" w:rsidRDefault="00CE5E6F">
      <w:pPr>
        <w:numPr>
          <w:ilvl w:val="0"/>
          <w:numId w:val="20"/>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Аналіз методів розробки і оптимізації лінійних контролерів та засобів вимірювання температури.  </w:t>
      </w:r>
    </w:p>
    <w:p w14:paraId="534725B0" w14:textId="77777777" w:rsidR="00706CBA" w:rsidRDefault="00CE5E6F">
      <w:pPr>
        <w:numPr>
          <w:ilvl w:val="0"/>
          <w:numId w:val="20"/>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Розробка вдосконаленого регулятора температури водогрійного котла електролізерного типу на основі цифрових датчиків температури DS1820. </w:t>
      </w:r>
    </w:p>
    <w:p w14:paraId="6B7DB14B" w14:textId="77777777" w:rsidR="00706CBA" w:rsidRDefault="00CE5E6F">
      <w:pPr>
        <w:spacing w:after="0" w:line="360" w:lineRule="auto"/>
        <w:ind w:left="64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Об’єкт дослідження: </w:t>
      </w:r>
      <w:r>
        <w:rPr>
          <w:rFonts w:ascii="Times New Roman" w:eastAsia="Times New Roman" w:hAnsi="Times New Roman" w:cs="Times New Roman"/>
          <w:sz w:val="28"/>
          <w:szCs w:val="28"/>
        </w:rPr>
        <w:t>процес вимірювання і регулювання температури теплоносія.</w:t>
      </w:r>
    </w:p>
    <w:p w14:paraId="50077AB6" w14:textId="77777777" w:rsidR="00706CBA" w:rsidRDefault="00CE5E6F">
      <w:pPr>
        <w:spacing w:after="0" w:line="360" w:lineRule="auto"/>
        <w:ind w:left="64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Предмет дослідження:</w:t>
      </w:r>
      <w:r>
        <w:rPr>
          <w:rFonts w:ascii="Times New Roman" w:eastAsia="Times New Roman" w:hAnsi="Times New Roman" w:cs="Times New Roman"/>
          <w:sz w:val="28"/>
          <w:szCs w:val="28"/>
        </w:rPr>
        <w:t xml:space="preserve"> контролер регулятора температури на основі цифрових датчиків температури DS1820.</w:t>
      </w:r>
    </w:p>
    <w:p w14:paraId="49FB8AAF" w14:textId="77777777" w:rsidR="00706CBA" w:rsidRDefault="00CE5E6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Наукова новизна. </w:t>
      </w:r>
      <w:r>
        <w:rPr>
          <w:rFonts w:ascii="Times New Roman" w:eastAsia="Times New Roman" w:hAnsi="Times New Roman" w:cs="Times New Roman"/>
          <w:color w:val="000000"/>
          <w:sz w:val="28"/>
          <w:szCs w:val="28"/>
        </w:rPr>
        <w:t xml:space="preserve">Наукова новизна полягає у зменшенні похибки вимірювання температури теплоносія на 2% за рахунок вдосконалення алгоритму контролера. </w:t>
      </w:r>
    </w:p>
    <w:p w14:paraId="52042AFF" w14:textId="77777777" w:rsidR="00706CBA" w:rsidRDefault="00CE5E6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Практична цінність. </w:t>
      </w:r>
      <w:r>
        <w:rPr>
          <w:rFonts w:ascii="Times New Roman" w:eastAsia="Times New Roman" w:hAnsi="Times New Roman" w:cs="Times New Roman"/>
          <w:color w:val="000000"/>
          <w:sz w:val="28"/>
          <w:szCs w:val="28"/>
        </w:rPr>
        <w:t>Практична цінність досліджень полягає у вдосконаленому регуляторі температури .</w:t>
      </w:r>
    </w:p>
    <w:p w14:paraId="04F26729" w14:textId="77777777" w:rsidR="00706CBA" w:rsidRDefault="00CE5E6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Апробація результатів. </w:t>
      </w:r>
      <w:r>
        <w:rPr>
          <w:rFonts w:ascii="Times New Roman" w:eastAsia="Times New Roman" w:hAnsi="Times New Roman" w:cs="Times New Roman"/>
          <w:color w:val="000000"/>
          <w:sz w:val="28"/>
          <w:szCs w:val="28"/>
        </w:rPr>
        <w:t>Апробація результатів дослідження відбулася на конференціях:</w:t>
      </w:r>
    </w:p>
    <w:p w14:paraId="626C404C" w14:textId="77777777" w:rsidR="00706CBA" w:rsidRDefault="00CE5E6F">
      <w:pPr>
        <w:numPr>
          <w:ilvl w:val="0"/>
          <w:numId w:val="17"/>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u w:val="single"/>
        </w:rPr>
        <w:t>16-й Всеукраїнській науково-практичній конференції студентів, аспірантів та молодих вчених «Ефективність та автоматизація інженерних рішень у приладобудуванні». – 8-9 грудня 2020 р. – м. Київ;</w:t>
      </w:r>
    </w:p>
    <w:p w14:paraId="6DEB8A7C" w14:textId="77777777" w:rsidR="00706CBA" w:rsidRDefault="00CE5E6F">
      <w:pPr>
        <w:numPr>
          <w:ilvl w:val="0"/>
          <w:numId w:val="17"/>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u w:val="single"/>
        </w:rPr>
        <w:t xml:space="preserve">54-й Міжнародній науковій інтернет-конференції </w:t>
      </w:r>
      <w:r>
        <w:rPr>
          <w:rFonts w:ascii="Times New Roman" w:eastAsia="Times New Roman" w:hAnsi="Times New Roman" w:cs="Times New Roman"/>
          <w:color w:val="000000"/>
          <w:sz w:val="28"/>
          <w:szCs w:val="28"/>
        </w:rPr>
        <w:t>"Інформаційне суспільство: технологічні, економічні та технічні аспекти становлення". – 10 грудня 2020 р. – м. Тернопіль.</w:t>
      </w:r>
    </w:p>
    <w:p w14:paraId="002C9FF3" w14:textId="77777777" w:rsidR="00706CBA" w:rsidRDefault="00706CBA">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p w14:paraId="4B00EC24" w14:textId="77777777" w:rsidR="00706CBA" w:rsidRDefault="00706CBA">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p w14:paraId="7D700A20" w14:textId="77777777" w:rsidR="00706CBA" w:rsidRDefault="00706CBA">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p w14:paraId="4E416F2D" w14:textId="77777777" w:rsidR="00706CBA" w:rsidRDefault="00706CBA">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p w14:paraId="3F52ED6F" w14:textId="77777777" w:rsidR="00706CBA" w:rsidRDefault="00706CBA">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p w14:paraId="6B6B9E3A" w14:textId="77777777" w:rsidR="00706CBA" w:rsidRDefault="00706CBA">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p w14:paraId="1AA20E49" w14:textId="77777777" w:rsidR="00706CBA" w:rsidRDefault="00706CBA">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p w14:paraId="560AB9B2" w14:textId="77777777" w:rsidR="00706CBA" w:rsidRDefault="00706CBA">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p w14:paraId="7482BDD3" w14:textId="77777777" w:rsidR="00706CBA" w:rsidRDefault="00706CBA">
      <w:pPr>
        <w:pBdr>
          <w:top w:val="nil"/>
          <w:left w:val="nil"/>
          <w:bottom w:val="nil"/>
          <w:right w:val="nil"/>
          <w:between w:val="nil"/>
        </w:pBdr>
        <w:spacing w:after="0" w:line="360" w:lineRule="auto"/>
        <w:jc w:val="both"/>
        <w:rPr>
          <w:rFonts w:ascii="Times New Roman" w:eastAsia="Times New Roman" w:hAnsi="Times New Roman" w:cs="Times New Roman"/>
          <w:b/>
          <w:color w:val="000000"/>
          <w:sz w:val="28"/>
          <w:szCs w:val="28"/>
        </w:rPr>
      </w:pPr>
    </w:p>
    <w:p w14:paraId="56B93186" w14:textId="77777777" w:rsidR="00706CBA" w:rsidRDefault="00706CBA">
      <w:pPr>
        <w:pBdr>
          <w:top w:val="nil"/>
          <w:left w:val="nil"/>
          <w:bottom w:val="nil"/>
          <w:right w:val="nil"/>
          <w:between w:val="nil"/>
        </w:pBdr>
        <w:spacing w:after="0" w:line="360" w:lineRule="auto"/>
        <w:jc w:val="both"/>
        <w:rPr>
          <w:rFonts w:ascii="Times New Roman" w:eastAsia="Times New Roman" w:hAnsi="Times New Roman" w:cs="Times New Roman"/>
          <w:b/>
          <w:color w:val="000000"/>
          <w:sz w:val="28"/>
          <w:szCs w:val="28"/>
        </w:rPr>
      </w:pPr>
    </w:p>
    <w:p w14:paraId="19ADD4D9" w14:textId="77777777" w:rsidR="00706CBA" w:rsidRDefault="00706CBA">
      <w:pPr>
        <w:pBdr>
          <w:top w:val="nil"/>
          <w:left w:val="nil"/>
          <w:bottom w:val="nil"/>
          <w:right w:val="nil"/>
          <w:between w:val="nil"/>
        </w:pBdr>
        <w:spacing w:after="0" w:line="360" w:lineRule="auto"/>
        <w:jc w:val="both"/>
        <w:rPr>
          <w:rFonts w:ascii="Times New Roman" w:eastAsia="Times New Roman" w:hAnsi="Times New Roman" w:cs="Times New Roman"/>
          <w:b/>
          <w:color w:val="000000"/>
          <w:sz w:val="28"/>
          <w:szCs w:val="28"/>
        </w:rPr>
      </w:pPr>
    </w:p>
    <w:p w14:paraId="3CCB4347" w14:textId="77777777" w:rsidR="00706CBA" w:rsidRDefault="00706CBA">
      <w:pPr>
        <w:pBdr>
          <w:top w:val="nil"/>
          <w:left w:val="nil"/>
          <w:bottom w:val="nil"/>
          <w:right w:val="nil"/>
          <w:between w:val="nil"/>
        </w:pBdr>
        <w:spacing w:after="0" w:line="360" w:lineRule="auto"/>
        <w:jc w:val="both"/>
        <w:rPr>
          <w:rFonts w:ascii="Times New Roman" w:eastAsia="Times New Roman" w:hAnsi="Times New Roman" w:cs="Times New Roman"/>
          <w:b/>
          <w:color w:val="000000"/>
          <w:sz w:val="28"/>
          <w:szCs w:val="28"/>
        </w:rPr>
      </w:pPr>
    </w:p>
    <w:p w14:paraId="5CE0C858" w14:textId="77777777" w:rsidR="00706CBA" w:rsidRDefault="00706CBA">
      <w:pPr>
        <w:pBdr>
          <w:top w:val="nil"/>
          <w:left w:val="nil"/>
          <w:bottom w:val="nil"/>
          <w:right w:val="nil"/>
          <w:between w:val="nil"/>
        </w:pBdr>
        <w:spacing w:after="0" w:line="360" w:lineRule="auto"/>
        <w:jc w:val="both"/>
        <w:rPr>
          <w:rFonts w:ascii="Times New Roman" w:eastAsia="Times New Roman" w:hAnsi="Times New Roman" w:cs="Times New Roman"/>
          <w:b/>
          <w:color w:val="000000"/>
          <w:sz w:val="28"/>
          <w:szCs w:val="28"/>
        </w:rPr>
      </w:pPr>
    </w:p>
    <w:p w14:paraId="3672B1BC" w14:textId="77777777" w:rsidR="00706CBA" w:rsidRDefault="00706CBA">
      <w:pPr>
        <w:pBdr>
          <w:top w:val="nil"/>
          <w:left w:val="nil"/>
          <w:bottom w:val="nil"/>
          <w:right w:val="nil"/>
          <w:between w:val="nil"/>
        </w:pBdr>
        <w:spacing w:after="0" w:line="360" w:lineRule="auto"/>
        <w:jc w:val="both"/>
        <w:rPr>
          <w:rFonts w:ascii="Times New Roman" w:eastAsia="Times New Roman" w:hAnsi="Times New Roman" w:cs="Times New Roman"/>
          <w:b/>
          <w:color w:val="000000"/>
          <w:sz w:val="28"/>
          <w:szCs w:val="28"/>
        </w:rPr>
      </w:pPr>
    </w:p>
    <w:p w14:paraId="69194400" w14:textId="77777777" w:rsidR="00706CBA" w:rsidRDefault="00706CBA">
      <w:pPr>
        <w:pBdr>
          <w:top w:val="nil"/>
          <w:left w:val="nil"/>
          <w:bottom w:val="nil"/>
          <w:right w:val="nil"/>
          <w:between w:val="nil"/>
        </w:pBdr>
        <w:spacing w:after="0" w:line="360" w:lineRule="auto"/>
        <w:jc w:val="both"/>
        <w:rPr>
          <w:rFonts w:ascii="Times New Roman" w:eastAsia="Times New Roman" w:hAnsi="Times New Roman" w:cs="Times New Roman"/>
          <w:b/>
          <w:color w:val="000000"/>
          <w:sz w:val="28"/>
          <w:szCs w:val="28"/>
        </w:rPr>
      </w:pPr>
    </w:p>
    <w:p w14:paraId="09529184" w14:textId="77777777" w:rsidR="00706CBA" w:rsidRDefault="00706CBA">
      <w:pPr>
        <w:pBdr>
          <w:top w:val="nil"/>
          <w:left w:val="nil"/>
          <w:bottom w:val="nil"/>
          <w:right w:val="nil"/>
          <w:between w:val="nil"/>
        </w:pBdr>
        <w:spacing w:after="0" w:line="360" w:lineRule="auto"/>
        <w:jc w:val="both"/>
        <w:rPr>
          <w:rFonts w:ascii="Times New Roman" w:eastAsia="Times New Roman" w:hAnsi="Times New Roman" w:cs="Times New Roman"/>
          <w:b/>
          <w:color w:val="000000"/>
          <w:sz w:val="28"/>
          <w:szCs w:val="28"/>
        </w:rPr>
      </w:pPr>
    </w:p>
    <w:p w14:paraId="3FA51C71" w14:textId="77777777" w:rsidR="00706CBA" w:rsidRDefault="00706CBA">
      <w:pPr>
        <w:pBdr>
          <w:top w:val="nil"/>
          <w:left w:val="nil"/>
          <w:bottom w:val="nil"/>
          <w:right w:val="nil"/>
          <w:between w:val="nil"/>
        </w:pBdr>
        <w:spacing w:after="0" w:line="360" w:lineRule="auto"/>
        <w:jc w:val="both"/>
        <w:rPr>
          <w:rFonts w:ascii="Times New Roman" w:eastAsia="Times New Roman" w:hAnsi="Times New Roman" w:cs="Times New Roman"/>
          <w:b/>
          <w:color w:val="000000"/>
          <w:sz w:val="28"/>
          <w:szCs w:val="28"/>
        </w:rPr>
      </w:pPr>
    </w:p>
    <w:p w14:paraId="3C40EA53" w14:textId="77777777" w:rsidR="00706CBA" w:rsidRDefault="00706CBA">
      <w:pPr>
        <w:pBdr>
          <w:top w:val="nil"/>
          <w:left w:val="nil"/>
          <w:bottom w:val="nil"/>
          <w:right w:val="nil"/>
          <w:between w:val="nil"/>
        </w:pBdr>
        <w:spacing w:after="0" w:line="360" w:lineRule="auto"/>
        <w:ind w:firstLine="567"/>
        <w:jc w:val="both"/>
        <w:rPr>
          <w:rFonts w:ascii="Times New Roman" w:eastAsia="Times New Roman" w:hAnsi="Times New Roman" w:cs="Times New Roman"/>
          <w:b/>
          <w:color w:val="000000"/>
          <w:sz w:val="28"/>
          <w:szCs w:val="28"/>
        </w:rPr>
      </w:pPr>
    </w:p>
    <w:p w14:paraId="216A52BD" w14:textId="77777777" w:rsidR="00706CBA" w:rsidRDefault="00CE5E6F">
      <w:pPr>
        <w:pBdr>
          <w:top w:val="nil"/>
          <w:left w:val="nil"/>
          <w:bottom w:val="nil"/>
          <w:right w:val="nil"/>
          <w:between w:val="nil"/>
        </w:pBdr>
        <w:spacing w:after="0" w:line="360" w:lineRule="auto"/>
        <w:ind w:firstLine="567"/>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РОЗДІЛ 1. РОЗРОБКА І ОПТИМІЗАЦІЯ КОНТРОЛЕРІВ </w:t>
      </w:r>
    </w:p>
    <w:p w14:paraId="06F4D54F" w14:textId="77777777" w:rsidR="00706CBA" w:rsidRDefault="00CE5E6F">
      <w:pPr>
        <w:numPr>
          <w:ilvl w:val="1"/>
          <w:numId w:val="18"/>
        </w:numPr>
        <w:pBdr>
          <w:top w:val="nil"/>
          <w:left w:val="nil"/>
          <w:bottom w:val="nil"/>
          <w:right w:val="nil"/>
          <w:between w:val="nil"/>
        </w:pBdr>
        <w:spacing w:after="0" w:line="360" w:lineRule="auto"/>
        <w:ind w:left="993"/>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Процес розробки і моделювання лінійного контролера</w:t>
      </w:r>
    </w:p>
    <w:p w14:paraId="79A7F776" w14:textId="77777777" w:rsidR="00706CBA" w:rsidRDefault="00CE5E6F">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Техніка автоматичного керування включає в себе наступні етапи.</w:t>
      </w:r>
    </w:p>
    <w:p w14:paraId="3BCD59D0" w14:textId="77777777" w:rsidR="00706CBA" w:rsidRDefault="00CE5E6F">
      <w:pPr>
        <w:numPr>
          <w:ilvl w:val="0"/>
          <w:numId w:val="19"/>
        </w:numPr>
        <w:pBdr>
          <w:top w:val="nil"/>
          <w:left w:val="nil"/>
          <w:bottom w:val="nil"/>
          <w:right w:val="nil"/>
          <w:between w:val="nil"/>
        </w:pBdr>
        <w:spacing w:after="0" w:line="360" w:lineRule="auto"/>
        <w:jc w:val="both"/>
      </w:pPr>
      <w:r>
        <w:rPr>
          <w:rFonts w:ascii="Times New Roman" w:eastAsia="Times New Roman" w:hAnsi="Times New Roman" w:cs="Times New Roman"/>
          <w:i/>
          <w:color w:val="000000"/>
          <w:sz w:val="28"/>
          <w:szCs w:val="28"/>
        </w:rPr>
        <w:t>Моделювання чи ідентифікація</w:t>
      </w:r>
      <w:r>
        <w:rPr>
          <w:rFonts w:ascii="Times New Roman" w:eastAsia="Times New Roman" w:hAnsi="Times New Roman" w:cs="Times New Roman"/>
          <w:color w:val="000000"/>
          <w:sz w:val="28"/>
          <w:szCs w:val="28"/>
        </w:rPr>
        <w:t xml:space="preserve">. Проектувальник розробляє математичні моделі відповідних аспектів функціонування керованої системи, використовуючи ті чи інші відомості про неї (наприклад, за допомогою ньютонівських рівнянь руху механічної системи) та експериментально спостерігаючи за її реакцією (відгуками) на різноманітні впливи. Така процедура називається </w:t>
      </w:r>
      <w:r>
        <w:rPr>
          <w:rFonts w:ascii="Times New Roman" w:eastAsia="Times New Roman" w:hAnsi="Times New Roman" w:cs="Times New Roman"/>
          <w:i/>
          <w:color w:val="000000"/>
          <w:sz w:val="28"/>
          <w:szCs w:val="28"/>
        </w:rPr>
        <w:t>ідентифікацією</w:t>
      </w:r>
      <w:r>
        <w:rPr>
          <w:rFonts w:ascii="Times New Roman" w:eastAsia="Times New Roman" w:hAnsi="Times New Roman" w:cs="Times New Roman"/>
          <w:color w:val="000000"/>
          <w:sz w:val="28"/>
          <w:szCs w:val="28"/>
        </w:rPr>
        <w:t xml:space="preserve"> системи [1]. В деяких випадках розробляється декілька моделей, які відрізняються за складністю та точністю. </w:t>
      </w:r>
    </w:p>
    <w:p w14:paraId="4FFB426C" w14:textId="77777777" w:rsidR="00706CBA" w:rsidRDefault="00CE5E6F">
      <w:pPr>
        <w:numPr>
          <w:ilvl w:val="0"/>
          <w:numId w:val="19"/>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Конфігурація схеми управління</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color w:val="000000"/>
          <w:sz w:val="28"/>
          <w:szCs w:val="28"/>
        </w:rPr>
        <w:t xml:space="preserve">Вибір та розміщення датчиків та </w:t>
      </w:r>
      <w:proofErr w:type="spellStart"/>
      <w:r>
        <w:rPr>
          <w:rFonts w:ascii="Times New Roman" w:eastAsia="Times New Roman" w:hAnsi="Times New Roman" w:cs="Times New Roman"/>
          <w:i/>
          <w:color w:val="000000"/>
          <w:sz w:val="28"/>
          <w:szCs w:val="28"/>
        </w:rPr>
        <w:t>впливаючих</w:t>
      </w:r>
      <w:proofErr w:type="spellEnd"/>
      <w:r>
        <w:rPr>
          <w:rFonts w:ascii="Times New Roman" w:eastAsia="Times New Roman" w:hAnsi="Times New Roman" w:cs="Times New Roman"/>
          <w:i/>
          <w:color w:val="000000"/>
          <w:sz w:val="28"/>
          <w:szCs w:val="28"/>
        </w:rPr>
        <w:t xml:space="preserve"> пристроїв (ВП).</w:t>
      </w:r>
      <w:r>
        <w:rPr>
          <w:rFonts w:ascii="Times New Roman" w:eastAsia="Times New Roman" w:hAnsi="Times New Roman" w:cs="Times New Roman"/>
          <w:color w:val="000000"/>
          <w:sz w:val="28"/>
          <w:szCs w:val="28"/>
        </w:rPr>
        <w:t xml:space="preserve"> </w:t>
      </w:r>
    </w:p>
    <w:p w14:paraId="75301C79" w14:textId="77777777" w:rsidR="00706CBA" w:rsidRDefault="00CE5E6F">
      <w:pPr>
        <w:pBdr>
          <w:top w:val="nil"/>
          <w:left w:val="nil"/>
          <w:bottom w:val="nil"/>
          <w:right w:val="nil"/>
          <w:between w:val="nil"/>
        </w:pBdr>
        <w:spacing w:after="0" w:line="360" w:lineRule="auto"/>
        <w:ind w:left="106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Проектувальник вирішує, які сигнали в системі будуть вимірюватись чи сприйматись, яку апаратуру використовувати в якості датчиків та ВП. Так. наприклад, в великих </w:t>
      </w:r>
      <w:proofErr w:type="spellStart"/>
      <w:r>
        <w:rPr>
          <w:rFonts w:ascii="Times New Roman" w:eastAsia="Times New Roman" w:hAnsi="Times New Roman" w:cs="Times New Roman"/>
          <w:color w:val="000000"/>
          <w:sz w:val="28"/>
          <w:szCs w:val="28"/>
        </w:rPr>
        <w:t>ввиробничих</w:t>
      </w:r>
      <w:proofErr w:type="spellEnd"/>
      <w:r>
        <w:rPr>
          <w:rFonts w:ascii="Times New Roman" w:eastAsia="Times New Roman" w:hAnsi="Times New Roman" w:cs="Times New Roman"/>
          <w:color w:val="000000"/>
          <w:sz w:val="28"/>
          <w:szCs w:val="28"/>
        </w:rPr>
        <w:t xml:space="preserve"> процесах інженер по контролю може обирати, які вимірювати температури, швидкості потоку, тиск та концентрації. Вибір типу та положення керуючих </w:t>
      </w:r>
      <w:proofErr w:type="spellStart"/>
      <w:r>
        <w:rPr>
          <w:rFonts w:ascii="Times New Roman" w:eastAsia="Times New Roman" w:hAnsi="Times New Roman" w:cs="Times New Roman"/>
          <w:color w:val="000000"/>
          <w:sz w:val="28"/>
          <w:szCs w:val="28"/>
        </w:rPr>
        <w:t>площин</w:t>
      </w:r>
      <w:proofErr w:type="spellEnd"/>
      <w:r>
        <w:rPr>
          <w:rFonts w:ascii="Times New Roman" w:eastAsia="Times New Roman" w:hAnsi="Times New Roman" w:cs="Times New Roman"/>
          <w:color w:val="000000"/>
          <w:sz w:val="28"/>
          <w:szCs w:val="28"/>
        </w:rPr>
        <w:t xml:space="preserve"> в літаку є прикладом вибору та розміщення ВП. </w:t>
      </w:r>
    </w:p>
    <w:p w14:paraId="51C135BB" w14:textId="77777777" w:rsidR="00706CBA" w:rsidRDefault="00CE5E6F">
      <w:pPr>
        <w:numPr>
          <w:ilvl w:val="0"/>
          <w:numId w:val="19"/>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Розробка закону управління, або проектування контролера. </w:t>
      </w:r>
      <w:r>
        <w:rPr>
          <w:rFonts w:ascii="Times New Roman" w:eastAsia="Times New Roman" w:hAnsi="Times New Roman" w:cs="Times New Roman"/>
          <w:color w:val="000000"/>
          <w:sz w:val="28"/>
          <w:szCs w:val="28"/>
        </w:rPr>
        <w:t xml:space="preserve">Це питання є центральною темою даної статті. Розробник точно розраховує, як повинні діяти ВП після обробки сигналів, що приходять від датчиків. </w:t>
      </w:r>
    </w:p>
    <w:p w14:paraId="7C3736CC" w14:textId="77777777" w:rsidR="00706CBA" w:rsidRDefault="00CE5E6F">
      <w:pPr>
        <w:pBdr>
          <w:top w:val="nil"/>
          <w:left w:val="nil"/>
          <w:bottom w:val="nil"/>
          <w:right w:val="nil"/>
          <w:between w:val="nil"/>
        </w:pBdr>
        <w:spacing w:after="0" w:line="360" w:lineRule="auto"/>
        <w:ind w:left="1069"/>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Контролер </w:t>
      </w:r>
      <w:r>
        <w:rPr>
          <w:rFonts w:ascii="Times New Roman" w:eastAsia="Times New Roman" w:hAnsi="Times New Roman" w:cs="Times New Roman"/>
          <w:color w:val="000000"/>
          <w:sz w:val="28"/>
          <w:szCs w:val="28"/>
        </w:rPr>
        <w:t>чи</w:t>
      </w:r>
      <w:r>
        <w:rPr>
          <w:rFonts w:ascii="Times New Roman" w:eastAsia="Times New Roman" w:hAnsi="Times New Roman" w:cs="Times New Roman"/>
          <w:i/>
          <w:color w:val="000000"/>
          <w:sz w:val="28"/>
          <w:szCs w:val="28"/>
        </w:rPr>
        <w:t xml:space="preserve"> закон управління, </w:t>
      </w:r>
      <w:r>
        <w:rPr>
          <w:rFonts w:ascii="Times New Roman" w:eastAsia="Times New Roman" w:hAnsi="Times New Roman" w:cs="Times New Roman"/>
          <w:color w:val="000000"/>
          <w:sz w:val="28"/>
          <w:szCs w:val="28"/>
        </w:rPr>
        <w:t xml:space="preserve"> описує обробку сигналу, яку здійснює керуючий процесор для генерації сигналів для ВП за сигналами датчиків. Область розробки законів управління </w:t>
      </w:r>
      <w:proofErr w:type="spellStart"/>
      <w:r>
        <w:rPr>
          <w:rFonts w:ascii="Times New Roman" w:eastAsia="Times New Roman" w:hAnsi="Times New Roman" w:cs="Times New Roman"/>
          <w:color w:val="000000"/>
          <w:sz w:val="28"/>
          <w:szCs w:val="28"/>
        </w:rPr>
        <w:t>інтенсивно</w:t>
      </w:r>
      <w:proofErr w:type="spellEnd"/>
      <w:r>
        <w:rPr>
          <w:rFonts w:ascii="Times New Roman" w:eastAsia="Times New Roman" w:hAnsi="Times New Roman" w:cs="Times New Roman"/>
          <w:color w:val="000000"/>
          <w:sz w:val="28"/>
          <w:szCs w:val="28"/>
        </w:rPr>
        <w:t xml:space="preserve"> вивчається. </w:t>
      </w:r>
    </w:p>
    <w:p w14:paraId="6D3E3794" w14:textId="77777777" w:rsidR="00706CBA" w:rsidRDefault="00CE5E6F">
      <w:pPr>
        <w:numPr>
          <w:ilvl w:val="0"/>
          <w:numId w:val="19"/>
        </w:numPr>
        <w:pBdr>
          <w:top w:val="nil"/>
          <w:left w:val="nil"/>
          <w:bottom w:val="nil"/>
          <w:right w:val="nil"/>
          <w:between w:val="nil"/>
        </w:pBdr>
        <w:spacing w:after="0" w:line="360" w:lineRule="auto"/>
        <w:jc w:val="both"/>
      </w:pPr>
      <w:r>
        <w:rPr>
          <w:rFonts w:ascii="Times New Roman" w:eastAsia="Times New Roman" w:hAnsi="Times New Roman" w:cs="Times New Roman"/>
          <w:i/>
          <w:color w:val="000000"/>
          <w:sz w:val="28"/>
          <w:szCs w:val="28"/>
        </w:rPr>
        <w:t xml:space="preserve">Реалізація контролера. </w:t>
      </w:r>
      <w:r>
        <w:rPr>
          <w:rFonts w:ascii="Times New Roman" w:eastAsia="Times New Roman" w:hAnsi="Times New Roman" w:cs="Times New Roman"/>
          <w:color w:val="000000"/>
          <w:sz w:val="28"/>
          <w:szCs w:val="28"/>
        </w:rPr>
        <w:t>Після вибору закону управління необхідно спроектувати керуючий процесор, який реалізує цей закон, що може включати в себе проектування механічних конструкцій, аналогових та цифрових схем, а також розробку програмного забезпечення.</w:t>
      </w:r>
    </w:p>
    <w:p w14:paraId="06E71232" w14:textId="77777777" w:rsidR="00706CBA" w:rsidRDefault="00CE5E6F">
      <w:pPr>
        <w:numPr>
          <w:ilvl w:val="0"/>
          <w:numId w:val="19"/>
        </w:numPr>
        <w:pBdr>
          <w:top w:val="nil"/>
          <w:left w:val="nil"/>
          <w:bottom w:val="nil"/>
          <w:right w:val="nil"/>
          <w:between w:val="nil"/>
        </w:pBdr>
        <w:spacing w:after="0" w:line="360" w:lineRule="auto"/>
        <w:jc w:val="both"/>
      </w:pPr>
      <w:r>
        <w:rPr>
          <w:rFonts w:ascii="Times New Roman" w:eastAsia="Times New Roman" w:hAnsi="Times New Roman" w:cs="Times New Roman"/>
          <w:i/>
          <w:color w:val="000000"/>
          <w:sz w:val="28"/>
          <w:szCs w:val="28"/>
        </w:rPr>
        <w:t xml:space="preserve">Випробовування та повірка системи управляння. </w:t>
      </w:r>
      <w:r>
        <w:rPr>
          <w:rFonts w:ascii="Times New Roman" w:eastAsia="Times New Roman" w:hAnsi="Times New Roman" w:cs="Times New Roman"/>
          <w:color w:val="000000"/>
          <w:sz w:val="28"/>
          <w:szCs w:val="28"/>
        </w:rPr>
        <w:t xml:space="preserve">Цей етап може матись на увазі, проведення машинних експериментів зі складною, детально розробленою математичною моделлю, моделювання в реальному масштабі часу роботи системи сумісно з реальним керуючим процесором </w:t>
      </w:r>
      <w:r>
        <w:rPr>
          <w:rFonts w:ascii="Times New Roman" w:eastAsia="Times New Roman" w:hAnsi="Times New Roman" w:cs="Times New Roman"/>
          <w:color w:val="000000"/>
          <w:sz w:val="28"/>
          <w:szCs w:val="28"/>
        </w:rPr>
        <w:lastRenderedPageBreak/>
        <w:t xml:space="preserve">(тобто, з апаратними засобами в контурі управління) та реальні експлуатаційні випробування системи. </w:t>
      </w:r>
    </w:p>
    <w:p w14:paraId="69B1AB27" w14:textId="77777777" w:rsidR="00706CBA" w:rsidRDefault="00CE5E6F">
      <w:pPr>
        <w:pBdr>
          <w:top w:val="nil"/>
          <w:left w:val="nil"/>
          <w:bottom w:val="nil"/>
          <w:right w:val="nil"/>
          <w:between w:val="nil"/>
        </w:pBdr>
        <w:spacing w:after="0" w:line="360" w:lineRule="auto"/>
        <w:ind w:firstLine="709"/>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 xml:space="preserve">Технічні умови на розробку закону управління. </w:t>
      </w:r>
    </w:p>
    <w:p w14:paraId="5FFFF0B3" w14:textId="77777777" w:rsidR="00706CBA" w:rsidRDefault="00CE5E6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Технічні умови (ТУ) можна умовно розділити на три категорії: ТУ на робочі характеристики, ТУ на </w:t>
      </w:r>
      <w:proofErr w:type="spellStart"/>
      <w:r>
        <w:rPr>
          <w:rFonts w:ascii="Times New Roman" w:eastAsia="Times New Roman" w:hAnsi="Times New Roman" w:cs="Times New Roman"/>
          <w:color w:val="000000"/>
          <w:sz w:val="28"/>
          <w:szCs w:val="28"/>
        </w:rPr>
        <w:t>робастні</w:t>
      </w:r>
      <w:proofErr w:type="spellEnd"/>
      <w:r>
        <w:rPr>
          <w:rFonts w:ascii="Times New Roman" w:eastAsia="Times New Roman" w:hAnsi="Times New Roman" w:cs="Times New Roman"/>
          <w:color w:val="000000"/>
          <w:sz w:val="28"/>
          <w:szCs w:val="28"/>
        </w:rPr>
        <w:t xml:space="preserve"> робочі характеристики, ТУ на закон управління. </w:t>
      </w:r>
    </w:p>
    <w:p w14:paraId="78C1F4B1" w14:textId="77777777" w:rsidR="00706CBA" w:rsidRDefault="00CE5E6F">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ТУ на робочі характеристики </w:t>
      </w:r>
      <w:r>
        <w:rPr>
          <w:rFonts w:ascii="Times New Roman" w:eastAsia="Times New Roman" w:hAnsi="Times New Roman" w:cs="Times New Roman"/>
          <w:color w:val="000000"/>
          <w:sz w:val="28"/>
          <w:szCs w:val="28"/>
        </w:rPr>
        <w:t>описують, як система виконує замкнутий цикл при роботі спільно з керуючим процесором. Наведемо приклади якісних ТУ цієї категорії:</w:t>
      </w:r>
    </w:p>
    <w:p w14:paraId="43D51932" w14:textId="77777777" w:rsidR="00706CBA" w:rsidRDefault="00CE5E6F">
      <w:pPr>
        <w:numPr>
          <w:ilvl w:val="0"/>
          <w:numId w:val="1"/>
        </w:numPr>
        <w:pBdr>
          <w:top w:val="nil"/>
          <w:left w:val="nil"/>
          <w:bottom w:val="nil"/>
          <w:right w:val="nil"/>
          <w:between w:val="nil"/>
        </w:pBdr>
        <w:spacing w:after="0" w:line="360" w:lineRule="auto"/>
        <w:jc w:val="both"/>
      </w:pPr>
      <w:r>
        <w:rPr>
          <w:rFonts w:ascii="Times New Roman" w:eastAsia="Times New Roman" w:hAnsi="Times New Roman" w:cs="Times New Roman"/>
          <w:color w:val="000000"/>
          <w:sz w:val="28"/>
          <w:szCs w:val="28"/>
        </w:rPr>
        <w:t>замкнута система стійка;</w:t>
      </w:r>
    </w:p>
    <w:p w14:paraId="61346668" w14:textId="77777777" w:rsidR="00706CBA" w:rsidRDefault="00CE5E6F">
      <w:pPr>
        <w:numPr>
          <w:ilvl w:val="0"/>
          <w:numId w:val="1"/>
        </w:numPr>
        <w:pBdr>
          <w:top w:val="nil"/>
          <w:left w:val="nil"/>
          <w:bottom w:val="nil"/>
          <w:right w:val="nil"/>
          <w:between w:val="nil"/>
        </w:pBdr>
        <w:spacing w:after="0" w:line="360" w:lineRule="auto"/>
        <w:jc w:val="both"/>
      </w:pPr>
      <w:r>
        <w:rPr>
          <w:rFonts w:ascii="Times New Roman" w:eastAsia="Times New Roman" w:hAnsi="Times New Roman" w:cs="Times New Roman"/>
          <w:color w:val="000000"/>
          <w:sz w:val="28"/>
          <w:szCs w:val="28"/>
        </w:rPr>
        <w:t>сигнали для ВП, що генеруються за законом управління, не дуже великі;</w:t>
      </w:r>
    </w:p>
    <w:p w14:paraId="32499C6B" w14:textId="77777777" w:rsidR="00706CBA" w:rsidRDefault="00CE5E6F">
      <w:pPr>
        <w:numPr>
          <w:ilvl w:val="0"/>
          <w:numId w:val="1"/>
        </w:numPr>
        <w:pBdr>
          <w:top w:val="nil"/>
          <w:left w:val="nil"/>
          <w:bottom w:val="nil"/>
          <w:right w:val="nil"/>
          <w:between w:val="nil"/>
        </w:pBdr>
        <w:spacing w:after="0" w:line="360" w:lineRule="auto"/>
        <w:jc w:val="both"/>
      </w:pPr>
      <w:r>
        <w:rPr>
          <w:rFonts w:ascii="Times New Roman" w:eastAsia="Times New Roman" w:hAnsi="Times New Roman" w:cs="Times New Roman"/>
          <w:color w:val="000000"/>
          <w:sz w:val="28"/>
          <w:szCs w:val="28"/>
        </w:rPr>
        <w:t>вплив завад та шумів на систему незначний;</w:t>
      </w:r>
    </w:p>
    <w:p w14:paraId="4D027948" w14:textId="77777777" w:rsidR="00706CBA" w:rsidRDefault="00CE5E6F">
      <w:pPr>
        <w:numPr>
          <w:ilvl w:val="0"/>
          <w:numId w:val="1"/>
        </w:numPr>
        <w:pBdr>
          <w:top w:val="nil"/>
          <w:left w:val="nil"/>
          <w:bottom w:val="nil"/>
          <w:right w:val="nil"/>
          <w:between w:val="nil"/>
        </w:pBdr>
        <w:spacing w:after="0" w:line="360" w:lineRule="auto"/>
        <w:jc w:val="both"/>
      </w:pPr>
      <w:r>
        <w:rPr>
          <w:rFonts w:ascii="Times New Roman" w:eastAsia="Times New Roman" w:hAnsi="Times New Roman" w:cs="Times New Roman"/>
          <w:color w:val="000000"/>
          <w:sz w:val="28"/>
          <w:szCs w:val="28"/>
        </w:rPr>
        <w:t>система відповідає певним чином на еталонні та командні вхідні сигнали.</w:t>
      </w:r>
    </w:p>
    <w:p w14:paraId="72F392C6" w14:textId="77777777" w:rsidR="00706CBA" w:rsidRDefault="00CE5E6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ТУ на </w:t>
      </w:r>
      <w:proofErr w:type="spellStart"/>
      <w:r>
        <w:rPr>
          <w:rFonts w:ascii="Times New Roman" w:eastAsia="Times New Roman" w:hAnsi="Times New Roman" w:cs="Times New Roman"/>
          <w:i/>
          <w:color w:val="000000"/>
          <w:sz w:val="28"/>
          <w:szCs w:val="28"/>
        </w:rPr>
        <w:t>робастні</w:t>
      </w:r>
      <w:proofErr w:type="spellEnd"/>
      <w:r>
        <w:rPr>
          <w:rFonts w:ascii="Times New Roman" w:eastAsia="Times New Roman" w:hAnsi="Times New Roman" w:cs="Times New Roman"/>
          <w:i/>
          <w:color w:val="000000"/>
          <w:sz w:val="28"/>
          <w:szCs w:val="28"/>
        </w:rPr>
        <w:t xml:space="preserve"> робочі характеристики</w:t>
      </w:r>
      <w:r>
        <w:rPr>
          <w:rFonts w:ascii="Times New Roman" w:eastAsia="Times New Roman" w:hAnsi="Times New Roman" w:cs="Times New Roman"/>
          <w:color w:val="000000"/>
          <w:sz w:val="28"/>
          <w:szCs w:val="28"/>
        </w:rPr>
        <w:t xml:space="preserve"> описують, як повинна діяти система у випадку зміни або збудження деяких її частин. Це може виникнути за наступних причин:</w:t>
      </w:r>
    </w:p>
    <w:p w14:paraId="0552AB0C" w14:textId="77777777" w:rsidR="00706CBA" w:rsidRDefault="00CE5E6F">
      <w:pPr>
        <w:numPr>
          <w:ilvl w:val="0"/>
          <w:numId w:val="3"/>
        </w:numPr>
        <w:pBdr>
          <w:top w:val="nil"/>
          <w:left w:val="nil"/>
          <w:bottom w:val="nil"/>
          <w:right w:val="nil"/>
          <w:between w:val="nil"/>
        </w:pBdr>
        <w:spacing w:after="0" w:line="360" w:lineRule="auto"/>
        <w:jc w:val="both"/>
      </w:pPr>
      <w:r>
        <w:rPr>
          <w:rFonts w:ascii="Times New Roman" w:eastAsia="Times New Roman" w:hAnsi="Times New Roman" w:cs="Times New Roman"/>
          <w:color w:val="000000"/>
          <w:sz w:val="28"/>
          <w:szCs w:val="28"/>
        </w:rPr>
        <w:t>керована система могла бути неточно змодельована або ідентифікована;</w:t>
      </w:r>
    </w:p>
    <w:p w14:paraId="4F789B3D" w14:textId="77777777" w:rsidR="00706CBA" w:rsidRDefault="00CE5E6F">
      <w:pPr>
        <w:numPr>
          <w:ilvl w:val="0"/>
          <w:numId w:val="3"/>
        </w:numPr>
        <w:pBdr>
          <w:top w:val="nil"/>
          <w:left w:val="nil"/>
          <w:bottom w:val="nil"/>
          <w:right w:val="nil"/>
          <w:between w:val="nil"/>
        </w:pBdr>
        <w:spacing w:after="0" w:line="360" w:lineRule="auto"/>
        <w:jc w:val="both"/>
      </w:pPr>
      <w:r>
        <w:rPr>
          <w:rFonts w:ascii="Times New Roman" w:eastAsia="Times New Roman" w:hAnsi="Times New Roman" w:cs="Times New Roman"/>
          <w:color w:val="000000"/>
          <w:sz w:val="28"/>
          <w:szCs w:val="28"/>
        </w:rPr>
        <w:t xml:space="preserve">фізично змінились керована система чи контролер, </w:t>
      </w:r>
      <w:proofErr w:type="spellStart"/>
      <w:r>
        <w:rPr>
          <w:rFonts w:ascii="Times New Roman" w:eastAsia="Times New Roman" w:hAnsi="Times New Roman" w:cs="Times New Roman"/>
          <w:color w:val="000000"/>
          <w:sz w:val="28"/>
          <w:szCs w:val="28"/>
        </w:rPr>
        <w:t>можливо,внаслідок</w:t>
      </w:r>
      <w:proofErr w:type="spellEnd"/>
      <w:r>
        <w:rPr>
          <w:rFonts w:ascii="Times New Roman" w:eastAsia="Times New Roman" w:hAnsi="Times New Roman" w:cs="Times New Roman"/>
          <w:color w:val="000000"/>
          <w:sz w:val="28"/>
          <w:szCs w:val="28"/>
        </w:rPr>
        <w:t xml:space="preserve"> перевищення границь міцності компонентів чи порушення температурного режиму;</w:t>
      </w:r>
    </w:p>
    <w:p w14:paraId="60E84F9F" w14:textId="77777777" w:rsidR="00706CBA" w:rsidRDefault="00CE5E6F">
      <w:pPr>
        <w:numPr>
          <w:ilvl w:val="0"/>
          <w:numId w:val="3"/>
        </w:numPr>
        <w:pBdr>
          <w:top w:val="nil"/>
          <w:left w:val="nil"/>
          <w:bottom w:val="nil"/>
          <w:right w:val="nil"/>
          <w:between w:val="nil"/>
        </w:pBdr>
        <w:spacing w:after="0" w:line="360" w:lineRule="auto"/>
        <w:jc w:val="both"/>
      </w:pPr>
      <w:r>
        <w:rPr>
          <w:rFonts w:ascii="Times New Roman" w:eastAsia="Times New Roman" w:hAnsi="Times New Roman" w:cs="Times New Roman"/>
          <w:color w:val="000000"/>
          <w:sz w:val="28"/>
          <w:szCs w:val="28"/>
        </w:rPr>
        <w:t xml:space="preserve">в процесі проектування знехтували деякими </w:t>
      </w:r>
      <w:proofErr w:type="spellStart"/>
      <w:r>
        <w:rPr>
          <w:rFonts w:ascii="Times New Roman" w:eastAsia="Times New Roman" w:hAnsi="Times New Roman" w:cs="Times New Roman"/>
          <w:color w:val="000000"/>
          <w:sz w:val="28"/>
          <w:szCs w:val="28"/>
        </w:rPr>
        <w:t>нелінійностями</w:t>
      </w:r>
      <w:proofErr w:type="spellEnd"/>
      <w:r>
        <w:rPr>
          <w:rFonts w:ascii="Times New Roman" w:eastAsia="Times New Roman" w:hAnsi="Times New Roman" w:cs="Times New Roman"/>
          <w:color w:val="000000"/>
          <w:sz w:val="28"/>
          <w:szCs w:val="28"/>
        </w:rPr>
        <w:t>, які виявились суттєвими в реальній замкнутій системі;</w:t>
      </w:r>
    </w:p>
    <w:p w14:paraId="4B436625" w14:textId="77777777" w:rsidR="00706CBA" w:rsidRDefault="00CE5E6F">
      <w:pPr>
        <w:numPr>
          <w:ilvl w:val="0"/>
          <w:numId w:val="3"/>
        </w:numPr>
        <w:pBdr>
          <w:top w:val="nil"/>
          <w:left w:val="nil"/>
          <w:bottom w:val="nil"/>
          <w:right w:val="nil"/>
          <w:between w:val="nil"/>
        </w:pBdr>
        <w:spacing w:after="0" w:line="360" w:lineRule="auto"/>
        <w:jc w:val="both"/>
      </w:pPr>
      <w:r>
        <w:rPr>
          <w:rFonts w:ascii="Times New Roman" w:eastAsia="Times New Roman" w:hAnsi="Times New Roman" w:cs="Times New Roman"/>
          <w:color w:val="000000"/>
          <w:sz w:val="28"/>
          <w:szCs w:val="28"/>
        </w:rPr>
        <w:t xml:space="preserve">змінились робочі точки </w:t>
      </w:r>
      <w:proofErr w:type="spellStart"/>
      <w:r>
        <w:rPr>
          <w:rFonts w:ascii="Times New Roman" w:eastAsia="Times New Roman" w:hAnsi="Times New Roman" w:cs="Times New Roman"/>
          <w:color w:val="000000"/>
          <w:sz w:val="28"/>
          <w:szCs w:val="28"/>
        </w:rPr>
        <w:t>нелінійно</w:t>
      </w:r>
      <w:proofErr w:type="spellEnd"/>
      <w:r>
        <w:rPr>
          <w:rFonts w:ascii="Times New Roman" w:eastAsia="Times New Roman" w:hAnsi="Times New Roman" w:cs="Times New Roman"/>
          <w:color w:val="000000"/>
          <w:sz w:val="28"/>
          <w:szCs w:val="28"/>
        </w:rPr>
        <w:t xml:space="preserve"> системи, і отже, менш точною стала лінійна апроксимація малих сигналів;</w:t>
      </w:r>
    </w:p>
    <w:p w14:paraId="73B27C0B" w14:textId="77777777" w:rsidR="00706CBA" w:rsidRDefault="00CE5E6F">
      <w:pPr>
        <w:numPr>
          <w:ilvl w:val="0"/>
          <w:numId w:val="3"/>
        </w:numPr>
        <w:pBdr>
          <w:top w:val="nil"/>
          <w:left w:val="nil"/>
          <w:bottom w:val="nil"/>
          <w:right w:val="nil"/>
          <w:between w:val="nil"/>
        </w:pBdr>
        <w:spacing w:after="0" w:line="360" w:lineRule="auto"/>
        <w:jc w:val="both"/>
      </w:pPr>
      <w:r>
        <w:rPr>
          <w:rFonts w:ascii="Times New Roman" w:eastAsia="Times New Roman" w:hAnsi="Times New Roman" w:cs="Times New Roman"/>
          <w:color w:val="000000"/>
          <w:sz w:val="28"/>
          <w:szCs w:val="28"/>
        </w:rPr>
        <w:t xml:space="preserve">відбулися крупні поломки, наприклад виникли серйозні несправності, такі як відмова датчиків ті ВП. </w:t>
      </w:r>
    </w:p>
    <w:p w14:paraId="214DB3B3" w14:textId="77777777" w:rsidR="00706CBA" w:rsidRDefault="00CE5E6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ТУ на </w:t>
      </w:r>
      <w:proofErr w:type="spellStart"/>
      <w:r>
        <w:rPr>
          <w:rFonts w:ascii="Times New Roman" w:eastAsia="Times New Roman" w:hAnsi="Times New Roman" w:cs="Times New Roman"/>
          <w:color w:val="000000"/>
          <w:sz w:val="28"/>
          <w:szCs w:val="28"/>
        </w:rPr>
        <w:t>робастні</w:t>
      </w:r>
      <w:proofErr w:type="spellEnd"/>
      <w:r>
        <w:rPr>
          <w:rFonts w:ascii="Times New Roman" w:eastAsia="Times New Roman" w:hAnsi="Times New Roman" w:cs="Times New Roman"/>
          <w:color w:val="000000"/>
          <w:sz w:val="28"/>
          <w:szCs w:val="28"/>
        </w:rPr>
        <w:t xml:space="preserve"> робочі характеристики можуть приймати різноманітні форми, однак загальних для всіх них є те, що вони обмежують погіршення (або відхилення) режиму замкнутої системи для деяких збуджень. Прикладами ТУ цієї категорії є:</w:t>
      </w:r>
    </w:p>
    <w:p w14:paraId="3CF39DB0" w14:textId="77777777" w:rsidR="00706CBA" w:rsidRDefault="00CE5E6F">
      <w:pPr>
        <w:numPr>
          <w:ilvl w:val="0"/>
          <w:numId w:val="11"/>
        </w:numPr>
        <w:pBdr>
          <w:top w:val="nil"/>
          <w:left w:val="nil"/>
          <w:bottom w:val="nil"/>
          <w:right w:val="nil"/>
          <w:between w:val="nil"/>
        </w:pBdr>
        <w:spacing w:after="0" w:line="360" w:lineRule="auto"/>
        <w:jc w:val="both"/>
      </w:pPr>
      <w:r>
        <w:rPr>
          <w:rFonts w:ascii="Times New Roman" w:eastAsia="Times New Roman" w:hAnsi="Times New Roman" w:cs="Times New Roman"/>
          <w:i/>
          <w:color w:val="000000"/>
          <w:sz w:val="28"/>
          <w:szCs w:val="28"/>
        </w:rPr>
        <w:lastRenderedPageBreak/>
        <w:t>низька чутливість до відхилень</w:t>
      </w:r>
      <w:r>
        <w:rPr>
          <w:rFonts w:ascii="Times New Roman" w:eastAsia="Times New Roman" w:hAnsi="Times New Roman" w:cs="Times New Roman"/>
          <w:color w:val="000000"/>
          <w:sz w:val="28"/>
          <w:szCs w:val="28"/>
        </w:rPr>
        <w:t>, тобто мала похідна чутливості деякої величини замкнутої ланки до деякого параметру чи сукупності параметрів;</w:t>
      </w:r>
    </w:p>
    <w:p w14:paraId="68F54399" w14:textId="77777777" w:rsidR="00706CBA" w:rsidRDefault="00CE5E6F">
      <w:pPr>
        <w:numPr>
          <w:ilvl w:val="0"/>
          <w:numId w:val="11"/>
        </w:numPr>
        <w:pBdr>
          <w:top w:val="nil"/>
          <w:left w:val="nil"/>
          <w:bottom w:val="nil"/>
          <w:right w:val="nil"/>
          <w:between w:val="nil"/>
        </w:pBdr>
        <w:spacing w:after="0" w:line="360" w:lineRule="auto"/>
        <w:jc w:val="both"/>
      </w:pPr>
      <w:proofErr w:type="spellStart"/>
      <w:r>
        <w:rPr>
          <w:rFonts w:ascii="Times New Roman" w:eastAsia="Times New Roman" w:hAnsi="Times New Roman" w:cs="Times New Roman"/>
          <w:i/>
          <w:color w:val="000000"/>
          <w:sz w:val="28"/>
          <w:szCs w:val="28"/>
        </w:rPr>
        <w:t>робастна</w:t>
      </w:r>
      <w:proofErr w:type="spellEnd"/>
      <w:r>
        <w:rPr>
          <w:rFonts w:ascii="Times New Roman" w:eastAsia="Times New Roman" w:hAnsi="Times New Roman" w:cs="Times New Roman"/>
          <w:i/>
          <w:color w:val="000000"/>
          <w:sz w:val="28"/>
          <w:szCs w:val="28"/>
        </w:rPr>
        <w:t xml:space="preserve"> стійкість</w:t>
      </w:r>
      <w:r>
        <w:rPr>
          <w:rFonts w:ascii="Times New Roman" w:eastAsia="Times New Roman" w:hAnsi="Times New Roman" w:cs="Times New Roman"/>
          <w:color w:val="000000"/>
          <w:sz w:val="28"/>
          <w:szCs w:val="28"/>
        </w:rPr>
        <w:t>, що дозволяє замкнутій системі залишатись стійкою  за наявності певного набору збуджень, наприклад, коли значення параметрів змінюються в заданих (не обов’язкова малих) границях;</w:t>
      </w:r>
    </w:p>
    <w:p w14:paraId="242F3C8B" w14:textId="77777777" w:rsidR="00706CBA" w:rsidRDefault="00CE5E6F">
      <w:pPr>
        <w:numPr>
          <w:ilvl w:val="0"/>
          <w:numId w:val="11"/>
        </w:numPr>
        <w:pBdr>
          <w:top w:val="nil"/>
          <w:left w:val="nil"/>
          <w:bottom w:val="nil"/>
          <w:right w:val="nil"/>
          <w:between w:val="nil"/>
        </w:pBdr>
        <w:spacing w:after="0" w:line="360" w:lineRule="auto"/>
        <w:jc w:val="both"/>
      </w:pPr>
      <w:proofErr w:type="spellStart"/>
      <w:r>
        <w:rPr>
          <w:rFonts w:ascii="Times New Roman" w:eastAsia="Times New Roman" w:hAnsi="Times New Roman" w:cs="Times New Roman"/>
          <w:i/>
          <w:color w:val="000000"/>
          <w:sz w:val="28"/>
          <w:szCs w:val="28"/>
        </w:rPr>
        <w:t>робастне</w:t>
      </w:r>
      <w:proofErr w:type="spellEnd"/>
      <w:r>
        <w:rPr>
          <w:rFonts w:ascii="Times New Roman" w:eastAsia="Times New Roman" w:hAnsi="Times New Roman" w:cs="Times New Roman"/>
          <w:i/>
          <w:color w:val="000000"/>
          <w:sz w:val="28"/>
          <w:szCs w:val="28"/>
        </w:rPr>
        <w:t xml:space="preserve"> функціонування</w:t>
      </w:r>
      <w:r>
        <w:rPr>
          <w:rFonts w:ascii="Times New Roman" w:eastAsia="Times New Roman" w:hAnsi="Times New Roman" w:cs="Times New Roman"/>
          <w:color w:val="000000"/>
          <w:sz w:val="28"/>
          <w:szCs w:val="28"/>
        </w:rPr>
        <w:t xml:space="preserve">, коли замкнута система продовжує задовольняти певному набору ТУ на робочі характеристики стосовно деякого набору збуджень.   </w:t>
      </w:r>
    </w:p>
    <w:p w14:paraId="433272EB" w14:textId="77777777" w:rsidR="00706CBA" w:rsidRDefault="00CE5E6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ТУ на закон управління</w:t>
      </w:r>
      <w:r>
        <w:rPr>
          <w:rFonts w:ascii="Times New Roman" w:eastAsia="Times New Roman" w:hAnsi="Times New Roman" w:cs="Times New Roman"/>
          <w:color w:val="000000"/>
          <w:sz w:val="28"/>
          <w:szCs w:val="28"/>
        </w:rPr>
        <w:t xml:space="preserve"> описують властивості самого цього закону. Наведемо приклади ТУ даної категорії: </w:t>
      </w:r>
    </w:p>
    <w:p w14:paraId="016F73B9" w14:textId="77777777" w:rsidR="00706CBA" w:rsidRDefault="00CE5E6F">
      <w:pPr>
        <w:numPr>
          <w:ilvl w:val="0"/>
          <w:numId w:val="2"/>
        </w:numPr>
        <w:pBdr>
          <w:top w:val="nil"/>
          <w:left w:val="nil"/>
          <w:bottom w:val="nil"/>
          <w:right w:val="nil"/>
          <w:between w:val="nil"/>
        </w:pBdr>
        <w:spacing w:after="0" w:line="360" w:lineRule="auto"/>
        <w:jc w:val="both"/>
      </w:pPr>
      <w:r>
        <w:rPr>
          <w:rFonts w:ascii="Times New Roman" w:eastAsia="Times New Roman" w:hAnsi="Times New Roman" w:cs="Times New Roman"/>
          <w:color w:val="000000"/>
          <w:sz w:val="28"/>
          <w:szCs w:val="28"/>
        </w:rPr>
        <w:t>керуючий закон має посту структуру чи форму, наприклад описується лінійним диференціальним рівнянням низького порядку. Інший приклад – децентралізований закон управління: кожен сигнал приводу може залежати тільки від кількох сигналів датчика;</w:t>
      </w:r>
    </w:p>
    <w:p w14:paraId="2BB72539" w14:textId="77777777" w:rsidR="00706CBA" w:rsidRDefault="00CE5E6F">
      <w:pPr>
        <w:numPr>
          <w:ilvl w:val="0"/>
          <w:numId w:val="2"/>
        </w:numPr>
        <w:pBdr>
          <w:top w:val="nil"/>
          <w:left w:val="nil"/>
          <w:bottom w:val="nil"/>
          <w:right w:val="nil"/>
          <w:between w:val="nil"/>
        </w:pBdr>
        <w:spacing w:after="0" w:line="360" w:lineRule="auto"/>
        <w:jc w:val="both"/>
      </w:pPr>
      <w:r>
        <w:rPr>
          <w:rFonts w:ascii="Times New Roman" w:eastAsia="Times New Roman" w:hAnsi="Times New Roman" w:cs="Times New Roman"/>
          <w:color w:val="000000"/>
          <w:sz w:val="28"/>
          <w:szCs w:val="28"/>
        </w:rPr>
        <w:t>контролер стійкий при розімкнутому контурі;</w:t>
      </w:r>
    </w:p>
    <w:p w14:paraId="2C1BCB35" w14:textId="77777777" w:rsidR="00706CBA" w:rsidRDefault="00CE5E6F">
      <w:pPr>
        <w:numPr>
          <w:ilvl w:val="0"/>
          <w:numId w:val="2"/>
        </w:numPr>
        <w:pBdr>
          <w:top w:val="nil"/>
          <w:left w:val="nil"/>
          <w:bottom w:val="nil"/>
          <w:right w:val="nil"/>
          <w:between w:val="nil"/>
        </w:pBdr>
        <w:spacing w:after="0" w:line="360" w:lineRule="auto"/>
        <w:jc w:val="both"/>
      </w:pPr>
      <w:r>
        <w:rPr>
          <w:rFonts w:ascii="Times New Roman" w:eastAsia="Times New Roman" w:hAnsi="Times New Roman" w:cs="Times New Roman"/>
          <w:color w:val="000000"/>
          <w:sz w:val="28"/>
          <w:szCs w:val="28"/>
        </w:rPr>
        <w:t>контролер можна реалізувати, використовуючи певний тип керуючого процесора.</w:t>
      </w:r>
    </w:p>
    <w:p w14:paraId="414F8AE1" w14:textId="77777777" w:rsidR="00706CBA" w:rsidRDefault="00CE5E6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Для будь-якої заданої лінійної керованої системи неважко охарактеризувати безліч досяжних передаточних матриць </w:t>
      </w:r>
      <w:r>
        <w:rPr>
          <w:rFonts w:ascii="Times New Roman" w:eastAsia="Times New Roman" w:hAnsi="Times New Roman" w:cs="Times New Roman"/>
          <w:i/>
          <w:color w:val="000000"/>
          <w:sz w:val="28"/>
          <w:szCs w:val="28"/>
        </w:rPr>
        <w:t>замкнутої системи</w:t>
      </w:r>
      <w:r>
        <w:rPr>
          <w:rFonts w:ascii="Times New Roman" w:eastAsia="Times New Roman" w:hAnsi="Times New Roman" w:cs="Times New Roman"/>
          <w:color w:val="000000"/>
          <w:sz w:val="28"/>
          <w:szCs w:val="28"/>
        </w:rPr>
        <w:t xml:space="preserve"> (ПМЗС). Отже центр тяги проблеми зміщується від розробки закону управління, до безпосереднього проектування необхідного режиму такої системи, і тільки потім, якщо це взагалі буде необхідно, визначається закон управління, який задає цей режим.</w:t>
      </w:r>
    </w:p>
    <w:p w14:paraId="238FBB09" w14:textId="77777777" w:rsidR="00706CBA" w:rsidRDefault="00CE5E6F">
      <w:pPr>
        <w:pBdr>
          <w:top w:val="nil"/>
          <w:left w:val="nil"/>
          <w:bottom w:val="nil"/>
          <w:right w:val="nil"/>
          <w:between w:val="nil"/>
        </w:pBdr>
        <w:spacing w:after="0" w:line="360" w:lineRule="auto"/>
        <w:ind w:firstLine="709"/>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Якщо ТУ виконуються, то можна знайти закон управління, який задовольняє ці умови, хоча він може виявитись і достатньо складним (високого порядку). за допомогою деякого спрощення моделі можна знайти більш простий закон управління, який задовольняє ці ТУ.</w:t>
      </w:r>
    </w:p>
    <w:p w14:paraId="5C07099B" w14:textId="77777777" w:rsidR="00706CBA" w:rsidRDefault="00CE5E6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Існує декілька сукупностей підходів до проектування лінійно-інваріантних у часі (ЛІЧ). Історично, вони поділялись на дві широкі категорії: класичні методи, які звичайно включають в себе роботу з описанням передаточних функцій систем, та сучасні методи (методи простору станів), які працюють з описаннями систем звичайних диференціальних рівнянь. </w:t>
      </w:r>
    </w:p>
    <w:p w14:paraId="15086823" w14:textId="77777777" w:rsidR="00706CBA" w:rsidRDefault="00CE5E6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lastRenderedPageBreak/>
        <w:t>Аналітичний</w:t>
      </w:r>
      <w:r>
        <w:rPr>
          <w:rFonts w:ascii="Times New Roman" w:eastAsia="Times New Roman" w:hAnsi="Times New Roman" w:cs="Times New Roman"/>
          <w:color w:val="000000"/>
          <w:sz w:val="28"/>
          <w:szCs w:val="28"/>
        </w:rPr>
        <w:t xml:space="preserve"> метод, заснований на аналітичному рішенні деякої оптимальної задачі проектування контролера, наприклад задачі лінійної квадратичної </w:t>
      </w:r>
      <w:proofErr w:type="spellStart"/>
      <w:r>
        <w:rPr>
          <w:rFonts w:ascii="Times New Roman" w:eastAsia="Times New Roman" w:hAnsi="Times New Roman" w:cs="Times New Roman"/>
          <w:color w:val="000000"/>
          <w:sz w:val="28"/>
          <w:szCs w:val="28"/>
        </w:rPr>
        <w:t>гауссіани</w:t>
      </w:r>
      <w:proofErr w:type="spellEnd"/>
      <w:r>
        <w:rPr>
          <w:rFonts w:ascii="Times New Roman" w:eastAsia="Times New Roman" w:hAnsi="Times New Roman" w:cs="Times New Roman"/>
          <w:color w:val="000000"/>
          <w:sz w:val="28"/>
          <w:szCs w:val="28"/>
        </w:rPr>
        <w:t xml:space="preserve"> (LQG-задачі). </w:t>
      </w:r>
    </w:p>
    <w:p w14:paraId="7E8FBE9C" w14:textId="77777777" w:rsidR="00706CBA" w:rsidRDefault="00CE5E6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Методи синтезу</w:t>
      </w:r>
      <w:r>
        <w:rPr>
          <w:rFonts w:ascii="Times New Roman" w:eastAsia="Times New Roman" w:hAnsi="Times New Roman" w:cs="Times New Roman"/>
          <w:color w:val="000000"/>
          <w:sz w:val="28"/>
          <w:szCs w:val="28"/>
        </w:rPr>
        <w:t xml:space="preserve">. При використанні методів синтезу кожна частина що додається до контролера, має певне призначення: </w:t>
      </w:r>
      <w:proofErr w:type="spellStart"/>
      <w:r>
        <w:rPr>
          <w:rFonts w:ascii="Times New Roman" w:eastAsia="Times New Roman" w:hAnsi="Times New Roman" w:cs="Times New Roman"/>
          <w:color w:val="000000"/>
          <w:sz w:val="28"/>
          <w:szCs w:val="28"/>
        </w:rPr>
        <w:t>режекторний</w:t>
      </w:r>
      <w:proofErr w:type="spellEnd"/>
      <w:r>
        <w:rPr>
          <w:rFonts w:ascii="Times New Roman" w:eastAsia="Times New Roman" w:hAnsi="Times New Roman" w:cs="Times New Roman"/>
          <w:color w:val="000000"/>
          <w:sz w:val="28"/>
          <w:szCs w:val="28"/>
        </w:rPr>
        <w:t xml:space="preserve"> фільтр усуває механічний резонанс. фільтр нижніх частот зменшує шум від датчика, а </w:t>
      </w:r>
      <w:proofErr w:type="spellStart"/>
      <w:r>
        <w:rPr>
          <w:rFonts w:ascii="Times New Roman" w:eastAsia="Times New Roman" w:hAnsi="Times New Roman" w:cs="Times New Roman"/>
          <w:color w:val="000000"/>
          <w:sz w:val="28"/>
          <w:szCs w:val="28"/>
        </w:rPr>
        <w:t>інтегродифенренціюючий</w:t>
      </w:r>
      <w:proofErr w:type="spellEnd"/>
      <w:r>
        <w:rPr>
          <w:rFonts w:ascii="Times New Roman" w:eastAsia="Times New Roman" w:hAnsi="Times New Roman" w:cs="Times New Roman"/>
          <w:color w:val="000000"/>
          <w:sz w:val="28"/>
          <w:szCs w:val="28"/>
        </w:rPr>
        <w:t xml:space="preserve"> ланцюг збільшує фазу коефіцієнту петельного підсилення в певній полосі частот. Отже, при даному підході, контролер, як правило, природним чином розбивається на прості підсистеми, і дуже великою його перевагою є те, що проектувальник добре розуміє, як працює контролер, тобто, знає, що «робить», кожна його частина.    </w:t>
      </w:r>
    </w:p>
    <w:p w14:paraId="6B9053D7" w14:textId="77777777" w:rsidR="00706CBA" w:rsidRDefault="00CE5E6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виконанні проекту методом синтезу перед проектувальником на кожному етапі виникають наступні питання:</w:t>
      </w:r>
    </w:p>
    <w:p w14:paraId="1AED51F9" w14:textId="77777777" w:rsidR="00706CBA" w:rsidRDefault="00CE5E6F">
      <w:pPr>
        <w:numPr>
          <w:ilvl w:val="0"/>
          <w:numId w:val="5"/>
        </w:numPr>
        <w:pBdr>
          <w:top w:val="nil"/>
          <w:left w:val="nil"/>
          <w:bottom w:val="nil"/>
          <w:right w:val="nil"/>
          <w:between w:val="nil"/>
        </w:pBdr>
        <w:spacing w:after="0" w:line="360" w:lineRule="auto"/>
        <w:jc w:val="both"/>
      </w:pPr>
      <w:r>
        <w:rPr>
          <w:rFonts w:ascii="Times New Roman" w:eastAsia="Times New Roman" w:hAnsi="Times New Roman" w:cs="Times New Roman"/>
          <w:color w:val="000000"/>
          <w:sz w:val="28"/>
          <w:szCs w:val="28"/>
        </w:rPr>
        <w:t xml:space="preserve">Які невеликі зміни треба </w:t>
      </w:r>
      <w:proofErr w:type="spellStart"/>
      <w:r>
        <w:rPr>
          <w:rFonts w:ascii="Times New Roman" w:eastAsia="Times New Roman" w:hAnsi="Times New Roman" w:cs="Times New Roman"/>
          <w:color w:val="000000"/>
          <w:sz w:val="28"/>
          <w:szCs w:val="28"/>
        </w:rPr>
        <w:t>внести</w:t>
      </w:r>
      <w:proofErr w:type="spellEnd"/>
      <w:r>
        <w:rPr>
          <w:rFonts w:ascii="Times New Roman" w:eastAsia="Times New Roman" w:hAnsi="Times New Roman" w:cs="Times New Roman"/>
          <w:color w:val="000000"/>
          <w:sz w:val="28"/>
          <w:szCs w:val="28"/>
        </w:rPr>
        <w:t xml:space="preserve"> в даний контролер для покращення його характеристик?</w:t>
      </w:r>
    </w:p>
    <w:p w14:paraId="1D6E8278" w14:textId="77777777" w:rsidR="00706CBA" w:rsidRDefault="00CE5E6F">
      <w:pPr>
        <w:numPr>
          <w:ilvl w:val="0"/>
          <w:numId w:val="5"/>
        </w:numPr>
        <w:pBdr>
          <w:top w:val="nil"/>
          <w:left w:val="nil"/>
          <w:bottom w:val="nil"/>
          <w:right w:val="nil"/>
          <w:between w:val="nil"/>
        </w:pBdr>
        <w:spacing w:after="0" w:line="360" w:lineRule="auto"/>
        <w:jc w:val="both"/>
      </w:pPr>
      <w:r>
        <w:rPr>
          <w:rFonts w:ascii="Times New Roman" w:eastAsia="Times New Roman" w:hAnsi="Times New Roman" w:cs="Times New Roman"/>
          <w:color w:val="000000"/>
          <w:sz w:val="28"/>
          <w:szCs w:val="28"/>
        </w:rPr>
        <w:t>Як визначити, що при даній структурі контролер не зможе  задовольнити цілі проекту (тобто, тільки невеликих змін буде не достатньо) і необхідність додавати до нього інші частини?</w:t>
      </w:r>
    </w:p>
    <w:p w14:paraId="338FF43C" w14:textId="77777777" w:rsidR="00706CBA" w:rsidRDefault="00CE5E6F">
      <w:pPr>
        <w:numPr>
          <w:ilvl w:val="0"/>
          <w:numId w:val="5"/>
        </w:numPr>
        <w:pBdr>
          <w:top w:val="nil"/>
          <w:left w:val="nil"/>
          <w:bottom w:val="nil"/>
          <w:right w:val="nil"/>
          <w:between w:val="nil"/>
        </w:pBdr>
        <w:spacing w:after="0" w:line="360" w:lineRule="auto"/>
        <w:jc w:val="both"/>
      </w:pPr>
      <w:r>
        <w:rPr>
          <w:rFonts w:ascii="Times New Roman" w:eastAsia="Times New Roman" w:hAnsi="Times New Roman" w:cs="Times New Roman"/>
          <w:color w:val="000000"/>
          <w:sz w:val="28"/>
          <w:szCs w:val="28"/>
        </w:rPr>
        <w:t>Як визначити, що саме слід додати до контролера для покращення його характеристик?</w:t>
      </w:r>
    </w:p>
    <w:p w14:paraId="349975F1" w14:textId="77777777" w:rsidR="00706CBA" w:rsidRDefault="00CE5E6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 цими питаннями часто мають справу при використанні підходів типу відкритих «наборів засобів» чи «куховарських книг». Проектувальнику доступний доволі широкий набір засобів. Для систем низького порядку з одним входом та одним виходом є декілька добре відомих класичних методів, включаючи метод кореневого годографа, використання при проектуванні графіків </w:t>
      </w:r>
      <w:proofErr w:type="spellStart"/>
      <w:r>
        <w:rPr>
          <w:rFonts w:ascii="Times New Roman" w:eastAsia="Times New Roman" w:hAnsi="Times New Roman" w:cs="Times New Roman"/>
          <w:color w:val="000000"/>
          <w:sz w:val="28"/>
          <w:szCs w:val="28"/>
        </w:rPr>
        <w:t>Боде</w:t>
      </w:r>
      <w:proofErr w:type="spellEnd"/>
      <w:r>
        <w:rPr>
          <w:rFonts w:ascii="Times New Roman" w:eastAsia="Times New Roman" w:hAnsi="Times New Roman" w:cs="Times New Roman"/>
          <w:color w:val="000000"/>
          <w:sz w:val="28"/>
          <w:szCs w:val="28"/>
        </w:rPr>
        <w:t xml:space="preserve">, діаграм </w:t>
      </w:r>
      <w:proofErr w:type="spellStart"/>
      <w:r>
        <w:rPr>
          <w:rFonts w:ascii="Times New Roman" w:eastAsia="Times New Roman" w:hAnsi="Times New Roman" w:cs="Times New Roman"/>
          <w:color w:val="000000"/>
          <w:sz w:val="28"/>
          <w:szCs w:val="28"/>
        </w:rPr>
        <w:t>Найквіста</w:t>
      </w:r>
      <w:proofErr w:type="spellEnd"/>
      <w:r>
        <w:rPr>
          <w:rFonts w:ascii="Times New Roman" w:eastAsia="Times New Roman" w:hAnsi="Times New Roman" w:cs="Times New Roman"/>
          <w:color w:val="000000"/>
          <w:sz w:val="28"/>
          <w:szCs w:val="28"/>
        </w:rPr>
        <w:t xml:space="preserve"> та діаграм </w:t>
      </w:r>
      <w:proofErr w:type="spellStart"/>
      <w:r>
        <w:rPr>
          <w:rFonts w:ascii="Times New Roman" w:eastAsia="Times New Roman" w:hAnsi="Times New Roman" w:cs="Times New Roman"/>
          <w:color w:val="000000"/>
          <w:sz w:val="28"/>
          <w:szCs w:val="28"/>
        </w:rPr>
        <w:t>Ніколса</w:t>
      </w:r>
      <w:proofErr w:type="spellEnd"/>
      <w:r>
        <w:rPr>
          <w:rFonts w:ascii="Times New Roman" w:eastAsia="Times New Roman" w:hAnsi="Times New Roman" w:cs="Times New Roman"/>
          <w:color w:val="000000"/>
          <w:sz w:val="28"/>
          <w:szCs w:val="28"/>
        </w:rPr>
        <w:t>. Для більш складних систем завдяки досягненням в теорії оптимізації та чисельних обчисленнях можна застосувати складні чисельні методи параметричної оптимізації.</w:t>
      </w:r>
    </w:p>
    <w:p w14:paraId="7E4E77B6" w14:textId="77777777" w:rsidR="00706CBA" w:rsidRDefault="00CE5E6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Проектування контролерів на основі методів синтезу забезпечують хороші результати в тих випадках, коли є багато відносно простих контролерів, що задовольняють поставлену мету. До головних переваг методів синтезу відносять наступні:</w:t>
      </w:r>
    </w:p>
    <w:p w14:paraId="2353872A" w14:textId="77777777" w:rsidR="00706CBA" w:rsidRDefault="00CE5E6F">
      <w:pPr>
        <w:numPr>
          <w:ilvl w:val="0"/>
          <w:numId w:val="6"/>
        </w:numPr>
        <w:pBdr>
          <w:top w:val="nil"/>
          <w:left w:val="nil"/>
          <w:bottom w:val="nil"/>
          <w:right w:val="nil"/>
          <w:between w:val="nil"/>
        </w:pBdr>
        <w:spacing w:after="0" w:line="360" w:lineRule="auto"/>
        <w:jc w:val="both"/>
      </w:pPr>
      <w:r>
        <w:rPr>
          <w:rFonts w:ascii="Times New Roman" w:eastAsia="Times New Roman" w:hAnsi="Times New Roman" w:cs="Times New Roman"/>
          <w:color w:val="000000"/>
          <w:sz w:val="28"/>
          <w:szCs w:val="28"/>
        </w:rPr>
        <w:t>вони не дуже швидко збільшують складність контролера;</w:t>
      </w:r>
    </w:p>
    <w:p w14:paraId="56752E73" w14:textId="77777777" w:rsidR="00706CBA" w:rsidRDefault="00CE5E6F">
      <w:pPr>
        <w:numPr>
          <w:ilvl w:val="0"/>
          <w:numId w:val="6"/>
        </w:numPr>
        <w:pBdr>
          <w:top w:val="nil"/>
          <w:left w:val="nil"/>
          <w:bottom w:val="nil"/>
          <w:right w:val="nil"/>
          <w:between w:val="nil"/>
        </w:pBdr>
        <w:spacing w:after="0" w:line="360" w:lineRule="auto"/>
        <w:jc w:val="both"/>
      </w:pPr>
      <w:r>
        <w:rPr>
          <w:rFonts w:ascii="Times New Roman" w:eastAsia="Times New Roman" w:hAnsi="Times New Roman" w:cs="Times New Roman"/>
          <w:color w:val="000000"/>
          <w:sz w:val="28"/>
          <w:szCs w:val="28"/>
        </w:rPr>
        <w:lastRenderedPageBreak/>
        <w:t>на відміну від аналітичних методів тут спостерігається тенденція використання для виконання необхідного завдання найменш складні контролери;</w:t>
      </w:r>
    </w:p>
    <w:p w14:paraId="6883C399" w14:textId="77777777" w:rsidR="00706CBA" w:rsidRDefault="00CE5E6F">
      <w:pPr>
        <w:numPr>
          <w:ilvl w:val="0"/>
          <w:numId w:val="6"/>
        </w:numPr>
        <w:pBdr>
          <w:top w:val="nil"/>
          <w:left w:val="nil"/>
          <w:bottom w:val="nil"/>
          <w:right w:val="nil"/>
          <w:between w:val="nil"/>
        </w:pBdr>
        <w:spacing w:after="0" w:line="360" w:lineRule="auto"/>
        <w:jc w:val="both"/>
      </w:pPr>
      <w:r>
        <w:rPr>
          <w:rFonts w:ascii="Times New Roman" w:eastAsia="Times New Roman" w:hAnsi="Times New Roman" w:cs="Times New Roman"/>
          <w:color w:val="000000"/>
          <w:sz w:val="28"/>
          <w:szCs w:val="28"/>
        </w:rPr>
        <w:t>контролер, спроектований методом синтезу, часто зберігає зрозумілу структуру – кожна підсистема контролера виконує свою власну, легко ідентифіковану функцію;</w:t>
      </w:r>
    </w:p>
    <w:p w14:paraId="21F3ABE9" w14:textId="77777777" w:rsidR="00706CBA" w:rsidRDefault="00CE5E6F">
      <w:pPr>
        <w:numPr>
          <w:ilvl w:val="0"/>
          <w:numId w:val="6"/>
        </w:numPr>
        <w:pBdr>
          <w:top w:val="nil"/>
          <w:left w:val="nil"/>
          <w:bottom w:val="nil"/>
          <w:right w:val="nil"/>
          <w:between w:val="nil"/>
        </w:pBdr>
        <w:spacing w:after="0" w:line="360" w:lineRule="auto"/>
        <w:jc w:val="both"/>
      </w:pPr>
      <w:r>
        <w:rPr>
          <w:rFonts w:ascii="Times New Roman" w:eastAsia="Times New Roman" w:hAnsi="Times New Roman" w:cs="Times New Roman"/>
          <w:color w:val="000000"/>
          <w:sz w:val="28"/>
          <w:szCs w:val="28"/>
        </w:rPr>
        <w:t>вони дуже часто виявляються успішними, особливо при помірних вимогах щодо характеристик контролера;</w:t>
      </w:r>
    </w:p>
    <w:p w14:paraId="1C16CFA1" w14:textId="77777777" w:rsidR="00706CBA" w:rsidRDefault="00CE5E6F">
      <w:pPr>
        <w:numPr>
          <w:ilvl w:val="0"/>
          <w:numId w:val="6"/>
        </w:numPr>
        <w:pBdr>
          <w:top w:val="nil"/>
          <w:left w:val="nil"/>
          <w:bottom w:val="nil"/>
          <w:right w:val="nil"/>
          <w:between w:val="nil"/>
        </w:pBdr>
        <w:spacing w:after="0" w:line="360" w:lineRule="auto"/>
        <w:jc w:val="both"/>
      </w:pPr>
      <w:r>
        <w:rPr>
          <w:rFonts w:ascii="Times New Roman" w:eastAsia="Times New Roman" w:hAnsi="Times New Roman" w:cs="Times New Roman"/>
          <w:color w:val="000000"/>
          <w:sz w:val="28"/>
          <w:szCs w:val="28"/>
        </w:rPr>
        <w:t>вони часто є економічними з точки зору часу, розумових та обчислювальних затрат на процес розробки.</w:t>
      </w:r>
    </w:p>
    <w:p w14:paraId="32281FFE" w14:textId="77777777" w:rsidR="00706CBA" w:rsidRDefault="00CE5E6F">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Перерахуємо тепер їх основні  недоліки:</w:t>
      </w:r>
    </w:p>
    <w:p w14:paraId="48601835" w14:textId="77777777" w:rsidR="00706CBA" w:rsidRDefault="00CE5E6F">
      <w:pPr>
        <w:numPr>
          <w:ilvl w:val="0"/>
          <w:numId w:val="8"/>
        </w:numPr>
        <w:pBdr>
          <w:top w:val="nil"/>
          <w:left w:val="nil"/>
          <w:bottom w:val="nil"/>
          <w:right w:val="nil"/>
          <w:between w:val="nil"/>
        </w:pBdr>
        <w:spacing w:after="0" w:line="360" w:lineRule="auto"/>
        <w:jc w:val="both"/>
      </w:pPr>
      <w:r>
        <w:rPr>
          <w:rFonts w:ascii="Times New Roman" w:eastAsia="Times New Roman" w:hAnsi="Times New Roman" w:cs="Times New Roman"/>
          <w:color w:val="000000"/>
          <w:sz w:val="28"/>
          <w:szCs w:val="28"/>
        </w:rPr>
        <w:t>вони не ефективні в наступному технічному сенсі: у разі невдачі проектувальник не може бути впевнений в тому, що рішення задачі дійсно не існує. Крім того, в даному випадку, проектувальник навіть не може собі уявити реальні граничні характеристики даної системи;</w:t>
      </w:r>
    </w:p>
    <w:p w14:paraId="298D874A" w14:textId="77777777" w:rsidR="00706CBA" w:rsidRDefault="00CE5E6F">
      <w:pPr>
        <w:numPr>
          <w:ilvl w:val="0"/>
          <w:numId w:val="8"/>
        </w:numPr>
        <w:pBdr>
          <w:top w:val="nil"/>
          <w:left w:val="nil"/>
          <w:bottom w:val="nil"/>
          <w:right w:val="nil"/>
          <w:between w:val="nil"/>
        </w:pBdr>
        <w:spacing w:after="0" w:line="360" w:lineRule="auto"/>
        <w:jc w:val="both"/>
      </w:pPr>
      <w:r>
        <w:rPr>
          <w:rFonts w:ascii="Times New Roman" w:eastAsia="Times New Roman" w:hAnsi="Times New Roman" w:cs="Times New Roman"/>
          <w:color w:val="000000"/>
          <w:sz w:val="28"/>
          <w:szCs w:val="28"/>
        </w:rPr>
        <w:t>проектувальник працює не по чіткому алгоритму, а часто повинен покладатись на інтуїцію та власний досвід для прийняття рішення. Якщо виникаючі труднощі дуже далекі від  проблеми, з якими йому доводилось стикатись, то йому буде не ясно, що робити для покращення характеристики – займатись підгонкою даного контролера чи додавати до нього нові частини;</w:t>
      </w:r>
    </w:p>
    <w:p w14:paraId="358BFA26" w14:textId="77777777" w:rsidR="00706CBA" w:rsidRDefault="00CE5E6F">
      <w:pPr>
        <w:numPr>
          <w:ilvl w:val="0"/>
          <w:numId w:val="8"/>
        </w:numPr>
        <w:pBdr>
          <w:top w:val="nil"/>
          <w:left w:val="nil"/>
          <w:bottom w:val="nil"/>
          <w:right w:val="nil"/>
          <w:between w:val="nil"/>
        </w:pBdr>
        <w:spacing w:after="0" w:line="360" w:lineRule="auto"/>
        <w:jc w:val="both"/>
      </w:pPr>
      <w:r>
        <w:rPr>
          <w:rFonts w:ascii="Times New Roman" w:eastAsia="Times New Roman" w:hAnsi="Times New Roman" w:cs="Times New Roman"/>
          <w:color w:val="000000"/>
          <w:sz w:val="28"/>
          <w:szCs w:val="28"/>
        </w:rPr>
        <w:t>«зрозумілість» контролера може бути досягнута ціною  погіршення характеристики кінцевого результату системи. Так, наприклад, проектувальники, використовуючи метод синтезу, часто з’єднують в пару ВП та датчик і розробляють контролер «</w:t>
      </w:r>
      <w:proofErr w:type="spellStart"/>
      <w:r>
        <w:rPr>
          <w:rFonts w:ascii="Times New Roman" w:eastAsia="Times New Roman" w:hAnsi="Times New Roman" w:cs="Times New Roman"/>
          <w:color w:val="000000"/>
          <w:sz w:val="28"/>
          <w:szCs w:val="28"/>
        </w:rPr>
        <w:t>поконтурно</w:t>
      </w:r>
      <w:proofErr w:type="spellEnd"/>
      <w:r>
        <w:rPr>
          <w:rFonts w:ascii="Times New Roman" w:eastAsia="Times New Roman" w:hAnsi="Times New Roman" w:cs="Times New Roman"/>
          <w:color w:val="000000"/>
          <w:sz w:val="28"/>
          <w:szCs w:val="28"/>
        </w:rPr>
        <w:t>», з тим, щоб мати можливість використовувати свою інтуїцію та досвід, набутий при роботі на «одно контурному» проекті. Це може значно погіршити підсумкові характеристики системи.</w:t>
      </w:r>
    </w:p>
    <w:p w14:paraId="56085C98" w14:textId="77777777" w:rsidR="00706CBA" w:rsidRDefault="00CE5E6F">
      <w:pPr>
        <w:pBdr>
          <w:top w:val="nil"/>
          <w:left w:val="nil"/>
          <w:bottom w:val="nil"/>
          <w:right w:val="nil"/>
          <w:between w:val="nil"/>
        </w:pBdr>
        <w:spacing w:after="0" w:line="360" w:lineRule="auto"/>
        <w:ind w:firstLine="127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Всі аналітичні методи базуються на аналітичному рішенні будь-якої оптимальної задачі проектування контролера, наприклад LQG-задачі. Досить </w:t>
      </w:r>
      <w:proofErr w:type="spellStart"/>
      <w:r>
        <w:rPr>
          <w:rFonts w:ascii="Times New Roman" w:eastAsia="Times New Roman" w:hAnsi="Times New Roman" w:cs="Times New Roman"/>
          <w:color w:val="000000"/>
          <w:sz w:val="28"/>
          <w:szCs w:val="28"/>
        </w:rPr>
        <w:t>рідко</w:t>
      </w:r>
      <w:proofErr w:type="spellEnd"/>
      <w:r>
        <w:rPr>
          <w:rFonts w:ascii="Times New Roman" w:eastAsia="Times New Roman" w:hAnsi="Times New Roman" w:cs="Times New Roman"/>
          <w:color w:val="000000"/>
          <w:sz w:val="28"/>
          <w:szCs w:val="28"/>
        </w:rPr>
        <w:t xml:space="preserve"> мається аналітичне рішення для точно такої ж задачі, яку необхідно вирішити розробнику. Для усунення цього ускладнення проектувальник звичайно ставить </w:t>
      </w:r>
      <w:r>
        <w:rPr>
          <w:rFonts w:ascii="Times New Roman" w:eastAsia="Times New Roman" w:hAnsi="Times New Roman" w:cs="Times New Roman"/>
          <w:i/>
          <w:color w:val="000000"/>
          <w:sz w:val="28"/>
          <w:szCs w:val="28"/>
        </w:rPr>
        <w:t>задачу</w:t>
      </w:r>
      <w:r>
        <w:rPr>
          <w:rFonts w:ascii="Times New Roman" w:eastAsia="Times New Roman" w:hAnsi="Times New Roman" w:cs="Times New Roman"/>
          <w:color w:val="000000"/>
          <w:sz w:val="28"/>
          <w:szCs w:val="28"/>
        </w:rPr>
        <w:t xml:space="preserve"> оптимального управління таким чином, щоб отриманий в </w:t>
      </w:r>
      <w:r>
        <w:rPr>
          <w:rFonts w:ascii="Times New Roman" w:eastAsia="Times New Roman" w:hAnsi="Times New Roman" w:cs="Times New Roman"/>
          <w:color w:val="000000"/>
          <w:sz w:val="28"/>
          <w:szCs w:val="28"/>
        </w:rPr>
        <w:lastRenderedPageBreak/>
        <w:t>результаті оптимальний контролер, який може бути визначений аналітично, задовольняв би цілі проекту. Методи, що маються для рішення такої задачі оптимального управління, включають методи основані на: виборі матриці вагових коефіцієнтів (як в LQG-задачі), на введення штучних шумів в модель системи і на розширення динамічних характеристик цієї моделі.</w:t>
      </w:r>
    </w:p>
    <w:p w14:paraId="19D5166D" w14:textId="77777777" w:rsidR="00706CBA" w:rsidRDefault="00CE5E6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Контролери, розроблені аналітичними методами, часто виявляються досить складними: вони мають високий порядок, і в системах з багатьма датчиками та ВП сигнал від кожного датчика впливає на кожен ВП. Ця складність може приховати той факт, що даний контролер за своїми характеристиками може бути дуже близьким до контролеру, який складається з </w:t>
      </w:r>
      <w:proofErr w:type="spellStart"/>
      <w:r>
        <w:rPr>
          <w:rFonts w:ascii="Times New Roman" w:eastAsia="Times New Roman" w:hAnsi="Times New Roman" w:cs="Times New Roman"/>
          <w:color w:val="000000"/>
          <w:sz w:val="28"/>
          <w:szCs w:val="28"/>
        </w:rPr>
        <w:t>інтегро-диференціюючого</w:t>
      </w:r>
      <w:proofErr w:type="spellEnd"/>
      <w:r>
        <w:rPr>
          <w:rFonts w:ascii="Times New Roman" w:eastAsia="Times New Roman" w:hAnsi="Times New Roman" w:cs="Times New Roman"/>
          <w:color w:val="000000"/>
          <w:sz w:val="28"/>
          <w:szCs w:val="28"/>
        </w:rPr>
        <w:t xml:space="preserve"> ланцюга та ежекторного фільтру, який проектується методом синтезу. Аналітичні методи часто супроводжуються фазою </w:t>
      </w:r>
      <w:r>
        <w:rPr>
          <w:rFonts w:ascii="Times New Roman" w:eastAsia="Times New Roman" w:hAnsi="Times New Roman" w:cs="Times New Roman"/>
          <w:i/>
          <w:color w:val="000000"/>
          <w:sz w:val="28"/>
          <w:szCs w:val="28"/>
        </w:rPr>
        <w:t>спрощення контролера</w:t>
      </w:r>
      <w:r>
        <w:rPr>
          <w:rFonts w:ascii="Times New Roman" w:eastAsia="Times New Roman" w:hAnsi="Times New Roman" w:cs="Times New Roman"/>
          <w:color w:val="000000"/>
          <w:sz w:val="28"/>
          <w:szCs w:val="28"/>
        </w:rPr>
        <w:t xml:space="preserve">, метою якого є знайти найменш складних контролерів, вирішуючи, по суті справи, ту ж задачу, що й контролер, розроблений аналітичними методами. </w:t>
      </w:r>
    </w:p>
    <w:p w14:paraId="1ECA19F5" w14:textId="77777777" w:rsidR="00706CBA" w:rsidRDefault="00CE5E6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Перевагою аналітичного методу є те, що при коректній постановці задачі оптимального управління спроектований контролер буде, як мінімум, мати </w:t>
      </w:r>
      <w:r>
        <w:rPr>
          <w:rFonts w:ascii="Times New Roman" w:eastAsia="Times New Roman" w:hAnsi="Times New Roman" w:cs="Times New Roman"/>
          <w:i/>
          <w:color w:val="000000"/>
          <w:sz w:val="28"/>
          <w:szCs w:val="28"/>
        </w:rPr>
        <w:t>задовільні</w:t>
      </w:r>
      <w:r>
        <w:rPr>
          <w:rFonts w:ascii="Times New Roman" w:eastAsia="Times New Roman" w:hAnsi="Times New Roman" w:cs="Times New Roman"/>
          <w:color w:val="000000"/>
          <w:sz w:val="28"/>
          <w:szCs w:val="28"/>
        </w:rPr>
        <w:t xml:space="preserve">,  чи навіть хороші характеристики з точки зору початкових цілей проекту. Зокрема, контролери, розроблені аналітичними методами, будуть стабілізувати роботу керованого об’єкту. Це є вагомою перевагою у випадку, скажімо, незнайомого нестійкого об’єкту з багатьма датчиками та ВП, де проектувальнику нелегко навіть зрозуміти, з чого почати пошук прийнятного рішення. </w:t>
      </w:r>
    </w:p>
    <w:p w14:paraId="4A5294FC" w14:textId="77777777" w:rsidR="00706CBA" w:rsidRDefault="00CE5E6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Недоліком аналітичного методу є складність вираження реальних цілей проекту в рамках аналітично вирішуваної задачі оптимального управління. Аналітик при постановці задачі оптимального управління може мати справу з питаннями того ж типу, що й проектувальник, який користується методами синтезу при проектуванні реального контролера. Задача аналітичного проектування </w:t>
      </w:r>
      <w:proofErr w:type="spellStart"/>
      <w:r>
        <w:rPr>
          <w:rFonts w:ascii="Times New Roman" w:eastAsia="Times New Roman" w:hAnsi="Times New Roman" w:cs="Times New Roman"/>
          <w:color w:val="000000"/>
          <w:sz w:val="28"/>
          <w:szCs w:val="28"/>
        </w:rPr>
        <w:t>ускладнюється</w:t>
      </w:r>
      <w:proofErr w:type="spellEnd"/>
      <w:r>
        <w:rPr>
          <w:rFonts w:ascii="Times New Roman" w:eastAsia="Times New Roman" w:hAnsi="Times New Roman" w:cs="Times New Roman"/>
          <w:color w:val="000000"/>
          <w:sz w:val="28"/>
          <w:szCs w:val="28"/>
        </w:rPr>
        <w:t xml:space="preserve"> тим фактом, що фізичну інтуїцію яка допомагає проектувальнику, що використовує методи синтезу, набагато складніше застосувати до таких понять, як матриця вагових коефіцієнтів або штучні динамічні характеристики. </w:t>
      </w:r>
    </w:p>
    <w:p w14:paraId="5D2A5E3D" w14:textId="77777777" w:rsidR="00706CBA" w:rsidRDefault="00CE5E6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Розглянемо класичну схему управління зі зворотним зв’язком, показану на рис. 1.1. Для заданого об’єкта </w:t>
      </w:r>
      <w:r>
        <w:rPr>
          <w:rFonts w:ascii="Times New Roman" w:eastAsia="Times New Roman" w:hAnsi="Times New Roman" w:cs="Times New Roman"/>
          <w:i/>
          <w:color w:val="000000"/>
          <w:sz w:val="28"/>
          <w:szCs w:val="28"/>
        </w:rPr>
        <w:t>Р</w:t>
      </w:r>
      <w:r>
        <w:rPr>
          <w:rFonts w:ascii="Times New Roman" w:eastAsia="Times New Roman" w:hAnsi="Times New Roman" w:cs="Times New Roman"/>
          <w:color w:val="000000"/>
          <w:sz w:val="28"/>
          <w:szCs w:val="28"/>
        </w:rPr>
        <w:t xml:space="preserve"> проектувальник повинен знайти контролер </w:t>
      </w:r>
      <w:r>
        <w:rPr>
          <w:rFonts w:ascii="Times New Roman" w:eastAsia="Times New Roman" w:hAnsi="Times New Roman" w:cs="Times New Roman"/>
          <w:i/>
          <w:color w:val="000000"/>
          <w:sz w:val="28"/>
          <w:szCs w:val="28"/>
        </w:rPr>
        <w:t>К</w:t>
      </w:r>
      <w:r>
        <w:rPr>
          <w:rFonts w:ascii="Times New Roman" w:eastAsia="Times New Roman" w:hAnsi="Times New Roman" w:cs="Times New Roman"/>
          <w:color w:val="000000"/>
          <w:sz w:val="28"/>
          <w:szCs w:val="28"/>
        </w:rPr>
        <w:t xml:space="preserve">, який </w:t>
      </w:r>
      <w:r>
        <w:rPr>
          <w:rFonts w:ascii="Times New Roman" w:eastAsia="Times New Roman" w:hAnsi="Times New Roman" w:cs="Times New Roman"/>
          <w:color w:val="000000"/>
          <w:sz w:val="28"/>
          <w:szCs w:val="28"/>
        </w:rPr>
        <w:lastRenderedPageBreak/>
        <w:t xml:space="preserve">забезпечує задовільні характеристики замкнутої системи. класичні методи розімкнутих систем приділяють особливу увагу петельному підсиленню </w:t>
      </w:r>
      <w:r>
        <w:rPr>
          <w:rFonts w:ascii="Times New Roman" w:eastAsia="Times New Roman" w:hAnsi="Times New Roman" w:cs="Times New Roman"/>
          <w:i/>
          <w:color w:val="000000"/>
          <w:sz w:val="28"/>
          <w:szCs w:val="28"/>
        </w:rPr>
        <w:t>L=PK</w:t>
      </w:r>
      <w:r>
        <w:rPr>
          <w:rFonts w:ascii="Times New Roman" w:eastAsia="Times New Roman" w:hAnsi="Times New Roman" w:cs="Times New Roman"/>
          <w:color w:val="000000"/>
          <w:sz w:val="28"/>
          <w:szCs w:val="28"/>
        </w:rPr>
        <w:t xml:space="preserve">. Перевагою роботи з системою без зворотного зв’язку є те, що </w:t>
      </w:r>
      <w:r>
        <w:rPr>
          <w:rFonts w:ascii="Times New Roman" w:eastAsia="Times New Roman" w:hAnsi="Times New Roman" w:cs="Times New Roman"/>
          <w:i/>
          <w:color w:val="000000"/>
          <w:sz w:val="28"/>
          <w:szCs w:val="28"/>
        </w:rPr>
        <w:t>L</w:t>
      </w:r>
      <w:r>
        <w:rPr>
          <w:rFonts w:ascii="Times New Roman" w:eastAsia="Times New Roman" w:hAnsi="Times New Roman" w:cs="Times New Roman"/>
          <w:color w:val="000000"/>
          <w:sz w:val="28"/>
          <w:szCs w:val="28"/>
        </w:rPr>
        <w:t xml:space="preserve"> – це добуток </w:t>
      </w:r>
      <w:r>
        <w:rPr>
          <w:rFonts w:ascii="Times New Roman" w:eastAsia="Times New Roman" w:hAnsi="Times New Roman" w:cs="Times New Roman"/>
          <w:i/>
          <w:color w:val="000000"/>
          <w:sz w:val="28"/>
          <w:szCs w:val="28"/>
        </w:rPr>
        <w:t>Р</w:t>
      </w:r>
      <w:r>
        <w:rPr>
          <w:rFonts w:ascii="Times New Roman" w:eastAsia="Times New Roman" w:hAnsi="Times New Roman" w:cs="Times New Roman"/>
          <w:color w:val="000000"/>
          <w:sz w:val="28"/>
          <w:szCs w:val="28"/>
        </w:rPr>
        <w:t xml:space="preserve"> («фіксованої частини системи») и </w:t>
      </w:r>
      <w:r>
        <w:rPr>
          <w:rFonts w:ascii="Times New Roman" w:eastAsia="Times New Roman" w:hAnsi="Times New Roman" w:cs="Times New Roman"/>
          <w:i/>
          <w:color w:val="000000"/>
          <w:sz w:val="28"/>
          <w:szCs w:val="28"/>
        </w:rPr>
        <w:t>К</w:t>
      </w:r>
      <w:r>
        <w:rPr>
          <w:rFonts w:ascii="Times New Roman" w:eastAsia="Times New Roman" w:hAnsi="Times New Roman" w:cs="Times New Roman"/>
          <w:color w:val="000000"/>
          <w:sz w:val="28"/>
          <w:szCs w:val="28"/>
        </w:rPr>
        <w:t xml:space="preserve"> (контролера). З іншого боку, передаточна функція замкнутої системи (ПФЗС) від входу </w:t>
      </w:r>
      <w:r>
        <w:rPr>
          <w:rFonts w:ascii="Times New Roman" w:eastAsia="Times New Roman" w:hAnsi="Times New Roman" w:cs="Times New Roman"/>
          <w:i/>
          <w:color w:val="000000"/>
          <w:sz w:val="28"/>
          <w:szCs w:val="28"/>
        </w:rPr>
        <w:t xml:space="preserve">r </w:t>
      </w:r>
      <w:r>
        <w:rPr>
          <w:rFonts w:ascii="Times New Roman" w:eastAsia="Times New Roman" w:hAnsi="Times New Roman" w:cs="Times New Roman"/>
          <w:color w:val="000000"/>
          <w:sz w:val="28"/>
          <w:szCs w:val="28"/>
        </w:rPr>
        <w:t xml:space="preserve">до виходу </w:t>
      </w:r>
      <w:r>
        <w:rPr>
          <w:rFonts w:ascii="Times New Roman" w:eastAsia="Times New Roman" w:hAnsi="Times New Roman" w:cs="Times New Roman"/>
          <w:i/>
          <w:color w:val="000000"/>
          <w:sz w:val="28"/>
          <w:szCs w:val="28"/>
        </w:rPr>
        <w:t>у</w:t>
      </w:r>
      <w:r>
        <w:rPr>
          <w:rFonts w:ascii="Times New Roman" w:eastAsia="Times New Roman" w:hAnsi="Times New Roman" w:cs="Times New Roman"/>
          <w:color w:val="000000"/>
          <w:sz w:val="28"/>
          <w:szCs w:val="28"/>
        </w:rPr>
        <w:t xml:space="preserve">, тобто </w:t>
      </w:r>
      <w:r>
        <w:rPr>
          <w:rFonts w:ascii="Times New Roman" w:eastAsia="Times New Roman" w:hAnsi="Times New Roman" w:cs="Times New Roman"/>
          <w:i/>
          <w:color w:val="000000"/>
          <w:sz w:val="28"/>
          <w:szCs w:val="28"/>
        </w:rPr>
        <w:t xml:space="preserve">РК/(1+РК) </w:t>
      </w:r>
      <w:r>
        <w:rPr>
          <w:rFonts w:ascii="Times New Roman" w:eastAsia="Times New Roman" w:hAnsi="Times New Roman" w:cs="Times New Roman"/>
          <w:color w:val="000000"/>
          <w:sz w:val="28"/>
          <w:szCs w:val="28"/>
        </w:rPr>
        <w:t xml:space="preserve">залежить від </w:t>
      </w:r>
      <w:r>
        <w:rPr>
          <w:rFonts w:ascii="Times New Roman" w:eastAsia="Times New Roman" w:hAnsi="Times New Roman" w:cs="Times New Roman"/>
          <w:i/>
          <w:color w:val="000000"/>
          <w:sz w:val="28"/>
          <w:szCs w:val="28"/>
        </w:rPr>
        <w:t>К</w:t>
      </w:r>
      <w:r>
        <w:rPr>
          <w:rFonts w:ascii="Times New Roman" w:eastAsia="Times New Roman" w:hAnsi="Times New Roman" w:cs="Times New Roman"/>
          <w:color w:val="000000"/>
          <w:sz w:val="28"/>
          <w:szCs w:val="28"/>
        </w:rPr>
        <w:t xml:space="preserve"> більш складним чином. Вплив зміни </w:t>
      </w:r>
      <w:r>
        <w:rPr>
          <w:rFonts w:ascii="Times New Roman" w:eastAsia="Times New Roman" w:hAnsi="Times New Roman" w:cs="Times New Roman"/>
          <w:i/>
          <w:color w:val="000000"/>
          <w:sz w:val="28"/>
          <w:szCs w:val="28"/>
        </w:rPr>
        <w:t>К</w:t>
      </w:r>
      <w:r>
        <w:rPr>
          <w:rFonts w:ascii="Times New Roman" w:eastAsia="Times New Roman" w:hAnsi="Times New Roman" w:cs="Times New Roman"/>
          <w:color w:val="000000"/>
          <w:sz w:val="28"/>
          <w:szCs w:val="28"/>
        </w:rPr>
        <w:t xml:space="preserve"> на петельне підсилення виражається набагато простіше, чим його вплив на ПФЗС. </w:t>
      </w:r>
    </w:p>
    <w:p w14:paraId="3D6E2A12" w14:textId="77777777" w:rsidR="00706CBA" w:rsidRDefault="00CE5E6F">
      <w:pPr>
        <w:pBdr>
          <w:top w:val="nil"/>
          <w:left w:val="nil"/>
          <w:bottom w:val="nil"/>
          <w:right w:val="nil"/>
          <w:between w:val="nil"/>
        </w:pBdr>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114300" distR="114300" wp14:anchorId="759150E4" wp14:editId="62D923CD">
            <wp:extent cx="4457700" cy="1009650"/>
            <wp:effectExtent l="0" t="0" r="0" b="0"/>
            <wp:docPr id="2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a:stretch>
                      <a:fillRect/>
                    </a:stretch>
                  </pic:blipFill>
                  <pic:spPr>
                    <a:xfrm>
                      <a:off x="0" y="0"/>
                      <a:ext cx="4457700" cy="1009650"/>
                    </a:xfrm>
                    <a:prstGeom prst="rect">
                      <a:avLst/>
                    </a:prstGeom>
                    <a:ln/>
                  </pic:spPr>
                </pic:pic>
              </a:graphicData>
            </a:graphic>
          </wp:inline>
        </w:drawing>
      </w:r>
    </w:p>
    <w:p w14:paraId="4650BB32" w14:textId="77777777" w:rsidR="00706CBA" w:rsidRDefault="00CE5E6F">
      <w:pPr>
        <w:pBdr>
          <w:top w:val="nil"/>
          <w:left w:val="nil"/>
          <w:bottom w:val="nil"/>
          <w:right w:val="nil"/>
          <w:between w:val="nil"/>
        </w:pBdr>
        <w:spacing w:before="160" w:after="16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 1.1 – Класична схема зі зворотним зв’язком</w:t>
      </w:r>
    </w:p>
    <w:p w14:paraId="222A5205" w14:textId="77777777" w:rsidR="00706CBA" w:rsidRDefault="00CE5E6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Різноманітні цілі розробки для замкнутої системи перетворюються у вимоги, які накладаються на підсилення L розімкнутої системи. Для багатьох проектувальників це перетворення проходить настільки автоматично, що можна сказати, вони «думають розімкнутим контуром»; можна навіть зустріти ТУ на системи керування, описані в термінах петельного підсилення розімкнутих систем. Перерахуємо вимоги до петельного підсилення, що витікають з цілей проектування замкнутих систем.   </w:t>
      </w:r>
    </w:p>
    <w:p w14:paraId="4C995006" w14:textId="77777777" w:rsidR="00706CBA" w:rsidRDefault="00CE5E6F">
      <w:pPr>
        <w:numPr>
          <w:ilvl w:val="0"/>
          <w:numId w:val="16"/>
        </w:numPr>
        <w:pBdr>
          <w:top w:val="nil"/>
          <w:left w:val="nil"/>
          <w:bottom w:val="nil"/>
          <w:right w:val="nil"/>
          <w:between w:val="nil"/>
        </w:pBdr>
        <w:spacing w:after="0" w:line="360" w:lineRule="auto"/>
        <w:jc w:val="both"/>
      </w:pPr>
      <w:r>
        <w:rPr>
          <w:rFonts w:ascii="Times New Roman" w:eastAsia="Times New Roman" w:hAnsi="Times New Roman" w:cs="Times New Roman"/>
          <w:i/>
          <w:color w:val="000000"/>
          <w:sz w:val="28"/>
          <w:szCs w:val="28"/>
        </w:rPr>
        <w:t>Стійкість замкнутої системи</w:t>
      </w:r>
      <w:r>
        <w:rPr>
          <w:rFonts w:ascii="Times New Roman" w:eastAsia="Times New Roman" w:hAnsi="Times New Roman" w:cs="Times New Roman"/>
          <w:color w:val="000000"/>
          <w:sz w:val="28"/>
          <w:szCs w:val="28"/>
        </w:rPr>
        <w:t xml:space="preserve">. Вона зазвичай встановлюється за допомогою критерію </w:t>
      </w:r>
      <w:proofErr w:type="spellStart"/>
      <w:r>
        <w:rPr>
          <w:rFonts w:ascii="Times New Roman" w:eastAsia="Times New Roman" w:hAnsi="Times New Roman" w:cs="Times New Roman"/>
          <w:color w:val="000000"/>
          <w:sz w:val="28"/>
          <w:szCs w:val="28"/>
        </w:rPr>
        <w:t>Найквіста</w:t>
      </w:r>
      <w:proofErr w:type="spellEnd"/>
      <w:r>
        <w:rPr>
          <w:rFonts w:ascii="Times New Roman" w:eastAsia="Times New Roman" w:hAnsi="Times New Roman" w:cs="Times New Roman"/>
          <w:color w:val="000000"/>
          <w:sz w:val="28"/>
          <w:szCs w:val="28"/>
        </w:rPr>
        <w:t xml:space="preserve">: стійкість системи з замкнутим контуром залежить від числа обходів петельного підсилення </w:t>
      </w:r>
      <w:r>
        <w:rPr>
          <w:rFonts w:ascii="Times New Roman" w:eastAsia="Times New Roman" w:hAnsi="Times New Roman" w:cs="Times New Roman"/>
          <w:i/>
          <w:color w:val="000000"/>
          <w:sz w:val="28"/>
          <w:szCs w:val="28"/>
        </w:rPr>
        <w:t>L</w:t>
      </w:r>
      <w:r>
        <w:rPr>
          <w:rFonts w:ascii="Times New Roman" w:eastAsia="Times New Roman" w:hAnsi="Times New Roman" w:cs="Times New Roman"/>
          <w:color w:val="000000"/>
          <w:sz w:val="28"/>
          <w:szCs w:val="28"/>
        </w:rPr>
        <w:t xml:space="preserve"> точки – 1 в комплексній площині за часовою стрілкою.</w:t>
      </w:r>
    </w:p>
    <w:p w14:paraId="309FD796" w14:textId="77777777" w:rsidR="00706CBA" w:rsidRDefault="00CE5E6F">
      <w:pPr>
        <w:numPr>
          <w:ilvl w:val="0"/>
          <w:numId w:val="16"/>
        </w:numPr>
        <w:pBdr>
          <w:top w:val="nil"/>
          <w:left w:val="nil"/>
          <w:bottom w:val="nil"/>
          <w:right w:val="nil"/>
          <w:between w:val="nil"/>
        </w:pBdr>
        <w:spacing w:after="0" w:line="360" w:lineRule="auto"/>
        <w:jc w:val="both"/>
      </w:pPr>
      <w:r>
        <w:rPr>
          <w:rFonts w:ascii="Times New Roman" w:eastAsia="Times New Roman" w:hAnsi="Times New Roman" w:cs="Times New Roman"/>
          <w:i/>
          <w:color w:val="000000"/>
          <w:sz w:val="28"/>
          <w:szCs w:val="28"/>
        </w:rPr>
        <w:t>Спостереження за опорними сигналами</w:t>
      </w:r>
      <w:r>
        <w:rPr>
          <w:rFonts w:ascii="Times New Roman" w:eastAsia="Times New Roman" w:hAnsi="Times New Roman" w:cs="Times New Roman"/>
          <w:color w:val="000000"/>
          <w:sz w:val="28"/>
          <w:szCs w:val="28"/>
        </w:rPr>
        <w:t xml:space="preserve">. ТУ на хороші характеристики стеження можуть бути записані як вимоги того, щоб петельне підсилення </w:t>
      </w:r>
      <w:r>
        <w:rPr>
          <w:rFonts w:ascii="Times New Roman" w:eastAsia="Times New Roman" w:hAnsi="Times New Roman" w:cs="Times New Roman"/>
          <w:i/>
          <w:color w:val="000000"/>
          <w:sz w:val="28"/>
          <w:szCs w:val="28"/>
        </w:rPr>
        <w:t xml:space="preserve">L </w:t>
      </w:r>
      <w:r>
        <w:rPr>
          <w:rFonts w:ascii="Times New Roman" w:eastAsia="Times New Roman" w:hAnsi="Times New Roman" w:cs="Times New Roman"/>
          <w:color w:val="000000"/>
          <w:sz w:val="28"/>
          <w:szCs w:val="28"/>
        </w:rPr>
        <w:t xml:space="preserve">мало більшу величину на всіх частотах, аж до частоти </w:t>
      </w:r>
      <w:proofErr w:type="spellStart"/>
      <w:r>
        <w:rPr>
          <w:rFonts w:ascii="Times New Roman" w:eastAsia="Times New Roman" w:hAnsi="Times New Roman" w:cs="Times New Roman"/>
          <w:i/>
          <w:color w:val="000000"/>
          <w:sz w:val="28"/>
          <w:szCs w:val="28"/>
        </w:rPr>
        <w:t>ω</w:t>
      </w:r>
      <w:r>
        <w:rPr>
          <w:rFonts w:ascii="Times New Roman" w:eastAsia="Times New Roman" w:hAnsi="Times New Roman" w:cs="Times New Roman"/>
          <w:i/>
          <w:color w:val="000000"/>
          <w:sz w:val="28"/>
          <w:szCs w:val="28"/>
          <w:vertAlign w:val="subscript"/>
        </w:rPr>
        <w:t>В</w:t>
      </w:r>
      <w:proofErr w:type="spellEnd"/>
      <w:r>
        <w:rPr>
          <w:rFonts w:ascii="Times New Roman" w:eastAsia="Times New Roman" w:hAnsi="Times New Roman" w:cs="Times New Roman"/>
          <w:color w:val="000000"/>
          <w:sz w:val="28"/>
          <w:szCs w:val="28"/>
        </w:rPr>
        <w:t xml:space="preserve"> полоси частот опорного сигналу.</w:t>
      </w:r>
    </w:p>
    <w:p w14:paraId="7F1E746C" w14:textId="77777777" w:rsidR="00706CBA" w:rsidRDefault="00CE5E6F">
      <w:pPr>
        <w:numPr>
          <w:ilvl w:val="0"/>
          <w:numId w:val="16"/>
        </w:numPr>
        <w:pBdr>
          <w:top w:val="nil"/>
          <w:left w:val="nil"/>
          <w:bottom w:val="nil"/>
          <w:right w:val="nil"/>
          <w:between w:val="nil"/>
        </w:pBdr>
        <w:spacing w:after="0" w:line="360" w:lineRule="auto"/>
        <w:jc w:val="both"/>
      </w:pPr>
      <w:r>
        <w:rPr>
          <w:rFonts w:ascii="Times New Roman" w:eastAsia="Times New Roman" w:hAnsi="Times New Roman" w:cs="Times New Roman"/>
          <w:i/>
          <w:color w:val="000000"/>
          <w:sz w:val="28"/>
          <w:szCs w:val="28"/>
        </w:rPr>
        <w:t>Захист від збуджень</w:t>
      </w:r>
      <w:r>
        <w:rPr>
          <w:rFonts w:ascii="Times New Roman" w:eastAsia="Times New Roman" w:hAnsi="Times New Roman" w:cs="Times New Roman"/>
          <w:color w:val="000000"/>
          <w:sz w:val="28"/>
          <w:szCs w:val="28"/>
        </w:rPr>
        <w:t xml:space="preserve">. Вплив збудження, що виникає в будь-якому місці контуру, може бути зроблено малим за умови великої величини петельного підсилення на тих частотах, де таке збудження значної величини. </w:t>
      </w:r>
    </w:p>
    <w:p w14:paraId="4E6558C2" w14:textId="77777777" w:rsidR="00706CBA" w:rsidRDefault="00CE5E6F">
      <w:pPr>
        <w:numPr>
          <w:ilvl w:val="0"/>
          <w:numId w:val="16"/>
        </w:numPr>
        <w:pBdr>
          <w:top w:val="nil"/>
          <w:left w:val="nil"/>
          <w:bottom w:val="nil"/>
          <w:right w:val="nil"/>
          <w:between w:val="nil"/>
        </w:pBdr>
        <w:spacing w:after="0" w:line="360" w:lineRule="auto"/>
        <w:jc w:val="both"/>
      </w:pPr>
      <w:proofErr w:type="spellStart"/>
      <w:r>
        <w:rPr>
          <w:rFonts w:ascii="Times New Roman" w:eastAsia="Times New Roman" w:hAnsi="Times New Roman" w:cs="Times New Roman"/>
          <w:i/>
          <w:color w:val="000000"/>
          <w:sz w:val="28"/>
          <w:szCs w:val="28"/>
        </w:rPr>
        <w:t>Робастність</w:t>
      </w:r>
      <w:proofErr w:type="spellEnd"/>
      <w:r>
        <w:rPr>
          <w:rFonts w:ascii="Times New Roman" w:eastAsia="Times New Roman" w:hAnsi="Times New Roman" w:cs="Times New Roman"/>
          <w:i/>
          <w:color w:val="000000"/>
          <w:sz w:val="28"/>
          <w:szCs w:val="28"/>
        </w:rPr>
        <w:t xml:space="preserve"> до «петельних збуджень»</w:t>
      </w:r>
      <w:r>
        <w:rPr>
          <w:rFonts w:ascii="Times New Roman" w:eastAsia="Times New Roman" w:hAnsi="Times New Roman" w:cs="Times New Roman"/>
          <w:color w:val="000000"/>
          <w:sz w:val="28"/>
          <w:szCs w:val="28"/>
        </w:rPr>
        <w:t xml:space="preserve">. Близькість графіка </w:t>
      </w:r>
      <w:proofErr w:type="spellStart"/>
      <w:r>
        <w:rPr>
          <w:rFonts w:ascii="Times New Roman" w:eastAsia="Times New Roman" w:hAnsi="Times New Roman" w:cs="Times New Roman"/>
          <w:color w:val="000000"/>
          <w:sz w:val="28"/>
          <w:szCs w:val="28"/>
        </w:rPr>
        <w:t>Найквіста</w:t>
      </w:r>
      <w:proofErr w:type="spellEnd"/>
      <w:r>
        <w:rPr>
          <w:rFonts w:ascii="Times New Roman" w:eastAsia="Times New Roman" w:hAnsi="Times New Roman" w:cs="Times New Roman"/>
          <w:color w:val="000000"/>
          <w:sz w:val="28"/>
          <w:szCs w:val="28"/>
        </w:rPr>
        <w:t xml:space="preserve"> до критичної точки – 1 є лише одним з показників </w:t>
      </w:r>
      <w:proofErr w:type="spellStart"/>
      <w:r>
        <w:rPr>
          <w:rFonts w:ascii="Times New Roman" w:eastAsia="Times New Roman" w:hAnsi="Times New Roman" w:cs="Times New Roman"/>
          <w:color w:val="000000"/>
          <w:sz w:val="28"/>
          <w:szCs w:val="28"/>
        </w:rPr>
        <w:t>робастної</w:t>
      </w:r>
      <w:proofErr w:type="spellEnd"/>
      <w:r>
        <w:rPr>
          <w:rFonts w:ascii="Times New Roman" w:eastAsia="Times New Roman" w:hAnsi="Times New Roman" w:cs="Times New Roman"/>
          <w:color w:val="000000"/>
          <w:sz w:val="28"/>
          <w:szCs w:val="28"/>
        </w:rPr>
        <w:t xml:space="preserve"> стійкості </w:t>
      </w:r>
      <w:r>
        <w:rPr>
          <w:rFonts w:ascii="Times New Roman" w:eastAsia="Times New Roman" w:hAnsi="Times New Roman" w:cs="Times New Roman"/>
          <w:color w:val="000000"/>
          <w:sz w:val="28"/>
          <w:szCs w:val="28"/>
        </w:rPr>
        <w:lastRenderedPageBreak/>
        <w:t xml:space="preserve">систем зі зворотним зв’язком. Два інших часто використовуваних показника – це запаси по класичному підсиленню та запас по фазі. Якщо одна умова </w:t>
      </w:r>
      <w:proofErr w:type="spellStart"/>
      <w:r>
        <w:rPr>
          <w:rFonts w:ascii="Times New Roman" w:eastAsia="Times New Roman" w:hAnsi="Times New Roman" w:cs="Times New Roman"/>
          <w:color w:val="000000"/>
          <w:sz w:val="28"/>
          <w:szCs w:val="28"/>
        </w:rPr>
        <w:t>робастності</w:t>
      </w:r>
      <w:proofErr w:type="spellEnd"/>
      <w:r>
        <w:rPr>
          <w:rFonts w:ascii="Times New Roman" w:eastAsia="Times New Roman" w:hAnsi="Times New Roman" w:cs="Times New Roman"/>
          <w:color w:val="000000"/>
          <w:sz w:val="28"/>
          <w:szCs w:val="28"/>
        </w:rPr>
        <w:t xml:space="preserve"> – необхідність того, щоб величина петельного підсилення була свідомо менше одиниці на частоті вище граничної частоти відсічення </w:t>
      </w:r>
      <w:proofErr w:type="spellStart"/>
      <w:r>
        <w:rPr>
          <w:rFonts w:ascii="Times New Roman" w:eastAsia="Times New Roman" w:hAnsi="Times New Roman" w:cs="Times New Roman"/>
          <w:i/>
          <w:color w:val="000000"/>
          <w:sz w:val="28"/>
          <w:szCs w:val="28"/>
        </w:rPr>
        <w:t>ω</w:t>
      </w:r>
      <w:r>
        <w:rPr>
          <w:rFonts w:ascii="Times New Roman" w:eastAsia="Times New Roman" w:hAnsi="Times New Roman" w:cs="Times New Roman"/>
          <w:i/>
          <w:color w:val="000000"/>
          <w:sz w:val="28"/>
          <w:szCs w:val="28"/>
          <w:vertAlign w:val="subscript"/>
        </w:rPr>
        <w:t>С</w:t>
      </w:r>
      <w:proofErr w:type="spellEnd"/>
      <w:r>
        <w:rPr>
          <w:rFonts w:ascii="Times New Roman" w:eastAsia="Times New Roman" w:hAnsi="Times New Roman" w:cs="Times New Roman"/>
          <w:color w:val="000000"/>
          <w:sz w:val="28"/>
          <w:szCs w:val="28"/>
        </w:rPr>
        <w:t>.</w:t>
      </w:r>
    </w:p>
    <w:p w14:paraId="210AD854" w14:textId="77777777" w:rsidR="00706CBA" w:rsidRDefault="00CE5E6F">
      <w:pPr>
        <w:numPr>
          <w:ilvl w:val="0"/>
          <w:numId w:val="16"/>
        </w:numPr>
        <w:pBdr>
          <w:top w:val="nil"/>
          <w:left w:val="nil"/>
          <w:bottom w:val="nil"/>
          <w:right w:val="nil"/>
          <w:between w:val="nil"/>
        </w:pBdr>
        <w:spacing w:after="0" w:line="360" w:lineRule="auto"/>
        <w:jc w:val="both"/>
      </w:pPr>
      <w:r>
        <w:rPr>
          <w:rFonts w:ascii="Times New Roman" w:eastAsia="Times New Roman" w:hAnsi="Times New Roman" w:cs="Times New Roman"/>
          <w:i/>
          <w:color w:val="000000"/>
          <w:sz w:val="28"/>
          <w:szCs w:val="28"/>
        </w:rPr>
        <w:t>Стійкість та простота структури контролера К</w:t>
      </w:r>
      <w:r>
        <w:rPr>
          <w:rFonts w:ascii="Times New Roman" w:eastAsia="Times New Roman" w:hAnsi="Times New Roman" w:cs="Times New Roman"/>
          <w:color w:val="000000"/>
          <w:sz w:val="28"/>
          <w:szCs w:val="28"/>
        </w:rPr>
        <w:t xml:space="preserve">. Проектувальник просто не буде мати справу з контролером, який не задовольняє цієї вимоги. </w:t>
      </w:r>
    </w:p>
    <w:p w14:paraId="3819DDCA" w14:textId="77777777" w:rsidR="00706CBA" w:rsidRDefault="00CE5E6F">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Для досягнення спостереження за опорними сигналами та деякого рівня </w:t>
      </w:r>
      <w:proofErr w:type="spellStart"/>
      <w:r>
        <w:rPr>
          <w:rFonts w:ascii="Times New Roman" w:eastAsia="Times New Roman" w:hAnsi="Times New Roman" w:cs="Times New Roman"/>
          <w:color w:val="000000"/>
          <w:sz w:val="28"/>
          <w:szCs w:val="28"/>
        </w:rPr>
        <w:t>робастності</w:t>
      </w:r>
      <w:proofErr w:type="spellEnd"/>
      <w:r>
        <w:rPr>
          <w:rFonts w:ascii="Times New Roman" w:eastAsia="Times New Roman" w:hAnsi="Times New Roman" w:cs="Times New Roman"/>
          <w:color w:val="000000"/>
          <w:sz w:val="28"/>
          <w:szCs w:val="28"/>
        </w:rPr>
        <w:t xml:space="preserve"> проектувальник потребує, щоб на частотах нижче  </w:t>
      </w:r>
      <w:proofErr w:type="spellStart"/>
      <w:r>
        <w:rPr>
          <w:rFonts w:ascii="Times New Roman" w:eastAsia="Times New Roman" w:hAnsi="Times New Roman" w:cs="Times New Roman"/>
          <w:i/>
          <w:color w:val="000000"/>
          <w:sz w:val="28"/>
          <w:szCs w:val="28"/>
        </w:rPr>
        <w:t>ω</w:t>
      </w:r>
      <w:r>
        <w:rPr>
          <w:rFonts w:ascii="Times New Roman" w:eastAsia="Times New Roman" w:hAnsi="Times New Roman" w:cs="Times New Roman"/>
          <w:i/>
          <w:color w:val="000000"/>
          <w:sz w:val="28"/>
          <w:szCs w:val="28"/>
          <w:vertAlign w:val="subscript"/>
        </w:rPr>
        <w:t>В</w:t>
      </w:r>
      <w:proofErr w:type="spellEnd"/>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 xml:space="preserve">петельне підсилення було великим, а на частотах вище граничної частоти  </w:t>
      </w:r>
      <w:proofErr w:type="spellStart"/>
      <w:r>
        <w:rPr>
          <w:rFonts w:ascii="Times New Roman" w:eastAsia="Times New Roman" w:hAnsi="Times New Roman" w:cs="Times New Roman"/>
          <w:i/>
          <w:color w:val="000000"/>
          <w:sz w:val="28"/>
          <w:szCs w:val="28"/>
        </w:rPr>
        <w:t>ω</w:t>
      </w:r>
      <w:r>
        <w:rPr>
          <w:rFonts w:ascii="Times New Roman" w:eastAsia="Times New Roman" w:hAnsi="Times New Roman" w:cs="Times New Roman"/>
          <w:i/>
          <w:color w:val="000000"/>
          <w:sz w:val="28"/>
          <w:szCs w:val="28"/>
          <w:vertAlign w:val="subscript"/>
        </w:rPr>
        <w:t>С</w:t>
      </w:r>
      <w:proofErr w:type="spellEnd"/>
      <w:r>
        <w:rPr>
          <w:rFonts w:ascii="Times New Roman" w:eastAsia="Times New Roman" w:hAnsi="Times New Roman" w:cs="Times New Roman"/>
          <w:color w:val="000000"/>
          <w:sz w:val="28"/>
          <w:szCs w:val="28"/>
        </w:rPr>
        <w:t xml:space="preserve"> – малі (рис. 1.2). </w:t>
      </w:r>
    </w:p>
    <w:p w14:paraId="535E6EF7" w14:textId="77777777" w:rsidR="00706CBA" w:rsidRDefault="00CE5E6F">
      <w:pPr>
        <w:pBdr>
          <w:top w:val="nil"/>
          <w:left w:val="nil"/>
          <w:bottom w:val="nil"/>
          <w:right w:val="nil"/>
          <w:between w:val="nil"/>
        </w:pBdr>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114300" distR="114300" wp14:anchorId="3F3F5BBF" wp14:editId="7CAF73EB">
            <wp:extent cx="3733800" cy="2314575"/>
            <wp:effectExtent l="0" t="0" r="0" b="0"/>
            <wp:docPr id="2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5"/>
                    <a:srcRect/>
                    <a:stretch>
                      <a:fillRect/>
                    </a:stretch>
                  </pic:blipFill>
                  <pic:spPr>
                    <a:xfrm>
                      <a:off x="0" y="0"/>
                      <a:ext cx="3733800" cy="2314575"/>
                    </a:xfrm>
                    <a:prstGeom prst="rect">
                      <a:avLst/>
                    </a:prstGeom>
                    <a:ln/>
                  </pic:spPr>
                </pic:pic>
              </a:graphicData>
            </a:graphic>
          </wp:inline>
        </w:drawing>
      </w:r>
    </w:p>
    <w:p w14:paraId="68D3D8BD" w14:textId="77777777" w:rsidR="00706CBA" w:rsidRDefault="00CE5E6F">
      <w:pPr>
        <w:pBdr>
          <w:top w:val="nil"/>
          <w:left w:val="nil"/>
          <w:bottom w:val="nil"/>
          <w:right w:val="nil"/>
          <w:between w:val="nil"/>
        </w:pBdr>
        <w:spacing w:before="160" w:after="16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Рис. 1.2 – Обмеження, що накладаються на коефіцієнт петельного підсилення </w:t>
      </w:r>
      <w:r>
        <w:rPr>
          <w:rFonts w:ascii="Times New Roman" w:eastAsia="Times New Roman" w:hAnsi="Times New Roman" w:cs="Times New Roman"/>
          <w:i/>
          <w:color w:val="000000"/>
          <w:sz w:val="28"/>
          <w:szCs w:val="28"/>
        </w:rPr>
        <w:t>L</w:t>
      </w:r>
    </w:p>
    <w:p w14:paraId="222EB0CA" w14:textId="77777777" w:rsidR="00706CBA" w:rsidRDefault="00CE5E6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Зазвичай, проектувальник розширює динамічні властивості контролеру </w:t>
      </w:r>
      <w:r>
        <w:rPr>
          <w:rFonts w:ascii="Times New Roman" w:eastAsia="Times New Roman" w:hAnsi="Times New Roman" w:cs="Times New Roman"/>
          <w:i/>
          <w:color w:val="000000"/>
          <w:sz w:val="28"/>
          <w:szCs w:val="28"/>
        </w:rPr>
        <w:t xml:space="preserve">К </w:t>
      </w:r>
      <w:r>
        <w:rPr>
          <w:rFonts w:ascii="Times New Roman" w:eastAsia="Times New Roman" w:hAnsi="Times New Roman" w:cs="Times New Roman"/>
          <w:color w:val="000000"/>
          <w:sz w:val="28"/>
          <w:szCs w:val="28"/>
        </w:rPr>
        <w:t xml:space="preserve">(і, отже, петельне підсилення </w:t>
      </w:r>
      <w:r>
        <w:rPr>
          <w:rFonts w:ascii="Times New Roman" w:eastAsia="Times New Roman" w:hAnsi="Times New Roman" w:cs="Times New Roman"/>
          <w:i/>
          <w:color w:val="000000"/>
          <w:sz w:val="28"/>
          <w:szCs w:val="28"/>
        </w:rPr>
        <w:t>L=РК</w:t>
      </w:r>
      <w:r>
        <w:rPr>
          <w:rFonts w:ascii="Times New Roman" w:eastAsia="Times New Roman" w:hAnsi="Times New Roman" w:cs="Times New Roman"/>
          <w:color w:val="000000"/>
          <w:sz w:val="28"/>
          <w:szCs w:val="28"/>
        </w:rPr>
        <w:t xml:space="preserve">), до тих пір, поки вони не стануть задовольняти обмеженням, показаним на рис. 1.2, і поки система зі зворотним зв’язком не стане стійкою; він може також додати такі елементи, як інтегратор або фільтр низьких частот, з тим, щоб отримати бажану величину відгуку по петельному підсиленню, та потім, якщо необхідно, використати диференціюючи та інтегруючі ланцюги для налаштування підсилення </w:t>
      </w:r>
      <w:r>
        <w:rPr>
          <w:rFonts w:ascii="Times New Roman" w:eastAsia="Times New Roman" w:hAnsi="Times New Roman" w:cs="Times New Roman"/>
          <w:i/>
          <w:color w:val="000000"/>
          <w:sz w:val="28"/>
          <w:szCs w:val="28"/>
        </w:rPr>
        <w:t xml:space="preserve">L </w:t>
      </w:r>
      <w:r>
        <w:rPr>
          <w:rFonts w:ascii="Times New Roman" w:eastAsia="Times New Roman" w:hAnsi="Times New Roman" w:cs="Times New Roman"/>
          <w:color w:val="000000"/>
          <w:sz w:val="28"/>
          <w:szCs w:val="28"/>
        </w:rPr>
        <w:t xml:space="preserve">з метою забезпечення стійкої замкнутої системи. </w:t>
      </w:r>
    </w:p>
    <w:p w14:paraId="7440FEF6" w14:textId="77777777" w:rsidR="00706CBA" w:rsidRDefault="00CE5E6F">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Основними недоліками даного підходу є наступні:</w:t>
      </w:r>
    </w:p>
    <w:p w14:paraId="7C820B70" w14:textId="77777777" w:rsidR="00706CBA" w:rsidRDefault="00CE5E6F">
      <w:pPr>
        <w:numPr>
          <w:ilvl w:val="0"/>
          <w:numId w:val="22"/>
        </w:numPr>
        <w:pBdr>
          <w:top w:val="nil"/>
          <w:left w:val="nil"/>
          <w:bottom w:val="nil"/>
          <w:right w:val="nil"/>
          <w:between w:val="nil"/>
        </w:pBdr>
        <w:spacing w:after="0" w:line="360" w:lineRule="auto"/>
        <w:jc w:val="both"/>
      </w:pPr>
      <w:r>
        <w:rPr>
          <w:rFonts w:ascii="Times New Roman" w:eastAsia="Times New Roman" w:hAnsi="Times New Roman" w:cs="Times New Roman"/>
          <w:color w:val="000000"/>
          <w:sz w:val="28"/>
          <w:szCs w:val="28"/>
        </w:rPr>
        <w:t xml:space="preserve">багато з цілей проектування, наприклад низька чутливість до шумів та прийнятна поведінка в перехідному режимі, можуть бути досягнуті </w:t>
      </w:r>
      <w:r>
        <w:rPr>
          <w:rFonts w:ascii="Times New Roman" w:eastAsia="Times New Roman" w:hAnsi="Times New Roman" w:cs="Times New Roman"/>
          <w:color w:val="000000"/>
          <w:sz w:val="28"/>
          <w:szCs w:val="28"/>
        </w:rPr>
        <w:lastRenderedPageBreak/>
        <w:t>лише непрямим чином за допомогою різноманітних емпіричних способів;</w:t>
      </w:r>
    </w:p>
    <w:p w14:paraId="23FDD36E" w14:textId="77777777" w:rsidR="00706CBA" w:rsidRDefault="00CE5E6F">
      <w:pPr>
        <w:numPr>
          <w:ilvl w:val="0"/>
          <w:numId w:val="22"/>
        </w:numPr>
        <w:pBdr>
          <w:top w:val="nil"/>
          <w:left w:val="nil"/>
          <w:bottom w:val="nil"/>
          <w:right w:val="nil"/>
          <w:between w:val="nil"/>
        </w:pBdr>
        <w:spacing w:after="0" w:line="360" w:lineRule="auto"/>
        <w:jc w:val="both"/>
      </w:pPr>
      <w:r>
        <w:rPr>
          <w:rFonts w:ascii="Times New Roman" w:eastAsia="Times New Roman" w:hAnsi="Times New Roman" w:cs="Times New Roman"/>
          <w:color w:val="000000"/>
          <w:sz w:val="28"/>
          <w:szCs w:val="28"/>
        </w:rPr>
        <w:t>цьому підходу характерні загальні недоліки методів синтезу, описані раніше в даному розділі;</w:t>
      </w:r>
    </w:p>
    <w:p w14:paraId="5BA4F3A8" w14:textId="77777777" w:rsidR="00706CBA" w:rsidRDefault="00CE5E6F">
      <w:pPr>
        <w:numPr>
          <w:ilvl w:val="0"/>
          <w:numId w:val="22"/>
        </w:numPr>
        <w:pBdr>
          <w:top w:val="nil"/>
          <w:left w:val="nil"/>
          <w:bottom w:val="nil"/>
          <w:right w:val="nil"/>
          <w:between w:val="nil"/>
        </w:pBdr>
        <w:spacing w:after="0" w:line="360" w:lineRule="auto"/>
        <w:jc w:val="both"/>
      </w:pPr>
      <w:r>
        <w:rPr>
          <w:rFonts w:ascii="Times New Roman" w:eastAsia="Times New Roman" w:hAnsi="Times New Roman" w:cs="Times New Roman"/>
          <w:color w:val="000000"/>
          <w:sz w:val="28"/>
          <w:szCs w:val="28"/>
        </w:rPr>
        <w:t>багато методів, розроблених для систем з одним датчиком та одним ВП, важко узагальнити та багатомірні системи. (Це означає, що така модифікація неможлива. В роботах [8, 16, 17] як багато класичних ідей, включаючи ідею петельного підсилення, можуть бути узагальнені на багатомірні системи).</w:t>
      </w:r>
    </w:p>
    <w:p w14:paraId="622465EC" w14:textId="77777777" w:rsidR="00706CBA" w:rsidRDefault="00CE5E6F">
      <w:pPr>
        <w:keepNext/>
        <w:keepLines/>
        <w:pBdr>
          <w:top w:val="nil"/>
          <w:left w:val="nil"/>
          <w:bottom w:val="nil"/>
          <w:right w:val="nil"/>
          <w:between w:val="nil"/>
        </w:pBdr>
        <w:spacing w:after="0" w:line="360" w:lineRule="auto"/>
        <w:ind w:firstLine="709"/>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Аналітичні методи простору станів.</w:t>
      </w:r>
    </w:p>
    <w:p w14:paraId="2966EC2C" w14:textId="77777777" w:rsidR="00706CBA" w:rsidRDefault="00CE5E6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Сучасні методи, або методи простору станів, використовують для опису  фізичної системи, яка бере участь в задачах управління, системи звичайних диференціальних рівнянь. </w:t>
      </w:r>
    </w:p>
    <w:p w14:paraId="6C7F1ADD" w14:textId="77777777" w:rsidR="00706CBA" w:rsidRDefault="00CE5E6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Переваги використання методу простору станів для ЛІЧ- систем добре відомі. Модель, що використовується в даному методі, особливо корисна в разі багатомірних систем, де її структура підкреслює той факт, що вся система може бути описана за допомогою своїх станів: безліч входів означає безліч можливих степенем свободи для впливу чи управління станом, а безліч виходів означає безліч «точок зору» для оцінки стану.</w:t>
      </w:r>
    </w:p>
    <w:p w14:paraId="63368A0B" w14:textId="77777777" w:rsidR="00706CBA" w:rsidRDefault="00CE5E6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Основний результат, інколи називають принципом сепарації, в теорії простору станів ЛІЧ- систем полягає в тому, що будь-який об’єкт, в якого відсутні приховані нестійкості, може бути стабілізований за допомогою закону управління, який складається зі спостерігача (системи, що оцінює стан об’єкту по сигналам на входах та виходах) та матриці коефіцієнтів підсилення ланцюга зворотного зв’язку постійного стану. Задачу проектування контролеру можна сформулювати як задачу пошуку задовільної конструкції спостерігача та досягнення прийнятного коефіцієнту підсилення зворотного зв’язку постійного стану. Теорія лінійного квадратичного регулятора (LQR-теорія) пропонує аналітичне рішення задачі знаходження зворотного зв’язку стану, який мінімізує вагову суму квадратичних мір за рахунок «розкачування» стану та використання ВП для досягнення нульового стану. Використання LQG-теорії разом з LQR-теорією та подібною з нею теорією фільтрів </w:t>
      </w:r>
      <w:proofErr w:type="spellStart"/>
      <w:r>
        <w:rPr>
          <w:rFonts w:ascii="Times New Roman" w:eastAsia="Times New Roman" w:hAnsi="Times New Roman" w:cs="Times New Roman"/>
          <w:color w:val="000000"/>
          <w:sz w:val="28"/>
          <w:szCs w:val="28"/>
        </w:rPr>
        <w:t>Калмана</w:t>
      </w:r>
      <w:proofErr w:type="spellEnd"/>
      <w:r>
        <w:rPr>
          <w:rFonts w:ascii="Times New Roman" w:eastAsia="Times New Roman" w:hAnsi="Times New Roman" w:cs="Times New Roman"/>
          <w:color w:val="000000"/>
          <w:sz w:val="28"/>
          <w:szCs w:val="28"/>
        </w:rPr>
        <w:t xml:space="preserve"> дозволяє аналітично розрахувати як зворотній </w:t>
      </w:r>
      <w:r>
        <w:rPr>
          <w:rFonts w:ascii="Times New Roman" w:eastAsia="Times New Roman" w:hAnsi="Times New Roman" w:cs="Times New Roman"/>
          <w:color w:val="000000"/>
          <w:sz w:val="28"/>
          <w:szCs w:val="28"/>
        </w:rPr>
        <w:lastRenderedPageBreak/>
        <w:t xml:space="preserve">зв’язок, так і спостерігача, які в сукупності мінімізують функцію LQR-втрат за наявності білого </w:t>
      </w:r>
      <w:proofErr w:type="spellStart"/>
      <w:r>
        <w:rPr>
          <w:rFonts w:ascii="Times New Roman" w:eastAsia="Times New Roman" w:hAnsi="Times New Roman" w:cs="Times New Roman"/>
          <w:color w:val="000000"/>
          <w:sz w:val="28"/>
          <w:szCs w:val="28"/>
        </w:rPr>
        <w:t>гаусового</w:t>
      </w:r>
      <w:proofErr w:type="spellEnd"/>
      <w:r>
        <w:rPr>
          <w:rFonts w:ascii="Times New Roman" w:eastAsia="Times New Roman" w:hAnsi="Times New Roman" w:cs="Times New Roman"/>
          <w:color w:val="000000"/>
          <w:sz w:val="28"/>
          <w:szCs w:val="28"/>
        </w:rPr>
        <w:t xml:space="preserve"> випадкового шуму та шумів вимірювання [2,3].</w:t>
      </w:r>
    </w:p>
    <w:p w14:paraId="3E5AA848" w14:textId="77777777" w:rsidR="00706CBA" w:rsidRDefault="00CE5E6F">
      <w:pPr>
        <w:pBdr>
          <w:top w:val="nil"/>
          <w:left w:val="nil"/>
          <w:bottom w:val="nil"/>
          <w:right w:val="nil"/>
          <w:between w:val="nil"/>
        </w:pBdr>
        <w:spacing w:after="0" w:line="36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Можливо, що метою проектування </w:t>
      </w:r>
      <w:proofErr w:type="spellStart"/>
      <w:r>
        <w:rPr>
          <w:rFonts w:ascii="Times New Roman" w:eastAsia="Times New Roman" w:hAnsi="Times New Roman" w:cs="Times New Roman"/>
          <w:color w:val="000000"/>
          <w:sz w:val="28"/>
          <w:szCs w:val="28"/>
        </w:rPr>
        <w:t>колектора</w:t>
      </w:r>
      <w:proofErr w:type="spellEnd"/>
      <w:r>
        <w:rPr>
          <w:rFonts w:ascii="Times New Roman" w:eastAsia="Times New Roman" w:hAnsi="Times New Roman" w:cs="Times New Roman"/>
          <w:color w:val="000000"/>
          <w:sz w:val="28"/>
          <w:szCs w:val="28"/>
        </w:rPr>
        <w:t xml:space="preserve"> є саме мінімізація LQR-подібних втрат і хороший опис </w:t>
      </w:r>
      <w:proofErr w:type="spellStart"/>
      <w:r>
        <w:rPr>
          <w:rFonts w:ascii="Times New Roman" w:eastAsia="Times New Roman" w:hAnsi="Times New Roman" w:cs="Times New Roman"/>
          <w:color w:val="000000"/>
          <w:sz w:val="28"/>
          <w:szCs w:val="28"/>
        </w:rPr>
        <w:t>впливаючих</w:t>
      </w:r>
      <w:proofErr w:type="spellEnd"/>
      <w:r>
        <w:rPr>
          <w:rFonts w:ascii="Times New Roman" w:eastAsia="Times New Roman" w:hAnsi="Times New Roman" w:cs="Times New Roman"/>
          <w:color w:val="000000"/>
          <w:sz w:val="28"/>
          <w:szCs w:val="28"/>
        </w:rPr>
        <w:t xml:space="preserve"> на установку шумів за допомогою моделі, яка відповідає LQG-представленню. Але ще більш імовірно те, що проектувальник повинен буде мати справу з матрицею LQR- втрат, що виражає ступінь обережності, якої повинен дотримуватись спостерігач при використанні вихідних сигналів об’єкту для оцінки її стану. Звичайно, застосовуючи LQG-теорію до задачі розробки контролеру, проектувальник корегує матрицю вагових коефіцієнтів в LQG-задачі до тих пір, поки не отримає контролер, який задовольняє поставлені цілі. </w:t>
      </w:r>
    </w:p>
    <w:p w14:paraId="36F6954B" w14:textId="77777777" w:rsidR="00706CBA" w:rsidRDefault="00CE5E6F">
      <w:pPr>
        <w:pBdr>
          <w:top w:val="nil"/>
          <w:left w:val="nil"/>
          <w:bottom w:val="nil"/>
          <w:right w:val="nil"/>
          <w:between w:val="nil"/>
        </w:pBdr>
        <w:spacing w:after="0" w:line="360" w:lineRule="auto"/>
        <w:ind w:firstLine="709"/>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Методи оптимізації параметрів.</w:t>
      </w:r>
    </w:p>
    <w:p w14:paraId="2CCA2E7F" w14:textId="77777777" w:rsidR="00706CBA" w:rsidRDefault="00CE5E6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методах оптимізації, що використовуються при розробці ЛІЧ- систем зі зворотним зв’язком, починають з огляду структур контролерів, які будуються за ідеями класичних, сучасних та інших методів. Під </w:t>
      </w:r>
      <w:r>
        <w:rPr>
          <w:rFonts w:ascii="Times New Roman" w:eastAsia="Times New Roman" w:hAnsi="Times New Roman" w:cs="Times New Roman"/>
          <w:i/>
          <w:color w:val="000000"/>
          <w:sz w:val="28"/>
          <w:szCs w:val="28"/>
        </w:rPr>
        <w:t>структурою контролеру</w:t>
      </w:r>
      <w:r>
        <w:rPr>
          <w:rFonts w:ascii="Times New Roman" w:eastAsia="Times New Roman" w:hAnsi="Times New Roman" w:cs="Times New Roman"/>
          <w:color w:val="000000"/>
          <w:sz w:val="28"/>
          <w:szCs w:val="28"/>
        </w:rPr>
        <w:t xml:space="preserve"> розуміють модель системи з одним або декількома керованими параметрами. Одним з простих прикладів є пропорційна та інтегральна (ПІ) структура контролеру, де параметрами є коефіцієнти </w:t>
      </w:r>
      <w:proofErr w:type="spellStart"/>
      <w:r>
        <w:rPr>
          <w:rFonts w:ascii="Times New Roman" w:eastAsia="Times New Roman" w:hAnsi="Times New Roman" w:cs="Times New Roman"/>
          <w:i/>
          <w:color w:val="000000"/>
          <w:sz w:val="28"/>
          <w:szCs w:val="28"/>
        </w:rPr>
        <w:t>К</w:t>
      </w:r>
      <w:r>
        <w:rPr>
          <w:rFonts w:ascii="Times New Roman" w:eastAsia="Times New Roman" w:hAnsi="Times New Roman" w:cs="Times New Roman"/>
          <w:i/>
          <w:color w:val="000000"/>
          <w:sz w:val="28"/>
          <w:szCs w:val="28"/>
          <w:vertAlign w:val="subscript"/>
        </w:rPr>
        <w:t>і</w:t>
      </w:r>
      <w:proofErr w:type="spellEnd"/>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 xml:space="preserve">та </w:t>
      </w:r>
      <w:proofErr w:type="spellStart"/>
      <w:r>
        <w:rPr>
          <w:rFonts w:ascii="Times New Roman" w:eastAsia="Times New Roman" w:hAnsi="Times New Roman" w:cs="Times New Roman"/>
          <w:i/>
          <w:color w:val="000000"/>
          <w:sz w:val="28"/>
          <w:szCs w:val="28"/>
        </w:rPr>
        <w:t>К</w:t>
      </w:r>
      <w:r>
        <w:rPr>
          <w:rFonts w:ascii="Times New Roman" w:eastAsia="Times New Roman" w:hAnsi="Times New Roman" w:cs="Times New Roman"/>
          <w:i/>
          <w:color w:val="000000"/>
          <w:sz w:val="28"/>
          <w:szCs w:val="28"/>
          <w:vertAlign w:val="subscript"/>
        </w:rPr>
        <w:t>і</w:t>
      </w:r>
      <w:proofErr w:type="spellEnd"/>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 xml:space="preserve">передаточної функції контролеру </w:t>
      </w:r>
      <w:proofErr w:type="spellStart"/>
      <w:r>
        <w:rPr>
          <w:rFonts w:ascii="Times New Roman" w:eastAsia="Times New Roman" w:hAnsi="Times New Roman" w:cs="Times New Roman"/>
          <w:i/>
          <w:color w:val="000000"/>
          <w:sz w:val="28"/>
          <w:szCs w:val="28"/>
        </w:rPr>
        <w:t>К</w:t>
      </w:r>
      <w:r>
        <w:rPr>
          <w:rFonts w:ascii="Times New Roman" w:eastAsia="Times New Roman" w:hAnsi="Times New Roman" w:cs="Times New Roman"/>
          <w:i/>
          <w:color w:val="000000"/>
          <w:sz w:val="28"/>
          <w:szCs w:val="28"/>
          <w:vertAlign w:val="subscript"/>
        </w:rPr>
        <w:t>р</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К</w:t>
      </w:r>
      <w:r>
        <w:rPr>
          <w:rFonts w:ascii="Times New Roman" w:eastAsia="Times New Roman" w:hAnsi="Times New Roman" w:cs="Times New Roman"/>
          <w:i/>
          <w:color w:val="000000"/>
          <w:sz w:val="28"/>
          <w:szCs w:val="28"/>
          <w:vertAlign w:val="subscript"/>
        </w:rPr>
        <w:t>s</w:t>
      </w:r>
      <w:proofErr w:type="spellEnd"/>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Інший приклад – модель контролеру з простором станів фіксованого порядку, де параметрами є входи в матрицю моделі простору станів в деякій канонічній формі.</w:t>
      </w:r>
    </w:p>
    <w:p w14:paraId="63668637" w14:textId="77777777" w:rsidR="00706CBA" w:rsidRDefault="00CE5E6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Наступним кроком в параметричному методі є вибір функції втрат, що дозволяє оцінити якість характеристик системи. Один зі способів отримання такої функції – взяти одне з аналітичних рішень задачі оптимізації, наприклад LQG – задачі. Цей шлях має переваги в тому, що втрати, понесені при пошуку параметру структурованого контролеру можна потім порівняти з абсолютним мінімумом, що досягається будь-яким контролером, який є аналітично розрахованою величиною. </w:t>
      </w:r>
    </w:p>
    <w:p w14:paraId="6F37E224" w14:textId="77777777" w:rsidR="00706CBA" w:rsidRDefault="00CE5E6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Інший можливий шлях отримання функції втрат – отримання деякої величини зваженої суми чи максимального індексу різних характеристик, таких як інтегральна квадратична похибка у відповідь на ступінчастий командний сигнал; інтегральна величина частотного відгуку в деякій полосі частот, де сконцентровані завади; деякий показник, що представляє використані ВП і </w:t>
      </w:r>
      <w:proofErr w:type="spellStart"/>
      <w:r>
        <w:rPr>
          <w:rFonts w:ascii="Times New Roman" w:eastAsia="Times New Roman" w:hAnsi="Times New Roman" w:cs="Times New Roman"/>
          <w:color w:val="000000"/>
          <w:sz w:val="28"/>
          <w:szCs w:val="28"/>
        </w:rPr>
        <w:t>т.п</w:t>
      </w:r>
      <w:proofErr w:type="spellEnd"/>
      <w:r>
        <w:rPr>
          <w:rFonts w:ascii="Times New Roman" w:eastAsia="Times New Roman" w:hAnsi="Times New Roman" w:cs="Times New Roman"/>
          <w:color w:val="000000"/>
          <w:sz w:val="28"/>
          <w:szCs w:val="28"/>
        </w:rPr>
        <w:t xml:space="preserve">. Ідея тут полягає в тому, що такі вагові коефіцієнти визначають відносну важливість різних аспектів </w:t>
      </w:r>
      <w:r>
        <w:rPr>
          <w:rFonts w:ascii="Times New Roman" w:eastAsia="Times New Roman" w:hAnsi="Times New Roman" w:cs="Times New Roman"/>
          <w:color w:val="000000"/>
          <w:sz w:val="28"/>
          <w:szCs w:val="28"/>
        </w:rPr>
        <w:lastRenderedPageBreak/>
        <w:t>експлуатаційних властивостей. У висновку, проектувальник може додати явні обмеження, такі як границі значень параметрів, обмеження на положення полюсів замкнутої системи або на вид частотної характеристики розімкнутої системи, тощо.</w:t>
      </w:r>
    </w:p>
    <w:p w14:paraId="4DEB6A13" w14:textId="77777777" w:rsidR="00706CBA" w:rsidRDefault="00CE5E6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Після визначення структури контролеру функції втрат, і, можливо, деяких обмежень, проектувальник повинен вирішити нелінійну задачу оптимізації, яка майже напевно потребує чисельного рішення. В літературі по системам управління пропонується багато способів чисельного рішення задач оптимізації, що витікають з проблеми розробки систем управління. Деякі з цих засобів являють собою прості евристичні алгоритми типу методу крутого спуску, інші ж являються спеціалізованими алгоритмами для визначення кола задач. </w:t>
      </w:r>
    </w:p>
    <w:p w14:paraId="5B51436D" w14:textId="77777777" w:rsidR="00706CBA" w:rsidRDefault="00CE5E6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Детальний огляд методів оптимізації параметрів виходить за рамки даної статті. Для того, щоб проілюструвати широту цієї області, відмітимо лише декілька робіт: SANDY – метод градієнту для знаходження оптимальних контролерів фіксованого порядку; огляд робіт по проблемам знаходження оптимального зворотного зв’язку з постійним виходом (або контролера з фіксованою структурою) з точки зору LQG- функції втрат[3].</w:t>
      </w:r>
    </w:p>
    <w:p w14:paraId="57949559" w14:textId="77777777" w:rsidR="00706CBA" w:rsidRDefault="00CE5E6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Перерахуємо доводи на користь застосування методів оптимізації параметрів:</w:t>
      </w:r>
    </w:p>
    <w:p w14:paraId="7A324E9F" w14:textId="77777777" w:rsidR="00706CBA" w:rsidRDefault="00CE5E6F">
      <w:pPr>
        <w:numPr>
          <w:ilvl w:val="0"/>
          <w:numId w:val="4"/>
        </w:numPr>
        <w:pBdr>
          <w:top w:val="nil"/>
          <w:left w:val="nil"/>
          <w:bottom w:val="nil"/>
          <w:right w:val="nil"/>
          <w:between w:val="nil"/>
        </w:pBdr>
        <w:spacing w:after="0" w:line="360" w:lineRule="auto"/>
        <w:jc w:val="both"/>
      </w:pPr>
      <w:r>
        <w:rPr>
          <w:rFonts w:ascii="Times New Roman" w:eastAsia="Times New Roman" w:hAnsi="Times New Roman" w:cs="Times New Roman"/>
          <w:color w:val="000000"/>
          <w:sz w:val="28"/>
          <w:szCs w:val="28"/>
        </w:rPr>
        <w:t>якщо проектувальник абсолютно впевнений, що деякий контролер з обраною структурою може вирішити адекватну задачу, то оптимізація параметрів є хорошим способом знаходження такого контролеру;</w:t>
      </w:r>
    </w:p>
    <w:p w14:paraId="76FF1B0D" w14:textId="77777777" w:rsidR="00706CBA" w:rsidRDefault="00CE5E6F">
      <w:pPr>
        <w:numPr>
          <w:ilvl w:val="0"/>
          <w:numId w:val="4"/>
        </w:numPr>
        <w:pBdr>
          <w:top w:val="nil"/>
          <w:left w:val="nil"/>
          <w:bottom w:val="nil"/>
          <w:right w:val="nil"/>
          <w:between w:val="nil"/>
        </w:pBdr>
        <w:spacing w:after="0" w:line="360" w:lineRule="auto"/>
        <w:jc w:val="both"/>
      </w:pPr>
      <w:r>
        <w:rPr>
          <w:rFonts w:ascii="Times New Roman" w:eastAsia="Times New Roman" w:hAnsi="Times New Roman" w:cs="Times New Roman"/>
          <w:color w:val="000000"/>
          <w:sz w:val="28"/>
          <w:szCs w:val="28"/>
        </w:rPr>
        <w:t>в цих методах допустимий значно більший діапазон значень функцій втрат та обмежень, чім в аналітичних методах;</w:t>
      </w:r>
    </w:p>
    <w:p w14:paraId="33BDB424" w14:textId="77777777" w:rsidR="00706CBA" w:rsidRDefault="00CE5E6F">
      <w:pPr>
        <w:numPr>
          <w:ilvl w:val="0"/>
          <w:numId w:val="4"/>
        </w:numPr>
        <w:pBdr>
          <w:top w:val="nil"/>
          <w:left w:val="nil"/>
          <w:bottom w:val="nil"/>
          <w:right w:val="nil"/>
          <w:between w:val="nil"/>
        </w:pBdr>
        <w:spacing w:after="0" w:line="360" w:lineRule="auto"/>
        <w:jc w:val="both"/>
      </w:pPr>
      <w:r>
        <w:rPr>
          <w:rFonts w:ascii="Times New Roman" w:eastAsia="Times New Roman" w:hAnsi="Times New Roman" w:cs="Times New Roman"/>
          <w:color w:val="000000"/>
          <w:sz w:val="28"/>
          <w:szCs w:val="28"/>
        </w:rPr>
        <w:t>якщо відповідний контролер вже розроблений, скажімо методом синтезу для розімкнутих систем чи аналітичним методом, то оптимізація параметрів може бути використана для перевірки того, чи неможна покращити характеристики існуючого контролеру за рахунок зміни його параметрів;</w:t>
      </w:r>
    </w:p>
    <w:p w14:paraId="0FB48AA5" w14:textId="77777777" w:rsidR="00706CBA" w:rsidRDefault="00CE5E6F">
      <w:pPr>
        <w:numPr>
          <w:ilvl w:val="0"/>
          <w:numId w:val="4"/>
        </w:numPr>
        <w:pBdr>
          <w:top w:val="nil"/>
          <w:left w:val="nil"/>
          <w:bottom w:val="nil"/>
          <w:right w:val="nil"/>
          <w:between w:val="nil"/>
        </w:pBdr>
        <w:spacing w:after="0" w:line="360" w:lineRule="auto"/>
        <w:jc w:val="both"/>
      </w:pPr>
      <w:r>
        <w:rPr>
          <w:rFonts w:ascii="Times New Roman" w:eastAsia="Times New Roman" w:hAnsi="Times New Roman" w:cs="Times New Roman"/>
          <w:color w:val="000000"/>
          <w:sz w:val="28"/>
          <w:szCs w:val="28"/>
        </w:rPr>
        <w:t>проектувальник може допустити точно таку складність контролеру, яку він вважає необхідною.</w:t>
      </w:r>
    </w:p>
    <w:p w14:paraId="1C378CF2" w14:textId="77777777" w:rsidR="00706CBA" w:rsidRDefault="00CE5E6F">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Методи оптимізації параметрів наштовхуються на наступні труднощі:</w:t>
      </w:r>
    </w:p>
    <w:p w14:paraId="1A26F1D0" w14:textId="77777777" w:rsidR="00706CBA" w:rsidRDefault="00CE5E6F">
      <w:pPr>
        <w:numPr>
          <w:ilvl w:val="0"/>
          <w:numId w:val="7"/>
        </w:numPr>
        <w:pBdr>
          <w:top w:val="nil"/>
          <w:left w:val="nil"/>
          <w:bottom w:val="nil"/>
          <w:right w:val="nil"/>
          <w:between w:val="nil"/>
        </w:pBdr>
        <w:spacing w:after="0" w:line="360" w:lineRule="auto"/>
        <w:jc w:val="both"/>
      </w:pPr>
      <w:r>
        <w:rPr>
          <w:rFonts w:ascii="Times New Roman" w:eastAsia="Times New Roman" w:hAnsi="Times New Roman" w:cs="Times New Roman"/>
          <w:color w:val="000000"/>
          <w:sz w:val="28"/>
          <w:szCs w:val="28"/>
        </w:rPr>
        <w:lastRenderedPageBreak/>
        <w:t>розробка інерційного оптимізую чого алгоритму, який швидко зводиться до локального оптимального рішення, є складною задачею;</w:t>
      </w:r>
    </w:p>
    <w:p w14:paraId="6317807E" w14:textId="77777777" w:rsidR="00706CBA" w:rsidRDefault="00CE5E6F">
      <w:pPr>
        <w:numPr>
          <w:ilvl w:val="0"/>
          <w:numId w:val="7"/>
        </w:numPr>
        <w:pBdr>
          <w:top w:val="nil"/>
          <w:left w:val="nil"/>
          <w:bottom w:val="nil"/>
          <w:right w:val="nil"/>
          <w:between w:val="nil"/>
        </w:pBdr>
        <w:spacing w:after="0" w:line="360" w:lineRule="auto"/>
        <w:jc w:val="both"/>
      </w:pPr>
      <w:r>
        <w:rPr>
          <w:rFonts w:ascii="Times New Roman" w:eastAsia="Times New Roman" w:hAnsi="Times New Roman" w:cs="Times New Roman"/>
          <w:color w:val="000000"/>
          <w:sz w:val="28"/>
          <w:szCs w:val="28"/>
        </w:rPr>
        <w:t>запуск алгоритму оптимізації може вимагати вказання деякої початкової «розумної» величини для параметрів оптимізації, що для складних задач може виявитись нелегкою справою;</w:t>
      </w:r>
    </w:p>
    <w:p w14:paraId="17A94A00" w14:textId="77777777" w:rsidR="00706CBA" w:rsidRDefault="00CE5E6F">
      <w:pPr>
        <w:numPr>
          <w:ilvl w:val="0"/>
          <w:numId w:val="7"/>
        </w:numPr>
        <w:pBdr>
          <w:top w:val="nil"/>
          <w:left w:val="nil"/>
          <w:bottom w:val="nil"/>
          <w:right w:val="nil"/>
          <w:between w:val="nil"/>
        </w:pBdr>
        <w:spacing w:after="0" w:line="360" w:lineRule="auto"/>
        <w:jc w:val="both"/>
      </w:pPr>
      <w:r>
        <w:rPr>
          <w:rFonts w:ascii="Times New Roman" w:eastAsia="Times New Roman" w:hAnsi="Times New Roman" w:cs="Times New Roman"/>
          <w:color w:val="000000"/>
          <w:sz w:val="28"/>
          <w:szCs w:val="28"/>
        </w:rPr>
        <w:t xml:space="preserve">цілком можливо, що спільна задача нелінійної оптимізації виявиться </w:t>
      </w:r>
      <w:r>
        <w:rPr>
          <w:rFonts w:ascii="Times New Roman" w:eastAsia="Times New Roman" w:hAnsi="Times New Roman" w:cs="Times New Roman"/>
          <w:i/>
          <w:color w:val="000000"/>
          <w:sz w:val="28"/>
          <w:szCs w:val="28"/>
        </w:rPr>
        <w:t>не випуклою</w:t>
      </w:r>
      <w:r>
        <w:rPr>
          <w:rFonts w:ascii="Times New Roman" w:eastAsia="Times New Roman" w:hAnsi="Times New Roman" w:cs="Times New Roman"/>
          <w:color w:val="000000"/>
          <w:sz w:val="28"/>
          <w:szCs w:val="28"/>
        </w:rPr>
        <w:t>, тому алгоритми оптимізації загального вигляду, що використовуються для вирішення таких задач, можуть призвести до досягнення не глобальної, а локальної оптимізації. У випадку деякого істотного число параметрів обчислювальні витрати на доведення того, що точки локального оптимуму є насправді точками глобального оптимуму, становляться практично неприйнятними. Це важливе питання обговорюється нижчу в розділі IX;</w:t>
      </w:r>
    </w:p>
    <w:p w14:paraId="5488AEE0" w14:textId="77777777" w:rsidR="00706CBA" w:rsidRDefault="00CE5E6F">
      <w:pPr>
        <w:numPr>
          <w:ilvl w:val="0"/>
          <w:numId w:val="7"/>
        </w:numPr>
        <w:pBdr>
          <w:top w:val="nil"/>
          <w:left w:val="nil"/>
          <w:bottom w:val="nil"/>
          <w:right w:val="nil"/>
          <w:between w:val="nil"/>
        </w:pBdr>
        <w:spacing w:after="0" w:line="360" w:lineRule="auto"/>
        <w:jc w:val="both"/>
      </w:pPr>
      <w:r>
        <w:rPr>
          <w:rFonts w:ascii="Times New Roman" w:eastAsia="Times New Roman" w:hAnsi="Times New Roman" w:cs="Times New Roman"/>
          <w:color w:val="000000"/>
          <w:sz w:val="28"/>
          <w:szCs w:val="28"/>
        </w:rPr>
        <w:t xml:space="preserve">навіть якщо оптимальне в цілому рішення для обраної структури контролера знайдено, проектувальник не знає, чи можливо досягнути серйозного покращення його характеристик при використанні деякої іншої структури контролера. </w:t>
      </w:r>
    </w:p>
    <w:p w14:paraId="1AA9AF27" w14:textId="77777777" w:rsidR="00706CBA" w:rsidRDefault="00CE5E6F">
      <w:pPr>
        <w:pBdr>
          <w:top w:val="nil"/>
          <w:left w:val="nil"/>
          <w:bottom w:val="nil"/>
          <w:right w:val="nil"/>
          <w:between w:val="nil"/>
        </w:pBdr>
        <w:spacing w:after="0" w:line="360" w:lineRule="auto"/>
        <w:ind w:firstLine="709"/>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Послідовність проектування в методі простору станів.</w:t>
      </w:r>
    </w:p>
    <w:p w14:paraId="7AB13498" w14:textId="77777777" w:rsidR="00706CBA" w:rsidRDefault="00CE5E6F">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Означення 1.</w:t>
      </w:r>
      <w:r>
        <w:rPr>
          <w:rFonts w:ascii="Times New Roman" w:eastAsia="Times New Roman" w:hAnsi="Times New Roman" w:cs="Times New Roman"/>
          <w:color w:val="000000"/>
          <w:sz w:val="28"/>
          <w:szCs w:val="28"/>
        </w:rPr>
        <w:t xml:space="preserve"> Входи в модель поділяються на два сигнальних вектори:</w:t>
      </w:r>
    </w:p>
    <w:p w14:paraId="7B3BABB8" w14:textId="77777777" w:rsidR="00706CBA" w:rsidRDefault="00CE5E6F">
      <w:pPr>
        <w:numPr>
          <w:ilvl w:val="0"/>
          <w:numId w:val="9"/>
        </w:numPr>
        <w:pBdr>
          <w:top w:val="nil"/>
          <w:left w:val="nil"/>
          <w:bottom w:val="nil"/>
          <w:right w:val="nil"/>
          <w:between w:val="nil"/>
        </w:pBdr>
        <w:spacing w:after="0" w:line="360" w:lineRule="auto"/>
        <w:jc w:val="both"/>
      </w:pPr>
      <w:r>
        <w:rPr>
          <w:rFonts w:ascii="Times New Roman" w:eastAsia="Times New Roman" w:hAnsi="Times New Roman" w:cs="Times New Roman"/>
          <w:color w:val="000000"/>
          <w:sz w:val="28"/>
          <w:szCs w:val="28"/>
        </w:rPr>
        <w:t xml:space="preserve">вектор </w:t>
      </w:r>
      <w:proofErr w:type="spellStart"/>
      <w:r>
        <w:rPr>
          <w:rFonts w:ascii="Times New Roman" w:eastAsia="Times New Roman" w:hAnsi="Times New Roman" w:cs="Times New Roman"/>
          <w:color w:val="000000"/>
          <w:sz w:val="28"/>
          <w:szCs w:val="28"/>
        </w:rPr>
        <w:t>впливаючих</w:t>
      </w:r>
      <w:proofErr w:type="spellEnd"/>
      <w:r>
        <w:rPr>
          <w:rFonts w:ascii="Times New Roman" w:eastAsia="Times New Roman" w:hAnsi="Times New Roman" w:cs="Times New Roman"/>
          <w:color w:val="000000"/>
          <w:sz w:val="28"/>
          <w:szCs w:val="28"/>
        </w:rPr>
        <w:t xml:space="preserve"> (тобто, тих що поступають на ВП), чи </w:t>
      </w:r>
      <w:r>
        <w:rPr>
          <w:rFonts w:ascii="Times New Roman" w:eastAsia="Times New Roman" w:hAnsi="Times New Roman" w:cs="Times New Roman"/>
          <w:i/>
          <w:color w:val="000000"/>
          <w:sz w:val="28"/>
          <w:szCs w:val="28"/>
        </w:rPr>
        <w:t>керуючих сигналів</w:t>
      </w:r>
      <w:r>
        <w:rPr>
          <w:rFonts w:ascii="Times New Roman" w:eastAsia="Times New Roman" w:hAnsi="Times New Roman" w:cs="Times New Roman"/>
          <w:color w:val="000000"/>
          <w:sz w:val="28"/>
          <w:szCs w:val="28"/>
        </w:rPr>
        <w:t xml:space="preserve">, що позначаються </w:t>
      </w:r>
      <w:r>
        <w:rPr>
          <w:rFonts w:ascii="Times New Roman" w:eastAsia="Times New Roman" w:hAnsi="Times New Roman" w:cs="Times New Roman"/>
          <w:i/>
          <w:color w:val="000000"/>
          <w:sz w:val="28"/>
          <w:szCs w:val="28"/>
        </w:rPr>
        <w:t>и</w:t>
      </w:r>
      <w:r>
        <w:rPr>
          <w:rFonts w:ascii="Times New Roman" w:eastAsia="Times New Roman" w:hAnsi="Times New Roman" w:cs="Times New Roman"/>
          <w:color w:val="000000"/>
          <w:sz w:val="28"/>
          <w:szCs w:val="28"/>
        </w:rPr>
        <w:t xml:space="preserve"> , елементами якого є ті сигнали моделі, якими </w:t>
      </w:r>
      <w:r>
        <w:rPr>
          <w:rFonts w:ascii="Times New Roman" w:eastAsia="Times New Roman" w:hAnsi="Times New Roman" w:cs="Times New Roman"/>
          <w:i/>
          <w:color w:val="000000"/>
          <w:sz w:val="28"/>
          <w:szCs w:val="28"/>
        </w:rPr>
        <w:t>може маніпулювати контролер</w:t>
      </w:r>
      <w:r>
        <w:rPr>
          <w:rFonts w:ascii="Times New Roman" w:eastAsia="Times New Roman" w:hAnsi="Times New Roman" w:cs="Times New Roman"/>
          <w:color w:val="000000"/>
          <w:sz w:val="28"/>
          <w:szCs w:val="28"/>
        </w:rPr>
        <w:t xml:space="preserve">. Сигнал </w:t>
      </w:r>
      <w:r>
        <w:rPr>
          <w:rFonts w:ascii="Times New Roman" w:eastAsia="Times New Roman" w:hAnsi="Times New Roman" w:cs="Times New Roman"/>
          <w:i/>
          <w:color w:val="000000"/>
          <w:sz w:val="28"/>
          <w:szCs w:val="28"/>
        </w:rPr>
        <w:t>и</w:t>
      </w:r>
      <w:r>
        <w:rPr>
          <w:rFonts w:ascii="Times New Roman" w:eastAsia="Times New Roman" w:hAnsi="Times New Roman" w:cs="Times New Roman"/>
          <w:color w:val="000000"/>
          <w:sz w:val="28"/>
          <w:szCs w:val="28"/>
        </w:rPr>
        <w:t xml:space="preserve"> – це сигнал, що генерується контролером;</w:t>
      </w:r>
    </w:p>
    <w:p w14:paraId="3B379F77" w14:textId="77777777" w:rsidR="00706CBA" w:rsidRDefault="00CE5E6F">
      <w:pPr>
        <w:numPr>
          <w:ilvl w:val="0"/>
          <w:numId w:val="9"/>
        </w:numPr>
        <w:pBdr>
          <w:top w:val="nil"/>
          <w:left w:val="nil"/>
          <w:bottom w:val="nil"/>
          <w:right w:val="nil"/>
          <w:between w:val="nil"/>
        </w:pBdr>
        <w:spacing w:after="0" w:line="360" w:lineRule="auto"/>
        <w:jc w:val="both"/>
      </w:pPr>
      <w:r>
        <w:rPr>
          <w:rFonts w:ascii="Times New Roman" w:eastAsia="Times New Roman" w:hAnsi="Times New Roman" w:cs="Times New Roman"/>
          <w:color w:val="000000"/>
          <w:sz w:val="28"/>
          <w:szCs w:val="28"/>
        </w:rPr>
        <w:t xml:space="preserve">решта вхідних сигналів моделі, які утворюють векторний сигнал </w:t>
      </w:r>
      <w:r>
        <w:rPr>
          <w:rFonts w:ascii="Times New Roman" w:eastAsia="Times New Roman" w:hAnsi="Times New Roman" w:cs="Times New Roman"/>
          <w:i/>
          <w:color w:val="000000"/>
          <w:sz w:val="28"/>
          <w:szCs w:val="28"/>
        </w:rPr>
        <w:t>w</w:t>
      </w:r>
      <w:r>
        <w:rPr>
          <w:rFonts w:ascii="Times New Roman" w:eastAsia="Times New Roman" w:hAnsi="Times New Roman" w:cs="Times New Roman"/>
          <w:color w:val="000000"/>
          <w:sz w:val="28"/>
          <w:szCs w:val="28"/>
        </w:rPr>
        <w:t xml:space="preserve">, що </w:t>
      </w:r>
      <w:r>
        <w:rPr>
          <w:rFonts w:ascii="Times New Roman" w:eastAsia="Times New Roman" w:hAnsi="Times New Roman" w:cs="Times New Roman"/>
          <w:i/>
          <w:color w:val="000000"/>
          <w:sz w:val="28"/>
          <w:szCs w:val="28"/>
        </w:rPr>
        <w:t>називається зовнішнім входом</w:t>
      </w:r>
      <w:r>
        <w:rPr>
          <w:rFonts w:ascii="Times New Roman" w:eastAsia="Times New Roman" w:hAnsi="Times New Roman" w:cs="Times New Roman"/>
          <w:color w:val="000000"/>
          <w:sz w:val="28"/>
          <w:szCs w:val="28"/>
        </w:rPr>
        <w:t>.</w:t>
      </w:r>
    </w:p>
    <w:p w14:paraId="5FED682D" w14:textId="77777777" w:rsidR="00706CBA" w:rsidRDefault="00CE5E6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Звичайно, модель системи повинна видавати у вигляді виходу кожен </w:t>
      </w:r>
      <w:proofErr w:type="spellStart"/>
      <w:r>
        <w:rPr>
          <w:rFonts w:ascii="Times New Roman" w:eastAsia="Times New Roman" w:hAnsi="Times New Roman" w:cs="Times New Roman"/>
          <w:color w:val="000000"/>
          <w:sz w:val="28"/>
          <w:szCs w:val="28"/>
        </w:rPr>
        <w:t>цікавлячий</w:t>
      </w:r>
      <w:proofErr w:type="spellEnd"/>
      <w:r>
        <w:rPr>
          <w:rFonts w:ascii="Times New Roman" w:eastAsia="Times New Roman" w:hAnsi="Times New Roman" w:cs="Times New Roman"/>
          <w:color w:val="000000"/>
          <w:sz w:val="28"/>
          <w:szCs w:val="28"/>
        </w:rPr>
        <w:t xml:space="preserve"> нас сигнал, тобто кожен сигнал, який необхідний для визначення того, чи задовольняє контролер поставлені цілі. Ці сигнали зазвичай включають в себе сигнали, що використовуються для регулювання чи керування, всі сигнали для ВП (</w:t>
      </w:r>
      <w:r>
        <w:rPr>
          <w:rFonts w:ascii="Times New Roman" w:eastAsia="Times New Roman" w:hAnsi="Times New Roman" w:cs="Times New Roman"/>
          <w:i/>
          <w:color w:val="000000"/>
          <w:sz w:val="28"/>
          <w:szCs w:val="28"/>
        </w:rPr>
        <w:t>и</w:t>
      </w:r>
      <w:r>
        <w:rPr>
          <w:rFonts w:ascii="Times New Roman" w:eastAsia="Times New Roman" w:hAnsi="Times New Roman" w:cs="Times New Roman"/>
          <w:color w:val="000000"/>
          <w:sz w:val="28"/>
          <w:szCs w:val="28"/>
        </w:rPr>
        <w:t>) і, можливо, важливі внутрішні змінні, наприклад величини тиску на різні частини деякої механічної системи. Модель повинна також генерувати сигнали датчиків, які, до речі, можуть входити  в число вже згаданих.</w:t>
      </w:r>
    </w:p>
    <w:p w14:paraId="31C27F48" w14:textId="77777777" w:rsidR="00706CBA" w:rsidRDefault="00CE5E6F">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Означення 2.</w:t>
      </w:r>
      <w:r>
        <w:rPr>
          <w:rFonts w:ascii="Times New Roman" w:eastAsia="Times New Roman" w:hAnsi="Times New Roman" w:cs="Times New Roman"/>
          <w:color w:val="000000"/>
          <w:sz w:val="28"/>
          <w:szCs w:val="28"/>
        </w:rPr>
        <w:t xml:space="preserve"> Виходи моделі містять також два сигнальних вектори:</w:t>
      </w:r>
    </w:p>
    <w:p w14:paraId="0D99CD71" w14:textId="77777777" w:rsidR="00706CBA" w:rsidRDefault="00CE5E6F">
      <w:pPr>
        <w:numPr>
          <w:ilvl w:val="0"/>
          <w:numId w:val="12"/>
        </w:numPr>
        <w:pBdr>
          <w:top w:val="nil"/>
          <w:left w:val="nil"/>
          <w:bottom w:val="nil"/>
          <w:right w:val="nil"/>
          <w:between w:val="nil"/>
        </w:pBdr>
        <w:spacing w:after="0" w:line="360" w:lineRule="auto"/>
        <w:jc w:val="both"/>
      </w:pPr>
      <w:r>
        <w:rPr>
          <w:rFonts w:ascii="Times New Roman" w:eastAsia="Times New Roman" w:hAnsi="Times New Roman" w:cs="Times New Roman"/>
          <w:color w:val="000000"/>
          <w:sz w:val="28"/>
          <w:szCs w:val="28"/>
        </w:rPr>
        <w:lastRenderedPageBreak/>
        <w:t xml:space="preserve">вектор сигналів </w:t>
      </w:r>
      <w:r>
        <w:rPr>
          <w:rFonts w:ascii="Times New Roman" w:eastAsia="Times New Roman" w:hAnsi="Times New Roman" w:cs="Times New Roman"/>
          <w:i/>
          <w:color w:val="000000"/>
          <w:sz w:val="28"/>
          <w:szCs w:val="28"/>
        </w:rPr>
        <w:t>датчиків</w:t>
      </w:r>
      <w:r>
        <w:rPr>
          <w:rFonts w:ascii="Times New Roman" w:eastAsia="Times New Roman" w:hAnsi="Times New Roman" w:cs="Times New Roman"/>
          <w:color w:val="000000"/>
          <w:sz w:val="28"/>
          <w:szCs w:val="28"/>
        </w:rPr>
        <w:t xml:space="preserve">, чи </w:t>
      </w:r>
      <w:r>
        <w:rPr>
          <w:rFonts w:ascii="Times New Roman" w:eastAsia="Times New Roman" w:hAnsi="Times New Roman" w:cs="Times New Roman"/>
          <w:i/>
          <w:color w:val="000000"/>
          <w:sz w:val="28"/>
          <w:szCs w:val="28"/>
        </w:rPr>
        <w:t>вимірювальних</w:t>
      </w:r>
      <w:r>
        <w:rPr>
          <w:rFonts w:ascii="Times New Roman" w:eastAsia="Times New Roman" w:hAnsi="Times New Roman" w:cs="Times New Roman"/>
          <w:color w:val="000000"/>
          <w:sz w:val="28"/>
          <w:szCs w:val="28"/>
        </w:rPr>
        <w:t xml:space="preserve"> сигналів, що позначається </w:t>
      </w:r>
      <w:r>
        <w:rPr>
          <w:rFonts w:ascii="Times New Roman" w:eastAsia="Times New Roman" w:hAnsi="Times New Roman" w:cs="Times New Roman"/>
          <w:i/>
          <w:color w:val="000000"/>
          <w:sz w:val="28"/>
          <w:szCs w:val="28"/>
        </w:rPr>
        <w:t>у</w:t>
      </w:r>
      <w:r>
        <w:rPr>
          <w:rFonts w:ascii="Times New Roman" w:eastAsia="Times New Roman" w:hAnsi="Times New Roman" w:cs="Times New Roman"/>
          <w:color w:val="000000"/>
          <w:sz w:val="28"/>
          <w:szCs w:val="28"/>
        </w:rPr>
        <w:t xml:space="preserve">, містить вхідні сигнали, що </w:t>
      </w:r>
      <w:r>
        <w:rPr>
          <w:rFonts w:ascii="Times New Roman" w:eastAsia="Times New Roman" w:hAnsi="Times New Roman" w:cs="Times New Roman"/>
          <w:i/>
          <w:color w:val="000000"/>
          <w:sz w:val="28"/>
          <w:szCs w:val="28"/>
        </w:rPr>
        <w:t>доступні</w:t>
      </w:r>
      <w:r>
        <w:rPr>
          <w:rFonts w:ascii="Times New Roman" w:eastAsia="Times New Roman" w:hAnsi="Times New Roman" w:cs="Times New Roman"/>
          <w:color w:val="000000"/>
          <w:sz w:val="28"/>
          <w:szCs w:val="28"/>
        </w:rPr>
        <w:t xml:space="preserve"> контролеру. Сигнал датчика – це вхідних сигнал </w:t>
      </w:r>
      <w:proofErr w:type="spellStart"/>
      <w:r>
        <w:rPr>
          <w:rFonts w:ascii="Times New Roman" w:eastAsia="Times New Roman" w:hAnsi="Times New Roman" w:cs="Times New Roman"/>
          <w:color w:val="000000"/>
          <w:sz w:val="28"/>
          <w:szCs w:val="28"/>
        </w:rPr>
        <w:t>колектора</w:t>
      </w:r>
      <w:proofErr w:type="spellEnd"/>
      <w:r>
        <w:rPr>
          <w:rFonts w:ascii="Times New Roman" w:eastAsia="Times New Roman" w:hAnsi="Times New Roman" w:cs="Times New Roman"/>
          <w:color w:val="000000"/>
          <w:sz w:val="28"/>
          <w:szCs w:val="28"/>
        </w:rPr>
        <w:t>;</w:t>
      </w:r>
    </w:p>
    <w:p w14:paraId="606B2B2F" w14:textId="77777777" w:rsidR="00706CBA" w:rsidRDefault="00CE5E6F">
      <w:pPr>
        <w:numPr>
          <w:ilvl w:val="0"/>
          <w:numId w:val="12"/>
        </w:numPr>
        <w:pBdr>
          <w:top w:val="nil"/>
          <w:left w:val="nil"/>
          <w:bottom w:val="nil"/>
          <w:right w:val="nil"/>
          <w:between w:val="nil"/>
        </w:pBdr>
        <w:spacing w:after="0" w:line="360" w:lineRule="auto"/>
        <w:jc w:val="both"/>
      </w:pPr>
      <w:r>
        <w:rPr>
          <w:rFonts w:ascii="Times New Roman" w:eastAsia="Times New Roman" w:hAnsi="Times New Roman" w:cs="Times New Roman"/>
          <w:color w:val="000000"/>
          <w:sz w:val="28"/>
          <w:szCs w:val="28"/>
        </w:rPr>
        <w:t xml:space="preserve">вихідні сигнали моделі складають сигнальний вектор </w:t>
      </w:r>
      <w:r>
        <w:rPr>
          <w:rFonts w:ascii="Times New Roman" w:eastAsia="Times New Roman" w:hAnsi="Times New Roman" w:cs="Times New Roman"/>
          <w:i/>
          <w:color w:val="000000"/>
          <w:sz w:val="28"/>
          <w:szCs w:val="28"/>
        </w:rPr>
        <w:t>z</w:t>
      </w:r>
      <w:r>
        <w:rPr>
          <w:rFonts w:ascii="Times New Roman" w:eastAsia="Times New Roman" w:hAnsi="Times New Roman" w:cs="Times New Roman"/>
          <w:color w:val="000000"/>
          <w:sz w:val="28"/>
          <w:szCs w:val="28"/>
        </w:rPr>
        <w:t xml:space="preserve">, що називається </w:t>
      </w:r>
      <w:r>
        <w:rPr>
          <w:rFonts w:ascii="Times New Roman" w:eastAsia="Times New Roman" w:hAnsi="Times New Roman" w:cs="Times New Roman"/>
          <w:i/>
          <w:color w:val="000000"/>
          <w:sz w:val="28"/>
          <w:szCs w:val="28"/>
        </w:rPr>
        <w:t>регульованою змінною</w:t>
      </w:r>
      <w:r>
        <w:rPr>
          <w:rFonts w:ascii="Times New Roman" w:eastAsia="Times New Roman" w:hAnsi="Times New Roman" w:cs="Times New Roman"/>
          <w:color w:val="000000"/>
          <w:sz w:val="28"/>
          <w:szCs w:val="28"/>
        </w:rPr>
        <w:t xml:space="preserve">. </w:t>
      </w:r>
    </w:p>
    <w:p w14:paraId="0A64A0B0" w14:textId="77777777" w:rsidR="00706CBA" w:rsidRDefault="00CE5E6F">
      <w:pPr>
        <w:pBdr>
          <w:top w:val="nil"/>
          <w:left w:val="nil"/>
          <w:bottom w:val="nil"/>
          <w:right w:val="nil"/>
          <w:between w:val="nil"/>
        </w:pBdr>
        <w:spacing w:after="0" w:line="360" w:lineRule="auto"/>
        <w:ind w:firstLine="709"/>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Об’єктом Р </w:t>
      </w:r>
      <w:r>
        <w:rPr>
          <w:rFonts w:ascii="Times New Roman" w:eastAsia="Times New Roman" w:hAnsi="Times New Roman" w:cs="Times New Roman"/>
          <w:color w:val="000000"/>
          <w:sz w:val="28"/>
          <w:szCs w:val="28"/>
        </w:rPr>
        <w:t xml:space="preserve">будемо називати модель системи з двома векторними вхідними сигналами </w:t>
      </w:r>
      <w:r>
        <w:rPr>
          <w:rFonts w:ascii="Times New Roman" w:eastAsia="Times New Roman" w:hAnsi="Times New Roman" w:cs="Times New Roman"/>
          <w:i/>
          <w:color w:val="000000"/>
          <w:sz w:val="28"/>
          <w:szCs w:val="28"/>
        </w:rPr>
        <w:t>z</w:t>
      </w:r>
      <w:r>
        <w:rPr>
          <w:rFonts w:ascii="Times New Roman" w:eastAsia="Times New Roman" w:hAnsi="Times New Roman" w:cs="Times New Roman"/>
          <w:color w:val="000000"/>
          <w:sz w:val="28"/>
          <w:szCs w:val="28"/>
        </w:rPr>
        <w:t xml:space="preserve"> та </w:t>
      </w:r>
      <w:r>
        <w:rPr>
          <w:rFonts w:ascii="Times New Roman" w:eastAsia="Times New Roman" w:hAnsi="Times New Roman" w:cs="Times New Roman"/>
          <w:i/>
          <w:color w:val="000000"/>
          <w:sz w:val="28"/>
          <w:szCs w:val="28"/>
        </w:rPr>
        <w:t xml:space="preserve">w </w:t>
      </w:r>
      <w:r>
        <w:rPr>
          <w:rFonts w:ascii="Times New Roman" w:eastAsia="Times New Roman" w:hAnsi="Times New Roman" w:cs="Times New Roman"/>
          <w:color w:val="000000"/>
          <w:sz w:val="28"/>
          <w:szCs w:val="28"/>
        </w:rPr>
        <w:t>(рис. 1.3).</w:t>
      </w:r>
      <w:r>
        <w:rPr>
          <w:rFonts w:ascii="Times New Roman" w:eastAsia="Times New Roman" w:hAnsi="Times New Roman" w:cs="Times New Roman"/>
          <w:i/>
          <w:color w:val="000000"/>
          <w:sz w:val="28"/>
          <w:szCs w:val="28"/>
        </w:rPr>
        <w:t xml:space="preserve"> </w:t>
      </w:r>
    </w:p>
    <w:p w14:paraId="51754805" w14:textId="77777777" w:rsidR="00706CBA" w:rsidRDefault="00CE5E6F">
      <w:pPr>
        <w:pBdr>
          <w:top w:val="nil"/>
          <w:left w:val="nil"/>
          <w:bottom w:val="nil"/>
          <w:right w:val="nil"/>
          <w:between w:val="nil"/>
        </w:pBdr>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114300" distR="114300" wp14:anchorId="71FEEDC9" wp14:editId="5BF53C1E">
            <wp:extent cx="4000500" cy="942975"/>
            <wp:effectExtent l="0" t="0" r="0" b="0"/>
            <wp:docPr id="2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6"/>
                    <a:srcRect/>
                    <a:stretch>
                      <a:fillRect/>
                    </a:stretch>
                  </pic:blipFill>
                  <pic:spPr>
                    <a:xfrm>
                      <a:off x="0" y="0"/>
                      <a:ext cx="4000500" cy="942975"/>
                    </a:xfrm>
                    <a:prstGeom prst="rect">
                      <a:avLst/>
                    </a:prstGeom>
                    <a:ln/>
                  </pic:spPr>
                </pic:pic>
              </a:graphicData>
            </a:graphic>
          </wp:inline>
        </w:drawing>
      </w:r>
    </w:p>
    <w:p w14:paraId="1B58B79E" w14:textId="77777777" w:rsidR="00706CBA" w:rsidRDefault="00CE5E6F">
      <w:pPr>
        <w:pBdr>
          <w:top w:val="nil"/>
          <w:left w:val="nil"/>
          <w:bottom w:val="nil"/>
          <w:right w:val="nil"/>
          <w:between w:val="nil"/>
        </w:pBdr>
        <w:spacing w:before="160" w:after="16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 1.3 – Декомпозиція входів та виходів об’єкту</w:t>
      </w:r>
    </w:p>
    <w:p w14:paraId="3588ED09" w14:textId="77777777" w:rsidR="00706CBA" w:rsidRDefault="00CE5E6F">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 рисунку 1.4 показаний об’єкт, який підключений до контролера. Таку конфігурацію ми будемо називати замкнутою системою.  </w:t>
      </w:r>
    </w:p>
    <w:p w14:paraId="60FA346E" w14:textId="77777777" w:rsidR="00706CBA" w:rsidRDefault="00CE5E6F">
      <w:pPr>
        <w:pBdr>
          <w:top w:val="nil"/>
          <w:left w:val="nil"/>
          <w:bottom w:val="nil"/>
          <w:right w:val="nil"/>
          <w:between w:val="nil"/>
        </w:pBdr>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114300" distR="114300" wp14:anchorId="6A102DBA" wp14:editId="09B728D1">
            <wp:extent cx="4362450" cy="2028825"/>
            <wp:effectExtent l="0" t="0" r="0" b="0"/>
            <wp:docPr id="3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7"/>
                    <a:srcRect/>
                    <a:stretch>
                      <a:fillRect/>
                    </a:stretch>
                  </pic:blipFill>
                  <pic:spPr>
                    <a:xfrm>
                      <a:off x="0" y="0"/>
                      <a:ext cx="4362450" cy="2028825"/>
                    </a:xfrm>
                    <a:prstGeom prst="rect">
                      <a:avLst/>
                    </a:prstGeom>
                    <a:ln/>
                  </pic:spPr>
                </pic:pic>
              </a:graphicData>
            </a:graphic>
          </wp:inline>
        </w:drawing>
      </w:r>
    </w:p>
    <w:p w14:paraId="79BA48B5" w14:textId="77777777" w:rsidR="00706CBA" w:rsidRDefault="00CE5E6F">
      <w:pPr>
        <w:pBdr>
          <w:top w:val="nil"/>
          <w:left w:val="nil"/>
          <w:bottom w:val="nil"/>
          <w:right w:val="nil"/>
          <w:between w:val="nil"/>
        </w:pBdr>
        <w:spacing w:before="160" w:after="16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 1.4 – Замкнута система</w:t>
      </w:r>
    </w:p>
    <w:p w14:paraId="7A844568" w14:textId="77777777" w:rsidR="00706CBA" w:rsidRDefault="00CE5E6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класичній теорії управління  командні сигнали представляються у вигляді окремих входів контролера або ж віднімаються від інших сигналів для отримання сигналу похибки, як показано на рис. 1.5.</w:t>
      </w:r>
    </w:p>
    <w:p w14:paraId="3F679826" w14:textId="77777777" w:rsidR="00706CBA" w:rsidRDefault="00CE5E6F">
      <w:pPr>
        <w:pBdr>
          <w:top w:val="nil"/>
          <w:left w:val="nil"/>
          <w:bottom w:val="nil"/>
          <w:right w:val="nil"/>
          <w:between w:val="nil"/>
        </w:pBdr>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114300" distR="114300" wp14:anchorId="52A59126" wp14:editId="34BE33A0">
            <wp:extent cx="4324350" cy="942975"/>
            <wp:effectExtent l="0" t="0" r="0" b="0"/>
            <wp:docPr id="3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8"/>
                    <a:srcRect/>
                    <a:stretch>
                      <a:fillRect/>
                    </a:stretch>
                  </pic:blipFill>
                  <pic:spPr>
                    <a:xfrm>
                      <a:off x="0" y="0"/>
                      <a:ext cx="4324350" cy="942975"/>
                    </a:xfrm>
                    <a:prstGeom prst="rect">
                      <a:avLst/>
                    </a:prstGeom>
                    <a:ln/>
                  </pic:spPr>
                </pic:pic>
              </a:graphicData>
            </a:graphic>
          </wp:inline>
        </w:drawing>
      </w:r>
    </w:p>
    <w:p w14:paraId="0444BCE7" w14:textId="77777777" w:rsidR="00706CBA" w:rsidRDefault="00CE5E6F">
      <w:pPr>
        <w:pBdr>
          <w:top w:val="nil"/>
          <w:left w:val="nil"/>
          <w:bottom w:val="nil"/>
          <w:right w:val="nil"/>
          <w:between w:val="nil"/>
        </w:pBdr>
        <w:spacing w:before="160" w:after="16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 1.5  – Класичний зворотний зв’язок з опорним сигналом</w:t>
      </w:r>
    </w:p>
    <w:p w14:paraId="5C0FAE40" w14:textId="77777777" w:rsidR="00706CBA" w:rsidRDefault="00CE5E6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Командні сигнали вводяться в контролер за допомогою сигналу </w:t>
      </w:r>
      <w:r>
        <w:rPr>
          <w:rFonts w:ascii="Times New Roman" w:eastAsia="Times New Roman" w:hAnsi="Times New Roman" w:cs="Times New Roman"/>
          <w:i/>
          <w:color w:val="000000"/>
          <w:sz w:val="28"/>
          <w:szCs w:val="28"/>
        </w:rPr>
        <w:t>у</w:t>
      </w:r>
      <w:r>
        <w:rPr>
          <w:rFonts w:ascii="Times New Roman" w:eastAsia="Times New Roman" w:hAnsi="Times New Roman" w:cs="Times New Roman"/>
          <w:color w:val="000000"/>
          <w:sz w:val="28"/>
          <w:szCs w:val="28"/>
        </w:rPr>
        <w:t xml:space="preserve">, який поступає </w:t>
      </w:r>
      <w:r>
        <w:rPr>
          <w:rFonts w:ascii="Times New Roman" w:eastAsia="Times New Roman" w:hAnsi="Times New Roman" w:cs="Times New Roman"/>
          <w:i/>
          <w:color w:val="000000"/>
          <w:sz w:val="28"/>
          <w:szCs w:val="28"/>
        </w:rPr>
        <w:t>від об’єкту</w:t>
      </w:r>
      <w:r>
        <w:rPr>
          <w:rFonts w:ascii="Times New Roman" w:eastAsia="Times New Roman" w:hAnsi="Times New Roman" w:cs="Times New Roman"/>
          <w:color w:val="000000"/>
          <w:sz w:val="28"/>
          <w:szCs w:val="28"/>
        </w:rPr>
        <w:t xml:space="preserve">. Командні сигнали – це входи об’єкту, які не змінюються </w:t>
      </w:r>
      <w:r>
        <w:rPr>
          <w:rFonts w:ascii="Times New Roman" w:eastAsia="Times New Roman" w:hAnsi="Times New Roman" w:cs="Times New Roman"/>
          <w:color w:val="000000"/>
          <w:sz w:val="28"/>
          <w:szCs w:val="28"/>
        </w:rPr>
        <w:lastRenderedPageBreak/>
        <w:t xml:space="preserve">контролером ( вважається що ними керує деякий зовнішній командний пристрій), а отже, вони належать до </w:t>
      </w:r>
      <w:r>
        <w:rPr>
          <w:rFonts w:ascii="Times New Roman" w:eastAsia="Times New Roman" w:hAnsi="Times New Roman" w:cs="Times New Roman"/>
          <w:i/>
          <w:color w:val="000000"/>
          <w:sz w:val="28"/>
          <w:szCs w:val="28"/>
        </w:rPr>
        <w:t>зовнішніх входів</w:t>
      </w:r>
      <w:r>
        <w:rPr>
          <w:rFonts w:ascii="Times New Roman" w:eastAsia="Times New Roman" w:hAnsi="Times New Roman" w:cs="Times New Roman"/>
          <w:color w:val="000000"/>
          <w:sz w:val="28"/>
          <w:szCs w:val="28"/>
        </w:rPr>
        <w:t xml:space="preserve"> і тому вводяться в сигнал </w:t>
      </w:r>
      <w:r>
        <w:rPr>
          <w:rFonts w:ascii="Times New Roman" w:eastAsia="Times New Roman" w:hAnsi="Times New Roman" w:cs="Times New Roman"/>
          <w:i/>
          <w:color w:val="000000"/>
          <w:sz w:val="28"/>
          <w:szCs w:val="28"/>
        </w:rPr>
        <w:t>w</w:t>
      </w:r>
      <w:r>
        <w:rPr>
          <w:rFonts w:ascii="Times New Roman" w:eastAsia="Times New Roman" w:hAnsi="Times New Roman" w:cs="Times New Roman"/>
          <w:color w:val="000000"/>
          <w:sz w:val="28"/>
          <w:szCs w:val="28"/>
        </w:rPr>
        <w:t xml:space="preserve">. Часто командні сигнал із числа зовнішніх сигналів безпосередньо через об’єкт вводяться  в деякі компоненти </w:t>
      </w:r>
      <w:proofErr w:type="spellStart"/>
      <w:r>
        <w:rPr>
          <w:rFonts w:ascii="Times New Roman" w:eastAsia="Times New Roman" w:hAnsi="Times New Roman" w:cs="Times New Roman"/>
          <w:color w:val="000000"/>
          <w:sz w:val="28"/>
          <w:szCs w:val="28"/>
        </w:rPr>
        <w:t>вектора</w:t>
      </w:r>
      <w:proofErr w:type="spellEnd"/>
      <w:r>
        <w:rPr>
          <w:rFonts w:ascii="Times New Roman" w:eastAsia="Times New Roman" w:hAnsi="Times New Roman" w:cs="Times New Roman"/>
          <w:color w:val="000000"/>
          <w:sz w:val="28"/>
          <w:szCs w:val="28"/>
        </w:rPr>
        <w:t xml:space="preserve"> у. Класична схема замкнутого типу може бути представлена у вигляді, показаному на рис. 1.6. </w:t>
      </w:r>
    </w:p>
    <w:p w14:paraId="609CC043" w14:textId="77777777" w:rsidR="00706CBA" w:rsidRDefault="00CE5E6F">
      <w:pPr>
        <w:pBdr>
          <w:top w:val="nil"/>
          <w:left w:val="nil"/>
          <w:bottom w:val="nil"/>
          <w:right w:val="nil"/>
          <w:between w:val="nil"/>
        </w:pBdr>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114300" distR="114300" wp14:anchorId="7FCF4C46" wp14:editId="4EAE20C0">
            <wp:extent cx="4362450" cy="2076450"/>
            <wp:effectExtent l="0" t="0" r="0" b="0"/>
            <wp:docPr id="3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9"/>
                    <a:srcRect/>
                    <a:stretch>
                      <a:fillRect/>
                    </a:stretch>
                  </pic:blipFill>
                  <pic:spPr>
                    <a:xfrm>
                      <a:off x="0" y="0"/>
                      <a:ext cx="4362450" cy="2076450"/>
                    </a:xfrm>
                    <a:prstGeom prst="rect">
                      <a:avLst/>
                    </a:prstGeom>
                    <a:ln/>
                  </pic:spPr>
                </pic:pic>
              </a:graphicData>
            </a:graphic>
          </wp:inline>
        </w:drawing>
      </w:r>
    </w:p>
    <w:p w14:paraId="7888C392" w14:textId="77777777" w:rsidR="00706CBA" w:rsidRDefault="00CE5E6F">
      <w:pPr>
        <w:pBdr>
          <w:top w:val="nil"/>
          <w:left w:val="nil"/>
          <w:bottom w:val="nil"/>
          <w:right w:val="nil"/>
          <w:between w:val="nil"/>
        </w:pBdr>
        <w:spacing w:before="160" w:after="16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Рис. 1.6 – Класичний зворотний зв’язок в </w:t>
      </w:r>
    </w:p>
    <w:p w14:paraId="31C3B432" w14:textId="77777777" w:rsidR="00706CBA" w:rsidRDefault="00CE5E6F">
      <w:pPr>
        <w:pBdr>
          <w:top w:val="nil"/>
          <w:left w:val="nil"/>
          <w:bottom w:val="nil"/>
          <w:right w:val="nil"/>
          <w:between w:val="nil"/>
        </w:pBdr>
        <w:spacing w:after="0" w:line="360" w:lineRule="auto"/>
        <w:ind w:firstLine="709"/>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Лінійні стаціонарні системи.</w:t>
      </w:r>
    </w:p>
    <w:p w14:paraId="3BE4BB41" w14:textId="77777777" w:rsidR="00706CBA" w:rsidRDefault="00CE5E6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Будемо вважати, що об’єкт </w:t>
      </w:r>
      <w:r>
        <w:rPr>
          <w:rFonts w:ascii="Times New Roman" w:eastAsia="Times New Roman" w:hAnsi="Times New Roman" w:cs="Times New Roman"/>
          <w:i/>
          <w:color w:val="000000"/>
          <w:sz w:val="28"/>
          <w:szCs w:val="28"/>
        </w:rPr>
        <w:t>Р</w:t>
      </w:r>
      <w:r>
        <w:rPr>
          <w:rFonts w:ascii="Times New Roman" w:eastAsia="Times New Roman" w:hAnsi="Times New Roman" w:cs="Times New Roman"/>
          <w:color w:val="000000"/>
          <w:sz w:val="28"/>
          <w:szCs w:val="28"/>
        </w:rPr>
        <w:t xml:space="preserve"> і контролер </w:t>
      </w:r>
      <w:r>
        <w:rPr>
          <w:rFonts w:ascii="Times New Roman" w:eastAsia="Times New Roman" w:hAnsi="Times New Roman" w:cs="Times New Roman"/>
          <w:i/>
          <w:color w:val="000000"/>
          <w:sz w:val="28"/>
          <w:szCs w:val="28"/>
        </w:rPr>
        <w:t>К</w:t>
      </w:r>
      <w:r>
        <w:rPr>
          <w:rFonts w:ascii="Times New Roman" w:eastAsia="Times New Roman" w:hAnsi="Times New Roman" w:cs="Times New Roman"/>
          <w:color w:val="000000"/>
          <w:sz w:val="28"/>
          <w:szCs w:val="28"/>
        </w:rPr>
        <w:t xml:space="preserve"> лінійні, інваріантні відносно часу (ЛІЧ-типу) та об’єднані в одну систему. </w:t>
      </w:r>
    </w:p>
    <w:p w14:paraId="50F08554" w14:textId="77777777" w:rsidR="00706CBA" w:rsidRDefault="00CE5E6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Одним з наслідків нашого допущення є те, що об’єкт може бути описаний великою кількістю передаточних функцій від кожного з його входів (компоненти векторів </w:t>
      </w:r>
      <w:r>
        <w:rPr>
          <w:rFonts w:ascii="Times New Roman" w:eastAsia="Times New Roman" w:hAnsi="Times New Roman" w:cs="Times New Roman"/>
          <w:i/>
          <w:color w:val="000000"/>
          <w:sz w:val="28"/>
          <w:szCs w:val="28"/>
        </w:rPr>
        <w:t>w</w:t>
      </w:r>
      <w:r>
        <w:rPr>
          <w:rFonts w:ascii="Times New Roman" w:eastAsia="Times New Roman" w:hAnsi="Times New Roman" w:cs="Times New Roman"/>
          <w:color w:val="000000"/>
          <w:sz w:val="28"/>
          <w:szCs w:val="28"/>
        </w:rPr>
        <w:t xml:space="preserve"> і </w:t>
      </w:r>
      <w:r>
        <w:rPr>
          <w:rFonts w:ascii="Times New Roman" w:eastAsia="Times New Roman" w:hAnsi="Times New Roman" w:cs="Times New Roman"/>
          <w:i/>
          <w:color w:val="000000"/>
          <w:sz w:val="28"/>
          <w:szCs w:val="28"/>
        </w:rPr>
        <w:t>u</w:t>
      </w:r>
      <w:r>
        <w:rPr>
          <w:rFonts w:ascii="Times New Roman" w:eastAsia="Times New Roman" w:hAnsi="Times New Roman" w:cs="Times New Roman"/>
          <w:color w:val="000000"/>
          <w:sz w:val="28"/>
          <w:szCs w:val="28"/>
        </w:rPr>
        <w:t xml:space="preserve">) до кожного з його виходів (компоненти </w:t>
      </w:r>
      <w:r>
        <w:rPr>
          <w:rFonts w:ascii="Times New Roman" w:eastAsia="Times New Roman" w:hAnsi="Times New Roman" w:cs="Times New Roman"/>
          <w:i/>
          <w:color w:val="000000"/>
          <w:sz w:val="28"/>
          <w:szCs w:val="28"/>
        </w:rPr>
        <w:t>z</w:t>
      </w:r>
      <w:r>
        <w:rPr>
          <w:rFonts w:ascii="Times New Roman" w:eastAsia="Times New Roman" w:hAnsi="Times New Roman" w:cs="Times New Roman"/>
          <w:color w:val="000000"/>
          <w:sz w:val="28"/>
          <w:szCs w:val="28"/>
        </w:rPr>
        <w:t xml:space="preserve"> і </w:t>
      </w:r>
      <w:r>
        <w:rPr>
          <w:rFonts w:ascii="Times New Roman" w:eastAsia="Times New Roman" w:hAnsi="Times New Roman" w:cs="Times New Roman"/>
          <w:i/>
          <w:color w:val="000000"/>
          <w:sz w:val="28"/>
          <w:szCs w:val="28"/>
        </w:rPr>
        <w:t>y</w:t>
      </w:r>
      <w:r>
        <w:rPr>
          <w:rFonts w:ascii="Times New Roman" w:eastAsia="Times New Roman" w:hAnsi="Times New Roman" w:cs="Times New Roman"/>
          <w:color w:val="000000"/>
          <w:sz w:val="28"/>
          <w:szCs w:val="28"/>
        </w:rPr>
        <w:t xml:space="preserve">), які в сукупності утворюють так звану передаточну матрицю. Ми будемо використовувати символи </w:t>
      </w:r>
      <w:r>
        <w:rPr>
          <w:rFonts w:ascii="Times New Roman" w:eastAsia="Times New Roman" w:hAnsi="Times New Roman" w:cs="Times New Roman"/>
          <w:i/>
          <w:color w:val="000000"/>
          <w:sz w:val="28"/>
          <w:szCs w:val="28"/>
        </w:rPr>
        <w:t>P</w:t>
      </w:r>
      <w:r>
        <w:rPr>
          <w:rFonts w:ascii="Times New Roman" w:eastAsia="Times New Roman" w:hAnsi="Times New Roman" w:cs="Times New Roman"/>
          <w:color w:val="000000"/>
          <w:sz w:val="28"/>
          <w:szCs w:val="28"/>
        </w:rPr>
        <w:t xml:space="preserve"> та </w:t>
      </w:r>
      <w:r>
        <w:rPr>
          <w:rFonts w:ascii="Times New Roman" w:eastAsia="Times New Roman" w:hAnsi="Times New Roman" w:cs="Times New Roman"/>
          <w:i/>
          <w:color w:val="000000"/>
          <w:sz w:val="28"/>
          <w:szCs w:val="28"/>
        </w:rPr>
        <w:t xml:space="preserve">K </w:t>
      </w:r>
      <w:r>
        <w:rPr>
          <w:rFonts w:ascii="Times New Roman" w:eastAsia="Times New Roman" w:hAnsi="Times New Roman" w:cs="Times New Roman"/>
          <w:color w:val="000000"/>
          <w:sz w:val="28"/>
          <w:szCs w:val="28"/>
        </w:rPr>
        <w:t xml:space="preserve">відповідно для позначення передаточної матриці об’єкту та контролера. Розіб’ємо передаточну матрицю об’єкта </w:t>
      </w:r>
      <w:r>
        <w:rPr>
          <w:rFonts w:ascii="Times New Roman" w:eastAsia="Times New Roman" w:hAnsi="Times New Roman" w:cs="Times New Roman"/>
          <w:i/>
          <w:color w:val="000000"/>
          <w:sz w:val="28"/>
          <w:szCs w:val="28"/>
        </w:rPr>
        <w:t>Р</w:t>
      </w:r>
      <w:r>
        <w:rPr>
          <w:rFonts w:ascii="Times New Roman" w:eastAsia="Times New Roman" w:hAnsi="Times New Roman" w:cs="Times New Roman"/>
          <w:color w:val="000000"/>
          <w:sz w:val="28"/>
          <w:szCs w:val="28"/>
        </w:rPr>
        <w:t xml:space="preserve"> на наступні блоки:</w:t>
      </w:r>
    </w:p>
    <w:p w14:paraId="3637C3C1" w14:textId="77777777" w:rsidR="00706CBA" w:rsidRDefault="00CE5E6F">
      <w:pPr>
        <w:pBdr>
          <w:top w:val="nil"/>
          <w:left w:val="nil"/>
          <w:bottom w:val="nil"/>
          <w:right w:val="nil"/>
          <w:between w:val="nil"/>
        </w:pBdr>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36"/>
          <w:szCs w:val="36"/>
          <w:vertAlign w:val="subscript"/>
        </w:rPr>
        <w:drawing>
          <wp:inline distT="0" distB="0" distL="114300" distR="114300" wp14:anchorId="092B4164" wp14:editId="5B78526C">
            <wp:extent cx="942975" cy="533400"/>
            <wp:effectExtent l="0" t="0" r="0" b="0"/>
            <wp:docPr id="3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0"/>
                    <a:srcRect/>
                    <a:stretch>
                      <a:fillRect/>
                    </a:stretch>
                  </pic:blipFill>
                  <pic:spPr>
                    <a:xfrm>
                      <a:off x="0" y="0"/>
                      <a:ext cx="942975" cy="533400"/>
                    </a:xfrm>
                    <a:prstGeom prst="rect">
                      <a:avLst/>
                    </a:prstGeom>
                    <a:ln/>
                  </pic:spPr>
                </pic:pic>
              </a:graphicData>
            </a:graphic>
          </wp:inline>
        </w:drawing>
      </w:r>
    </w:p>
    <w:p w14:paraId="145D8D98" w14:textId="77777777" w:rsidR="00706CBA" w:rsidRDefault="00CE5E6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де </w:t>
      </w:r>
      <w:proofErr w:type="spellStart"/>
      <w:r>
        <w:rPr>
          <w:rFonts w:ascii="Times New Roman" w:eastAsia="Times New Roman" w:hAnsi="Times New Roman" w:cs="Times New Roman"/>
          <w:i/>
          <w:color w:val="000000"/>
          <w:sz w:val="28"/>
          <w:szCs w:val="28"/>
        </w:rPr>
        <w:t>P</w:t>
      </w:r>
      <w:r>
        <w:rPr>
          <w:rFonts w:ascii="Times New Roman" w:eastAsia="Times New Roman" w:hAnsi="Times New Roman" w:cs="Times New Roman"/>
          <w:i/>
          <w:color w:val="000000"/>
          <w:sz w:val="28"/>
          <w:szCs w:val="28"/>
          <w:vertAlign w:val="subscript"/>
        </w:rPr>
        <w:t>zw</w:t>
      </w:r>
      <w:proofErr w:type="spellEnd"/>
      <w:r>
        <w:rPr>
          <w:rFonts w:ascii="Times New Roman" w:eastAsia="Times New Roman" w:hAnsi="Times New Roman" w:cs="Times New Roman"/>
          <w:color w:val="000000"/>
          <w:sz w:val="28"/>
          <w:szCs w:val="28"/>
        </w:rPr>
        <w:t xml:space="preserve"> – передаточна матриця від </w:t>
      </w:r>
      <w:r>
        <w:rPr>
          <w:rFonts w:ascii="Times New Roman" w:eastAsia="Times New Roman" w:hAnsi="Times New Roman" w:cs="Times New Roman"/>
          <w:i/>
          <w:color w:val="000000"/>
          <w:sz w:val="28"/>
          <w:szCs w:val="28"/>
        </w:rPr>
        <w:t>w</w:t>
      </w:r>
      <w:r>
        <w:rPr>
          <w:rFonts w:ascii="Times New Roman" w:eastAsia="Times New Roman" w:hAnsi="Times New Roman" w:cs="Times New Roman"/>
          <w:color w:val="000000"/>
          <w:sz w:val="28"/>
          <w:szCs w:val="28"/>
        </w:rPr>
        <w:t xml:space="preserve"> до </w:t>
      </w:r>
      <w:r>
        <w:rPr>
          <w:rFonts w:ascii="Times New Roman" w:eastAsia="Times New Roman" w:hAnsi="Times New Roman" w:cs="Times New Roman"/>
          <w:i/>
          <w:color w:val="000000"/>
          <w:sz w:val="28"/>
          <w:szCs w:val="28"/>
        </w:rPr>
        <w:t>z</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i/>
          <w:color w:val="000000"/>
          <w:sz w:val="28"/>
          <w:szCs w:val="28"/>
        </w:rPr>
        <w:t>P</w:t>
      </w:r>
      <w:r>
        <w:rPr>
          <w:rFonts w:ascii="Times New Roman" w:eastAsia="Times New Roman" w:hAnsi="Times New Roman" w:cs="Times New Roman"/>
          <w:i/>
          <w:color w:val="000000"/>
          <w:sz w:val="28"/>
          <w:szCs w:val="28"/>
          <w:vertAlign w:val="subscript"/>
        </w:rPr>
        <w:t>zu</w:t>
      </w:r>
      <w:proofErr w:type="spellEnd"/>
      <w:r>
        <w:rPr>
          <w:rFonts w:ascii="Times New Roman" w:eastAsia="Times New Roman" w:hAnsi="Times New Roman" w:cs="Times New Roman"/>
          <w:color w:val="000000"/>
          <w:sz w:val="28"/>
          <w:szCs w:val="28"/>
        </w:rPr>
        <w:t xml:space="preserve"> – передаточна матриця від </w:t>
      </w:r>
      <w:r>
        <w:rPr>
          <w:rFonts w:ascii="Times New Roman" w:eastAsia="Times New Roman" w:hAnsi="Times New Roman" w:cs="Times New Roman"/>
          <w:i/>
          <w:color w:val="000000"/>
          <w:sz w:val="28"/>
          <w:szCs w:val="28"/>
        </w:rPr>
        <w:t>u</w:t>
      </w:r>
      <w:r>
        <w:rPr>
          <w:rFonts w:ascii="Times New Roman" w:eastAsia="Times New Roman" w:hAnsi="Times New Roman" w:cs="Times New Roman"/>
          <w:color w:val="000000"/>
          <w:sz w:val="28"/>
          <w:szCs w:val="28"/>
        </w:rPr>
        <w:t xml:space="preserve"> до </w:t>
      </w:r>
      <w:r>
        <w:rPr>
          <w:rFonts w:ascii="Times New Roman" w:eastAsia="Times New Roman" w:hAnsi="Times New Roman" w:cs="Times New Roman"/>
          <w:i/>
          <w:color w:val="000000"/>
          <w:sz w:val="28"/>
          <w:szCs w:val="28"/>
        </w:rPr>
        <w:t>z</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i/>
          <w:color w:val="000000"/>
          <w:sz w:val="28"/>
          <w:szCs w:val="28"/>
        </w:rPr>
        <w:t>P</w:t>
      </w:r>
      <w:r>
        <w:rPr>
          <w:rFonts w:ascii="Times New Roman" w:eastAsia="Times New Roman" w:hAnsi="Times New Roman" w:cs="Times New Roman"/>
          <w:i/>
          <w:color w:val="000000"/>
          <w:sz w:val="28"/>
          <w:szCs w:val="28"/>
          <w:vertAlign w:val="subscript"/>
        </w:rPr>
        <w:t>yw</w:t>
      </w:r>
      <w:proofErr w:type="spellEnd"/>
      <w:r>
        <w:rPr>
          <w:rFonts w:ascii="Times New Roman" w:eastAsia="Times New Roman" w:hAnsi="Times New Roman" w:cs="Times New Roman"/>
          <w:color w:val="000000"/>
          <w:sz w:val="28"/>
          <w:szCs w:val="28"/>
        </w:rPr>
        <w:t xml:space="preserve"> – передаточна матриця від </w:t>
      </w:r>
      <w:r>
        <w:rPr>
          <w:rFonts w:ascii="Times New Roman" w:eastAsia="Times New Roman" w:hAnsi="Times New Roman" w:cs="Times New Roman"/>
          <w:i/>
          <w:color w:val="000000"/>
          <w:sz w:val="28"/>
          <w:szCs w:val="28"/>
        </w:rPr>
        <w:t>w</w:t>
      </w:r>
      <w:r>
        <w:rPr>
          <w:rFonts w:ascii="Times New Roman" w:eastAsia="Times New Roman" w:hAnsi="Times New Roman" w:cs="Times New Roman"/>
          <w:color w:val="000000"/>
          <w:sz w:val="28"/>
          <w:szCs w:val="28"/>
        </w:rPr>
        <w:t xml:space="preserve"> до </w:t>
      </w:r>
      <w:r>
        <w:rPr>
          <w:rFonts w:ascii="Times New Roman" w:eastAsia="Times New Roman" w:hAnsi="Times New Roman" w:cs="Times New Roman"/>
          <w:i/>
          <w:color w:val="000000"/>
          <w:sz w:val="28"/>
          <w:szCs w:val="28"/>
        </w:rPr>
        <w:t>y</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i/>
          <w:color w:val="000000"/>
          <w:sz w:val="28"/>
          <w:szCs w:val="28"/>
        </w:rPr>
        <w:t>P</w:t>
      </w:r>
      <w:r>
        <w:rPr>
          <w:rFonts w:ascii="Times New Roman" w:eastAsia="Times New Roman" w:hAnsi="Times New Roman" w:cs="Times New Roman"/>
          <w:i/>
          <w:color w:val="000000"/>
          <w:sz w:val="28"/>
          <w:szCs w:val="28"/>
          <w:vertAlign w:val="subscript"/>
        </w:rPr>
        <w:t>yu</w:t>
      </w:r>
      <w:proofErr w:type="spellEnd"/>
      <w:r>
        <w:rPr>
          <w:rFonts w:ascii="Times New Roman" w:eastAsia="Times New Roman" w:hAnsi="Times New Roman" w:cs="Times New Roman"/>
          <w:color w:val="000000"/>
          <w:sz w:val="28"/>
          <w:szCs w:val="28"/>
        </w:rPr>
        <w:t xml:space="preserve"> – передаточна матриця від </w:t>
      </w:r>
      <w:r>
        <w:rPr>
          <w:rFonts w:ascii="Times New Roman" w:eastAsia="Times New Roman" w:hAnsi="Times New Roman" w:cs="Times New Roman"/>
          <w:i/>
          <w:color w:val="000000"/>
          <w:sz w:val="28"/>
          <w:szCs w:val="28"/>
        </w:rPr>
        <w:t>u</w:t>
      </w:r>
      <w:r>
        <w:rPr>
          <w:rFonts w:ascii="Times New Roman" w:eastAsia="Times New Roman" w:hAnsi="Times New Roman" w:cs="Times New Roman"/>
          <w:color w:val="000000"/>
          <w:sz w:val="28"/>
          <w:szCs w:val="28"/>
        </w:rPr>
        <w:t xml:space="preserve"> до </w:t>
      </w:r>
      <w:r>
        <w:rPr>
          <w:rFonts w:ascii="Times New Roman" w:eastAsia="Times New Roman" w:hAnsi="Times New Roman" w:cs="Times New Roman"/>
          <w:i/>
          <w:color w:val="000000"/>
          <w:sz w:val="28"/>
          <w:szCs w:val="28"/>
        </w:rPr>
        <w:t>y</w:t>
      </w:r>
      <w:r>
        <w:rPr>
          <w:rFonts w:ascii="Times New Roman" w:eastAsia="Times New Roman" w:hAnsi="Times New Roman" w:cs="Times New Roman"/>
          <w:color w:val="000000"/>
          <w:sz w:val="28"/>
          <w:szCs w:val="28"/>
        </w:rPr>
        <w:t>. Відповідна декомпозиція системи показана на рис. 1.7.</w:t>
      </w:r>
    </w:p>
    <w:p w14:paraId="640DC8D3" w14:textId="77777777" w:rsidR="00706CBA" w:rsidRDefault="00CE5E6F">
      <w:pPr>
        <w:pBdr>
          <w:top w:val="nil"/>
          <w:left w:val="nil"/>
          <w:bottom w:val="nil"/>
          <w:right w:val="nil"/>
          <w:between w:val="nil"/>
        </w:pBdr>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114300" distR="114300" wp14:anchorId="31FEE2CF" wp14:editId="1A4FF66B">
            <wp:extent cx="4886325" cy="2400300"/>
            <wp:effectExtent l="0" t="0" r="0" b="0"/>
            <wp:docPr id="3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1"/>
                    <a:srcRect/>
                    <a:stretch>
                      <a:fillRect/>
                    </a:stretch>
                  </pic:blipFill>
                  <pic:spPr>
                    <a:xfrm>
                      <a:off x="0" y="0"/>
                      <a:ext cx="4886325" cy="2400300"/>
                    </a:xfrm>
                    <a:prstGeom prst="rect">
                      <a:avLst/>
                    </a:prstGeom>
                    <a:ln/>
                  </pic:spPr>
                </pic:pic>
              </a:graphicData>
            </a:graphic>
          </wp:inline>
        </w:drawing>
      </w:r>
    </w:p>
    <w:p w14:paraId="7FDE20DD" w14:textId="77777777" w:rsidR="00706CBA" w:rsidRDefault="00CE5E6F">
      <w:pPr>
        <w:pBdr>
          <w:top w:val="nil"/>
          <w:left w:val="nil"/>
          <w:bottom w:val="nil"/>
          <w:right w:val="nil"/>
          <w:between w:val="nil"/>
        </w:pBdr>
        <w:spacing w:before="160" w:after="16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Рис1.7 -  Структура лінійного об’єкту </w:t>
      </w:r>
    </w:p>
    <w:p w14:paraId="079FB2CD" w14:textId="77777777" w:rsidR="00706CBA" w:rsidRDefault="00CE5E6F">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Припустимо тепер, що контролер діє так як показано на рис. 1.6. Тоді можна визначити передаточну матрицю </w:t>
      </w:r>
      <w:r>
        <w:rPr>
          <w:rFonts w:ascii="Times New Roman" w:eastAsia="Times New Roman" w:hAnsi="Times New Roman" w:cs="Times New Roman"/>
          <w:i/>
          <w:color w:val="000000"/>
          <w:sz w:val="28"/>
          <w:szCs w:val="28"/>
        </w:rPr>
        <w:t xml:space="preserve">Н </w:t>
      </w:r>
      <w:r>
        <w:rPr>
          <w:rFonts w:ascii="Times New Roman" w:eastAsia="Times New Roman" w:hAnsi="Times New Roman" w:cs="Times New Roman"/>
          <w:color w:val="000000"/>
          <w:sz w:val="28"/>
          <w:szCs w:val="28"/>
        </w:rPr>
        <w:t xml:space="preserve">замкнутого контуру від </w:t>
      </w:r>
      <w:r>
        <w:rPr>
          <w:rFonts w:ascii="Times New Roman" w:eastAsia="Times New Roman" w:hAnsi="Times New Roman" w:cs="Times New Roman"/>
          <w:i/>
          <w:color w:val="000000"/>
          <w:sz w:val="28"/>
          <w:szCs w:val="28"/>
        </w:rPr>
        <w:t>w</w:t>
      </w:r>
      <w:r>
        <w:rPr>
          <w:rFonts w:ascii="Times New Roman" w:eastAsia="Times New Roman" w:hAnsi="Times New Roman" w:cs="Times New Roman"/>
          <w:color w:val="000000"/>
          <w:sz w:val="28"/>
          <w:szCs w:val="28"/>
        </w:rPr>
        <w:t xml:space="preserve"> до </w:t>
      </w:r>
      <w:r>
        <w:rPr>
          <w:rFonts w:ascii="Times New Roman" w:eastAsia="Times New Roman" w:hAnsi="Times New Roman" w:cs="Times New Roman"/>
          <w:i/>
          <w:color w:val="000000"/>
          <w:sz w:val="28"/>
          <w:szCs w:val="28"/>
        </w:rPr>
        <w:t>z</w:t>
      </w:r>
      <w:r>
        <w:rPr>
          <w:rFonts w:ascii="Times New Roman" w:eastAsia="Times New Roman" w:hAnsi="Times New Roman" w:cs="Times New Roman"/>
          <w:color w:val="000000"/>
          <w:sz w:val="28"/>
          <w:szCs w:val="28"/>
        </w:rPr>
        <w:t>:</w:t>
      </w:r>
    </w:p>
    <w:p w14:paraId="149B2756" w14:textId="77777777" w:rsidR="00706CBA" w:rsidRDefault="00CE5E6F">
      <w:pPr>
        <w:pBdr>
          <w:top w:val="nil"/>
          <w:left w:val="nil"/>
          <w:bottom w:val="nil"/>
          <w:right w:val="nil"/>
          <w:between w:val="nil"/>
        </w:pBdr>
        <w:spacing w:after="0" w:line="360" w:lineRule="auto"/>
        <w:ind w:firstLine="709"/>
        <w:jc w:val="right"/>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36"/>
          <w:szCs w:val="36"/>
          <w:vertAlign w:val="subscript"/>
        </w:rPr>
        <w:drawing>
          <wp:inline distT="0" distB="0" distL="114300" distR="114300" wp14:anchorId="08AD2AD6" wp14:editId="7650FD8D">
            <wp:extent cx="2000250" cy="342900"/>
            <wp:effectExtent l="0" t="0" r="0" b="0"/>
            <wp:docPr id="3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2"/>
                    <a:srcRect/>
                    <a:stretch>
                      <a:fillRect/>
                    </a:stretch>
                  </pic:blipFill>
                  <pic:spPr>
                    <a:xfrm>
                      <a:off x="0" y="0"/>
                      <a:ext cx="2000250" cy="342900"/>
                    </a:xfrm>
                    <a:prstGeom prst="rect">
                      <a:avLst/>
                    </a:prstGeom>
                    <a:ln/>
                  </pic:spPr>
                </pic:pic>
              </a:graphicData>
            </a:graphic>
          </wp:inline>
        </w:drawing>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(1)</w:t>
      </w:r>
    </w:p>
    <w:p w14:paraId="1F40BEF3" w14:textId="77777777" w:rsidR="00706CBA" w:rsidRDefault="00CE5E6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Елементами цієї матриці є ПФЗС від кожного зовнішнього входу до кожної регульованої змінної. Різні входи можуть представляти, наприклад, ПФЗС від деякого збудження до деякого ВП, від деякого датчика до деякої внутрішньої змінної та від деякого командного сигналу до деякого сигналу для ВП. Наведений вище вираз (1) встановлює точну залежність кожної з цих ПФЗС від контролера </w:t>
      </w:r>
      <w:r>
        <w:rPr>
          <w:rFonts w:ascii="Times New Roman" w:eastAsia="Times New Roman" w:hAnsi="Times New Roman" w:cs="Times New Roman"/>
          <w:i/>
          <w:color w:val="000000"/>
          <w:sz w:val="28"/>
          <w:szCs w:val="28"/>
        </w:rPr>
        <w:t>К</w:t>
      </w:r>
      <w:r>
        <w:rPr>
          <w:rFonts w:ascii="Times New Roman" w:eastAsia="Times New Roman" w:hAnsi="Times New Roman" w:cs="Times New Roman"/>
          <w:color w:val="000000"/>
          <w:sz w:val="28"/>
          <w:szCs w:val="28"/>
        </w:rPr>
        <w:t>.</w:t>
      </w:r>
    </w:p>
    <w:p w14:paraId="11EA264E" w14:textId="77777777" w:rsidR="00706CBA" w:rsidRDefault="00CE5E6F">
      <w:pPr>
        <w:pBdr>
          <w:top w:val="nil"/>
          <w:left w:val="nil"/>
          <w:bottom w:val="nil"/>
          <w:right w:val="nil"/>
          <w:between w:val="nil"/>
        </w:pBdr>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114300" distR="114300" wp14:anchorId="1C1BF1B3" wp14:editId="77143405">
            <wp:extent cx="4362450" cy="2209800"/>
            <wp:effectExtent l="0" t="0" r="0" b="0"/>
            <wp:docPr id="3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3"/>
                    <a:srcRect/>
                    <a:stretch>
                      <a:fillRect/>
                    </a:stretch>
                  </pic:blipFill>
                  <pic:spPr>
                    <a:xfrm>
                      <a:off x="0" y="0"/>
                      <a:ext cx="4362450" cy="2209800"/>
                    </a:xfrm>
                    <a:prstGeom prst="rect">
                      <a:avLst/>
                    </a:prstGeom>
                    <a:ln/>
                  </pic:spPr>
                </pic:pic>
              </a:graphicData>
            </a:graphic>
          </wp:inline>
        </w:drawing>
      </w:r>
    </w:p>
    <w:p w14:paraId="5ECC3063" w14:textId="77777777" w:rsidR="00706CBA" w:rsidRDefault="00CE5E6F">
      <w:pPr>
        <w:pBdr>
          <w:top w:val="nil"/>
          <w:left w:val="nil"/>
          <w:bottom w:val="nil"/>
          <w:right w:val="nil"/>
          <w:between w:val="nil"/>
        </w:pBdr>
        <w:spacing w:before="160" w:after="16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Рис 1. 8 – Сигнали </w:t>
      </w:r>
      <w:r>
        <w:rPr>
          <w:rFonts w:ascii="Times New Roman" w:eastAsia="Times New Roman" w:hAnsi="Times New Roman" w:cs="Times New Roman"/>
          <w:i/>
          <w:color w:val="000000"/>
          <w:sz w:val="28"/>
          <w:szCs w:val="28"/>
        </w:rPr>
        <w:t>А</w:t>
      </w:r>
      <w:r>
        <w:rPr>
          <w:rFonts w:ascii="Times New Roman" w:eastAsia="Times New Roman" w:hAnsi="Times New Roman" w:cs="Times New Roman"/>
          <w:color w:val="000000"/>
          <w:sz w:val="28"/>
          <w:szCs w:val="28"/>
        </w:rPr>
        <w:t xml:space="preserve"> та </w:t>
      </w:r>
      <w:r>
        <w:rPr>
          <w:rFonts w:ascii="Times New Roman" w:eastAsia="Times New Roman" w:hAnsi="Times New Roman" w:cs="Times New Roman"/>
          <w:i/>
          <w:color w:val="000000"/>
          <w:sz w:val="28"/>
          <w:szCs w:val="28"/>
        </w:rPr>
        <w:t>В</w:t>
      </w:r>
      <w:r>
        <w:rPr>
          <w:rFonts w:ascii="Times New Roman" w:eastAsia="Times New Roman" w:hAnsi="Times New Roman" w:cs="Times New Roman"/>
          <w:color w:val="000000"/>
          <w:sz w:val="28"/>
          <w:szCs w:val="28"/>
        </w:rPr>
        <w:t xml:space="preserve">, внутрішні по відношенню до  об'єкта </w:t>
      </w:r>
      <w:r>
        <w:rPr>
          <w:rFonts w:ascii="Times New Roman" w:eastAsia="Times New Roman" w:hAnsi="Times New Roman" w:cs="Times New Roman"/>
          <w:i/>
          <w:color w:val="000000"/>
          <w:sz w:val="28"/>
          <w:szCs w:val="28"/>
        </w:rPr>
        <w:t>Р</w:t>
      </w:r>
    </w:p>
    <w:p w14:paraId="5A692CB1" w14:textId="77777777" w:rsidR="00706CBA" w:rsidRDefault="00CE5E6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Необхідно показати, що матриця </w:t>
      </w:r>
      <w:r>
        <w:rPr>
          <w:rFonts w:ascii="Times New Roman" w:eastAsia="Times New Roman" w:hAnsi="Times New Roman" w:cs="Times New Roman"/>
          <w:i/>
          <w:color w:val="000000"/>
          <w:sz w:val="28"/>
          <w:szCs w:val="28"/>
        </w:rPr>
        <w:t>Н повинна містити всі цікавлячи нас передаточні функції замкнутої системи</w:t>
      </w:r>
      <w:r>
        <w:rPr>
          <w:rFonts w:ascii="Times New Roman" w:eastAsia="Times New Roman" w:hAnsi="Times New Roman" w:cs="Times New Roman"/>
          <w:color w:val="000000"/>
          <w:sz w:val="28"/>
          <w:szCs w:val="28"/>
        </w:rPr>
        <w:t xml:space="preserve">. Цього можна досягти наступним чином. Розглянемо замкнуту систему (рис. 1.8) з двома сигналами </w:t>
      </w:r>
      <w:r>
        <w:rPr>
          <w:rFonts w:ascii="Times New Roman" w:eastAsia="Times New Roman" w:hAnsi="Times New Roman" w:cs="Times New Roman"/>
          <w:i/>
          <w:color w:val="000000"/>
          <w:sz w:val="28"/>
          <w:szCs w:val="28"/>
        </w:rPr>
        <w:t>А</w:t>
      </w:r>
      <w:r>
        <w:rPr>
          <w:rFonts w:ascii="Times New Roman" w:eastAsia="Times New Roman" w:hAnsi="Times New Roman" w:cs="Times New Roman"/>
          <w:color w:val="000000"/>
          <w:sz w:val="28"/>
          <w:szCs w:val="28"/>
        </w:rPr>
        <w:t xml:space="preserve"> та </w:t>
      </w:r>
      <w:r>
        <w:rPr>
          <w:rFonts w:ascii="Times New Roman" w:eastAsia="Times New Roman" w:hAnsi="Times New Roman" w:cs="Times New Roman"/>
          <w:i/>
          <w:color w:val="000000"/>
          <w:sz w:val="28"/>
          <w:szCs w:val="28"/>
        </w:rPr>
        <w:t>В</w:t>
      </w:r>
      <w:r>
        <w:rPr>
          <w:rFonts w:ascii="Times New Roman" w:eastAsia="Times New Roman" w:hAnsi="Times New Roman" w:cs="Times New Roman"/>
          <w:color w:val="000000"/>
          <w:sz w:val="28"/>
          <w:szCs w:val="28"/>
        </w:rPr>
        <w:t xml:space="preserve">, внутрішніми по відношенню до об’єкта. Якщо нас цікавить передаточна функція по сигналу, що йде від точки </w:t>
      </w:r>
      <w:r>
        <w:rPr>
          <w:rFonts w:ascii="Times New Roman" w:eastAsia="Times New Roman" w:hAnsi="Times New Roman" w:cs="Times New Roman"/>
          <w:i/>
          <w:color w:val="000000"/>
          <w:sz w:val="28"/>
          <w:szCs w:val="28"/>
        </w:rPr>
        <w:t>А</w:t>
      </w:r>
      <w:r>
        <w:rPr>
          <w:rFonts w:ascii="Times New Roman" w:eastAsia="Times New Roman" w:hAnsi="Times New Roman" w:cs="Times New Roman"/>
          <w:color w:val="000000"/>
          <w:sz w:val="28"/>
          <w:szCs w:val="28"/>
        </w:rPr>
        <w:t xml:space="preserve"> до </w:t>
      </w:r>
      <w:r>
        <w:rPr>
          <w:rFonts w:ascii="Times New Roman" w:eastAsia="Times New Roman" w:hAnsi="Times New Roman" w:cs="Times New Roman"/>
          <w:i/>
          <w:color w:val="000000"/>
          <w:sz w:val="28"/>
          <w:szCs w:val="28"/>
        </w:rPr>
        <w:t>В</w:t>
      </w:r>
      <w:r>
        <w:rPr>
          <w:rFonts w:ascii="Times New Roman" w:eastAsia="Times New Roman" w:hAnsi="Times New Roman" w:cs="Times New Roman"/>
          <w:color w:val="000000"/>
          <w:sz w:val="28"/>
          <w:szCs w:val="28"/>
        </w:rPr>
        <w:t xml:space="preserve">, то необхідно лише забезпечити, щоб один з зовнішніх </w:t>
      </w:r>
      <w:r>
        <w:rPr>
          <w:rFonts w:ascii="Times New Roman" w:eastAsia="Times New Roman" w:hAnsi="Times New Roman" w:cs="Times New Roman"/>
          <w:color w:val="000000"/>
          <w:sz w:val="28"/>
          <w:szCs w:val="28"/>
        </w:rPr>
        <w:lastRenderedPageBreak/>
        <w:t xml:space="preserve">сигналів вводився в точці </w:t>
      </w:r>
      <w:r>
        <w:rPr>
          <w:rFonts w:ascii="Times New Roman" w:eastAsia="Times New Roman" w:hAnsi="Times New Roman" w:cs="Times New Roman"/>
          <w:i/>
          <w:color w:val="000000"/>
          <w:sz w:val="28"/>
          <w:szCs w:val="28"/>
        </w:rPr>
        <w:t>А</w:t>
      </w:r>
      <w:r>
        <w:rPr>
          <w:rFonts w:ascii="Times New Roman" w:eastAsia="Times New Roman" w:hAnsi="Times New Roman" w:cs="Times New Roman"/>
          <w:color w:val="000000"/>
          <w:sz w:val="28"/>
          <w:szCs w:val="28"/>
        </w:rPr>
        <w:t xml:space="preserve">, а сигнал в точці </w:t>
      </w:r>
      <w:r>
        <w:rPr>
          <w:rFonts w:ascii="Times New Roman" w:eastAsia="Times New Roman" w:hAnsi="Times New Roman" w:cs="Times New Roman"/>
          <w:i/>
          <w:color w:val="000000"/>
          <w:sz w:val="28"/>
          <w:szCs w:val="28"/>
        </w:rPr>
        <w:t>В</w:t>
      </w:r>
      <w:r>
        <w:rPr>
          <w:rFonts w:ascii="Times New Roman" w:eastAsia="Times New Roman" w:hAnsi="Times New Roman" w:cs="Times New Roman"/>
          <w:color w:val="000000"/>
          <w:sz w:val="28"/>
          <w:szCs w:val="28"/>
        </w:rPr>
        <w:t xml:space="preserve"> був однією з наших регульованих змінних, як показано на рис. 1.9.</w:t>
      </w:r>
    </w:p>
    <w:p w14:paraId="0FE45D44" w14:textId="77777777" w:rsidR="00706CBA" w:rsidRDefault="00CE5E6F">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114300" distR="114300" wp14:anchorId="5D1C9568" wp14:editId="2C9C9EB5">
            <wp:extent cx="4733925" cy="2209800"/>
            <wp:effectExtent l="0" t="0" r="0" b="0"/>
            <wp:docPr id="3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4"/>
                    <a:srcRect/>
                    <a:stretch>
                      <a:fillRect/>
                    </a:stretch>
                  </pic:blipFill>
                  <pic:spPr>
                    <a:xfrm>
                      <a:off x="0" y="0"/>
                      <a:ext cx="4733925" cy="2209800"/>
                    </a:xfrm>
                    <a:prstGeom prst="rect">
                      <a:avLst/>
                    </a:prstGeom>
                    <a:ln/>
                  </pic:spPr>
                </pic:pic>
              </a:graphicData>
            </a:graphic>
          </wp:inline>
        </w:drawing>
      </w:r>
    </w:p>
    <w:p w14:paraId="46DAC0CF" w14:textId="77777777" w:rsidR="00706CBA" w:rsidRDefault="00CE5E6F">
      <w:pPr>
        <w:pBdr>
          <w:top w:val="nil"/>
          <w:left w:val="nil"/>
          <w:bottom w:val="nil"/>
          <w:right w:val="nil"/>
          <w:between w:val="nil"/>
        </w:pBdr>
        <w:spacing w:before="160" w:after="16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Рис. 1.9 -  Зв’язок внутрішніх сигналів </w:t>
      </w:r>
      <w:r>
        <w:rPr>
          <w:rFonts w:ascii="Times New Roman" w:eastAsia="Times New Roman" w:hAnsi="Times New Roman" w:cs="Times New Roman"/>
          <w:i/>
          <w:color w:val="000000"/>
          <w:sz w:val="28"/>
          <w:szCs w:val="28"/>
        </w:rPr>
        <w:t>А</w:t>
      </w:r>
      <w:r>
        <w:rPr>
          <w:rFonts w:ascii="Times New Roman" w:eastAsia="Times New Roman" w:hAnsi="Times New Roman" w:cs="Times New Roman"/>
          <w:color w:val="000000"/>
          <w:sz w:val="28"/>
          <w:szCs w:val="28"/>
        </w:rPr>
        <w:t xml:space="preserve"> та </w:t>
      </w:r>
      <w:r>
        <w:rPr>
          <w:rFonts w:ascii="Times New Roman" w:eastAsia="Times New Roman" w:hAnsi="Times New Roman" w:cs="Times New Roman"/>
          <w:i/>
          <w:color w:val="000000"/>
          <w:sz w:val="28"/>
          <w:szCs w:val="28"/>
        </w:rPr>
        <w:t>В</w:t>
      </w:r>
      <w:r>
        <w:rPr>
          <w:rFonts w:ascii="Times New Roman" w:eastAsia="Times New Roman" w:hAnsi="Times New Roman" w:cs="Times New Roman"/>
          <w:color w:val="000000"/>
          <w:sz w:val="28"/>
          <w:szCs w:val="28"/>
        </w:rPr>
        <w:t xml:space="preserve"> з сигналами </w:t>
      </w:r>
      <w:r>
        <w:rPr>
          <w:rFonts w:ascii="Times New Roman" w:eastAsia="Times New Roman" w:hAnsi="Times New Roman" w:cs="Times New Roman"/>
          <w:i/>
          <w:color w:val="000000"/>
          <w:sz w:val="28"/>
          <w:szCs w:val="28"/>
        </w:rPr>
        <w:t>w</w:t>
      </w:r>
      <w:r>
        <w:rPr>
          <w:rFonts w:ascii="Times New Roman" w:eastAsia="Times New Roman" w:hAnsi="Times New Roman" w:cs="Times New Roman"/>
          <w:color w:val="000000"/>
          <w:sz w:val="28"/>
          <w:szCs w:val="28"/>
        </w:rPr>
        <w:t xml:space="preserve"> та </w:t>
      </w:r>
      <w:r>
        <w:rPr>
          <w:rFonts w:ascii="Times New Roman" w:eastAsia="Times New Roman" w:hAnsi="Times New Roman" w:cs="Times New Roman"/>
          <w:i/>
          <w:color w:val="000000"/>
          <w:sz w:val="28"/>
          <w:szCs w:val="28"/>
        </w:rPr>
        <w:t>z</w:t>
      </w:r>
      <w:r>
        <w:rPr>
          <w:rFonts w:ascii="Times New Roman" w:eastAsia="Times New Roman" w:hAnsi="Times New Roman" w:cs="Times New Roman"/>
          <w:color w:val="000000"/>
          <w:sz w:val="28"/>
          <w:szCs w:val="28"/>
        </w:rPr>
        <w:t xml:space="preserve"> </w:t>
      </w:r>
    </w:p>
    <w:p w14:paraId="5123AD80" w14:textId="77777777" w:rsidR="00706CBA" w:rsidRDefault="00CE5E6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Приклад 1: Регулятор</w:t>
      </w:r>
      <w:r>
        <w:rPr>
          <w:rFonts w:ascii="Times New Roman" w:eastAsia="Times New Roman" w:hAnsi="Times New Roman" w:cs="Times New Roman"/>
          <w:color w:val="000000"/>
          <w:sz w:val="28"/>
          <w:szCs w:val="28"/>
        </w:rPr>
        <w:t xml:space="preserve">. Розглянемо схему регулятора для системи з одним ВП та одним датчиком. В класичній термінології об’єктом </w:t>
      </w:r>
      <w:r>
        <w:rPr>
          <w:rFonts w:ascii="Times New Roman" w:eastAsia="Times New Roman" w:hAnsi="Times New Roman" w:cs="Times New Roman"/>
          <w:i/>
          <w:color w:val="000000"/>
          <w:sz w:val="28"/>
          <w:szCs w:val="28"/>
        </w:rPr>
        <w:t>Р</w:t>
      </w:r>
      <w:r>
        <w:rPr>
          <w:rFonts w:ascii="Times New Roman" w:eastAsia="Times New Roman" w:hAnsi="Times New Roman" w:cs="Times New Roman"/>
          <w:i/>
          <w:color w:val="000000"/>
          <w:sz w:val="28"/>
          <w:szCs w:val="28"/>
          <w:vertAlign w:val="subscript"/>
        </w:rPr>
        <w:t>0</w:t>
      </w:r>
      <w:r>
        <w:rPr>
          <w:rFonts w:ascii="Times New Roman" w:eastAsia="Times New Roman" w:hAnsi="Times New Roman" w:cs="Times New Roman"/>
          <w:color w:val="000000"/>
          <w:sz w:val="28"/>
          <w:szCs w:val="28"/>
        </w:rPr>
        <w:t xml:space="preserve"> є передаточна функція від входу ВП до виходу датчика. </w:t>
      </w:r>
    </w:p>
    <w:p w14:paraId="60C3DB58" w14:textId="77777777" w:rsidR="00706CBA" w:rsidRDefault="00CE5E6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Характеристику регулятора будемо визначати величиною сигналу на вході ВП та вихідним сигналом </w:t>
      </w:r>
      <w:r>
        <w:rPr>
          <w:rFonts w:ascii="Times New Roman" w:eastAsia="Times New Roman" w:hAnsi="Times New Roman" w:cs="Times New Roman"/>
          <w:i/>
          <w:color w:val="000000"/>
          <w:sz w:val="28"/>
          <w:szCs w:val="28"/>
        </w:rPr>
        <w:t>у</w:t>
      </w:r>
      <w:r>
        <w:rPr>
          <w:rFonts w:ascii="Times New Roman" w:eastAsia="Times New Roman" w:hAnsi="Times New Roman" w:cs="Times New Roman"/>
          <w:color w:val="000000"/>
          <w:sz w:val="28"/>
          <w:szCs w:val="28"/>
        </w:rPr>
        <w:t xml:space="preserve"> за наявності шуму датчика та шуму ВП, що обумовлений процесом його роботи. Тому будемо вважати, що вектор сигналів зовнішніх входів складається з робочого шуму цього процесу, чи збудження </w:t>
      </w:r>
      <w:proofErr w:type="spellStart"/>
      <w:r>
        <w:rPr>
          <w:rFonts w:ascii="Times New Roman" w:eastAsia="Times New Roman" w:hAnsi="Times New Roman" w:cs="Times New Roman"/>
          <w:i/>
          <w:color w:val="000000"/>
          <w:sz w:val="28"/>
          <w:szCs w:val="28"/>
        </w:rPr>
        <w:t>d</w:t>
      </w:r>
      <w:r>
        <w:rPr>
          <w:rFonts w:ascii="Times New Roman" w:eastAsia="Times New Roman" w:hAnsi="Times New Roman" w:cs="Times New Roman"/>
          <w:i/>
          <w:color w:val="000000"/>
          <w:sz w:val="28"/>
          <w:szCs w:val="28"/>
          <w:vertAlign w:val="subscript"/>
        </w:rPr>
        <w:t>proc</w:t>
      </w:r>
      <w:proofErr w:type="spellEnd"/>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 xml:space="preserve">та шуму датчика </w:t>
      </w:r>
      <w:proofErr w:type="spellStart"/>
      <w:r>
        <w:rPr>
          <w:rFonts w:ascii="Times New Roman" w:eastAsia="Times New Roman" w:hAnsi="Times New Roman" w:cs="Times New Roman"/>
          <w:i/>
          <w:color w:val="000000"/>
          <w:sz w:val="28"/>
          <w:szCs w:val="28"/>
        </w:rPr>
        <w:t>d</w:t>
      </w:r>
      <w:r>
        <w:rPr>
          <w:rFonts w:ascii="Times New Roman" w:eastAsia="Times New Roman" w:hAnsi="Times New Roman" w:cs="Times New Roman"/>
          <w:i/>
          <w:color w:val="000000"/>
          <w:sz w:val="28"/>
          <w:szCs w:val="28"/>
          <w:vertAlign w:val="subscript"/>
        </w:rPr>
        <w:t>sens</w:t>
      </w:r>
      <w:proofErr w:type="spellEnd"/>
      <w:r>
        <w:rPr>
          <w:rFonts w:ascii="Times New Roman" w:eastAsia="Times New Roman" w:hAnsi="Times New Roman" w:cs="Times New Roman"/>
          <w:color w:val="000000"/>
          <w:sz w:val="28"/>
          <w:szCs w:val="28"/>
          <w:vertAlign w:val="subscript"/>
        </w:rPr>
        <w:t xml:space="preserve"> </w:t>
      </w:r>
      <w:r>
        <w:rPr>
          <w:rFonts w:ascii="Times New Roman" w:eastAsia="Times New Roman" w:hAnsi="Times New Roman" w:cs="Times New Roman"/>
          <w:color w:val="000000"/>
          <w:sz w:val="28"/>
          <w:szCs w:val="28"/>
        </w:rPr>
        <w:t xml:space="preserve">: </w:t>
      </w:r>
    </w:p>
    <w:p w14:paraId="54C2A29F" w14:textId="77777777" w:rsidR="00706CBA" w:rsidRDefault="00CE5E6F">
      <w:pPr>
        <w:pBdr>
          <w:top w:val="nil"/>
          <w:left w:val="nil"/>
          <w:bottom w:val="nil"/>
          <w:right w:val="nil"/>
          <w:between w:val="nil"/>
        </w:pBdr>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36"/>
          <w:szCs w:val="36"/>
          <w:vertAlign w:val="subscript"/>
        </w:rPr>
        <w:drawing>
          <wp:inline distT="0" distB="0" distL="114300" distR="114300" wp14:anchorId="0F815D20" wp14:editId="70DE4028">
            <wp:extent cx="790575" cy="533400"/>
            <wp:effectExtent l="0" t="0" r="0" b="0"/>
            <wp:docPr id="3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5"/>
                    <a:srcRect/>
                    <a:stretch>
                      <a:fillRect/>
                    </a:stretch>
                  </pic:blipFill>
                  <pic:spPr>
                    <a:xfrm>
                      <a:off x="0" y="0"/>
                      <a:ext cx="790575" cy="533400"/>
                    </a:xfrm>
                    <a:prstGeom prst="rect">
                      <a:avLst/>
                    </a:prstGeom>
                    <a:ln/>
                  </pic:spPr>
                </pic:pic>
              </a:graphicData>
            </a:graphic>
          </wp:inline>
        </w:drawing>
      </w:r>
      <w:r>
        <w:rPr>
          <w:rFonts w:ascii="Times New Roman" w:eastAsia="Times New Roman" w:hAnsi="Times New Roman" w:cs="Times New Roman"/>
          <w:noProof/>
          <w:color w:val="000000"/>
          <w:sz w:val="36"/>
          <w:szCs w:val="36"/>
          <w:vertAlign w:val="subscript"/>
        </w:rPr>
        <w:drawing>
          <wp:inline distT="0" distB="0" distL="114300" distR="114300" wp14:anchorId="19502CD4" wp14:editId="33D482E1">
            <wp:extent cx="123825" cy="238125"/>
            <wp:effectExtent l="0" t="0" r="0" b="0"/>
            <wp:docPr id="39"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6"/>
                    <a:srcRect/>
                    <a:stretch>
                      <a:fillRect/>
                    </a:stretch>
                  </pic:blipFill>
                  <pic:spPr>
                    <a:xfrm>
                      <a:off x="0" y="0"/>
                      <a:ext cx="123825" cy="238125"/>
                    </a:xfrm>
                    <a:prstGeom prst="rect">
                      <a:avLst/>
                    </a:prstGeom>
                    <a:ln/>
                  </pic:spPr>
                </pic:pic>
              </a:graphicData>
            </a:graphic>
          </wp:inline>
        </w:drawing>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(2)</w:t>
      </w:r>
    </w:p>
    <w:p w14:paraId="49E59DEE" w14:textId="77777777" w:rsidR="00706CBA" w:rsidRDefault="00CE5E6F">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 вектор регульованих вихідних сигналів складається з вихідного сигналу об'єкта </w:t>
      </w:r>
      <w:proofErr w:type="spellStart"/>
      <w:r>
        <w:rPr>
          <w:rFonts w:ascii="Times New Roman" w:eastAsia="Times New Roman" w:hAnsi="Times New Roman" w:cs="Times New Roman"/>
          <w:i/>
          <w:color w:val="000000"/>
          <w:sz w:val="28"/>
          <w:szCs w:val="28"/>
        </w:rPr>
        <w:t>у</w:t>
      </w:r>
      <w:r>
        <w:rPr>
          <w:rFonts w:ascii="Times New Roman" w:eastAsia="Times New Roman" w:hAnsi="Times New Roman" w:cs="Times New Roman"/>
          <w:i/>
          <w:color w:val="000000"/>
          <w:sz w:val="28"/>
          <w:szCs w:val="28"/>
          <w:vertAlign w:val="subscript"/>
        </w:rPr>
        <w:t>р</w:t>
      </w:r>
      <w:proofErr w:type="spellEnd"/>
      <w:r>
        <w:rPr>
          <w:rFonts w:ascii="Times New Roman" w:eastAsia="Times New Roman" w:hAnsi="Times New Roman" w:cs="Times New Roman"/>
          <w:color w:val="000000"/>
          <w:sz w:val="28"/>
          <w:szCs w:val="28"/>
        </w:rPr>
        <w:t xml:space="preserve"> та сигналу </w:t>
      </w:r>
      <w:r>
        <w:rPr>
          <w:rFonts w:ascii="Times New Roman" w:eastAsia="Times New Roman" w:hAnsi="Times New Roman" w:cs="Times New Roman"/>
          <w:i/>
          <w:color w:val="000000"/>
          <w:sz w:val="28"/>
          <w:szCs w:val="28"/>
        </w:rPr>
        <w:t>u</w:t>
      </w:r>
      <w:r>
        <w:rPr>
          <w:rFonts w:ascii="Times New Roman" w:eastAsia="Times New Roman" w:hAnsi="Times New Roman" w:cs="Times New Roman"/>
          <w:color w:val="000000"/>
          <w:sz w:val="28"/>
          <w:szCs w:val="28"/>
        </w:rPr>
        <w:t xml:space="preserve"> на вході ВП:</w:t>
      </w:r>
    </w:p>
    <w:p w14:paraId="08E88A15" w14:textId="77777777" w:rsidR="00706CBA" w:rsidRDefault="00CE5E6F">
      <w:pPr>
        <w:pBdr>
          <w:top w:val="nil"/>
          <w:left w:val="nil"/>
          <w:bottom w:val="nil"/>
          <w:right w:val="nil"/>
          <w:between w:val="nil"/>
        </w:pBdr>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36"/>
          <w:szCs w:val="36"/>
          <w:vertAlign w:val="subscript"/>
        </w:rPr>
        <w:drawing>
          <wp:inline distT="0" distB="0" distL="114300" distR="114300" wp14:anchorId="7AADBE9D" wp14:editId="767674CF">
            <wp:extent cx="552450" cy="533400"/>
            <wp:effectExtent l="0" t="0" r="0" b="0"/>
            <wp:docPr id="4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7"/>
                    <a:srcRect/>
                    <a:stretch>
                      <a:fillRect/>
                    </a:stretch>
                  </pic:blipFill>
                  <pic:spPr>
                    <a:xfrm>
                      <a:off x="0" y="0"/>
                      <a:ext cx="552450" cy="533400"/>
                    </a:xfrm>
                    <a:prstGeom prst="rect">
                      <a:avLst/>
                    </a:prstGeom>
                    <a:ln/>
                  </pic:spPr>
                </pic:pic>
              </a:graphicData>
            </a:graphic>
          </wp:inline>
        </w:drawing>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(3)</w:t>
      </w:r>
    </w:p>
    <w:p w14:paraId="5C05FA34" w14:textId="77777777" w:rsidR="00706CBA" w:rsidRDefault="00CE5E6F">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Керуючим сигналом об’єкту є тільки сигнал u, а вихід датчика буде містити вихідний сигнал, спотворений шумом датчика:</w:t>
      </w:r>
    </w:p>
    <w:p w14:paraId="6C5C8E08" w14:textId="77777777" w:rsidR="00706CBA" w:rsidRDefault="00CE5E6F">
      <w:pPr>
        <w:pBdr>
          <w:top w:val="nil"/>
          <w:left w:val="nil"/>
          <w:bottom w:val="nil"/>
          <w:right w:val="nil"/>
          <w:between w:val="nil"/>
        </w:pBdr>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36"/>
          <w:szCs w:val="36"/>
          <w:vertAlign w:val="subscript"/>
        </w:rPr>
        <w:drawing>
          <wp:inline distT="0" distB="0" distL="114300" distR="114300" wp14:anchorId="396C1911" wp14:editId="030A825D">
            <wp:extent cx="866775" cy="285750"/>
            <wp:effectExtent l="0" t="0" r="0" b="0"/>
            <wp:docPr id="4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8"/>
                    <a:srcRect/>
                    <a:stretch>
                      <a:fillRect/>
                    </a:stretch>
                  </pic:blipFill>
                  <pic:spPr>
                    <a:xfrm>
                      <a:off x="0" y="0"/>
                      <a:ext cx="866775" cy="285750"/>
                    </a:xfrm>
                    <a:prstGeom prst="rect">
                      <a:avLst/>
                    </a:prstGeom>
                    <a:ln/>
                  </pic:spPr>
                </pic:pic>
              </a:graphicData>
            </a:graphic>
          </wp:inline>
        </w:drawing>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(4)</w:t>
      </w:r>
    </w:p>
    <w:p w14:paraId="35C1AD63" w14:textId="77777777" w:rsidR="00706CBA" w:rsidRDefault="00CE5E6F">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Ми отримали об’єкт з трьома входами та трьома виходами (рис.1.10). Передаточна матриця цього об’єкту має наступний вигляд:</w:t>
      </w:r>
    </w:p>
    <w:p w14:paraId="622578C4" w14:textId="77777777" w:rsidR="00706CBA" w:rsidRDefault="00CE5E6F">
      <w:pPr>
        <w:pBdr>
          <w:top w:val="nil"/>
          <w:left w:val="nil"/>
          <w:bottom w:val="nil"/>
          <w:right w:val="nil"/>
          <w:between w:val="nil"/>
        </w:pBdr>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36"/>
          <w:szCs w:val="36"/>
          <w:vertAlign w:val="subscript"/>
        </w:rPr>
        <w:lastRenderedPageBreak/>
        <w:drawing>
          <wp:inline distT="0" distB="0" distL="114300" distR="114300" wp14:anchorId="4537CD73" wp14:editId="08D1A04E">
            <wp:extent cx="2238375" cy="866775"/>
            <wp:effectExtent l="0" t="0" r="0" b="0"/>
            <wp:docPr id="42"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9"/>
                    <a:srcRect/>
                    <a:stretch>
                      <a:fillRect/>
                    </a:stretch>
                  </pic:blipFill>
                  <pic:spPr>
                    <a:xfrm>
                      <a:off x="0" y="0"/>
                      <a:ext cx="2238375" cy="866775"/>
                    </a:xfrm>
                    <a:prstGeom prst="rect">
                      <a:avLst/>
                    </a:prstGeom>
                    <a:ln/>
                  </pic:spPr>
                </pic:pic>
              </a:graphicData>
            </a:graphic>
          </wp:inline>
        </w:drawing>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(5)</w:t>
      </w:r>
    </w:p>
    <w:p w14:paraId="5296F42F" w14:textId="77777777" w:rsidR="00706CBA" w:rsidRDefault="00CE5E6F">
      <w:pPr>
        <w:pBdr>
          <w:top w:val="nil"/>
          <w:left w:val="nil"/>
          <w:bottom w:val="nil"/>
          <w:right w:val="nil"/>
          <w:between w:val="nil"/>
        </w:pBdr>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114300" distR="114300" wp14:anchorId="6CFF8D8D" wp14:editId="22E6436D">
            <wp:extent cx="5095875" cy="1666875"/>
            <wp:effectExtent l="0" t="0" r="0" b="0"/>
            <wp:docPr id="43"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0"/>
                    <a:srcRect/>
                    <a:stretch>
                      <a:fillRect/>
                    </a:stretch>
                  </pic:blipFill>
                  <pic:spPr>
                    <a:xfrm>
                      <a:off x="0" y="0"/>
                      <a:ext cx="5095875" cy="1666875"/>
                    </a:xfrm>
                    <a:prstGeom prst="rect">
                      <a:avLst/>
                    </a:prstGeom>
                    <a:ln/>
                  </pic:spPr>
                </pic:pic>
              </a:graphicData>
            </a:graphic>
          </wp:inline>
        </w:drawing>
      </w:r>
    </w:p>
    <w:p w14:paraId="04228805" w14:textId="77777777" w:rsidR="00706CBA" w:rsidRDefault="00CE5E6F">
      <w:pPr>
        <w:pBdr>
          <w:top w:val="nil"/>
          <w:left w:val="nil"/>
          <w:bottom w:val="nil"/>
          <w:right w:val="nil"/>
          <w:between w:val="nil"/>
        </w:pBdr>
        <w:spacing w:before="160" w:after="16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Рис. 1.10 – Об’єкт з одним входом, одним виходом та передаточною функцією </w:t>
      </w:r>
      <w:r>
        <w:rPr>
          <w:rFonts w:ascii="Times New Roman" w:eastAsia="Times New Roman" w:hAnsi="Times New Roman" w:cs="Times New Roman"/>
          <w:i/>
          <w:color w:val="000000"/>
          <w:sz w:val="28"/>
          <w:szCs w:val="28"/>
        </w:rPr>
        <w:t>Р</w:t>
      </w:r>
      <w:r>
        <w:rPr>
          <w:rFonts w:ascii="Times New Roman" w:eastAsia="Times New Roman" w:hAnsi="Times New Roman" w:cs="Times New Roman"/>
          <w:i/>
          <w:color w:val="000000"/>
          <w:sz w:val="28"/>
          <w:szCs w:val="28"/>
          <w:vertAlign w:val="subscript"/>
        </w:rPr>
        <w:t xml:space="preserve">0 </w:t>
      </w:r>
    </w:p>
    <w:p w14:paraId="3BC8CC3B" w14:textId="77777777" w:rsidR="00706CBA" w:rsidRDefault="00CE5E6F">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Блок-схема замкнутої системи показана на рис. 1.11. Із виразу (1) отримуємо, що ПМЗС Н від w до z має наступний вигляд:</w:t>
      </w:r>
    </w:p>
    <w:p w14:paraId="214FD7EA" w14:textId="77777777" w:rsidR="00706CBA" w:rsidRDefault="00CE5E6F">
      <w:pPr>
        <w:pBdr>
          <w:top w:val="nil"/>
          <w:left w:val="nil"/>
          <w:bottom w:val="nil"/>
          <w:right w:val="nil"/>
          <w:between w:val="nil"/>
        </w:pBdr>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36"/>
          <w:szCs w:val="36"/>
          <w:vertAlign w:val="subscript"/>
        </w:rPr>
        <w:drawing>
          <wp:inline distT="0" distB="0" distL="114300" distR="114300" wp14:anchorId="76B560F8" wp14:editId="27560906">
            <wp:extent cx="2428875" cy="533400"/>
            <wp:effectExtent l="0" t="0" r="0" b="0"/>
            <wp:docPr id="44"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1"/>
                    <a:srcRect/>
                    <a:stretch>
                      <a:fillRect/>
                    </a:stretch>
                  </pic:blipFill>
                  <pic:spPr>
                    <a:xfrm>
                      <a:off x="0" y="0"/>
                      <a:ext cx="2428875" cy="533400"/>
                    </a:xfrm>
                    <a:prstGeom prst="rect">
                      <a:avLst/>
                    </a:prstGeom>
                    <a:ln/>
                  </pic:spPr>
                </pic:pic>
              </a:graphicData>
            </a:graphic>
          </wp:inline>
        </w:drawing>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(6)</w:t>
      </w:r>
    </w:p>
    <w:p w14:paraId="0F1AF5BE" w14:textId="77777777" w:rsidR="00706CBA" w:rsidRDefault="00CE5E6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Кожен елемент цієї 2*2 матриці по-своєму важливий і суттєвий. Перший рядок містить ПФЗС від шумів процесу і датчика до вихідного сигналу </w:t>
      </w:r>
      <w:proofErr w:type="spellStart"/>
      <w:r>
        <w:rPr>
          <w:rFonts w:ascii="Times New Roman" w:eastAsia="Times New Roman" w:hAnsi="Times New Roman" w:cs="Times New Roman"/>
          <w:i/>
          <w:color w:val="000000"/>
          <w:sz w:val="28"/>
          <w:szCs w:val="28"/>
        </w:rPr>
        <w:t>у</w:t>
      </w:r>
      <w:r>
        <w:rPr>
          <w:rFonts w:ascii="Times New Roman" w:eastAsia="Times New Roman" w:hAnsi="Times New Roman" w:cs="Times New Roman"/>
          <w:i/>
          <w:color w:val="000000"/>
          <w:sz w:val="28"/>
          <w:szCs w:val="28"/>
          <w:vertAlign w:val="subscript"/>
        </w:rPr>
        <w:t>р</w:t>
      </w:r>
      <w:proofErr w:type="spellEnd"/>
      <w:r>
        <w:rPr>
          <w:rFonts w:ascii="Times New Roman" w:eastAsia="Times New Roman" w:hAnsi="Times New Roman" w:cs="Times New Roman"/>
          <w:color w:val="000000"/>
          <w:sz w:val="28"/>
          <w:szCs w:val="28"/>
        </w:rPr>
        <w:t xml:space="preserve">; наша мета – зробити ці дві передаточні функції «малими» в деякому необхідному смислі. Їх величина деяким чином характеризує, ступінь </w:t>
      </w:r>
      <w:r>
        <w:rPr>
          <w:rFonts w:ascii="Times New Roman" w:eastAsia="Times New Roman" w:hAnsi="Times New Roman" w:cs="Times New Roman"/>
          <w:i/>
          <w:color w:val="000000"/>
          <w:sz w:val="28"/>
          <w:szCs w:val="28"/>
        </w:rPr>
        <w:t>регулювання</w:t>
      </w:r>
      <w:r>
        <w:rPr>
          <w:rFonts w:ascii="Times New Roman" w:eastAsia="Times New Roman" w:hAnsi="Times New Roman" w:cs="Times New Roman"/>
          <w:color w:val="000000"/>
          <w:sz w:val="28"/>
          <w:szCs w:val="28"/>
        </w:rPr>
        <w:t xml:space="preserve"> замкнутої системи, яка забезпечується нашим контролером.</w:t>
      </w:r>
    </w:p>
    <w:p w14:paraId="18522350" w14:textId="77777777" w:rsidR="00706CBA" w:rsidRDefault="00CE5E6F">
      <w:pPr>
        <w:pBdr>
          <w:top w:val="nil"/>
          <w:left w:val="nil"/>
          <w:bottom w:val="nil"/>
          <w:right w:val="nil"/>
          <w:between w:val="nil"/>
        </w:pBdr>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114300" distR="114300" wp14:anchorId="2AA4F9A2" wp14:editId="16097626">
            <wp:extent cx="5095875" cy="2314575"/>
            <wp:effectExtent l="0" t="0" r="0" b="0"/>
            <wp:docPr id="45"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2"/>
                    <a:srcRect/>
                    <a:stretch>
                      <a:fillRect/>
                    </a:stretch>
                  </pic:blipFill>
                  <pic:spPr>
                    <a:xfrm>
                      <a:off x="0" y="0"/>
                      <a:ext cx="5095875" cy="2314575"/>
                    </a:xfrm>
                    <a:prstGeom prst="rect">
                      <a:avLst/>
                    </a:prstGeom>
                    <a:ln/>
                  </pic:spPr>
                </pic:pic>
              </a:graphicData>
            </a:graphic>
          </wp:inline>
        </w:drawing>
      </w:r>
    </w:p>
    <w:p w14:paraId="22216AC3" w14:textId="77777777" w:rsidR="00706CBA" w:rsidRDefault="00CE5E6F">
      <w:pPr>
        <w:pBdr>
          <w:top w:val="nil"/>
          <w:left w:val="nil"/>
          <w:bottom w:val="nil"/>
          <w:right w:val="nil"/>
          <w:between w:val="nil"/>
        </w:pBdr>
        <w:spacing w:before="160" w:after="16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 1.11 – Замкнутий регулятор</w:t>
      </w:r>
    </w:p>
    <w:p w14:paraId="7709853E" w14:textId="77777777" w:rsidR="00706CBA" w:rsidRDefault="00CE5E6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Другий рядок містить ПФЗС від шумів процесу та датчика до сигналу приводу і, таким чином, має відношення до ступені впливу нашого контролера на привод. </w:t>
      </w:r>
    </w:p>
    <w:p w14:paraId="43498386" w14:textId="77777777" w:rsidR="00706CBA" w:rsidRDefault="00CE5E6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Ідея тут </w:t>
      </w:r>
      <w:proofErr w:type="spellStart"/>
      <w:r>
        <w:rPr>
          <w:rFonts w:ascii="Times New Roman" w:eastAsia="Times New Roman" w:hAnsi="Times New Roman" w:cs="Times New Roman"/>
          <w:color w:val="000000"/>
          <w:sz w:val="28"/>
          <w:szCs w:val="28"/>
        </w:rPr>
        <w:t>заклечається</w:t>
      </w:r>
      <w:proofErr w:type="spellEnd"/>
      <w:r>
        <w:rPr>
          <w:rFonts w:ascii="Times New Roman" w:eastAsia="Times New Roman" w:hAnsi="Times New Roman" w:cs="Times New Roman"/>
          <w:color w:val="000000"/>
          <w:sz w:val="28"/>
          <w:szCs w:val="28"/>
        </w:rPr>
        <w:t xml:space="preserve"> в тому, що  </w:t>
      </w:r>
      <w:r>
        <w:rPr>
          <w:rFonts w:ascii="Times New Roman" w:eastAsia="Times New Roman" w:hAnsi="Times New Roman" w:cs="Times New Roman"/>
          <w:i/>
          <w:color w:val="000000"/>
          <w:sz w:val="28"/>
          <w:szCs w:val="28"/>
        </w:rPr>
        <w:t>Н</w:t>
      </w:r>
      <w:r>
        <w:rPr>
          <w:rFonts w:ascii="Times New Roman" w:eastAsia="Times New Roman" w:hAnsi="Times New Roman" w:cs="Times New Roman"/>
          <w:color w:val="000000"/>
          <w:sz w:val="28"/>
          <w:szCs w:val="28"/>
        </w:rPr>
        <w:t xml:space="preserve"> містить всі цікавлячи нас ПФЗС. Таким чином, ефективність можливих контролерів можна зіставляти по величині відповідних їм матриць </w:t>
      </w:r>
      <w:r>
        <w:rPr>
          <w:rFonts w:ascii="Times New Roman" w:eastAsia="Times New Roman" w:hAnsi="Times New Roman" w:cs="Times New Roman"/>
          <w:i/>
          <w:color w:val="000000"/>
          <w:sz w:val="28"/>
          <w:szCs w:val="28"/>
        </w:rPr>
        <w:t>Н</w:t>
      </w:r>
      <w:r>
        <w:rPr>
          <w:rFonts w:ascii="Times New Roman" w:eastAsia="Times New Roman" w:hAnsi="Times New Roman" w:cs="Times New Roman"/>
          <w:color w:val="000000"/>
          <w:sz w:val="28"/>
          <w:szCs w:val="28"/>
        </w:rPr>
        <w:t xml:space="preserve"> згідно (1). </w:t>
      </w:r>
    </w:p>
    <w:p w14:paraId="76478A03" w14:textId="77777777" w:rsidR="00706CBA" w:rsidRDefault="00CE5E6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Приклад 2: Спостереження за командним сигналом</w:t>
      </w:r>
      <w:r>
        <w:rPr>
          <w:rFonts w:ascii="Times New Roman" w:eastAsia="Times New Roman" w:hAnsi="Times New Roman" w:cs="Times New Roman"/>
          <w:color w:val="000000"/>
          <w:sz w:val="28"/>
          <w:szCs w:val="28"/>
        </w:rPr>
        <w:t xml:space="preserve">. Розглянемо попередній приклад з додаванням опорного сигналу </w:t>
      </w:r>
      <w:r>
        <w:rPr>
          <w:rFonts w:ascii="Times New Roman" w:eastAsia="Times New Roman" w:hAnsi="Times New Roman" w:cs="Times New Roman"/>
          <w:i/>
          <w:color w:val="000000"/>
          <w:sz w:val="28"/>
          <w:szCs w:val="28"/>
        </w:rPr>
        <w:t>r</w:t>
      </w:r>
      <w:r>
        <w:rPr>
          <w:rFonts w:ascii="Times New Roman" w:eastAsia="Times New Roman" w:hAnsi="Times New Roman" w:cs="Times New Roman"/>
          <w:color w:val="000000"/>
          <w:sz w:val="28"/>
          <w:szCs w:val="28"/>
        </w:rPr>
        <w:t xml:space="preserve">. Тепер наша мета – підтримувати близькість вихідної змінної  </w:t>
      </w:r>
      <w:proofErr w:type="spellStart"/>
      <w:r>
        <w:rPr>
          <w:rFonts w:ascii="Times New Roman" w:eastAsia="Times New Roman" w:hAnsi="Times New Roman" w:cs="Times New Roman"/>
          <w:i/>
          <w:color w:val="000000"/>
          <w:sz w:val="28"/>
          <w:szCs w:val="28"/>
        </w:rPr>
        <w:t>у</w:t>
      </w:r>
      <w:r>
        <w:rPr>
          <w:rFonts w:ascii="Times New Roman" w:eastAsia="Times New Roman" w:hAnsi="Times New Roman" w:cs="Times New Roman"/>
          <w:i/>
          <w:color w:val="000000"/>
          <w:sz w:val="28"/>
          <w:szCs w:val="28"/>
          <w:vertAlign w:val="subscript"/>
        </w:rPr>
        <w:t>р</w:t>
      </w:r>
      <w:proofErr w:type="spellEnd"/>
      <w:r>
        <w:rPr>
          <w:rFonts w:ascii="Times New Roman" w:eastAsia="Times New Roman" w:hAnsi="Times New Roman" w:cs="Times New Roman"/>
          <w:color w:val="000000"/>
          <w:sz w:val="28"/>
          <w:szCs w:val="28"/>
        </w:rPr>
        <w:t xml:space="preserve"> до опорного сигналу </w:t>
      </w:r>
      <w:r>
        <w:rPr>
          <w:rFonts w:ascii="Times New Roman" w:eastAsia="Times New Roman" w:hAnsi="Times New Roman" w:cs="Times New Roman"/>
          <w:i/>
          <w:color w:val="000000"/>
          <w:sz w:val="28"/>
          <w:szCs w:val="28"/>
        </w:rPr>
        <w:t>r</w:t>
      </w:r>
      <w:r>
        <w:rPr>
          <w:rFonts w:ascii="Times New Roman" w:eastAsia="Times New Roman" w:hAnsi="Times New Roman" w:cs="Times New Roman"/>
          <w:color w:val="000000"/>
          <w:sz w:val="28"/>
          <w:szCs w:val="28"/>
        </w:rPr>
        <w:t xml:space="preserve">. Включимо </w:t>
      </w:r>
      <w:r>
        <w:rPr>
          <w:rFonts w:ascii="Times New Roman" w:eastAsia="Times New Roman" w:hAnsi="Times New Roman" w:cs="Times New Roman"/>
          <w:i/>
          <w:color w:val="000000"/>
          <w:sz w:val="28"/>
          <w:szCs w:val="28"/>
        </w:rPr>
        <w:t>r</w:t>
      </w:r>
      <w:r>
        <w:rPr>
          <w:rFonts w:ascii="Times New Roman" w:eastAsia="Times New Roman" w:hAnsi="Times New Roman" w:cs="Times New Roman"/>
          <w:color w:val="000000"/>
          <w:sz w:val="28"/>
          <w:szCs w:val="28"/>
        </w:rPr>
        <w:t xml:space="preserve"> в вектор сигналів зовнішніх входів, розглянутий в попередньому прикладі:</w:t>
      </w:r>
    </w:p>
    <w:p w14:paraId="3186893B" w14:textId="77777777" w:rsidR="00706CBA" w:rsidRDefault="00CE5E6F">
      <w:pPr>
        <w:pBdr>
          <w:top w:val="nil"/>
          <w:left w:val="nil"/>
          <w:bottom w:val="nil"/>
          <w:right w:val="nil"/>
          <w:between w:val="nil"/>
        </w:pBdr>
        <w:spacing w:after="0" w:line="360" w:lineRule="auto"/>
        <w:ind w:left="709"/>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36"/>
          <w:szCs w:val="36"/>
          <w:vertAlign w:val="subscript"/>
        </w:rPr>
        <w:drawing>
          <wp:inline distT="0" distB="0" distL="114300" distR="114300" wp14:anchorId="04064F6C" wp14:editId="01219DE2">
            <wp:extent cx="847725" cy="752475"/>
            <wp:effectExtent l="0" t="0" r="0" b="0"/>
            <wp:docPr id="46"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3"/>
                    <a:srcRect/>
                    <a:stretch>
                      <a:fillRect/>
                    </a:stretch>
                  </pic:blipFill>
                  <pic:spPr>
                    <a:xfrm>
                      <a:off x="0" y="0"/>
                      <a:ext cx="847725" cy="752475"/>
                    </a:xfrm>
                    <a:prstGeom prst="rect">
                      <a:avLst/>
                    </a:prstGeom>
                    <a:ln/>
                  </pic:spPr>
                </pic:pic>
              </a:graphicData>
            </a:graphic>
          </wp:inline>
        </w:drawing>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(7)</w:t>
      </w:r>
    </w:p>
    <w:p w14:paraId="114B64E4" w14:textId="77777777" w:rsidR="00706CBA" w:rsidRDefault="00CE5E6F">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Вважаючи, що контролер має доступ як до опорного сигналу </w:t>
      </w:r>
      <w:r>
        <w:rPr>
          <w:rFonts w:ascii="Times New Roman" w:eastAsia="Times New Roman" w:hAnsi="Times New Roman" w:cs="Times New Roman"/>
          <w:i/>
          <w:color w:val="000000"/>
          <w:sz w:val="28"/>
          <w:szCs w:val="28"/>
        </w:rPr>
        <w:t>r</w:t>
      </w:r>
      <w:r>
        <w:rPr>
          <w:rFonts w:ascii="Times New Roman" w:eastAsia="Times New Roman" w:hAnsi="Times New Roman" w:cs="Times New Roman"/>
          <w:color w:val="000000"/>
          <w:sz w:val="28"/>
          <w:szCs w:val="28"/>
        </w:rPr>
        <w:t xml:space="preserve"> так і до </w:t>
      </w:r>
      <w:proofErr w:type="spellStart"/>
      <w:r>
        <w:rPr>
          <w:rFonts w:ascii="Times New Roman" w:eastAsia="Times New Roman" w:hAnsi="Times New Roman" w:cs="Times New Roman"/>
          <w:i/>
          <w:color w:val="000000"/>
          <w:sz w:val="28"/>
          <w:szCs w:val="28"/>
        </w:rPr>
        <w:t>у</w:t>
      </w:r>
      <w:r>
        <w:rPr>
          <w:rFonts w:ascii="Times New Roman" w:eastAsia="Times New Roman" w:hAnsi="Times New Roman" w:cs="Times New Roman"/>
          <w:i/>
          <w:color w:val="000000"/>
          <w:sz w:val="28"/>
          <w:szCs w:val="28"/>
          <w:vertAlign w:val="subscript"/>
        </w:rPr>
        <w:t>р</w:t>
      </w:r>
      <w:r>
        <w:rPr>
          <w:rFonts w:ascii="Times New Roman" w:eastAsia="Times New Roman" w:hAnsi="Times New Roman" w:cs="Times New Roman"/>
          <w:i/>
          <w:color w:val="000000"/>
          <w:sz w:val="28"/>
          <w:szCs w:val="28"/>
        </w:rPr>
        <w:t>+d</w:t>
      </w:r>
      <w:r>
        <w:rPr>
          <w:rFonts w:ascii="Times New Roman" w:eastAsia="Times New Roman" w:hAnsi="Times New Roman" w:cs="Times New Roman"/>
          <w:i/>
          <w:color w:val="000000"/>
          <w:sz w:val="28"/>
          <w:szCs w:val="28"/>
          <w:vertAlign w:val="subscript"/>
        </w:rPr>
        <w:t>sens</w:t>
      </w:r>
      <w:proofErr w:type="spellEnd"/>
      <w:r>
        <w:rPr>
          <w:rFonts w:ascii="Times New Roman" w:eastAsia="Times New Roman" w:hAnsi="Times New Roman" w:cs="Times New Roman"/>
          <w:color w:val="000000"/>
          <w:sz w:val="28"/>
          <w:szCs w:val="28"/>
        </w:rPr>
        <w:t xml:space="preserve"> можна записати</w:t>
      </w:r>
    </w:p>
    <w:p w14:paraId="146A4B1C" w14:textId="77777777" w:rsidR="00706CBA" w:rsidRDefault="00CE5E6F">
      <w:pPr>
        <w:pBdr>
          <w:top w:val="nil"/>
          <w:left w:val="nil"/>
          <w:bottom w:val="nil"/>
          <w:right w:val="nil"/>
          <w:between w:val="nil"/>
        </w:pBdr>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36"/>
          <w:szCs w:val="36"/>
          <w:vertAlign w:val="subscript"/>
        </w:rPr>
        <w:drawing>
          <wp:inline distT="0" distB="0" distL="114300" distR="114300" wp14:anchorId="01B28AB2" wp14:editId="397F8CDB">
            <wp:extent cx="1104900" cy="504825"/>
            <wp:effectExtent l="0" t="0" r="0" b="0"/>
            <wp:docPr id="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4"/>
                    <a:srcRect/>
                    <a:stretch>
                      <a:fillRect/>
                    </a:stretch>
                  </pic:blipFill>
                  <pic:spPr>
                    <a:xfrm>
                      <a:off x="0" y="0"/>
                      <a:ext cx="1104900" cy="504825"/>
                    </a:xfrm>
                    <a:prstGeom prst="rect">
                      <a:avLst/>
                    </a:prstGeom>
                    <a:ln/>
                  </pic:spPr>
                </pic:pic>
              </a:graphicData>
            </a:graphic>
          </wp:inline>
        </w:drawing>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(8)</w:t>
      </w:r>
    </w:p>
    <w:p w14:paraId="4CD02133" w14:textId="77777777" w:rsidR="00706CBA" w:rsidRDefault="00CE5E6F">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Новий об’єкт, показаний на рис. 1.12, має тепер чотири входи та чотири виходи. Передаточна матриця цього об’єкту має наступний вигляд:</w:t>
      </w:r>
    </w:p>
    <w:p w14:paraId="67968BEC" w14:textId="77777777" w:rsidR="00706CBA" w:rsidRDefault="00CE5E6F">
      <w:pPr>
        <w:pBdr>
          <w:top w:val="nil"/>
          <w:left w:val="nil"/>
          <w:bottom w:val="nil"/>
          <w:right w:val="nil"/>
          <w:between w:val="nil"/>
        </w:pBdr>
        <w:spacing w:after="0" w:line="360" w:lineRule="auto"/>
        <w:ind w:firstLine="709"/>
        <w:jc w:val="center"/>
        <w:rPr>
          <w:rFonts w:ascii="Times New Roman" w:eastAsia="Times New Roman" w:hAnsi="Times New Roman" w:cs="Times New Roman"/>
          <w:color w:val="000000"/>
          <w:sz w:val="36"/>
          <w:szCs w:val="36"/>
          <w:vertAlign w:val="subscript"/>
        </w:rPr>
      </w:pPr>
      <w:r>
        <w:rPr>
          <w:rFonts w:ascii="Times New Roman" w:eastAsia="Times New Roman" w:hAnsi="Times New Roman" w:cs="Times New Roman"/>
          <w:noProof/>
          <w:color w:val="000000"/>
          <w:sz w:val="36"/>
          <w:szCs w:val="36"/>
          <w:vertAlign w:val="subscript"/>
        </w:rPr>
        <w:drawing>
          <wp:inline distT="0" distB="0" distL="114300" distR="114300" wp14:anchorId="6D4B89C1" wp14:editId="05F09AB1">
            <wp:extent cx="2076450" cy="914400"/>
            <wp:effectExtent l="0" t="0" r="0" b="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5"/>
                    <a:srcRect/>
                    <a:stretch>
                      <a:fillRect/>
                    </a:stretch>
                  </pic:blipFill>
                  <pic:spPr>
                    <a:xfrm>
                      <a:off x="0" y="0"/>
                      <a:ext cx="2076450" cy="914400"/>
                    </a:xfrm>
                    <a:prstGeom prst="rect">
                      <a:avLst/>
                    </a:prstGeom>
                    <a:ln/>
                  </pic:spPr>
                </pic:pic>
              </a:graphicData>
            </a:graphic>
          </wp:inline>
        </w:drawing>
      </w:r>
      <w:r>
        <w:rPr>
          <w:rFonts w:ascii="Times New Roman" w:eastAsia="Times New Roman" w:hAnsi="Times New Roman" w:cs="Times New Roman"/>
          <w:color w:val="000000"/>
          <w:sz w:val="28"/>
          <w:szCs w:val="28"/>
        </w:rPr>
        <w:tab/>
        <w:t>(9)</w:t>
      </w:r>
    </w:p>
    <w:p w14:paraId="1582DA3E" w14:textId="77777777" w:rsidR="00706CBA" w:rsidRDefault="00706CBA">
      <w:pPr>
        <w:pBdr>
          <w:top w:val="nil"/>
          <w:left w:val="nil"/>
          <w:bottom w:val="nil"/>
          <w:right w:val="nil"/>
          <w:between w:val="nil"/>
        </w:pBdr>
        <w:spacing w:after="0" w:line="360" w:lineRule="auto"/>
        <w:ind w:firstLine="709"/>
        <w:jc w:val="center"/>
        <w:rPr>
          <w:rFonts w:ascii="Times New Roman" w:eastAsia="Times New Roman" w:hAnsi="Times New Roman" w:cs="Times New Roman"/>
          <w:color w:val="000000"/>
          <w:sz w:val="28"/>
          <w:szCs w:val="28"/>
        </w:rPr>
      </w:pPr>
    </w:p>
    <w:p w14:paraId="57FB3984" w14:textId="77777777" w:rsidR="00706CBA" w:rsidRDefault="00CE5E6F">
      <w:pPr>
        <w:pBdr>
          <w:top w:val="nil"/>
          <w:left w:val="nil"/>
          <w:bottom w:val="nil"/>
          <w:right w:val="nil"/>
          <w:between w:val="nil"/>
        </w:pBdr>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114300" distR="114300" wp14:anchorId="7A6B293A" wp14:editId="7C19875C">
            <wp:extent cx="5219700" cy="1666875"/>
            <wp:effectExtent l="0" t="0" r="0" b="0"/>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6"/>
                    <a:srcRect/>
                    <a:stretch>
                      <a:fillRect/>
                    </a:stretch>
                  </pic:blipFill>
                  <pic:spPr>
                    <a:xfrm>
                      <a:off x="0" y="0"/>
                      <a:ext cx="5219700" cy="1666875"/>
                    </a:xfrm>
                    <a:prstGeom prst="rect">
                      <a:avLst/>
                    </a:prstGeom>
                    <a:ln/>
                  </pic:spPr>
                </pic:pic>
              </a:graphicData>
            </a:graphic>
          </wp:inline>
        </w:drawing>
      </w:r>
    </w:p>
    <w:p w14:paraId="5BDA513F" w14:textId="77777777" w:rsidR="00706CBA" w:rsidRDefault="00CE5E6F">
      <w:pPr>
        <w:pBdr>
          <w:top w:val="nil"/>
          <w:left w:val="nil"/>
          <w:bottom w:val="nil"/>
          <w:right w:val="nil"/>
          <w:between w:val="nil"/>
        </w:pBdr>
        <w:spacing w:before="160" w:after="16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Рис.1.12 – Об’єкт з одним входом, одним виходом, передаточною функцією  </w:t>
      </w:r>
      <w:r>
        <w:rPr>
          <w:rFonts w:ascii="Times New Roman" w:eastAsia="Times New Roman" w:hAnsi="Times New Roman" w:cs="Times New Roman"/>
          <w:i/>
          <w:color w:val="000000"/>
          <w:sz w:val="28"/>
          <w:szCs w:val="28"/>
        </w:rPr>
        <w:t>Р</w:t>
      </w:r>
      <w:r>
        <w:rPr>
          <w:rFonts w:ascii="Times New Roman" w:eastAsia="Times New Roman" w:hAnsi="Times New Roman" w:cs="Times New Roman"/>
          <w:i/>
          <w:color w:val="000000"/>
          <w:sz w:val="28"/>
          <w:szCs w:val="28"/>
          <w:vertAlign w:val="subscript"/>
        </w:rPr>
        <w:t xml:space="preserve">0 </w:t>
      </w:r>
      <w:r>
        <w:rPr>
          <w:rFonts w:ascii="Times New Roman" w:eastAsia="Times New Roman" w:hAnsi="Times New Roman" w:cs="Times New Roman"/>
          <w:color w:val="000000"/>
          <w:sz w:val="28"/>
          <w:szCs w:val="28"/>
        </w:rPr>
        <w:t xml:space="preserve"> та опорним сигналом</w:t>
      </w:r>
    </w:p>
    <w:p w14:paraId="616BC4FD" w14:textId="77777777" w:rsidR="00706CBA" w:rsidRDefault="00CE5E6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Замкнута система показана на рис. 1.13. Така схема відповідає найбільш загальному способу введення опорного сигналу </w:t>
      </w:r>
      <w:r>
        <w:rPr>
          <w:rFonts w:ascii="Times New Roman" w:eastAsia="Times New Roman" w:hAnsi="Times New Roman" w:cs="Times New Roman"/>
          <w:i/>
          <w:color w:val="000000"/>
          <w:sz w:val="28"/>
          <w:szCs w:val="28"/>
        </w:rPr>
        <w:t>r</w:t>
      </w:r>
      <w:r>
        <w:rPr>
          <w:rFonts w:ascii="Times New Roman" w:eastAsia="Times New Roman" w:hAnsi="Times New Roman" w:cs="Times New Roman"/>
          <w:color w:val="000000"/>
          <w:sz w:val="28"/>
          <w:szCs w:val="28"/>
        </w:rPr>
        <w:t xml:space="preserve"> в систему регулювання з прикладу 1. Контролер </w:t>
      </w:r>
      <w:r>
        <w:rPr>
          <w:rFonts w:ascii="Times New Roman" w:eastAsia="Times New Roman" w:hAnsi="Times New Roman" w:cs="Times New Roman"/>
          <w:i/>
          <w:color w:val="000000"/>
          <w:sz w:val="28"/>
          <w:szCs w:val="28"/>
        </w:rPr>
        <w:t>К</w:t>
      </w:r>
      <w:r>
        <w:rPr>
          <w:rFonts w:ascii="Times New Roman" w:eastAsia="Times New Roman" w:hAnsi="Times New Roman" w:cs="Times New Roman"/>
          <w:color w:val="000000"/>
          <w:sz w:val="28"/>
          <w:szCs w:val="28"/>
        </w:rPr>
        <w:t xml:space="preserve"> має два входи і один вихід. Якщо записати його передаточну матрицю в вигляді:</w:t>
      </w:r>
    </w:p>
    <w:p w14:paraId="7E70F559" w14:textId="77777777" w:rsidR="00706CBA" w:rsidRDefault="00CE5E6F">
      <w:pPr>
        <w:pBdr>
          <w:top w:val="nil"/>
          <w:left w:val="nil"/>
          <w:bottom w:val="nil"/>
          <w:right w:val="nil"/>
          <w:between w:val="nil"/>
        </w:pBdr>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36"/>
          <w:szCs w:val="36"/>
          <w:vertAlign w:val="subscript"/>
        </w:rPr>
        <w:lastRenderedPageBreak/>
        <w:drawing>
          <wp:inline distT="0" distB="0" distL="114300" distR="114300" wp14:anchorId="7A6AC6D6" wp14:editId="6D5AE7AA">
            <wp:extent cx="914400" cy="266700"/>
            <wp:effectExtent l="0" t="0" r="0" b="0"/>
            <wp:docPr id="2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7"/>
                    <a:srcRect/>
                    <a:stretch>
                      <a:fillRect/>
                    </a:stretch>
                  </pic:blipFill>
                  <pic:spPr>
                    <a:xfrm>
                      <a:off x="0" y="0"/>
                      <a:ext cx="914400" cy="266700"/>
                    </a:xfrm>
                    <a:prstGeom prst="rect">
                      <a:avLst/>
                    </a:prstGeom>
                    <a:ln/>
                  </pic:spPr>
                </pic:pic>
              </a:graphicData>
            </a:graphic>
          </wp:inline>
        </w:drawing>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(10)</w:t>
      </w:r>
    </w:p>
    <w:p w14:paraId="4E81568F" w14:textId="77777777" w:rsidR="00706CBA" w:rsidRDefault="00CE5E6F">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то ПМЗС </w:t>
      </w:r>
      <w:r>
        <w:rPr>
          <w:rFonts w:ascii="Times New Roman" w:eastAsia="Times New Roman" w:hAnsi="Times New Roman" w:cs="Times New Roman"/>
          <w:i/>
          <w:color w:val="000000"/>
          <w:sz w:val="28"/>
          <w:szCs w:val="28"/>
        </w:rPr>
        <w:t>Н</w:t>
      </w:r>
      <w:r>
        <w:rPr>
          <w:rFonts w:ascii="Times New Roman" w:eastAsia="Times New Roman" w:hAnsi="Times New Roman" w:cs="Times New Roman"/>
          <w:color w:val="000000"/>
          <w:sz w:val="28"/>
          <w:szCs w:val="28"/>
        </w:rPr>
        <w:t xml:space="preserve"> буде мати наступний вигляд:</w:t>
      </w:r>
    </w:p>
    <w:p w14:paraId="52E29646" w14:textId="77777777" w:rsidR="00706CBA" w:rsidRDefault="00CE5E6F">
      <w:pPr>
        <w:pBdr>
          <w:top w:val="nil"/>
          <w:left w:val="nil"/>
          <w:bottom w:val="nil"/>
          <w:right w:val="nil"/>
          <w:between w:val="nil"/>
        </w:pBdr>
        <w:spacing w:after="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36"/>
          <w:szCs w:val="36"/>
          <w:vertAlign w:val="subscript"/>
        </w:rPr>
        <w:drawing>
          <wp:inline distT="0" distB="0" distL="114300" distR="114300" wp14:anchorId="53766290" wp14:editId="7FB00740">
            <wp:extent cx="3952875" cy="533400"/>
            <wp:effectExtent l="0" t="0" r="0" b="0"/>
            <wp:docPr id="2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8"/>
                    <a:srcRect/>
                    <a:stretch>
                      <a:fillRect/>
                    </a:stretch>
                  </pic:blipFill>
                  <pic:spPr>
                    <a:xfrm>
                      <a:off x="0" y="0"/>
                      <a:ext cx="3952875" cy="533400"/>
                    </a:xfrm>
                    <a:prstGeom prst="rect">
                      <a:avLst/>
                    </a:prstGeom>
                    <a:ln/>
                  </pic:spPr>
                </pic:pic>
              </a:graphicData>
            </a:graphic>
          </wp:inline>
        </w:drawing>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(11)</w:t>
      </w:r>
    </w:p>
    <w:p w14:paraId="59ABCB9A" w14:textId="77777777" w:rsidR="00706CBA" w:rsidRDefault="00CE5E6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даному прикладі ПМЗС </w:t>
      </w:r>
      <w:r>
        <w:rPr>
          <w:rFonts w:ascii="Times New Roman" w:eastAsia="Times New Roman" w:hAnsi="Times New Roman" w:cs="Times New Roman"/>
          <w:i/>
          <w:color w:val="000000"/>
          <w:sz w:val="28"/>
          <w:szCs w:val="28"/>
        </w:rPr>
        <w:t xml:space="preserve">Н </w:t>
      </w:r>
      <w:r>
        <w:rPr>
          <w:rFonts w:ascii="Times New Roman" w:eastAsia="Times New Roman" w:hAnsi="Times New Roman" w:cs="Times New Roman"/>
          <w:color w:val="000000"/>
          <w:sz w:val="28"/>
          <w:szCs w:val="28"/>
        </w:rPr>
        <w:t xml:space="preserve">отримана додаванням третього стовпця до ПМЗС з прикладу 1. Цей стовпець містить ПФЗС від опорного сигналу до вихідного сигналу </w:t>
      </w:r>
      <w:proofErr w:type="spellStart"/>
      <w:r>
        <w:rPr>
          <w:rFonts w:ascii="Times New Roman" w:eastAsia="Times New Roman" w:hAnsi="Times New Roman" w:cs="Times New Roman"/>
          <w:i/>
          <w:color w:val="000000"/>
          <w:sz w:val="28"/>
          <w:szCs w:val="28"/>
        </w:rPr>
        <w:t>у</w:t>
      </w:r>
      <w:r>
        <w:rPr>
          <w:rFonts w:ascii="Times New Roman" w:eastAsia="Times New Roman" w:hAnsi="Times New Roman" w:cs="Times New Roman"/>
          <w:i/>
          <w:color w:val="000000"/>
          <w:sz w:val="28"/>
          <w:szCs w:val="28"/>
          <w:vertAlign w:val="subscript"/>
        </w:rPr>
        <w:t>р</w:t>
      </w:r>
      <w:proofErr w:type="spellEnd"/>
      <w:r>
        <w:rPr>
          <w:rFonts w:ascii="Times New Roman" w:eastAsia="Times New Roman" w:hAnsi="Times New Roman" w:cs="Times New Roman"/>
          <w:i/>
          <w:color w:val="000000"/>
          <w:sz w:val="28"/>
          <w:szCs w:val="28"/>
          <w:vertAlign w:val="subscript"/>
        </w:rPr>
        <w:t xml:space="preserve"> </w:t>
      </w:r>
      <w:r>
        <w:rPr>
          <w:rFonts w:ascii="Times New Roman" w:eastAsia="Times New Roman" w:hAnsi="Times New Roman" w:cs="Times New Roman"/>
          <w:color w:val="000000"/>
          <w:sz w:val="28"/>
          <w:szCs w:val="28"/>
        </w:rPr>
        <w:t xml:space="preserve"> та сигналу ВП </w:t>
      </w:r>
      <w:r>
        <w:rPr>
          <w:rFonts w:ascii="Times New Roman" w:eastAsia="Times New Roman" w:hAnsi="Times New Roman" w:cs="Times New Roman"/>
          <w:i/>
          <w:color w:val="000000"/>
          <w:sz w:val="28"/>
          <w:szCs w:val="28"/>
        </w:rPr>
        <w:t>u</w:t>
      </w:r>
      <w:r>
        <w:rPr>
          <w:rFonts w:ascii="Times New Roman" w:eastAsia="Times New Roman" w:hAnsi="Times New Roman" w:cs="Times New Roman"/>
          <w:color w:val="000000"/>
          <w:sz w:val="28"/>
          <w:szCs w:val="28"/>
        </w:rPr>
        <w:t>.</w:t>
      </w:r>
    </w:p>
    <w:p w14:paraId="2EAEBA6C" w14:textId="77777777" w:rsidR="00706CBA" w:rsidRDefault="00CE5E6F">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114300" distR="114300" wp14:anchorId="1F131365" wp14:editId="39DBC7F5">
            <wp:extent cx="5200650" cy="2600325"/>
            <wp:effectExtent l="0" t="0" r="0" b="0"/>
            <wp:docPr id="2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9"/>
                    <a:srcRect/>
                    <a:stretch>
                      <a:fillRect/>
                    </a:stretch>
                  </pic:blipFill>
                  <pic:spPr>
                    <a:xfrm>
                      <a:off x="0" y="0"/>
                      <a:ext cx="5200650" cy="2600325"/>
                    </a:xfrm>
                    <a:prstGeom prst="rect">
                      <a:avLst/>
                    </a:prstGeom>
                    <a:ln/>
                  </pic:spPr>
                </pic:pic>
              </a:graphicData>
            </a:graphic>
          </wp:inline>
        </w:drawing>
      </w:r>
    </w:p>
    <w:p w14:paraId="00329529" w14:textId="77777777" w:rsidR="00706CBA" w:rsidRDefault="00CE5E6F">
      <w:pPr>
        <w:pBdr>
          <w:top w:val="nil"/>
          <w:left w:val="nil"/>
          <w:bottom w:val="nil"/>
          <w:right w:val="nil"/>
          <w:between w:val="nil"/>
        </w:pBdr>
        <w:spacing w:before="160" w:after="160"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 1.13 – Замкнута система з двома степенями свободи</w:t>
      </w:r>
    </w:p>
    <w:p w14:paraId="2F90E3CB" w14:textId="77777777" w:rsidR="00706CBA" w:rsidRDefault="00CE5E6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Контролер на рис.1.13 має два входи та один вихід, тоді як контролер з прикладу 1 має один вхід та один вихід. Контролер в прикладі 2 називається контролером </w:t>
      </w:r>
      <w:r>
        <w:rPr>
          <w:rFonts w:ascii="Times New Roman" w:eastAsia="Times New Roman" w:hAnsi="Times New Roman" w:cs="Times New Roman"/>
          <w:i/>
          <w:color w:val="000000"/>
          <w:sz w:val="28"/>
          <w:szCs w:val="28"/>
        </w:rPr>
        <w:t>з двома степенями свободи</w:t>
      </w:r>
      <w:r>
        <w:rPr>
          <w:rFonts w:ascii="Times New Roman" w:eastAsia="Times New Roman" w:hAnsi="Times New Roman" w:cs="Times New Roman"/>
          <w:color w:val="000000"/>
          <w:sz w:val="28"/>
          <w:szCs w:val="28"/>
        </w:rPr>
        <w:t>, так як він має два входи.</w:t>
      </w:r>
    </w:p>
    <w:p w14:paraId="647FA86E" w14:textId="77777777" w:rsidR="00706CBA" w:rsidRDefault="00706CBA">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p>
    <w:p w14:paraId="106D6958" w14:textId="77777777" w:rsidR="00706CBA" w:rsidRDefault="00CE5E6F">
      <w:pPr>
        <w:pBdr>
          <w:top w:val="nil"/>
          <w:left w:val="nil"/>
          <w:bottom w:val="nil"/>
          <w:right w:val="nil"/>
          <w:between w:val="nil"/>
        </w:pBdr>
        <w:spacing w:after="0" w:line="36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1.2. Оптимізація лінійного контролера </w:t>
      </w:r>
    </w:p>
    <w:p w14:paraId="506EFF3A" w14:textId="77777777" w:rsidR="00706CBA" w:rsidRDefault="00CE5E6F">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Основною метою проектування лінійного контролера є досягнення ним граничних характеристик методами опуклої оптимізації [2]. Одним із головних замкнено-опуклих обмежень є внутрішня стійкість. Робота контролера в будь-якій системі регулювання обумовлена сигналами від датчиків та </w:t>
      </w:r>
      <w:proofErr w:type="spellStart"/>
      <w:r>
        <w:rPr>
          <w:rFonts w:ascii="Times New Roman" w:eastAsia="Times New Roman" w:hAnsi="Times New Roman" w:cs="Times New Roman"/>
          <w:sz w:val="28"/>
          <w:szCs w:val="28"/>
        </w:rPr>
        <w:t>впливаючих</w:t>
      </w:r>
      <w:proofErr w:type="spellEnd"/>
      <w:r>
        <w:rPr>
          <w:rFonts w:ascii="Times New Roman" w:eastAsia="Times New Roman" w:hAnsi="Times New Roman" w:cs="Times New Roman"/>
          <w:sz w:val="28"/>
          <w:szCs w:val="28"/>
        </w:rPr>
        <w:t xml:space="preserve"> пристроїв (Рис. 1.14). </w:t>
      </w:r>
    </w:p>
    <w:p w14:paraId="4D423EFE" w14:textId="77777777" w:rsidR="00706CBA" w:rsidRDefault="00CE5E6F">
      <w:pPr>
        <w:spacing w:after="0" w:line="360" w:lineRule="auto"/>
        <w:ind w:firstLine="567"/>
        <w:jc w:val="both"/>
        <w:rPr>
          <w:rFonts w:ascii="Times New Roman" w:eastAsia="Times New Roman" w:hAnsi="Times New Roman" w:cs="Times New Roman"/>
          <w:sz w:val="28"/>
          <w:szCs w:val="28"/>
        </w:rPr>
      </w:pPr>
      <w:r>
        <w:rPr>
          <w:noProof/>
        </w:rPr>
        <w:lastRenderedPageBreak/>
        <w:drawing>
          <wp:inline distT="0" distB="0" distL="0" distR="0" wp14:anchorId="3F92D9AC" wp14:editId="7FB562E3">
            <wp:extent cx="5553075" cy="2867025"/>
            <wp:effectExtent l="0" t="0" r="0" b="0"/>
            <wp:docPr id="23" name="image13.jpg" descr="рис1"/>
            <wp:cNvGraphicFramePr/>
            <a:graphic xmlns:a="http://schemas.openxmlformats.org/drawingml/2006/main">
              <a:graphicData uri="http://schemas.openxmlformats.org/drawingml/2006/picture">
                <pic:pic xmlns:pic="http://schemas.openxmlformats.org/drawingml/2006/picture">
                  <pic:nvPicPr>
                    <pic:cNvPr id="0" name="image13.jpg" descr="рис1"/>
                    <pic:cNvPicPr preferRelativeResize="0"/>
                  </pic:nvPicPr>
                  <pic:blipFill>
                    <a:blip r:embed="rId40"/>
                    <a:srcRect/>
                    <a:stretch>
                      <a:fillRect/>
                    </a:stretch>
                  </pic:blipFill>
                  <pic:spPr>
                    <a:xfrm>
                      <a:off x="0" y="0"/>
                      <a:ext cx="5553075" cy="2867025"/>
                    </a:xfrm>
                    <a:prstGeom prst="rect">
                      <a:avLst/>
                    </a:prstGeom>
                    <a:ln/>
                  </pic:spPr>
                </pic:pic>
              </a:graphicData>
            </a:graphic>
          </wp:inline>
        </w:drawing>
      </w:r>
    </w:p>
    <w:p w14:paraId="017777D6" w14:textId="77777777" w:rsidR="00706CBA" w:rsidRDefault="00CE5E6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1.14  Структурна схема загальної системи управління із контролером (процесором)</w:t>
      </w:r>
    </w:p>
    <w:p w14:paraId="5F3CECE3" w14:textId="77777777" w:rsidR="00706CBA" w:rsidRDefault="00CE5E6F">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Відомо, що раціональна передаточна функція стійка, якщо вона має не більше нулів, ніж полюсів, і якщо кожен полюс має від’ємну дійсну частину; передаточна  матриця стійка, якщо всі її елементи є стійкими передаточними функціями. Існує декілька способів вираження того, що замкнута система внутрішньо стійка.</w:t>
      </w:r>
    </w:p>
    <w:p w14:paraId="3F589762" w14:textId="77777777" w:rsidR="00706CBA" w:rsidRDefault="00CE5E6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а) </w:t>
      </w:r>
      <w:r>
        <w:rPr>
          <w:rFonts w:ascii="Times New Roman" w:eastAsia="Times New Roman" w:hAnsi="Times New Roman" w:cs="Times New Roman"/>
          <w:color w:val="000000"/>
          <w:sz w:val="28"/>
          <w:szCs w:val="28"/>
        </w:rPr>
        <w:t>Всі внутрішні передаточні функції стійкі. Передаточна функція по сигналу, який було введено до замкнутої системи в будь-якій її точці до будь-якої іншої точки цієї системи, стійка.</w:t>
      </w:r>
    </w:p>
    <w:p w14:paraId="44B46484" w14:textId="77777777" w:rsidR="00706CBA" w:rsidRDefault="00CE5E6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b) </w:t>
      </w:r>
      <w:r>
        <w:rPr>
          <w:rFonts w:ascii="Times New Roman" w:eastAsia="Times New Roman" w:hAnsi="Times New Roman" w:cs="Times New Roman"/>
          <w:color w:val="000000"/>
          <w:sz w:val="28"/>
          <w:szCs w:val="28"/>
        </w:rPr>
        <w:t xml:space="preserve">Опис замкнутої системи в просторі станів стійкий. Якщо опис замкнутої системи в просторі станів має вид </w:t>
      </w:r>
      <w:r>
        <w:rPr>
          <w:rFonts w:ascii="Times New Roman" w:eastAsia="Times New Roman" w:hAnsi="Times New Roman" w:cs="Times New Roman"/>
          <w:noProof/>
          <w:color w:val="000000"/>
          <w:sz w:val="36"/>
          <w:szCs w:val="36"/>
          <w:vertAlign w:val="subscript"/>
        </w:rPr>
        <w:drawing>
          <wp:inline distT="0" distB="0" distL="114300" distR="114300" wp14:anchorId="6C9FA2A3" wp14:editId="432F30F0">
            <wp:extent cx="2524125" cy="247650"/>
            <wp:effectExtent l="0" t="0" r="0" b="0"/>
            <wp:docPr id="2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1"/>
                    <a:srcRect/>
                    <a:stretch>
                      <a:fillRect/>
                    </a:stretch>
                  </pic:blipFill>
                  <pic:spPr>
                    <a:xfrm>
                      <a:off x="0" y="0"/>
                      <a:ext cx="2524125" cy="247650"/>
                    </a:xfrm>
                    <a:prstGeom prst="rect">
                      <a:avLst/>
                    </a:prstGeom>
                    <a:ln/>
                  </pic:spPr>
                </pic:pic>
              </a:graphicData>
            </a:graphic>
          </wp:inline>
        </w:drawing>
      </w:r>
      <w:r>
        <w:rPr>
          <w:rFonts w:ascii="Times New Roman" w:eastAsia="Times New Roman" w:hAnsi="Times New Roman" w:cs="Times New Roman"/>
          <w:color w:val="000000"/>
          <w:sz w:val="28"/>
          <w:szCs w:val="28"/>
        </w:rPr>
        <w:t xml:space="preserve"> то всі власні значення матриці </w:t>
      </w:r>
      <w:proofErr w:type="spellStart"/>
      <w:r>
        <w:rPr>
          <w:rFonts w:ascii="Times New Roman" w:eastAsia="Times New Roman" w:hAnsi="Times New Roman" w:cs="Times New Roman"/>
          <w:i/>
          <w:color w:val="000000"/>
          <w:sz w:val="28"/>
          <w:szCs w:val="28"/>
        </w:rPr>
        <w:t>A</w:t>
      </w:r>
      <w:r>
        <w:rPr>
          <w:rFonts w:ascii="Times New Roman" w:eastAsia="Times New Roman" w:hAnsi="Times New Roman" w:cs="Times New Roman"/>
          <w:i/>
          <w:color w:val="000000"/>
          <w:sz w:val="28"/>
          <w:szCs w:val="28"/>
          <w:vertAlign w:val="subscript"/>
        </w:rPr>
        <w:t>cl</w:t>
      </w:r>
      <w:proofErr w:type="spellEnd"/>
      <w:r>
        <w:rPr>
          <w:rFonts w:ascii="Times New Roman" w:eastAsia="Times New Roman" w:hAnsi="Times New Roman" w:cs="Times New Roman"/>
          <w:color w:val="000000"/>
          <w:sz w:val="28"/>
          <w:szCs w:val="28"/>
        </w:rPr>
        <w:t xml:space="preserve"> мають від’ємну дійсну частину. </w:t>
      </w:r>
    </w:p>
    <w:p w14:paraId="5780F498" w14:textId="77777777" w:rsidR="00706CBA" w:rsidRDefault="00CE5E6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c) </w:t>
      </w:r>
      <w:r>
        <w:rPr>
          <w:rFonts w:ascii="Times New Roman" w:eastAsia="Times New Roman" w:hAnsi="Times New Roman" w:cs="Times New Roman"/>
          <w:color w:val="000000"/>
          <w:sz w:val="28"/>
          <w:szCs w:val="28"/>
        </w:rPr>
        <w:t>В класичному управлінні із одним ВП і датчиком не існує нестійкого придушення нулів та полюсів між об’єктом і контролером.</w:t>
      </w:r>
    </w:p>
    <w:p w14:paraId="0934407E" w14:textId="77777777" w:rsidR="00706CBA" w:rsidRDefault="00CE5E6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d) </w:t>
      </w:r>
      <w:r>
        <w:rPr>
          <w:rFonts w:ascii="Times New Roman" w:eastAsia="Times New Roman" w:hAnsi="Times New Roman" w:cs="Times New Roman"/>
          <w:color w:val="000000"/>
          <w:sz w:val="28"/>
          <w:szCs w:val="28"/>
        </w:rPr>
        <w:t xml:space="preserve">В 1975 р. </w:t>
      </w:r>
      <w:proofErr w:type="spellStart"/>
      <w:r>
        <w:rPr>
          <w:rFonts w:ascii="Times New Roman" w:eastAsia="Times New Roman" w:hAnsi="Times New Roman" w:cs="Times New Roman"/>
          <w:color w:val="000000"/>
          <w:sz w:val="28"/>
          <w:szCs w:val="28"/>
        </w:rPr>
        <w:t>Дезоер</w:t>
      </w:r>
      <w:proofErr w:type="spellEnd"/>
      <w:r>
        <w:rPr>
          <w:rFonts w:ascii="Times New Roman" w:eastAsia="Times New Roman" w:hAnsi="Times New Roman" w:cs="Times New Roman"/>
          <w:color w:val="000000"/>
          <w:sz w:val="28"/>
          <w:szCs w:val="28"/>
        </w:rPr>
        <w:t xml:space="preserve"> та </w:t>
      </w:r>
      <w:proofErr w:type="spellStart"/>
      <w:r>
        <w:rPr>
          <w:rFonts w:ascii="Times New Roman" w:eastAsia="Times New Roman" w:hAnsi="Times New Roman" w:cs="Times New Roman"/>
          <w:color w:val="000000"/>
          <w:sz w:val="28"/>
          <w:szCs w:val="28"/>
        </w:rPr>
        <w:t>Чжан</w:t>
      </w:r>
      <w:proofErr w:type="spellEnd"/>
      <w:r>
        <w:rPr>
          <w:rFonts w:ascii="Times New Roman" w:eastAsia="Times New Roman" w:hAnsi="Times New Roman" w:cs="Times New Roman"/>
          <w:color w:val="000000"/>
          <w:sz w:val="28"/>
          <w:szCs w:val="28"/>
        </w:rPr>
        <w:t xml:space="preserve"> [3] запропонували формальне визначення внутрішньої стійкості. В цьому визначенні використовуються два допоміжні сигнали </w:t>
      </w:r>
      <w:r>
        <w:rPr>
          <w:rFonts w:ascii="Times New Roman" w:eastAsia="Times New Roman" w:hAnsi="Times New Roman" w:cs="Times New Roman"/>
          <w:i/>
          <w:color w:val="000000"/>
          <w:sz w:val="28"/>
          <w:szCs w:val="28"/>
        </w:rPr>
        <w:t>v</w:t>
      </w:r>
      <w:r>
        <w:rPr>
          <w:rFonts w:ascii="Times New Roman" w:eastAsia="Times New Roman" w:hAnsi="Times New Roman" w:cs="Times New Roman"/>
          <w:i/>
          <w:color w:val="000000"/>
          <w:sz w:val="28"/>
          <w:szCs w:val="28"/>
          <w:vertAlign w:val="subscript"/>
        </w:rPr>
        <w:t>1</w:t>
      </w:r>
      <w:r>
        <w:rPr>
          <w:rFonts w:ascii="Times New Roman" w:eastAsia="Times New Roman" w:hAnsi="Times New Roman" w:cs="Times New Roman"/>
          <w:color w:val="000000"/>
          <w:sz w:val="28"/>
          <w:szCs w:val="28"/>
          <w:vertAlign w:val="subscript"/>
        </w:rPr>
        <w:t xml:space="preserve">  </w:t>
      </w:r>
      <w:r>
        <w:rPr>
          <w:rFonts w:ascii="Times New Roman" w:eastAsia="Times New Roman" w:hAnsi="Times New Roman" w:cs="Times New Roman"/>
          <w:color w:val="000000"/>
          <w:sz w:val="28"/>
          <w:szCs w:val="28"/>
        </w:rPr>
        <w:t xml:space="preserve">та </w:t>
      </w:r>
      <w:r>
        <w:rPr>
          <w:rFonts w:ascii="Times New Roman" w:eastAsia="Times New Roman" w:hAnsi="Times New Roman" w:cs="Times New Roman"/>
          <w:i/>
          <w:color w:val="000000"/>
          <w:sz w:val="28"/>
          <w:szCs w:val="28"/>
        </w:rPr>
        <w:t>v</w:t>
      </w:r>
      <w:r>
        <w:rPr>
          <w:rFonts w:ascii="Times New Roman" w:eastAsia="Times New Roman" w:hAnsi="Times New Roman" w:cs="Times New Roman"/>
          <w:i/>
          <w:color w:val="000000"/>
          <w:sz w:val="28"/>
          <w:szCs w:val="28"/>
          <w:vertAlign w:val="subscript"/>
        </w:rPr>
        <w:t>2</w:t>
      </w:r>
      <w:r>
        <w:rPr>
          <w:rFonts w:ascii="Times New Roman" w:eastAsia="Times New Roman" w:hAnsi="Times New Roman" w:cs="Times New Roman"/>
          <w:color w:val="000000"/>
          <w:sz w:val="28"/>
          <w:szCs w:val="28"/>
        </w:rPr>
        <w:t xml:space="preserve">, введені як показано на рис. 3. Сигнал </w:t>
      </w:r>
      <w:r>
        <w:rPr>
          <w:rFonts w:ascii="Times New Roman" w:eastAsia="Times New Roman" w:hAnsi="Times New Roman" w:cs="Times New Roman"/>
          <w:i/>
          <w:color w:val="000000"/>
          <w:sz w:val="28"/>
          <w:szCs w:val="28"/>
        </w:rPr>
        <w:t>v</w:t>
      </w:r>
      <w:r>
        <w:rPr>
          <w:rFonts w:ascii="Times New Roman" w:eastAsia="Times New Roman" w:hAnsi="Times New Roman" w:cs="Times New Roman"/>
          <w:i/>
          <w:color w:val="000000"/>
          <w:sz w:val="28"/>
          <w:szCs w:val="28"/>
          <w:vertAlign w:val="subscript"/>
        </w:rPr>
        <w:t>1</w:t>
      </w:r>
      <w:r>
        <w:rPr>
          <w:rFonts w:ascii="Times New Roman" w:eastAsia="Times New Roman" w:hAnsi="Times New Roman" w:cs="Times New Roman"/>
          <w:color w:val="000000"/>
          <w:sz w:val="28"/>
          <w:szCs w:val="28"/>
        </w:rPr>
        <w:t xml:space="preserve"> можна інтерпретувати як шум ВП, а </w:t>
      </w:r>
      <w:r>
        <w:rPr>
          <w:rFonts w:ascii="Times New Roman" w:eastAsia="Times New Roman" w:hAnsi="Times New Roman" w:cs="Times New Roman"/>
          <w:i/>
          <w:color w:val="000000"/>
          <w:sz w:val="28"/>
          <w:szCs w:val="28"/>
        </w:rPr>
        <w:t>v</w:t>
      </w:r>
      <w:r>
        <w:rPr>
          <w:rFonts w:ascii="Times New Roman" w:eastAsia="Times New Roman" w:hAnsi="Times New Roman" w:cs="Times New Roman"/>
          <w:i/>
          <w:color w:val="000000"/>
          <w:sz w:val="28"/>
          <w:szCs w:val="28"/>
          <w:vertAlign w:val="subscript"/>
        </w:rPr>
        <w:t>2</w:t>
      </w:r>
      <w:r>
        <w:rPr>
          <w:rFonts w:ascii="Times New Roman" w:eastAsia="Times New Roman" w:hAnsi="Times New Roman" w:cs="Times New Roman"/>
          <w:color w:val="000000"/>
          <w:sz w:val="28"/>
          <w:szCs w:val="28"/>
        </w:rPr>
        <w:t xml:space="preserve"> – як шум датчика. </w:t>
      </w:r>
    </w:p>
    <w:p w14:paraId="349ACA03" w14:textId="77777777" w:rsidR="00706CBA" w:rsidRDefault="00CE5E6F">
      <w:pPr>
        <w:pBdr>
          <w:top w:val="nil"/>
          <w:left w:val="nil"/>
          <w:bottom w:val="nil"/>
          <w:right w:val="nil"/>
          <w:between w:val="nil"/>
        </w:pBdr>
        <w:spacing w:after="0" w:line="360" w:lineRule="auto"/>
        <w:ind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8"/>
          <w:szCs w:val="28"/>
        </w:rPr>
        <w:lastRenderedPageBreak/>
        <w:drawing>
          <wp:inline distT="0" distB="0" distL="114300" distR="114300" wp14:anchorId="04754C6B" wp14:editId="2301678F">
            <wp:extent cx="5705475" cy="2066925"/>
            <wp:effectExtent l="0" t="0" r="0" b="0"/>
            <wp:docPr id="2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2"/>
                    <a:srcRect/>
                    <a:stretch>
                      <a:fillRect/>
                    </a:stretch>
                  </pic:blipFill>
                  <pic:spPr>
                    <a:xfrm>
                      <a:off x="0" y="0"/>
                      <a:ext cx="5705475" cy="2066925"/>
                    </a:xfrm>
                    <a:prstGeom prst="rect">
                      <a:avLst/>
                    </a:prstGeom>
                    <a:ln/>
                  </pic:spPr>
                </pic:pic>
              </a:graphicData>
            </a:graphic>
          </wp:inline>
        </w:drawing>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8"/>
          <w:szCs w:val="28"/>
        </w:rPr>
        <w:t xml:space="preserve">Рис. 1.15 – Шуми датчика та </w:t>
      </w:r>
      <w:proofErr w:type="spellStart"/>
      <w:r>
        <w:rPr>
          <w:rFonts w:ascii="Times New Roman" w:eastAsia="Times New Roman" w:hAnsi="Times New Roman" w:cs="Times New Roman"/>
          <w:color w:val="000000"/>
          <w:sz w:val="28"/>
          <w:szCs w:val="28"/>
        </w:rPr>
        <w:t>впливаючого</w:t>
      </w:r>
      <w:proofErr w:type="spellEnd"/>
      <w:r>
        <w:rPr>
          <w:rFonts w:ascii="Times New Roman" w:eastAsia="Times New Roman" w:hAnsi="Times New Roman" w:cs="Times New Roman"/>
          <w:color w:val="000000"/>
          <w:sz w:val="28"/>
          <w:szCs w:val="28"/>
        </w:rPr>
        <w:t xml:space="preserve"> пристрою(ВП), що використовуються в формальному визначенні внутрішньої стійкості</w:t>
      </w:r>
    </w:p>
    <w:p w14:paraId="31449D52" w14:textId="77777777" w:rsidR="00706CBA" w:rsidRDefault="00CE5E6F">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Наведемо формальне визначення внутрішньої стійкості замкненої системи. Замкнена система є внутрішньо стійкою, якщо є стійкими чотири передаточні матриці замкненої системи (ПМЗС) від </w:t>
      </w:r>
      <w:r>
        <w:rPr>
          <w:rFonts w:ascii="Times New Roman" w:eastAsia="Times New Roman" w:hAnsi="Times New Roman" w:cs="Times New Roman"/>
          <w:i/>
          <w:sz w:val="28"/>
          <w:szCs w:val="28"/>
        </w:rPr>
        <w:t>v</w:t>
      </w:r>
      <w:r>
        <w:rPr>
          <w:rFonts w:ascii="Times New Roman" w:eastAsia="Times New Roman" w:hAnsi="Times New Roman" w:cs="Times New Roman"/>
          <w:i/>
          <w:sz w:val="28"/>
          <w:szCs w:val="28"/>
          <w:vertAlign w:val="subscript"/>
        </w:rPr>
        <w:t>1</w:t>
      </w:r>
      <w:r>
        <w:rPr>
          <w:rFonts w:ascii="Times New Roman" w:eastAsia="Times New Roman" w:hAnsi="Times New Roman" w:cs="Times New Roman"/>
          <w:sz w:val="28"/>
          <w:szCs w:val="28"/>
          <w:vertAlign w:val="subscript"/>
        </w:rPr>
        <w:t xml:space="preserve">  </w:t>
      </w:r>
      <w:r>
        <w:rPr>
          <w:rFonts w:ascii="Times New Roman" w:eastAsia="Times New Roman" w:hAnsi="Times New Roman" w:cs="Times New Roman"/>
          <w:sz w:val="28"/>
          <w:szCs w:val="28"/>
        </w:rPr>
        <w:t xml:space="preserve">та </w:t>
      </w:r>
      <w:r>
        <w:rPr>
          <w:rFonts w:ascii="Times New Roman" w:eastAsia="Times New Roman" w:hAnsi="Times New Roman" w:cs="Times New Roman"/>
          <w:i/>
          <w:sz w:val="28"/>
          <w:szCs w:val="28"/>
        </w:rPr>
        <w:t>v</w:t>
      </w:r>
      <w:r>
        <w:rPr>
          <w:rFonts w:ascii="Times New Roman" w:eastAsia="Times New Roman" w:hAnsi="Times New Roman" w:cs="Times New Roman"/>
          <w:i/>
          <w:sz w:val="28"/>
          <w:szCs w:val="28"/>
          <w:vertAlign w:val="subscript"/>
        </w:rPr>
        <w:t xml:space="preserve">2 </w:t>
      </w:r>
      <w:r>
        <w:rPr>
          <w:rFonts w:ascii="Times New Roman" w:eastAsia="Times New Roman" w:hAnsi="Times New Roman" w:cs="Times New Roman"/>
          <w:sz w:val="28"/>
          <w:szCs w:val="28"/>
        </w:rPr>
        <w:t xml:space="preserve"> до </w:t>
      </w:r>
      <w:r>
        <w:rPr>
          <w:rFonts w:ascii="Times New Roman" w:eastAsia="Times New Roman" w:hAnsi="Times New Roman" w:cs="Times New Roman"/>
          <w:i/>
          <w:sz w:val="28"/>
          <w:szCs w:val="28"/>
        </w:rPr>
        <w:t xml:space="preserve">u </w:t>
      </w:r>
      <w:r>
        <w:rPr>
          <w:rFonts w:ascii="Times New Roman" w:eastAsia="Times New Roman" w:hAnsi="Times New Roman" w:cs="Times New Roman"/>
          <w:sz w:val="28"/>
          <w:szCs w:val="28"/>
        </w:rPr>
        <w:t xml:space="preserve">та </w:t>
      </w:r>
      <w:r>
        <w:rPr>
          <w:rFonts w:ascii="Times New Roman" w:eastAsia="Times New Roman" w:hAnsi="Times New Roman" w:cs="Times New Roman"/>
          <w:i/>
          <w:sz w:val="28"/>
          <w:szCs w:val="28"/>
        </w:rPr>
        <w:t>y:</w:t>
      </w:r>
    </w:p>
    <w:p w14:paraId="30543087" w14:textId="77777777" w:rsidR="00706CBA" w:rsidRDefault="00652075">
      <w:pPr>
        <w:spacing w:after="0" w:line="360" w:lineRule="auto"/>
        <w:ind w:firstLine="567"/>
        <w:jc w:val="both"/>
        <w:rPr>
          <w:rFonts w:ascii="Times New Roman" w:eastAsia="Times New Roman" w:hAnsi="Times New Roman" w:cs="Times New Roman"/>
          <w:sz w:val="28"/>
          <w:szCs w:val="28"/>
          <w:vertAlign w:val="subscript"/>
        </w:rPr>
      </w:pPr>
      <m:oMath>
        <m:sSub>
          <m:sSubPr>
            <m:ctrlPr>
              <w:rPr>
                <w:rFonts w:ascii="Cambria Math" w:eastAsia="Cambria Math" w:hAnsi="Cambria Math" w:cs="Cambria Math"/>
                <w:sz w:val="28"/>
                <w:szCs w:val="28"/>
                <w:vertAlign w:val="subscript"/>
              </w:rPr>
            </m:ctrlPr>
          </m:sSubPr>
          <m:e>
            <m:r>
              <w:rPr>
                <w:rFonts w:ascii="Cambria Math" w:eastAsia="Cambria Math" w:hAnsi="Cambria Math" w:cs="Cambria Math"/>
                <w:sz w:val="28"/>
                <w:szCs w:val="28"/>
              </w:rPr>
              <m:t>H</m:t>
            </m:r>
          </m:e>
          <m:sub>
            <m:r>
              <w:rPr>
                <w:rFonts w:ascii="Cambria Math" w:eastAsia="Cambria Math" w:hAnsi="Cambria Math" w:cs="Cambria Math"/>
                <w:sz w:val="28"/>
                <w:szCs w:val="28"/>
              </w:rPr>
              <m:t>uv</m:t>
            </m:r>
            <m:r>
              <w:rPr>
                <w:rFonts w:ascii="Cambria Math" w:eastAsia="Cambria Math" w:hAnsi="Cambria Math" w:cs="Cambria Math"/>
                <w:sz w:val="28"/>
                <w:szCs w:val="28"/>
                <w:vertAlign w:val="subscript"/>
              </w:rPr>
              <m:t>1</m:t>
            </m:r>
          </m:sub>
        </m:sSub>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K</m:t>
            </m:r>
            <m:sSub>
              <m:sSubPr>
                <m:ctrlPr>
                  <w:rPr>
                    <w:rFonts w:ascii="Cambria Math" w:eastAsia="Cambria Math" w:hAnsi="Cambria Math" w:cs="Cambria Math"/>
                    <w:sz w:val="28"/>
                    <w:szCs w:val="28"/>
                    <w:vertAlign w:val="subscript"/>
                  </w:rPr>
                </m:ctrlPr>
              </m:sSubPr>
              <m:e>
                <m:r>
                  <w:rPr>
                    <w:rFonts w:ascii="Cambria Math" w:eastAsia="Cambria Math" w:hAnsi="Cambria Math" w:cs="Cambria Math"/>
                    <w:sz w:val="28"/>
                    <w:szCs w:val="28"/>
                  </w:rPr>
                  <m:t>P</m:t>
                </m:r>
              </m:e>
              <m:sub>
                <m:r>
                  <w:rPr>
                    <w:rFonts w:ascii="Cambria Math" w:eastAsia="Cambria Math" w:hAnsi="Cambria Math" w:cs="Cambria Math"/>
                    <w:sz w:val="28"/>
                    <w:szCs w:val="28"/>
                  </w:rPr>
                  <m:t>yu</m:t>
                </m:r>
                <m:r>
                  <w:rPr>
                    <w:rFonts w:ascii="Cambria Math" w:eastAsia="Cambria Math" w:hAnsi="Cambria Math" w:cs="Cambria Math"/>
                    <w:sz w:val="28"/>
                    <w:szCs w:val="28"/>
                    <w:vertAlign w:val="subscript"/>
                  </w:rPr>
                  <m:t xml:space="preserve"> </m:t>
                </m:r>
              </m:sub>
            </m:sSub>
          </m:num>
          <m:den>
            <m:d>
              <m:dPr>
                <m:ctrlPr>
                  <w:rPr>
                    <w:rFonts w:ascii="Cambria Math" w:eastAsia="Cambria Math" w:hAnsi="Cambria Math" w:cs="Cambria Math"/>
                    <w:sz w:val="28"/>
                    <w:szCs w:val="28"/>
                  </w:rPr>
                </m:ctrlPr>
              </m:dPr>
              <m:e>
                <m:r>
                  <w:rPr>
                    <w:rFonts w:ascii="Cambria Math" w:eastAsia="Cambria Math" w:hAnsi="Cambria Math" w:cs="Cambria Math"/>
                    <w:sz w:val="28"/>
                    <w:szCs w:val="28"/>
                  </w:rPr>
                  <m:t>1-K</m:t>
                </m:r>
                <m:sSub>
                  <m:sSubPr>
                    <m:ctrlPr>
                      <w:rPr>
                        <w:rFonts w:ascii="Cambria Math" w:eastAsia="Cambria Math" w:hAnsi="Cambria Math" w:cs="Cambria Math"/>
                        <w:sz w:val="28"/>
                        <w:szCs w:val="28"/>
                        <w:vertAlign w:val="subscript"/>
                      </w:rPr>
                    </m:ctrlPr>
                  </m:sSubPr>
                  <m:e>
                    <m:r>
                      <w:rPr>
                        <w:rFonts w:ascii="Cambria Math" w:eastAsia="Cambria Math" w:hAnsi="Cambria Math" w:cs="Cambria Math"/>
                        <w:sz w:val="28"/>
                        <w:szCs w:val="28"/>
                      </w:rPr>
                      <m:t>P</m:t>
                    </m:r>
                  </m:e>
                  <m:sub>
                    <m:r>
                      <w:rPr>
                        <w:rFonts w:ascii="Cambria Math" w:eastAsia="Cambria Math" w:hAnsi="Cambria Math" w:cs="Cambria Math"/>
                        <w:sz w:val="28"/>
                        <w:szCs w:val="28"/>
                      </w:rPr>
                      <m:t>yu</m:t>
                    </m:r>
                    <m:r>
                      <w:rPr>
                        <w:rFonts w:ascii="Cambria Math" w:eastAsia="Cambria Math" w:hAnsi="Cambria Math" w:cs="Cambria Math"/>
                        <w:sz w:val="28"/>
                        <w:szCs w:val="28"/>
                        <w:vertAlign w:val="subscript"/>
                      </w:rPr>
                      <m:t xml:space="preserve"> </m:t>
                    </m:r>
                  </m:sub>
                </m:sSub>
              </m:e>
            </m:d>
          </m:den>
        </m:f>
        <m:r>
          <w:rPr>
            <w:rFonts w:ascii="Cambria Math" w:eastAsia="Cambria Math" w:hAnsi="Cambria Math" w:cs="Cambria Math"/>
            <w:sz w:val="28"/>
            <w:szCs w:val="28"/>
            <w:vertAlign w:val="subscript"/>
          </w:rPr>
          <m:t>;</m:t>
        </m:r>
      </m:oMath>
      <w:r w:rsidR="00CE5E6F">
        <w:rPr>
          <w:rFonts w:ascii="Times New Roman" w:eastAsia="Times New Roman" w:hAnsi="Times New Roman" w:cs="Times New Roman"/>
          <w:sz w:val="28"/>
          <w:szCs w:val="28"/>
          <w:vertAlign w:val="subscript"/>
        </w:rPr>
        <w:tab/>
      </w:r>
      <w:r w:rsidR="00CE5E6F">
        <w:rPr>
          <w:rFonts w:ascii="Times New Roman" w:eastAsia="Times New Roman" w:hAnsi="Times New Roman" w:cs="Times New Roman"/>
          <w:sz w:val="28"/>
          <w:szCs w:val="28"/>
          <w:vertAlign w:val="subscript"/>
        </w:rPr>
        <w:tab/>
      </w:r>
      <w:r w:rsidR="00CE5E6F">
        <w:rPr>
          <w:rFonts w:ascii="Times New Roman" w:eastAsia="Times New Roman" w:hAnsi="Times New Roman" w:cs="Times New Roman"/>
          <w:sz w:val="28"/>
          <w:szCs w:val="28"/>
          <w:vertAlign w:val="subscript"/>
        </w:rPr>
        <w:tab/>
      </w:r>
      <w:r w:rsidR="00CE5E6F">
        <w:rPr>
          <w:rFonts w:ascii="Times New Roman" w:eastAsia="Times New Roman" w:hAnsi="Times New Roman" w:cs="Times New Roman"/>
          <w:sz w:val="28"/>
          <w:szCs w:val="28"/>
          <w:vertAlign w:val="subscript"/>
        </w:rPr>
        <w:tab/>
      </w:r>
      <w:r w:rsidR="00CE5E6F">
        <w:rPr>
          <w:rFonts w:ascii="Times New Roman" w:eastAsia="Times New Roman" w:hAnsi="Times New Roman" w:cs="Times New Roman"/>
          <w:sz w:val="36"/>
          <w:szCs w:val="36"/>
          <w:vertAlign w:val="subscript"/>
        </w:rPr>
        <w:t>(12)</w:t>
      </w:r>
    </w:p>
    <w:p w14:paraId="28D66770" w14:textId="77777777" w:rsidR="00706CBA" w:rsidRDefault="00652075">
      <w:pPr>
        <w:spacing w:after="0" w:line="360" w:lineRule="auto"/>
        <w:ind w:firstLine="567"/>
        <w:jc w:val="both"/>
        <w:rPr>
          <w:rFonts w:ascii="Times New Roman" w:eastAsia="Times New Roman" w:hAnsi="Times New Roman" w:cs="Times New Roman"/>
          <w:sz w:val="28"/>
          <w:szCs w:val="28"/>
          <w:vertAlign w:val="subscript"/>
        </w:rPr>
      </w:pPr>
      <m:oMath>
        <m:sSub>
          <m:sSubPr>
            <m:ctrlPr>
              <w:rPr>
                <w:rFonts w:ascii="Cambria Math" w:eastAsia="Cambria Math" w:hAnsi="Cambria Math" w:cs="Cambria Math"/>
                <w:sz w:val="28"/>
                <w:szCs w:val="28"/>
                <w:vertAlign w:val="subscript"/>
              </w:rPr>
            </m:ctrlPr>
          </m:sSubPr>
          <m:e>
            <m:r>
              <w:rPr>
                <w:rFonts w:ascii="Cambria Math" w:eastAsia="Cambria Math" w:hAnsi="Cambria Math" w:cs="Cambria Math"/>
                <w:sz w:val="28"/>
                <w:szCs w:val="28"/>
              </w:rPr>
              <m:t>H</m:t>
            </m:r>
          </m:e>
          <m:sub>
            <m:r>
              <w:rPr>
                <w:rFonts w:ascii="Cambria Math" w:eastAsia="Cambria Math" w:hAnsi="Cambria Math" w:cs="Cambria Math"/>
                <w:sz w:val="28"/>
                <w:szCs w:val="28"/>
              </w:rPr>
              <m:t>uv</m:t>
            </m:r>
            <m:r>
              <w:rPr>
                <w:rFonts w:ascii="Cambria Math" w:eastAsia="Cambria Math" w:hAnsi="Cambria Math" w:cs="Cambria Math"/>
                <w:sz w:val="28"/>
                <w:szCs w:val="28"/>
                <w:vertAlign w:val="subscript"/>
              </w:rPr>
              <m:t>2</m:t>
            </m:r>
          </m:sub>
        </m:sSub>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K</m:t>
            </m:r>
          </m:num>
          <m:den>
            <m:d>
              <m:dPr>
                <m:ctrlPr>
                  <w:rPr>
                    <w:rFonts w:ascii="Cambria Math" w:eastAsia="Cambria Math" w:hAnsi="Cambria Math" w:cs="Cambria Math"/>
                    <w:sz w:val="28"/>
                    <w:szCs w:val="28"/>
                  </w:rPr>
                </m:ctrlPr>
              </m:dPr>
              <m:e>
                <m:r>
                  <w:rPr>
                    <w:rFonts w:ascii="Cambria Math" w:eastAsia="Cambria Math" w:hAnsi="Cambria Math" w:cs="Cambria Math"/>
                    <w:sz w:val="28"/>
                    <w:szCs w:val="28"/>
                  </w:rPr>
                  <m:t>1-K</m:t>
                </m:r>
                <m:sSub>
                  <m:sSubPr>
                    <m:ctrlPr>
                      <w:rPr>
                        <w:rFonts w:ascii="Cambria Math" w:eastAsia="Cambria Math" w:hAnsi="Cambria Math" w:cs="Cambria Math"/>
                        <w:sz w:val="28"/>
                        <w:szCs w:val="28"/>
                        <w:vertAlign w:val="subscript"/>
                      </w:rPr>
                    </m:ctrlPr>
                  </m:sSubPr>
                  <m:e>
                    <m:r>
                      <w:rPr>
                        <w:rFonts w:ascii="Cambria Math" w:eastAsia="Cambria Math" w:hAnsi="Cambria Math" w:cs="Cambria Math"/>
                        <w:sz w:val="28"/>
                        <w:szCs w:val="28"/>
                      </w:rPr>
                      <m:t>P</m:t>
                    </m:r>
                  </m:e>
                  <m:sub>
                    <m:r>
                      <w:rPr>
                        <w:rFonts w:ascii="Cambria Math" w:eastAsia="Cambria Math" w:hAnsi="Cambria Math" w:cs="Cambria Math"/>
                        <w:sz w:val="28"/>
                        <w:szCs w:val="28"/>
                      </w:rPr>
                      <m:t>yu</m:t>
                    </m:r>
                    <m:r>
                      <w:rPr>
                        <w:rFonts w:ascii="Cambria Math" w:eastAsia="Cambria Math" w:hAnsi="Cambria Math" w:cs="Cambria Math"/>
                        <w:sz w:val="28"/>
                        <w:szCs w:val="28"/>
                        <w:vertAlign w:val="subscript"/>
                      </w:rPr>
                      <m:t xml:space="preserve"> </m:t>
                    </m:r>
                  </m:sub>
                </m:sSub>
              </m:e>
            </m:d>
          </m:den>
        </m:f>
        <m:r>
          <w:rPr>
            <w:rFonts w:ascii="Cambria Math" w:eastAsia="Cambria Math" w:hAnsi="Cambria Math" w:cs="Cambria Math"/>
            <w:sz w:val="28"/>
            <w:szCs w:val="28"/>
            <w:vertAlign w:val="subscript"/>
          </w:rPr>
          <m:t>;</m:t>
        </m:r>
      </m:oMath>
      <w:r w:rsidR="00CE5E6F">
        <w:rPr>
          <w:rFonts w:ascii="Times New Roman" w:eastAsia="Times New Roman" w:hAnsi="Times New Roman" w:cs="Times New Roman"/>
          <w:sz w:val="28"/>
          <w:szCs w:val="28"/>
          <w:vertAlign w:val="subscript"/>
        </w:rPr>
        <w:tab/>
      </w:r>
      <w:r w:rsidR="00CE5E6F">
        <w:rPr>
          <w:rFonts w:ascii="Times New Roman" w:eastAsia="Times New Roman" w:hAnsi="Times New Roman" w:cs="Times New Roman"/>
          <w:sz w:val="28"/>
          <w:szCs w:val="28"/>
          <w:vertAlign w:val="subscript"/>
        </w:rPr>
        <w:tab/>
      </w:r>
      <w:r w:rsidR="00CE5E6F">
        <w:rPr>
          <w:rFonts w:ascii="Times New Roman" w:eastAsia="Times New Roman" w:hAnsi="Times New Roman" w:cs="Times New Roman"/>
          <w:sz w:val="28"/>
          <w:szCs w:val="28"/>
          <w:vertAlign w:val="subscript"/>
        </w:rPr>
        <w:tab/>
      </w:r>
      <w:r w:rsidR="00CE5E6F">
        <w:rPr>
          <w:rFonts w:ascii="Times New Roman" w:eastAsia="Times New Roman" w:hAnsi="Times New Roman" w:cs="Times New Roman"/>
          <w:sz w:val="28"/>
          <w:szCs w:val="28"/>
          <w:vertAlign w:val="subscript"/>
        </w:rPr>
        <w:tab/>
      </w:r>
      <w:r w:rsidR="00CE5E6F">
        <w:rPr>
          <w:rFonts w:ascii="Times New Roman" w:eastAsia="Times New Roman" w:hAnsi="Times New Roman" w:cs="Times New Roman"/>
          <w:sz w:val="36"/>
          <w:szCs w:val="36"/>
          <w:vertAlign w:val="subscript"/>
        </w:rPr>
        <w:t>(13)</w:t>
      </w:r>
    </w:p>
    <w:p w14:paraId="444AF699" w14:textId="77777777" w:rsidR="00706CBA" w:rsidRDefault="00652075">
      <w:pPr>
        <w:spacing w:after="0" w:line="360" w:lineRule="auto"/>
        <w:ind w:firstLine="567"/>
        <w:jc w:val="both"/>
        <w:rPr>
          <w:rFonts w:ascii="Times New Roman" w:eastAsia="Times New Roman" w:hAnsi="Times New Roman" w:cs="Times New Roman"/>
          <w:sz w:val="36"/>
          <w:szCs w:val="36"/>
          <w:vertAlign w:val="subscript"/>
        </w:rPr>
      </w:pPr>
      <m:oMath>
        <m:sSub>
          <m:sSubPr>
            <m:ctrlPr>
              <w:rPr>
                <w:rFonts w:ascii="Cambria Math" w:eastAsia="Cambria Math" w:hAnsi="Cambria Math" w:cs="Cambria Math"/>
                <w:sz w:val="28"/>
                <w:szCs w:val="28"/>
                <w:vertAlign w:val="subscript"/>
              </w:rPr>
            </m:ctrlPr>
          </m:sSubPr>
          <m:e>
            <m:r>
              <w:rPr>
                <w:rFonts w:ascii="Cambria Math" w:eastAsia="Cambria Math" w:hAnsi="Cambria Math" w:cs="Cambria Math"/>
                <w:sz w:val="28"/>
                <w:szCs w:val="28"/>
              </w:rPr>
              <m:t>H</m:t>
            </m:r>
          </m:e>
          <m:sub>
            <m:r>
              <w:rPr>
                <w:rFonts w:ascii="Cambria Math" w:eastAsia="Cambria Math" w:hAnsi="Cambria Math" w:cs="Cambria Math"/>
                <w:sz w:val="28"/>
                <w:szCs w:val="28"/>
              </w:rPr>
              <m:t>yv</m:t>
            </m:r>
            <m:r>
              <w:rPr>
                <w:rFonts w:ascii="Cambria Math" w:eastAsia="Cambria Math" w:hAnsi="Cambria Math" w:cs="Cambria Math"/>
                <w:sz w:val="28"/>
                <w:szCs w:val="28"/>
                <w:vertAlign w:val="subscript"/>
              </w:rPr>
              <m:t>1</m:t>
            </m:r>
          </m:sub>
        </m:sSub>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sSub>
              <m:sSubPr>
                <m:ctrlPr>
                  <w:rPr>
                    <w:rFonts w:ascii="Cambria Math" w:eastAsia="Cambria Math" w:hAnsi="Cambria Math" w:cs="Cambria Math"/>
                    <w:sz w:val="28"/>
                    <w:szCs w:val="28"/>
                    <w:vertAlign w:val="subscript"/>
                  </w:rPr>
                </m:ctrlPr>
              </m:sSubPr>
              <m:e>
                <m:r>
                  <w:rPr>
                    <w:rFonts w:ascii="Cambria Math" w:eastAsia="Cambria Math" w:hAnsi="Cambria Math" w:cs="Cambria Math"/>
                    <w:sz w:val="28"/>
                    <w:szCs w:val="28"/>
                  </w:rPr>
                  <m:t>P</m:t>
                </m:r>
              </m:e>
              <m:sub>
                <m:r>
                  <w:rPr>
                    <w:rFonts w:ascii="Cambria Math" w:eastAsia="Cambria Math" w:hAnsi="Cambria Math" w:cs="Cambria Math"/>
                    <w:sz w:val="28"/>
                    <w:szCs w:val="28"/>
                  </w:rPr>
                  <m:t>yu</m:t>
                </m:r>
                <m:r>
                  <w:rPr>
                    <w:rFonts w:ascii="Cambria Math" w:eastAsia="Cambria Math" w:hAnsi="Cambria Math" w:cs="Cambria Math"/>
                    <w:sz w:val="28"/>
                    <w:szCs w:val="28"/>
                    <w:vertAlign w:val="subscript"/>
                  </w:rPr>
                  <m:t xml:space="preserve"> </m:t>
                </m:r>
              </m:sub>
            </m:sSub>
          </m:num>
          <m:den>
            <m:d>
              <m:dPr>
                <m:ctrlPr>
                  <w:rPr>
                    <w:rFonts w:ascii="Cambria Math" w:eastAsia="Cambria Math" w:hAnsi="Cambria Math" w:cs="Cambria Math"/>
                    <w:sz w:val="28"/>
                    <w:szCs w:val="28"/>
                  </w:rPr>
                </m:ctrlPr>
              </m:dPr>
              <m:e>
                <m:r>
                  <w:rPr>
                    <w:rFonts w:ascii="Cambria Math" w:eastAsia="Cambria Math" w:hAnsi="Cambria Math" w:cs="Cambria Math"/>
                    <w:sz w:val="28"/>
                    <w:szCs w:val="28"/>
                  </w:rPr>
                  <m:t>1-K</m:t>
                </m:r>
                <m:sSub>
                  <m:sSubPr>
                    <m:ctrlPr>
                      <w:rPr>
                        <w:rFonts w:ascii="Cambria Math" w:eastAsia="Cambria Math" w:hAnsi="Cambria Math" w:cs="Cambria Math"/>
                        <w:sz w:val="28"/>
                        <w:szCs w:val="28"/>
                        <w:vertAlign w:val="subscript"/>
                      </w:rPr>
                    </m:ctrlPr>
                  </m:sSubPr>
                  <m:e>
                    <m:r>
                      <w:rPr>
                        <w:rFonts w:ascii="Cambria Math" w:eastAsia="Cambria Math" w:hAnsi="Cambria Math" w:cs="Cambria Math"/>
                        <w:sz w:val="28"/>
                        <w:szCs w:val="28"/>
                      </w:rPr>
                      <m:t>P</m:t>
                    </m:r>
                  </m:e>
                  <m:sub>
                    <m:r>
                      <w:rPr>
                        <w:rFonts w:ascii="Cambria Math" w:eastAsia="Cambria Math" w:hAnsi="Cambria Math" w:cs="Cambria Math"/>
                        <w:sz w:val="28"/>
                        <w:szCs w:val="28"/>
                      </w:rPr>
                      <m:t>yu</m:t>
                    </m:r>
                    <m:r>
                      <w:rPr>
                        <w:rFonts w:ascii="Cambria Math" w:eastAsia="Cambria Math" w:hAnsi="Cambria Math" w:cs="Cambria Math"/>
                        <w:sz w:val="28"/>
                        <w:szCs w:val="28"/>
                        <w:vertAlign w:val="subscript"/>
                      </w:rPr>
                      <m:t xml:space="preserve"> </m:t>
                    </m:r>
                  </m:sub>
                </m:sSub>
              </m:e>
            </m:d>
          </m:den>
        </m:f>
        <m:r>
          <w:rPr>
            <w:rFonts w:ascii="Cambria Math" w:eastAsia="Cambria Math" w:hAnsi="Cambria Math" w:cs="Cambria Math"/>
            <w:sz w:val="28"/>
            <w:szCs w:val="28"/>
            <w:vertAlign w:val="subscript"/>
          </w:rPr>
          <m:t>;</m:t>
        </m:r>
      </m:oMath>
      <w:r w:rsidR="00CE5E6F">
        <w:rPr>
          <w:rFonts w:ascii="Times New Roman" w:eastAsia="Times New Roman" w:hAnsi="Times New Roman" w:cs="Times New Roman"/>
          <w:sz w:val="28"/>
          <w:szCs w:val="28"/>
          <w:vertAlign w:val="subscript"/>
        </w:rPr>
        <w:tab/>
      </w:r>
      <w:r w:rsidR="00CE5E6F">
        <w:rPr>
          <w:rFonts w:ascii="Times New Roman" w:eastAsia="Times New Roman" w:hAnsi="Times New Roman" w:cs="Times New Roman"/>
          <w:sz w:val="28"/>
          <w:szCs w:val="28"/>
          <w:vertAlign w:val="subscript"/>
        </w:rPr>
        <w:tab/>
      </w:r>
      <w:r w:rsidR="00CE5E6F">
        <w:rPr>
          <w:rFonts w:ascii="Times New Roman" w:eastAsia="Times New Roman" w:hAnsi="Times New Roman" w:cs="Times New Roman"/>
          <w:sz w:val="28"/>
          <w:szCs w:val="28"/>
          <w:vertAlign w:val="subscript"/>
        </w:rPr>
        <w:tab/>
      </w:r>
      <w:r w:rsidR="00CE5E6F">
        <w:rPr>
          <w:rFonts w:ascii="Times New Roman" w:eastAsia="Times New Roman" w:hAnsi="Times New Roman" w:cs="Times New Roman"/>
          <w:sz w:val="28"/>
          <w:szCs w:val="28"/>
          <w:vertAlign w:val="subscript"/>
        </w:rPr>
        <w:tab/>
      </w:r>
      <w:r w:rsidR="00CE5E6F">
        <w:rPr>
          <w:rFonts w:ascii="Times New Roman" w:eastAsia="Times New Roman" w:hAnsi="Times New Roman" w:cs="Times New Roman"/>
          <w:sz w:val="36"/>
          <w:szCs w:val="36"/>
          <w:vertAlign w:val="subscript"/>
        </w:rPr>
        <w:t>(14)</w:t>
      </w:r>
    </w:p>
    <w:p w14:paraId="0AE32D4B" w14:textId="77777777" w:rsidR="00706CBA" w:rsidRDefault="00652075">
      <w:pPr>
        <w:spacing w:after="0" w:line="360" w:lineRule="auto"/>
        <w:ind w:firstLine="567"/>
        <w:jc w:val="both"/>
        <w:rPr>
          <w:rFonts w:ascii="Times New Roman" w:eastAsia="Times New Roman" w:hAnsi="Times New Roman" w:cs="Times New Roman"/>
          <w:sz w:val="28"/>
          <w:szCs w:val="28"/>
          <w:vertAlign w:val="subscript"/>
        </w:rPr>
      </w:pPr>
      <m:oMath>
        <m:sSub>
          <m:sSubPr>
            <m:ctrlPr>
              <w:rPr>
                <w:rFonts w:ascii="Cambria Math" w:eastAsia="Cambria Math" w:hAnsi="Cambria Math" w:cs="Cambria Math"/>
                <w:sz w:val="28"/>
                <w:szCs w:val="28"/>
                <w:vertAlign w:val="subscript"/>
              </w:rPr>
            </m:ctrlPr>
          </m:sSubPr>
          <m:e>
            <m:r>
              <w:rPr>
                <w:rFonts w:ascii="Cambria Math" w:eastAsia="Cambria Math" w:hAnsi="Cambria Math" w:cs="Cambria Math"/>
                <w:sz w:val="28"/>
                <w:szCs w:val="28"/>
              </w:rPr>
              <m:t>H</m:t>
            </m:r>
          </m:e>
          <m:sub>
            <m:r>
              <w:rPr>
                <w:rFonts w:ascii="Cambria Math" w:eastAsia="Cambria Math" w:hAnsi="Cambria Math" w:cs="Cambria Math"/>
                <w:sz w:val="28"/>
                <w:szCs w:val="28"/>
              </w:rPr>
              <m:t>yv</m:t>
            </m:r>
            <m:r>
              <w:rPr>
                <w:rFonts w:ascii="Cambria Math" w:eastAsia="Cambria Math" w:hAnsi="Cambria Math" w:cs="Cambria Math"/>
                <w:sz w:val="28"/>
                <w:szCs w:val="28"/>
                <w:vertAlign w:val="subscript"/>
              </w:rPr>
              <m:t>2</m:t>
            </m:r>
          </m:sub>
        </m:sSub>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1</m:t>
            </m:r>
          </m:num>
          <m:den>
            <m:d>
              <m:dPr>
                <m:ctrlPr>
                  <w:rPr>
                    <w:rFonts w:ascii="Cambria Math" w:eastAsia="Cambria Math" w:hAnsi="Cambria Math" w:cs="Cambria Math"/>
                    <w:sz w:val="28"/>
                    <w:szCs w:val="28"/>
                  </w:rPr>
                </m:ctrlPr>
              </m:dPr>
              <m:e>
                <m:r>
                  <w:rPr>
                    <w:rFonts w:ascii="Cambria Math" w:eastAsia="Cambria Math" w:hAnsi="Cambria Math" w:cs="Cambria Math"/>
                    <w:sz w:val="28"/>
                    <w:szCs w:val="28"/>
                  </w:rPr>
                  <m:t>1-K</m:t>
                </m:r>
                <m:sSub>
                  <m:sSubPr>
                    <m:ctrlPr>
                      <w:rPr>
                        <w:rFonts w:ascii="Cambria Math" w:eastAsia="Cambria Math" w:hAnsi="Cambria Math" w:cs="Cambria Math"/>
                        <w:sz w:val="28"/>
                        <w:szCs w:val="28"/>
                        <w:vertAlign w:val="subscript"/>
                      </w:rPr>
                    </m:ctrlPr>
                  </m:sSubPr>
                  <m:e>
                    <m:r>
                      <w:rPr>
                        <w:rFonts w:ascii="Cambria Math" w:eastAsia="Cambria Math" w:hAnsi="Cambria Math" w:cs="Cambria Math"/>
                        <w:sz w:val="28"/>
                        <w:szCs w:val="28"/>
                      </w:rPr>
                      <m:t>P</m:t>
                    </m:r>
                  </m:e>
                  <m:sub>
                    <m:r>
                      <w:rPr>
                        <w:rFonts w:ascii="Cambria Math" w:eastAsia="Cambria Math" w:hAnsi="Cambria Math" w:cs="Cambria Math"/>
                        <w:sz w:val="28"/>
                        <w:szCs w:val="28"/>
                      </w:rPr>
                      <m:t>yu</m:t>
                    </m:r>
                    <m:r>
                      <w:rPr>
                        <w:rFonts w:ascii="Cambria Math" w:eastAsia="Cambria Math" w:hAnsi="Cambria Math" w:cs="Cambria Math"/>
                        <w:sz w:val="28"/>
                        <w:szCs w:val="28"/>
                        <w:vertAlign w:val="subscript"/>
                      </w:rPr>
                      <m:t xml:space="preserve"> </m:t>
                    </m:r>
                  </m:sub>
                </m:sSub>
              </m:e>
            </m:d>
          </m:den>
        </m:f>
        <m:r>
          <w:rPr>
            <w:rFonts w:ascii="Cambria Math" w:eastAsia="Cambria Math" w:hAnsi="Cambria Math" w:cs="Cambria Math"/>
            <w:sz w:val="28"/>
            <w:szCs w:val="28"/>
            <w:vertAlign w:val="subscript"/>
          </w:rPr>
          <m:t>.</m:t>
        </m:r>
      </m:oMath>
      <w:r w:rsidR="00CE5E6F">
        <w:rPr>
          <w:rFonts w:ascii="Times New Roman" w:eastAsia="Times New Roman" w:hAnsi="Times New Roman" w:cs="Times New Roman"/>
          <w:sz w:val="28"/>
          <w:szCs w:val="28"/>
          <w:vertAlign w:val="subscript"/>
        </w:rPr>
        <w:tab/>
      </w:r>
      <w:r w:rsidR="00CE5E6F">
        <w:rPr>
          <w:rFonts w:ascii="Times New Roman" w:eastAsia="Times New Roman" w:hAnsi="Times New Roman" w:cs="Times New Roman"/>
          <w:sz w:val="28"/>
          <w:szCs w:val="28"/>
          <w:vertAlign w:val="subscript"/>
        </w:rPr>
        <w:tab/>
      </w:r>
      <w:r w:rsidR="00CE5E6F">
        <w:rPr>
          <w:rFonts w:ascii="Times New Roman" w:eastAsia="Times New Roman" w:hAnsi="Times New Roman" w:cs="Times New Roman"/>
          <w:sz w:val="28"/>
          <w:szCs w:val="28"/>
          <w:vertAlign w:val="subscript"/>
        </w:rPr>
        <w:tab/>
      </w:r>
      <w:r w:rsidR="00CE5E6F">
        <w:rPr>
          <w:rFonts w:ascii="Times New Roman" w:eastAsia="Times New Roman" w:hAnsi="Times New Roman" w:cs="Times New Roman"/>
          <w:sz w:val="28"/>
          <w:szCs w:val="28"/>
          <w:vertAlign w:val="subscript"/>
        </w:rPr>
        <w:tab/>
      </w:r>
      <w:r w:rsidR="00CE5E6F">
        <w:rPr>
          <w:rFonts w:ascii="Times New Roman" w:eastAsia="Times New Roman" w:hAnsi="Times New Roman" w:cs="Times New Roman"/>
          <w:sz w:val="36"/>
          <w:szCs w:val="36"/>
          <w:vertAlign w:val="subscript"/>
        </w:rPr>
        <w:t>(15)</w:t>
      </w:r>
    </w:p>
    <w:p w14:paraId="484D4454" w14:textId="77777777" w:rsidR="00706CBA" w:rsidRDefault="00706CBA">
      <w:pPr>
        <w:spacing w:after="0" w:line="360" w:lineRule="auto"/>
        <w:jc w:val="both"/>
        <w:rPr>
          <w:rFonts w:ascii="Times New Roman" w:eastAsia="Times New Roman" w:hAnsi="Times New Roman" w:cs="Times New Roman"/>
          <w:sz w:val="28"/>
          <w:szCs w:val="28"/>
        </w:rPr>
      </w:pPr>
    </w:p>
    <w:p w14:paraId="57431930" w14:textId="77777777" w:rsidR="00706CBA" w:rsidRDefault="00CE5E6F">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Визначення (12)-(15) за </w:t>
      </w:r>
      <w:proofErr w:type="spellStart"/>
      <w:r>
        <w:rPr>
          <w:rFonts w:ascii="Times New Roman" w:eastAsia="Times New Roman" w:hAnsi="Times New Roman" w:cs="Times New Roman"/>
          <w:sz w:val="28"/>
          <w:szCs w:val="28"/>
        </w:rPr>
        <w:t>Дезоером</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Чжаном</w:t>
      </w:r>
      <w:proofErr w:type="spellEnd"/>
      <w:r>
        <w:rPr>
          <w:rFonts w:ascii="Times New Roman" w:eastAsia="Times New Roman" w:hAnsi="Times New Roman" w:cs="Times New Roman"/>
          <w:sz w:val="28"/>
          <w:szCs w:val="28"/>
        </w:rPr>
        <w:t xml:space="preserve"> по суті забороняє дуже малим (обмеженим) шумам ВП і датчика дуже сильно (необмежено) впливати на сигнали </w:t>
      </w:r>
      <w:r>
        <w:rPr>
          <w:rFonts w:ascii="Times New Roman" w:eastAsia="Times New Roman" w:hAnsi="Times New Roman" w:cs="Times New Roman"/>
          <w:i/>
          <w:sz w:val="28"/>
          <w:szCs w:val="28"/>
        </w:rPr>
        <w:t>u</w:t>
      </w:r>
      <w:r>
        <w:rPr>
          <w:rFonts w:ascii="Times New Roman" w:eastAsia="Times New Roman" w:hAnsi="Times New Roman" w:cs="Times New Roman"/>
          <w:sz w:val="28"/>
          <w:szCs w:val="28"/>
        </w:rPr>
        <w:t xml:space="preserve"> або </w:t>
      </w:r>
      <w:r>
        <w:rPr>
          <w:rFonts w:ascii="Times New Roman" w:eastAsia="Times New Roman" w:hAnsi="Times New Roman" w:cs="Times New Roman"/>
          <w:i/>
          <w:sz w:val="28"/>
          <w:szCs w:val="28"/>
        </w:rPr>
        <w:t>w</w:t>
      </w:r>
      <w:r>
        <w:rPr>
          <w:rFonts w:ascii="Times New Roman" w:eastAsia="Times New Roman" w:hAnsi="Times New Roman" w:cs="Times New Roman"/>
          <w:sz w:val="28"/>
          <w:szCs w:val="28"/>
        </w:rPr>
        <w:t xml:space="preserve"> і, як наслідок, на вихідний сигнал контролера </w:t>
      </w:r>
      <w:r>
        <w:rPr>
          <w:rFonts w:ascii="Times New Roman" w:eastAsia="Times New Roman" w:hAnsi="Times New Roman" w:cs="Times New Roman"/>
          <w:i/>
          <w:sz w:val="28"/>
          <w:szCs w:val="28"/>
        </w:rPr>
        <w:t>z.</w:t>
      </w:r>
      <w:r>
        <w:rPr>
          <w:rFonts w:ascii="Times New Roman" w:eastAsia="Times New Roman" w:hAnsi="Times New Roman" w:cs="Times New Roman"/>
          <w:sz w:val="28"/>
          <w:szCs w:val="28"/>
        </w:rPr>
        <w:t xml:space="preserve"> Рівняння (14), наприклад, визначає передаточну функцію за шумом ВП до виходу об’єкта регулювання. За відсутністю полюса або нуля, ця функція буде стійкою. </w:t>
      </w:r>
    </w:p>
    <w:p w14:paraId="442A3C00" w14:textId="77777777" w:rsidR="00706CBA" w:rsidRDefault="00CE5E6F">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Оптимізація лінійного контролера, таким чином, зведена до пошуку відповідної до властивостей об’єкту регулювання ПМЗС, такої, щоб рівняння типу (12)-(15) не мали нулів і полюсів. Наступний етап проектування полягає в реалізації алгоритму ПМЗС у вигляді програмного коду. </w:t>
      </w:r>
    </w:p>
    <w:p w14:paraId="234CA59E" w14:textId="77777777" w:rsidR="00706CBA" w:rsidRDefault="00CE5E6F">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Автором проведено аналіз контролерів (регуляторів) температури в системах нагрівання та їх моделей за критерієм внутрішньої стійкості. Результатом дослідження стала обрана модель контролера:</w:t>
      </w:r>
    </w:p>
    <w:p w14:paraId="4E7A5B2A" w14:textId="77777777" w:rsidR="00706CBA" w:rsidRDefault="00CE5E6F">
      <w:pPr>
        <w:spacing w:after="0" w:line="360" w:lineRule="auto"/>
        <w:ind w:firstLine="567"/>
        <w:jc w:val="center"/>
        <w:rPr>
          <w:rFonts w:ascii="Times New Roman" w:eastAsia="Times New Roman" w:hAnsi="Times New Roman" w:cs="Times New Roman"/>
          <w:sz w:val="28"/>
          <w:szCs w:val="28"/>
        </w:rPr>
      </w:pPr>
      <m:oMath>
        <m:r>
          <w:rPr>
            <w:rFonts w:ascii="Cambria Math" w:eastAsia="Cambria Math" w:hAnsi="Cambria Math" w:cs="Cambria Math"/>
            <w:sz w:val="28"/>
            <w:szCs w:val="28"/>
          </w:rPr>
          <m:t>W</m:t>
        </m:r>
        <m:d>
          <m:dPr>
            <m:ctrlPr>
              <w:rPr>
                <w:rFonts w:ascii="Cambria Math" w:eastAsia="Cambria Math" w:hAnsi="Cambria Math" w:cs="Cambria Math"/>
                <w:sz w:val="28"/>
                <w:szCs w:val="28"/>
              </w:rPr>
            </m:ctrlPr>
          </m:dPr>
          <m:e>
            <m:r>
              <w:rPr>
                <w:rFonts w:ascii="Cambria Math" w:eastAsia="Cambria Math" w:hAnsi="Cambria Math" w:cs="Cambria Math"/>
                <w:sz w:val="28"/>
                <w:szCs w:val="28"/>
              </w:rPr>
              <m:t>s</m:t>
            </m:r>
          </m:e>
        </m:d>
        <m:r>
          <w:rPr>
            <w:rFonts w:ascii="Cambria Math" w:eastAsia="Cambria Math" w:hAnsi="Cambria Math" w:cs="Cambria Math"/>
            <w:sz w:val="28"/>
            <w:szCs w:val="28"/>
          </w:rPr>
          <m:t xml:space="preserve">= </m:t>
        </m:r>
        <m:f>
          <m:fPr>
            <m:ctrlPr>
              <w:rPr>
                <w:rFonts w:ascii="Cambria Math" w:eastAsia="Cambria Math" w:hAnsi="Cambria Math" w:cs="Cambria Math"/>
                <w:sz w:val="28"/>
                <w:szCs w:val="28"/>
              </w:rPr>
            </m:ctrlPr>
          </m:fPr>
          <m:num>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K</m:t>
                </m:r>
              </m:e>
              <m:sub>
                <m:r>
                  <w:rPr>
                    <w:rFonts w:ascii="Cambria Math" w:eastAsia="Cambria Math" w:hAnsi="Cambria Math" w:cs="Cambria Math"/>
                    <w:sz w:val="28"/>
                    <w:szCs w:val="28"/>
                  </w:rPr>
                  <m:t>p</m:t>
                </m:r>
              </m:sub>
            </m:sSub>
          </m:num>
          <m:den>
            <m:r>
              <w:rPr>
                <w:rFonts w:ascii="Cambria Math" w:eastAsia="Cambria Math" w:hAnsi="Cambria Math" w:cs="Cambria Math"/>
                <w:sz w:val="28"/>
                <w:szCs w:val="28"/>
              </w:rPr>
              <m:t>τs+1</m:t>
            </m:r>
          </m:den>
        </m:f>
        <m:box>
          <m:boxPr>
            <m:opEmu m:val="1"/>
            <m:ctrlPr>
              <w:rPr>
                <w:rFonts w:ascii="Cambria Math" w:eastAsia="Cambria Math" w:hAnsi="Cambria Math" w:cs="Cambria Math"/>
                <w:sz w:val="28"/>
                <w:szCs w:val="28"/>
              </w:rPr>
            </m:ctrlPr>
          </m:boxPr>
          <m:e>
            <m:r>
              <w:rPr>
                <w:rFonts w:ascii="Cambria Math" w:eastAsia="Cambria Math" w:hAnsi="Cambria Math" w:cs="Cambria Math"/>
                <w:sz w:val="28"/>
                <w:szCs w:val="28"/>
              </w:rPr>
              <m:t>exp</m:t>
            </m:r>
          </m:e>
        </m:box>
        <m:r>
          <w:rPr>
            <w:rFonts w:ascii="Cambria Math" w:eastAsia="Cambria Math" w:hAnsi="Cambria Math" w:cs="Cambria Math"/>
            <w:sz w:val="28"/>
            <w:szCs w:val="28"/>
          </w:rPr>
          <m:t>exp</m:t>
        </m:r>
        <m:r>
          <w:rPr>
            <w:rFonts w:ascii="Cambria Math" w:hAnsi="Cambria Math"/>
          </w:rPr>
          <m:t xml:space="preserve"> </m:t>
        </m:r>
        <m:d>
          <m:dPr>
            <m:ctrlPr>
              <w:rPr>
                <w:rFonts w:ascii="Cambria Math" w:eastAsia="Cambria Math" w:hAnsi="Cambria Math" w:cs="Cambria Math"/>
                <w:sz w:val="28"/>
                <w:szCs w:val="28"/>
              </w:rPr>
            </m:ctrlPr>
          </m:dPr>
          <m:e>
            <m:r>
              <w:rPr>
                <w:rFonts w:ascii="Cambria Math" w:eastAsia="Cambria Math" w:hAnsi="Cambria Math" w:cs="Cambria Math"/>
                <w:sz w:val="28"/>
                <w:szCs w:val="28"/>
              </w:rPr>
              <m:t>-sL</m:t>
            </m:r>
          </m:e>
        </m:d>
        <m:r>
          <w:rPr>
            <w:rFonts w:ascii="Cambria Math" w:hAnsi="Cambria Math"/>
          </w:rPr>
          <m:t xml:space="preserve"> </m:t>
        </m:r>
        <m:r>
          <w:rPr>
            <w:rFonts w:ascii="Cambria Math" w:eastAsia="Cambria Math" w:hAnsi="Cambria Math" w:cs="Cambria Math"/>
            <w:sz w:val="28"/>
            <w:szCs w:val="28"/>
          </w:rPr>
          <m:t xml:space="preserve">, </m:t>
        </m:r>
      </m:oMath>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(16)</w:t>
      </w:r>
    </w:p>
    <w:p w14:paraId="47084003" w14:textId="77777777" w:rsidR="00706CBA" w:rsidRDefault="00CE5E6F">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де τ – стала часу процесу нагрівання; </w:t>
      </w:r>
      <w:r>
        <w:rPr>
          <w:rFonts w:ascii="Times New Roman" w:eastAsia="Times New Roman" w:hAnsi="Times New Roman" w:cs="Times New Roman"/>
          <w:i/>
          <w:sz w:val="28"/>
          <w:szCs w:val="28"/>
        </w:rPr>
        <w:t>L</w:t>
      </w:r>
      <w:r>
        <w:rPr>
          <w:rFonts w:ascii="Times New Roman" w:eastAsia="Times New Roman" w:hAnsi="Times New Roman" w:cs="Times New Roman"/>
          <w:sz w:val="28"/>
          <w:szCs w:val="28"/>
        </w:rPr>
        <w:t xml:space="preserve"> – транспортна затримка теплоносія</w:t>
      </w:r>
    </w:p>
    <w:p w14:paraId="228C8031" w14:textId="77777777" w:rsidR="00706CBA" w:rsidRDefault="00CE5E6F">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Отримана модель була втілена в регуляторі електролізерного водогрійного котла, розробленого на основі мікроконтролера сімейства РІС16 та цифрового датчика температури типу DS18S20.</w:t>
      </w:r>
    </w:p>
    <w:p w14:paraId="031EAE1F" w14:textId="77777777" w:rsidR="00706CBA" w:rsidRDefault="00CE5E6F">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DS18S20 – це контактний термометр, який вимірює температуру у діапазоні від 0 до +100 ◦С із кроком у 0,5 ◦С та часом перетворення 0,2 с. Здатність розрішення у 0,5 ◦С та розрядність 9 біт забезпечують високу точність вимірювання, а доступ до внутрішніх лічильників дає можливість збільшити розділення із застосуванням інтерполяції. </w:t>
      </w:r>
    </w:p>
    <w:p w14:paraId="4B0A9854" w14:textId="77777777" w:rsidR="00706CBA" w:rsidRDefault="00CE5E6F">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Застосування цифрового термометра типу DS18S20 забезпечило внутрішню стійкість системи нагрівання, в прямому і зворотному контурах якої було встановлено по одному датчику. Перший датчик унеможливлює перегрів та закипання теплоносія, а другий – запобігає перевитратам теплової енергії. Встановлений зазор між порогом спрацювання контактора і температурою носія у три кельвіна (гістерезис регулювання) запобігає частому спрацюванню контактора та подовжує термін експлуатації регулятора і системи в цілому на 15-20%.</w:t>
      </w:r>
    </w:p>
    <w:p w14:paraId="7082A9C7" w14:textId="77777777" w:rsidR="00706CBA" w:rsidRDefault="00CE5E6F">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Додатковим фактором стійкості системи регулювання температури водогрійного електролізерного котла є наявність одно-дротового інтерфейсу 1-Wire датчика DS18S20. </w:t>
      </w:r>
    </w:p>
    <w:p w14:paraId="5FB83146" w14:textId="77777777" w:rsidR="00706CBA" w:rsidRDefault="00CE5E6F">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Іншим прикладом оптимізації лінійного контролера є схема заряду літієвих акумуляторних </w:t>
      </w:r>
      <w:proofErr w:type="spellStart"/>
      <w:r>
        <w:rPr>
          <w:rFonts w:ascii="Times New Roman" w:eastAsia="Times New Roman" w:hAnsi="Times New Roman" w:cs="Times New Roman"/>
          <w:color w:val="000000"/>
          <w:sz w:val="28"/>
          <w:szCs w:val="28"/>
        </w:rPr>
        <w:t>батарей</w:t>
      </w:r>
      <w:proofErr w:type="spellEnd"/>
      <w:r>
        <w:rPr>
          <w:rFonts w:ascii="Times New Roman" w:eastAsia="Times New Roman" w:hAnsi="Times New Roman" w:cs="Times New Roman"/>
          <w:color w:val="000000"/>
          <w:sz w:val="28"/>
          <w:szCs w:val="28"/>
        </w:rPr>
        <w:t xml:space="preserve">, де алгоритмічно забезпечено оптимальний профіль процесу заряду. Вдосконалений алгоритм надав підвищену на 20% кількість циклів перезаряду </w:t>
      </w:r>
      <w:proofErr w:type="spellStart"/>
      <w:r>
        <w:rPr>
          <w:rFonts w:ascii="Times New Roman" w:eastAsia="Times New Roman" w:hAnsi="Times New Roman" w:cs="Times New Roman"/>
          <w:color w:val="000000"/>
          <w:sz w:val="28"/>
          <w:szCs w:val="28"/>
        </w:rPr>
        <w:t>батарей</w:t>
      </w:r>
      <w:proofErr w:type="spellEnd"/>
      <w:r>
        <w:rPr>
          <w:rFonts w:ascii="Times New Roman" w:eastAsia="Times New Roman" w:hAnsi="Times New Roman" w:cs="Times New Roman"/>
          <w:color w:val="000000"/>
          <w:sz w:val="28"/>
          <w:szCs w:val="28"/>
        </w:rPr>
        <w:t xml:space="preserve"> і на таку ж величину – подовження терміну їх експлуатації. </w:t>
      </w:r>
    </w:p>
    <w:p w14:paraId="38473F8B" w14:textId="77777777" w:rsidR="00706CBA" w:rsidRDefault="00CE5E6F">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Зовсім інший алгоритм заряду використано для залізо-нікелевих та метал-гідридних </w:t>
      </w:r>
      <w:proofErr w:type="spellStart"/>
      <w:r>
        <w:rPr>
          <w:rFonts w:ascii="Times New Roman" w:eastAsia="Times New Roman" w:hAnsi="Times New Roman" w:cs="Times New Roman"/>
          <w:color w:val="000000"/>
          <w:sz w:val="28"/>
          <w:szCs w:val="28"/>
        </w:rPr>
        <w:t>батарей</w:t>
      </w:r>
      <w:proofErr w:type="spellEnd"/>
      <w:r>
        <w:rPr>
          <w:rFonts w:ascii="Times New Roman" w:eastAsia="Times New Roman" w:hAnsi="Times New Roman" w:cs="Times New Roman"/>
          <w:color w:val="000000"/>
          <w:sz w:val="28"/>
          <w:szCs w:val="28"/>
        </w:rPr>
        <w:t xml:space="preserve">. Універсалізація алгоритму заряду для усіх типів акумуляторів неможлива, тому необхідна розробка різних схем і алгоритмів для контролерів заряду.  Використання в системах заряду акумуляторних </w:t>
      </w:r>
      <w:proofErr w:type="spellStart"/>
      <w:r>
        <w:rPr>
          <w:rFonts w:ascii="Times New Roman" w:eastAsia="Times New Roman" w:hAnsi="Times New Roman" w:cs="Times New Roman"/>
          <w:color w:val="000000"/>
          <w:sz w:val="28"/>
          <w:szCs w:val="28"/>
        </w:rPr>
        <w:t>батарей</w:t>
      </w:r>
      <w:proofErr w:type="spellEnd"/>
      <w:r>
        <w:rPr>
          <w:rFonts w:ascii="Times New Roman" w:eastAsia="Times New Roman" w:hAnsi="Times New Roman" w:cs="Times New Roman"/>
          <w:color w:val="000000"/>
          <w:sz w:val="28"/>
          <w:szCs w:val="28"/>
        </w:rPr>
        <w:t xml:space="preserve"> аналогового датчика струму, як джерела додаткового шуму в схемі </w:t>
      </w:r>
      <w:proofErr w:type="spellStart"/>
      <w:r>
        <w:rPr>
          <w:rFonts w:ascii="Times New Roman" w:eastAsia="Times New Roman" w:hAnsi="Times New Roman" w:cs="Times New Roman"/>
          <w:color w:val="000000"/>
          <w:sz w:val="28"/>
          <w:szCs w:val="28"/>
        </w:rPr>
        <w:t>Дезоера-Чжана</w:t>
      </w:r>
      <w:proofErr w:type="spellEnd"/>
      <w:r>
        <w:rPr>
          <w:rFonts w:ascii="Times New Roman" w:eastAsia="Times New Roman" w:hAnsi="Times New Roman" w:cs="Times New Roman"/>
          <w:color w:val="000000"/>
          <w:sz w:val="28"/>
          <w:szCs w:val="28"/>
        </w:rPr>
        <w:t xml:space="preserve">, актуалізує задачу оптимізації контролера за критерієм внутрішньої стійкості. Актуальним є поєднання масиву акумуляторних </w:t>
      </w:r>
      <w:proofErr w:type="spellStart"/>
      <w:r>
        <w:rPr>
          <w:rFonts w:ascii="Times New Roman" w:eastAsia="Times New Roman" w:hAnsi="Times New Roman" w:cs="Times New Roman"/>
          <w:color w:val="000000"/>
          <w:sz w:val="28"/>
          <w:szCs w:val="28"/>
        </w:rPr>
        <w:t>батарей</w:t>
      </w:r>
      <w:proofErr w:type="spellEnd"/>
      <w:r>
        <w:rPr>
          <w:rFonts w:ascii="Times New Roman" w:eastAsia="Times New Roman" w:hAnsi="Times New Roman" w:cs="Times New Roman"/>
          <w:color w:val="000000"/>
          <w:sz w:val="28"/>
          <w:szCs w:val="28"/>
        </w:rPr>
        <w:t xml:space="preserve"> із автономною сонячною електростанцією. Тут характерним є режим слідкування за точкою максимальної потужності сонячних </w:t>
      </w:r>
      <w:proofErr w:type="spellStart"/>
      <w:r>
        <w:rPr>
          <w:rFonts w:ascii="Times New Roman" w:eastAsia="Times New Roman" w:hAnsi="Times New Roman" w:cs="Times New Roman"/>
          <w:color w:val="000000"/>
          <w:sz w:val="28"/>
          <w:szCs w:val="28"/>
        </w:rPr>
        <w:t>батарей</w:t>
      </w:r>
      <w:proofErr w:type="spellEnd"/>
      <w:r>
        <w:rPr>
          <w:rFonts w:ascii="Times New Roman" w:eastAsia="Times New Roman" w:hAnsi="Times New Roman" w:cs="Times New Roman"/>
          <w:color w:val="000000"/>
          <w:sz w:val="28"/>
          <w:szCs w:val="28"/>
        </w:rPr>
        <w:t xml:space="preserve"> (МРРТ – </w:t>
      </w:r>
      <w:proofErr w:type="spellStart"/>
      <w:r>
        <w:rPr>
          <w:rFonts w:ascii="Times New Roman" w:eastAsia="Times New Roman" w:hAnsi="Times New Roman" w:cs="Times New Roman"/>
          <w:color w:val="000000"/>
          <w:sz w:val="28"/>
          <w:szCs w:val="28"/>
        </w:rPr>
        <w:t>maximum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Power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Point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Tracer</w:t>
      </w:r>
      <w:proofErr w:type="spellEnd"/>
      <w:r>
        <w:rPr>
          <w:rFonts w:ascii="Times New Roman" w:eastAsia="Times New Roman" w:hAnsi="Times New Roman" w:cs="Times New Roman"/>
          <w:color w:val="000000"/>
          <w:sz w:val="28"/>
          <w:szCs w:val="28"/>
        </w:rPr>
        <w:t xml:space="preserve">). </w:t>
      </w:r>
    </w:p>
    <w:p w14:paraId="205D8DAA" w14:textId="77777777" w:rsidR="00706CBA" w:rsidRDefault="00CE5E6F">
      <w:pPr>
        <w:pBdr>
          <w:top w:val="nil"/>
          <w:left w:val="nil"/>
          <w:bottom w:val="nil"/>
          <w:right w:val="nil"/>
          <w:between w:val="nil"/>
        </w:pBdr>
        <w:spacing w:after="0" w:line="360" w:lineRule="auto"/>
        <w:ind w:firstLine="567"/>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lastRenderedPageBreak/>
        <w:t xml:space="preserve">Висновки. </w:t>
      </w:r>
    </w:p>
    <w:p w14:paraId="40108840" w14:textId="77777777" w:rsidR="00706CBA" w:rsidRDefault="00CE5E6F">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Сучасне проектування лінійного контролера забезпечено як теоретичним </w:t>
      </w:r>
      <w:proofErr w:type="spellStart"/>
      <w:r>
        <w:rPr>
          <w:rFonts w:ascii="Times New Roman" w:eastAsia="Times New Roman" w:hAnsi="Times New Roman" w:cs="Times New Roman"/>
          <w:color w:val="000000"/>
          <w:sz w:val="28"/>
          <w:szCs w:val="28"/>
        </w:rPr>
        <w:t>підгрунтям</w:t>
      </w:r>
      <w:proofErr w:type="spellEnd"/>
      <w:r>
        <w:rPr>
          <w:rFonts w:ascii="Times New Roman" w:eastAsia="Times New Roman" w:hAnsi="Times New Roman" w:cs="Times New Roman"/>
          <w:color w:val="000000"/>
          <w:sz w:val="28"/>
          <w:szCs w:val="28"/>
        </w:rPr>
        <w:t xml:space="preserve">, так і численними прикладами їх алгоритмічної та </w:t>
      </w:r>
      <w:proofErr w:type="spellStart"/>
      <w:r>
        <w:rPr>
          <w:rFonts w:ascii="Times New Roman" w:eastAsia="Times New Roman" w:hAnsi="Times New Roman" w:cs="Times New Roman"/>
          <w:color w:val="000000"/>
          <w:sz w:val="28"/>
          <w:szCs w:val="28"/>
        </w:rPr>
        <w:t>схемотехнічної</w:t>
      </w:r>
      <w:proofErr w:type="spellEnd"/>
      <w:r>
        <w:rPr>
          <w:rFonts w:ascii="Times New Roman" w:eastAsia="Times New Roman" w:hAnsi="Times New Roman" w:cs="Times New Roman"/>
          <w:color w:val="000000"/>
          <w:sz w:val="28"/>
          <w:szCs w:val="28"/>
        </w:rPr>
        <w:t xml:space="preserve"> реалізації. В основі проектування знаходиться задача вирішення проблеми внутрішньої стійкості контролера.  Цю задачу вирішують на основі розроблених моделей, їх формалізації у вигляді системи алгебраїчних рівнянь і подальшому аналізу на наявність нулів і полюсів. Відсутність нулів і полюсів в модельних рівняннях і є критерієм стійкості. Тут використано  підхід </w:t>
      </w:r>
      <w:proofErr w:type="spellStart"/>
      <w:r>
        <w:rPr>
          <w:rFonts w:ascii="Times New Roman" w:eastAsia="Times New Roman" w:hAnsi="Times New Roman" w:cs="Times New Roman"/>
          <w:color w:val="000000"/>
          <w:sz w:val="28"/>
          <w:szCs w:val="28"/>
        </w:rPr>
        <w:t>Дезоера</w:t>
      </w:r>
      <w:proofErr w:type="spellEnd"/>
      <w:r>
        <w:rPr>
          <w:rFonts w:ascii="Times New Roman" w:eastAsia="Times New Roman" w:hAnsi="Times New Roman" w:cs="Times New Roman"/>
          <w:color w:val="000000"/>
          <w:sz w:val="28"/>
          <w:szCs w:val="28"/>
        </w:rPr>
        <w:t xml:space="preserve"> та </w:t>
      </w:r>
      <w:proofErr w:type="spellStart"/>
      <w:r>
        <w:rPr>
          <w:rFonts w:ascii="Times New Roman" w:eastAsia="Times New Roman" w:hAnsi="Times New Roman" w:cs="Times New Roman"/>
          <w:color w:val="000000"/>
          <w:sz w:val="28"/>
          <w:szCs w:val="28"/>
        </w:rPr>
        <w:t>Чжана</w:t>
      </w:r>
      <w:proofErr w:type="spellEnd"/>
      <w:r>
        <w:rPr>
          <w:rFonts w:ascii="Times New Roman" w:eastAsia="Times New Roman" w:hAnsi="Times New Roman" w:cs="Times New Roman"/>
          <w:color w:val="000000"/>
          <w:sz w:val="28"/>
          <w:szCs w:val="28"/>
        </w:rPr>
        <w:t>, у якому джерела сигналів зводять до шумових компонент від датчика та об’єкта регулювання.</w:t>
      </w:r>
    </w:p>
    <w:p w14:paraId="5547E2C1" w14:textId="77777777" w:rsidR="00706CBA" w:rsidRDefault="00CE5E6F">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14:paraId="41D2E858" w14:textId="77777777" w:rsidR="00706CBA" w:rsidRDefault="00CE5E6F">
      <w:pPr>
        <w:spacing w:after="0" w:line="360" w:lineRule="auto"/>
        <w:ind w:right="180"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1.3 Методи та засоби вимірювання температури</w:t>
      </w:r>
    </w:p>
    <w:p w14:paraId="532856D4" w14:textId="77777777" w:rsidR="00706CBA" w:rsidRDefault="00CE5E6F">
      <w:pPr>
        <w:spacing w:after="0" w:line="360" w:lineRule="auto"/>
        <w:ind w:right="18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Температура разом із тиском та об’ємом є однією із трьох основних фізичних величин, які характеризують термодинамічний стан речовини та безпосередньо пов’язана із її внутрішньою енергією. Практично немає жодної царини людської діяльності, де б не було потреби у вимірюванні та регулюванні температури, тому температура є фізичною величиною, яку найбільш часто необхідно вимірювати. Температура – це статичне поняття, яке застосовують до систем, які складаються із великої кількості часток, які знаходяться у тепловій рівновазі. Енергія часток, яку усереднюють за їх кількістю, і має визначати температуру системи або об’єкта.</w:t>
      </w:r>
    </w:p>
    <w:p w14:paraId="4D97DB35" w14:textId="77777777" w:rsidR="00706CBA" w:rsidRDefault="00CE5E6F">
      <w:pPr>
        <w:spacing w:after="0" w:line="360" w:lineRule="auto"/>
        <w:ind w:right="18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Температура (</w:t>
      </w:r>
      <w:proofErr w:type="spellStart"/>
      <w:r>
        <w:rPr>
          <w:rFonts w:ascii="Times New Roman" w:eastAsia="Times New Roman" w:hAnsi="Times New Roman" w:cs="Times New Roman"/>
          <w:sz w:val="28"/>
          <w:szCs w:val="28"/>
        </w:rPr>
        <w:t>temperatura</w:t>
      </w:r>
      <w:proofErr w:type="spellEnd"/>
      <w:r>
        <w:rPr>
          <w:rFonts w:ascii="Times New Roman" w:eastAsia="Times New Roman" w:hAnsi="Times New Roman" w:cs="Times New Roman"/>
          <w:sz w:val="28"/>
          <w:szCs w:val="28"/>
        </w:rPr>
        <w:t xml:space="preserve">) – це латинське слово, яке означає „суміш”. При взаємодії двох </w:t>
      </w:r>
      <w:proofErr w:type="spellStart"/>
      <w:r>
        <w:rPr>
          <w:rFonts w:ascii="Times New Roman" w:eastAsia="Times New Roman" w:hAnsi="Times New Roman" w:cs="Times New Roman"/>
          <w:sz w:val="28"/>
          <w:szCs w:val="28"/>
        </w:rPr>
        <w:t>рівновісних</w:t>
      </w:r>
      <w:proofErr w:type="spellEnd"/>
      <w:r>
        <w:rPr>
          <w:rFonts w:ascii="Times New Roman" w:eastAsia="Times New Roman" w:hAnsi="Times New Roman" w:cs="Times New Roman"/>
          <w:sz w:val="28"/>
          <w:szCs w:val="28"/>
        </w:rPr>
        <w:t xml:space="preserve"> систем, які мають різні температури, відбувається перехід енергії від системи із більшим вмістом енергії до системи з меншим вмістом енергії, доки обидві системи не приймуть новий стан рівноваги. Загальним параметром для всіх видів часток на початку розділених систем є температура.</w:t>
      </w:r>
    </w:p>
    <w:p w14:paraId="55C15213" w14:textId="77777777" w:rsidR="00706CBA" w:rsidRDefault="00CE5E6F">
      <w:pPr>
        <w:spacing w:after="0" w:line="360" w:lineRule="auto"/>
        <w:ind w:right="18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Діапазон температур, які вимірюють, дуже широкий. Так, методами магнітного охолодження отримано температуру рідкого </w:t>
      </w:r>
      <w:proofErr w:type="spellStart"/>
      <w:r>
        <w:rPr>
          <w:rFonts w:ascii="Times New Roman" w:eastAsia="Times New Roman" w:hAnsi="Times New Roman" w:cs="Times New Roman"/>
          <w:sz w:val="28"/>
          <w:szCs w:val="28"/>
        </w:rPr>
        <w:t>гелія</w:t>
      </w:r>
      <w:proofErr w:type="spellEnd"/>
      <w:r>
        <w:rPr>
          <w:rFonts w:ascii="Times New Roman" w:eastAsia="Times New Roman" w:hAnsi="Times New Roman" w:cs="Times New Roman"/>
          <w:sz w:val="28"/>
          <w:szCs w:val="28"/>
        </w:rPr>
        <w:t xml:space="preserve"> у 0,000016 К. </w:t>
      </w:r>
      <w:proofErr w:type="spellStart"/>
      <w:r>
        <w:rPr>
          <w:rFonts w:ascii="Times New Roman" w:eastAsia="Times New Roman" w:hAnsi="Times New Roman" w:cs="Times New Roman"/>
          <w:sz w:val="28"/>
          <w:szCs w:val="28"/>
        </w:rPr>
        <w:t>Верхя</w:t>
      </w:r>
      <w:proofErr w:type="spellEnd"/>
      <w:r>
        <w:rPr>
          <w:rFonts w:ascii="Times New Roman" w:eastAsia="Times New Roman" w:hAnsi="Times New Roman" w:cs="Times New Roman"/>
          <w:sz w:val="28"/>
          <w:szCs w:val="28"/>
        </w:rPr>
        <w:t xml:space="preserve"> межа існуючих температур практично не обмежена. У наш час практично необхідно вимірювати температури </w:t>
      </w:r>
      <w:proofErr w:type="spellStart"/>
      <w:r>
        <w:rPr>
          <w:rFonts w:ascii="Times New Roman" w:eastAsia="Times New Roman" w:hAnsi="Times New Roman" w:cs="Times New Roman"/>
          <w:sz w:val="28"/>
          <w:szCs w:val="28"/>
        </w:rPr>
        <w:t>порядка</w:t>
      </w:r>
      <w:proofErr w:type="spellEnd"/>
      <w:r>
        <w:rPr>
          <w:rFonts w:ascii="Times New Roman" w:eastAsia="Times New Roman" w:hAnsi="Times New Roman" w:cs="Times New Roman"/>
          <w:sz w:val="28"/>
          <w:szCs w:val="28"/>
        </w:rPr>
        <w:t xml:space="preserve"> 100 000 000 К та більше. Ці температури мають місце у гарячій плазмі та при термоядерних реакціях.</w:t>
      </w:r>
    </w:p>
    <w:p w14:paraId="74768A3A" w14:textId="77777777" w:rsidR="00706CBA" w:rsidRDefault="00CE5E6F">
      <w:pPr>
        <w:spacing w:after="0" w:line="360" w:lineRule="auto"/>
        <w:ind w:right="18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Діапазон існуючих температур поділяють на ряд характерних </w:t>
      </w:r>
      <w:proofErr w:type="spellStart"/>
      <w:r>
        <w:rPr>
          <w:rFonts w:ascii="Times New Roman" w:eastAsia="Times New Roman" w:hAnsi="Times New Roman" w:cs="Times New Roman"/>
          <w:sz w:val="28"/>
          <w:szCs w:val="28"/>
        </w:rPr>
        <w:t>піддіапазонів</w:t>
      </w:r>
      <w:proofErr w:type="spellEnd"/>
      <w:r>
        <w:rPr>
          <w:rFonts w:ascii="Times New Roman" w:eastAsia="Times New Roman" w:hAnsi="Times New Roman" w:cs="Times New Roman"/>
          <w:sz w:val="28"/>
          <w:szCs w:val="28"/>
        </w:rPr>
        <w:t>:</w:t>
      </w:r>
    </w:p>
    <w:p w14:paraId="02A1BF6C" w14:textId="77777777" w:rsidR="00706CBA" w:rsidRDefault="00CE5E6F">
      <w:pPr>
        <w:numPr>
          <w:ilvl w:val="0"/>
          <w:numId w:val="13"/>
        </w:numPr>
        <w:spacing w:after="0" w:line="360" w:lineRule="auto"/>
        <w:ind w:right="180"/>
        <w:jc w:val="both"/>
        <w:rPr>
          <w:sz w:val="28"/>
          <w:szCs w:val="28"/>
        </w:rPr>
      </w:pPr>
      <w:r>
        <w:rPr>
          <w:rFonts w:ascii="Times New Roman" w:eastAsia="Times New Roman" w:hAnsi="Times New Roman" w:cs="Times New Roman"/>
          <w:sz w:val="28"/>
          <w:szCs w:val="28"/>
        </w:rPr>
        <w:lastRenderedPageBreak/>
        <w:t>0...4,2 К – наднизькі температури;</w:t>
      </w:r>
    </w:p>
    <w:p w14:paraId="12393887" w14:textId="77777777" w:rsidR="00706CBA" w:rsidRDefault="00CE5E6F">
      <w:pPr>
        <w:numPr>
          <w:ilvl w:val="0"/>
          <w:numId w:val="13"/>
        </w:numPr>
        <w:spacing w:after="0" w:line="360" w:lineRule="auto"/>
        <w:ind w:right="180"/>
        <w:jc w:val="both"/>
        <w:rPr>
          <w:sz w:val="28"/>
          <w:szCs w:val="28"/>
        </w:rPr>
      </w:pPr>
      <w:r>
        <w:rPr>
          <w:rFonts w:ascii="Times New Roman" w:eastAsia="Times New Roman" w:hAnsi="Times New Roman" w:cs="Times New Roman"/>
          <w:sz w:val="28"/>
          <w:szCs w:val="28"/>
        </w:rPr>
        <w:t>4,2...273 К – низькі температури;</w:t>
      </w:r>
    </w:p>
    <w:p w14:paraId="383A3F8E" w14:textId="77777777" w:rsidR="00706CBA" w:rsidRDefault="00CE5E6F">
      <w:pPr>
        <w:numPr>
          <w:ilvl w:val="0"/>
          <w:numId w:val="13"/>
        </w:numPr>
        <w:spacing w:after="0" w:line="360" w:lineRule="auto"/>
        <w:ind w:right="180"/>
        <w:jc w:val="both"/>
        <w:rPr>
          <w:sz w:val="28"/>
          <w:szCs w:val="28"/>
        </w:rPr>
      </w:pPr>
      <w:r>
        <w:rPr>
          <w:rFonts w:ascii="Times New Roman" w:eastAsia="Times New Roman" w:hAnsi="Times New Roman" w:cs="Times New Roman"/>
          <w:sz w:val="28"/>
          <w:szCs w:val="28"/>
        </w:rPr>
        <w:t>273...1300 К – середні температури;</w:t>
      </w:r>
    </w:p>
    <w:p w14:paraId="2DA4F105" w14:textId="77777777" w:rsidR="00706CBA" w:rsidRDefault="00CE5E6F">
      <w:pPr>
        <w:numPr>
          <w:ilvl w:val="0"/>
          <w:numId w:val="13"/>
        </w:numPr>
        <w:spacing w:after="0" w:line="360" w:lineRule="auto"/>
        <w:ind w:right="180"/>
        <w:jc w:val="both"/>
        <w:rPr>
          <w:sz w:val="28"/>
          <w:szCs w:val="28"/>
        </w:rPr>
      </w:pPr>
      <w:r>
        <w:rPr>
          <w:rFonts w:ascii="Times New Roman" w:eastAsia="Times New Roman" w:hAnsi="Times New Roman" w:cs="Times New Roman"/>
          <w:sz w:val="28"/>
          <w:szCs w:val="28"/>
        </w:rPr>
        <w:t>1300...5000 К – високі температури;</w:t>
      </w:r>
    </w:p>
    <w:p w14:paraId="2BBF1CC4" w14:textId="77777777" w:rsidR="00706CBA" w:rsidRDefault="00CE5E6F">
      <w:pPr>
        <w:numPr>
          <w:ilvl w:val="0"/>
          <w:numId w:val="13"/>
        </w:numPr>
        <w:spacing w:after="0" w:line="360" w:lineRule="auto"/>
        <w:ind w:right="180"/>
        <w:jc w:val="both"/>
        <w:rPr>
          <w:sz w:val="28"/>
          <w:szCs w:val="28"/>
        </w:rPr>
      </w:pPr>
      <w:r>
        <w:rPr>
          <w:rFonts w:ascii="Times New Roman" w:eastAsia="Times New Roman" w:hAnsi="Times New Roman" w:cs="Times New Roman"/>
          <w:sz w:val="28"/>
          <w:szCs w:val="28"/>
        </w:rPr>
        <w:t>від 5000 К і вище – надвисокі температури.</w:t>
      </w:r>
    </w:p>
    <w:p w14:paraId="5DBF5DC6" w14:textId="77777777" w:rsidR="00706CBA" w:rsidRDefault="00CE5E6F">
      <w:pPr>
        <w:spacing w:after="0" w:line="360" w:lineRule="auto"/>
        <w:ind w:right="18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Найбільш часто вимірюють низькі, середні та високі температури. Такі вимірювання мають місце у різних галузях народного господарства, при наукових дослідженнях, у медицині та інших сферах людської діяльності. Здешевлення останнім часом відповідних приладів (датчиків та аналого-цифрових перетворювачів) обумовило широке застосування цифрових методів вимірювання температури у побутових приладах. </w:t>
      </w:r>
    </w:p>
    <w:p w14:paraId="117D5537" w14:textId="77777777" w:rsidR="00706CBA" w:rsidRDefault="00CE5E6F">
      <w:pPr>
        <w:spacing w:after="0" w:line="360" w:lineRule="auto"/>
        <w:ind w:right="18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термометрії методи вимірювання поділяють на контактні та безконтактні. Така класифікація заснована на наявності або відсутності безпосереднього </w:t>
      </w:r>
      <w:proofErr w:type="spellStart"/>
      <w:r>
        <w:rPr>
          <w:rFonts w:ascii="Times New Roman" w:eastAsia="Times New Roman" w:hAnsi="Times New Roman" w:cs="Times New Roman"/>
          <w:sz w:val="28"/>
          <w:szCs w:val="28"/>
        </w:rPr>
        <w:t>контакта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дотика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термочутливого</w:t>
      </w:r>
      <w:proofErr w:type="spellEnd"/>
      <w:r>
        <w:rPr>
          <w:rFonts w:ascii="Times New Roman" w:eastAsia="Times New Roman" w:hAnsi="Times New Roman" w:cs="Times New Roman"/>
          <w:sz w:val="28"/>
          <w:szCs w:val="28"/>
        </w:rPr>
        <w:t xml:space="preserve"> елемента із об’єктом вимірювання.</w:t>
      </w:r>
    </w:p>
    <w:p w14:paraId="103AE21F" w14:textId="77777777" w:rsidR="00706CBA" w:rsidRDefault="00CE5E6F">
      <w:pPr>
        <w:spacing w:after="0" w:line="360" w:lineRule="auto"/>
        <w:ind w:right="18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Якщо класифікувати методи вимірювання температури за </w:t>
      </w:r>
      <w:proofErr w:type="spellStart"/>
      <w:r>
        <w:rPr>
          <w:rFonts w:ascii="Times New Roman" w:eastAsia="Times New Roman" w:hAnsi="Times New Roman" w:cs="Times New Roman"/>
          <w:sz w:val="28"/>
          <w:szCs w:val="28"/>
        </w:rPr>
        <w:t>механзмом</w:t>
      </w:r>
      <w:proofErr w:type="spellEnd"/>
      <w:r>
        <w:rPr>
          <w:rFonts w:ascii="Times New Roman" w:eastAsia="Times New Roman" w:hAnsi="Times New Roman" w:cs="Times New Roman"/>
          <w:sz w:val="28"/>
          <w:szCs w:val="28"/>
        </w:rPr>
        <w:t xml:space="preserve"> передачі енергії від об’єкта дослідження до термоперетворювача (датчика), то виділяють термометричні, пірометричні та спектрометричні методи.</w:t>
      </w:r>
    </w:p>
    <w:p w14:paraId="3E016926" w14:textId="77777777" w:rsidR="00706CBA" w:rsidRDefault="00CE5E6F">
      <w:pPr>
        <w:spacing w:after="0" w:line="360" w:lineRule="auto"/>
        <w:ind w:right="18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Термометричні методи, як правило, є контактними, при яких </w:t>
      </w:r>
      <w:proofErr w:type="spellStart"/>
      <w:r>
        <w:rPr>
          <w:rFonts w:ascii="Times New Roman" w:eastAsia="Times New Roman" w:hAnsi="Times New Roman" w:cs="Times New Roman"/>
          <w:sz w:val="28"/>
          <w:szCs w:val="28"/>
        </w:rPr>
        <w:t>енергообмін</w:t>
      </w:r>
      <w:proofErr w:type="spellEnd"/>
      <w:r>
        <w:rPr>
          <w:rFonts w:ascii="Times New Roman" w:eastAsia="Times New Roman" w:hAnsi="Times New Roman" w:cs="Times New Roman"/>
          <w:sz w:val="28"/>
          <w:szCs w:val="28"/>
        </w:rPr>
        <w:t xml:space="preserve"> між об’єктом дослідження та термоперетворювачем відбувається головним чином шляхом теплопровідності. (при вимірюванні температури твердих тіл) та конвекції. Теплообмін за рахунок випромінення є у цьому випадку малим і є фактором появи додаткової похибки вимірювання. Термометричні методи засновані на температурній залежності властивостей різних речовин, які </w:t>
      </w:r>
      <w:proofErr w:type="spellStart"/>
      <w:r>
        <w:rPr>
          <w:rFonts w:ascii="Times New Roman" w:eastAsia="Times New Roman" w:hAnsi="Times New Roman" w:cs="Times New Roman"/>
          <w:sz w:val="28"/>
          <w:szCs w:val="28"/>
        </w:rPr>
        <w:t>застосовуютьт</w:t>
      </w:r>
      <w:proofErr w:type="spellEnd"/>
      <w:r>
        <w:rPr>
          <w:rFonts w:ascii="Times New Roman" w:eastAsia="Times New Roman" w:hAnsi="Times New Roman" w:cs="Times New Roman"/>
          <w:sz w:val="28"/>
          <w:szCs w:val="28"/>
        </w:rPr>
        <w:t xml:space="preserve"> у якості термометричного тіла (термоперетворювача), яке знаходиться у безпосередньому контакті із об’єктом дослідження і температуру якого приймають рівною до вимірюваної температури.</w:t>
      </w:r>
    </w:p>
    <w:p w14:paraId="572B9EE2" w14:textId="77777777" w:rsidR="00706CBA" w:rsidRDefault="00CE5E6F">
      <w:pPr>
        <w:spacing w:after="0" w:line="360" w:lineRule="auto"/>
        <w:ind w:right="18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Термометричні методи поділяють на:</w:t>
      </w:r>
    </w:p>
    <w:p w14:paraId="3F7B3A44" w14:textId="77777777" w:rsidR="00706CBA" w:rsidRDefault="00CE5E6F">
      <w:pPr>
        <w:numPr>
          <w:ilvl w:val="0"/>
          <w:numId w:val="13"/>
        </w:numPr>
        <w:spacing w:after="0" w:line="360" w:lineRule="auto"/>
        <w:ind w:right="180"/>
        <w:jc w:val="both"/>
        <w:rPr>
          <w:sz w:val="28"/>
          <w:szCs w:val="28"/>
        </w:rPr>
      </w:pPr>
      <w:proofErr w:type="spellStart"/>
      <w:r>
        <w:rPr>
          <w:rFonts w:ascii="Times New Roman" w:eastAsia="Times New Roman" w:hAnsi="Times New Roman" w:cs="Times New Roman"/>
          <w:sz w:val="28"/>
          <w:szCs w:val="28"/>
        </w:rPr>
        <w:t>терморезистивні</w:t>
      </w:r>
      <w:proofErr w:type="spellEnd"/>
      <w:r>
        <w:rPr>
          <w:rFonts w:ascii="Times New Roman" w:eastAsia="Times New Roman" w:hAnsi="Times New Roman" w:cs="Times New Roman"/>
          <w:sz w:val="28"/>
          <w:szCs w:val="28"/>
        </w:rPr>
        <w:t>;</w:t>
      </w:r>
    </w:p>
    <w:p w14:paraId="75770756" w14:textId="77777777" w:rsidR="00706CBA" w:rsidRDefault="00CE5E6F">
      <w:pPr>
        <w:numPr>
          <w:ilvl w:val="0"/>
          <w:numId w:val="13"/>
        </w:numPr>
        <w:spacing w:after="0" w:line="360" w:lineRule="auto"/>
        <w:ind w:right="180"/>
        <w:jc w:val="both"/>
        <w:rPr>
          <w:sz w:val="28"/>
          <w:szCs w:val="28"/>
        </w:rPr>
      </w:pPr>
      <w:r>
        <w:rPr>
          <w:rFonts w:ascii="Times New Roman" w:eastAsia="Times New Roman" w:hAnsi="Times New Roman" w:cs="Times New Roman"/>
          <w:sz w:val="28"/>
          <w:szCs w:val="28"/>
        </w:rPr>
        <w:t>термоелектричні;</w:t>
      </w:r>
    </w:p>
    <w:p w14:paraId="726156C4" w14:textId="77777777" w:rsidR="00706CBA" w:rsidRDefault="00CE5E6F">
      <w:pPr>
        <w:numPr>
          <w:ilvl w:val="0"/>
          <w:numId w:val="13"/>
        </w:numPr>
        <w:spacing w:after="0" w:line="360" w:lineRule="auto"/>
        <w:ind w:right="180"/>
        <w:jc w:val="both"/>
        <w:rPr>
          <w:sz w:val="28"/>
          <w:szCs w:val="28"/>
        </w:rPr>
      </w:pPr>
      <w:r>
        <w:rPr>
          <w:rFonts w:ascii="Times New Roman" w:eastAsia="Times New Roman" w:hAnsi="Times New Roman" w:cs="Times New Roman"/>
          <w:sz w:val="28"/>
          <w:szCs w:val="28"/>
        </w:rPr>
        <w:t>термомагнітні;</w:t>
      </w:r>
    </w:p>
    <w:p w14:paraId="1B4A8608" w14:textId="77777777" w:rsidR="00706CBA" w:rsidRDefault="00CE5E6F">
      <w:pPr>
        <w:numPr>
          <w:ilvl w:val="0"/>
          <w:numId w:val="13"/>
        </w:numPr>
        <w:spacing w:after="0" w:line="360" w:lineRule="auto"/>
        <w:ind w:right="180"/>
        <w:jc w:val="both"/>
        <w:rPr>
          <w:sz w:val="28"/>
          <w:szCs w:val="28"/>
        </w:rPr>
      </w:pPr>
      <w:proofErr w:type="spellStart"/>
      <w:r>
        <w:rPr>
          <w:rFonts w:ascii="Times New Roman" w:eastAsia="Times New Roman" w:hAnsi="Times New Roman" w:cs="Times New Roman"/>
          <w:sz w:val="28"/>
          <w:szCs w:val="28"/>
        </w:rPr>
        <w:t>термошумові</w:t>
      </w:r>
      <w:proofErr w:type="spellEnd"/>
      <w:r>
        <w:rPr>
          <w:rFonts w:ascii="Times New Roman" w:eastAsia="Times New Roman" w:hAnsi="Times New Roman" w:cs="Times New Roman"/>
          <w:sz w:val="28"/>
          <w:szCs w:val="28"/>
        </w:rPr>
        <w:t>;</w:t>
      </w:r>
    </w:p>
    <w:p w14:paraId="150498E1" w14:textId="77777777" w:rsidR="00706CBA" w:rsidRDefault="00CE5E6F">
      <w:pPr>
        <w:numPr>
          <w:ilvl w:val="0"/>
          <w:numId w:val="13"/>
        </w:numPr>
        <w:spacing w:after="0" w:line="360" w:lineRule="auto"/>
        <w:ind w:right="180"/>
        <w:jc w:val="both"/>
        <w:rPr>
          <w:sz w:val="28"/>
          <w:szCs w:val="28"/>
        </w:rPr>
      </w:pPr>
      <w:proofErr w:type="spellStart"/>
      <w:r>
        <w:rPr>
          <w:rFonts w:ascii="Times New Roman" w:eastAsia="Times New Roman" w:hAnsi="Times New Roman" w:cs="Times New Roman"/>
          <w:sz w:val="28"/>
          <w:szCs w:val="28"/>
        </w:rPr>
        <w:t>термочастотні</w:t>
      </w:r>
      <w:proofErr w:type="spellEnd"/>
      <w:r>
        <w:rPr>
          <w:rFonts w:ascii="Times New Roman" w:eastAsia="Times New Roman" w:hAnsi="Times New Roman" w:cs="Times New Roman"/>
          <w:sz w:val="28"/>
          <w:szCs w:val="28"/>
        </w:rPr>
        <w:t xml:space="preserve"> та інші.</w:t>
      </w:r>
    </w:p>
    <w:p w14:paraId="6C69BD83" w14:textId="77777777" w:rsidR="00706CBA" w:rsidRDefault="00CE5E6F">
      <w:pPr>
        <w:spacing w:after="0" w:line="360" w:lineRule="auto"/>
        <w:ind w:right="18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Неконтактні методи вимірювання температури засновані на </w:t>
      </w:r>
      <w:proofErr w:type="spellStart"/>
      <w:r>
        <w:rPr>
          <w:rFonts w:ascii="Times New Roman" w:eastAsia="Times New Roman" w:hAnsi="Times New Roman" w:cs="Times New Roman"/>
          <w:sz w:val="28"/>
          <w:szCs w:val="28"/>
        </w:rPr>
        <w:t>енергообміні</w:t>
      </w:r>
      <w:proofErr w:type="spellEnd"/>
      <w:r>
        <w:rPr>
          <w:rFonts w:ascii="Times New Roman" w:eastAsia="Times New Roman" w:hAnsi="Times New Roman" w:cs="Times New Roman"/>
          <w:sz w:val="28"/>
          <w:szCs w:val="28"/>
        </w:rPr>
        <w:t xml:space="preserve"> за рахунок випромінення між об’єктом дослідження та вимірювальним перетворювачем. Всі тіла випромінюють у </w:t>
      </w:r>
      <w:proofErr w:type="spellStart"/>
      <w:r>
        <w:rPr>
          <w:rFonts w:ascii="Times New Roman" w:eastAsia="Times New Roman" w:hAnsi="Times New Roman" w:cs="Times New Roman"/>
          <w:sz w:val="28"/>
          <w:szCs w:val="28"/>
        </w:rPr>
        <w:t>навколішній</w:t>
      </w:r>
      <w:proofErr w:type="spellEnd"/>
      <w:r>
        <w:rPr>
          <w:rFonts w:ascii="Times New Roman" w:eastAsia="Times New Roman" w:hAnsi="Times New Roman" w:cs="Times New Roman"/>
          <w:sz w:val="28"/>
          <w:szCs w:val="28"/>
        </w:rPr>
        <w:t xml:space="preserve"> простір електромагнітні хвилі різної довжини. В залежності від виду випромінення та параметрів, які його визначають, неконтактні методи поділяють на пірометричні та спектрометричні.</w:t>
      </w:r>
    </w:p>
    <w:p w14:paraId="2F983943" w14:textId="77777777" w:rsidR="00706CBA" w:rsidRDefault="00CE5E6F">
      <w:pPr>
        <w:spacing w:after="0" w:line="360" w:lineRule="auto"/>
        <w:ind w:right="18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Пірометричні методи засновані на вимірюванні потужності теплового випромінення, а спектрометричні – на аналізі ліній спектрів тіл, які випромінюють.</w:t>
      </w:r>
    </w:p>
    <w:p w14:paraId="7DD97DC0" w14:textId="77777777" w:rsidR="00706CBA" w:rsidRDefault="00CE5E6F">
      <w:pPr>
        <w:spacing w:after="0" w:line="36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b/>
      </w:r>
      <w:r>
        <w:rPr>
          <w:rFonts w:ascii="Times New Roman" w:eastAsia="Times New Roman" w:hAnsi="Times New Roman" w:cs="Times New Roman"/>
          <w:sz w:val="28"/>
          <w:szCs w:val="28"/>
        </w:rPr>
        <w:t xml:space="preserve">Згідно до кінетичної теорії температуру визначають як міру кінетичної енергії поступального руху молекул. Звідси </w:t>
      </w:r>
      <w:proofErr w:type="spellStart"/>
      <w:r>
        <w:rPr>
          <w:rFonts w:ascii="Times New Roman" w:eastAsia="Times New Roman" w:hAnsi="Times New Roman" w:cs="Times New Roman"/>
          <w:sz w:val="28"/>
          <w:szCs w:val="28"/>
        </w:rPr>
        <w:t>температурой</w:t>
      </w:r>
      <w:proofErr w:type="spellEnd"/>
      <w:r>
        <w:rPr>
          <w:rFonts w:ascii="Times New Roman" w:eastAsia="Times New Roman" w:hAnsi="Times New Roman" w:cs="Times New Roman"/>
          <w:sz w:val="28"/>
          <w:szCs w:val="28"/>
        </w:rPr>
        <w:t xml:space="preserve"> називають також умовну статистичну величину, яка прямо пропорційна до середньої кінетичної енергії молекул тіла.</w:t>
      </w:r>
    </w:p>
    <w:p w14:paraId="1BBA3AB8" w14:textId="77777777" w:rsidR="00706CBA" w:rsidRDefault="00CE5E6F">
      <w:pPr>
        <w:spacing w:after="0" w:line="360" w:lineRule="auto"/>
        <w:ind w:right="18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Всі запропоновані температурні шкали побудовані (за нечисленними </w:t>
      </w:r>
      <w:proofErr w:type="spellStart"/>
      <w:r>
        <w:rPr>
          <w:rFonts w:ascii="Times New Roman" w:eastAsia="Times New Roman" w:hAnsi="Times New Roman" w:cs="Times New Roman"/>
          <w:sz w:val="28"/>
          <w:szCs w:val="28"/>
        </w:rPr>
        <w:t>виключенями</w:t>
      </w:r>
      <w:proofErr w:type="spellEnd"/>
      <w:r>
        <w:rPr>
          <w:rFonts w:ascii="Times New Roman" w:eastAsia="Times New Roman" w:hAnsi="Times New Roman" w:cs="Times New Roman"/>
          <w:sz w:val="28"/>
          <w:szCs w:val="28"/>
        </w:rPr>
        <w:t>) однаково: двом постійним точкам надавали певні числові значення і домовлялись, що видима термометрична властивість речовини, яку застосовували у термометрі, лінійно пов’язана із температурою t:</w:t>
      </w:r>
    </w:p>
    <w:p w14:paraId="526B6402" w14:textId="77777777" w:rsidR="00706CBA" w:rsidRDefault="00CE5E6F">
      <w:pPr>
        <w:spacing w:after="0" w:line="36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t = </w:t>
      </w:r>
      <w:proofErr w:type="spellStart"/>
      <w:r>
        <w:rPr>
          <w:rFonts w:ascii="Times New Roman" w:eastAsia="Times New Roman" w:hAnsi="Times New Roman" w:cs="Times New Roman"/>
          <w:sz w:val="28"/>
          <w:szCs w:val="28"/>
        </w:rPr>
        <w:t>kE</w:t>
      </w:r>
      <w:proofErr w:type="spellEnd"/>
      <w:r>
        <w:rPr>
          <w:rFonts w:ascii="Times New Roman" w:eastAsia="Times New Roman" w:hAnsi="Times New Roman" w:cs="Times New Roman"/>
          <w:sz w:val="28"/>
          <w:szCs w:val="28"/>
        </w:rPr>
        <w:t xml:space="preserve"> + D</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(17)</w:t>
      </w:r>
    </w:p>
    <w:p w14:paraId="7CE87F48" w14:textId="77777777" w:rsidR="00706CBA" w:rsidRDefault="00CE5E6F">
      <w:pPr>
        <w:spacing w:after="0" w:line="360" w:lineRule="auto"/>
        <w:ind w:right="18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 k – коефіцієнт пропорційності; E – термометрична властивість; D – стала.</w:t>
      </w:r>
    </w:p>
    <w:p w14:paraId="7E67F632" w14:textId="77777777" w:rsidR="00706CBA" w:rsidRDefault="00CE5E6F">
      <w:pPr>
        <w:spacing w:after="0" w:line="360" w:lineRule="auto"/>
        <w:ind w:right="18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Якщо прийняти для двох постійних точок певні значення температур, то можна визначити сталі  k, D і на цій основі побудувати температурну шкалу. При зміні температури коефіцієнт k міняється, причому різним чином для різних речовин. Тому термометри, які побудовані на базі різних термометричних речовинах з рівномірною градусною шкалою, давали при температурах, що відрізнялись від температур сталих </w:t>
      </w:r>
      <w:proofErr w:type="spellStart"/>
      <w:r>
        <w:rPr>
          <w:rFonts w:ascii="Times New Roman" w:eastAsia="Times New Roman" w:hAnsi="Times New Roman" w:cs="Times New Roman"/>
          <w:sz w:val="28"/>
          <w:szCs w:val="28"/>
        </w:rPr>
        <w:t>точок,різні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полказники</w:t>
      </w:r>
      <w:proofErr w:type="spellEnd"/>
      <w:r>
        <w:rPr>
          <w:rFonts w:ascii="Times New Roman" w:eastAsia="Times New Roman" w:hAnsi="Times New Roman" w:cs="Times New Roman"/>
          <w:sz w:val="28"/>
          <w:szCs w:val="28"/>
        </w:rPr>
        <w:t>.</w:t>
      </w:r>
    </w:p>
    <w:p w14:paraId="755CE4E8" w14:textId="77777777" w:rsidR="00706CBA" w:rsidRDefault="00CE5E6F">
      <w:pPr>
        <w:spacing w:after="0" w:line="360" w:lineRule="auto"/>
        <w:ind w:right="18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Термодинамічна шкала </w:t>
      </w:r>
      <w:proofErr w:type="spellStart"/>
      <w:r>
        <w:rPr>
          <w:rFonts w:ascii="Times New Roman" w:eastAsia="Times New Roman" w:hAnsi="Times New Roman" w:cs="Times New Roman"/>
          <w:sz w:val="28"/>
          <w:szCs w:val="28"/>
        </w:rPr>
        <w:t>тотожня</w:t>
      </w:r>
      <w:proofErr w:type="spellEnd"/>
      <w:r>
        <w:rPr>
          <w:rFonts w:ascii="Times New Roman" w:eastAsia="Times New Roman" w:hAnsi="Times New Roman" w:cs="Times New Roman"/>
          <w:sz w:val="28"/>
          <w:szCs w:val="28"/>
        </w:rPr>
        <w:t xml:space="preserve"> до шкали ідеального газу, яка побудована на залежності тиску ідеального газу від температури. Закони зміни тиску від температури для реальних газів відхиляються від ідеальних, але ці поправки на відхилення реальних газів малі і можуть бути встановлені із високою точністю. Тому, спостерігаючи за розширенням реальних газів та вводячи поправки, можна оцінити температуру за термодинамічною шкалою..</w:t>
      </w:r>
    </w:p>
    <w:p w14:paraId="07C68528" w14:textId="77777777" w:rsidR="00706CBA" w:rsidRDefault="00CE5E6F">
      <w:pPr>
        <w:spacing w:after="0" w:line="360" w:lineRule="auto"/>
        <w:ind w:right="18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початку ХХ сторіччя широко застосовували шкали Цельсія та Реомюра, а в наукових працях – також шкали Кельвіна та </w:t>
      </w:r>
      <w:proofErr w:type="spellStart"/>
      <w:r>
        <w:rPr>
          <w:rFonts w:ascii="Times New Roman" w:eastAsia="Times New Roman" w:hAnsi="Times New Roman" w:cs="Times New Roman"/>
          <w:sz w:val="28"/>
          <w:szCs w:val="28"/>
        </w:rPr>
        <w:t>водородну</w:t>
      </w:r>
      <w:proofErr w:type="spellEnd"/>
      <w:r>
        <w:rPr>
          <w:rFonts w:ascii="Times New Roman" w:eastAsia="Times New Roman" w:hAnsi="Times New Roman" w:cs="Times New Roman"/>
          <w:sz w:val="28"/>
          <w:szCs w:val="28"/>
        </w:rPr>
        <w:t xml:space="preserve">. Перехід від однієї </w:t>
      </w:r>
      <w:r>
        <w:rPr>
          <w:rFonts w:ascii="Times New Roman" w:eastAsia="Times New Roman" w:hAnsi="Times New Roman" w:cs="Times New Roman"/>
          <w:sz w:val="28"/>
          <w:szCs w:val="28"/>
        </w:rPr>
        <w:lastRenderedPageBreak/>
        <w:t xml:space="preserve">шкали до іншої утворював певні труднощі, тому у 1933 році було запроваджено Міжнародну температурну шкалу (МТШ). </w:t>
      </w:r>
    </w:p>
    <w:p w14:paraId="65EF0028" w14:textId="77777777" w:rsidR="00706CBA" w:rsidRDefault="00CE5E6F">
      <w:pPr>
        <w:spacing w:after="0" w:line="360" w:lineRule="auto"/>
        <w:ind w:right="18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1960 році цю шкалу після попередніх уточнень переглянули  та затвердили  нове „Положення про міжнародну практичну температурну шкалу 1948 року. Редакція 1960 року”. </w:t>
      </w:r>
    </w:p>
    <w:p w14:paraId="1CE5FA51" w14:textId="77777777" w:rsidR="00706CBA" w:rsidRDefault="00CE5E6F">
      <w:pPr>
        <w:spacing w:after="0" w:line="36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Найстаріші пристрої для вимірювання температури – рідинні скляні термометри – використовують термометричну властивість теплового розширення тіл. Дія термометрів заснована на різниці коефіцієнтів теплового розширення термометричної речовини та скляної оболонки приладу. (скла, іноді кварцу).</w:t>
      </w:r>
    </w:p>
    <w:p w14:paraId="3DC0AB99" w14:textId="77777777" w:rsidR="00706CBA" w:rsidRDefault="00CE5E6F">
      <w:pPr>
        <w:spacing w:after="0" w:line="360" w:lineRule="auto"/>
        <w:ind w:right="18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Дія манометричного термометра (Рис. 1.16) заснована на використанні залежності тиску речовини при постійному об’ємі від температури.</w:t>
      </w:r>
    </w:p>
    <w:p w14:paraId="2383F2F0" w14:textId="77777777" w:rsidR="00706CBA" w:rsidRDefault="00CE5E6F">
      <w:pPr>
        <w:spacing w:after="0" w:line="360" w:lineRule="auto"/>
        <w:ind w:left="-90" w:right="180"/>
        <w:jc w:val="both"/>
        <w:rPr>
          <w:rFonts w:ascii="Times New Roman" w:eastAsia="Times New Roman" w:hAnsi="Times New Roman" w:cs="Times New Roman"/>
          <w:b/>
          <w:sz w:val="28"/>
          <w:szCs w:val="28"/>
        </w:rPr>
      </w:pPr>
      <w:r>
        <w:rPr>
          <w:noProof/>
        </w:rPr>
        <mc:AlternateContent>
          <mc:Choice Requires="wpg">
            <w:drawing>
              <wp:anchor distT="0" distB="0" distL="114300" distR="114300" simplePos="0" relativeHeight="251663360" behindDoc="0" locked="0" layoutInCell="1" hidden="0" allowOverlap="1" wp14:anchorId="07EEA5C1" wp14:editId="6959978E">
                <wp:simplePos x="0" y="0"/>
                <wp:positionH relativeFrom="column">
                  <wp:posOffset>1066800</wp:posOffset>
                </wp:positionH>
                <wp:positionV relativeFrom="paragraph">
                  <wp:posOffset>88900</wp:posOffset>
                </wp:positionV>
                <wp:extent cx="3143250" cy="2790825"/>
                <wp:effectExtent l="0" t="0" r="0" b="0"/>
                <wp:wrapSquare wrapText="bothSides" distT="0" distB="0" distL="114300" distR="114300"/>
                <wp:docPr id="11" name="Группа 11"/>
                <wp:cNvGraphicFramePr/>
                <a:graphic xmlns:a="http://schemas.openxmlformats.org/drawingml/2006/main">
                  <a:graphicData uri="http://schemas.microsoft.com/office/word/2010/wordprocessingGroup">
                    <wpg:wgp>
                      <wpg:cNvGrpSpPr/>
                      <wpg:grpSpPr>
                        <a:xfrm>
                          <a:off x="0" y="0"/>
                          <a:ext cx="3143250" cy="2790825"/>
                          <a:chOff x="3774375" y="2384588"/>
                          <a:chExt cx="3143250" cy="2790825"/>
                        </a:xfrm>
                      </wpg:grpSpPr>
                      <wpg:grpSp>
                        <wpg:cNvPr id="1" name="Группа 1"/>
                        <wpg:cNvGrpSpPr/>
                        <wpg:grpSpPr>
                          <a:xfrm>
                            <a:off x="3774375" y="2384588"/>
                            <a:ext cx="3143250" cy="2790825"/>
                            <a:chOff x="3774375" y="2384588"/>
                            <a:chExt cx="3143250" cy="2790825"/>
                          </a:xfrm>
                        </wpg:grpSpPr>
                        <wps:wsp>
                          <wps:cNvPr id="7" name="Прямоугольник 7"/>
                          <wps:cNvSpPr/>
                          <wps:spPr>
                            <a:xfrm>
                              <a:off x="3774375" y="2384588"/>
                              <a:ext cx="3143250" cy="2790825"/>
                            </a:xfrm>
                            <a:prstGeom prst="rect">
                              <a:avLst/>
                            </a:prstGeom>
                            <a:noFill/>
                            <a:ln>
                              <a:noFill/>
                            </a:ln>
                          </wps:spPr>
                          <wps:txbx>
                            <w:txbxContent>
                              <w:p w14:paraId="1419A77D" w14:textId="77777777" w:rsidR="00706CBA" w:rsidRDefault="00706CBA">
                                <w:pPr>
                                  <w:spacing w:after="0" w:line="240" w:lineRule="auto"/>
                                  <w:textDirection w:val="btLr"/>
                                </w:pPr>
                              </w:p>
                            </w:txbxContent>
                          </wps:txbx>
                          <wps:bodyPr spcFirstLastPara="1" wrap="square" lIns="91425" tIns="91425" rIns="91425" bIns="91425" anchor="ctr" anchorCtr="0">
                            <a:noAutofit/>
                          </wps:bodyPr>
                        </wps:wsp>
                        <wpg:grpSp>
                          <wpg:cNvPr id="8" name="Группа 8"/>
                          <wpg:cNvGrpSpPr/>
                          <wpg:grpSpPr>
                            <a:xfrm>
                              <a:off x="3774375" y="2384588"/>
                              <a:ext cx="3143250" cy="2790825"/>
                              <a:chOff x="0" y="0"/>
                              <a:chExt cx="4203" cy="3664"/>
                            </a:xfrm>
                          </wpg:grpSpPr>
                          <wps:wsp>
                            <wps:cNvPr id="9" name="Прямоугольник 9"/>
                            <wps:cNvSpPr/>
                            <wps:spPr>
                              <a:xfrm>
                                <a:off x="0" y="0"/>
                                <a:ext cx="4200" cy="3650"/>
                              </a:xfrm>
                              <a:prstGeom prst="rect">
                                <a:avLst/>
                              </a:prstGeom>
                              <a:noFill/>
                              <a:ln>
                                <a:noFill/>
                              </a:ln>
                            </wps:spPr>
                            <wps:txbx>
                              <w:txbxContent>
                                <w:p w14:paraId="71DE4550" w14:textId="77777777" w:rsidR="00706CBA" w:rsidRDefault="00706CBA">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0" name="Shape 36" descr="02"/>
                              <pic:cNvPicPr preferRelativeResize="0"/>
                            </pic:nvPicPr>
                            <pic:blipFill rotWithShape="1">
                              <a:blip r:embed="rId43">
                                <a:alphaModFix/>
                              </a:blip>
                              <a:srcRect/>
                              <a:stretch/>
                            </pic:blipFill>
                            <pic:spPr>
                              <a:xfrm>
                                <a:off x="0" y="0"/>
                                <a:ext cx="4203" cy="3123"/>
                              </a:xfrm>
                              <a:prstGeom prst="rect">
                                <a:avLst/>
                              </a:prstGeom>
                              <a:noFill/>
                              <a:ln>
                                <a:noFill/>
                              </a:ln>
                            </pic:spPr>
                          </pic:pic>
                          <wps:wsp>
                            <wps:cNvPr id="12" name="Прямоугольник 12"/>
                            <wps:cNvSpPr/>
                            <wps:spPr>
                              <a:xfrm>
                                <a:off x="27" y="3232"/>
                                <a:ext cx="4176" cy="432"/>
                              </a:xfrm>
                              <a:prstGeom prst="rect">
                                <a:avLst/>
                              </a:prstGeom>
                              <a:noFill/>
                              <a:ln>
                                <a:noFill/>
                              </a:ln>
                            </wps:spPr>
                            <wps:txbx>
                              <w:txbxContent>
                                <w:p w14:paraId="25112E4F" w14:textId="77777777" w:rsidR="00706CBA" w:rsidRDefault="00706CBA">
                                  <w:pPr>
                                    <w:spacing w:before="200" w:after="0" w:line="240" w:lineRule="auto"/>
                                    <w:textDirection w:val="btLr"/>
                                  </w:pPr>
                                </w:p>
                              </w:txbxContent>
                            </wps:txbx>
                            <wps:bodyPr spcFirstLastPara="1" wrap="square" lIns="91425" tIns="45700" rIns="91425" bIns="45700" anchor="t" anchorCtr="0">
                              <a:noAutofit/>
                            </wps:bodyPr>
                          </wps:wsp>
                        </wpg:grpSp>
                      </wpg:grpSp>
                    </wpg:wgp>
                  </a:graphicData>
                </a:graphic>
              </wp:anchor>
            </w:drawing>
          </mc:Choice>
          <mc:Fallback>
            <w:pict>
              <v:group w14:anchorId="07EEA5C1" id="Группа 11" o:spid="_x0000_s1026" style="position:absolute;left:0;text-align:left;margin-left:84pt;margin-top:7pt;width:247.5pt;height:219.75pt;z-index:251663360" coordorigin="37743,23845" coordsize="31432,27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">
                <v:group id="Группа 1" o:spid="_x0000_s1027" style="position:absolute;left:37743;top:23845;width:31433;height:27909" coordorigin="37743,23845" coordsize="31432,27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Прямоугольник 7" o:spid="_x0000_s1028" style="position:absolute;left:37743;top:23845;width:31433;height:27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1419A77D" w14:textId="77777777" w:rsidR="00706CBA" w:rsidRDefault="00706CBA">
                          <w:pPr>
                            <w:spacing w:after="0" w:line="240" w:lineRule="auto"/>
                            <w:textDirection w:val="btLr"/>
                          </w:pPr>
                        </w:p>
                      </w:txbxContent>
                    </v:textbox>
                  </v:rect>
                  <v:group id="Группа 8" o:spid="_x0000_s1029" style="position:absolute;left:37743;top:23845;width:31433;height:27909" coordsize="4203,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Прямоугольник 9" o:spid="_x0000_s1030" style="position:absolute;width:4200;height:3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" filled="f" stroked="f">
                      <v:textbox inset="2.53958mm,2.53958mm,2.53958mm,2.53958mm">
                        <w:txbxContent>
                          <w:p w14:paraId="71DE4550" w14:textId="77777777" w:rsidR="00706CBA" w:rsidRDefault="00706CBA">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6" o:spid="_x0000_s1031" type="#_x0000_t75" alt="02" style="position:absolute;width:4203;height:312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">
                      <v:imagedata r:id="rId44" o:title="02"/>
                    </v:shape>
                    <v:rect id="Прямоугольник 12" o:spid="_x0000_s1032" style="position:absolute;left:27;top:3232;width:417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" filled="f" stroked="f">
                      <v:textbox inset="2.53958mm,1.2694mm,2.53958mm,1.2694mm">
                        <w:txbxContent>
                          <w:p w14:paraId="25112E4F" w14:textId="77777777" w:rsidR="00706CBA" w:rsidRDefault="00706CBA">
                            <w:pPr>
                              <w:spacing w:before="200" w:after="0" w:line="240" w:lineRule="auto"/>
                              <w:textDirection w:val="btLr"/>
                            </w:pPr>
                          </w:p>
                        </w:txbxContent>
                      </v:textbox>
                    </v:rect>
                  </v:group>
                </v:group>
                <w10:wrap type="square"/>
              </v:group>
            </w:pict>
          </mc:Fallback>
        </mc:AlternateContent>
      </w:r>
    </w:p>
    <w:p w14:paraId="180B9950" w14:textId="77777777" w:rsidR="00706CBA" w:rsidRDefault="00706CBA">
      <w:pPr>
        <w:spacing w:after="0" w:line="360" w:lineRule="auto"/>
        <w:ind w:left="-90" w:right="180"/>
        <w:jc w:val="both"/>
        <w:rPr>
          <w:rFonts w:ascii="Times New Roman" w:eastAsia="Times New Roman" w:hAnsi="Times New Roman" w:cs="Times New Roman"/>
          <w:b/>
          <w:sz w:val="28"/>
          <w:szCs w:val="28"/>
        </w:rPr>
      </w:pPr>
    </w:p>
    <w:p w14:paraId="1005476A" w14:textId="77777777" w:rsidR="00706CBA" w:rsidRDefault="00706CBA">
      <w:pPr>
        <w:spacing w:after="0" w:line="360" w:lineRule="auto"/>
        <w:ind w:left="-90" w:right="180" w:firstLine="540"/>
        <w:jc w:val="both"/>
        <w:rPr>
          <w:rFonts w:ascii="Times New Roman" w:eastAsia="Times New Roman" w:hAnsi="Times New Roman" w:cs="Times New Roman"/>
          <w:b/>
          <w:sz w:val="28"/>
          <w:szCs w:val="28"/>
        </w:rPr>
      </w:pPr>
    </w:p>
    <w:p w14:paraId="35916D93" w14:textId="77777777" w:rsidR="00706CBA" w:rsidRDefault="00706CBA">
      <w:pPr>
        <w:spacing w:after="0" w:line="360" w:lineRule="auto"/>
        <w:ind w:left="-90" w:right="180" w:firstLine="540"/>
        <w:jc w:val="both"/>
        <w:rPr>
          <w:rFonts w:ascii="Times New Roman" w:eastAsia="Times New Roman" w:hAnsi="Times New Roman" w:cs="Times New Roman"/>
          <w:b/>
          <w:sz w:val="28"/>
          <w:szCs w:val="28"/>
        </w:rPr>
      </w:pPr>
    </w:p>
    <w:p w14:paraId="27255F7E" w14:textId="77777777" w:rsidR="00706CBA" w:rsidRDefault="00706CBA">
      <w:pPr>
        <w:spacing w:after="0" w:line="360" w:lineRule="auto"/>
        <w:ind w:left="-90" w:right="180" w:firstLine="540"/>
        <w:jc w:val="both"/>
        <w:rPr>
          <w:rFonts w:ascii="Times New Roman" w:eastAsia="Times New Roman" w:hAnsi="Times New Roman" w:cs="Times New Roman"/>
          <w:b/>
          <w:sz w:val="28"/>
          <w:szCs w:val="28"/>
        </w:rPr>
      </w:pPr>
    </w:p>
    <w:p w14:paraId="5FCD3C5D" w14:textId="77777777" w:rsidR="00706CBA" w:rsidRDefault="00706CBA">
      <w:pPr>
        <w:spacing w:after="0" w:line="360" w:lineRule="auto"/>
        <w:ind w:left="-90" w:right="180" w:firstLine="540"/>
        <w:jc w:val="both"/>
        <w:rPr>
          <w:rFonts w:ascii="Times New Roman" w:eastAsia="Times New Roman" w:hAnsi="Times New Roman" w:cs="Times New Roman"/>
          <w:b/>
          <w:sz w:val="28"/>
          <w:szCs w:val="28"/>
        </w:rPr>
      </w:pPr>
    </w:p>
    <w:p w14:paraId="5F91A296" w14:textId="77777777" w:rsidR="00706CBA" w:rsidRDefault="00706CBA">
      <w:pPr>
        <w:spacing w:after="0" w:line="360" w:lineRule="auto"/>
        <w:ind w:right="180"/>
        <w:rPr>
          <w:rFonts w:ascii="Times New Roman" w:eastAsia="Times New Roman" w:hAnsi="Times New Roman" w:cs="Times New Roman"/>
          <w:b/>
          <w:sz w:val="28"/>
          <w:szCs w:val="28"/>
        </w:rPr>
      </w:pPr>
    </w:p>
    <w:p w14:paraId="7117366C" w14:textId="77777777" w:rsidR="00706CBA" w:rsidRDefault="00706CBA">
      <w:pPr>
        <w:spacing w:after="0" w:line="360" w:lineRule="auto"/>
        <w:ind w:right="180"/>
        <w:rPr>
          <w:rFonts w:ascii="Times New Roman" w:eastAsia="Times New Roman" w:hAnsi="Times New Roman" w:cs="Times New Roman"/>
          <w:sz w:val="28"/>
          <w:szCs w:val="28"/>
        </w:rPr>
      </w:pPr>
    </w:p>
    <w:p w14:paraId="228FB696" w14:textId="77777777" w:rsidR="00706CBA" w:rsidRDefault="00706CBA">
      <w:pPr>
        <w:spacing w:after="0" w:line="360" w:lineRule="auto"/>
        <w:ind w:right="180"/>
        <w:jc w:val="center"/>
        <w:rPr>
          <w:rFonts w:ascii="Times New Roman" w:eastAsia="Times New Roman" w:hAnsi="Times New Roman" w:cs="Times New Roman"/>
          <w:sz w:val="28"/>
          <w:szCs w:val="28"/>
        </w:rPr>
      </w:pPr>
    </w:p>
    <w:p w14:paraId="7E5C5AF3" w14:textId="77777777" w:rsidR="00706CBA" w:rsidRDefault="00706CBA">
      <w:pPr>
        <w:spacing w:after="0" w:line="360" w:lineRule="auto"/>
        <w:ind w:right="180"/>
        <w:jc w:val="center"/>
        <w:rPr>
          <w:rFonts w:ascii="Times New Roman" w:eastAsia="Times New Roman" w:hAnsi="Times New Roman" w:cs="Times New Roman"/>
          <w:sz w:val="28"/>
          <w:szCs w:val="28"/>
        </w:rPr>
      </w:pPr>
    </w:p>
    <w:p w14:paraId="381A20E7" w14:textId="77777777" w:rsidR="00706CBA" w:rsidRDefault="00CE5E6F">
      <w:pPr>
        <w:spacing w:after="0" w:line="360" w:lineRule="auto"/>
        <w:ind w:right="18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1.16 –  Побудова манометричного термометра</w:t>
      </w:r>
    </w:p>
    <w:p w14:paraId="5D6D04E0" w14:textId="77777777" w:rsidR="00706CBA" w:rsidRDefault="00706CBA">
      <w:pPr>
        <w:spacing w:after="0" w:line="360" w:lineRule="auto"/>
        <w:ind w:left="-86" w:right="180" w:firstLine="547"/>
        <w:jc w:val="both"/>
        <w:rPr>
          <w:rFonts w:ascii="Times New Roman" w:eastAsia="Times New Roman" w:hAnsi="Times New Roman" w:cs="Times New Roman"/>
          <w:sz w:val="28"/>
          <w:szCs w:val="28"/>
        </w:rPr>
      </w:pPr>
    </w:p>
    <w:p w14:paraId="3A60DFBD" w14:textId="77777777" w:rsidR="00706CBA" w:rsidRDefault="00CE5E6F">
      <w:pPr>
        <w:spacing w:after="0" w:line="360" w:lineRule="auto"/>
        <w:ind w:left="-86" w:right="180" w:firstLine="54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Замкнена вимірювальна система манометричного термометра складається із чутливого елемента, який сприймає температуру вимірюваного середовища, - металевого балона 1, робочого елемента манометра 2, який вимірює тиск у системі, довгого з’єднуючого металевого капіляра 3 (рисунок 2). При зміні температури вимірюваного середовища тиск у системі змінюється, в результаті чого чутливий елемент рухає стрілку на шкалі манометра.</w:t>
      </w:r>
    </w:p>
    <w:p w14:paraId="317431C0" w14:textId="77777777" w:rsidR="00706CBA" w:rsidRDefault="00CE5E6F">
      <w:pPr>
        <w:spacing w:after="0" w:line="360" w:lineRule="auto"/>
        <w:ind w:left="-86" w:right="180" w:firstLine="54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Розглянемо далі пірометри, дія яких заснована на неконтактному методі вимірювання температури.</w:t>
      </w:r>
    </w:p>
    <w:p w14:paraId="51A54F4B" w14:textId="77777777" w:rsidR="00706CBA" w:rsidRDefault="00CE5E6F">
      <w:pPr>
        <w:spacing w:after="0" w:line="360" w:lineRule="auto"/>
        <w:ind w:left="-86" w:right="180" w:firstLine="54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Пірометри поділяють на:</w:t>
      </w:r>
    </w:p>
    <w:p w14:paraId="4DDFC118" w14:textId="77777777" w:rsidR="00706CBA" w:rsidRDefault="00CE5E6F">
      <w:pPr>
        <w:spacing w:after="0" w:line="360" w:lineRule="auto"/>
        <w:ind w:left="-86" w:right="180" w:firstLine="54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пірометр сумарного випромінення, який вимірює повну енергію </w:t>
      </w:r>
      <w:proofErr w:type="spellStart"/>
      <w:r>
        <w:rPr>
          <w:rFonts w:ascii="Times New Roman" w:eastAsia="Times New Roman" w:hAnsi="Times New Roman" w:cs="Times New Roman"/>
          <w:sz w:val="28"/>
          <w:szCs w:val="28"/>
        </w:rPr>
        <w:t>випромиінення</w:t>
      </w:r>
      <w:proofErr w:type="spellEnd"/>
      <w:r>
        <w:rPr>
          <w:rFonts w:ascii="Times New Roman" w:eastAsia="Times New Roman" w:hAnsi="Times New Roman" w:cs="Times New Roman"/>
          <w:sz w:val="28"/>
          <w:szCs w:val="28"/>
        </w:rPr>
        <w:t>;</w:t>
      </w:r>
    </w:p>
    <w:p w14:paraId="1BFF8F30" w14:textId="77777777" w:rsidR="00706CBA" w:rsidRDefault="00CE5E6F">
      <w:pPr>
        <w:spacing w:after="0" w:line="360" w:lineRule="auto"/>
        <w:ind w:left="-86" w:right="180" w:firstLine="54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пірометр часткового випромінення, який вимірює енергію у обмеженій фільтром частині спектру;</w:t>
      </w:r>
    </w:p>
    <w:p w14:paraId="3624D345" w14:textId="77777777" w:rsidR="00706CBA" w:rsidRDefault="00CE5E6F">
      <w:pPr>
        <w:spacing w:after="0" w:line="360" w:lineRule="auto"/>
        <w:ind w:left="-86" w:right="180" w:firstLine="54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пірометр спектрального відношення, який вимірює відношення енергії фіксованих частин спектру. </w:t>
      </w:r>
    </w:p>
    <w:p w14:paraId="3DC9C5B3" w14:textId="77777777" w:rsidR="00706CBA" w:rsidRDefault="00CE5E6F">
      <w:pPr>
        <w:spacing w:after="0" w:line="360" w:lineRule="auto"/>
        <w:ind w:left="-86" w:right="180" w:firstLine="54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Пірометричні термометри мають ту перевагу перед іншими типами термометрів, що в них відсутній вплив вимірювача на температурне поле нагрітого тіла , оскільки вони не мають безпосереднього контакту один з одним.</w:t>
      </w:r>
    </w:p>
    <w:p w14:paraId="00B23062" w14:textId="77777777" w:rsidR="00706CBA" w:rsidRDefault="00CE5E6F">
      <w:pPr>
        <w:spacing w:after="0" w:line="360" w:lineRule="auto"/>
        <w:ind w:left="-86" w:right="180" w:firstLine="54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залежності від типу пірометра відрізняють </w:t>
      </w:r>
      <w:proofErr w:type="spellStart"/>
      <w:r>
        <w:rPr>
          <w:rFonts w:ascii="Times New Roman" w:eastAsia="Times New Roman" w:hAnsi="Times New Roman" w:cs="Times New Roman"/>
          <w:sz w:val="28"/>
          <w:szCs w:val="28"/>
        </w:rPr>
        <w:t>радиаційну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яскравісну</w:t>
      </w:r>
      <w:proofErr w:type="spellEnd"/>
      <w:r>
        <w:rPr>
          <w:rFonts w:ascii="Times New Roman" w:eastAsia="Times New Roman" w:hAnsi="Times New Roman" w:cs="Times New Roman"/>
          <w:sz w:val="28"/>
          <w:szCs w:val="28"/>
        </w:rPr>
        <w:t xml:space="preserve"> та кольорову температури.</w:t>
      </w:r>
    </w:p>
    <w:p w14:paraId="4EF6D699" w14:textId="77777777" w:rsidR="00706CBA" w:rsidRDefault="00CE5E6F">
      <w:pPr>
        <w:spacing w:after="0" w:line="360" w:lineRule="auto"/>
        <w:ind w:left="-86" w:right="180" w:firstLine="54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Радіаційною температурою реального тіла </w:t>
      </w:r>
      <w:proofErr w:type="spellStart"/>
      <w:r>
        <w:rPr>
          <w:rFonts w:ascii="Times New Roman" w:eastAsia="Times New Roman" w:hAnsi="Times New Roman" w:cs="Times New Roman"/>
          <w:sz w:val="28"/>
          <w:szCs w:val="28"/>
        </w:rPr>
        <w:t>Тр</w:t>
      </w:r>
      <w:proofErr w:type="spellEnd"/>
      <w:r>
        <w:rPr>
          <w:rFonts w:ascii="Times New Roman" w:eastAsia="Times New Roman" w:hAnsi="Times New Roman" w:cs="Times New Roman"/>
          <w:sz w:val="28"/>
          <w:szCs w:val="28"/>
        </w:rPr>
        <w:t xml:space="preserve">  називають температуру, при якій повна потужність абсолютно чорного тіла (АЧТ) дорівнює повній енергії випромінення даного тіла при дійсній температурі </w:t>
      </w:r>
      <w:proofErr w:type="spellStart"/>
      <w:r>
        <w:rPr>
          <w:rFonts w:ascii="Times New Roman" w:eastAsia="Times New Roman" w:hAnsi="Times New Roman" w:cs="Times New Roman"/>
          <w:sz w:val="28"/>
          <w:szCs w:val="28"/>
        </w:rPr>
        <w:t>Тд</w:t>
      </w:r>
      <w:proofErr w:type="spellEnd"/>
      <w:r>
        <w:rPr>
          <w:rFonts w:ascii="Times New Roman" w:eastAsia="Times New Roman" w:hAnsi="Times New Roman" w:cs="Times New Roman"/>
          <w:sz w:val="28"/>
          <w:szCs w:val="28"/>
        </w:rPr>
        <w:t xml:space="preserve">  . </w:t>
      </w:r>
    </w:p>
    <w:p w14:paraId="6E9391DC" w14:textId="77777777" w:rsidR="00706CBA" w:rsidRDefault="00CE5E6F">
      <w:pPr>
        <w:spacing w:after="0" w:line="360" w:lineRule="auto"/>
        <w:ind w:left="-86" w:right="180" w:firstLine="547"/>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Яскравісною</w:t>
      </w:r>
      <w:proofErr w:type="spellEnd"/>
      <w:r>
        <w:rPr>
          <w:rFonts w:ascii="Times New Roman" w:eastAsia="Times New Roman" w:hAnsi="Times New Roman" w:cs="Times New Roman"/>
          <w:sz w:val="28"/>
          <w:szCs w:val="28"/>
        </w:rPr>
        <w:t xml:space="preserve"> температурою реального тіла </w:t>
      </w:r>
      <w:proofErr w:type="spellStart"/>
      <w:r>
        <w:rPr>
          <w:rFonts w:ascii="Times New Roman" w:eastAsia="Times New Roman" w:hAnsi="Times New Roman" w:cs="Times New Roman"/>
          <w:sz w:val="28"/>
          <w:szCs w:val="28"/>
        </w:rPr>
        <w:t>Тя</w:t>
      </w:r>
      <w:proofErr w:type="spellEnd"/>
      <w:r>
        <w:rPr>
          <w:rFonts w:ascii="Times New Roman" w:eastAsia="Times New Roman" w:hAnsi="Times New Roman" w:cs="Times New Roman"/>
          <w:sz w:val="28"/>
          <w:szCs w:val="28"/>
        </w:rPr>
        <w:t xml:space="preserve"> називають температуру, при якій щільність потоку спектрального випромінення АЧТ дорівнює щільності </w:t>
      </w:r>
      <w:proofErr w:type="spellStart"/>
      <w:r>
        <w:rPr>
          <w:rFonts w:ascii="Times New Roman" w:eastAsia="Times New Roman" w:hAnsi="Times New Roman" w:cs="Times New Roman"/>
          <w:sz w:val="28"/>
          <w:szCs w:val="28"/>
        </w:rPr>
        <w:t>потока</w:t>
      </w:r>
      <w:proofErr w:type="spellEnd"/>
      <w:r>
        <w:rPr>
          <w:rFonts w:ascii="Times New Roman" w:eastAsia="Times New Roman" w:hAnsi="Times New Roman" w:cs="Times New Roman"/>
          <w:sz w:val="28"/>
          <w:szCs w:val="28"/>
        </w:rPr>
        <w:t xml:space="preserve"> спектрального випромінення реального тіла для тієї ж довжини хвилі (або вузького </w:t>
      </w:r>
      <w:proofErr w:type="spellStart"/>
      <w:r>
        <w:rPr>
          <w:rFonts w:ascii="Times New Roman" w:eastAsia="Times New Roman" w:hAnsi="Times New Roman" w:cs="Times New Roman"/>
          <w:sz w:val="28"/>
          <w:szCs w:val="28"/>
        </w:rPr>
        <w:t>інтервала</w:t>
      </w:r>
      <w:proofErr w:type="spellEnd"/>
      <w:r>
        <w:rPr>
          <w:rFonts w:ascii="Times New Roman" w:eastAsia="Times New Roman" w:hAnsi="Times New Roman" w:cs="Times New Roman"/>
          <w:sz w:val="28"/>
          <w:szCs w:val="28"/>
        </w:rPr>
        <w:t xml:space="preserve"> спектра) при дійсній температурі </w:t>
      </w:r>
      <w:proofErr w:type="spellStart"/>
      <w:r>
        <w:rPr>
          <w:rFonts w:ascii="Times New Roman" w:eastAsia="Times New Roman" w:hAnsi="Times New Roman" w:cs="Times New Roman"/>
          <w:sz w:val="28"/>
          <w:szCs w:val="28"/>
        </w:rPr>
        <w:t>Тд</w:t>
      </w:r>
      <w:proofErr w:type="spellEnd"/>
      <w:r>
        <w:rPr>
          <w:rFonts w:ascii="Times New Roman" w:eastAsia="Times New Roman" w:hAnsi="Times New Roman" w:cs="Times New Roman"/>
          <w:sz w:val="28"/>
          <w:szCs w:val="28"/>
        </w:rPr>
        <w:t xml:space="preserve">  .</w:t>
      </w:r>
    </w:p>
    <w:p w14:paraId="2E4F87E7" w14:textId="77777777" w:rsidR="00706CBA" w:rsidRDefault="00CE5E6F">
      <w:pPr>
        <w:spacing w:after="0" w:line="360" w:lineRule="auto"/>
        <w:ind w:left="-86" w:right="180" w:firstLine="54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Кольорова температура реального тіла </w:t>
      </w:r>
      <w:proofErr w:type="spellStart"/>
      <w:r>
        <w:rPr>
          <w:rFonts w:ascii="Times New Roman" w:eastAsia="Times New Roman" w:hAnsi="Times New Roman" w:cs="Times New Roman"/>
          <w:sz w:val="28"/>
          <w:szCs w:val="28"/>
        </w:rPr>
        <w:t>Тк</w:t>
      </w:r>
      <w:proofErr w:type="spellEnd"/>
      <w:r>
        <w:rPr>
          <w:rFonts w:ascii="Times New Roman" w:eastAsia="Times New Roman" w:hAnsi="Times New Roman" w:cs="Times New Roman"/>
          <w:sz w:val="28"/>
          <w:szCs w:val="28"/>
        </w:rPr>
        <w:t xml:space="preserve">  - це температура, при якій відношення </w:t>
      </w:r>
      <w:proofErr w:type="spellStart"/>
      <w:r>
        <w:rPr>
          <w:rFonts w:ascii="Times New Roman" w:eastAsia="Times New Roman" w:hAnsi="Times New Roman" w:cs="Times New Roman"/>
          <w:sz w:val="28"/>
          <w:szCs w:val="28"/>
        </w:rPr>
        <w:t>щільностей</w:t>
      </w:r>
      <w:proofErr w:type="spellEnd"/>
      <w:r>
        <w:rPr>
          <w:rFonts w:ascii="Times New Roman" w:eastAsia="Times New Roman" w:hAnsi="Times New Roman" w:cs="Times New Roman"/>
          <w:sz w:val="28"/>
          <w:szCs w:val="28"/>
        </w:rPr>
        <w:t xml:space="preserve"> потоків випромінення АЧТ для двох довжин хвиль λ1 та λ2 дорівнює відношенню </w:t>
      </w:r>
      <w:proofErr w:type="spellStart"/>
      <w:r>
        <w:rPr>
          <w:rFonts w:ascii="Times New Roman" w:eastAsia="Times New Roman" w:hAnsi="Times New Roman" w:cs="Times New Roman"/>
          <w:sz w:val="28"/>
          <w:szCs w:val="28"/>
        </w:rPr>
        <w:t>щільностей</w:t>
      </w:r>
      <w:proofErr w:type="spellEnd"/>
      <w:r>
        <w:rPr>
          <w:rFonts w:ascii="Times New Roman" w:eastAsia="Times New Roman" w:hAnsi="Times New Roman" w:cs="Times New Roman"/>
          <w:sz w:val="28"/>
          <w:szCs w:val="28"/>
        </w:rPr>
        <w:t xml:space="preserve"> потоків </w:t>
      </w:r>
      <w:proofErr w:type="spellStart"/>
      <w:r>
        <w:rPr>
          <w:rFonts w:ascii="Times New Roman" w:eastAsia="Times New Roman" w:hAnsi="Times New Roman" w:cs="Times New Roman"/>
          <w:sz w:val="28"/>
          <w:szCs w:val="28"/>
        </w:rPr>
        <w:t>випромінень</w:t>
      </w:r>
      <w:proofErr w:type="spellEnd"/>
      <w:r>
        <w:rPr>
          <w:rFonts w:ascii="Times New Roman" w:eastAsia="Times New Roman" w:hAnsi="Times New Roman" w:cs="Times New Roman"/>
          <w:sz w:val="28"/>
          <w:szCs w:val="28"/>
        </w:rPr>
        <w:t xml:space="preserve"> реального тіла для тих самих довжин хвиль при дійсній температурі </w:t>
      </w:r>
      <w:proofErr w:type="spellStart"/>
      <w:r>
        <w:rPr>
          <w:rFonts w:ascii="Times New Roman" w:eastAsia="Times New Roman" w:hAnsi="Times New Roman" w:cs="Times New Roman"/>
          <w:sz w:val="28"/>
          <w:szCs w:val="28"/>
        </w:rPr>
        <w:t>Тд</w:t>
      </w:r>
      <w:proofErr w:type="spellEnd"/>
      <w:r>
        <w:rPr>
          <w:rFonts w:ascii="Times New Roman" w:eastAsia="Times New Roman" w:hAnsi="Times New Roman" w:cs="Times New Roman"/>
          <w:sz w:val="28"/>
          <w:szCs w:val="28"/>
        </w:rPr>
        <w:t xml:space="preserve"> .</w:t>
      </w:r>
    </w:p>
    <w:p w14:paraId="3C1D80CF" w14:textId="77777777" w:rsidR="00706CBA" w:rsidRDefault="00CE5E6F">
      <w:pPr>
        <w:spacing w:after="0" w:line="360" w:lineRule="auto"/>
        <w:ind w:left="-86" w:right="180" w:firstLine="54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Розглянемо принцип дії та побудову пірометрів часткового випромінення. Почнемо із оптичних пірометрів, один з яких зображено на рисунку 1.17.</w:t>
      </w:r>
    </w:p>
    <w:p w14:paraId="52E36183" w14:textId="77777777" w:rsidR="00706CBA" w:rsidRDefault="00706CBA">
      <w:pPr>
        <w:spacing w:after="0" w:line="360" w:lineRule="auto"/>
        <w:ind w:left="-86" w:right="180" w:firstLine="547"/>
        <w:jc w:val="both"/>
        <w:rPr>
          <w:rFonts w:ascii="Times New Roman" w:eastAsia="Times New Roman" w:hAnsi="Times New Roman" w:cs="Times New Roman"/>
          <w:sz w:val="28"/>
          <w:szCs w:val="28"/>
        </w:rPr>
      </w:pPr>
    </w:p>
    <w:p w14:paraId="7820B009" w14:textId="77777777" w:rsidR="00706CBA" w:rsidRDefault="00706CBA">
      <w:pPr>
        <w:spacing w:after="0" w:line="360" w:lineRule="auto"/>
        <w:ind w:right="180"/>
        <w:jc w:val="both"/>
        <w:rPr>
          <w:rFonts w:ascii="Times New Roman" w:eastAsia="Times New Roman" w:hAnsi="Times New Roman" w:cs="Times New Roman"/>
          <w:sz w:val="28"/>
          <w:szCs w:val="28"/>
        </w:rPr>
      </w:pPr>
    </w:p>
    <w:p w14:paraId="190E341F" w14:textId="77777777" w:rsidR="00706CBA" w:rsidRDefault="00706CBA">
      <w:pPr>
        <w:spacing w:after="0" w:line="360" w:lineRule="auto"/>
        <w:ind w:right="180"/>
        <w:jc w:val="both"/>
        <w:rPr>
          <w:rFonts w:ascii="Times New Roman" w:eastAsia="Times New Roman" w:hAnsi="Times New Roman" w:cs="Times New Roman"/>
          <w:sz w:val="28"/>
          <w:szCs w:val="28"/>
        </w:rPr>
      </w:pPr>
    </w:p>
    <w:p w14:paraId="50F23DA3" w14:textId="77777777" w:rsidR="00706CBA" w:rsidRDefault="00CE5E6F">
      <w:pPr>
        <w:spacing w:after="0" w:line="360" w:lineRule="auto"/>
        <w:ind w:right="180" w:firstLine="567"/>
        <w:jc w:val="both"/>
        <w:rPr>
          <w:rFonts w:ascii="Times New Roman" w:eastAsia="Times New Roman" w:hAnsi="Times New Roman" w:cs="Times New Roman"/>
          <w:sz w:val="28"/>
          <w:szCs w:val="28"/>
        </w:rPr>
      </w:pPr>
      <w:r>
        <w:rPr>
          <w:noProof/>
        </w:rPr>
        <w:lastRenderedPageBreak/>
        <mc:AlternateContent>
          <mc:Choice Requires="wpg">
            <w:drawing>
              <wp:anchor distT="0" distB="0" distL="114300" distR="114300" simplePos="0" relativeHeight="251664384" behindDoc="0" locked="0" layoutInCell="1" hidden="0" allowOverlap="1" wp14:anchorId="2D181680" wp14:editId="10240644">
                <wp:simplePos x="0" y="0"/>
                <wp:positionH relativeFrom="column">
                  <wp:posOffset>12701</wp:posOffset>
                </wp:positionH>
                <wp:positionV relativeFrom="paragraph">
                  <wp:posOffset>25400</wp:posOffset>
                </wp:positionV>
                <wp:extent cx="4852035" cy="2962910"/>
                <wp:effectExtent l="0" t="0" r="0" b="0"/>
                <wp:wrapSquare wrapText="bothSides" distT="0" distB="0" distL="114300" distR="114300"/>
                <wp:docPr id="13" name="Группа 13"/>
                <wp:cNvGraphicFramePr/>
                <a:graphic xmlns:a="http://schemas.openxmlformats.org/drawingml/2006/main">
                  <a:graphicData uri="http://schemas.microsoft.com/office/word/2010/wordprocessingGroup">
                    <wpg:wgp>
                      <wpg:cNvGrpSpPr/>
                      <wpg:grpSpPr>
                        <a:xfrm>
                          <a:off x="0" y="0"/>
                          <a:ext cx="4852035" cy="2962910"/>
                          <a:chOff x="2919983" y="2298545"/>
                          <a:chExt cx="4852035" cy="2962910"/>
                        </a:xfrm>
                      </wpg:grpSpPr>
                      <wpg:grpSp>
                        <wpg:cNvPr id="14" name="Группа 14"/>
                        <wpg:cNvGrpSpPr/>
                        <wpg:grpSpPr>
                          <a:xfrm>
                            <a:off x="2919983" y="2298545"/>
                            <a:ext cx="4852035" cy="2962910"/>
                            <a:chOff x="2919983" y="2298545"/>
                            <a:chExt cx="4852035" cy="2962910"/>
                          </a:xfrm>
                        </wpg:grpSpPr>
                        <wps:wsp>
                          <wps:cNvPr id="15" name="Прямоугольник 15"/>
                          <wps:cNvSpPr/>
                          <wps:spPr>
                            <a:xfrm>
                              <a:off x="2919983" y="2298545"/>
                              <a:ext cx="4852025" cy="2962900"/>
                            </a:xfrm>
                            <a:prstGeom prst="rect">
                              <a:avLst/>
                            </a:prstGeom>
                            <a:noFill/>
                            <a:ln>
                              <a:noFill/>
                            </a:ln>
                          </wps:spPr>
                          <wps:txbx>
                            <w:txbxContent>
                              <w:p w14:paraId="37E9169A" w14:textId="77777777" w:rsidR="00706CBA" w:rsidRDefault="00706CBA">
                                <w:pPr>
                                  <w:spacing w:after="0" w:line="240" w:lineRule="auto"/>
                                  <w:textDirection w:val="btLr"/>
                                </w:pPr>
                              </w:p>
                            </w:txbxContent>
                          </wps:txbx>
                          <wps:bodyPr spcFirstLastPara="1" wrap="square" lIns="91425" tIns="91425" rIns="91425" bIns="91425" anchor="ctr" anchorCtr="0">
                            <a:noAutofit/>
                          </wps:bodyPr>
                        </wps:wsp>
                        <wpg:grpSp>
                          <wpg:cNvPr id="16" name="Группа 16"/>
                          <wpg:cNvGrpSpPr/>
                          <wpg:grpSpPr>
                            <a:xfrm>
                              <a:off x="2919983" y="2298545"/>
                              <a:ext cx="4852035" cy="2962910"/>
                              <a:chOff x="0" y="0"/>
                              <a:chExt cx="4779" cy="3421"/>
                            </a:xfrm>
                          </wpg:grpSpPr>
                          <wps:wsp>
                            <wps:cNvPr id="26" name="Прямоугольник 26"/>
                            <wps:cNvSpPr/>
                            <wps:spPr>
                              <a:xfrm>
                                <a:off x="0" y="0"/>
                                <a:ext cx="4775" cy="3400"/>
                              </a:xfrm>
                              <a:prstGeom prst="rect">
                                <a:avLst/>
                              </a:prstGeom>
                              <a:noFill/>
                              <a:ln>
                                <a:noFill/>
                              </a:ln>
                            </wps:spPr>
                            <wps:txbx>
                              <w:txbxContent>
                                <w:p w14:paraId="2D95BE82" w14:textId="77777777" w:rsidR="00706CBA" w:rsidRDefault="00706CBA">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7" name="Shape 16" descr="11"/>
                              <pic:cNvPicPr preferRelativeResize="0"/>
                            </pic:nvPicPr>
                            <pic:blipFill rotWithShape="1">
                              <a:blip r:embed="rId45">
                                <a:alphaModFix/>
                              </a:blip>
                              <a:srcRect/>
                              <a:stretch/>
                            </pic:blipFill>
                            <pic:spPr>
                              <a:xfrm>
                                <a:off x="0" y="0"/>
                                <a:ext cx="4779" cy="3074"/>
                              </a:xfrm>
                              <a:prstGeom prst="rect">
                                <a:avLst/>
                              </a:prstGeom>
                              <a:noFill/>
                              <a:ln>
                                <a:noFill/>
                              </a:ln>
                            </pic:spPr>
                          </pic:pic>
                          <wps:wsp>
                            <wps:cNvPr id="48" name="Прямоугольник 48"/>
                            <wps:cNvSpPr/>
                            <wps:spPr>
                              <a:xfrm>
                                <a:off x="315" y="2989"/>
                                <a:ext cx="4464" cy="432"/>
                              </a:xfrm>
                              <a:prstGeom prst="rect">
                                <a:avLst/>
                              </a:prstGeom>
                              <a:noFill/>
                              <a:ln>
                                <a:noFill/>
                              </a:ln>
                            </wps:spPr>
                            <wps:txbx>
                              <w:txbxContent>
                                <w:p w14:paraId="5B8C7520" w14:textId="77777777" w:rsidR="00706CBA" w:rsidRDefault="00706CBA">
                                  <w:pPr>
                                    <w:spacing w:before="200" w:after="0" w:line="240" w:lineRule="auto"/>
                                    <w:textDirection w:val="btLr"/>
                                  </w:pPr>
                                </w:p>
                              </w:txbxContent>
                            </wps:txbx>
                            <wps:bodyPr spcFirstLastPara="1" wrap="square" lIns="91425" tIns="45700" rIns="91425" bIns="45700" anchor="t" anchorCtr="0">
                              <a:noAutofit/>
                            </wps:bodyPr>
                          </wps:wsp>
                        </wpg:grpSp>
                      </wpg:grpSp>
                    </wpg:wgp>
                  </a:graphicData>
                </a:graphic>
              </wp:anchor>
            </w:drawing>
          </mc:Choice>
          <mc:Fallback>
            <w:pict>
              <v:group w14:anchorId="2D181680" id="Группа 13" o:spid="_x0000_s1033" style="position:absolute;left:0;text-align:left;margin-left:1pt;margin-top:2pt;width:382.05pt;height:233.3pt;z-index:251664384" coordorigin="29199,22985" coordsize="48520,29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">
                <v:group id="Группа 14" o:spid="_x0000_s1034" style="position:absolute;left:29199;top:22985;width:48521;height:29629" coordorigin="29199,22985" coordsize="48520,29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Прямоугольник 15" o:spid="_x0000_s1035" style="position:absolute;left:29199;top:22985;width:48521;height:29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" filled="f" stroked="f">
                    <v:textbox inset="2.53958mm,2.53958mm,2.53958mm,2.53958mm">
                      <w:txbxContent>
                        <w:p w14:paraId="37E9169A" w14:textId="77777777" w:rsidR="00706CBA" w:rsidRDefault="00706CBA">
                          <w:pPr>
                            <w:spacing w:after="0" w:line="240" w:lineRule="auto"/>
                            <w:textDirection w:val="btLr"/>
                          </w:pPr>
                        </w:p>
                      </w:txbxContent>
                    </v:textbox>
                  </v:rect>
                  <v:group id="Группа 16" o:spid="_x0000_s1036" style="position:absolute;left:29199;top:22985;width:48521;height:29629" coordsize="4779,3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Прямоугольник 26" o:spid="_x0000_s1037" style="position:absolute;width:4775;height:3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" filled="f" stroked="f">
                      <v:textbox inset="2.53958mm,2.53958mm,2.53958mm,2.53958mm">
                        <w:txbxContent>
                          <w:p w14:paraId="2D95BE82" w14:textId="77777777" w:rsidR="00706CBA" w:rsidRDefault="00706CBA">
                            <w:pPr>
                              <w:spacing w:after="0" w:line="240" w:lineRule="auto"/>
                              <w:textDirection w:val="btLr"/>
                            </w:pPr>
                          </w:p>
                        </w:txbxContent>
                      </v:textbox>
                    </v:rect>
                    <v:shape id="Shape 16" o:spid="_x0000_s1038" type="#_x0000_t75" alt="11" style="position:absolute;width:4779;height:307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">
                      <v:imagedata r:id="rId46" o:title="11"/>
                    </v:shape>
                    <v:rect id="Прямоугольник 48" o:spid="_x0000_s1039" style="position:absolute;left:315;top:2989;width:4464;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" filled="f" stroked="f">
                      <v:textbox inset="2.53958mm,1.2694mm,2.53958mm,1.2694mm">
                        <w:txbxContent>
                          <w:p w14:paraId="5B8C7520" w14:textId="77777777" w:rsidR="00706CBA" w:rsidRDefault="00706CBA">
                            <w:pPr>
                              <w:spacing w:before="200" w:after="0" w:line="240" w:lineRule="auto"/>
                              <w:textDirection w:val="btLr"/>
                            </w:pPr>
                          </w:p>
                        </w:txbxContent>
                      </v:textbox>
                    </v:rect>
                  </v:group>
                </v:group>
                <w10:wrap type="square"/>
              </v:group>
            </w:pict>
          </mc:Fallback>
        </mc:AlternateContent>
      </w:r>
    </w:p>
    <w:p w14:paraId="78336EC7" w14:textId="77777777" w:rsidR="00706CBA" w:rsidRDefault="00706CBA">
      <w:pPr>
        <w:spacing w:after="0" w:line="360" w:lineRule="auto"/>
        <w:ind w:right="180"/>
        <w:jc w:val="both"/>
        <w:rPr>
          <w:rFonts w:ascii="Times New Roman" w:eastAsia="Times New Roman" w:hAnsi="Times New Roman" w:cs="Times New Roman"/>
          <w:sz w:val="28"/>
          <w:szCs w:val="28"/>
        </w:rPr>
      </w:pPr>
    </w:p>
    <w:p w14:paraId="682DBCF4" w14:textId="77777777" w:rsidR="00706CBA" w:rsidRDefault="00706CBA">
      <w:pPr>
        <w:spacing w:after="0" w:line="360" w:lineRule="auto"/>
        <w:ind w:right="180"/>
        <w:jc w:val="both"/>
        <w:rPr>
          <w:rFonts w:ascii="Times New Roman" w:eastAsia="Times New Roman" w:hAnsi="Times New Roman" w:cs="Times New Roman"/>
          <w:sz w:val="28"/>
          <w:szCs w:val="28"/>
        </w:rPr>
      </w:pPr>
    </w:p>
    <w:p w14:paraId="3DB6D5CD" w14:textId="77777777" w:rsidR="00706CBA" w:rsidRDefault="00CE5E6F">
      <w:pPr>
        <w:spacing w:after="0" w:line="36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14:paraId="2A34E84D" w14:textId="77777777" w:rsidR="00706CBA" w:rsidRDefault="00706CBA">
      <w:pPr>
        <w:spacing w:after="0" w:line="360" w:lineRule="auto"/>
        <w:ind w:right="180"/>
        <w:jc w:val="both"/>
        <w:rPr>
          <w:rFonts w:ascii="Times New Roman" w:eastAsia="Times New Roman" w:hAnsi="Times New Roman" w:cs="Times New Roman"/>
          <w:sz w:val="28"/>
          <w:szCs w:val="28"/>
        </w:rPr>
      </w:pPr>
    </w:p>
    <w:p w14:paraId="4AC088BF" w14:textId="77777777" w:rsidR="00706CBA" w:rsidRDefault="00706CBA">
      <w:pPr>
        <w:spacing w:after="0" w:line="360" w:lineRule="auto"/>
        <w:ind w:right="180"/>
        <w:jc w:val="both"/>
        <w:rPr>
          <w:rFonts w:ascii="Times New Roman" w:eastAsia="Times New Roman" w:hAnsi="Times New Roman" w:cs="Times New Roman"/>
          <w:sz w:val="28"/>
          <w:szCs w:val="28"/>
        </w:rPr>
      </w:pPr>
    </w:p>
    <w:p w14:paraId="574AD8C2" w14:textId="77777777" w:rsidR="00706CBA" w:rsidRDefault="00706CBA">
      <w:pPr>
        <w:spacing w:after="0" w:line="360" w:lineRule="auto"/>
        <w:ind w:right="180"/>
        <w:jc w:val="both"/>
        <w:rPr>
          <w:rFonts w:ascii="Times New Roman" w:eastAsia="Times New Roman" w:hAnsi="Times New Roman" w:cs="Times New Roman"/>
          <w:sz w:val="28"/>
          <w:szCs w:val="28"/>
        </w:rPr>
      </w:pPr>
    </w:p>
    <w:p w14:paraId="6D6A6E5B" w14:textId="77777777" w:rsidR="00706CBA" w:rsidRDefault="00706CBA">
      <w:pPr>
        <w:spacing w:after="0" w:line="360" w:lineRule="auto"/>
        <w:ind w:right="180"/>
        <w:jc w:val="both"/>
        <w:rPr>
          <w:rFonts w:ascii="Times New Roman" w:eastAsia="Times New Roman" w:hAnsi="Times New Roman" w:cs="Times New Roman"/>
          <w:sz w:val="28"/>
          <w:szCs w:val="28"/>
        </w:rPr>
      </w:pPr>
    </w:p>
    <w:p w14:paraId="271877C5" w14:textId="77777777" w:rsidR="00706CBA" w:rsidRDefault="00706CBA">
      <w:pPr>
        <w:spacing w:after="0" w:line="360" w:lineRule="auto"/>
        <w:ind w:right="180"/>
        <w:jc w:val="both"/>
        <w:rPr>
          <w:rFonts w:ascii="Times New Roman" w:eastAsia="Times New Roman" w:hAnsi="Times New Roman" w:cs="Times New Roman"/>
          <w:sz w:val="28"/>
          <w:szCs w:val="28"/>
        </w:rPr>
      </w:pPr>
    </w:p>
    <w:p w14:paraId="70B78AD1" w14:textId="77777777" w:rsidR="00706CBA" w:rsidRDefault="00706CBA">
      <w:pPr>
        <w:spacing w:after="0" w:line="360" w:lineRule="auto"/>
        <w:ind w:right="180"/>
        <w:jc w:val="both"/>
        <w:rPr>
          <w:rFonts w:ascii="Times New Roman" w:eastAsia="Times New Roman" w:hAnsi="Times New Roman" w:cs="Times New Roman"/>
          <w:sz w:val="28"/>
          <w:szCs w:val="28"/>
        </w:rPr>
      </w:pPr>
    </w:p>
    <w:p w14:paraId="4C55745A" w14:textId="77777777" w:rsidR="00706CBA" w:rsidRDefault="00CE5E6F">
      <w:pPr>
        <w:spacing w:after="0" w:line="360" w:lineRule="auto"/>
        <w:ind w:left="720" w:right="18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Рис. 1.17 –  Побудова оптичного пірометра</w:t>
      </w:r>
    </w:p>
    <w:p w14:paraId="055D876D" w14:textId="77777777" w:rsidR="00706CBA" w:rsidRDefault="00CE5E6F">
      <w:pPr>
        <w:spacing w:after="0" w:line="36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14:paraId="70211532" w14:textId="77777777" w:rsidR="00706CBA" w:rsidRDefault="00CE5E6F">
      <w:pPr>
        <w:spacing w:after="0" w:line="360" w:lineRule="auto"/>
        <w:ind w:right="18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Принцип дії оптичних пірометрів заснований на використанні залежності щільності потоку монохроматичного випромінення від температури. На рисунку 3 представлено схему оптичного пірометра із „зникаючою” ниткою, принцип дії якого заснований на порівнянні яскравості об’єкта вимірювання та градуйованого джерела випромінення  у визначеній довжині хвилі.</w:t>
      </w:r>
    </w:p>
    <w:p w14:paraId="40370CA2" w14:textId="77777777" w:rsidR="00706CBA" w:rsidRDefault="00CE5E6F">
      <w:pPr>
        <w:spacing w:after="0" w:line="36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Тут зображення випромінювача 1 через лінзу 2 та діафрагму 4 об’єктиву пірометра фокусується в площині нитки накалювання лампи 5. Оператор через діафрагму 6, лінзу 8 окуляра та червоний світлофільтр 7 на фоні розжареного тіла бачить нитку лампи. Пересуваючи движок реостату 11, оператор змінює силу струму , який проходить через лампу, та вирівнює яскравість нитки та яскравість тіла, На фоні тіла нитка виглядає як чорна стрічка, якщо температура нитки менша за температуру тіла. При більшій температурі нитки вона виглядає як світла дуга на більш темному фоні.</w:t>
      </w:r>
    </w:p>
    <w:p w14:paraId="1AEC8B3B" w14:textId="77777777" w:rsidR="00706CBA" w:rsidRDefault="00CE5E6F">
      <w:pPr>
        <w:spacing w:after="0" w:line="36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Прилад 9, який фіксує силу струму, що протікає у колі вимірювання, проградуйований у значеннях залежності між силою струму та </w:t>
      </w:r>
      <w:proofErr w:type="spellStart"/>
      <w:r>
        <w:rPr>
          <w:rFonts w:ascii="Times New Roman" w:eastAsia="Times New Roman" w:hAnsi="Times New Roman" w:cs="Times New Roman"/>
          <w:sz w:val="28"/>
          <w:szCs w:val="28"/>
        </w:rPr>
        <w:t>яскравісною</w:t>
      </w:r>
      <w:proofErr w:type="spellEnd"/>
      <w:r>
        <w:rPr>
          <w:rFonts w:ascii="Times New Roman" w:eastAsia="Times New Roman" w:hAnsi="Times New Roman" w:cs="Times New Roman"/>
          <w:sz w:val="28"/>
          <w:szCs w:val="28"/>
        </w:rPr>
        <w:t xml:space="preserve"> температурою АЧТ, що дозволяє знімати результати у градусах за Цельсієм.</w:t>
      </w:r>
    </w:p>
    <w:p w14:paraId="7FA60AE1" w14:textId="77777777" w:rsidR="00706CBA" w:rsidRDefault="00CE5E6F">
      <w:pPr>
        <w:spacing w:after="0" w:line="36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Даний тип пірометра дозволяє вимірювати температуру від 700 до 8000◦С. Для оптичних пірометрів промислового застосування в інтервалі температур 1200...2000◦С основна похибка вимірювання складає  20◦С. На точність вимірювання впливають </w:t>
      </w:r>
      <w:proofErr w:type="spellStart"/>
      <w:r>
        <w:rPr>
          <w:rFonts w:ascii="Times New Roman" w:eastAsia="Times New Roman" w:hAnsi="Times New Roman" w:cs="Times New Roman"/>
          <w:sz w:val="28"/>
          <w:szCs w:val="28"/>
        </w:rPr>
        <w:t>невизначенність</w:t>
      </w:r>
      <w:proofErr w:type="spellEnd"/>
      <w:r>
        <w:rPr>
          <w:rFonts w:ascii="Times New Roman" w:eastAsia="Times New Roman" w:hAnsi="Times New Roman" w:cs="Times New Roman"/>
          <w:sz w:val="28"/>
          <w:szCs w:val="28"/>
        </w:rPr>
        <w:t xml:space="preserve"> та зміна спектрального </w:t>
      </w:r>
      <w:proofErr w:type="spellStart"/>
      <w:r>
        <w:rPr>
          <w:rFonts w:ascii="Times New Roman" w:eastAsia="Times New Roman" w:hAnsi="Times New Roman" w:cs="Times New Roman"/>
          <w:sz w:val="28"/>
          <w:szCs w:val="28"/>
        </w:rPr>
        <w:t>ступіня</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lastRenderedPageBreak/>
        <w:t xml:space="preserve">чорноти,  також можлива зміна інтенсивності випромінення під час </w:t>
      </w:r>
      <w:proofErr w:type="spellStart"/>
      <w:r>
        <w:rPr>
          <w:rFonts w:ascii="Times New Roman" w:eastAsia="Times New Roman" w:hAnsi="Times New Roman" w:cs="Times New Roman"/>
          <w:sz w:val="28"/>
          <w:szCs w:val="28"/>
        </w:rPr>
        <w:t>орслаблення</w:t>
      </w:r>
      <w:proofErr w:type="spellEnd"/>
      <w:r>
        <w:rPr>
          <w:rFonts w:ascii="Times New Roman" w:eastAsia="Times New Roman" w:hAnsi="Times New Roman" w:cs="Times New Roman"/>
          <w:sz w:val="28"/>
          <w:szCs w:val="28"/>
        </w:rPr>
        <w:t xml:space="preserve"> у проміжному середовищі, а також за рахунок відбиття сторонніх променів.</w:t>
      </w:r>
    </w:p>
    <w:p w14:paraId="1FFC5FA3" w14:textId="77777777" w:rsidR="00706CBA" w:rsidRDefault="00CE5E6F">
      <w:pPr>
        <w:spacing w:after="0" w:line="36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Розглянемо також побудову та принцип дії фотоелектричного пірометра часткового випромінення, який забезпечує неперервну автоматичну </w:t>
      </w:r>
      <w:proofErr w:type="spellStart"/>
      <w:r>
        <w:rPr>
          <w:rFonts w:ascii="Times New Roman" w:eastAsia="Times New Roman" w:hAnsi="Times New Roman" w:cs="Times New Roman"/>
          <w:sz w:val="28"/>
          <w:szCs w:val="28"/>
        </w:rPr>
        <w:t>регістрацію</w:t>
      </w:r>
      <w:proofErr w:type="spellEnd"/>
      <w:r>
        <w:rPr>
          <w:rFonts w:ascii="Times New Roman" w:eastAsia="Times New Roman" w:hAnsi="Times New Roman" w:cs="Times New Roman"/>
          <w:sz w:val="28"/>
          <w:szCs w:val="28"/>
        </w:rPr>
        <w:t xml:space="preserve"> та вимірювання температури.</w:t>
      </w:r>
    </w:p>
    <w:p w14:paraId="2FEDBA78" w14:textId="77777777" w:rsidR="00706CBA" w:rsidRDefault="00CE5E6F">
      <w:pPr>
        <w:spacing w:after="0" w:line="36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Принцип дії приладу побудований на використанні залежності інтенсивності випромінення від температури у вузькому діапазоні довжин хвиль спектра. У якості приймачів використовують фотодіоди, </w:t>
      </w:r>
      <w:proofErr w:type="spellStart"/>
      <w:r>
        <w:rPr>
          <w:rFonts w:ascii="Times New Roman" w:eastAsia="Times New Roman" w:hAnsi="Times New Roman" w:cs="Times New Roman"/>
          <w:sz w:val="28"/>
          <w:szCs w:val="28"/>
        </w:rPr>
        <w:t>фоторезистори</w:t>
      </w:r>
      <w:proofErr w:type="spellEnd"/>
      <w:r>
        <w:rPr>
          <w:rFonts w:ascii="Times New Roman" w:eastAsia="Times New Roman" w:hAnsi="Times New Roman" w:cs="Times New Roman"/>
          <w:sz w:val="28"/>
          <w:szCs w:val="28"/>
        </w:rPr>
        <w:t xml:space="preserve">, фотоелементи та </w:t>
      </w:r>
      <w:proofErr w:type="spellStart"/>
      <w:r>
        <w:rPr>
          <w:rFonts w:ascii="Times New Roman" w:eastAsia="Times New Roman" w:hAnsi="Times New Roman" w:cs="Times New Roman"/>
          <w:sz w:val="28"/>
          <w:szCs w:val="28"/>
        </w:rPr>
        <w:t>фотопомножувачі</w:t>
      </w:r>
      <w:proofErr w:type="spellEnd"/>
      <w:r>
        <w:rPr>
          <w:rFonts w:ascii="Times New Roman" w:eastAsia="Times New Roman" w:hAnsi="Times New Roman" w:cs="Times New Roman"/>
          <w:sz w:val="28"/>
          <w:szCs w:val="28"/>
        </w:rPr>
        <w:t>.</w:t>
      </w:r>
    </w:p>
    <w:p w14:paraId="4E1767A8" w14:textId="77777777" w:rsidR="00706CBA" w:rsidRDefault="00CE5E6F">
      <w:pPr>
        <w:spacing w:after="0" w:line="36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Фотоелектричні пірометри поділяють на:</w:t>
      </w:r>
    </w:p>
    <w:p w14:paraId="72F07E9B" w14:textId="77777777" w:rsidR="00706CBA" w:rsidRDefault="00CE5E6F">
      <w:pPr>
        <w:numPr>
          <w:ilvl w:val="0"/>
          <w:numId w:val="13"/>
        </w:numPr>
        <w:spacing w:after="0" w:line="360" w:lineRule="auto"/>
        <w:ind w:left="0" w:right="180" w:firstLine="567"/>
        <w:jc w:val="both"/>
        <w:rPr>
          <w:sz w:val="28"/>
          <w:szCs w:val="28"/>
        </w:rPr>
      </w:pPr>
      <w:r>
        <w:rPr>
          <w:rFonts w:ascii="Times New Roman" w:eastAsia="Times New Roman" w:hAnsi="Times New Roman" w:cs="Times New Roman"/>
          <w:sz w:val="28"/>
          <w:szCs w:val="28"/>
        </w:rPr>
        <w:t>пірометри, у яких мірою температури об’єкту є безпосередньо величина фотоструму приймача випромінення;</w:t>
      </w:r>
    </w:p>
    <w:p w14:paraId="0F35F3B4" w14:textId="77777777" w:rsidR="00706CBA" w:rsidRDefault="00CE5E6F">
      <w:pPr>
        <w:numPr>
          <w:ilvl w:val="0"/>
          <w:numId w:val="13"/>
        </w:numPr>
        <w:spacing w:after="0" w:line="360" w:lineRule="auto"/>
        <w:ind w:left="0" w:right="180" w:firstLine="540"/>
        <w:jc w:val="both"/>
        <w:rPr>
          <w:sz w:val="28"/>
          <w:szCs w:val="28"/>
        </w:rPr>
      </w:pPr>
      <w:r>
        <w:rPr>
          <w:rFonts w:ascii="Times New Roman" w:eastAsia="Times New Roman" w:hAnsi="Times New Roman" w:cs="Times New Roman"/>
          <w:sz w:val="28"/>
          <w:szCs w:val="28"/>
        </w:rPr>
        <w:t>пірометри, які мають стабільне джерело випромінення, причому фотоприймач існує тільки індикатором рівності яскравості даного джерела та об’єкта.</w:t>
      </w:r>
    </w:p>
    <w:p w14:paraId="23D2E961" w14:textId="77777777" w:rsidR="00706CBA" w:rsidRDefault="00CE5E6F">
      <w:pPr>
        <w:spacing w:after="0" w:line="360" w:lineRule="auto"/>
        <w:ind w:right="180"/>
        <w:jc w:val="both"/>
        <w:rPr>
          <w:rFonts w:ascii="Times New Roman" w:eastAsia="Times New Roman" w:hAnsi="Times New Roman" w:cs="Times New Roman"/>
          <w:sz w:val="28"/>
          <w:szCs w:val="28"/>
        </w:rPr>
      </w:pPr>
      <w:bookmarkStart w:id="2" w:name="_1fob9te" w:colFirst="0" w:colLast="0"/>
      <w:bookmarkEnd w:id="2"/>
      <w:r>
        <w:rPr>
          <w:rFonts w:ascii="Times New Roman" w:eastAsia="Times New Roman" w:hAnsi="Times New Roman" w:cs="Times New Roman"/>
          <w:sz w:val="28"/>
          <w:szCs w:val="28"/>
        </w:rPr>
        <w:tab/>
        <w:t xml:space="preserve">Для вимірювання температури у </w:t>
      </w:r>
      <w:proofErr w:type="spellStart"/>
      <w:r>
        <w:rPr>
          <w:rFonts w:ascii="Times New Roman" w:eastAsia="Times New Roman" w:hAnsi="Times New Roman" w:cs="Times New Roman"/>
          <w:sz w:val="28"/>
          <w:szCs w:val="28"/>
        </w:rPr>
        <w:t>прмисливості</w:t>
      </w:r>
      <w:proofErr w:type="spellEnd"/>
      <w:r>
        <w:rPr>
          <w:rFonts w:ascii="Times New Roman" w:eastAsia="Times New Roman" w:hAnsi="Times New Roman" w:cs="Times New Roman"/>
          <w:sz w:val="28"/>
          <w:szCs w:val="28"/>
        </w:rPr>
        <w:t xml:space="preserve">, зокрема у металургії, найбільш поширеними є термоелектричні термометри, які працюють у діапазоні </w:t>
      </w:r>
      <w:proofErr w:type="spellStart"/>
      <w:r>
        <w:rPr>
          <w:rFonts w:ascii="Times New Roman" w:eastAsia="Times New Roman" w:hAnsi="Times New Roman" w:cs="Times New Roman"/>
          <w:sz w:val="28"/>
          <w:szCs w:val="28"/>
        </w:rPr>
        <w:t>температу</w:t>
      </w:r>
      <w:proofErr w:type="spellEnd"/>
      <w:r>
        <w:rPr>
          <w:rFonts w:ascii="Times New Roman" w:eastAsia="Times New Roman" w:hAnsi="Times New Roman" w:cs="Times New Roman"/>
          <w:sz w:val="28"/>
          <w:szCs w:val="28"/>
        </w:rPr>
        <w:t xml:space="preserve"> від -200 до +2500 ◦С і вище. Даний тип пристроїв має високу точність та надійність, а також можливість використання у системах автоматичного контроля та регулювання параметра, який значною мірою визначає хід технологічного процесу у агрегаті.</w:t>
      </w:r>
    </w:p>
    <w:p w14:paraId="6D4FEF6C" w14:textId="77777777" w:rsidR="00706CBA" w:rsidRDefault="00CE5E6F">
      <w:pPr>
        <w:spacing w:after="0" w:line="36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Термоелектричний метод полягає у </w:t>
      </w:r>
      <w:proofErr w:type="spellStart"/>
      <w:r>
        <w:rPr>
          <w:rFonts w:ascii="Times New Roman" w:eastAsia="Times New Roman" w:hAnsi="Times New Roman" w:cs="Times New Roman"/>
          <w:sz w:val="28"/>
          <w:szCs w:val="28"/>
        </w:rPr>
        <w:t>виникненнні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електро</w:t>
      </w:r>
      <w:proofErr w:type="spellEnd"/>
      <w:r>
        <w:rPr>
          <w:rFonts w:ascii="Times New Roman" w:eastAsia="Times New Roman" w:hAnsi="Times New Roman" w:cs="Times New Roman"/>
          <w:sz w:val="28"/>
          <w:szCs w:val="28"/>
        </w:rPr>
        <w:t xml:space="preserve">-рушійної сили (ЕРС) у провіднику, кінці якого мають різну температуру. Для того, щоб виміряти цю ЕРС, її порівнюють із ЕРС іншого провідника, який із першим провідником утворює термоелектричну пару АВ. Результуюча </w:t>
      </w:r>
      <w:proofErr w:type="spellStart"/>
      <w:r>
        <w:rPr>
          <w:rFonts w:ascii="Times New Roman" w:eastAsia="Times New Roman" w:hAnsi="Times New Roman" w:cs="Times New Roman"/>
          <w:sz w:val="28"/>
          <w:szCs w:val="28"/>
        </w:rPr>
        <w:t>термо</w:t>
      </w:r>
      <w:proofErr w:type="spellEnd"/>
      <w:r>
        <w:rPr>
          <w:rFonts w:ascii="Times New Roman" w:eastAsia="Times New Roman" w:hAnsi="Times New Roman" w:cs="Times New Roman"/>
          <w:sz w:val="28"/>
          <w:szCs w:val="28"/>
        </w:rPr>
        <w:t>-ЕРС</w:t>
      </w:r>
      <w:r>
        <w:rPr>
          <w:rFonts w:ascii="Times New Roman" w:eastAsia="Times New Roman" w:hAnsi="Times New Roman" w:cs="Times New Roman"/>
          <w:sz w:val="28"/>
          <w:szCs w:val="28"/>
        </w:rPr>
        <w:tab/>
        <w:t>ланцюга, який утворюють два різних провідника А та В (однорідні за довжиною), дорівнює:</w:t>
      </w:r>
    </w:p>
    <w:p w14:paraId="2EA1037D" w14:textId="77777777" w:rsidR="00706CBA" w:rsidRDefault="00CE5E6F">
      <w:pPr>
        <w:spacing w:after="0" w:line="360" w:lineRule="auto"/>
        <w:ind w:right="18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ЕАВ (t2,t1) = </w:t>
      </w:r>
      <w:proofErr w:type="spellStart"/>
      <w:r>
        <w:rPr>
          <w:rFonts w:ascii="Times New Roman" w:eastAsia="Times New Roman" w:hAnsi="Times New Roman" w:cs="Times New Roman"/>
          <w:sz w:val="28"/>
          <w:szCs w:val="28"/>
        </w:rPr>
        <w:t>eAB</w:t>
      </w:r>
      <w:proofErr w:type="spellEnd"/>
      <w:r>
        <w:rPr>
          <w:rFonts w:ascii="Times New Roman" w:eastAsia="Times New Roman" w:hAnsi="Times New Roman" w:cs="Times New Roman"/>
          <w:sz w:val="28"/>
          <w:szCs w:val="28"/>
        </w:rPr>
        <w:t xml:space="preserve"> (t2) - </w:t>
      </w:r>
      <w:proofErr w:type="spellStart"/>
      <w:r>
        <w:rPr>
          <w:rFonts w:ascii="Times New Roman" w:eastAsia="Times New Roman" w:hAnsi="Times New Roman" w:cs="Times New Roman"/>
          <w:sz w:val="28"/>
          <w:szCs w:val="28"/>
        </w:rPr>
        <w:t>eAB</w:t>
      </w:r>
      <w:proofErr w:type="spellEnd"/>
      <w:r>
        <w:rPr>
          <w:rFonts w:ascii="Times New Roman" w:eastAsia="Times New Roman" w:hAnsi="Times New Roman" w:cs="Times New Roman"/>
          <w:sz w:val="28"/>
          <w:szCs w:val="28"/>
        </w:rPr>
        <w:t xml:space="preserve"> (t1),</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(1.17)</w:t>
      </w:r>
    </w:p>
    <w:p w14:paraId="720F929F" w14:textId="77777777" w:rsidR="00706CBA" w:rsidRDefault="00CE5E6F">
      <w:pPr>
        <w:spacing w:after="0" w:line="360" w:lineRule="auto"/>
        <w:ind w:right="18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 </w:t>
      </w:r>
      <w:proofErr w:type="spellStart"/>
      <w:r>
        <w:rPr>
          <w:rFonts w:ascii="Times New Roman" w:eastAsia="Times New Roman" w:hAnsi="Times New Roman" w:cs="Times New Roman"/>
          <w:sz w:val="28"/>
          <w:szCs w:val="28"/>
        </w:rPr>
        <w:t>eAB</w:t>
      </w:r>
      <w:proofErr w:type="spellEnd"/>
      <w:r>
        <w:rPr>
          <w:rFonts w:ascii="Times New Roman" w:eastAsia="Times New Roman" w:hAnsi="Times New Roman" w:cs="Times New Roman"/>
          <w:sz w:val="28"/>
          <w:szCs w:val="28"/>
        </w:rPr>
        <w:t xml:space="preserve"> (t2) та </w:t>
      </w:r>
      <w:proofErr w:type="spellStart"/>
      <w:r>
        <w:rPr>
          <w:rFonts w:ascii="Times New Roman" w:eastAsia="Times New Roman" w:hAnsi="Times New Roman" w:cs="Times New Roman"/>
          <w:sz w:val="28"/>
          <w:szCs w:val="28"/>
        </w:rPr>
        <w:t>eAB</w:t>
      </w:r>
      <w:proofErr w:type="spellEnd"/>
      <w:r>
        <w:rPr>
          <w:rFonts w:ascii="Times New Roman" w:eastAsia="Times New Roman" w:hAnsi="Times New Roman" w:cs="Times New Roman"/>
          <w:sz w:val="28"/>
          <w:szCs w:val="28"/>
        </w:rPr>
        <w:t xml:space="preserve"> (t1) – різниця потенціалів провідників А та В відповідно при температурі t2 i t1 (у мілівольтах).</w:t>
      </w:r>
    </w:p>
    <w:p w14:paraId="5A78D126" w14:textId="77777777" w:rsidR="00706CBA" w:rsidRDefault="00706CBA">
      <w:pPr>
        <w:spacing w:after="0" w:line="360" w:lineRule="auto"/>
        <w:ind w:right="180"/>
        <w:jc w:val="both"/>
        <w:rPr>
          <w:rFonts w:ascii="Times New Roman" w:eastAsia="Times New Roman" w:hAnsi="Times New Roman" w:cs="Times New Roman"/>
          <w:sz w:val="28"/>
          <w:szCs w:val="28"/>
        </w:rPr>
      </w:pPr>
    </w:p>
    <w:p w14:paraId="67FC9484" w14:textId="77777777" w:rsidR="00706CBA" w:rsidRDefault="00CE5E6F">
      <w:pPr>
        <w:spacing w:after="0" w:line="360" w:lineRule="auto"/>
        <w:ind w:right="180"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lastRenderedPageBreak/>
        <w:t>Термо</w:t>
      </w:r>
      <w:proofErr w:type="spellEnd"/>
      <w:r>
        <w:rPr>
          <w:rFonts w:ascii="Times New Roman" w:eastAsia="Times New Roman" w:hAnsi="Times New Roman" w:cs="Times New Roman"/>
          <w:sz w:val="28"/>
          <w:szCs w:val="28"/>
        </w:rPr>
        <w:t xml:space="preserve">-ЕРС даної пари залежить тільки від температури t1 i t2  і не залежить від розмірів </w:t>
      </w:r>
      <w:proofErr w:type="spellStart"/>
      <w:r>
        <w:rPr>
          <w:rFonts w:ascii="Times New Roman" w:eastAsia="Times New Roman" w:hAnsi="Times New Roman" w:cs="Times New Roman"/>
          <w:sz w:val="28"/>
          <w:szCs w:val="28"/>
        </w:rPr>
        <w:t>термоелектродів</w:t>
      </w:r>
      <w:proofErr w:type="spellEnd"/>
      <w:r>
        <w:rPr>
          <w:rFonts w:ascii="Times New Roman" w:eastAsia="Times New Roman" w:hAnsi="Times New Roman" w:cs="Times New Roman"/>
          <w:sz w:val="28"/>
          <w:szCs w:val="28"/>
        </w:rPr>
        <w:t xml:space="preserve"> (їх довжини та діаметра), величин теплопровідності та питомого електричного опору.</w:t>
      </w:r>
    </w:p>
    <w:p w14:paraId="5FDA7381" w14:textId="77777777" w:rsidR="00706CBA" w:rsidRDefault="00CE5E6F">
      <w:pPr>
        <w:spacing w:after="0" w:line="36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Для збільшення чутливості термоелектричного </w:t>
      </w:r>
      <w:proofErr w:type="spellStart"/>
      <w:r>
        <w:rPr>
          <w:rFonts w:ascii="Times New Roman" w:eastAsia="Times New Roman" w:hAnsi="Times New Roman" w:cs="Times New Roman"/>
          <w:sz w:val="28"/>
          <w:szCs w:val="28"/>
        </w:rPr>
        <w:t>методувимірювання</w:t>
      </w:r>
      <w:proofErr w:type="spellEnd"/>
      <w:r>
        <w:rPr>
          <w:rFonts w:ascii="Times New Roman" w:eastAsia="Times New Roman" w:hAnsi="Times New Roman" w:cs="Times New Roman"/>
          <w:sz w:val="28"/>
          <w:szCs w:val="28"/>
        </w:rPr>
        <w:t xml:space="preserve"> температури в деяких випадках застосовують термобатарею: ряд послідовно включених термопар, робочі кінці яких знаходяться при температурі t2 , а вільні кінці – при відомій та постійній температурі t1 .</w:t>
      </w:r>
    </w:p>
    <w:p w14:paraId="5A8DF6C0" w14:textId="77777777" w:rsidR="00706CBA" w:rsidRDefault="00CE5E6F">
      <w:pPr>
        <w:spacing w:after="0" w:line="36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Термоелектричний термометр –  це вимірювальний перетворювач, чутливий елемент якого (термопара) знаходиться у спеціальній захисній арматурі, що забезпечує захист </w:t>
      </w:r>
      <w:proofErr w:type="spellStart"/>
      <w:r>
        <w:rPr>
          <w:rFonts w:ascii="Times New Roman" w:eastAsia="Times New Roman" w:hAnsi="Times New Roman" w:cs="Times New Roman"/>
          <w:sz w:val="28"/>
          <w:szCs w:val="28"/>
        </w:rPr>
        <w:t>термоелектродів</w:t>
      </w:r>
      <w:proofErr w:type="spellEnd"/>
      <w:r>
        <w:rPr>
          <w:rFonts w:ascii="Times New Roman" w:eastAsia="Times New Roman" w:hAnsi="Times New Roman" w:cs="Times New Roman"/>
          <w:sz w:val="28"/>
          <w:szCs w:val="28"/>
        </w:rPr>
        <w:t xml:space="preserve"> від механічних </w:t>
      </w:r>
      <w:proofErr w:type="spellStart"/>
      <w:r>
        <w:rPr>
          <w:rFonts w:ascii="Times New Roman" w:eastAsia="Times New Roman" w:hAnsi="Times New Roman" w:cs="Times New Roman"/>
          <w:sz w:val="28"/>
          <w:szCs w:val="28"/>
        </w:rPr>
        <w:t>ушкоджен</w:t>
      </w:r>
      <w:proofErr w:type="spellEnd"/>
      <w:r>
        <w:rPr>
          <w:rFonts w:ascii="Times New Roman" w:eastAsia="Times New Roman" w:hAnsi="Times New Roman" w:cs="Times New Roman"/>
          <w:sz w:val="28"/>
          <w:szCs w:val="28"/>
        </w:rPr>
        <w:t xml:space="preserve"> та впливу вимірюваного середовища. </w:t>
      </w:r>
    </w:p>
    <w:p w14:paraId="13400A41" w14:textId="77777777" w:rsidR="00706CBA" w:rsidRDefault="00CE5E6F">
      <w:pPr>
        <w:spacing w:after="0" w:line="360" w:lineRule="auto"/>
        <w:ind w:right="18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Термоелектричні термометри виготовляють двох типів – </w:t>
      </w:r>
      <w:proofErr w:type="spellStart"/>
      <w:r>
        <w:rPr>
          <w:rFonts w:ascii="Times New Roman" w:eastAsia="Times New Roman" w:hAnsi="Times New Roman" w:cs="Times New Roman"/>
          <w:sz w:val="28"/>
          <w:szCs w:val="28"/>
        </w:rPr>
        <w:t>занурювальні</w:t>
      </w:r>
      <w:proofErr w:type="spellEnd"/>
      <w:r>
        <w:rPr>
          <w:rFonts w:ascii="Times New Roman" w:eastAsia="Times New Roman" w:hAnsi="Times New Roman" w:cs="Times New Roman"/>
          <w:sz w:val="28"/>
          <w:szCs w:val="28"/>
        </w:rPr>
        <w:t xml:space="preserve"> та поверхневі багатьох модифікацій для застосування у різних технологічних процесах.</w:t>
      </w:r>
    </w:p>
    <w:p w14:paraId="1AD625AD" w14:textId="77777777" w:rsidR="00706CBA" w:rsidRDefault="00CE5E6F">
      <w:pPr>
        <w:spacing w:after="0" w:line="360" w:lineRule="auto"/>
        <w:ind w:right="18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вимірювання у промисловості найбільш широко застосовують термоелектричні термометри із стандартною </w:t>
      </w:r>
      <w:proofErr w:type="spellStart"/>
      <w:r>
        <w:rPr>
          <w:rFonts w:ascii="Times New Roman" w:eastAsia="Times New Roman" w:hAnsi="Times New Roman" w:cs="Times New Roman"/>
          <w:sz w:val="28"/>
          <w:szCs w:val="28"/>
        </w:rPr>
        <w:t>градуїровкою</w:t>
      </w:r>
      <w:proofErr w:type="spellEnd"/>
      <w:r>
        <w:rPr>
          <w:rFonts w:ascii="Times New Roman" w:eastAsia="Times New Roman" w:hAnsi="Times New Roman" w:cs="Times New Roman"/>
          <w:sz w:val="28"/>
          <w:szCs w:val="28"/>
        </w:rPr>
        <w:t>:</w:t>
      </w:r>
    </w:p>
    <w:p w14:paraId="24700AF5" w14:textId="77777777" w:rsidR="00706CBA" w:rsidRDefault="00CE5E6F">
      <w:pPr>
        <w:numPr>
          <w:ilvl w:val="0"/>
          <w:numId w:val="13"/>
        </w:numPr>
        <w:spacing w:after="0" w:line="360" w:lineRule="auto"/>
        <w:ind w:right="180"/>
        <w:jc w:val="both"/>
        <w:rPr>
          <w:sz w:val="28"/>
          <w:szCs w:val="28"/>
        </w:rPr>
      </w:pPr>
      <w:proofErr w:type="spellStart"/>
      <w:r>
        <w:rPr>
          <w:rFonts w:ascii="Times New Roman" w:eastAsia="Times New Roman" w:hAnsi="Times New Roman" w:cs="Times New Roman"/>
          <w:sz w:val="28"/>
          <w:szCs w:val="28"/>
        </w:rPr>
        <w:t>платинородій</w:t>
      </w:r>
      <w:proofErr w:type="spellEnd"/>
      <w:r>
        <w:rPr>
          <w:rFonts w:ascii="Times New Roman" w:eastAsia="Times New Roman" w:hAnsi="Times New Roman" w:cs="Times New Roman"/>
          <w:sz w:val="28"/>
          <w:szCs w:val="28"/>
        </w:rPr>
        <w:t>-платинові (ТПП);</w:t>
      </w:r>
    </w:p>
    <w:p w14:paraId="796119D0" w14:textId="77777777" w:rsidR="00706CBA" w:rsidRDefault="00CE5E6F">
      <w:pPr>
        <w:numPr>
          <w:ilvl w:val="0"/>
          <w:numId w:val="13"/>
        </w:numPr>
        <w:spacing w:after="0" w:line="360" w:lineRule="auto"/>
        <w:ind w:right="180"/>
        <w:jc w:val="both"/>
        <w:rPr>
          <w:sz w:val="28"/>
          <w:szCs w:val="28"/>
        </w:rPr>
      </w:pPr>
      <w:proofErr w:type="spellStart"/>
      <w:r>
        <w:rPr>
          <w:rFonts w:ascii="Times New Roman" w:eastAsia="Times New Roman" w:hAnsi="Times New Roman" w:cs="Times New Roman"/>
          <w:sz w:val="28"/>
          <w:szCs w:val="28"/>
        </w:rPr>
        <w:t>платинородій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платинородієві</w:t>
      </w:r>
      <w:proofErr w:type="spellEnd"/>
      <w:r>
        <w:rPr>
          <w:rFonts w:ascii="Times New Roman" w:eastAsia="Times New Roman" w:hAnsi="Times New Roman" w:cs="Times New Roman"/>
          <w:sz w:val="28"/>
          <w:szCs w:val="28"/>
        </w:rPr>
        <w:t xml:space="preserve"> (ТПР);</w:t>
      </w:r>
    </w:p>
    <w:p w14:paraId="1D284556" w14:textId="77777777" w:rsidR="00706CBA" w:rsidRDefault="00CE5E6F">
      <w:pPr>
        <w:numPr>
          <w:ilvl w:val="0"/>
          <w:numId w:val="13"/>
        </w:numPr>
        <w:spacing w:after="0" w:line="360" w:lineRule="auto"/>
        <w:ind w:right="180"/>
        <w:jc w:val="both"/>
        <w:rPr>
          <w:sz w:val="28"/>
          <w:szCs w:val="28"/>
        </w:rPr>
      </w:pPr>
      <w:proofErr w:type="spellStart"/>
      <w:r>
        <w:rPr>
          <w:rFonts w:ascii="Times New Roman" w:eastAsia="Times New Roman" w:hAnsi="Times New Roman" w:cs="Times New Roman"/>
          <w:sz w:val="28"/>
          <w:szCs w:val="28"/>
        </w:rPr>
        <w:t>хромель</w:t>
      </w:r>
      <w:proofErr w:type="spellEnd"/>
      <w:r>
        <w:rPr>
          <w:rFonts w:ascii="Times New Roman" w:eastAsia="Times New Roman" w:hAnsi="Times New Roman" w:cs="Times New Roman"/>
          <w:sz w:val="28"/>
          <w:szCs w:val="28"/>
        </w:rPr>
        <w:t>-алюмелеві (ТХА);</w:t>
      </w:r>
    </w:p>
    <w:p w14:paraId="2CF8C8FD" w14:textId="77777777" w:rsidR="00706CBA" w:rsidRDefault="00CE5E6F">
      <w:pPr>
        <w:numPr>
          <w:ilvl w:val="0"/>
          <w:numId w:val="13"/>
        </w:numPr>
        <w:spacing w:after="0" w:line="360" w:lineRule="auto"/>
        <w:ind w:right="180"/>
        <w:jc w:val="both"/>
        <w:rPr>
          <w:sz w:val="28"/>
          <w:szCs w:val="28"/>
        </w:rPr>
      </w:pPr>
      <w:proofErr w:type="spellStart"/>
      <w:r>
        <w:rPr>
          <w:rFonts w:ascii="Times New Roman" w:eastAsia="Times New Roman" w:hAnsi="Times New Roman" w:cs="Times New Roman"/>
          <w:sz w:val="28"/>
          <w:szCs w:val="28"/>
        </w:rPr>
        <w:t>хромель-капелеві</w:t>
      </w:r>
      <w:proofErr w:type="spellEnd"/>
      <w:r>
        <w:rPr>
          <w:rFonts w:ascii="Times New Roman" w:eastAsia="Times New Roman" w:hAnsi="Times New Roman" w:cs="Times New Roman"/>
          <w:sz w:val="28"/>
          <w:szCs w:val="28"/>
        </w:rPr>
        <w:t xml:space="preserve"> (ТХК);</w:t>
      </w:r>
    </w:p>
    <w:p w14:paraId="5F435618" w14:textId="77777777" w:rsidR="00706CBA" w:rsidRDefault="00CE5E6F">
      <w:pPr>
        <w:numPr>
          <w:ilvl w:val="0"/>
          <w:numId w:val="13"/>
        </w:numPr>
        <w:spacing w:after="0" w:line="360" w:lineRule="auto"/>
        <w:ind w:right="180"/>
        <w:jc w:val="both"/>
        <w:rPr>
          <w:sz w:val="28"/>
          <w:szCs w:val="28"/>
        </w:rPr>
      </w:pPr>
      <w:proofErr w:type="spellStart"/>
      <w:r>
        <w:rPr>
          <w:rFonts w:ascii="Times New Roman" w:eastAsia="Times New Roman" w:hAnsi="Times New Roman" w:cs="Times New Roman"/>
          <w:sz w:val="28"/>
          <w:szCs w:val="28"/>
        </w:rPr>
        <w:t>вольфрамреній-вольфрамренієві</w:t>
      </w:r>
      <w:proofErr w:type="spellEnd"/>
      <w:r>
        <w:rPr>
          <w:rFonts w:ascii="Times New Roman" w:eastAsia="Times New Roman" w:hAnsi="Times New Roman" w:cs="Times New Roman"/>
          <w:sz w:val="28"/>
          <w:szCs w:val="28"/>
        </w:rPr>
        <w:t xml:space="preserve"> (ТВР);</w:t>
      </w:r>
    </w:p>
    <w:p w14:paraId="354ABBCC" w14:textId="77777777" w:rsidR="00706CBA" w:rsidRDefault="00CE5E6F">
      <w:pPr>
        <w:spacing w:after="0" w:line="360" w:lineRule="auto"/>
        <w:ind w:right="18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ряді випадків використовують також термоелектричні термометри із нестандартним градуюванням:</w:t>
      </w:r>
    </w:p>
    <w:p w14:paraId="0F135C3A" w14:textId="77777777" w:rsidR="00706CBA" w:rsidRDefault="00CE5E6F">
      <w:pPr>
        <w:spacing w:after="0" w:line="36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мідь-константанові;</w:t>
      </w:r>
    </w:p>
    <w:p w14:paraId="74C5CBBF" w14:textId="77777777" w:rsidR="00706CBA" w:rsidRDefault="00CE5E6F">
      <w:pPr>
        <w:spacing w:after="0" w:line="36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вольфрам-молібденові та інші.</w:t>
      </w:r>
    </w:p>
    <w:p w14:paraId="632664CE" w14:textId="77777777" w:rsidR="00706CBA" w:rsidRDefault="00CE5E6F">
      <w:pPr>
        <w:spacing w:after="0" w:line="360" w:lineRule="auto"/>
        <w:ind w:right="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На рисунку 1.18 приведені </w:t>
      </w:r>
      <w:proofErr w:type="spellStart"/>
      <w:r>
        <w:rPr>
          <w:rFonts w:ascii="Times New Roman" w:eastAsia="Times New Roman" w:hAnsi="Times New Roman" w:cs="Times New Roman"/>
          <w:sz w:val="28"/>
          <w:szCs w:val="28"/>
        </w:rPr>
        <w:t>градуювальні</w:t>
      </w:r>
      <w:proofErr w:type="spellEnd"/>
      <w:r>
        <w:rPr>
          <w:rFonts w:ascii="Times New Roman" w:eastAsia="Times New Roman" w:hAnsi="Times New Roman" w:cs="Times New Roman"/>
          <w:sz w:val="28"/>
          <w:szCs w:val="28"/>
        </w:rPr>
        <w:t xml:space="preserve"> криві для ряду термопар.</w:t>
      </w:r>
    </w:p>
    <w:p w14:paraId="52F62DF1" w14:textId="77777777" w:rsidR="00706CBA" w:rsidRDefault="00CE5E6F">
      <w:pPr>
        <w:spacing w:after="0" w:line="360" w:lineRule="auto"/>
        <w:ind w:right="18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умовах тривалої експлуатації при високих температурах та агресивному впливі середовища слід враховувати нестабільність </w:t>
      </w:r>
      <w:proofErr w:type="spellStart"/>
      <w:r>
        <w:rPr>
          <w:rFonts w:ascii="Times New Roman" w:eastAsia="Times New Roman" w:hAnsi="Times New Roman" w:cs="Times New Roman"/>
          <w:sz w:val="28"/>
          <w:szCs w:val="28"/>
        </w:rPr>
        <w:t>градуювальної</w:t>
      </w:r>
      <w:proofErr w:type="spellEnd"/>
      <w:r>
        <w:rPr>
          <w:rFonts w:ascii="Times New Roman" w:eastAsia="Times New Roman" w:hAnsi="Times New Roman" w:cs="Times New Roman"/>
          <w:sz w:val="28"/>
          <w:szCs w:val="28"/>
        </w:rPr>
        <w:t xml:space="preserve"> характеристики, причинами чого є:</w:t>
      </w:r>
    </w:p>
    <w:p w14:paraId="494D6119" w14:textId="77777777" w:rsidR="00706CBA" w:rsidRDefault="00CE5E6F">
      <w:pPr>
        <w:spacing w:after="0" w:line="360" w:lineRule="auto"/>
        <w:ind w:right="18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забруднення матеріалів </w:t>
      </w:r>
      <w:proofErr w:type="spellStart"/>
      <w:r>
        <w:rPr>
          <w:rFonts w:ascii="Times New Roman" w:eastAsia="Times New Roman" w:hAnsi="Times New Roman" w:cs="Times New Roman"/>
          <w:sz w:val="28"/>
          <w:szCs w:val="28"/>
        </w:rPr>
        <w:t>термоелектродів</w:t>
      </w:r>
      <w:proofErr w:type="spellEnd"/>
      <w:r>
        <w:rPr>
          <w:rFonts w:ascii="Times New Roman" w:eastAsia="Times New Roman" w:hAnsi="Times New Roman" w:cs="Times New Roman"/>
          <w:sz w:val="28"/>
          <w:szCs w:val="28"/>
        </w:rPr>
        <w:t xml:space="preserve"> домішками із захисного чохла, керамічних ізоляторів;</w:t>
      </w:r>
    </w:p>
    <w:p w14:paraId="3892E129" w14:textId="77777777" w:rsidR="00706CBA" w:rsidRDefault="00CE5E6F">
      <w:pPr>
        <w:spacing w:after="0" w:line="360" w:lineRule="auto"/>
        <w:ind w:right="18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випаровування одного із компонентів </w:t>
      </w:r>
      <w:proofErr w:type="spellStart"/>
      <w:r>
        <w:rPr>
          <w:rFonts w:ascii="Times New Roman" w:eastAsia="Times New Roman" w:hAnsi="Times New Roman" w:cs="Times New Roman"/>
          <w:sz w:val="28"/>
          <w:szCs w:val="28"/>
        </w:rPr>
        <w:t>зплаву</w:t>
      </w:r>
      <w:proofErr w:type="spellEnd"/>
      <w:r>
        <w:rPr>
          <w:rFonts w:ascii="Times New Roman" w:eastAsia="Times New Roman" w:hAnsi="Times New Roman" w:cs="Times New Roman"/>
          <w:sz w:val="28"/>
          <w:szCs w:val="28"/>
        </w:rPr>
        <w:t>;</w:t>
      </w:r>
    </w:p>
    <w:p w14:paraId="75D4BD01" w14:textId="77777777" w:rsidR="00706CBA" w:rsidRDefault="00CE5E6F">
      <w:pPr>
        <w:spacing w:after="0" w:line="360" w:lineRule="auto"/>
        <w:ind w:right="18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взаємна дифузія через місце спаю.</w:t>
      </w:r>
    </w:p>
    <w:p w14:paraId="7D63CAC4" w14:textId="77777777" w:rsidR="00706CBA" w:rsidRDefault="00CE5E6F">
      <w:pPr>
        <w:spacing w:line="360" w:lineRule="auto"/>
        <w:ind w:right="18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Величина відхилення залежить від умов та терміну експлуатації приладу і її треба враховувати при забезпеченні вимірювань температури у технологічних процесах.</w:t>
      </w:r>
      <w:r>
        <w:rPr>
          <w:rFonts w:ascii="Times New Roman" w:eastAsia="Times New Roman" w:hAnsi="Times New Roman" w:cs="Times New Roman"/>
          <w:sz w:val="28"/>
          <w:szCs w:val="28"/>
        </w:rPr>
        <w:tab/>
      </w:r>
    </w:p>
    <w:p w14:paraId="7866C7B2" w14:textId="77777777" w:rsidR="00706CBA" w:rsidRDefault="00CE5E6F">
      <w:pPr>
        <w:pBdr>
          <w:top w:val="nil"/>
          <w:left w:val="nil"/>
          <w:bottom w:val="nil"/>
          <w:right w:val="nil"/>
          <w:between w:val="nil"/>
        </w:pBdr>
        <w:spacing w:after="0"/>
        <w:ind w:right="180"/>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65408" behindDoc="0" locked="0" layoutInCell="1" hidden="0" allowOverlap="1" wp14:anchorId="51112968" wp14:editId="1A6E584B">
                <wp:simplePos x="0" y="0"/>
                <wp:positionH relativeFrom="column">
                  <wp:posOffset>1689100</wp:posOffset>
                </wp:positionH>
                <wp:positionV relativeFrom="paragraph">
                  <wp:posOffset>76200</wp:posOffset>
                </wp:positionV>
                <wp:extent cx="2821305" cy="3009900"/>
                <wp:effectExtent l="0" t="0" r="0" b="0"/>
                <wp:wrapSquare wrapText="bothSides" distT="0" distB="0" distL="114300" distR="114300"/>
                <wp:docPr id="49" name="Группа 49"/>
                <wp:cNvGraphicFramePr/>
                <a:graphic xmlns:a="http://schemas.openxmlformats.org/drawingml/2006/main">
                  <a:graphicData uri="http://schemas.microsoft.com/office/word/2010/wordprocessingGroup">
                    <wpg:wgp>
                      <wpg:cNvGrpSpPr/>
                      <wpg:grpSpPr>
                        <a:xfrm>
                          <a:off x="0" y="0"/>
                          <a:ext cx="2821305" cy="3009900"/>
                          <a:chOff x="3935348" y="2275050"/>
                          <a:chExt cx="2821305" cy="3009900"/>
                        </a:xfrm>
                      </wpg:grpSpPr>
                      <wpg:grpSp>
                        <wpg:cNvPr id="50" name="Группа 50"/>
                        <wpg:cNvGrpSpPr/>
                        <wpg:grpSpPr>
                          <a:xfrm>
                            <a:off x="3935348" y="2275050"/>
                            <a:ext cx="2821305" cy="3009900"/>
                            <a:chOff x="3935348" y="2275050"/>
                            <a:chExt cx="2821305" cy="3009900"/>
                          </a:xfrm>
                        </wpg:grpSpPr>
                        <wps:wsp>
                          <wps:cNvPr id="51" name="Прямоугольник 51"/>
                          <wps:cNvSpPr/>
                          <wps:spPr>
                            <a:xfrm>
                              <a:off x="3935348" y="2275050"/>
                              <a:ext cx="2821300" cy="3009900"/>
                            </a:xfrm>
                            <a:prstGeom prst="rect">
                              <a:avLst/>
                            </a:prstGeom>
                            <a:noFill/>
                            <a:ln>
                              <a:noFill/>
                            </a:ln>
                          </wps:spPr>
                          <wps:txbx>
                            <w:txbxContent>
                              <w:p w14:paraId="6CE53DF4" w14:textId="77777777" w:rsidR="00706CBA" w:rsidRDefault="00706CBA">
                                <w:pPr>
                                  <w:spacing w:after="0" w:line="240" w:lineRule="auto"/>
                                  <w:textDirection w:val="btLr"/>
                                </w:pPr>
                              </w:p>
                            </w:txbxContent>
                          </wps:txbx>
                          <wps:bodyPr spcFirstLastPara="1" wrap="square" lIns="91425" tIns="91425" rIns="91425" bIns="91425" anchor="ctr" anchorCtr="0">
                            <a:noAutofit/>
                          </wps:bodyPr>
                        </wps:wsp>
                        <wpg:grpSp>
                          <wpg:cNvPr id="52" name="Группа 52"/>
                          <wpg:cNvGrpSpPr/>
                          <wpg:grpSpPr>
                            <a:xfrm>
                              <a:off x="3935348" y="2275050"/>
                              <a:ext cx="2821305" cy="3009900"/>
                              <a:chOff x="0" y="0"/>
                              <a:chExt cx="4896" cy="5040"/>
                            </a:xfrm>
                          </wpg:grpSpPr>
                          <wps:wsp>
                            <wps:cNvPr id="53" name="Прямоугольник 53"/>
                            <wps:cNvSpPr/>
                            <wps:spPr>
                              <a:xfrm>
                                <a:off x="0" y="0"/>
                                <a:ext cx="4875" cy="5025"/>
                              </a:xfrm>
                              <a:prstGeom prst="rect">
                                <a:avLst/>
                              </a:prstGeom>
                              <a:noFill/>
                              <a:ln>
                                <a:noFill/>
                              </a:ln>
                            </wps:spPr>
                            <wps:txbx>
                              <w:txbxContent>
                                <w:p w14:paraId="15C005CF" w14:textId="77777777" w:rsidR="00706CBA" w:rsidRDefault="00706CBA">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54" name="Shape 21" descr="05"/>
                              <pic:cNvPicPr preferRelativeResize="0"/>
                            </pic:nvPicPr>
                            <pic:blipFill rotWithShape="1">
                              <a:blip r:embed="rId47">
                                <a:alphaModFix/>
                              </a:blip>
                              <a:srcRect/>
                              <a:stretch/>
                            </pic:blipFill>
                            <pic:spPr>
                              <a:xfrm>
                                <a:off x="0" y="0"/>
                                <a:ext cx="4896" cy="4813"/>
                              </a:xfrm>
                              <a:prstGeom prst="rect">
                                <a:avLst/>
                              </a:prstGeom>
                              <a:noFill/>
                              <a:ln>
                                <a:noFill/>
                              </a:ln>
                            </pic:spPr>
                          </pic:pic>
                          <wps:wsp>
                            <wps:cNvPr id="55" name="Прямоугольник 55"/>
                            <wps:cNvSpPr/>
                            <wps:spPr>
                              <a:xfrm>
                                <a:off x="288" y="4608"/>
                                <a:ext cx="4464" cy="432"/>
                              </a:xfrm>
                              <a:prstGeom prst="rect">
                                <a:avLst/>
                              </a:prstGeom>
                              <a:noFill/>
                              <a:ln>
                                <a:noFill/>
                              </a:ln>
                            </wps:spPr>
                            <wps:txbx>
                              <w:txbxContent>
                                <w:p w14:paraId="0B2F139E" w14:textId="77777777" w:rsidR="00706CBA" w:rsidRDefault="00706CBA">
                                  <w:pPr>
                                    <w:spacing w:before="200" w:after="0" w:line="240" w:lineRule="auto"/>
                                    <w:textDirection w:val="btLr"/>
                                  </w:pPr>
                                </w:p>
                              </w:txbxContent>
                            </wps:txbx>
                            <wps:bodyPr spcFirstLastPara="1" wrap="square" lIns="91425" tIns="45700" rIns="91425" bIns="45700" anchor="t" anchorCtr="0">
                              <a:noAutofit/>
                            </wps:bodyPr>
                          </wps:wsp>
                        </wpg:grpSp>
                      </wpg:grpSp>
                    </wpg:wgp>
                  </a:graphicData>
                </a:graphic>
              </wp:anchor>
            </w:drawing>
          </mc:Choice>
          <mc:Fallback>
            <w:pict>
              <v:group w14:anchorId="51112968" id="Группа 49" o:spid="_x0000_s1040" style="position:absolute;margin-left:133pt;margin-top:6pt;width:222.15pt;height:237pt;z-index:251665408" coordorigin="39353,22750" coordsize="28213,30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">
                <v:group id="Группа 50" o:spid="_x0000_s1041" style="position:absolute;left:39353;top:22750;width:28213;height:30099" coordorigin="39353,22750" coordsize="28213,30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rect id="Прямоугольник 51" o:spid="_x0000_s1042" style="position:absolute;left:39353;top:22750;width:28213;height:30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" filled="f" stroked="f">
                    <v:textbox inset="2.53958mm,2.53958mm,2.53958mm,2.53958mm">
                      <w:txbxContent>
                        <w:p w14:paraId="6CE53DF4" w14:textId="77777777" w:rsidR="00706CBA" w:rsidRDefault="00706CBA">
                          <w:pPr>
                            <w:spacing w:after="0" w:line="240" w:lineRule="auto"/>
                            <w:textDirection w:val="btLr"/>
                          </w:pPr>
                        </w:p>
                      </w:txbxContent>
                    </v:textbox>
                  </v:rect>
                  <v:group id="Группа 52" o:spid="_x0000_s1043" style="position:absolute;left:39353;top:22750;width:28213;height:30099" coordsize="4896,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ect id="Прямоугольник 53" o:spid="_x0000_s1044" style="position:absolute;width:4875;height:5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" filled="f" stroked="f">
                      <v:textbox inset="2.53958mm,2.53958mm,2.53958mm,2.53958mm">
                        <w:txbxContent>
                          <w:p w14:paraId="15C005CF" w14:textId="77777777" w:rsidR="00706CBA" w:rsidRDefault="00706CBA">
                            <w:pPr>
                              <w:spacing w:after="0" w:line="240" w:lineRule="auto"/>
                              <w:textDirection w:val="btLr"/>
                            </w:pPr>
                          </w:p>
                        </w:txbxContent>
                      </v:textbox>
                    </v:rect>
                    <v:shape id="Shape 21" o:spid="_x0000_s1045" type="#_x0000_t75" alt="05" style="position:absolute;width:4896;height:481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">
                      <v:imagedata r:id="rId48" o:title="05"/>
                    </v:shape>
                    <v:rect id="Прямоугольник 55" o:spid="_x0000_s1046" style="position:absolute;left:288;top:4608;width:4464;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" filled="f" stroked="f">
                      <v:textbox inset="2.53958mm,1.2694mm,2.53958mm,1.2694mm">
                        <w:txbxContent>
                          <w:p w14:paraId="0B2F139E" w14:textId="77777777" w:rsidR="00706CBA" w:rsidRDefault="00706CBA">
                            <w:pPr>
                              <w:spacing w:before="200" w:after="0" w:line="240" w:lineRule="auto"/>
                              <w:textDirection w:val="btLr"/>
                            </w:pPr>
                          </w:p>
                        </w:txbxContent>
                      </v:textbox>
                    </v:rect>
                  </v:group>
                </v:group>
                <w10:wrap type="square"/>
              </v:group>
            </w:pict>
          </mc:Fallback>
        </mc:AlternateContent>
      </w:r>
    </w:p>
    <w:p w14:paraId="1A07F9AB" w14:textId="77777777" w:rsidR="00706CBA" w:rsidRDefault="00706CBA">
      <w:pPr>
        <w:pBdr>
          <w:top w:val="nil"/>
          <w:left w:val="nil"/>
          <w:bottom w:val="nil"/>
          <w:right w:val="nil"/>
          <w:between w:val="nil"/>
        </w:pBdr>
        <w:spacing w:after="0"/>
        <w:ind w:left="283" w:right="180"/>
        <w:rPr>
          <w:rFonts w:ascii="Times New Roman" w:eastAsia="Times New Roman" w:hAnsi="Times New Roman" w:cs="Times New Roman"/>
          <w:color w:val="000000"/>
          <w:sz w:val="28"/>
          <w:szCs w:val="28"/>
        </w:rPr>
      </w:pPr>
    </w:p>
    <w:p w14:paraId="3F01CE4B" w14:textId="77777777" w:rsidR="00706CBA" w:rsidRDefault="00706CBA">
      <w:pPr>
        <w:pBdr>
          <w:top w:val="nil"/>
          <w:left w:val="nil"/>
          <w:bottom w:val="nil"/>
          <w:right w:val="nil"/>
          <w:between w:val="nil"/>
        </w:pBdr>
        <w:spacing w:after="0"/>
        <w:ind w:left="283" w:right="180"/>
        <w:rPr>
          <w:rFonts w:ascii="Times New Roman" w:eastAsia="Times New Roman" w:hAnsi="Times New Roman" w:cs="Times New Roman"/>
          <w:color w:val="000000"/>
          <w:sz w:val="28"/>
          <w:szCs w:val="28"/>
        </w:rPr>
      </w:pPr>
    </w:p>
    <w:p w14:paraId="4353DD6D" w14:textId="77777777" w:rsidR="00706CBA" w:rsidRDefault="00706CBA">
      <w:pPr>
        <w:pBdr>
          <w:top w:val="nil"/>
          <w:left w:val="nil"/>
          <w:bottom w:val="nil"/>
          <w:right w:val="nil"/>
          <w:between w:val="nil"/>
        </w:pBdr>
        <w:spacing w:after="0"/>
        <w:ind w:left="283" w:right="180"/>
        <w:rPr>
          <w:rFonts w:ascii="Times New Roman" w:eastAsia="Times New Roman" w:hAnsi="Times New Roman" w:cs="Times New Roman"/>
          <w:color w:val="000000"/>
          <w:sz w:val="28"/>
          <w:szCs w:val="28"/>
        </w:rPr>
      </w:pPr>
    </w:p>
    <w:p w14:paraId="036271B2" w14:textId="77777777" w:rsidR="00706CBA" w:rsidRDefault="00706CBA">
      <w:pPr>
        <w:pBdr>
          <w:top w:val="nil"/>
          <w:left w:val="nil"/>
          <w:bottom w:val="nil"/>
          <w:right w:val="nil"/>
          <w:between w:val="nil"/>
        </w:pBdr>
        <w:spacing w:after="0"/>
        <w:ind w:left="283" w:right="180"/>
        <w:rPr>
          <w:rFonts w:ascii="Times New Roman" w:eastAsia="Times New Roman" w:hAnsi="Times New Roman" w:cs="Times New Roman"/>
          <w:color w:val="000000"/>
          <w:sz w:val="28"/>
          <w:szCs w:val="28"/>
        </w:rPr>
      </w:pPr>
    </w:p>
    <w:p w14:paraId="72B07DFF" w14:textId="77777777" w:rsidR="00706CBA" w:rsidRDefault="00706CBA">
      <w:pPr>
        <w:pBdr>
          <w:top w:val="nil"/>
          <w:left w:val="nil"/>
          <w:bottom w:val="nil"/>
          <w:right w:val="nil"/>
          <w:between w:val="nil"/>
        </w:pBdr>
        <w:spacing w:after="0"/>
        <w:ind w:left="283" w:right="180"/>
        <w:rPr>
          <w:rFonts w:ascii="Times New Roman" w:eastAsia="Times New Roman" w:hAnsi="Times New Roman" w:cs="Times New Roman"/>
          <w:color w:val="000000"/>
          <w:sz w:val="28"/>
          <w:szCs w:val="28"/>
        </w:rPr>
      </w:pPr>
    </w:p>
    <w:p w14:paraId="77DE92A6" w14:textId="77777777" w:rsidR="00706CBA" w:rsidRDefault="00706CBA">
      <w:pPr>
        <w:pBdr>
          <w:top w:val="nil"/>
          <w:left w:val="nil"/>
          <w:bottom w:val="nil"/>
          <w:right w:val="nil"/>
          <w:between w:val="nil"/>
        </w:pBdr>
        <w:spacing w:after="0"/>
        <w:ind w:left="283" w:right="180"/>
        <w:rPr>
          <w:rFonts w:ascii="Times New Roman" w:eastAsia="Times New Roman" w:hAnsi="Times New Roman" w:cs="Times New Roman"/>
          <w:color w:val="000000"/>
          <w:sz w:val="28"/>
          <w:szCs w:val="28"/>
        </w:rPr>
      </w:pPr>
    </w:p>
    <w:p w14:paraId="30ACE39D" w14:textId="77777777" w:rsidR="00706CBA" w:rsidRDefault="00706CBA">
      <w:pPr>
        <w:pBdr>
          <w:top w:val="nil"/>
          <w:left w:val="nil"/>
          <w:bottom w:val="nil"/>
          <w:right w:val="nil"/>
          <w:between w:val="nil"/>
        </w:pBdr>
        <w:spacing w:after="0"/>
        <w:ind w:left="283" w:right="180"/>
        <w:rPr>
          <w:rFonts w:ascii="Times New Roman" w:eastAsia="Times New Roman" w:hAnsi="Times New Roman" w:cs="Times New Roman"/>
          <w:color w:val="000000"/>
          <w:sz w:val="28"/>
          <w:szCs w:val="28"/>
        </w:rPr>
      </w:pPr>
    </w:p>
    <w:p w14:paraId="73A4DADE" w14:textId="77777777" w:rsidR="00706CBA" w:rsidRDefault="00706CBA">
      <w:pPr>
        <w:pBdr>
          <w:top w:val="nil"/>
          <w:left w:val="nil"/>
          <w:bottom w:val="nil"/>
          <w:right w:val="nil"/>
          <w:between w:val="nil"/>
        </w:pBdr>
        <w:spacing w:after="0"/>
        <w:ind w:left="283" w:right="180"/>
        <w:rPr>
          <w:rFonts w:ascii="Times New Roman" w:eastAsia="Times New Roman" w:hAnsi="Times New Roman" w:cs="Times New Roman"/>
          <w:color w:val="000000"/>
          <w:sz w:val="28"/>
          <w:szCs w:val="28"/>
        </w:rPr>
      </w:pPr>
    </w:p>
    <w:p w14:paraId="166D78E0" w14:textId="77777777" w:rsidR="00706CBA" w:rsidRDefault="00706CBA">
      <w:pPr>
        <w:pBdr>
          <w:top w:val="nil"/>
          <w:left w:val="nil"/>
          <w:bottom w:val="nil"/>
          <w:right w:val="nil"/>
          <w:between w:val="nil"/>
        </w:pBdr>
        <w:spacing w:after="0"/>
        <w:ind w:left="283" w:right="180"/>
        <w:rPr>
          <w:rFonts w:ascii="Times New Roman" w:eastAsia="Times New Roman" w:hAnsi="Times New Roman" w:cs="Times New Roman"/>
          <w:color w:val="000000"/>
          <w:sz w:val="28"/>
          <w:szCs w:val="28"/>
        </w:rPr>
      </w:pPr>
    </w:p>
    <w:p w14:paraId="00C2F788" w14:textId="77777777" w:rsidR="00706CBA" w:rsidRDefault="00706CBA">
      <w:pPr>
        <w:pBdr>
          <w:top w:val="nil"/>
          <w:left w:val="nil"/>
          <w:bottom w:val="nil"/>
          <w:right w:val="nil"/>
          <w:between w:val="nil"/>
        </w:pBdr>
        <w:spacing w:after="0"/>
        <w:ind w:left="283" w:right="180"/>
        <w:rPr>
          <w:rFonts w:ascii="Times New Roman" w:eastAsia="Times New Roman" w:hAnsi="Times New Roman" w:cs="Times New Roman"/>
          <w:color w:val="000000"/>
          <w:sz w:val="28"/>
          <w:szCs w:val="28"/>
        </w:rPr>
      </w:pPr>
    </w:p>
    <w:p w14:paraId="529EBAD4" w14:textId="77777777" w:rsidR="00706CBA" w:rsidRDefault="00706CBA">
      <w:pPr>
        <w:pBdr>
          <w:top w:val="nil"/>
          <w:left w:val="nil"/>
          <w:bottom w:val="nil"/>
          <w:right w:val="nil"/>
          <w:between w:val="nil"/>
        </w:pBdr>
        <w:spacing w:after="0"/>
        <w:ind w:left="283" w:right="180"/>
        <w:rPr>
          <w:rFonts w:ascii="Times New Roman" w:eastAsia="Times New Roman" w:hAnsi="Times New Roman" w:cs="Times New Roman"/>
          <w:color w:val="000000"/>
          <w:sz w:val="28"/>
          <w:szCs w:val="28"/>
        </w:rPr>
      </w:pPr>
    </w:p>
    <w:p w14:paraId="2E72271E" w14:textId="77777777" w:rsidR="00706CBA" w:rsidRDefault="00706CBA">
      <w:pPr>
        <w:pBdr>
          <w:top w:val="nil"/>
          <w:left w:val="nil"/>
          <w:bottom w:val="nil"/>
          <w:right w:val="nil"/>
          <w:between w:val="nil"/>
        </w:pBdr>
        <w:spacing w:after="0"/>
        <w:ind w:left="283" w:right="180"/>
        <w:rPr>
          <w:rFonts w:ascii="Times New Roman" w:eastAsia="Times New Roman" w:hAnsi="Times New Roman" w:cs="Times New Roman"/>
          <w:color w:val="000000"/>
          <w:sz w:val="28"/>
          <w:szCs w:val="28"/>
        </w:rPr>
      </w:pPr>
    </w:p>
    <w:p w14:paraId="6C536F81" w14:textId="77777777" w:rsidR="00706CBA" w:rsidRDefault="00706CBA">
      <w:pPr>
        <w:pBdr>
          <w:top w:val="nil"/>
          <w:left w:val="nil"/>
          <w:bottom w:val="nil"/>
          <w:right w:val="nil"/>
          <w:between w:val="nil"/>
        </w:pBdr>
        <w:spacing w:after="0"/>
        <w:ind w:left="283" w:right="180"/>
        <w:rPr>
          <w:rFonts w:ascii="Times New Roman" w:eastAsia="Times New Roman" w:hAnsi="Times New Roman" w:cs="Times New Roman"/>
          <w:color w:val="000000"/>
          <w:sz w:val="28"/>
          <w:szCs w:val="28"/>
        </w:rPr>
      </w:pPr>
    </w:p>
    <w:p w14:paraId="57E99E40" w14:textId="77777777" w:rsidR="00706CBA" w:rsidRDefault="00CE5E6F">
      <w:pPr>
        <w:pBdr>
          <w:top w:val="nil"/>
          <w:left w:val="nil"/>
          <w:bottom w:val="nil"/>
          <w:right w:val="nil"/>
          <w:between w:val="nil"/>
        </w:pBdr>
        <w:spacing w:after="0"/>
        <w:ind w:left="283" w:right="18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Рис. 1.18 –  </w:t>
      </w:r>
      <w:proofErr w:type="spellStart"/>
      <w:r>
        <w:rPr>
          <w:rFonts w:ascii="Times New Roman" w:eastAsia="Times New Roman" w:hAnsi="Times New Roman" w:cs="Times New Roman"/>
          <w:color w:val="000000"/>
          <w:sz w:val="28"/>
          <w:szCs w:val="28"/>
        </w:rPr>
        <w:t>Градуювальні</w:t>
      </w:r>
      <w:proofErr w:type="spellEnd"/>
      <w:r>
        <w:rPr>
          <w:rFonts w:ascii="Times New Roman" w:eastAsia="Times New Roman" w:hAnsi="Times New Roman" w:cs="Times New Roman"/>
          <w:color w:val="000000"/>
          <w:sz w:val="28"/>
          <w:szCs w:val="28"/>
        </w:rPr>
        <w:t xml:space="preserve"> криві термопар</w:t>
      </w:r>
    </w:p>
    <w:p w14:paraId="3868D6CA" w14:textId="77777777" w:rsidR="00706CBA" w:rsidRDefault="00706CBA">
      <w:pPr>
        <w:pBdr>
          <w:top w:val="nil"/>
          <w:left w:val="nil"/>
          <w:bottom w:val="nil"/>
          <w:right w:val="nil"/>
          <w:between w:val="nil"/>
        </w:pBdr>
        <w:spacing w:after="0"/>
        <w:ind w:left="283" w:right="180"/>
        <w:rPr>
          <w:rFonts w:ascii="Times New Roman" w:eastAsia="Times New Roman" w:hAnsi="Times New Roman" w:cs="Times New Roman"/>
          <w:color w:val="000000"/>
          <w:sz w:val="28"/>
          <w:szCs w:val="28"/>
        </w:rPr>
      </w:pPr>
    </w:p>
    <w:p w14:paraId="2904DF8C" w14:textId="77777777" w:rsidR="00706CBA" w:rsidRDefault="00CE5E6F">
      <w:pPr>
        <w:pBdr>
          <w:top w:val="nil"/>
          <w:left w:val="nil"/>
          <w:bottom w:val="nil"/>
          <w:right w:val="nil"/>
          <w:between w:val="nil"/>
        </w:pBdr>
        <w:spacing w:after="0" w:line="360" w:lineRule="auto"/>
        <w:ind w:right="18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вимірювання температур до 650 ◦С застосовують термометри опору, принцип дії яких заснований на використанні залежності електричного опору речовини від температури. Вихідним параметром пристрою є електрична величина, яку можна виміряти із високою точністю (до 0.02 ◦С), передати на велику відстань та безпосередньо використати у системах автоматичного контролю та регулювання .</w:t>
      </w:r>
    </w:p>
    <w:p w14:paraId="3B00C15F" w14:textId="77777777" w:rsidR="00706CBA" w:rsidRDefault="00CE5E6F">
      <w:pPr>
        <w:pBdr>
          <w:top w:val="nil"/>
          <w:left w:val="nil"/>
          <w:bottom w:val="nil"/>
          <w:right w:val="nil"/>
          <w:between w:val="nil"/>
        </w:pBdr>
        <w:spacing w:after="0" w:line="360" w:lineRule="auto"/>
        <w:ind w:right="18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виготовлення чутливих елементів термоелектричних опорів застосовують чисті метали: платину, мідь, нікель, залізо та напівпровідники.</w:t>
      </w:r>
    </w:p>
    <w:p w14:paraId="2707263D" w14:textId="77777777" w:rsidR="00706CBA" w:rsidRDefault="00CE5E6F">
      <w:pPr>
        <w:pBdr>
          <w:top w:val="nil"/>
          <w:left w:val="nil"/>
          <w:bottom w:val="nil"/>
          <w:right w:val="nil"/>
          <w:between w:val="nil"/>
        </w:pBdr>
        <w:spacing w:after="0" w:line="360" w:lineRule="auto"/>
        <w:ind w:right="18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Залежність електричного опору даного матеріалу при зміні температури </w:t>
      </w:r>
      <w:proofErr w:type="spellStart"/>
      <w:r>
        <w:rPr>
          <w:rFonts w:ascii="Times New Roman" w:eastAsia="Times New Roman" w:hAnsi="Times New Roman" w:cs="Times New Roman"/>
          <w:color w:val="000000"/>
          <w:sz w:val="28"/>
          <w:szCs w:val="28"/>
        </w:rPr>
        <w:t>характерізує</w:t>
      </w:r>
      <w:proofErr w:type="spellEnd"/>
      <w:r>
        <w:rPr>
          <w:rFonts w:ascii="Times New Roman" w:eastAsia="Times New Roman" w:hAnsi="Times New Roman" w:cs="Times New Roman"/>
          <w:color w:val="000000"/>
          <w:sz w:val="28"/>
          <w:szCs w:val="28"/>
        </w:rPr>
        <w:t xml:space="preserve"> температурний коефіцієнт опору α, який обчислюють за формулою:</w:t>
      </w:r>
    </w:p>
    <w:p w14:paraId="5852CBFF" w14:textId="77777777" w:rsidR="00706CBA" w:rsidRDefault="00CE5E6F">
      <w:pPr>
        <w:pBdr>
          <w:top w:val="nil"/>
          <w:left w:val="nil"/>
          <w:bottom w:val="nil"/>
          <w:right w:val="nil"/>
          <w:between w:val="nil"/>
        </w:pBdr>
        <w:spacing w:after="0" w:line="360" w:lineRule="auto"/>
        <w:ind w:right="180"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α  = (R1 – R2)/(R0t),</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(1.18)</w:t>
      </w:r>
    </w:p>
    <w:p w14:paraId="7B68EDAB" w14:textId="77777777" w:rsidR="00706CBA" w:rsidRDefault="00CE5E6F">
      <w:pPr>
        <w:pBdr>
          <w:top w:val="nil"/>
          <w:left w:val="nil"/>
          <w:bottom w:val="nil"/>
          <w:right w:val="nil"/>
          <w:between w:val="nil"/>
        </w:pBdr>
        <w:spacing w:after="0" w:line="360" w:lineRule="auto"/>
        <w:ind w:right="180"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де t – температура </w:t>
      </w:r>
      <w:proofErr w:type="spellStart"/>
      <w:r>
        <w:rPr>
          <w:rFonts w:ascii="Times New Roman" w:eastAsia="Times New Roman" w:hAnsi="Times New Roman" w:cs="Times New Roman"/>
          <w:color w:val="000000"/>
          <w:sz w:val="28"/>
          <w:szCs w:val="28"/>
        </w:rPr>
        <w:t>матеріала</w:t>
      </w:r>
      <w:proofErr w:type="spellEnd"/>
      <w:r>
        <w:rPr>
          <w:rFonts w:ascii="Times New Roman" w:eastAsia="Times New Roman" w:hAnsi="Times New Roman" w:cs="Times New Roman"/>
          <w:color w:val="000000"/>
          <w:sz w:val="28"/>
          <w:szCs w:val="28"/>
        </w:rPr>
        <w:t xml:space="preserve">, у ◦С; R0 , </w:t>
      </w:r>
      <w:proofErr w:type="spellStart"/>
      <w:r>
        <w:rPr>
          <w:rFonts w:ascii="Times New Roman" w:eastAsia="Times New Roman" w:hAnsi="Times New Roman" w:cs="Times New Roman"/>
          <w:color w:val="000000"/>
          <w:sz w:val="28"/>
          <w:szCs w:val="28"/>
        </w:rPr>
        <w:t>Rt</w:t>
      </w:r>
      <w:proofErr w:type="spellEnd"/>
      <w:r>
        <w:rPr>
          <w:rFonts w:ascii="Times New Roman" w:eastAsia="Times New Roman" w:hAnsi="Times New Roman" w:cs="Times New Roman"/>
          <w:color w:val="000000"/>
          <w:sz w:val="28"/>
          <w:szCs w:val="28"/>
        </w:rPr>
        <w:t xml:space="preserve"> – електричний опір відповідно при 0 ◦С та при температурі t , у </w:t>
      </w:r>
      <w:proofErr w:type="spellStart"/>
      <w:r>
        <w:rPr>
          <w:rFonts w:ascii="Times New Roman" w:eastAsia="Times New Roman" w:hAnsi="Times New Roman" w:cs="Times New Roman"/>
          <w:color w:val="000000"/>
          <w:sz w:val="28"/>
          <w:szCs w:val="28"/>
        </w:rPr>
        <w:t>Ом</w:t>
      </w:r>
      <w:proofErr w:type="spellEnd"/>
      <w:r>
        <w:rPr>
          <w:rFonts w:ascii="Times New Roman" w:eastAsia="Times New Roman" w:hAnsi="Times New Roman" w:cs="Times New Roman"/>
          <w:color w:val="000000"/>
          <w:sz w:val="28"/>
          <w:szCs w:val="28"/>
        </w:rPr>
        <w:t>.</w:t>
      </w:r>
    </w:p>
    <w:p w14:paraId="0372B8E1" w14:textId="77777777" w:rsidR="00706CBA" w:rsidRDefault="00CE5E6F">
      <w:pPr>
        <w:pBdr>
          <w:top w:val="nil"/>
          <w:left w:val="nil"/>
          <w:bottom w:val="nil"/>
          <w:right w:val="nil"/>
          <w:between w:val="nil"/>
        </w:pBdr>
        <w:spacing w:after="0" w:line="360" w:lineRule="auto"/>
        <w:ind w:right="180"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Опір напівпровідників різко спадає із збільшенням температури, оскільки вони мають від’ємний температурний коефіцієнт опору (практично на порядок більший, ніж у металів). Напівпровідникові термометри опору застосовують в основному для вимірювання низьких температур (від 1,5 до 400 К).</w:t>
      </w:r>
    </w:p>
    <w:p w14:paraId="632B37AC" w14:textId="77777777" w:rsidR="00706CBA" w:rsidRDefault="00CE5E6F">
      <w:pPr>
        <w:pBdr>
          <w:top w:val="nil"/>
          <w:left w:val="nil"/>
          <w:bottom w:val="nil"/>
          <w:right w:val="nil"/>
          <w:between w:val="nil"/>
        </w:pBdr>
        <w:spacing w:after="0" w:line="360" w:lineRule="auto"/>
        <w:ind w:right="18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До переваг напівпровідникових термометрів опору відносять малі габарити, малу інерційність, великий коефіцієнт α . Але вони мають і недоліки:</w:t>
      </w:r>
    </w:p>
    <w:p w14:paraId="0C03BA92" w14:textId="77777777" w:rsidR="00706CBA" w:rsidRDefault="00CE5E6F">
      <w:pPr>
        <w:numPr>
          <w:ilvl w:val="0"/>
          <w:numId w:val="13"/>
        </w:numPr>
        <w:pBdr>
          <w:top w:val="nil"/>
          <w:left w:val="nil"/>
          <w:bottom w:val="nil"/>
          <w:right w:val="nil"/>
          <w:between w:val="nil"/>
        </w:pBdr>
        <w:spacing w:after="0" w:line="360" w:lineRule="auto"/>
        <w:ind w:left="0" w:right="180" w:firstLine="567"/>
        <w:jc w:val="both"/>
        <w:rPr>
          <w:color w:val="000000"/>
          <w:sz w:val="28"/>
          <w:szCs w:val="28"/>
        </w:rPr>
      </w:pPr>
      <w:r>
        <w:rPr>
          <w:rFonts w:ascii="Times New Roman" w:eastAsia="Times New Roman" w:hAnsi="Times New Roman" w:cs="Times New Roman"/>
          <w:color w:val="000000"/>
          <w:sz w:val="28"/>
          <w:szCs w:val="28"/>
        </w:rPr>
        <w:t>нелінійну залежність опору від температури;</w:t>
      </w:r>
    </w:p>
    <w:p w14:paraId="06193AE6" w14:textId="77777777" w:rsidR="00706CBA" w:rsidRDefault="00CE5E6F">
      <w:pPr>
        <w:numPr>
          <w:ilvl w:val="0"/>
          <w:numId w:val="13"/>
        </w:numPr>
        <w:pBdr>
          <w:top w:val="nil"/>
          <w:left w:val="nil"/>
          <w:bottom w:val="nil"/>
          <w:right w:val="nil"/>
          <w:between w:val="nil"/>
        </w:pBdr>
        <w:spacing w:after="0" w:line="360" w:lineRule="auto"/>
        <w:ind w:left="0" w:right="180" w:firstLine="567"/>
        <w:jc w:val="both"/>
        <w:rPr>
          <w:color w:val="000000"/>
          <w:sz w:val="28"/>
          <w:szCs w:val="28"/>
        </w:rPr>
      </w:pPr>
      <w:r>
        <w:rPr>
          <w:rFonts w:ascii="Times New Roman" w:eastAsia="Times New Roman" w:hAnsi="Times New Roman" w:cs="Times New Roman"/>
          <w:color w:val="000000"/>
          <w:sz w:val="28"/>
          <w:szCs w:val="28"/>
        </w:rPr>
        <w:t xml:space="preserve">відсутність відтворення складу та </w:t>
      </w:r>
      <w:proofErr w:type="spellStart"/>
      <w:r>
        <w:rPr>
          <w:rFonts w:ascii="Times New Roman" w:eastAsia="Times New Roman" w:hAnsi="Times New Roman" w:cs="Times New Roman"/>
          <w:color w:val="000000"/>
          <w:sz w:val="28"/>
          <w:szCs w:val="28"/>
        </w:rPr>
        <w:t>градуювальної</w:t>
      </w:r>
      <w:proofErr w:type="spellEnd"/>
      <w:r>
        <w:rPr>
          <w:rFonts w:ascii="Times New Roman" w:eastAsia="Times New Roman" w:hAnsi="Times New Roman" w:cs="Times New Roman"/>
          <w:color w:val="000000"/>
          <w:sz w:val="28"/>
          <w:szCs w:val="28"/>
        </w:rPr>
        <w:t xml:space="preserve"> характеристики, що виключає взаємозаміну окремих термоопорів даного типу, що є причиною випуску датчиків із індивідуальним градуюванням.</w:t>
      </w:r>
    </w:p>
    <w:p w14:paraId="10F54474" w14:textId="77777777" w:rsidR="00706CBA" w:rsidRDefault="00CE5E6F">
      <w:pPr>
        <w:pBdr>
          <w:top w:val="nil"/>
          <w:left w:val="nil"/>
          <w:bottom w:val="nil"/>
          <w:right w:val="nil"/>
          <w:between w:val="nil"/>
        </w:pBdr>
        <w:spacing w:after="0" w:line="360" w:lineRule="auto"/>
        <w:ind w:right="180"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Термометри опору поділяють на:</w:t>
      </w:r>
    </w:p>
    <w:p w14:paraId="2C4FC0C7" w14:textId="77777777" w:rsidR="00706CBA" w:rsidRDefault="00CE5E6F">
      <w:pPr>
        <w:numPr>
          <w:ilvl w:val="0"/>
          <w:numId w:val="13"/>
        </w:numPr>
        <w:pBdr>
          <w:top w:val="nil"/>
          <w:left w:val="nil"/>
          <w:bottom w:val="nil"/>
          <w:right w:val="nil"/>
          <w:between w:val="nil"/>
        </w:pBdr>
        <w:spacing w:after="0" w:line="360" w:lineRule="auto"/>
        <w:ind w:left="0" w:right="180" w:firstLine="567"/>
        <w:jc w:val="both"/>
        <w:rPr>
          <w:color w:val="000000"/>
          <w:sz w:val="28"/>
          <w:szCs w:val="28"/>
        </w:rPr>
      </w:pPr>
      <w:r>
        <w:rPr>
          <w:rFonts w:ascii="Times New Roman" w:eastAsia="Times New Roman" w:hAnsi="Times New Roman" w:cs="Times New Roman"/>
          <w:color w:val="000000"/>
          <w:sz w:val="28"/>
          <w:szCs w:val="28"/>
        </w:rPr>
        <w:t>еталонні;</w:t>
      </w:r>
    </w:p>
    <w:p w14:paraId="0AA35356" w14:textId="77777777" w:rsidR="00706CBA" w:rsidRDefault="00CE5E6F">
      <w:pPr>
        <w:numPr>
          <w:ilvl w:val="0"/>
          <w:numId w:val="13"/>
        </w:numPr>
        <w:pBdr>
          <w:top w:val="nil"/>
          <w:left w:val="nil"/>
          <w:bottom w:val="nil"/>
          <w:right w:val="nil"/>
          <w:between w:val="nil"/>
        </w:pBdr>
        <w:spacing w:after="0" w:line="360" w:lineRule="auto"/>
        <w:ind w:left="0" w:right="180" w:firstLine="567"/>
        <w:jc w:val="both"/>
        <w:rPr>
          <w:color w:val="000000"/>
          <w:sz w:val="28"/>
          <w:szCs w:val="28"/>
        </w:rPr>
      </w:pPr>
      <w:r>
        <w:rPr>
          <w:rFonts w:ascii="Times New Roman" w:eastAsia="Times New Roman" w:hAnsi="Times New Roman" w:cs="Times New Roman"/>
          <w:color w:val="000000"/>
          <w:sz w:val="28"/>
          <w:szCs w:val="28"/>
        </w:rPr>
        <w:t>зразкові;</w:t>
      </w:r>
    </w:p>
    <w:p w14:paraId="36C0B0D5" w14:textId="77777777" w:rsidR="00706CBA" w:rsidRDefault="00CE5E6F">
      <w:pPr>
        <w:numPr>
          <w:ilvl w:val="0"/>
          <w:numId w:val="13"/>
        </w:numPr>
        <w:pBdr>
          <w:top w:val="nil"/>
          <w:left w:val="nil"/>
          <w:bottom w:val="nil"/>
          <w:right w:val="nil"/>
          <w:between w:val="nil"/>
        </w:pBdr>
        <w:spacing w:after="0" w:line="360" w:lineRule="auto"/>
        <w:ind w:left="0" w:right="180" w:firstLine="567"/>
        <w:jc w:val="both"/>
        <w:rPr>
          <w:color w:val="000000"/>
          <w:sz w:val="28"/>
          <w:szCs w:val="28"/>
        </w:rPr>
      </w:pPr>
      <w:r>
        <w:rPr>
          <w:rFonts w:ascii="Times New Roman" w:eastAsia="Times New Roman" w:hAnsi="Times New Roman" w:cs="Times New Roman"/>
          <w:color w:val="000000"/>
          <w:sz w:val="28"/>
          <w:szCs w:val="28"/>
        </w:rPr>
        <w:t>робочі – лабораторні та технічні.</w:t>
      </w:r>
    </w:p>
    <w:p w14:paraId="194CA3C3" w14:textId="77777777" w:rsidR="00706CBA" w:rsidRDefault="00CE5E6F">
      <w:pPr>
        <w:pBdr>
          <w:top w:val="nil"/>
          <w:left w:val="nil"/>
          <w:bottom w:val="nil"/>
          <w:right w:val="nil"/>
          <w:between w:val="nil"/>
        </w:pBdr>
        <w:spacing w:after="0" w:line="360" w:lineRule="auto"/>
        <w:ind w:right="18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Еталонні термометри </w:t>
      </w:r>
      <w:proofErr w:type="spellStart"/>
      <w:r>
        <w:rPr>
          <w:rFonts w:ascii="Times New Roman" w:eastAsia="Times New Roman" w:hAnsi="Times New Roman" w:cs="Times New Roman"/>
          <w:color w:val="000000"/>
          <w:sz w:val="28"/>
          <w:szCs w:val="28"/>
        </w:rPr>
        <w:t>опориу</w:t>
      </w:r>
      <w:proofErr w:type="spellEnd"/>
      <w:r>
        <w:rPr>
          <w:rFonts w:ascii="Times New Roman" w:eastAsia="Times New Roman" w:hAnsi="Times New Roman" w:cs="Times New Roman"/>
          <w:color w:val="000000"/>
          <w:sz w:val="28"/>
          <w:szCs w:val="28"/>
        </w:rPr>
        <w:t xml:space="preserve"> призначені для відтворення та передачі Міжнародної шкали температури у інтервалі 13,81...903,89 К.</w:t>
      </w:r>
    </w:p>
    <w:p w14:paraId="2C333526" w14:textId="77777777" w:rsidR="00706CBA" w:rsidRDefault="00CE5E6F">
      <w:pPr>
        <w:pBdr>
          <w:top w:val="nil"/>
          <w:left w:val="nil"/>
          <w:bottom w:val="nil"/>
          <w:right w:val="nil"/>
          <w:between w:val="nil"/>
        </w:pBdr>
        <w:spacing w:after="0" w:line="360" w:lineRule="auto"/>
        <w:ind w:right="18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Технічні термометри опору поділяють на занурені, поверхневі та кімнатні та захищені і незахищені від дії агресивного середовища. Також їх поділяють на стаціонарні та мобільні; термометри 1-го, 2-го та 3-го класу точності.</w:t>
      </w:r>
    </w:p>
    <w:p w14:paraId="438ACD51" w14:textId="77777777" w:rsidR="00706CBA" w:rsidRDefault="00CE5E6F">
      <w:pPr>
        <w:pBdr>
          <w:top w:val="nil"/>
          <w:left w:val="nil"/>
          <w:bottom w:val="nil"/>
          <w:right w:val="nil"/>
          <w:between w:val="nil"/>
        </w:pBdr>
        <w:spacing w:after="0" w:line="360" w:lineRule="auto"/>
        <w:ind w:right="18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 рисунку 1.19 показано конструкцію промислового термометру опору. </w:t>
      </w:r>
    </w:p>
    <w:p w14:paraId="3EF38673" w14:textId="77777777" w:rsidR="00706CBA" w:rsidRDefault="00CE5E6F">
      <w:pPr>
        <w:pBdr>
          <w:top w:val="nil"/>
          <w:left w:val="nil"/>
          <w:bottom w:val="nil"/>
          <w:right w:val="nil"/>
          <w:between w:val="nil"/>
        </w:pBdr>
        <w:spacing w:after="0" w:line="360" w:lineRule="auto"/>
        <w:ind w:right="-900" w:firstLine="567"/>
        <w:rPr>
          <w:rFonts w:ascii="Times New Roman" w:eastAsia="Times New Roman" w:hAnsi="Times New Roman" w:cs="Times New Roman"/>
          <w:color w:val="000000"/>
          <w:sz w:val="28"/>
          <w:szCs w:val="28"/>
        </w:rPr>
      </w:pPr>
      <w:r>
        <w:rPr>
          <w:noProof/>
        </w:rPr>
        <mc:AlternateContent>
          <mc:Choice Requires="wpg">
            <w:drawing>
              <wp:anchor distT="0" distB="0" distL="114300" distR="114300" simplePos="0" relativeHeight="251666432" behindDoc="0" locked="0" layoutInCell="1" hidden="0" allowOverlap="1" wp14:anchorId="163E0319" wp14:editId="6409A55B">
                <wp:simplePos x="0" y="0"/>
                <wp:positionH relativeFrom="column">
                  <wp:posOffset>558800</wp:posOffset>
                </wp:positionH>
                <wp:positionV relativeFrom="paragraph">
                  <wp:posOffset>177800</wp:posOffset>
                </wp:positionV>
                <wp:extent cx="4511040" cy="2705100"/>
                <wp:effectExtent l="0" t="0" r="0" b="0"/>
                <wp:wrapSquare wrapText="bothSides" distT="0" distB="0" distL="114300" distR="114300"/>
                <wp:docPr id="56" name="Группа 56"/>
                <wp:cNvGraphicFramePr/>
                <a:graphic xmlns:a="http://schemas.openxmlformats.org/drawingml/2006/main">
                  <a:graphicData uri="http://schemas.microsoft.com/office/word/2010/wordprocessingGroup">
                    <wpg:wgp>
                      <wpg:cNvGrpSpPr/>
                      <wpg:grpSpPr>
                        <a:xfrm>
                          <a:off x="0" y="0"/>
                          <a:ext cx="4511040" cy="2705100"/>
                          <a:chOff x="3090480" y="2427450"/>
                          <a:chExt cx="4511040" cy="2705100"/>
                        </a:xfrm>
                      </wpg:grpSpPr>
                      <wpg:grpSp>
                        <wpg:cNvPr id="57" name="Группа 57"/>
                        <wpg:cNvGrpSpPr/>
                        <wpg:grpSpPr>
                          <a:xfrm>
                            <a:off x="3090480" y="2427450"/>
                            <a:ext cx="4511040" cy="2705100"/>
                            <a:chOff x="3090480" y="2427450"/>
                            <a:chExt cx="4511040" cy="2705100"/>
                          </a:xfrm>
                        </wpg:grpSpPr>
                        <wps:wsp>
                          <wps:cNvPr id="58" name="Прямоугольник 58"/>
                          <wps:cNvSpPr/>
                          <wps:spPr>
                            <a:xfrm>
                              <a:off x="3090480" y="2427450"/>
                              <a:ext cx="4511025" cy="2705100"/>
                            </a:xfrm>
                            <a:prstGeom prst="rect">
                              <a:avLst/>
                            </a:prstGeom>
                            <a:noFill/>
                            <a:ln>
                              <a:noFill/>
                            </a:ln>
                          </wps:spPr>
                          <wps:txbx>
                            <w:txbxContent>
                              <w:p w14:paraId="1257B3EB" w14:textId="77777777" w:rsidR="00706CBA" w:rsidRDefault="00706CBA">
                                <w:pPr>
                                  <w:spacing w:after="0" w:line="240" w:lineRule="auto"/>
                                  <w:textDirection w:val="btLr"/>
                                </w:pPr>
                              </w:p>
                            </w:txbxContent>
                          </wps:txbx>
                          <wps:bodyPr spcFirstLastPara="1" wrap="square" lIns="91425" tIns="91425" rIns="91425" bIns="91425" anchor="ctr" anchorCtr="0">
                            <a:noAutofit/>
                          </wps:bodyPr>
                        </wps:wsp>
                        <wpg:grpSp>
                          <wpg:cNvPr id="59" name="Группа 59"/>
                          <wpg:cNvGrpSpPr/>
                          <wpg:grpSpPr>
                            <a:xfrm>
                              <a:off x="3090480" y="2427450"/>
                              <a:ext cx="4511040" cy="2705100"/>
                              <a:chOff x="0" y="0"/>
                              <a:chExt cx="6507" cy="5040"/>
                            </a:xfrm>
                          </wpg:grpSpPr>
                          <wps:wsp>
                            <wps:cNvPr id="60" name="Прямоугольник 60"/>
                            <wps:cNvSpPr/>
                            <wps:spPr>
                              <a:xfrm>
                                <a:off x="0" y="0"/>
                                <a:ext cx="6500" cy="5025"/>
                              </a:xfrm>
                              <a:prstGeom prst="rect">
                                <a:avLst/>
                              </a:prstGeom>
                              <a:noFill/>
                              <a:ln>
                                <a:noFill/>
                              </a:ln>
                            </wps:spPr>
                            <wps:txbx>
                              <w:txbxContent>
                                <w:p w14:paraId="49A626D6" w14:textId="77777777" w:rsidR="00706CBA" w:rsidRDefault="00706CBA">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61" name="Shape 26" descr="07"/>
                              <pic:cNvPicPr preferRelativeResize="0"/>
                            </pic:nvPicPr>
                            <pic:blipFill rotWithShape="1">
                              <a:blip r:embed="rId49">
                                <a:alphaModFix/>
                              </a:blip>
                              <a:srcRect/>
                              <a:stretch/>
                            </pic:blipFill>
                            <pic:spPr>
                              <a:xfrm>
                                <a:off x="0" y="0"/>
                                <a:ext cx="6507" cy="4666"/>
                              </a:xfrm>
                              <a:prstGeom prst="rect">
                                <a:avLst/>
                              </a:prstGeom>
                              <a:noFill/>
                              <a:ln>
                                <a:noFill/>
                              </a:ln>
                            </pic:spPr>
                          </pic:pic>
                          <wps:wsp>
                            <wps:cNvPr id="62" name="Прямоугольник 62"/>
                            <wps:cNvSpPr/>
                            <wps:spPr>
                              <a:xfrm>
                                <a:off x="0" y="4608"/>
                                <a:ext cx="6480" cy="432"/>
                              </a:xfrm>
                              <a:prstGeom prst="rect">
                                <a:avLst/>
                              </a:prstGeom>
                              <a:noFill/>
                              <a:ln>
                                <a:noFill/>
                              </a:ln>
                            </wps:spPr>
                            <wps:txbx>
                              <w:txbxContent>
                                <w:p w14:paraId="00001677" w14:textId="77777777" w:rsidR="00706CBA" w:rsidRDefault="00706CBA">
                                  <w:pPr>
                                    <w:spacing w:before="200" w:after="0" w:line="240" w:lineRule="auto"/>
                                    <w:textDirection w:val="btLr"/>
                                  </w:pPr>
                                </w:p>
                              </w:txbxContent>
                            </wps:txbx>
                            <wps:bodyPr spcFirstLastPara="1" wrap="square" lIns="91425" tIns="45700" rIns="91425" bIns="45700" anchor="t" anchorCtr="0">
                              <a:noAutofit/>
                            </wps:bodyPr>
                          </wps:wsp>
                        </wpg:grpSp>
                      </wpg:grpSp>
                    </wpg:wgp>
                  </a:graphicData>
                </a:graphic>
              </wp:anchor>
            </w:drawing>
          </mc:Choice>
          <mc:Fallback>
            <w:pict>
              <v:group w14:anchorId="163E0319" id="Группа 56" o:spid="_x0000_s1047" style="position:absolute;left:0;text-align:left;margin-left:44pt;margin-top:14pt;width:355.2pt;height:213pt;z-index:251666432" coordorigin="30904,24274" coordsize="45110,27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">
                <v:group id="Группа 57" o:spid="_x0000_s1048" style="position:absolute;left:30904;top:24274;width:45111;height:27051" coordorigin="30904,24274" coordsize="45110,27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rect id="Прямоугольник 58" o:spid="_x0000_s1049" style="position:absolute;left:30904;top:24274;width:45111;height:27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" filled="f" stroked="f">
                    <v:textbox inset="2.53958mm,2.53958mm,2.53958mm,2.53958mm">
                      <w:txbxContent>
                        <w:p w14:paraId="1257B3EB" w14:textId="77777777" w:rsidR="00706CBA" w:rsidRDefault="00706CBA">
                          <w:pPr>
                            <w:spacing w:after="0" w:line="240" w:lineRule="auto"/>
                            <w:textDirection w:val="btLr"/>
                          </w:pPr>
                        </w:p>
                      </w:txbxContent>
                    </v:textbox>
                  </v:rect>
                  <v:group id="Группа 59" o:spid="_x0000_s1050" style="position:absolute;left:30904;top:24274;width:45111;height:27051" coordsize="6507,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rect id="Прямоугольник 60" o:spid="_x0000_s1051" style="position:absolute;width:6500;height:5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" filled="f" stroked="f">
                      <v:textbox inset="2.53958mm,2.53958mm,2.53958mm,2.53958mm">
                        <w:txbxContent>
                          <w:p w14:paraId="49A626D6" w14:textId="77777777" w:rsidR="00706CBA" w:rsidRDefault="00706CBA">
                            <w:pPr>
                              <w:spacing w:after="0" w:line="240" w:lineRule="auto"/>
                              <w:textDirection w:val="btLr"/>
                            </w:pPr>
                          </w:p>
                        </w:txbxContent>
                      </v:textbox>
                    </v:rect>
                    <v:shape id="Shape 26" o:spid="_x0000_s1052" type="#_x0000_t75" alt="07" style="position:absolute;width:6507;height:466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">
                      <v:imagedata r:id="rId50" o:title="07"/>
                    </v:shape>
                    <v:rect id="Прямоугольник 62" o:spid="_x0000_s1053" style="position:absolute;top:4608;width:648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" filled="f" stroked="f">
                      <v:textbox inset="2.53958mm,1.2694mm,2.53958mm,1.2694mm">
                        <w:txbxContent>
                          <w:p w14:paraId="00001677" w14:textId="77777777" w:rsidR="00706CBA" w:rsidRDefault="00706CBA">
                            <w:pPr>
                              <w:spacing w:before="200" w:after="0" w:line="240" w:lineRule="auto"/>
                              <w:textDirection w:val="btLr"/>
                            </w:pPr>
                          </w:p>
                        </w:txbxContent>
                      </v:textbox>
                    </v:rect>
                  </v:group>
                </v:group>
                <w10:wrap type="square"/>
              </v:group>
            </w:pict>
          </mc:Fallback>
        </mc:AlternateContent>
      </w:r>
    </w:p>
    <w:p w14:paraId="1F79C471" w14:textId="77777777" w:rsidR="00706CBA" w:rsidRDefault="00CE5E6F">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1D71F4A6" w14:textId="77777777" w:rsidR="00706CBA" w:rsidRDefault="00706CBA">
      <w:pPr>
        <w:spacing w:after="0" w:line="360" w:lineRule="auto"/>
        <w:ind w:firstLine="567"/>
        <w:jc w:val="both"/>
        <w:rPr>
          <w:rFonts w:ascii="Times New Roman" w:eastAsia="Times New Roman" w:hAnsi="Times New Roman" w:cs="Times New Roman"/>
          <w:sz w:val="28"/>
          <w:szCs w:val="28"/>
        </w:rPr>
      </w:pPr>
    </w:p>
    <w:p w14:paraId="37C356BA" w14:textId="77777777" w:rsidR="00706CBA" w:rsidRDefault="00706CBA">
      <w:pPr>
        <w:spacing w:after="0" w:line="360" w:lineRule="auto"/>
        <w:ind w:firstLine="567"/>
        <w:jc w:val="both"/>
        <w:rPr>
          <w:rFonts w:ascii="Times New Roman" w:eastAsia="Times New Roman" w:hAnsi="Times New Roman" w:cs="Times New Roman"/>
          <w:sz w:val="28"/>
          <w:szCs w:val="28"/>
        </w:rPr>
      </w:pPr>
    </w:p>
    <w:p w14:paraId="5BE2EFEA" w14:textId="77777777" w:rsidR="00706CBA" w:rsidRDefault="00706CBA">
      <w:pPr>
        <w:spacing w:after="0" w:line="360" w:lineRule="auto"/>
        <w:ind w:firstLine="567"/>
        <w:jc w:val="both"/>
        <w:rPr>
          <w:rFonts w:ascii="Times New Roman" w:eastAsia="Times New Roman" w:hAnsi="Times New Roman" w:cs="Times New Roman"/>
          <w:sz w:val="28"/>
          <w:szCs w:val="28"/>
        </w:rPr>
      </w:pPr>
    </w:p>
    <w:p w14:paraId="2C1AD5C0" w14:textId="77777777" w:rsidR="00706CBA" w:rsidRDefault="00706CBA">
      <w:pPr>
        <w:spacing w:after="0" w:line="360" w:lineRule="auto"/>
        <w:ind w:firstLine="567"/>
        <w:jc w:val="both"/>
        <w:rPr>
          <w:rFonts w:ascii="Times New Roman" w:eastAsia="Times New Roman" w:hAnsi="Times New Roman" w:cs="Times New Roman"/>
          <w:sz w:val="28"/>
          <w:szCs w:val="28"/>
        </w:rPr>
      </w:pPr>
    </w:p>
    <w:p w14:paraId="1C86F640" w14:textId="77777777" w:rsidR="00706CBA" w:rsidRDefault="00706CBA">
      <w:pPr>
        <w:spacing w:after="0" w:line="360" w:lineRule="auto"/>
        <w:ind w:firstLine="567"/>
        <w:jc w:val="both"/>
        <w:rPr>
          <w:rFonts w:ascii="Times New Roman" w:eastAsia="Times New Roman" w:hAnsi="Times New Roman" w:cs="Times New Roman"/>
          <w:sz w:val="28"/>
          <w:szCs w:val="28"/>
        </w:rPr>
      </w:pPr>
    </w:p>
    <w:p w14:paraId="00A1C461" w14:textId="77777777" w:rsidR="00706CBA" w:rsidRDefault="00706CBA">
      <w:pPr>
        <w:spacing w:after="0" w:line="360" w:lineRule="auto"/>
        <w:ind w:firstLine="567"/>
        <w:jc w:val="both"/>
        <w:rPr>
          <w:rFonts w:ascii="Times New Roman" w:eastAsia="Times New Roman" w:hAnsi="Times New Roman" w:cs="Times New Roman"/>
          <w:sz w:val="28"/>
          <w:szCs w:val="28"/>
        </w:rPr>
      </w:pPr>
    </w:p>
    <w:p w14:paraId="58F76985" w14:textId="77777777" w:rsidR="00706CBA" w:rsidRDefault="00706CBA">
      <w:pPr>
        <w:spacing w:after="0" w:line="360" w:lineRule="auto"/>
        <w:ind w:firstLine="567"/>
        <w:jc w:val="both"/>
        <w:rPr>
          <w:rFonts w:ascii="Times New Roman" w:eastAsia="Times New Roman" w:hAnsi="Times New Roman" w:cs="Times New Roman"/>
          <w:sz w:val="28"/>
          <w:szCs w:val="28"/>
        </w:rPr>
      </w:pPr>
    </w:p>
    <w:p w14:paraId="2697FA92" w14:textId="77777777" w:rsidR="00706CBA" w:rsidRDefault="00706CBA">
      <w:pPr>
        <w:spacing w:after="0" w:line="360" w:lineRule="auto"/>
        <w:jc w:val="both"/>
        <w:rPr>
          <w:rFonts w:ascii="Times New Roman" w:eastAsia="Times New Roman" w:hAnsi="Times New Roman" w:cs="Times New Roman"/>
          <w:sz w:val="28"/>
          <w:szCs w:val="28"/>
        </w:rPr>
      </w:pPr>
    </w:p>
    <w:p w14:paraId="2F747D85" w14:textId="77777777" w:rsidR="00706CBA" w:rsidRDefault="00CE5E6F">
      <w:pPr>
        <w:spacing w:after="0" w:line="360" w:lineRule="auto"/>
        <w:ind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1.19 – Конструкція термометра опору</w:t>
      </w:r>
    </w:p>
    <w:p w14:paraId="23001FED" w14:textId="77777777" w:rsidR="00706CBA" w:rsidRDefault="00CE5E6F">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Термометр має у своєму складі :</w:t>
      </w:r>
    </w:p>
    <w:p w14:paraId="56D57AF2" w14:textId="77777777" w:rsidR="00706CBA" w:rsidRDefault="00CE5E6F">
      <w:pPr>
        <w:numPr>
          <w:ilvl w:val="0"/>
          <w:numId w:val="13"/>
        </w:numPr>
        <w:spacing w:after="0" w:line="360" w:lineRule="auto"/>
        <w:jc w:val="both"/>
        <w:rPr>
          <w:sz w:val="28"/>
          <w:szCs w:val="28"/>
        </w:rPr>
      </w:pPr>
      <w:r>
        <w:rPr>
          <w:rFonts w:ascii="Times New Roman" w:eastAsia="Times New Roman" w:hAnsi="Times New Roman" w:cs="Times New Roman"/>
          <w:sz w:val="28"/>
          <w:szCs w:val="28"/>
        </w:rPr>
        <w:t>чутливий елемент 1;</w:t>
      </w:r>
    </w:p>
    <w:p w14:paraId="56DA8A6D" w14:textId="77777777" w:rsidR="00706CBA" w:rsidRDefault="00CE5E6F">
      <w:pPr>
        <w:numPr>
          <w:ilvl w:val="0"/>
          <w:numId w:val="13"/>
        </w:numPr>
        <w:spacing w:after="0" w:line="360" w:lineRule="auto"/>
        <w:ind w:left="922"/>
        <w:jc w:val="both"/>
        <w:rPr>
          <w:sz w:val="28"/>
          <w:szCs w:val="28"/>
        </w:rPr>
      </w:pPr>
      <w:r>
        <w:rPr>
          <w:rFonts w:ascii="Times New Roman" w:eastAsia="Times New Roman" w:hAnsi="Times New Roman" w:cs="Times New Roman"/>
          <w:sz w:val="28"/>
          <w:szCs w:val="28"/>
        </w:rPr>
        <w:t>захисний сталевий кожух 3;</w:t>
      </w:r>
    </w:p>
    <w:p w14:paraId="18FD62BF" w14:textId="77777777" w:rsidR="00706CBA" w:rsidRDefault="00CE5E6F">
      <w:pPr>
        <w:numPr>
          <w:ilvl w:val="0"/>
          <w:numId w:val="13"/>
        </w:numPr>
        <w:spacing w:after="0" w:line="360" w:lineRule="auto"/>
        <w:ind w:left="922"/>
        <w:jc w:val="both"/>
        <w:rPr>
          <w:sz w:val="28"/>
          <w:szCs w:val="28"/>
        </w:rPr>
      </w:pPr>
      <w:r>
        <w:rPr>
          <w:rFonts w:ascii="Times New Roman" w:eastAsia="Times New Roman" w:hAnsi="Times New Roman" w:cs="Times New Roman"/>
          <w:sz w:val="28"/>
          <w:szCs w:val="28"/>
        </w:rPr>
        <w:t>штуцер 2;</w:t>
      </w:r>
    </w:p>
    <w:p w14:paraId="4BC2097C" w14:textId="77777777" w:rsidR="00706CBA" w:rsidRDefault="00CE5E6F">
      <w:pPr>
        <w:numPr>
          <w:ilvl w:val="0"/>
          <w:numId w:val="13"/>
        </w:numPr>
        <w:spacing w:after="0" w:line="360" w:lineRule="auto"/>
        <w:ind w:left="922"/>
        <w:jc w:val="both"/>
        <w:rPr>
          <w:sz w:val="28"/>
          <w:szCs w:val="28"/>
        </w:rPr>
      </w:pPr>
      <w:r>
        <w:rPr>
          <w:rFonts w:ascii="Times New Roman" w:eastAsia="Times New Roman" w:hAnsi="Times New Roman" w:cs="Times New Roman"/>
          <w:sz w:val="28"/>
          <w:szCs w:val="28"/>
        </w:rPr>
        <w:t>дроти 4;</w:t>
      </w:r>
    </w:p>
    <w:p w14:paraId="6DF2BA8D" w14:textId="77777777" w:rsidR="00706CBA" w:rsidRDefault="00CE5E6F">
      <w:pPr>
        <w:numPr>
          <w:ilvl w:val="0"/>
          <w:numId w:val="13"/>
        </w:numPr>
        <w:spacing w:after="0" w:line="360" w:lineRule="auto"/>
        <w:ind w:left="922"/>
        <w:jc w:val="both"/>
        <w:rPr>
          <w:sz w:val="28"/>
          <w:szCs w:val="28"/>
        </w:rPr>
      </w:pPr>
      <w:r>
        <w:rPr>
          <w:rFonts w:ascii="Times New Roman" w:eastAsia="Times New Roman" w:hAnsi="Times New Roman" w:cs="Times New Roman"/>
          <w:sz w:val="28"/>
          <w:szCs w:val="28"/>
        </w:rPr>
        <w:t>порцелянові ізолятори 6;</w:t>
      </w:r>
    </w:p>
    <w:p w14:paraId="13EBB1A1" w14:textId="77777777" w:rsidR="00706CBA" w:rsidRDefault="00CE5E6F">
      <w:pPr>
        <w:numPr>
          <w:ilvl w:val="0"/>
          <w:numId w:val="13"/>
        </w:numPr>
        <w:spacing w:after="0" w:line="360" w:lineRule="auto"/>
        <w:ind w:left="922"/>
        <w:jc w:val="both"/>
        <w:rPr>
          <w:sz w:val="28"/>
          <w:szCs w:val="28"/>
        </w:rPr>
      </w:pPr>
      <w:r>
        <w:rPr>
          <w:rFonts w:ascii="Times New Roman" w:eastAsia="Times New Roman" w:hAnsi="Times New Roman" w:cs="Times New Roman"/>
          <w:sz w:val="28"/>
          <w:szCs w:val="28"/>
        </w:rPr>
        <w:lastRenderedPageBreak/>
        <w:t>клемну колодку 5;</w:t>
      </w:r>
    </w:p>
    <w:p w14:paraId="540A3173" w14:textId="77777777" w:rsidR="00706CBA" w:rsidRDefault="00CE5E6F">
      <w:pPr>
        <w:numPr>
          <w:ilvl w:val="0"/>
          <w:numId w:val="13"/>
        </w:numPr>
        <w:spacing w:after="0" w:line="360" w:lineRule="auto"/>
        <w:ind w:left="922"/>
        <w:jc w:val="both"/>
        <w:rPr>
          <w:sz w:val="28"/>
          <w:szCs w:val="28"/>
        </w:rPr>
      </w:pPr>
      <w:r>
        <w:rPr>
          <w:rFonts w:ascii="Times New Roman" w:eastAsia="Times New Roman" w:hAnsi="Times New Roman" w:cs="Times New Roman"/>
          <w:sz w:val="28"/>
          <w:szCs w:val="28"/>
        </w:rPr>
        <w:t>корпус голівки 7.</w:t>
      </w:r>
    </w:p>
    <w:p w14:paraId="2617D8F4" w14:textId="77777777" w:rsidR="00706CBA" w:rsidRDefault="00CE5E6F">
      <w:pPr>
        <w:numPr>
          <w:ilvl w:val="0"/>
          <w:numId w:val="13"/>
        </w:numPr>
        <w:spacing w:after="0" w:line="360" w:lineRule="auto"/>
        <w:jc w:val="both"/>
        <w:rPr>
          <w:sz w:val="28"/>
          <w:szCs w:val="28"/>
        </w:rPr>
      </w:pPr>
      <w:r>
        <w:rPr>
          <w:rFonts w:ascii="Times New Roman" w:eastAsia="Times New Roman" w:hAnsi="Times New Roman" w:cs="Times New Roman"/>
          <w:sz w:val="28"/>
          <w:szCs w:val="28"/>
        </w:rPr>
        <w:t>кришку 8;</w:t>
      </w:r>
    </w:p>
    <w:p w14:paraId="7BEAC9C0" w14:textId="77777777" w:rsidR="00706CBA" w:rsidRDefault="00CE5E6F">
      <w:pPr>
        <w:numPr>
          <w:ilvl w:val="0"/>
          <w:numId w:val="13"/>
        </w:numPr>
        <w:spacing w:after="0" w:line="360" w:lineRule="auto"/>
        <w:jc w:val="both"/>
        <w:rPr>
          <w:sz w:val="28"/>
          <w:szCs w:val="28"/>
        </w:rPr>
      </w:pPr>
      <w:r>
        <w:rPr>
          <w:rFonts w:ascii="Times New Roman" w:eastAsia="Times New Roman" w:hAnsi="Times New Roman" w:cs="Times New Roman"/>
          <w:sz w:val="28"/>
          <w:szCs w:val="28"/>
        </w:rPr>
        <w:t>сальниковий вхід 9;</w:t>
      </w:r>
    </w:p>
    <w:p w14:paraId="794AC508" w14:textId="77777777" w:rsidR="00706CBA" w:rsidRDefault="00CE5E6F">
      <w:pPr>
        <w:numPr>
          <w:ilvl w:val="0"/>
          <w:numId w:val="13"/>
        </w:numPr>
        <w:spacing w:after="0" w:line="360" w:lineRule="auto"/>
        <w:jc w:val="both"/>
        <w:rPr>
          <w:sz w:val="28"/>
          <w:szCs w:val="28"/>
        </w:rPr>
      </w:pPr>
      <w:r>
        <w:rPr>
          <w:rFonts w:ascii="Times New Roman" w:eastAsia="Times New Roman" w:hAnsi="Times New Roman" w:cs="Times New Roman"/>
          <w:sz w:val="28"/>
          <w:szCs w:val="28"/>
        </w:rPr>
        <w:t>монтажний кабель 10;</w:t>
      </w:r>
    </w:p>
    <w:p w14:paraId="4475AE87" w14:textId="77777777" w:rsidR="00706CBA" w:rsidRDefault="00CE5E6F">
      <w:pPr>
        <w:numPr>
          <w:ilvl w:val="0"/>
          <w:numId w:val="13"/>
        </w:numPr>
        <w:spacing w:after="0" w:line="360" w:lineRule="auto"/>
        <w:jc w:val="both"/>
        <w:rPr>
          <w:sz w:val="28"/>
          <w:szCs w:val="28"/>
        </w:rPr>
      </w:pPr>
      <w:r>
        <w:rPr>
          <w:rFonts w:ascii="Times New Roman" w:eastAsia="Times New Roman" w:hAnsi="Times New Roman" w:cs="Times New Roman"/>
          <w:sz w:val="28"/>
          <w:szCs w:val="28"/>
        </w:rPr>
        <w:t>захисну (монтажну) гільзу 12.</w:t>
      </w:r>
    </w:p>
    <w:p w14:paraId="71B55D29" w14:textId="77777777" w:rsidR="00706CBA" w:rsidRDefault="00CE5E6F">
      <w:pPr>
        <w:tabs>
          <w:tab w:val="left" w:pos="8640"/>
        </w:tabs>
        <w:spacing w:after="0" w:line="360" w:lineRule="auto"/>
        <w:ind w:right="-180" w:firstLine="63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Чутливий елемент виконаний із металевого тонкого дроту із </w:t>
      </w:r>
      <w:proofErr w:type="spellStart"/>
      <w:r>
        <w:rPr>
          <w:rFonts w:ascii="Times New Roman" w:eastAsia="Times New Roman" w:hAnsi="Times New Roman" w:cs="Times New Roman"/>
          <w:sz w:val="28"/>
          <w:szCs w:val="28"/>
        </w:rPr>
        <w:t>безіндукційної</w:t>
      </w:r>
      <w:proofErr w:type="spellEnd"/>
      <w:r>
        <w:rPr>
          <w:rFonts w:ascii="Times New Roman" w:eastAsia="Times New Roman" w:hAnsi="Times New Roman" w:cs="Times New Roman"/>
          <w:sz w:val="28"/>
          <w:szCs w:val="28"/>
        </w:rPr>
        <w:t xml:space="preserve"> каркасної або </w:t>
      </w:r>
      <w:proofErr w:type="spellStart"/>
      <w:r>
        <w:rPr>
          <w:rFonts w:ascii="Times New Roman" w:eastAsia="Times New Roman" w:hAnsi="Times New Roman" w:cs="Times New Roman"/>
          <w:sz w:val="28"/>
          <w:szCs w:val="28"/>
        </w:rPr>
        <w:t>безкаркасної</w:t>
      </w:r>
      <w:proofErr w:type="spellEnd"/>
      <w:r>
        <w:rPr>
          <w:rFonts w:ascii="Times New Roman" w:eastAsia="Times New Roman" w:hAnsi="Times New Roman" w:cs="Times New Roman"/>
          <w:sz w:val="28"/>
          <w:szCs w:val="28"/>
        </w:rPr>
        <w:t xml:space="preserve"> намотки.</w:t>
      </w:r>
    </w:p>
    <w:p w14:paraId="55C3F238" w14:textId="77777777" w:rsidR="00706CBA" w:rsidRDefault="00CE5E6F">
      <w:pPr>
        <w:tabs>
          <w:tab w:val="left" w:pos="8640"/>
        </w:tabs>
        <w:spacing w:after="0" w:line="360" w:lineRule="auto"/>
        <w:ind w:right="-180" w:firstLine="63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Автоматичні </w:t>
      </w:r>
      <w:proofErr w:type="spellStart"/>
      <w:r>
        <w:rPr>
          <w:rFonts w:ascii="Times New Roman" w:eastAsia="Times New Roman" w:hAnsi="Times New Roman" w:cs="Times New Roman"/>
          <w:sz w:val="28"/>
          <w:szCs w:val="28"/>
        </w:rPr>
        <w:t>врівноважуючі</w:t>
      </w:r>
      <w:proofErr w:type="spellEnd"/>
      <w:r>
        <w:rPr>
          <w:rFonts w:ascii="Times New Roman" w:eastAsia="Times New Roman" w:hAnsi="Times New Roman" w:cs="Times New Roman"/>
          <w:sz w:val="28"/>
          <w:szCs w:val="28"/>
        </w:rPr>
        <w:t xml:space="preserve"> мости (рис. 1.20) широко застосовують для вимірювання та </w:t>
      </w:r>
      <w:proofErr w:type="spellStart"/>
      <w:r>
        <w:rPr>
          <w:rFonts w:ascii="Times New Roman" w:eastAsia="Times New Roman" w:hAnsi="Times New Roman" w:cs="Times New Roman"/>
          <w:sz w:val="28"/>
          <w:szCs w:val="28"/>
        </w:rPr>
        <w:t>регістрації</w:t>
      </w:r>
      <w:proofErr w:type="spellEnd"/>
      <w:r>
        <w:rPr>
          <w:rFonts w:ascii="Times New Roman" w:eastAsia="Times New Roman" w:hAnsi="Times New Roman" w:cs="Times New Roman"/>
          <w:sz w:val="28"/>
          <w:szCs w:val="28"/>
        </w:rPr>
        <w:t xml:space="preserve"> температури у комплекті із термометром опору.</w:t>
      </w:r>
    </w:p>
    <w:p w14:paraId="59301FCA" w14:textId="77777777" w:rsidR="00706CBA" w:rsidRDefault="00CE5E6F">
      <w:pPr>
        <w:spacing w:line="360" w:lineRule="auto"/>
        <w:jc w:val="both"/>
        <w:rPr>
          <w:rFonts w:ascii="Times New Roman" w:eastAsia="Times New Roman" w:hAnsi="Times New Roman" w:cs="Times New Roman"/>
          <w:sz w:val="28"/>
          <w:szCs w:val="28"/>
        </w:rPr>
      </w:pPr>
      <w:r>
        <w:rPr>
          <w:noProof/>
        </w:rPr>
        <mc:AlternateContent>
          <mc:Choice Requires="wpg">
            <w:drawing>
              <wp:anchor distT="0" distB="0" distL="114300" distR="114300" simplePos="0" relativeHeight="251667456" behindDoc="0" locked="0" layoutInCell="1" hidden="0" allowOverlap="1" wp14:anchorId="611974A4" wp14:editId="289C9697">
                <wp:simplePos x="0" y="0"/>
                <wp:positionH relativeFrom="column">
                  <wp:posOffset>12701</wp:posOffset>
                </wp:positionH>
                <wp:positionV relativeFrom="paragraph">
                  <wp:posOffset>139700</wp:posOffset>
                </wp:positionV>
                <wp:extent cx="4852035" cy="3886200"/>
                <wp:effectExtent l="0" t="0" r="0" b="0"/>
                <wp:wrapSquare wrapText="bothSides" distT="0" distB="0" distL="114300" distR="114300"/>
                <wp:docPr id="63" name="Группа 63"/>
                <wp:cNvGraphicFramePr/>
                <a:graphic xmlns:a="http://schemas.openxmlformats.org/drawingml/2006/main">
                  <a:graphicData uri="http://schemas.microsoft.com/office/word/2010/wordprocessingGroup">
                    <wpg:wgp>
                      <wpg:cNvGrpSpPr/>
                      <wpg:grpSpPr>
                        <a:xfrm>
                          <a:off x="0" y="0"/>
                          <a:ext cx="4852035" cy="3886200"/>
                          <a:chOff x="2919983" y="1836900"/>
                          <a:chExt cx="4852035" cy="3886200"/>
                        </a:xfrm>
                      </wpg:grpSpPr>
                      <wpg:grpSp>
                        <wpg:cNvPr id="64" name="Группа 64"/>
                        <wpg:cNvGrpSpPr/>
                        <wpg:grpSpPr>
                          <a:xfrm>
                            <a:off x="2919983" y="1836900"/>
                            <a:ext cx="4852035" cy="3886200"/>
                            <a:chOff x="2919983" y="1836900"/>
                            <a:chExt cx="4852035" cy="3886200"/>
                          </a:xfrm>
                        </wpg:grpSpPr>
                        <wps:wsp>
                          <wps:cNvPr id="65" name="Прямоугольник 65"/>
                          <wps:cNvSpPr/>
                          <wps:spPr>
                            <a:xfrm>
                              <a:off x="2919983" y="1836900"/>
                              <a:ext cx="4852025" cy="3886200"/>
                            </a:xfrm>
                            <a:prstGeom prst="rect">
                              <a:avLst/>
                            </a:prstGeom>
                            <a:noFill/>
                            <a:ln>
                              <a:noFill/>
                            </a:ln>
                          </wps:spPr>
                          <wps:txbx>
                            <w:txbxContent>
                              <w:p w14:paraId="769C4C7C" w14:textId="77777777" w:rsidR="00706CBA" w:rsidRDefault="00706CBA">
                                <w:pPr>
                                  <w:spacing w:after="0" w:line="240" w:lineRule="auto"/>
                                  <w:textDirection w:val="btLr"/>
                                </w:pPr>
                              </w:p>
                            </w:txbxContent>
                          </wps:txbx>
                          <wps:bodyPr spcFirstLastPara="1" wrap="square" lIns="91425" tIns="91425" rIns="91425" bIns="91425" anchor="ctr" anchorCtr="0">
                            <a:noAutofit/>
                          </wps:bodyPr>
                        </wps:wsp>
                        <wpg:grpSp>
                          <wpg:cNvPr id="66" name="Группа 66"/>
                          <wpg:cNvGrpSpPr/>
                          <wpg:grpSpPr>
                            <a:xfrm>
                              <a:off x="2919983" y="1836900"/>
                              <a:ext cx="4852035" cy="3886200"/>
                              <a:chOff x="0" y="0"/>
                              <a:chExt cx="3808" cy="4663"/>
                            </a:xfrm>
                          </wpg:grpSpPr>
                          <wps:wsp>
                            <wps:cNvPr id="67" name="Прямоугольник 67"/>
                            <wps:cNvSpPr/>
                            <wps:spPr>
                              <a:xfrm>
                                <a:off x="0" y="0"/>
                                <a:ext cx="3800" cy="4650"/>
                              </a:xfrm>
                              <a:prstGeom prst="rect">
                                <a:avLst/>
                              </a:prstGeom>
                              <a:noFill/>
                              <a:ln>
                                <a:noFill/>
                              </a:ln>
                            </wps:spPr>
                            <wps:txbx>
                              <w:txbxContent>
                                <w:p w14:paraId="5FA388DC" w14:textId="77777777" w:rsidR="00706CBA" w:rsidRDefault="00706CBA">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68" name="Shape 31" descr="09"/>
                              <pic:cNvPicPr preferRelativeResize="0"/>
                            </pic:nvPicPr>
                            <pic:blipFill rotWithShape="1">
                              <a:blip r:embed="rId51">
                                <a:alphaModFix/>
                              </a:blip>
                              <a:srcRect/>
                              <a:stretch/>
                            </pic:blipFill>
                            <pic:spPr>
                              <a:xfrm>
                                <a:off x="0" y="0"/>
                                <a:ext cx="3808" cy="4375"/>
                              </a:xfrm>
                              <a:prstGeom prst="rect">
                                <a:avLst/>
                              </a:prstGeom>
                              <a:noFill/>
                              <a:ln>
                                <a:noFill/>
                              </a:ln>
                            </pic:spPr>
                          </pic:pic>
                          <wps:wsp>
                            <wps:cNvPr id="69" name="Прямоугольник 69"/>
                            <wps:cNvSpPr/>
                            <wps:spPr>
                              <a:xfrm>
                                <a:off x="27" y="4231"/>
                                <a:ext cx="3744" cy="432"/>
                              </a:xfrm>
                              <a:prstGeom prst="rect">
                                <a:avLst/>
                              </a:prstGeom>
                              <a:noFill/>
                              <a:ln>
                                <a:noFill/>
                              </a:ln>
                            </wps:spPr>
                            <wps:txbx>
                              <w:txbxContent>
                                <w:p w14:paraId="136ED655" w14:textId="77777777" w:rsidR="00706CBA" w:rsidRDefault="00706CBA">
                                  <w:pPr>
                                    <w:spacing w:before="200" w:after="0" w:line="240" w:lineRule="auto"/>
                                    <w:textDirection w:val="btLr"/>
                                  </w:pPr>
                                </w:p>
                              </w:txbxContent>
                            </wps:txbx>
                            <wps:bodyPr spcFirstLastPara="1" wrap="square" lIns="91425" tIns="45700" rIns="91425" bIns="45700" anchor="t" anchorCtr="0">
                              <a:noAutofit/>
                            </wps:bodyPr>
                          </wps:wsp>
                        </wpg:grpSp>
                      </wpg:grpSp>
                    </wpg:wgp>
                  </a:graphicData>
                </a:graphic>
              </wp:anchor>
            </w:drawing>
          </mc:Choice>
          <mc:Fallback>
            <w:pict>
              <v:group w14:anchorId="611974A4" id="Группа 63" o:spid="_x0000_s1054" style="position:absolute;left:0;text-align:left;margin-left:1pt;margin-top:11pt;width:382.05pt;height:306pt;z-index:251667456" coordorigin="29199,18369" coordsize="48520,38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">
                <v:group id="Группа 64" o:spid="_x0000_s1055" style="position:absolute;left:29199;top:18369;width:48521;height:38862" coordorigin="29199,18369" coordsize="48520,3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rect id="Прямоугольник 65" o:spid="_x0000_s1056" style="position:absolute;left:29199;top:18369;width:48521;height:38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" filled="f" stroked="f">
                    <v:textbox inset="2.53958mm,2.53958mm,2.53958mm,2.53958mm">
                      <w:txbxContent>
                        <w:p w14:paraId="769C4C7C" w14:textId="77777777" w:rsidR="00706CBA" w:rsidRDefault="00706CBA">
                          <w:pPr>
                            <w:spacing w:after="0" w:line="240" w:lineRule="auto"/>
                            <w:textDirection w:val="btLr"/>
                          </w:pPr>
                        </w:p>
                      </w:txbxContent>
                    </v:textbox>
                  </v:rect>
                  <v:group id="Группа 66" o:spid="_x0000_s1057" style="position:absolute;left:29199;top:18369;width:48521;height:38862" coordsize="3808,4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rect id="Прямоугольник 67" o:spid="_x0000_s1058" style="position:absolute;width:3800;height:4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" filled="f" stroked="f">
                      <v:textbox inset="2.53958mm,2.53958mm,2.53958mm,2.53958mm">
                        <w:txbxContent>
                          <w:p w14:paraId="5FA388DC" w14:textId="77777777" w:rsidR="00706CBA" w:rsidRDefault="00706CBA">
                            <w:pPr>
                              <w:spacing w:after="0" w:line="240" w:lineRule="auto"/>
                              <w:textDirection w:val="btLr"/>
                            </w:pPr>
                          </w:p>
                        </w:txbxContent>
                      </v:textbox>
                    </v:rect>
                    <v:shape id="Shape 31" o:spid="_x0000_s1059" type="#_x0000_t75" alt="09" style="position:absolute;width:3808;height:437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">
                      <v:imagedata r:id="rId52" o:title="09"/>
                    </v:shape>
                    <v:rect id="Прямоугольник 69" o:spid="_x0000_s1060" style="position:absolute;left:27;top:4231;width:3744;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" filled="f" stroked="f">
                      <v:textbox inset="2.53958mm,1.2694mm,2.53958mm,1.2694mm">
                        <w:txbxContent>
                          <w:p w14:paraId="136ED655" w14:textId="77777777" w:rsidR="00706CBA" w:rsidRDefault="00706CBA">
                            <w:pPr>
                              <w:spacing w:before="200" w:after="0" w:line="240" w:lineRule="auto"/>
                              <w:textDirection w:val="btLr"/>
                            </w:pPr>
                          </w:p>
                        </w:txbxContent>
                      </v:textbox>
                    </v:rect>
                  </v:group>
                </v:group>
                <w10:wrap type="square"/>
              </v:group>
            </w:pict>
          </mc:Fallback>
        </mc:AlternateContent>
      </w:r>
    </w:p>
    <w:p w14:paraId="2640733C" w14:textId="77777777" w:rsidR="00706CBA" w:rsidRDefault="00706CBA">
      <w:pPr>
        <w:spacing w:line="360" w:lineRule="auto"/>
        <w:jc w:val="both"/>
        <w:rPr>
          <w:rFonts w:ascii="Times New Roman" w:eastAsia="Times New Roman" w:hAnsi="Times New Roman" w:cs="Times New Roman"/>
          <w:sz w:val="28"/>
          <w:szCs w:val="28"/>
        </w:rPr>
      </w:pPr>
    </w:p>
    <w:p w14:paraId="11917906" w14:textId="77777777" w:rsidR="00706CBA" w:rsidRDefault="00706CBA">
      <w:pPr>
        <w:spacing w:line="360" w:lineRule="auto"/>
        <w:jc w:val="both"/>
        <w:rPr>
          <w:rFonts w:ascii="Times New Roman" w:eastAsia="Times New Roman" w:hAnsi="Times New Roman" w:cs="Times New Roman"/>
          <w:sz w:val="28"/>
          <w:szCs w:val="28"/>
        </w:rPr>
      </w:pPr>
    </w:p>
    <w:p w14:paraId="14DCA5D0" w14:textId="77777777" w:rsidR="00706CBA" w:rsidRDefault="00706CBA">
      <w:pPr>
        <w:spacing w:line="360" w:lineRule="auto"/>
        <w:jc w:val="both"/>
        <w:rPr>
          <w:rFonts w:ascii="Times New Roman" w:eastAsia="Times New Roman" w:hAnsi="Times New Roman" w:cs="Times New Roman"/>
          <w:sz w:val="28"/>
          <w:szCs w:val="28"/>
        </w:rPr>
      </w:pPr>
    </w:p>
    <w:p w14:paraId="6FD1CCBD" w14:textId="77777777" w:rsidR="00706CBA" w:rsidRDefault="00706CBA">
      <w:pPr>
        <w:spacing w:line="360" w:lineRule="auto"/>
        <w:jc w:val="both"/>
        <w:rPr>
          <w:rFonts w:ascii="Times New Roman" w:eastAsia="Times New Roman" w:hAnsi="Times New Roman" w:cs="Times New Roman"/>
          <w:sz w:val="28"/>
          <w:szCs w:val="28"/>
        </w:rPr>
      </w:pPr>
    </w:p>
    <w:p w14:paraId="5EA866FE" w14:textId="77777777" w:rsidR="00706CBA" w:rsidRDefault="00706CBA">
      <w:pPr>
        <w:spacing w:line="360" w:lineRule="auto"/>
        <w:jc w:val="both"/>
        <w:rPr>
          <w:rFonts w:ascii="Times New Roman" w:eastAsia="Times New Roman" w:hAnsi="Times New Roman" w:cs="Times New Roman"/>
          <w:sz w:val="28"/>
          <w:szCs w:val="28"/>
        </w:rPr>
      </w:pPr>
    </w:p>
    <w:p w14:paraId="7D8413AF" w14:textId="77777777" w:rsidR="00706CBA" w:rsidRDefault="00706CBA">
      <w:pPr>
        <w:spacing w:line="360" w:lineRule="auto"/>
        <w:jc w:val="both"/>
        <w:rPr>
          <w:rFonts w:ascii="Times New Roman" w:eastAsia="Times New Roman" w:hAnsi="Times New Roman" w:cs="Times New Roman"/>
          <w:sz w:val="28"/>
          <w:szCs w:val="28"/>
        </w:rPr>
      </w:pPr>
    </w:p>
    <w:p w14:paraId="4EF4129D" w14:textId="77777777" w:rsidR="00706CBA" w:rsidRDefault="00706CBA">
      <w:pPr>
        <w:spacing w:line="360" w:lineRule="auto"/>
        <w:jc w:val="both"/>
        <w:rPr>
          <w:rFonts w:ascii="Times New Roman" w:eastAsia="Times New Roman" w:hAnsi="Times New Roman" w:cs="Times New Roman"/>
          <w:sz w:val="28"/>
          <w:szCs w:val="28"/>
        </w:rPr>
      </w:pPr>
    </w:p>
    <w:p w14:paraId="047AFC90" w14:textId="77777777" w:rsidR="00706CBA" w:rsidRDefault="00706CBA">
      <w:pPr>
        <w:spacing w:line="360" w:lineRule="auto"/>
        <w:jc w:val="both"/>
        <w:rPr>
          <w:rFonts w:ascii="Times New Roman" w:eastAsia="Times New Roman" w:hAnsi="Times New Roman" w:cs="Times New Roman"/>
          <w:sz w:val="28"/>
          <w:szCs w:val="28"/>
        </w:rPr>
      </w:pPr>
    </w:p>
    <w:p w14:paraId="7D37C686" w14:textId="77777777" w:rsidR="00706CBA" w:rsidRDefault="00706CBA">
      <w:pPr>
        <w:spacing w:line="360" w:lineRule="auto"/>
        <w:jc w:val="both"/>
        <w:rPr>
          <w:rFonts w:ascii="Times New Roman" w:eastAsia="Times New Roman" w:hAnsi="Times New Roman" w:cs="Times New Roman"/>
          <w:sz w:val="28"/>
          <w:szCs w:val="28"/>
        </w:rPr>
      </w:pPr>
    </w:p>
    <w:p w14:paraId="5FC7F4F2" w14:textId="77777777" w:rsidR="00706CBA" w:rsidRDefault="00CE5E6F">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1.20 –  Автоматичний міст</w:t>
      </w:r>
    </w:p>
    <w:p w14:paraId="150CC1E8" w14:textId="77777777" w:rsidR="00706CBA" w:rsidRDefault="00CE5E6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В схемі, яка реалізована на рисунку 1.20. термометр опору </w:t>
      </w:r>
      <w:proofErr w:type="spellStart"/>
      <w:r>
        <w:rPr>
          <w:rFonts w:ascii="Times New Roman" w:eastAsia="Times New Roman" w:hAnsi="Times New Roman" w:cs="Times New Roman"/>
          <w:sz w:val="28"/>
          <w:szCs w:val="28"/>
        </w:rPr>
        <w:t>Rt</w:t>
      </w:r>
      <w:proofErr w:type="spellEnd"/>
      <w:r>
        <w:rPr>
          <w:rFonts w:ascii="Times New Roman" w:eastAsia="Times New Roman" w:hAnsi="Times New Roman" w:cs="Times New Roman"/>
          <w:sz w:val="28"/>
          <w:szCs w:val="28"/>
        </w:rPr>
        <w:t xml:space="preserve">  підключений до приладу за </w:t>
      </w:r>
      <w:proofErr w:type="spellStart"/>
      <w:r>
        <w:rPr>
          <w:rFonts w:ascii="Times New Roman" w:eastAsia="Times New Roman" w:hAnsi="Times New Roman" w:cs="Times New Roman"/>
          <w:sz w:val="28"/>
          <w:szCs w:val="28"/>
        </w:rPr>
        <w:t>трьохпровідною</w:t>
      </w:r>
      <w:proofErr w:type="spellEnd"/>
      <w:r>
        <w:rPr>
          <w:rFonts w:ascii="Times New Roman" w:eastAsia="Times New Roman" w:hAnsi="Times New Roman" w:cs="Times New Roman"/>
          <w:sz w:val="28"/>
          <w:szCs w:val="28"/>
        </w:rPr>
        <w:t xml:space="preserve"> схемою. До вимірювальної схеми мосту входять:</w:t>
      </w:r>
    </w:p>
    <w:p w14:paraId="25779A87" w14:textId="77777777" w:rsidR="00706CBA" w:rsidRDefault="00CE5E6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 </w:t>
      </w:r>
      <w:proofErr w:type="spellStart"/>
      <w:r>
        <w:rPr>
          <w:rFonts w:ascii="Times New Roman" w:eastAsia="Times New Roman" w:hAnsi="Times New Roman" w:cs="Times New Roman"/>
          <w:sz w:val="28"/>
          <w:szCs w:val="28"/>
        </w:rPr>
        <w:t>врівноважуючий</w:t>
      </w:r>
      <w:proofErr w:type="spellEnd"/>
      <w:r>
        <w:rPr>
          <w:rFonts w:ascii="Times New Roman" w:eastAsia="Times New Roman" w:hAnsi="Times New Roman" w:cs="Times New Roman"/>
          <w:sz w:val="28"/>
          <w:szCs w:val="28"/>
        </w:rPr>
        <w:t xml:space="preserve"> реохорд </w:t>
      </w:r>
      <w:proofErr w:type="spellStart"/>
      <w:r>
        <w:rPr>
          <w:rFonts w:ascii="Times New Roman" w:eastAsia="Times New Roman" w:hAnsi="Times New Roman" w:cs="Times New Roman"/>
          <w:sz w:val="28"/>
          <w:szCs w:val="28"/>
        </w:rPr>
        <w:t>Rp</w:t>
      </w:r>
      <w:proofErr w:type="spellEnd"/>
      <w:r>
        <w:rPr>
          <w:rFonts w:ascii="Times New Roman" w:eastAsia="Times New Roman" w:hAnsi="Times New Roman" w:cs="Times New Roman"/>
          <w:sz w:val="28"/>
          <w:szCs w:val="28"/>
        </w:rPr>
        <w:t xml:space="preserve"> ;</w:t>
      </w:r>
    </w:p>
    <w:p w14:paraId="786FFE30" w14:textId="77777777" w:rsidR="00706CBA" w:rsidRDefault="00CE5E6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 </w:t>
      </w:r>
      <w:proofErr w:type="spellStart"/>
      <w:r>
        <w:rPr>
          <w:rFonts w:ascii="Times New Roman" w:eastAsia="Times New Roman" w:hAnsi="Times New Roman" w:cs="Times New Roman"/>
          <w:sz w:val="28"/>
          <w:szCs w:val="28"/>
        </w:rPr>
        <w:t>шунтуючий</w:t>
      </w:r>
      <w:proofErr w:type="spellEnd"/>
      <w:r>
        <w:rPr>
          <w:rFonts w:ascii="Times New Roman" w:eastAsia="Times New Roman" w:hAnsi="Times New Roman" w:cs="Times New Roman"/>
          <w:sz w:val="28"/>
          <w:szCs w:val="28"/>
        </w:rPr>
        <w:t xml:space="preserve"> резистор </w:t>
      </w:r>
      <w:proofErr w:type="spellStart"/>
      <w:r>
        <w:rPr>
          <w:rFonts w:ascii="Times New Roman" w:eastAsia="Times New Roman" w:hAnsi="Times New Roman" w:cs="Times New Roman"/>
          <w:sz w:val="28"/>
          <w:szCs w:val="28"/>
        </w:rPr>
        <w:t>Rш</w:t>
      </w:r>
      <w:proofErr w:type="spellEnd"/>
      <w:r>
        <w:rPr>
          <w:rFonts w:ascii="Times New Roman" w:eastAsia="Times New Roman" w:hAnsi="Times New Roman" w:cs="Times New Roman"/>
          <w:sz w:val="28"/>
          <w:szCs w:val="28"/>
        </w:rPr>
        <w:t xml:space="preserve"> ;</w:t>
      </w:r>
    </w:p>
    <w:p w14:paraId="7B776CC6" w14:textId="77777777" w:rsidR="00706CBA" w:rsidRDefault="00CE5E6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 резистори </w:t>
      </w:r>
      <w:proofErr w:type="spellStart"/>
      <w:r>
        <w:rPr>
          <w:rFonts w:ascii="Times New Roman" w:eastAsia="Times New Roman" w:hAnsi="Times New Roman" w:cs="Times New Roman"/>
          <w:sz w:val="28"/>
          <w:szCs w:val="28"/>
        </w:rPr>
        <w:t>Rн</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Rк</w:t>
      </w:r>
      <w:proofErr w:type="spellEnd"/>
      <w:r>
        <w:rPr>
          <w:rFonts w:ascii="Times New Roman" w:eastAsia="Times New Roman" w:hAnsi="Times New Roman" w:cs="Times New Roman"/>
          <w:sz w:val="28"/>
          <w:szCs w:val="28"/>
        </w:rPr>
        <w:t xml:space="preserve"> , які визначають початок та кінець шкали;</w:t>
      </w:r>
    </w:p>
    <w:p w14:paraId="2F94D327" w14:textId="77777777" w:rsidR="00706CBA" w:rsidRDefault="00CE5E6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b/>
        <w:t xml:space="preserve">- спіралі </w:t>
      </w:r>
      <w:proofErr w:type="spellStart"/>
      <w:r>
        <w:rPr>
          <w:rFonts w:ascii="Times New Roman" w:eastAsia="Times New Roman" w:hAnsi="Times New Roman" w:cs="Times New Roman"/>
          <w:sz w:val="28"/>
          <w:szCs w:val="28"/>
        </w:rPr>
        <w:t>rн</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rк</w:t>
      </w:r>
      <w:proofErr w:type="spellEnd"/>
      <w:r>
        <w:rPr>
          <w:rFonts w:ascii="Times New Roman" w:eastAsia="Times New Roman" w:hAnsi="Times New Roman" w:cs="Times New Roman"/>
          <w:sz w:val="28"/>
          <w:szCs w:val="28"/>
        </w:rPr>
        <w:t xml:space="preserve">  , які забезпечують точну підгонку </w:t>
      </w:r>
      <w:proofErr w:type="spellStart"/>
      <w:r>
        <w:rPr>
          <w:rFonts w:ascii="Times New Roman" w:eastAsia="Times New Roman" w:hAnsi="Times New Roman" w:cs="Times New Roman"/>
          <w:sz w:val="28"/>
          <w:szCs w:val="28"/>
        </w:rPr>
        <w:t>діапазона</w:t>
      </w:r>
      <w:proofErr w:type="spellEnd"/>
      <w:r>
        <w:rPr>
          <w:rFonts w:ascii="Times New Roman" w:eastAsia="Times New Roman" w:hAnsi="Times New Roman" w:cs="Times New Roman"/>
          <w:sz w:val="28"/>
          <w:szCs w:val="28"/>
        </w:rPr>
        <w:t xml:space="preserve"> шкали і які є складовою частиною </w:t>
      </w:r>
      <w:proofErr w:type="spellStart"/>
      <w:r>
        <w:rPr>
          <w:rFonts w:ascii="Times New Roman" w:eastAsia="Times New Roman" w:hAnsi="Times New Roman" w:cs="Times New Roman"/>
          <w:sz w:val="28"/>
          <w:szCs w:val="28"/>
        </w:rPr>
        <w:t>Rн</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Rк</w:t>
      </w:r>
      <w:proofErr w:type="spellEnd"/>
      <w:r>
        <w:rPr>
          <w:rFonts w:ascii="Times New Roman" w:eastAsia="Times New Roman" w:hAnsi="Times New Roman" w:cs="Times New Roman"/>
          <w:sz w:val="28"/>
          <w:szCs w:val="28"/>
        </w:rPr>
        <w:t xml:space="preserve"> ;</w:t>
      </w:r>
    </w:p>
    <w:p w14:paraId="7B75564E" w14:textId="77777777" w:rsidR="00706CBA" w:rsidRDefault="00CE5E6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резистори R1  ,  R2  та  R3 , які утворюють постійні плечі моста;</w:t>
      </w:r>
    </w:p>
    <w:p w14:paraId="5F7CF80D" w14:textId="77777777" w:rsidR="00706CBA" w:rsidRDefault="00CE5E6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термометр опору ТС R4  (є змінним плечем);</w:t>
      </w:r>
    </w:p>
    <w:p w14:paraId="58450587" w14:textId="77777777" w:rsidR="00706CBA" w:rsidRDefault="00CE5E6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баластний резистор R6 , який обмежує струм в мостовій схемі та забезпечує мінімальний нагрів термометра опору;</w:t>
      </w:r>
    </w:p>
    <w:p w14:paraId="6AF20114" w14:textId="77777777" w:rsidR="00706CBA" w:rsidRDefault="00CE5E6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 </w:t>
      </w:r>
      <w:proofErr w:type="spellStart"/>
      <w:r>
        <w:rPr>
          <w:rFonts w:ascii="Times New Roman" w:eastAsia="Times New Roman" w:hAnsi="Times New Roman" w:cs="Times New Roman"/>
          <w:sz w:val="28"/>
          <w:szCs w:val="28"/>
        </w:rPr>
        <w:t>підгоночні</w:t>
      </w:r>
      <w:proofErr w:type="spellEnd"/>
      <w:r>
        <w:rPr>
          <w:rFonts w:ascii="Times New Roman" w:eastAsia="Times New Roman" w:hAnsi="Times New Roman" w:cs="Times New Roman"/>
          <w:sz w:val="28"/>
          <w:szCs w:val="28"/>
        </w:rPr>
        <w:t xml:space="preserve"> резистори Rп1  та  Rп2 , які забезпечують опір лінії з’єднання </w:t>
      </w:r>
      <w:proofErr w:type="spellStart"/>
      <w:r>
        <w:rPr>
          <w:rFonts w:ascii="Times New Roman" w:eastAsia="Times New Roman" w:hAnsi="Times New Roman" w:cs="Times New Roman"/>
          <w:sz w:val="28"/>
          <w:szCs w:val="28"/>
        </w:rPr>
        <w:t>Rл</w:t>
      </w:r>
      <w:proofErr w:type="spellEnd"/>
      <w:r>
        <w:rPr>
          <w:rFonts w:ascii="Times New Roman" w:eastAsia="Times New Roman" w:hAnsi="Times New Roman" w:cs="Times New Roman"/>
          <w:sz w:val="28"/>
          <w:szCs w:val="28"/>
        </w:rPr>
        <w:t xml:space="preserve"> = 5 </w:t>
      </w:r>
      <w:proofErr w:type="spellStart"/>
      <w:r>
        <w:rPr>
          <w:rFonts w:ascii="Times New Roman" w:eastAsia="Times New Roman" w:hAnsi="Times New Roman" w:cs="Times New Roman"/>
          <w:sz w:val="28"/>
          <w:szCs w:val="28"/>
        </w:rPr>
        <w:t>Ом</w:t>
      </w:r>
      <w:proofErr w:type="spellEnd"/>
      <w:r>
        <w:rPr>
          <w:rFonts w:ascii="Times New Roman" w:eastAsia="Times New Roman" w:hAnsi="Times New Roman" w:cs="Times New Roman"/>
          <w:sz w:val="28"/>
          <w:szCs w:val="28"/>
        </w:rPr>
        <w:t xml:space="preserve"> (кожний із двох дротів має опір 2,5 </w:t>
      </w:r>
      <w:proofErr w:type="spellStart"/>
      <w:r>
        <w:rPr>
          <w:rFonts w:ascii="Times New Roman" w:eastAsia="Times New Roman" w:hAnsi="Times New Roman" w:cs="Times New Roman"/>
          <w:sz w:val="28"/>
          <w:szCs w:val="28"/>
        </w:rPr>
        <w:t>Ом</w:t>
      </w:r>
      <w:proofErr w:type="spellEnd"/>
      <w:r>
        <w:rPr>
          <w:rFonts w:ascii="Times New Roman" w:eastAsia="Times New Roman" w:hAnsi="Times New Roman" w:cs="Times New Roman"/>
          <w:sz w:val="28"/>
          <w:szCs w:val="28"/>
        </w:rPr>
        <w:t>).</w:t>
      </w:r>
    </w:p>
    <w:p w14:paraId="612051D4" w14:textId="77777777" w:rsidR="00706CBA" w:rsidRDefault="00CE5E6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Електронний підсилювач змінного струму «ЭУ»  включений в діагональ </w:t>
      </w:r>
      <w:proofErr w:type="spellStart"/>
      <w:r>
        <w:rPr>
          <w:rFonts w:ascii="Times New Roman" w:eastAsia="Times New Roman" w:hAnsi="Times New Roman" w:cs="Times New Roman"/>
          <w:sz w:val="28"/>
          <w:szCs w:val="28"/>
        </w:rPr>
        <w:t>ab</w:t>
      </w:r>
      <w:proofErr w:type="spellEnd"/>
      <w:r>
        <w:rPr>
          <w:rFonts w:ascii="Times New Roman" w:eastAsia="Times New Roman" w:hAnsi="Times New Roman" w:cs="Times New Roman"/>
          <w:sz w:val="28"/>
          <w:szCs w:val="28"/>
        </w:rPr>
        <w:t xml:space="preserve"> та забезпечує підсилення розбалансу, який виникає у вимірювальній схемі зміні опору термометра R4 . Підсилений сигнал надходить до входу реверсивного двигуна РД, який обертанням свого валу переміщує каретку </w:t>
      </w:r>
      <w:proofErr w:type="spellStart"/>
      <w:r>
        <w:rPr>
          <w:rFonts w:ascii="Times New Roman" w:eastAsia="Times New Roman" w:hAnsi="Times New Roman" w:cs="Times New Roman"/>
          <w:sz w:val="28"/>
          <w:szCs w:val="28"/>
        </w:rPr>
        <w:t>регіструючого</w:t>
      </w:r>
      <w:proofErr w:type="spellEnd"/>
      <w:r>
        <w:rPr>
          <w:rFonts w:ascii="Times New Roman" w:eastAsia="Times New Roman" w:hAnsi="Times New Roman" w:cs="Times New Roman"/>
          <w:sz w:val="28"/>
          <w:szCs w:val="28"/>
        </w:rPr>
        <w:t xml:space="preserve"> пристрою е та движок реохорда </w:t>
      </w:r>
      <w:proofErr w:type="spellStart"/>
      <w:r>
        <w:rPr>
          <w:rFonts w:ascii="Times New Roman" w:eastAsia="Times New Roman" w:hAnsi="Times New Roman" w:cs="Times New Roman"/>
          <w:sz w:val="28"/>
          <w:szCs w:val="28"/>
        </w:rPr>
        <w:t>Rp</w:t>
      </w:r>
      <w:proofErr w:type="spellEnd"/>
      <w:r>
        <w:rPr>
          <w:rFonts w:ascii="Times New Roman" w:eastAsia="Times New Roman" w:hAnsi="Times New Roman" w:cs="Times New Roman"/>
          <w:sz w:val="28"/>
          <w:szCs w:val="28"/>
        </w:rPr>
        <w:t xml:space="preserve"> . Обертання валу відбувається доти, доки не настає повна рівновага схеми; напруга розбалансу стає рівною нулю, сигнал на вході РД також зникне і двигун зупиниться.</w:t>
      </w:r>
    </w:p>
    <w:p w14:paraId="2FF00BB5" w14:textId="77777777" w:rsidR="00706CBA" w:rsidRDefault="00CE5E6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Живлення вимірювальної схеми моста подають через діагональ моста d за допомогою силового трансформатора змінним струмом напругою 6,3 В та частотою 50 </w:t>
      </w:r>
      <w:proofErr w:type="spellStart"/>
      <w:r>
        <w:rPr>
          <w:rFonts w:ascii="Times New Roman" w:eastAsia="Times New Roman" w:hAnsi="Times New Roman" w:cs="Times New Roman"/>
          <w:sz w:val="28"/>
          <w:szCs w:val="28"/>
        </w:rPr>
        <w:t>Гц</w:t>
      </w:r>
      <w:proofErr w:type="spellEnd"/>
      <w:r>
        <w:rPr>
          <w:rFonts w:ascii="Times New Roman" w:eastAsia="Times New Roman" w:hAnsi="Times New Roman" w:cs="Times New Roman"/>
          <w:sz w:val="28"/>
          <w:szCs w:val="28"/>
        </w:rPr>
        <w:t>. Синхронний двигун СД пересуває діаграмний папір відносно пера або друкуючого пристрою із постійною швидкістю.</w:t>
      </w:r>
    </w:p>
    <w:p w14:paraId="26FDE27E" w14:textId="77777777" w:rsidR="00706CBA" w:rsidRDefault="00CE5E6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roofErr w:type="spellStart"/>
      <w:r>
        <w:rPr>
          <w:rFonts w:ascii="Times New Roman" w:eastAsia="Times New Roman" w:hAnsi="Times New Roman" w:cs="Times New Roman"/>
          <w:sz w:val="28"/>
          <w:szCs w:val="28"/>
        </w:rPr>
        <w:t>Термо</w:t>
      </w:r>
      <w:proofErr w:type="spellEnd"/>
      <w:r>
        <w:rPr>
          <w:rFonts w:ascii="Times New Roman" w:eastAsia="Times New Roman" w:hAnsi="Times New Roman" w:cs="Times New Roman"/>
          <w:sz w:val="28"/>
          <w:szCs w:val="28"/>
        </w:rPr>
        <w:t>-ЕРС термопари вимірюють прямим способом, за силою струму у ланцюгу мілівольтметра. Для зменшення похибок вимірювання, використовують компенсаторний метод. При цьому методі в момент вимірювання струм у ланцюгу термопари дорівнює нулю. Це значить, що величина опору зовнішнього ланцюга не має тепер впливу і ніякої підгонки опору зовнішнього ланцюгу забезпечувати не потрібно.</w:t>
      </w:r>
    </w:p>
    <w:p w14:paraId="74E6B70A" w14:textId="77777777" w:rsidR="00706CBA" w:rsidRDefault="00CE5E6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На рисунку 1.21 представлено схему автоматичного потенціометра, який застосовують у термометрах опору. Схема має три джерела живлення: батарею Б, нормальний елемент НЕ, термопару Т, а також три ланцюга. Ланцюг батареї  виконаний у вигляді мосту: в діагональ BD включено живлення, а в діагональ СА – ланцюг термопари.</w:t>
      </w:r>
    </w:p>
    <w:p w14:paraId="5208EE79" w14:textId="77777777" w:rsidR="00706CBA" w:rsidRDefault="00706CBA">
      <w:pPr>
        <w:spacing w:line="360" w:lineRule="auto"/>
        <w:jc w:val="both"/>
        <w:rPr>
          <w:rFonts w:ascii="Times New Roman" w:eastAsia="Times New Roman" w:hAnsi="Times New Roman" w:cs="Times New Roman"/>
          <w:sz w:val="28"/>
          <w:szCs w:val="28"/>
        </w:rPr>
      </w:pPr>
    </w:p>
    <w:p w14:paraId="3BB16AE7" w14:textId="77777777" w:rsidR="00706CBA" w:rsidRDefault="00CE5E6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b/>
      </w:r>
      <w:r>
        <w:rPr>
          <w:noProof/>
        </w:rPr>
        <mc:AlternateContent>
          <mc:Choice Requires="wpg">
            <w:drawing>
              <wp:anchor distT="0" distB="0" distL="114300" distR="114300" simplePos="0" relativeHeight="251668480" behindDoc="0" locked="0" layoutInCell="1" hidden="0" allowOverlap="1" wp14:anchorId="1A49DE9F" wp14:editId="1EEE4358">
                <wp:simplePos x="0" y="0"/>
                <wp:positionH relativeFrom="column">
                  <wp:posOffset>622300</wp:posOffset>
                </wp:positionH>
                <wp:positionV relativeFrom="paragraph">
                  <wp:posOffset>241300</wp:posOffset>
                </wp:positionV>
                <wp:extent cx="4229100" cy="3566160"/>
                <wp:effectExtent l="0" t="0" r="0" b="0"/>
                <wp:wrapSquare wrapText="bothSides" distT="0" distB="0" distL="114300" distR="114300"/>
                <wp:docPr id="70" name="Группа 70"/>
                <wp:cNvGraphicFramePr/>
                <a:graphic xmlns:a="http://schemas.openxmlformats.org/drawingml/2006/main">
                  <a:graphicData uri="http://schemas.microsoft.com/office/word/2010/wordprocessingGroup">
                    <wpg:wgp>
                      <wpg:cNvGrpSpPr/>
                      <wpg:grpSpPr>
                        <a:xfrm>
                          <a:off x="0" y="0"/>
                          <a:ext cx="4229100" cy="3566160"/>
                          <a:chOff x="3231450" y="1996920"/>
                          <a:chExt cx="4229100" cy="3566160"/>
                        </a:xfrm>
                      </wpg:grpSpPr>
                      <wpg:grpSp>
                        <wpg:cNvPr id="71" name="Группа 71"/>
                        <wpg:cNvGrpSpPr/>
                        <wpg:grpSpPr>
                          <a:xfrm>
                            <a:off x="3231450" y="1996920"/>
                            <a:ext cx="4229100" cy="3566160"/>
                            <a:chOff x="3231450" y="1996920"/>
                            <a:chExt cx="4229100" cy="3566160"/>
                          </a:xfrm>
                        </wpg:grpSpPr>
                        <wps:wsp>
                          <wps:cNvPr id="72" name="Прямоугольник 72"/>
                          <wps:cNvSpPr/>
                          <wps:spPr>
                            <a:xfrm>
                              <a:off x="3231450" y="1996920"/>
                              <a:ext cx="4229100" cy="3566150"/>
                            </a:xfrm>
                            <a:prstGeom prst="rect">
                              <a:avLst/>
                            </a:prstGeom>
                            <a:noFill/>
                            <a:ln>
                              <a:noFill/>
                            </a:ln>
                          </wps:spPr>
                          <wps:txbx>
                            <w:txbxContent>
                              <w:p w14:paraId="7C0FF2CD" w14:textId="77777777" w:rsidR="00706CBA" w:rsidRDefault="00706CBA">
                                <w:pPr>
                                  <w:spacing w:after="0" w:line="240" w:lineRule="auto"/>
                                  <w:textDirection w:val="btLr"/>
                                </w:pPr>
                              </w:p>
                            </w:txbxContent>
                          </wps:txbx>
                          <wps:bodyPr spcFirstLastPara="1" wrap="square" lIns="91425" tIns="91425" rIns="91425" bIns="91425" anchor="ctr" anchorCtr="0">
                            <a:noAutofit/>
                          </wps:bodyPr>
                        </wps:wsp>
                        <wpg:grpSp>
                          <wpg:cNvPr id="73" name="Группа 73"/>
                          <wpg:cNvGrpSpPr/>
                          <wpg:grpSpPr>
                            <a:xfrm>
                              <a:off x="3231450" y="1996920"/>
                              <a:ext cx="4229100" cy="3566160"/>
                              <a:chOff x="0" y="0"/>
                              <a:chExt cx="4491" cy="4561"/>
                            </a:xfrm>
                          </wpg:grpSpPr>
                          <wps:wsp>
                            <wps:cNvPr id="74" name="Прямоугольник 74"/>
                            <wps:cNvSpPr/>
                            <wps:spPr>
                              <a:xfrm>
                                <a:off x="0" y="0"/>
                                <a:ext cx="4475" cy="4550"/>
                              </a:xfrm>
                              <a:prstGeom prst="rect">
                                <a:avLst/>
                              </a:prstGeom>
                              <a:noFill/>
                              <a:ln>
                                <a:noFill/>
                              </a:ln>
                            </wps:spPr>
                            <wps:txbx>
                              <w:txbxContent>
                                <w:p w14:paraId="3431310A" w14:textId="77777777" w:rsidR="00706CBA" w:rsidRDefault="00706CBA">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75" name="Shape 6" descr="10"/>
                              <pic:cNvPicPr preferRelativeResize="0"/>
                            </pic:nvPicPr>
                            <pic:blipFill rotWithShape="1">
                              <a:blip r:embed="rId53">
                                <a:alphaModFix/>
                              </a:blip>
                              <a:srcRect/>
                              <a:stretch/>
                            </pic:blipFill>
                            <pic:spPr>
                              <a:xfrm>
                                <a:off x="0" y="0"/>
                                <a:ext cx="4491" cy="4133"/>
                              </a:xfrm>
                              <a:prstGeom prst="rect">
                                <a:avLst/>
                              </a:prstGeom>
                              <a:noFill/>
                              <a:ln>
                                <a:noFill/>
                              </a:ln>
                            </pic:spPr>
                          </pic:pic>
                          <wps:wsp>
                            <wps:cNvPr id="76" name="Прямоугольник 76"/>
                            <wps:cNvSpPr/>
                            <wps:spPr>
                              <a:xfrm>
                                <a:off x="27" y="4129"/>
                                <a:ext cx="4464" cy="432"/>
                              </a:xfrm>
                              <a:prstGeom prst="rect">
                                <a:avLst/>
                              </a:prstGeom>
                              <a:noFill/>
                              <a:ln>
                                <a:noFill/>
                              </a:ln>
                            </wps:spPr>
                            <wps:txbx>
                              <w:txbxContent>
                                <w:p w14:paraId="6B6BE0B9" w14:textId="77777777" w:rsidR="00706CBA" w:rsidRDefault="00706CBA">
                                  <w:pPr>
                                    <w:spacing w:before="200" w:after="0" w:line="240" w:lineRule="auto"/>
                                    <w:textDirection w:val="btLr"/>
                                  </w:pPr>
                                </w:p>
                              </w:txbxContent>
                            </wps:txbx>
                            <wps:bodyPr spcFirstLastPara="1" wrap="square" lIns="91425" tIns="45700" rIns="91425" bIns="45700" anchor="t" anchorCtr="0">
                              <a:noAutofit/>
                            </wps:bodyPr>
                          </wps:wsp>
                        </wpg:grpSp>
                      </wpg:grpSp>
                    </wpg:wgp>
                  </a:graphicData>
                </a:graphic>
              </wp:anchor>
            </w:drawing>
          </mc:Choice>
          <mc:Fallback>
            <w:pict>
              <v:group w14:anchorId="1A49DE9F" id="Группа 70" o:spid="_x0000_s1061" style="position:absolute;left:0;text-align:left;margin-left:49pt;margin-top:19pt;width:333pt;height:280.8pt;z-index:251668480" coordorigin="32314,19969" coordsize="42291,35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">
                <v:group id="Группа 71" o:spid="_x0000_s1062" style="position:absolute;left:32314;top:19969;width:42291;height:35661" coordorigin="32314,19969" coordsize="42291,35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rect id="Прямоугольник 72" o:spid="_x0000_s1063" style="position:absolute;left:32314;top:19969;width:42291;height:35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" filled="f" stroked="f">
                    <v:textbox inset="2.53958mm,2.53958mm,2.53958mm,2.53958mm">
                      <w:txbxContent>
                        <w:p w14:paraId="7C0FF2CD" w14:textId="77777777" w:rsidR="00706CBA" w:rsidRDefault="00706CBA">
                          <w:pPr>
                            <w:spacing w:after="0" w:line="240" w:lineRule="auto"/>
                            <w:textDirection w:val="btLr"/>
                          </w:pPr>
                        </w:p>
                      </w:txbxContent>
                    </v:textbox>
                  </v:rect>
                  <v:group id="Группа 73" o:spid="_x0000_s1064" style="position:absolute;left:32314;top:19969;width:42291;height:35661" coordsize="4491,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rect id="Прямоугольник 74" o:spid="_x0000_s1065" style="position:absolute;width:4475;height:4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" filled="f" stroked="f">
                      <v:textbox inset="2.53958mm,2.53958mm,2.53958mm,2.53958mm">
                        <w:txbxContent>
                          <w:p w14:paraId="3431310A" w14:textId="77777777" w:rsidR="00706CBA" w:rsidRDefault="00706CBA">
                            <w:pPr>
                              <w:spacing w:after="0" w:line="240" w:lineRule="auto"/>
                              <w:textDirection w:val="btLr"/>
                            </w:pPr>
                          </w:p>
                        </w:txbxContent>
                      </v:textbox>
                    </v:rect>
                    <v:shape id="Shape 6" o:spid="_x0000_s1066" type="#_x0000_t75" alt="10" style="position:absolute;width:4491;height:413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">
                      <v:imagedata r:id="rId54" o:title="10"/>
                    </v:shape>
                    <v:rect id="Прямоугольник 76" o:spid="_x0000_s1067" style="position:absolute;left:27;top:4129;width:4464;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" filled="f" stroked="f">
                      <v:textbox inset="2.53958mm,1.2694mm,2.53958mm,1.2694mm">
                        <w:txbxContent>
                          <w:p w14:paraId="6B6BE0B9" w14:textId="77777777" w:rsidR="00706CBA" w:rsidRDefault="00706CBA">
                            <w:pPr>
                              <w:spacing w:before="200" w:after="0" w:line="240" w:lineRule="auto"/>
                              <w:textDirection w:val="btLr"/>
                            </w:pPr>
                          </w:p>
                        </w:txbxContent>
                      </v:textbox>
                    </v:rect>
                  </v:group>
                </v:group>
                <w10:wrap type="square"/>
              </v:group>
            </w:pict>
          </mc:Fallback>
        </mc:AlternateContent>
      </w:r>
    </w:p>
    <w:p w14:paraId="205EFCAE" w14:textId="77777777" w:rsidR="00706CBA" w:rsidRDefault="00706CBA">
      <w:pPr>
        <w:spacing w:line="360" w:lineRule="auto"/>
        <w:jc w:val="both"/>
        <w:rPr>
          <w:rFonts w:ascii="Times New Roman" w:eastAsia="Times New Roman" w:hAnsi="Times New Roman" w:cs="Times New Roman"/>
          <w:sz w:val="28"/>
          <w:szCs w:val="28"/>
        </w:rPr>
      </w:pPr>
    </w:p>
    <w:p w14:paraId="7710741A" w14:textId="77777777" w:rsidR="00706CBA" w:rsidRDefault="00706CBA">
      <w:pPr>
        <w:spacing w:line="360" w:lineRule="auto"/>
        <w:jc w:val="both"/>
        <w:rPr>
          <w:rFonts w:ascii="Times New Roman" w:eastAsia="Times New Roman" w:hAnsi="Times New Roman" w:cs="Times New Roman"/>
          <w:sz w:val="28"/>
          <w:szCs w:val="28"/>
        </w:rPr>
      </w:pPr>
    </w:p>
    <w:p w14:paraId="4D4301EE" w14:textId="77777777" w:rsidR="00706CBA" w:rsidRDefault="00706CBA">
      <w:pPr>
        <w:spacing w:line="360" w:lineRule="auto"/>
        <w:jc w:val="both"/>
        <w:rPr>
          <w:rFonts w:ascii="Times New Roman" w:eastAsia="Times New Roman" w:hAnsi="Times New Roman" w:cs="Times New Roman"/>
          <w:sz w:val="28"/>
          <w:szCs w:val="28"/>
        </w:rPr>
      </w:pPr>
    </w:p>
    <w:p w14:paraId="1EADE44D" w14:textId="77777777" w:rsidR="00706CBA" w:rsidRDefault="00706CBA">
      <w:pPr>
        <w:spacing w:line="360" w:lineRule="auto"/>
        <w:jc w:val="both"/>
        <w:rPr>
          <w:rFonts w:ascii="Times New Roman" w:eastAsia="Times New Roman" w:hAnsi="Times New Roman" w:cs="Times New Roman"/>
          <w:sz w:val="28"/>
          <w:szCs w:val="28"/>
        </w:rPr>
      </w:pPr>
    </w:p>
    <w:p w14:paraId="101C137A" w14:textId="77777777" w:rsidR="00706CBA" w:rsidRDefault="00706CBA">
      <w:pPr>
        <w:spacing w:line="360" w:lineRule="auto"/>
        <w:jc w:val="both"/>
        <w:rPr>
          <w:rFonts w:ascii="Times New Roman" w:eastAsia="Times New Roman" w:hAnsi="Times New Roman" w:cs="Times New Roman"/>
          <w:sz w:val="28"/>
          <w:szCs w:val="28"/>
        </w:rPr>
      </w:pPr>
    </w:p>
    <w:p w14:paraId="2023D6F6" w14:textId="77777777" w:rsidR="00706CBA" w:rsidRDefault="00706CBA">
      <w:pPr>
        <w:spacing w:line="360" w:lineRule="auto"/>
        <w:jc w:val="both"/>
        <w:rPr>
          <w:rFonts w:ascii="Times New Roman" w:eastAsia="Times New Roman" w:hAnsi="Times New Roman" w:cs="Times New Roman"/>
          <w:sz w:val="28"/>
          <w:szCs w:val="28"/>
        </w:rPr>
      </w:pPr>
    </w:p>
    <w:p w14:paraId="19FA5238" w14:textId="77777777" w:rsidR="00706CBA" w:rsidRDefault="00706CBA">
      <w:pPr>
        <w:spacing w:line="360" w:lineRule="auto"/>
        <w:jc w:val="both"/>
        <w:rPr>
          <w:rFonts w:ascii="Times New Roman" w:eastAsia="Times New Roman" w:hAnsi="Times New Roman" w:cs="Times New Roman"/>
          <w:sz w:val="28"/>
          <w:szCs w:val="28"/>
        </w:rPr>
      </w:pPr>
    </w:p>
    <w:p w14:paraId="3330E052" w14:textId="77777777" w:rsidR="00706CBA" w:rsidRDefault="00706CBA">
      <w:pPr>
        <w:spacing w:line="360" w:lineRule="auto"/>
        <w:jc w:val="both"/>
        <w:rPr>
          <w:rFonts w:ascii="Times New Roman" w:eastAsia="Times New Roman" w:hAnsi="Times New Roman" w:cs="Times New Roman"/>
          <w:sz w:val="28"/>
          <w:szCs w:val="28"/>
        </w:rPr>
      </w:pPr>
    </w:p>
    <w:p w14:paraId="751A898B" w14:textId="77777777" w:rsidR="00706CBA" w:rsidRDefault="00CE5E6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Рис. 1.21 –  Схема компенсаторного вимірювача опору</w:t>
      </w:r>
    </w:p>
    <w:p w14:paraId="161B9EF2" w14:textId="77777777" w:rsidR="00706CBA" w:rsidRDefault="00CE5E6F">
      <w:pPr>
        <w:spacing w:after="0" w:line="360" w:lineRule="auto"/>
        <w:ind w:firstLine="54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Ланцюг нормального елемента вмикають до плеча CD компенсаторного ланцюга. За допомогою перемикача П у ланцюг термопари або ланцюг нормального елемента вмикають електронний підсилювач. При включенні ланцюга нормального елемента додають </w:t>
      </w:r>
      <w:proofErr w:type="spellStart"/>
      <w:r>
        <w:rPr>
          <w:rFonts w:ascii="Times New Roman" w:eastAsia="Times New Roman" w:hAnsi="Times New Roman" w:cs="Times New Roman"/>
          <w:sz w:val="28"/>
          <w:szCs w:val="28"/>
        </w:rPr>
        <w:t>шунтуючий</w:t>
      </w:r>
      <w:proofErr w:type="spellEnd"/>
      <w:r>
        <w:rPr>
          <w:rFonts w:ascii="Times New Roman" w:eastAsia="Times New Roman" w:hAnsi="Times New Roman" w:cs="Times New Roman"/>
          <w:sz w:val="28"/>
          <w:szCs w:val="28"/>
        </w:rPr>
        <w:t xml:space="preserve"> опір R1 , який є паралельним до електронного підсилювача, оскільки у цьому випадку величина напруги дисбалансу є набагато більшою ніж при вимкненні термопари.</w:t>
      </w:r>
    </w:p>
    <w:p w14:paraId="3CAD70B9" w14:textId="77777777" w:rsidR="00706CBA" w:rsidRDefault="00CE5E6F">
      <w:pPr>
        <w:spacing w:after="0" w:line="360" w:lineRule="auto"/>
        <w:ind w:firstLine="54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Електронні автоматичні потенціометри називають також приладами із неперервною </w:t>
      </w:r>
      <w:proofErr w:type="spellStart"/>
      <w:r>
        <w:rPr>
          <w:rFonts w:ascii="Times New Roman" w:eastAsia="Times New Roman" w:hAnsi="Times New Roman" w:cs="Times New Roman"/>
          <w:sz w:val="28"/>
          <w:szCs w:val="28"/>
        </w:rPr>
        <w:t>балансировкою</w:t>
      </w:r>
      <w:proofErr w:type="spellEnd"/>
      <w:r>
        <w:rPr>
          <w:rFonts w:ascii="Times New Roman" w:eastAsia="Times New Roman" w:hAnsi="Times New Roman" w:cs="Times New Roman"/>
          <w:sz w:val="28"/>
          <w:szCs w:val="28"/>
        </w:rPr>
        <w:t xml:space="preserve">, оскільки вимірювання дисбалансу здійснюється тут із частотою змінного струму 50 </w:t>
      </w:r>
      <w:proofErr w:type="spellStart"/>
      <w:r>
        <w:rPr>
          <w:rFonts w:ascii="Times New Roman" w:eastAsia="Times New Roman" w:hAnsi="Times New Roman" w:cs="Times New Roman"/>
          <w:sz w:val="28"/>
          <w:szCs w:val="28"/>
        </w:rPr>
        <w:t>Гц</w:t>
      </w:r>
      <w:proofErr w:type="spellEnd"/>
      <w:r>
        <w:rPr>
          <w:rFonts w:ascii="Times New Roman" w:eastAsia="Times New Roman" w:hAnsi="Times New Roman" w:cs="Times New Roman"/>
          <w:sz w:val="28"/>
          <w:szCs w:val="28"/>
        </w:rPr>
        <w:t>.</w:t>
      </w:r>
    </w:p>
    <w:p w14:paraId="64CA35A2" w14:textId="77777777" w:rsidR="00706CBA" w:rsidRDefault="00CE5E6F">
      <w:pPr>
        <w:spacing w:after="0" w:line="360" w:lineRule="auto"/>
        <w:ind w:firstLine="54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наш час є спеціалізовані мікросхеми для вимірювання опорів, причому навіть на великих (десятки і сотні метрів) від об’єкта вимірювання. В якості температурний датчиків опору застосовують тонкі плівки металів, наприклад, нікелю, нанесені на керамічні </w:t>
      </w:r>
      <w:proofErr w:type="spellStart"/>
      <w:r>
        <w:rPr>
          <w:rFonts w:ascii="Times New Roman" w:eastAsia="Times New Roman" w:hAnsi="Times New Roman" w:cs="Times New Roman"/>
          <w:sz w:val="28"/>
          <w:szCs w:val="28"/>
        </w:rPr>
        <w:t>підложки</w:t>
      </w:r>
      <w:proofErr w:type="spellEnd"/>
      <w:r>
        <w:rPr>
          <w:rFonts w:ascii="Times New Roman" w:eastAsia="Times New Roman" w:hAnsi="Times New Roman" w:cs="Times New Roman"/>
          <w:sz w:val="28"/>
          <w:szCs w:val="28"/>
        </w:rPr>
        <w:t>. Варіант реалізації такої схеми наведено на рисунку 1.22.</w:t>
      </w:r>
    </w:p>
    <w:p w14:paraId="3C786C2E" w14:textId="77777777" w:rsidR="00706CBA" w:rsidRDefault="00706CBA">
      <w:pPr>
        <w:spacing w:after="0" w:line="360" w:lineRule="auto"/>
        <w:ind w:firstLine="544"/>
        <w:jc w:val="both"/>
        <w:rPr>
          <w:rFonts w:ascii="Times New Roman" w:eastAsia="Times New Roman" w:hAnsi="Times New Roman" w:cs="Times New Roman"/>
          <w:sz w:val="28"/>
          <w:szCs w:val="28"/>
        </w:rPr>
      </w:pPr>
    </w:p>
    <w:p w14:paraId="72DB02DD" w14:textId="77777777" w:rsidR="00706CBA" w:rsidRDefault="00CE5E6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359A48AF" wp14:editId="7AE32083">
            <wp:extent cx="5991225" cy="2790825"/>
            <wp:effectExtent l="0" t="0" r="0" b="0"/>
            <wp:docPr id="77" name="image11.png" descr="C:\Users\Konstantin\Desktop\Магістерські_ДИСЕРТАЦІЇ\Вишневский\stat_24_files\24_0.gif"/>
            <wp:cNvGraphicFramePr/>
            <a:graphic xmlns:a="http://schemas.openxmlformats.org/drawingml/2006/main">
              <a:graphicData uri="http://schemas.openxmlformats.org/drawingml/2006/picture">
                <pic:pic xmlns:pic="http://schemas.openxmlformats.org/drawingml/2006/picture">
                  <pic:nvPicPr>
                    <pic:cNvPr id="0" name="image11.png" descr="C:\Users\Konstantin\Desktop\Магістерські_ДИСЕРТАЦІЇ\Вишневский\stat_24_files\24_0.gif"/>
                    <pic:cNvPicPr preferRelativeResize="0"/>
                  </pic:nvPicPr>
                  <pic:blipFill>
                    <a:blip r:embed="rId55"/>
                    <a:srcRect/>
                    <a:stretch>
                      <a:fillRect/>
                    </a:stretch>
                  </pic:blipFill>
                  <pic:spPr>
                    <a:xfrm>
                      <a:off x="0" y="0"/>
                      <a:ext cx="5991225" cy="2790825"/>
                    </a:xfrm>
                    <a:prstGeom prst="rect">
                      <a:avLst/>
                    </a:prstGeom>
                    <a:ln/>
                  </pic:spPr>
                </pic:pic>
              </a:graphicData>
            </a:graphic>
          </wp:inline>
        </w:drawing>
      </w:r>
    </w:p>
    <w:p w14:paraId="5709D68A" w14:textId="77777777" w:rsidR="00706CBA" w:rsidRDefault="00CE5E6F">
      <w:pPr>
        <w:spacing w:after="0" w:line="360" w:lineRule="auto"/>
        <w:ind w:left="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1.22 –  Схема балансного вимірювача температури на резистивних датчиках</w:t>
      </w:r>
    </w:p>
    <w:p w14:paraId="2F784885" w14:textId="77777777" w:rsidR="00706CBA" w:rsidRDefault="00706CBA">
      <w:pPr>
        <w:spacing w:after="0" w:line="360" w:lineRule="auto"/>
        <w:ind w:left="720"/>
        <w:jc w:val="both"/>
        <w:rPr>
          <w:rFonts w:ascii="Times New Roman" w:eastAsia="Times New Roman" w:hAnsi="Times New Roman" w:cs="Times New Roman"/>
          <w:sz w:val="28"/>
          <w:szCs w:val="28"/>
        </w:rPr>
      </w:pPr>
    </w:p>
    <w:p w14:paraId="3482EEBC" w14:textId="77777777" w:rsidR="00706CBA" w:rsidRDefault="00CE5E6F">
      <w:pPr>
        <w:spacing w:after="0" w:line="360" w:lineRule="auto"/>
        <w:ind w:firstLine="54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схемі, представленій на рисунку 1.22, застосовано ІМС фірми </w:t>
      </w:r>
      <w:proofErr w:type="spellStart"/>
      <w:r>
        <w:rPr>
          <w:rFonts w:ascii="Times New Roman" w:eastAsia="Times New Roman" w:hAnsi="Times New Roman" w:cs="Times New Roman"/>
          <w:sz w:val="28"/>
          <w:szCs w:val="28"/>
        </w:rPr>
        <w:t>Analog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Devices</w:t>
      </w:r>
      <w:proofErr w:type="spellEnd"/>
      <w:r>
        <w:rPr>
          <w:rFonts w:ascii="Times New Roman" w:eastAsia="Times New Roman" w:hAnsi="Times New Roman" w:cs="Times New Roman"/>
          <w:sz w:val="28"/>
          <w:szCs w:val="28"/>
        </w:rPr>
        <w:t xml:space="preserve"> .</w:t>
      </w:r>
    </w:p>
    <w:p w14:paraId="1E0D62AA" w14:textId="77777777" w:rsidR="00706CBA" w:rsidRDefault="00CE5E6F">
      <w:pPr>
        <w:spacing w:after="0" w:line="360" w:lineRule="auto"/>
        <w:ind w:firstLine="54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Особливостями цієї схеми є:</w:t>
      </w:r>
    </w:p>
    <w:p w14:paraId="028EC85D" w14:textId="77777777" w:rsidR="00706CBA" w:rsidRDefault="00CE5E6F">
      <w:pPr>
        <w:spacing w:after="0" w:line="360" w:lineRule="auto"/>
        <w:ind w:firstLine="54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реальна точність 0,02 ◦С;</w:t>
      </w:r>
    </w:p>
    <w:p w14:paraId="3AA93888" w14:textId="77777777" w:rsidR="00706CBA" w:rsidRDefault="00CE5E6F">
      <w:pPr>
        <w:spacing w:after="0" w:line="360" w:lineRule="auto"/>
        <w:ind w:firstLine="54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максимальна відстань від датчика – 500 м;</w:t>
      </w:r>
    </w:p>
    <w:p w14:paraId="08EA7B59" w14:textId="77777777" w:rsidR="00706CBA" w:rsidRDefault="00CE5E6F">
      <w:pPr>
        <w:spacing w:after="0" w:line="360" w:lineRule="auto"/>
        <w:ind w:firstLine="54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можливість застосування 100, 500 або 1000 – </w:t>
      </w:r>
      <w:proofErr w:type="spellStart"/>
      <w:r>
        <w:rPr>
          <w:rFonts w:ascii="Times New Roman" w:eastAsia="Times New Roman" w:hAnsi="Times New Roman" w:cs="Times New Roman"/>
          <w:sz w:val="28"/>
          <w:szCs w:val="28"/>
        </w:rPr>
        <w:t>омних</w:t>
      </w:r>
      <w:proofErr w:type="spellEnd"/>
      <w:r>
        <w:rPr>
          <w:rFonts w:ascii="Times New Roman" w:eastAsia="Times New Roman" w:hAnsi="Times New Roman" w:cs="Times New Roman"/>
          <w:sz w:val="28"/>
          <w:szCs w:val="28"/>
        </w:rPr>
        <w:t xml:space="preserve"> датчиків.</w:t>
      </w:r>
    </w:p>
    <w:p w14:paraId="268AC9D2" w14:textId="77777777" w:rsidR="00706CBA" w:rsidRDefault="00CE5E6F">
      <w:pPr>
        <w:spacing w:after="0" w:line="360" w:lineRule="auto"/>
        <w:ind w:right="-187" w:firstLine="567"/>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Цифрові датчики температури.</w:t>
      </w:r>
    </w:p>
    <w:p w14:paraId="356D3184" w14:textId="77777777" w:rsidR="00706CBA" w:rsidRDefault="00CE5E6F">
      <w:pPr>
        <w:spacing w:after="0" w:line="360" w:lineRule="auto"/>
        <w:ind w:right="-18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DS1920 – це контактний термометр у корпусі </w:t>
      </w:r>
      <w:proofErr w:type="spellStart"/>
      <w:r>
        <w:rPr>
          <w:rFonts w:ascii="Times New Roman" w:eastAsia="Times New Roman" w:hAnsi="Times New Roman" w:cs="Times New Roman"/>
          <w:sz w:val="28"/>
          <w:szCs w:val="28"/>
        </w:rPr>
        <w:t>MicroCAN</w:t>
      </w:r>
      <w:proofErr w:type="spellEnd"/>
      <w:r>
        <w:rPr>
          <w:rFonts w:ascii="Times New Roman" w:eastAsia="Times New Roman" w:hAnsi="Times New Roman" w:cs="Times New Roman"/>
          <w:sz w:val="28"/>
          <w:szCs w:val="28"/>
        </w:rPr>
        <w:t xml:space="preserve">, який забезпечує вимірювання температури у діапазоні від 55 до +100 ◦С із кроком у 0,5 ◦С та часом перетворення 0,2 с. Здатність розрішення у 0,5 ◦С та розрядність 9 біт забезпечують високу точність вимірювання, а доступ до внутрішніх лічильників дає можливість збільшити розрішення із застосуванням інтерполяції. Слід відзначити також наявність спеціального набору команд, який дозволяє виконувати одночасно опитування кількох приладів DS1920, що підключені до однієї шини. Вбудований контролер шини </w:t>
      </w:r>
      <w:proofErr w:type="spellStart"/>
      <w:r>
        <w:rPr>
          <w:rFonts w:ascii="Times New Roman" w:eastAsia="Times New Roman" w:hAnsi="Times New Roman" w:cs="Times New Roman"/>
          <w:sz w:val="28"/>
          <w:szCs w:val="28"/>
        </w:rPr>
        <w:t>MicroLAN</w:t>
      </w:r>
      <w:proofErr w:type="spellEnd"/>
      <w:r>
        <w:rPr>
          <w:rFonts w:ascii="Times New Roman" w:eastAsia="Times New Roman" w:hAnsi="Times New Roman" w:cs="Times New Roman"/>
          <w:sz w:val="28"/>
          <w:szCs w:val="28"/>
        </w:rPr>
        <w:t xml:space="preserve"> забезпечує передачу команд управління та даних по </w:t>
      </w:r>
      <w:proofErr w:type="spellStart"/>
      <w:r>
        <w:rPr>
          <w:rFonts w:ascii="Times New Roman" w:eastAsia="Times New Roman" w:hAnsi="Times New Roman" w:cs="Times New Roman"/>
          <w:sz w:val="28"/>
          <w:szCs w:val="28"/>
        </w:rPr>
        <w:t>однодротовій</w:t>
      </w:r>
      <w:proofErr w:type="spellEnd"/>
      <w:r>
        <w:rPr>
          <w:rFonts w:ascii="Times New Roman" w:eastAsia="Times New Roman" w:hAnsi="Times New Roman" w:cs="Times New Roman"/>
          <w:sz w:val="28"/>
          <w:szCs w:val="28"/>
        </w:rPr>
        <w:t xml:space="preserve"> лінії. Оскільки DS1920 не має вбудованого джерела живлення та використовує режим „паразитного” живлення, то під час перетворення температури або при запису даних до внутрішнього ЕППЗП необхідне зовнішнє джерело живлення.</w:t>
      </w:r>
    </w:p>
    <w:p w14:paraId="39115F95" w14:textId="77777777" w:rsidR="00706CBA" w:rsidRDefault="00CE5E6F">
      <w:pPr>
        <w:spacing w:after="0" w:line="360" w:lineRule="auto"/>
        <w:ind w:left="180" w:right="-187"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 складу DS1920 входять:</w:t>
      </w:r>
    </w:p>
    <w:p w14:paraId="6A8CADAB" w14:textId="77777777" w:rsidR="00706CBA" w:rsidRDefault="00CE5E6F">
      <w:pPr>
        <w:numPr>
          <w:ilvl w:val="0"/>
          <w:numId w:val="10"/>
        </w:numPr>
        <w:spacing w:after="0" w:line="360" w:lineRule="auto"/>
        <w:ind w:left="180" w:right="-187" w:firstLine="360"/>
        <w:jc w:val="both"/>
        <w:rPr>
          <w:sz w:val="28"/>
          <w:szCs w:val="28"/>
        </w:rPr>
      </w:pPr>
      <w:r>
        <w:rPr>
          <w:rFonts w:ascii="Times New Roman" w:eastAsia="Times New Roman" w:hAnsi="Times New Roman" w:cs="Times New Roman"/>
          <w:sz w:val="28"/>
          <w:szCs w:val="28"/>
        </w:rPr>
        <w:lastRenderedPageBreak/>
        <w:t>64-розрядний ПЗП з унікальним ідентифікаційним номером;</w:t>
      </w:r>
    </w:p>
    <w:p w14:paraId="31EF7175" w14:textId="77777777" w:rsidR="00706CBA" w:rsidRDefault="00CE5E6F">
      <w:pPr>
        <w:numPr>
          <w:ilvl w:val="0"/>
          <w:numId w:val="10"/>
        </w:numPr>
        <w:spacing w:after="0" w:line="360" w:lineRule="auto"/>
        <w:ind w:left="180" w:right="-187" w:firstLine="360"/>
        <w:jc w:val="both"/>
        <w:rPr>
          <w:sz w:val="28"/>
          <w:szCs w:val="28"/>
        </w:rPr>
      </w:pPr>
      <w:r>
        <w:rPr>
          <w:rFonts w:ascii="Times New Roman" w:eastAsia="Times New Roman" w:hAnsi="Times New Roman" w:cs="Times New Roman"/>
          <w:sz w:val="28"/>
          <w:szCs w:val="28"/>
        </w:rPr>
        <w:t>датчик температури;</w:t>
      </w:r>
    </w:p>
    <w:p w14:paraId="49E06467" w14:textId="77777777" w:rsidR="00706CBA" w:rsidRDefault="00CE5E6F">
      <w:pPr>
        <w:numPr>
          <w:ilvl w:val="0"/>
          <w:numId w:val="10"/>
        </w:numPr>
        <w:spacing w:after="0" w:line="360" w:lineRule="auto"/>
        <w:ind w:left="180" w:right="-185" w:firstLine="360"/>
        <w:jc w:val="both"/>
        <w:rPr>
          <w:sz w:val="28"/>
          <w:szCs w:val="28"/>
        </w:rPr>
      </w:pPr>
      <w:r>
        <w:rPr>
          <w:rFonts w:ascii="Times New Roman" w:eastAsia="Times New Roman" w:hAnsi="Times New Roman" w:cs="Times New Roman"/>
          <w:sz w:val="28"/>
          <w:szCs w:val="28"/>
        </w:rPr>
        <w:t>два енергонезалежних регістри для збереження верхнього та нижнього граничного значення температури;</w:t>
      </w:r>
    </w:p>
    <w:p w14:paraId="4078A786" w14:textId="77777777" w:rsidR="00706CBA" w:rsidRDefault="00CE5E6F">
      <w:pPr>
        <w:spacing w:after="0" w:line="360" w:lineRule="auto"/>
        <w:ind w:left="180" w:right="-185"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Читання та запис даних здійснюють через блокнотну пам’ять, яка має обсяг у 8 байт та послідовний доступ.</w:t>
      </w:r>
    </w:p>
    <w:p w14:paraId="6FBF8CEE" w14:textId="77777777" w:rsidR="00706CBA" w:rsidRDefault="00CE5E6F">
      <w:pPr>
        <w:spacing w:after="0" w:line="360" w:lineRule="auto"/>
        <w:ind w:left="180" w:right="-185"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DS1920 не має внутрішнього джерела живлення і застосовує „паразитне” живлення від </w:t>
      </w:r>
      <w:proofErr w:type="spellStart"/>
      <w:r>
        <w:rPr>
          <w:rFonts w:ascii="Times New Roman" w:eastAsia="Times New Roman" w:hAnsi="Times New Roman" w:cs="Times New Roman"/>
          <w:sz w:val="28"/>
          <w:szCs w:val="28"/>
        </w:rPr>
        <w:t>однодротової</w:t>
      </w:r>
      <w:proofErr w:type="spellEnd"/>
      <w:r>
        <w:rPr>
          <w:rFonts w:ascii="Times New Roman" w:eastAsia="Times New Roman" w:hAnsi="Times New Roman" w:cs="Times New Roman"/>
          <w:sz w:val="28"/>
          <w:szCs w:val="28"/>
        </w:rPr>
        <w:t xml:space="preserve"> шини. Однак при зміні температури та запису даних до ЕППЗП струм споживання мікросхеми перевищує 1 </w:t>
      </w:r>
      <w:proofErr w:type="spellStart"/>
      <w:r>
        <w:rPr>
          <w:rFonts w:ascii="Times New Roman" w:eastAsia="Times New Roman" w:hAnsi="Times New Roman" w:cs="Times New Roman"/>
          <w:sz w:val="28"/>
          <w:szCs w:val="28"/>
        </w:rPr>
        <w:t>мА</w:t>
      </w:r>
      <w:proofErr w:type="spellEnd"/>
      <w:r>
        <w:rPr>
          <w:rFonts w:ascii="Times New Roman" w:eastAsia="Times New Roman" w:hAnsi="Times New Roman" w:cs="Times New Roman"/>
          <w:sz w:val="28"/>
          <w:szCs w:val="28"/>
        </w:rPr>
        <w:t xml:space="preserve">, у той час як максимальний струм, який може забезпечити навантажувальний резистор, складає 3,3...1 </w:t>
      </w:r>
      <w:proofErr w:type="spellStart"/>
      <w:r>
        <w:rPr>
          <w:rFonts w:ascii="Times New Roman" w:eastAsia="Times New Roman" w:hAnsi="Times New Roman" w:cs="Times New Roman"/>
          <w:sz w:val="28"/>
          <w:szCs w:val="28"/>
        </w:rPr>
        <w:t>мА</w:t>
      </w:r>
      <w:proofErr w:type="spellEnd"/>
      <w:r>
        <w:rPr>
          <w:rFonts w:ascii="Times New Roman" w:eastAsia="Times New Roman" w:hAnsi="Times New Roman" w:cs="Times New Roman"/>
          <w:sz w:val="28"/>
          <w:szCs w:val="28"/>
        </w:rPr>
        <w:t>, що забезпечує достатнє живлення лише одного приладу.</w:t>
      </w:r>
    </w:p>
    <w:p w14:paraId="228E6AB8" w14:textId="77777777" w:rsidR="00706CBA" w:rsidRDefault="00CE5E6F">
      <w:pPr>
        <w:spacing w:after="0" w:line="360" w:lineRule="auto"/>
        <w:ind w:left="180" w:right="-185"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Проблема підключення кількох термометрів вирішується або підключенням зовнішнього джерела живлення, або живленням по мережі, але із заміною навантажувального резистора на </w:t>
      </w:r>
      <w:proofErr w:type="spellStart"/>
      <w:r>
        <w:rPr>
          <w:rFonts w:ascii="Times New Roman" w:eastAsia="Times New Roman" w:hAnsi="Times New Roman" w:cs="Times New Roman"/>
          <w:sz w:val="28"/>
          <w:szCs w:val="28"/>
        </w:rPr>
        <w:t>низькоомний</w:t>
      </w:r>
      <w:proofErr w:type="spellEnd"/>
      <w:r>
        <w:rPr>
          <w:rFonts w:ascii="Times New Roman" w:eastAsia="Times New Roman" w:hAnsi="Times New Roman" w:cs="Times New Roman"/>
          <w:sz w:val="28"/>
          <w:szCs w:val="28"/>
        </w:rPr>
        <w:t xml:space="preserve"> відкритий ключ, який під час перетворення температури та запису даних до ЕППЗП подає до </w:t>
      </w:r>
      <w:proofErr w:type="spellStart"/>
      <w:r>
        <w:rPr>
          <w:rFonts w:ascii="Times New Roman" w:eastAsia="Times New Roman" w:hAnsi="Times New Roman" w:cs="Times New Roman"/>
          <w:sz w:val="28"/>
          <w:szCs w:val="28"/>
        </w:rPr>
        <w:t>однодротової</w:t>
      </w:r>
      <w:proofErr w:type="spellEnd"/>
      <w:r>
        <w:rPr>
          <w:rFonts w:ascii="Times New Roman" w:eastAsia="Times New Roman" w:hAnsi="Times New Roman" w:cs="Times New Roman"/>
          <w:sz w:val="28"/>
          <w:szCs w:val="28"/>
        </w:rPr>
        <w:t xml:space="preserve"> шини напругу живлення +5 В. Інтегральна схема має вбудований детектор застосованого режиму живлення.</w:t>
      </w:r>
    </w:p>
    <w:p w14:paraId="4CA0C9D1" w14:textId="77777777" w:rsidR="00706CBA" w:rsidRDefault="00CE5E6F">
      <w:pPr>
        <w:spacing w:after="0" w:line="360" w:lineRule="auto"/>
        <w:ind w:left="180" w:right="-185"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Застосування зовнішнього джерела живлення прискорює процес перетворення температури, оскільки для ведучого пристрою не потребує чекання на перетворення. У цьому випадку  всі ІМС DS1920, які знаходяться на шині </w:t>
      </w:r>
      <w:proofErr w:type="spellStart"/>
      <w:r>
        <w:rPr>
          <w:rFonts w:ascii="Times New Roman" w:eastAsia="Times New Roman" w:hAnsi="Times New Roman" w:cs="Times New Roman"/>
          <w:sz w:val="28"/>
          <w:szCs w:val="28"/>
        </w:rPr>
        <w:t>MicroLAN</w:t>
      </w:r>
      <w:proofErr w:type="spellEnd"/>
      <w:r>
        <w:rPr>
          <w:rFonts w:ascii="Times New Roman" w:eastAsia="Times New Roman" w:hAnsi="Times New Roman" w:cs="Times New Roman"/>
          <w:sz w:val="28"/>
          <w:szCs w:val="28"/>
        </w:rPr>
        <w:t>, можуть одночасно виконувати перетворення температури.</w:t>
      </w:r>
    </w:p>
    <w:p w14:paraId="4F6B40E0" w14:textId="77777777" w:rsidR="00706CBA" w:rsidRDefault="00CE5E6F">
      <w:pPr>
        <w:spacing w:after="0" w:line="360" w:lineRule="auto"/>
        <w:ind w:left="180" w:right="-185"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Після завершення перетворення отримане значення порівнюють із величинами, які зберігають у регістрах TH, TL. Якщо виміряна температура виходить за встановлені межі, то буде встановлений сигнальний прапорець (його встановлення відбувається після кожного вимірювання). При встановленому прапорці DS1920 відповідає на команду „Пошук сигналу”. Це дозволяє у випадку об’єднання кількох приладів у мережу швидко ідентифікувати точку із відхиленнями температури від дозволених меж і одразу вирахувати значення відповідного термометра.</w:t>
      </w:r>
    </w:p>
    <w:p w14:paraId="60A4A511" w14:textId="77777777" w:rsidR="00706CBA" w:rsidRDefault="00CE5E6F">
      <w:pPr>
        <w:spacing w:after="0" w:line="360" w:lineRule="auto"/>
        <w:ind w:left="180" w:right="-185"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Вимірювання температури DS1920 виконує за допомогою вбудованої схеми вимірювання. Сутність методу наступна: підраховують кількість тактових імпульсів генератора із низьким температурним коефіцієнтом (ГНТК), яку той видає за період вимірювання; цей період визначає генератор із високим </w:t>
      </w:r>
      <w:r>
        <w:rPr>
          <w:rFonts w:ascii="Times New Roman" w:eastAsia="Times New Roman" w:hAnsi="Times New Roman" w:cs="Times New Roman"/>
          <w:sz w:val="28"/>
          <w:szCs w:val="28"/>
        </w:rPr>
        <w:lastRenderedPageBreak/>
        <w:t xml:space="preserve">температурним коефіцієнтом (ГВТК). Попередній запис до лічильника дорівнює -55 ◦С. Якщо значення лічильника досягне нуля до того, коли закінчиться період вимірювання, то регістр температури, до якого також попередньо записують значення, яке відповідає -55 ◦С, </w:t>
      </w:r>
      <w:proofErr w:type="spellStart"/>
      <w:r>
        <w:rPr>
          <w:rFonts w:ascii="Times New Roman" w:eastAsia="Times New Roman" w:hAnsi="Times New Roman" w:cs="Times New Roman"/>
          <w:sz w:val="28"/>
          <w:szCs w:val="28"/>
        </w:rPr>
        <w:t>інкрементують</w:t>
      </w:r>
      <w:proofErr w:type="spellEnd"/>
      <w:r>
        <w:rPr>
          <w:rFonts w:ascii="Times New Roman" w:eastAsia="Times New Roman" w:hAnsi="Times New Roman" w:cs="Times New Roman"/>
          <w:sz w:val="28"/>
          <w:szCs w:val="28"/>
        </w:rPr>
        <w:t xml:space="preserve">. Це означає, що температура, яку виміряли, є вищою за -55 ◦С. Потім до лічильника записують нове значення із суматора-коректора і починають новий відлік. Якщо лічильник </w:t>
      </w:r>
      <w:proofErr w:type="spellStart"/>
      <w:r>
        <w:rPr>
          <w:rFonts w:ascii="Times New Roman" w:eastAsia="Times New Roman" w:hAnsi="Times New Roman" w:cs="Times New Roman"/>
          <w:sz w:val="28"/>
          <w:szCs w:val="28"/>
        </w:rPr>
        <w:t>обнулюють</w:t>
      </w:r>
      <w:proofErr w:type="spellEnd"/>
      <w:r>
        <w:rPr>
          <w:rFonts w:ascii="Times New Roman" w:eastAsia="Times New Roman" w:hAnsi="Times New Roman" w:cs="Times New Roman"/>
          <w:sz w:val="28"/>
          <w:szCs w:val="28"/>
        </w:rPr>
        <w:t xml:space="preserve"> до того, як закінчується період вимірювання, то процес повторюють.</w:t>
      </w:r>
    </w:p>
    <w:p w14:paraId="275D7942" w14:textId="77777777" w:rsidR="00706CBA" w:rsidRDefault="00CE5E6F">
      <w:pPr>
        <w:spacing w:after="0" w:line="360" w:lineRule="auto"/>
        <w:ind w:left="180" w:right="-185"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Суматор-коректор компенсує нелінійність генераторів від температури і дозволяє, таким чином, виконувати вимірювання із високим розрішенням (0,5◦С). Відзначимо, що всі розрахунки виконує безпосередньо DS1920.</w:t>
      </w:r>
    </w:p>
    <w:p w14:paraId="4801AB06" w14:textId="77777777" w:rsidR="00706CBA" w:rsidRDefault="00CE5E6F">
      <w:pPr>
        <w:spacing w:after="0" w:line="360" w:lineRule="auto"/>
        <w:ind w:left="180" w:right="-185"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таблиці 1 приведені точні співвідношення між виміряною температурою та вихідними даними.</w:t>
      </w:r>
    </w:p>
    <w:p w14:paraId="030ADB0D" w14:textId="77777777" w:rsidR="00706CBA" w:rsidRDefault="00CE5E6F">
      <w:pPr>
        <w:spacing w:after="0" w:line="360" w:lineRule="auto"/>
        <w:ind w:left="180" w:right="-185"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 1 Значення виходу DS1920 в залежності від температури</w:t>
      </w:r>
    </w:p>
    <w:tbl>
      <w:tblPr>
        <w:tblStyle w:val="a8"/>
        <w:tblW w:w="80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8"/>
        <w:gridCol w:w="3240"/>
        <w:gridCol w:w="2520"/>
      </w:tblGrid>
      <w:tr w:rsidR="00706CBA" w14:paraId="7B354684" w14:textId="77777777">
        <w:tc>
          <w:tcPr>
            <w:tcW w:w="2268" w:type="dxa"/>
            <w:tcBorders>
              <w:top w:val="single" w:sz="4" w:space="0" w:color="000000"/>
              <w:left w:val="single" w:sz="4" w:space="0" w:color="000000"/>
              <w:bottom w:val="single" w:sz="4" w:space="0" w:color="000000"/>
              <w:right w:val="single" w:sz="4" w:space="0" w:color="000000"/>
            </w:tcBorders>
          </w:tcPr>
          <w:p w14:paraId="52823B57" w14:textId="77777777" w:rsidR="00706CBA" w:rsidRDefault="00CE5E6F">
            <w:pPr>
              <w:spacing w:line="360" w:lineRule="auto"/>
              <w:ind w:left="180" w:right="-185" w:firstLine="360"/>
              <w:jc w:val="both"/>
              <w:rPr>
                <w:sz w:val="24"/>
                <w:szCs w:val="24"/>
              </w:rPr>
            </w:pPr>
            <w:r>
              <w:rPr>
                <w:sz w:val="24"/>
                <w:szCs w:val="24"/>
              </w:rPr>
              <w:t>Температура, ◦С</w:t>
            </w:r>
          </w:p>
        </w:tc>
        <w:tc>
          <w:tcPr>
            <w:tcW w:w="3240" w:type="dxa"/>
            <w:tcBorders>
              <w:top w:val="single" w:sz="4" w:space="0" w:color="000000"/>
              <w:left w:val="single" w:sz="4" w:space="0" w:color="000000"/>
              <w:bottom w:val="single" w:sz="4" w:space="0" w:color="000000"/>
              <w:right w:val="single" w:sz="4" w:space="0" w:color="000000"/>
            </w:tcBorders>
          </w:tcPr>
          <w:p w14:paraId="692B6C98" w14:textId="77777777" w:rsidR="00706CBA" w:rsidRDefault="00CE5E6F">
            <w:pPr>
              <w:spacing w:line="360" w:lineRule="auto"/>
              <w:ind w:left="180" w:right="-185" w:firstLine="360"/>
              <w:jc w:val="both"/>
              <w:rPr>
                <w:sz w:val="24"/>
                <w:szCs w:val="24"/>
              </w:rPr>
            </w:pPr>
            <w:r>
              <w:rPr>
                <w:sz w:val="24"/>
                <w:szCs w:val="24"/>
              </w:rPr>
              <w:t>Вихід (двійковий код)</w:t>
            </w:r>
          </w:p>
        </w:tc>
        <w:tc>
          <w:tcPr>
            <w:tcW w:w="2520" w:type="dxa"/>
            <w:tcBorders>
              <w:top w:val="single" w:sz="4" w:space="0" w:color="000000"/>
              <w:left w:val="single" w:sz="4" w:space="0" w:color="000000"/>
              <w:bottom w:val="single" w:sz="4" w:space="0" w:color="000000"/>
              <w:right w:val="single" w:sz="4" w:space="0" w:color="000000"/>
            </w:tcBorders>
          </w:tcPr>
          <w:p w14:paraId="41F1FAF4" w14:textId="77777777" w:rsidR="00706CBA" w:rsidRDefault="00CE5E6F">
            <w:pPr>
              <w:spacing w:line="360" w:lineRule="auto"/>
              <w:ind w:left="180" w:right="-185" w:firstLine="360"/>
              <w:jc w:val="both"/>
              <w:rPr>
                <w:sz w:val="24"/>
                <w:szCs w:val="24"/>
              </w:rPr>
            </w:pPr>
            <w:r>
              <w:rPr>
                <w:sz w:val="24"/>
                <w:szCs w:val="24"/>
              </w:rPr>
              <w:t>Вихід (16-ий код)</w:t>
            </w:r>
          </w:p>
        </w:tc>
      </w:tr>
      <w:tr w:rsidR="00706CBA" w14:paraId="6F30E78F" w14:textId="77777777">
        <w:tc>
          <w:tcPr>
            <w:tcW w:w="2268" w:type="dxa"/>
            <w:tcBorders>
              <w:top w:val="single" w:sz="4" w:space="0" w:color="000000"/>
              <w:left w:val="single" w:sz="4" w:space="0" w:color="000000"/>
              <w:bottom w:val="single" w:sz="4" w:space="0" w:color="000000"/>
              <w:right w:val="single" w:sz="4" w:space="0" w:color="000000"/>
            </w:tcBorders>
          </w:tcPr>
          <w:p w14:paraId="45DF3B07" w14:textId="77777777" w:rsidR="00706CBA" w:rsidRDefault="00CE5E6F">
            <w:pPr>
              <w:spacing w:line="360" w:lineRule="auto"/>
              <w:ind w:left="180" w:right="-185" w:firstLine="360"/>
              <w:jc w:val="both"/>
              <w:rPr>
                <w:sz w:val="24"/>
                <w:szCs w:val="24"/>
              </w:rPr>
            </w:pPr>
            <w:r>
              <w:rPr>
                <w:sz w:val="24"/>
                <w:szCs w:val="24"/>
              </w:rPr>
              <w:t>100</w:t>
            </w:r>
          </w:p>
        </w:tc>
        <w:tc>
          <w:tcPr>
            <w:tcW w:w="3240" w:type="dxa"/>
            <w:tcBorders>
              <w:top w:val="single" w:sz="4" w:space="0" w:color="000000"/>
              <w:left w:val="single" w:sz="4" w:space="0" w:color="000000"/>
              <w:bottom w:val="single" w:sz="4" w:space="0" w:color="000000"/>
              <w:right w:val="single" w:sz="4" w:space="0" w:color="000000"/>
            </w:tcBorders>
          </w:tcPr>
          <w:p w14:paraId="1FE845CD" w14:textId="77777777" w:rsidR="00706CBA" w:rsidRDefault="00CE5E6F">
            <w:pPr>
              <w:spacing w:line="360" w:lineRule="auto"/>
              <w:ind w:left="180" w:right="-185" w:firstLine="360"/>
              <w:jc w:val="both"/>
              <w:rPr>
                <w:sz w:val="24"/>
                <w:szCs w:val="24"/>
              </w:rPr>
            </w:pPr>
            <w:r>
              <w:rPr>
                <w:sz w:val="24"/>
                <w:szCs w:val="24"/>
              </w:rPr>
              <w:t>0000 0000 1100 1000</w:t>
            </w:r>
          </w:p>
        </w:tc>
        <w:tc>
          <w:tcPr>
            <w:tcW w:w="2520" w:type="dxa"/>
            <w:tcBorders>
              <w:top w:val="single" w:sz="4" w:space="0" w:color="000000"/>
              <w:left w:val="single" w:sz="4" w:space="0" w:color="000000"/>
              <w:bottom w:val="single" w:sz="4" w:space="0" w:color="000000"/>
              <w:right w:val="single" w:sz="4" w:space="0" w:color="000000"/>
            </w:tcBorders>
          </w:tcPr>
          <w:p w14:paraId="2CCA7D2D" w14:textId="77777777" w:rsidR="00706CBA" w:rsidRDefault="00CE5E6F">
            <w:pPr>
              <w:spacing w:line="360" w:lineRule="auto"/>
              <w:ind w:left="180" w:right="-185" w:firstLine="360"/>
              <w:jc w:val="both"/>
              <w:rPr>
                <w:sz w:val="24"/>
                <w:szCs w:val="24"/>
              </w:rPr>
            </w:pPr>
            <w:r>
              <w:rPr>
                <w:sz w:val="24"/>
                <w:szCs w:val="24"/>
              </w:rPr>
              <w:t>00C8</w:t>
            </w:r>
          </w:p>
        </w:tc>
      </w:tr>
      <w:tr w:rsidR="00706CBA" w14:paraId="01F0DEB1" w14:textId="77777777">
        <w:tc>
          <w:tcPr>
            <w:tcW w:w="2268" w:type="dxa"/>
            <w:tcBorders>
              <w:top w:val="single" w:sz="4" w:space="0" w:color="000000"/>
              <w:left w:val="single" w:sz="4" w:space="0" w:color="000000"/>
              <w:bottom w:val="single" w:sz="4" w:space="0" w:color="000000"/>
              <w:right w:val="single" w:sz="4" w:space="0" w:color="000000"/>
            </w:tcBorders>
          </w:tcPr>
          <w:p w14:paraId="42304C57" w14:textId="77777777" w:rsidR="00706CBA" w:rsidRDefault="00CE5E6F">
            <w:pPr>
              <w:spacing w:line="360" w:lineRule="auto"/>
              <w:ind w:left="180" w:right="-185" w:firstLine="360"/>
              <w:jc w:val="both"/>
              <w:rPr>
                <w:sz w:val="24"/>
                <w:szCs w:val="24"/>
              </w:rPr>
            </w:pPr>
            <w:r>
              <w:rPr>
                <w:sz w:val="24"/>
                <w:szCs w:val="24"/>
              </w:rPr>
              <w:t>25</w:t>
            </w:r>
          </w:p>
        </w:tc>
        <w:tc>
          <w:tcPr>
            <w:tcW w:w="3240" w:type="dxa"/>
            <w:tcBorders>
              <w:top w:val="single" w:sz="4" w:space="0" w:color="000000"/>
              <w:left w:val="single" w:sz="4" w:space="0" w:color="000000"/>
              <w:bottom w:val="single" w:sz="4" w:space="0" w:color="000000"/>
              <w:right w:val="single" w:sz="4" w:space="0" w:color="000000"/>
            </w:tcBorders>
          </w:tcPr>
          <w:p w14:paraId="51ED74F4" w14:textId="77777777" w:rsidR="00706CBA" w:rsidRDefault="00CE5E6F">
            <w:pPr>
              <w:spacing w:line="360" w:lineRule="auto"/>
              <w:ind w:left="180" w:right="-185" w:firstLine="360"/>
              <w:jc w:val="both"/>
              <w:rPr>
                <w:sz w:val="24"/>
                <w:szCs w:val="24"/>
              </w:rPr>
            </w:pPr>
            <w:r>
              <w:rPr>
                <w:sz w:val="24"/>
                <w:szCs w:val="24"/>
              </w:rPr>
              <w:t>0000 0000 0011 0010</w:t>
            </w:r>
          </w:p>
        </w:tc>
        <w:tc>
          <w:tcPr>
            <w:tcW w:w="2520" w:type="dxa"/>
            <w:tcBorders>
              <w:top w:val="single" w:sz="4" w:space="0" w:color="000000"/>
              <w:left w:val="single" w:sz="4" w:space="0" w:color="000000"/>
              <w:bottom w:val="single" w:sz="4" w:space="0" w:color="000000"/>
              <w:right w:val="single" w:sz="4" w:space="0" w:color="000000"/>
            </w:tcBorders>
          </w:tcPr>
          <w:p w14:paraId="1DAC9C32" w14:textId="77777777" w:rsidR="00706CBA" w:rsidRDefault="00CE5E6F">
            <w:pPr>
              <w:spacing w:line="360" w:lineRule="auto"/>
              <w:ind w:left="180" w:right="-185" w:firstLine="360"/>
              <w:jc w:val="both"/>
              <w:rPr>
                <w:sz w:val="24"/>
                <w:szCs w:val="24"/>
              </w:rPr>
            </w:pPr>
            <w:r>
              <w:rPr>
                <w:sz w:val="24"/>
                <w:szCs w:val="24"/>
              </w:rPr>
              <w:t>0032</w:t>
            </w:r>
          </w:p>
        </w:tc>
      </w:tr>
      <w:tr w:rsidR="00706CBA" w14:paraId="65E47D0D" w14:textId="77777777">
        <w:tc>
          <w:tcPr>
            <w:tcW w:w="2268" w:type="dxa"/>
            <w:tcBorders>
              <w:top w:val="single" w:sz="4" w:space="0" w:color="000000"/>
              <w:left w:val="single" w:sz="4" w:space="0" w:color="000000"/>
              <w:bottom w:val="single" w:sz="4" w:space="0" w:color="000000"/>
              <w:right w:val="single" w:sz="4" w:space="0" w:color="000000"/>
            </w:tcBorders>
          </w:tcPr>
          <w:p w14:paraId="109BEC71" w14:textId="77777777" w:rsidR="00706CBA" w:rsidRDefault="00CE5E6F">
            <w:pPr>
              <w:spacing w:line="360" w:lineRule="auto"/>
              <w:ind w:left="180" w:right="-185" w:firstLine="360"/>
              <w:jc w:val="both"/>
              <w:rPr>
                <w:sz w:val="24"/>
                <w:szCs w:val="24"/>
              </w:rPr>
            </w:pPr>
            <w:r>
              <w:rPr>
                <w:sz w:val="24"/>
                <w:szCs w:val="24"/>
              </w:rPr>
              <w:t>0,5</w:t>
            </w:r>
          </w:p>
        </w:tc>
        <w:tc>
          <w:tcPr>
            <w:tcW w:w="3240" w:type="dxa"/>
            <w:tcBorders>
              <w:top w:val="single" w:sz="4" w:space="0" w:color="000000"/>
              <w:left w:val="single" w:sz="4" w:space="0" w:color="000000"/>
              <w:bottom w:val="single" w:sz="4" w:space="0" w:color="000000"/>
              <w:right w:val="single" w:sz="4" w:space="0" w:color="000000"/>
            </w:tcBorders>
          </w:tcPr>
          <w:p w14:paraId="48CA711C" w14:textId="77777777" w:rsidR="00706CBA" w:rsidRDefault="00CE5E6F">
            <w:pPr>
              <w:spacing w:line="360" w:lineRule="auto"/>
              <w:ind w:left="180" w:right="-185" w:firstLine="360"/>
              <w:jc w:val="both"/>
              <w:rPr>
                <w:sz w:val="24"/>
                <w:szCs w:val="24"/>
              </w:rPr>
            </w:pPr>
            <w:r>
              <w:rPr>
                <w:sz w:val="24"/>
                <w:szCs w:val="24"/>
              </w:rPr>
              <w:t>0000 0000 0000 0001</w:t>
            </w:r>
          </w:p>
        </w:tc>
        <w:tc>
          <w:tcPr>
            <w:tcW w:w="2520" w:type="dxa"/>
            <w:tcBorders>
              <w:top w:val="single" w:sz="4" w:space="0" w:color="000000"/>
              <w:left w:val="single" w:sz="4" w:space="0" w:color="000000"/>
              <w:bottom w:val="single" w:sz="4" w:space="0" w:color="000000"/>
              <w:right w:val="single" w:sz="4" w:space="0" w:color="000000"/>
            </w:tcBorders>
          </w:tcPr>
          <w:p w14:paraId="196229A6" w14:textId="77777777" w:rsidR="00706CBA" w:rsidRDefault="00CE5E6F">
            <w:pPr>
              <w:spacing w:line="360" w:lineRule="auto"/>
              <w:ind w:left="180" w:right="-185" w:firstLine="360"/>
              <w:jc w:val="both"/>
              <w:rPr>
                <w:sz w:val="24"/>
                <w:szCs w:val="24"/>
              </w:rPr>
            </w:pPr>
            <w:r>
              <w:rPr>
                <w:sz w:val="24"/>
                <w:szCs w:val="24"/>
              </w:rPr>
              <w:t>0001</w:t>
            </w:r>
          </w:p>
        </w:tc>
      </w:tr>
      <w:tr w:rsidR="00706CBA" w14:paraId="73435602" w14:textId="77777777">
        <w:tc>
          <w:tcPr>
            <w:tcW w:w="2268" w:type="dxa"/>
            <w:tcBorders>
              <w:top w:val="single" w:sz="4" w:space="0" w:color="000000"/>
              <w:left w:val="single" w:sz="4" w:space="0" w:color="000000"/>
              <w:bottom w:val="single" w:sz="4" w:space="0" w:color="000000"/>
              <w:right w:val="single" w:sz="4" w:space="0" w:color="000000"/>
            </w:tcBorders>
          </w:tcPr>
          <w:p w14:paraId="099E3AF6" w14:textId="77777777" w:rsidR="00706CBA" w:rsidRDefault="00CE5E6F">
            <w:pPr>
              <w:spacing w:line="360" w:lineRule="auto"/>
              <w:ind w:left="180" w:right="-185" w:firstLine="360"/>
              <w:jc w:val="both"/>
              <w:rPr>
                <w:sz w:val="24"/>
                <w:szCs w:val="24"/>
              </w:rPr>
            </w:pPr>
            <w:r>
              <w:rPr>
                <w:sz w:val="24"/>
                <w:szCs w:val="24"/>
              </w:rPr>
              <w:t>0</w:t>
            </w:r>
          </w:p>
        </w:tc>
        <w:tc>
          <w:tcPr>
            <w:tcW w:w="3240" w:type="dxa"/>
            <w:tcBorders>
              <w:top w:val="single" w:sz="4" w:space="0" w:color="000000"/>
              <w:left w:val="single" w:sz="4" w:space="0" w:color="000000"/>
              <w:bottom w:val="single" w:sz="4" w:space="0" w:color="000000"/>
              <w:right w:val="single" w:sz="4" w:space="0" w:color="000000"/>
            </w:tcBorders>
          </w:tcPr>
          <w:p w14:paraId="16489DAD" w14:textId="77777777" w:rsidR="00706CBA" w:rsidRDefault="00CE5E6F">
            <w:pPr>
              <w:spacing w:line="360" w:lineRule="auto"/>
              <w:ind w:left="180" w:right="-185" w:firstLine="360"/>
              <w:jc w:val="both"/>
              <w:rPr>
                <w:sz w:val="24"/>
                <w:szCs w:val="24"/>
              </w:rPr>
            </w:pPr>
            <w:r>
              <w:rPr>
                <w:sz w:val="24"/>
                <w:szCs w:val="24"/>
              </w:rPr>
              <w:t>0000 0000 0000 0000</w:t>
            </w:r>
          </w:p>
        </w:tc>
        <w:tc>
          <w:tcPr>
            <w:tcW w:w="2520" w:type="dxa"/>
            <w:tcBorders>
              <w:top w:val="single" w:sz="4" w:space="0" w:color="000000"/>
              <w:left w:val="single" w:sz="4" w:space="0" w:color="000000"/>
              <w:bottom w:val="single" w:sz="4" w:space="0" w:color="000000"/>
              <w:right w:val="single" w:sz="4" w:space="0" w:color="000000"/>
            </w:tcBorders>
          </w:tcPr>
          <w:p w14:paraId="7AD5B310" w14:textId="77777777" w:rsidR="00706CBA" w:rsidRDefault="00CE5E6F">
            <w:pPr>
              <w:spacing w:line="360" w:lineRule="auto"/>
              <w:ind w:left="180" w:right="-185" w:firstLine="360"/>
              <w:jc w:val="both"/>
              <w:rPr>
                <w:sz w:val="24"/>
                <w:szCs w:val="24"/>
              </w:rPr>
            </w:pPr>
            <w:r>
              <w:rPr>
                <w:sz w:val="24"/>
                <w:szCs w:val="24"/>
              </w:rPr>
              <w:t>0000</w:t>
            </w:r>
          </w:p>
        </w:tc>
      </w:tr>
      <w:tr w:rsidR="00706CBA" w14:paraId="5923EE71" w14:textId="77777777">
        <w:tc>
          <w:tcPr>
            <w:tcW w:w="2268" w:type="dxa"/>
            <w:tcBorders>
              <w:top w:val="single" w:sz="4" w:space="0" w:color="000000"/>
              <w:left w:val="single" w:sz="4" w:space="0" w:color="000000"/>
              <w:bottom w:val="single" w:sz="4" w:space="0" w:color="000000"/>
              <w:right w:val="single" w:sz="4" w:space="0" w:color="000000"/>
            </w:tcBorders>
          </w:tcPr>
          <w:p w14:paraId="79478BD3" w14:textId="77777777" w:rsidR="00706CBA" w:rsidRDefault="00CE5E6F">
            <w:pPr>
              <w:spacing w:line="360" w:lineRule="auto"/>
              <w:ind w:left="180" w:right="-185" w:firstLine="360"/>
              <w:jc w:val="both"/>
              <w:rPr>
                <w:sz w:val="24"/>
                <w:szCs w:val="24"/>
              </w:rPr>
            </w:pPr>
            <w:r>
              <w:rPr>
                <w:sz w:val="24"/>
                <w:szCs w:val="24"/>
              </w:rPr>
              <w:t>- 0,5</w:t>
            </w:r>
          </w:p>
        </w:tc>
        <w:tc>
          <w:tcPr>
            <w:tcW w:w="3240" w:type="dxa"/>
            <w:tcBorders>
              <w:top w:val="single" w:sz="4" w:space="0" w:color="000000"/>
              <w:left w:val="single" w:sz="4" w:space="0" w:color="000000"/>
              <w:bottom w:val="single" w:sz="4" w:space="0" w:color="000000"/>
              <w:right w:val="single" w:sz="4" w:space="0" w:color="000000"/>
            </w:tcBorders>
          </w:tcPr>
          <w:p w14:paraId="48CC1CA8" w14:textId="77777777" w:rsidR="00706CBA" w:rsidRDefault="00CE5E6F">
            <w:pPr>
              <w:spacing w:line="360" w:lineRule="auto"/>
              <w:ind w:left="180" w:right="-185" w:firstLine="360"/>
              <w:jc w:val="both"/>
              <w:rPr>
                <w:sz w:val="24"/>
                <w:szCs w:val="24"/>
              </w:rPr>
            </w:pPr>
            <w:r>
              <w:rPr>
                <w:sz w:val="24"/>
                <w:szCs w:val="24"/>
              </w:rPr>
              <w:t>1111 1111 1111 1110</w:t>
            </w:r>
          </w:p>
        </w:tc>
        <w:tc>
          <w:tcPr>
            <w:tcW w:w="2520" w:type="dxa"/>
            <w:tcBorders>
              <w:top w:val="single" w:sz="4" w:space="0" w:color="000000"/>
              <w:left w:val="single" w:sz="4" w:space="0" w:color="000000"/>
              <w:bottom w:val="single" w:sz="4" w:space="0" w:color="000000"/>
              <w:right w:val="single" w:sz="4" w:space="0" w:color="000000"/>
            </w:tcBorders>
          </w:tcPr>
          <w:p w14:paraId="59742E60" w14:textId="77777777" w:rsidR="00706CBA" w:rsidRDefault="00CE5E6F">
            <w:pPr>
              <w:spacing w:line="360" w:lineRule="auto"/>
              <w:ind w:left="180" w:right="-185" w:firstLine="360"/>
              <w:jc w:val="both"/>
              <w:rPr>
                <w:sz w:val="24"/>
                <w:szCs w:val="24"/>
              </w:rPr>
            </w:pPr>
            <w:r>
              <w:rPr>
                <w:sz w:val="24"/>
                <w:szCs w:val="24"/>
              </w:rPr>
              <w:t>FFFE</w:t>
            </w:r>
          </w:p>
        </w:tc>
      </w:tr>
      <w:tr w:rsidR="00706CBA" w14:paraId="3DE52325" w14:textId="77777777">
        <w:tc>
          <w:tcPr>
            <w:tcW w:w="2268" w:type="dxa"/>
            <w:tcBorders>
              <w:top w:val="single" w:sz="4" w:space="0" w:color="000000"/>
              <w:left w:val="single" w:sz="4" w:space="0" w:color="000000"/>
              <w:bottom w:val="single" w:sz="4" w:space="0" w:color="000000"/>
              <w:right w:val="single" w:sz="4" w:space="0" w:color="000000"/>
            </w:tcBorders>
          </w:tcPr>
          <w:p w14:paraId="527F4F86" w14:textId="77777777" w:rsidR="00706CBA" w:rsidRDefault="00CE5E6F">
            <w:pPr>
              <w:spacing w:line="360" w:lineRule="auto"/>
              <w:ind w:left="180" w:right="-185" w:firstLine="360"/>
              <w:jc w:val="both"/>
              <w:rPr>
                <w:sz w:val="24"/>
                <w:szCs w:val="24"/>
              </w:rPr>
            </w:pPr>
            <w:r>
              <w:rPr>
                <w:sz w:val="24"/>
                <w:szCs w:val="24"/>
              </w:rPr>
              <w:t>- 25</w:t>
            </w:r>
          </w:p>
        </w:tc>
        <w:tc>
          <w:tcPr>
            <w:tcW w:w="3240" w:type="dxa"/>
            <w:tcBorders>
              <w:top w:val="single" w:sz="4" w:space="0" w:color="000000"/>
              <w:left w:val="single" w:sz="4" w:space="0" w:color="000000"/>
              <w:bottom w:val="single" w:sz="4" w:space="0" w:color="000000"/>
              <w:right w:val="single" w:sz="4" w:space="0" w:color="000000"/>
            </w:tcBorders>
          </w:tcPr>
          <w:p w14:paraId="791AA5C9" w14:textId="77777777" w:rsidR="00706CBA" w:rsidRDefault="00CE5E6F">
            <w:pPr>
              <w:spacing w:line="360" w:lineRule="auto"/>
              <w:ind w:left="180" w:right="-185" w:firstLine="360"/>
              <w:jc w:val="both"/>
              <w:rPr>
                <w:sz w:val="24"/>
                <w:szCs w:val="24"/>
              </w:rPr>
            </w:pPr>
            <w:r>
              <w:rPr>
                <w:sz w:val="24"/>
                <w:szCs w:val="24"/>
              </w:rPr>
              <w:t>1111 1111 1100 1110</w:t>
            </w:r>
          </w:p>
        </w:tc>
        <w:tc>
          <w:tcPr>
            <w:tcW w:w="2520" w:type="dxa"/>
            <w:tcBorders>
              <w:top w:val="single" w:sz="4" w:space="0" w:color="000000"/>
              <w:left w:val="single" w:sz="4" w:space="0" w:color="000000"/>
              <w:bottom w:val="single" w:sz="4" w:space="0" w:color="000000"/>
              <w:right w:val="single" w:sz="4" w:space="0" w:color="000000"/>
            </w:tcBorders>
          </w:tcPr>
          <w:p w14:paraId="0E57159F" w14:textId="77777777" w:rsidR="00706CBA" w:rsidRDefault="00CE5E6F">
            <w:pPr>
              <w:spacing w:line="360" w:lineRule="auto"/>
              <w:ind w:left="180" w:right="-185" w:firstLine="360"/>
              <w:jc w:val="both"/>
              <w:rPr>
                <w:sz w:val="24"/>
                <w:szCs w:val="24"/>
              </w:rPr>
            </w:pPr>
            <w:r>
              <w:rPr>
                <w:sz w:val="24"/>
                <w:szCs w:val="24"/>
              </w:rPr>
              <w:t>FFCE</w:t>
            </w:r>
          </w:p>
        </w:tc>
      </w:tr>
      <w:tr w:rsidR="00706CBA" w14:paraId="77017E67" w14:textId="77777777">
        <w:tc>
          <w:tcPr>
            <w:tcW w:w="2268" w:type="dxa"/>
            <w:tcBorders>
              <w:top w:val="single" w:sz="4" w:space="0" w:color="000000"/>
              <w:left w:val="single" w:sz="4" w:space="0" w:color="000000"/>
              <w:bottom w:val="single" w:sz="4" w:space="0" w:color="000000"/>
              <w:right w:val="single" w:sz="4" w:space="0" w:color="000000"/>
            </w:tcBorders>
          </w:tcPr>
          <w:p w14:paraId="1A8206A1" w14:textId="77777777" w:rsidR="00706CBA" w:rsidRDefault="00CE5E6F">
            <w:pPr>
              <w:spacing w:line="360" w:lineRule="auto"/>
              <w:ind w:left="180" w:right="-185" w:firstLine="360"/>
              <w:jc w:val="both"/>
              <w:rPr>
                <w:sz w:val="24"/>
                <w:szCs w:val="24"/>
              </w:rPr>
            </w:pPr>
            <w:r>
              <w:rPr>
                <w:sz w:val="24"/>
                <w:szCs w:val="24"/>
              </w:rPr>
              <w:t>- 100</w:t>
            </w:r>
          </w:p>
        </w:tc>
        <w:tc>
          <w:tcPr>
            <w:tcW w:w="3240" w:type="dxa"/>
            <w:tcBorders>
              <w:top w:val="single" w:sz="4" w:space="0" w:color="000000"/>
              <w:left w:val="single" w:sz="4" w:space="0" w:color="000000"/>
              <w:bottom w:val="single" w:sz="4" w:space="0" w:color="000000"/>
              <w:right w:val="single" w:sz="4" w:space="0" w:color="000000"/>
            </w:tcBorders>
          </w:tcPr>
          <w:p w14:paraId="09450D35" w14:textId="77777777" w:rsidR="00706CBA" w:rsidRDefault="00CE5E6F">
            <w:pPr>
              <w:spacing w:line="360" w:lineRule="auto"/>
              <w:ind w:left="180" w:right="-185" w:firstLine="360"/>
              <w:jc w:val="both"/>
              <w:rPr>
                <w:sz w:val="24"/>
                <w:szCs w:val="24"/>
              </w:rPr>
            </w:pPr>
            <w:r>
              <w:rPr>
                <w:sz w:val="24"/>
                <w:szCs w:val="24"/>
              </w:rPr>
              <w:t>1111 1111 1001 0010</w:t>
            </w:r>
          </w:p>
        </w:tc>
        <w:tc>
          <w:tcPr>
            <w:tcW w:w="2520" w:type="dxa"/>
            <w:tcBorders>
              <w:top w:val="single" w:sz="4" w:space="0" w:color="000000"/>
              <w:left w:val="single" w:sz="4" w:space="0" w:color="000000"/>
              <w:bottom w:val="single" w:sz="4" w:space="0" w:color="000000"/>
              <w:right w:val="single" w:sz="4" w:space="0" w:color="000000"/>
            </w:tcBorders>
          </w:tcPr>
          <w:p w14:paraId="39185F01" w14:textId="77777777" w:rsidR="00706CBA" w:rsidRDefault="00CE5E6F">
            <w:pPr>
              <w:spacing w:line="360" w:lineRule="auto"/>
              <w:ind w:left="180" w:right="-185" w:firstLine="360"/>
              <w:jc w:val="both"/>
              <w:rPr>
                <w:sz w:val="24"/>
                <w:szCs w:val="24"/>
              </w:rPr>
            </w:pPr>
            <w:r>
              <w:rPr>
                <w:sz w:val="24"/>
                <w:szCs w:val="24"/>
              </w:rPr>
              <w:t>FF92</w:t>
            </w:r>
          </w:p>
        </w:tc>
      </w:tr>
    </w:tbl>
    <w:p w14:paraId="0F5B3BD8" w14:textId="77777777" w:rsidR="00706CBA" w:rsidRDefault="00706CBA">
      <w:pPr>
        <w:spacing w:after="0" w:line="360" w:lineRule="auto"/>
        <w:ind w:left="180" w:right="-185" w:firstLine="360"/>
        <w:jc w:val="both"/>
        <w:rPr>
          <w:rFonts w:ascii="Times New Roman" w:eastAsia="Times New Roman" w:hAnsi="Times New Roman" w:cs="Times New Roman"/>
          <w:sz w:val="28"/>
          <w:szCs w:val="28"/>
        </w:rPr>
      </w:pPr>
    </w:p>
    <w:p w14:paraId="3A137BDA" w14:textId="77777777" w:rsidR="00706CBA" w:rsidRDefault="00CE5E6F">
      <w:pPr>
        <w:pStyle w:val="3"/>
        <w:spacing w:before="0" w:line="360" w:lineRule="auto"/>
        <w:ind w:left="180" w:right="-185" w:firstLine="360"/>
        <w:jc w:val="both"/>
        <w:rPr>
          <w:rFonts w:ascii="Times New Roman" w:eastAsia="Times New Roman" w:hAnsi="Times New Roman" w:cs="Times New Roman"/>
          <w:b w:val="0"/>
          <w:color w:val="000000"/>
          <w:sz w:val="28"/>
          <w:szCs w:val="28"/>
        </w:rPr>
      </w:pPr>
      <w:r>
        <w:rPr>
          <w:rFonts w:ascii="Times New Roman" w:eastAsia="Times New Roman" w:hAnsi="Times New Roman" w:cs="Times New Roman"/>
          <w:b w:val="0"/>
          <w:color w:val="000000"/>
          <w:sz w:val="28"/>
          <w:szCs w:val="28"/>
        </w:rPr>
        <w:t>Пам’ять</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val="0"/>
          <w:color w:val="000000"/>
          <w:sz w:val="28"/>
          <w:szCs w:val="28"/>
        </w:rPr>
        <w:t>DS1920 є його важливою складовою частиною. До пам’яті належать: блокнотна пам’ять та два байти ЕППЗУ (регістри верхнього TH та нижнього TL температурних меж).</w:t>
      </w:r>
    </w:p>
    <w:p w14:paraId="18831E62" w14:textId="77777777" w:rsidR="00706CBA" w:rsidRDefault="00CE5E6F">
      <w:pPr>
        <w:spacing w:after="0" w:line="360" w:lineRule="auto"/>
        <w:ind w:left="180" w:right="-185"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Блокнотна пам’ять організована як 8 байт пам’яті із послідовних доступом. Два перших </w:t>
      </w:r>
      <w:proofErr w:type="spellStart"/>
      <w:r>
        <w:rPr>
          <w:rFonts w:ascii="Times New Roman" w:eastAsia="Times New Roman" w:hAnsi="Times New Roman" w:cs="Times New Roman"/>
          <w:sz w:val="28"/>
          <w:szCs w:val="28"/>
        </w:rPr>
        <w:t>байта</w:t>
      </w:r>
      <w:proofErr w:type="spellEnd"/>
      <w:r>
        <w:rPr>
          <w:rFonts w:ascii="Times New Roman" w:eastAsia="Times New Roman" w:hAnsi="Times New Roman" w:cs="Times New Roman"/>
          <w:sz w:val="28"/>
          <w:szCs w:val="28"/>
        </w:rPr>
        <w:t xml:space="preserve"> – це виміряна температура, третій і четвертий байти – це часові копії TH, TL, які оновлюють при кожному включені приладу.</w:t>
      </w:r>
    </w:p>
    <w:p w14:paraId="79315450" w14:textId="77777777" w:rsidR="00706CBA" w:rsidRDefault="00CE5E6F">
      <w:pPr>
        <w:spacing w:after="0" w:line="360" w:lineRule="auto"/>
        <w:ind w:left="180" w:right="-185"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Два наступні </w:t>
      </w:r>
      <w:proofErr w:type="spellStart"/>
      <w:r>
        <w:rPr>
          <w:rFonts w:ascii="Times New Roman" w:eastAsia="Times New Roman" w:hAnsi="Times New Roman" w:cs="Times New Roman"/>
          <w:sz w:val="28"/>
          <w:szCs w:val="28"/>
        </w:rPr>
        <w:t>байта</w:t>
      </w:r>
      <w:proofErr w:type="spellEnd"/>
      <w:r>
        <w:rPr>
          <w:rFonts w:ascii="Times New Roman" w:eastAsia="Times New Roman" w:hAnsi="Times New Roman" w:cs="Times New Roman"/>
          <w:sz w:val="28"/>
          <w:szCs w:val="28"/>
        </w:rPr>
        <w:t xml:space="preserve"> не використовують. Сьомий та восьмий байти є регістрами лічильника та використовуються для отримання значення температури із більш високим розрішенням. Останній байт – це байт контрольної суми (виконує перевірку попередніх восьми байтів).</w:t>
      </w:r>
    </w:p>
    <w:p w14:paraId="747C8289" w14:textId="77777777" w:rsidR="00706CBA" w:rsidRDefault="00CE5E6F">
      <w:pPr>
        <w:spacing w:after="0" w:line="360" w:lineRule="auto"/>
        <w:ind w:left="180" w:right="-185"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Через блокнотну пам’ять виконують читання та запис даних у мікросхему. Оскільки режим довільного доступу до блокнотної пам’яті відсутній, то читання </w:t>
      </w:r>
      <w:r>
        <w:rPr>
          <w:rFonts w:ascii="Times New Roman" w:eastAsia="Times New Roman" w:hAnsi="Times New Roman" w:cs="Times New Roman"/>
          <w:sz w:val="28"/>
          <w:szCs w:val="28"/>
        </w:rPr>
        <w:lastRenderedPageBreak/>
        <w:t xml:space="preserve">цієї пам’яті починають з даних останнього виміру температури. Потім читають регістри верхнього та нижнього температурних меж і останніми читають два регістри, які застосовують для інтерполяції температурних </w:t>
      </w:r>
      <w:proofErr w:type="spellStart"/>
      <w:r>
        <w:rPr>
          <w:rFonts w:ascii="Times New Roman" w:eastAsia="Times New Roman" w:hAnsi="Times New Roman" w:cs="Times New Roman"/>
          <w:sz w:val="28"/>
          <w:szCs w:val="28"/>
        </w:rPr>
        <w:t>відліків</w:t>
      </w:r>
      <w:proofErr w:type="spellEnd"/>
      <w:r>
        <w:rPr>
          <w:rFonts w:ascii="Times New Roman" w:eastAsia="Times New Roman" w:hAnsi="Times New Roman" w:cs="Times New Roman"/>
          <w:sz w:val="28"/>
          <w:szCs w:val="28"/>
        </w:rPr>
        <w:t>.</w:t>
      </w:r>
    </w:p>
    <w:p w14:paraId="67A8BD2D" w14:textId="77777777" w:rsidR="00706CBA" w:rsidRDefault="00CE5E6F">
      <w:pPr>
        <w:spacing w:after="0" w:line="360" w:lineRule="auto"/>
        <w:ind w:left="180" w:right="-185"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перевірки  отриманих даних після читання останнього </w:t>
      </w:r>
      <w:proofErr w:type="spellStart"/>
      <w:r>
        <w:rPr>
          <w:rFonts w:ascii="Times New Roman" w:eastAsia="Times New Roman" w:hAnsi="Times New Roman" w:cs="Times New Roman"/>
          <w:sz w:val="28"/>
          <w:szCs w:val="28"/>
        </w:rPr>
        <w:t>байта</w:t>
      </w:r>
      <w:proofErr w:type="spellEnd"/>
      <w:r>
        <w:rPr>
          <w:rFonts w:ascii="Times New Roman" w:eastAsia="Times New Roman" w:hAnsi="Times New Roman" w:cs="Times New Roman"/>
          <w:sz w:val="28"/>
          <w:szCs w:val="28"/>
        </w:rPr>
        <w:t xml:space="preserve"> блокнотної пам’яті передають 8-розрядну контрольну суму.</w:t>
      </w:r>
    </w:p>
    <w:p w14:paraId="4F6E477B" w14:textId="77777777" w:rsidR="00706CBA" w:rsidRDefault="00CE5E6F">
      <w:pPr>
        <w:spacing w:after="0" w:line="360" w:lineRule="auto"/>
        <w:ind w:left="180" w:right="-185"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таблиці 2 показано мапу пам’яті термометра DS1920.</w:t>
      </w:r>
    </w:p>
    <w:p w14:paraId="54B9153F" w14:textId="77777777" w:rsidR="00706CBA" w:rsidRDefault="00CE5E6F">
      <w:pPr>
        <w:spacing w:after="0" w:line="360" w:lineRule="auto"/>
        <w:ind w:left="180" w:right="-185"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 2 Мапа пам’яті ІМС DS1920</w:t>
      </w:r>
    </w:p>
    <w:tbl>
      <w:tblPr>
        <w:tblStyle w:val="a9"/>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48"/>
        <w:gridCol w:w="2340"/>
        <w:gridCol w:w="2763"/>
      </w:tblGrid>
      <w:tr w:rsidR="00706CBA" w14:paraId="1E7B8296" w14:textId="77777777">
        <w:tc>
          <w:tcPr>
            <w:tcW w:w="4248" w:type="dxa"/>
            <w:tcBorders>
              <w:top w:val="single" w:sz="4" w:space="0" w:color="000000"/>
              <w:left w:val="single" w:sz="4" w:space="0" w:color="000000"/>
              <w:bottom w:val="single" w:sz="4" w:space="0" w:color="000000"/>
              <w:right w:val="single" w:sz="4" w:space="0" w:color="000000"/>
            </w:tcBorders>
          </w:tcPr>
          <w:p w14:paraId="5B70EA60" w14:textId="77777777" w:rsidR="00706CBA" w:rsidRDefault="00CE5E6F">
            <w:pPr>
              <w:ind w:left="181" w:right="-187" w:firstLine="357"/>
              <w:jc w:val="both"/>
              <w:rPr>
                <w:sz w:val="24"/>
                <w:szCs w:val="24"/>
              </w:rPr>
            </w:pPr>
            <w:r>
              <w:rPr>
                <w:sz w:val="24"/>
                <w:szCs w:val="24"/>
              </w:rPr>
              <w:t>Блокнотна пам’ять</w:t>
            </w:r>
          </w:p>
        </w:tc>
        <w:tc>
          <w:tcPr>
            <w:tcW w:w="2340" w:type="dxa"/>
            <w:tcBorders>
              <w:top w:val="single" w:sz="4" w:space="0" w:color="000000"/>
              <w:left w:val="single" w:sz="4" w:space="0" w:color="000000"/>
              <w:bottom w:val="single" w:sz="4" w:space="0" w:color="000000"/>
              <w:right w:val="single" w:sz="4" w:space="0" w:color="000000"/>
            </w:tcBorders>
          </w:tcPr>
          <w:p w14:paraId="15DC5293" w14:textId="77777777" w:rsidR="00706CBA" w:rsidRDefault="00CE5E6F">
            <w:pPr>
              <w:ind w:left="181" w:right="-187" w:firstLine="357"/>
              <w:jc w:val="both"/>
              <w:rPr>
                <w:sz w:val="24"/>
                <w:szCs w:val="24"/>
              </w:rPr>
            </w:pPr>
            <w:r>
              <w:rPr>
                <w:sz w:val="24"/>
                <w:szCs w:val="24"/>
              </w:rPr>
              <w:t>Байт</w:t>
            </w:r>
          </w:p>
        </w:tc>
        <w:tc>
          <w:tcPr>
            <w:tcW w:w="2763" w:type="dxa"/>
            <w:tcBorders>
              <w:top w:val="single" w:sz="4" w:space="0" w:color="000000"/>
              <w:left w:val="single" w:sz="4" w:space="0" w:color="000000"/>
              <w:bottom w:val="single" w:sz="4" w:space="0" w:color="000000"/>
              <w:right w:val="single" w:sz="4" w:space="0" w:color="000000"/>
            </w:tcBorders>
          </w:tcPr>
          <w:p w14:paraId="405881E2" w14:textId="77777777" w:rsidR="00706CBA" w:rsidRDefault="00CE5E6F">
            <w:pPr>
              <w:ind w:left="181" w:right="-187" w:firstLine="357"/>
              <w:jc w:val="both"/>
              <w:rPr>
                <w:sz w:val="24"/>
                <w:szCs w:val="24"/>
              </w:rPr>
            </w:pPr>
            <w:r>
              <w:rPr>
                <w:sz w:val="24"/>
                <w:szCs w:val="24"/>
              </w:rPr>
              <w:t>ЕППЗ</w:t>
            </w:r>
          </w:p>
        </w:tc>
      </w:tr>
      <w:tr w:rsidR="00706CBA" w14:paraId="12D7D80E" w14:textId="77777777">
        <w:tc>
          <w:tcPr>
            <w:tcW w:w="4248" w:type="dxa"/>
            <w:tcBorders>
              <w:top w:val="single" w:sz="4" w:space="0" w:color="000000"/>
              <w:left w:val="single" w:sz="4" w:space="0" w:color="000000"/>
              <w:bottom w:val="single" w:sz="4" w:space="0" w:color="000000"/>
              <w:right w:val="single" w:sz="4" w:space="0" w:color="000000"/>
            </w:tcBorders>
          </w:tcPr>
          <w:p w14:paraId="034D72E9" w14:textId="77777777" w:rsidR="00706CBA" w:rsidRDefault="00CE5E6F">
            <w:pPr>
              <w:ind w:left="181" w:right="-187" w:firstLine="357"/>
              <w:jc w:val="both"/>
              <w:rPr>
                <w:sz w:val="24"/>
                <w:szCs w:val="24"/>
              </w:rPr>
            </w:pPr>
            <w:r>
              <w:rPr>
                <w:sz w:val="24"/>
                <w:szCs w:val="24"/>
              </w:rPr>
              <w:t>Виміряна температура (старший байт)</w:t>
            </w:r>
          </w:p>
        </w:tc>
        <w:tc>
          <w:tcPr>
            <w:tcW w:w="2340" w:type="dxa"/>
            <w:tcBorders>
              <w:top w:val="single" w:sz="4" w:space="0" w:color="000000"/>
              <w:left w:val="single" w:sz="4" w:space="0" w:color="000000"/>
              <w:bottom w:val="single" w:sz="4" w:space="0" w:color="000000"/>
              <w:right w:val="single" w:sz="4" w:space="0" w:color="000000"/>
            </w:tcBorders>
          </w:tcPr>
          <w:p w14:paraId="4D3E13E2" w14:textId="77777777" w:rsidR="00706CBA" w:rsidRDefault="00CE5E6F">
            <w:pPr>
              <w:ind w:left="181" w:right="-187" w:firstLine="357"/>
              <w:jc w:val="both"/>
              <w:rPr>
                <w:sz w:val="24"/>
                <w:szCs w:val="24"/>
              </w:rPr>
            </w:pPr>
            <w:r>
              <w:rPr>
                <w:sz w:val="24"/>
                <w:szCs w:val="24"/>
              </w:rPr>
              <w:t>0</w:t>
            </w:r>
          </w:p>
        </w:tc>
        <w:tc>
          <w:tcPr>
            <w:tcW w:w="2763" w:type="dxa"/>
            <w:tcBorders>
              <w:top w:val="single" w:sz="4" w:space="0" w:color="000000"/>
              <w:left w:val="single" w:sz="4" w:space="0" w:color="000000"/>
              <w:bottom w:val="single" w:sz="4" w:space="0" w:color="000000"/>
              <w:right w:val="single" w:sz="4" w:space="0" w:color="000000"/>
            </w:tcBorders>
          </w:tcPr>
          <w:p w14:paraId="618DAAA1" w14:textId="77777777" w:rsidR="00706CBA" w:rsidRDefault="00706CBA">
            <w:pPr>
              <w:ind w:left="181" w:right="-187" w:firstLine="357"/>
              <w:jc w:val="both"/>
              <w:rPr>
                <w:sz w:val="24"/>
                <w:szCs w:val="24"/>
              </w:rPr>
            </w:pPr>
          </w:p>
        </w:tc>
      </w:tr>
      <w:tr w:rsidR="00706CBA" w14:paraId="783501BF" w14:textId="77777777">
        <w:tc>
          <w:tcPr>
            <w:tcW w:w="4248" w:type="dxa"/>
            <w:tcBorders>
              <w:top w:val="single" w:sz="4" w:space="0" w:color="000000"/>
              <w:left w:val="single" w:sz="4" w:space="0" w:color="000000"/>
              <w:bottom w:val="single" w:sz="4" w:space="0" w:color="000000"/>
              <w:right w:val="single" w:sz="4" w:space="0" w:color="000000"/>
            </w:tcBorders>
          </w:tcPr>
          <w:p w14:paraId="7D884455" w14:textId="77777777" w:rsidR="00706CBA" w:rsidRDefault="00CE5E6F">
            <w:pPr>
              <w:ind w:left="181" w:right="-187" w:firstLine="357"/>
              <w:jc w:val="both"/>
              <w:rPr>
                <w:sz w:val="24"/>
                <w:szCs w:val="24"/>
              </w:rPr>
            </w:pPr>
            <w:r>
              <w:rPr>
                <w:sz w:val="24"/>
                <w:szCs w:val="24"/>
              </w:rPr>
              <w:t>Виміряна температура (молодший байт)</w:t>
            </w:r>
          </w:p>
        </w:tc>
        <w:tc>
          <w:tcPr>
            <w:tcW w:w="2340" w:type="dxa"/>
            <w:tcBorders>
              <w:top w:val="single" w:sz="4" w:space="0" w:color="000000"/>
              <w:left w:val="single" w:sz="4" w:space="0" w:color="000000"/>
              <w:bottom w:val="single" w:sz="4" w:space="0" w:color="000000"/>
              <w:right w:val="single" w:sz="4" w:space="0" w:color="000000"/>
            </w:tcBorders>
          </w:tcPr>
          <w:p w14:paraId="6FB27A5F" w14:textId="77777777" w:rsidR="00706CBA" w:rsidRDefault="00CE5E6F">
            <w:pPr>
              <w:ind w:left="181" w:right="-187" w:firstLine="357"/>
              <w:jc w:val="both"/>
              <w:rPr>
                <w:sz w:val="24"/>
                <w:szCs w:val="24"/>
              </w:rPr>
            </w:pPr>
            <w:r>
              <w:rPr>
                <w:sz w:val="24"/>
                <w:szCs w:val="24"/>
              </w:rPr>
              <w:t>1</w:t>
            </w:r>
          </w:p>
        </w:tc>
        <w:tc>
          <w:tcPr>
            <w:tcW w:w="2763" w:type="dxa"/>
            <w:tcBorders>
              <w:top w:val="single" w:sz="4" w:space="0" w:color="000000"/>
              <w:left w:val="single" w:sz="4" w:space="0" w:color="000000"/>
              <w:bottom w:val="single" w:sz="4" w:space="0" w:color="000000"/>
              <w:right w:val="single" w:sz="4" w:space="0" w:color="000000"/>
            </w:tcBorders>
          </w:tcPr>
          <w:p w14:paraId="2D0D7457" w14:textId="77777777" w:rsidR="00706CBA" w:rsidRDefault="00706CBA">
            <w:pPr>
              <w:ind w:left="181" w:right="-187" w:firstLine="357"/>
              <w:jc w:val="both"/>
              <w:rPr>
                <w:sz w:val="24"/>
                <w:szCs w:val="24"/>
              </w:rPr>
            </w:pPr>
          </w:p>
        </w:tc>
      </w:tr>
      <w:tr w:rsidR="00706CBA" w14:paraId="55AB2481" w14:textId="77777777">
        <w:tc>
          <w:tcPr>
            <w:tcW w:w="4248" w:type="dxa"/>
            <w:tcBorders>
              <w:top w:val="single" w:sz="4" w:space="0" w:color="000000"/>
              <w:left w:val="single" w:sz="4" w:space="0" w:color="000000"/>
              <w:bottom w:val="single" w:sz="4" w:space="0" w:color="000000"/>
              <w:right w:val="single" w:sz="4" w:space="0" w:color="000000"/>
            </w:tcBorders>
          </w:tcPr>
          <w:p w14:paraId="2490FBEB" w14:textId="77777777" w:rsidR="00706CBA" w:rsidRDefault="00CE5E6F">
            <w:pPr>
              <w:ind w:left="181" w:right="-187" w:firstLine="357"/>
              <w:jc w:val="both"/>
              <w:rPr>
                <w:sz w:val="24"/>
                <w:szCs w:val="24"/>
              </w:rPr>
            </w:pPr>
            <w:r>
              <w:rPr>
                <w:sz w:val="24"/>
                <w:szCs w:val="24"/>
              </w:rPr>
              <w:t>Копія ТН</w:t>
            </w:r>
          </w:p>
        </w:tc>
        <w:tc>
          <w:tcPr>
            <w:tcW w:w="2340" w:type="dxa"/>
            <w:tcBorders>
              <w:top w:val="single" w:sz="4" w:space="0" w:color="000000"/>
              <w:left w:val="single" w:sz="4" w:space="0" w:color="000000"/>
              <w:bottom w:val="single" w:sz="4" w:space="0" w:color="000000"/>
              <w:right w:val="single" w:sz="4" w:space="0" w:color="000000"/>
            </w:tcBorders>
          </w:tcPr>
          <w:p w14:paraId="691D1FD7" w14:textId="77777777" w:rsidR="00706CBA" w:rsidRDefault="00CE5E6F">
            <w:pPr>
              <w:ind w:left="181" w:right="-187" w:firstLine="357"/>
              <w:jc w:val="both"/>
              <w:rPr>
                <w:sz w:val="24"/>
                <w:szCs w:val="24"/>
              </w:rPr>
            </w:pPr>
            <w:r>
              <w:rPr>
                <w:sz w:val="24"/>
                <w:szCs w:val="24"/>
              </w:rPr>
              <w:t>2</w:t>
            </w:r>
          </w:p>
        </w:tc>
        <w:tc>
          <w:tcPr>
            <w:tcW w:w="2763" w:type="dxa"/>
            <w:tcBorders>
              <w:top w:val="single" w:sz="4" w:space="0" w:color="000000"/>
              <w:left w:val="single" w:sz="4" w:space="0" w:color="000000"/>
              <w:bottom w:val="single" w:sz="4" w:space="0" w:color="000000"/>
              <w:right w:val="single" w:sz="4" w:space="0" w:color="000000"/>
            </w:tcBorders>
          </w:tcPr>
          <w:p w14:paraId="1D5B6129" w14:textId="77777777" w:rsidR="00706CBA" w:rsidRDefault="00CE5E6F">
            <w:pPr>
              <w:ind w:left="181" w:right="34" w:firstLine="357"/>
              <w:jc w:val="both"/>
              <w:rPr>
                <w:sz w:val="24"/>
                <w:szCs w:val="24"/>
              </w:rPr>
            </w:pPr>
            <w:r>
              <w:rPr>
                <w:sz w:val="24"/>
                <w:szCs w:val="24"/>
              </w:rPr>
              <w:t>Верхній ТН, температурна межа</w:t>
            </w:r>
          </w:p>
        </w:tc>
      </w:tr>
      <w:tr w:rsidR="00706CBA" w14:paraId="64E3EACB" w14:textId="77777777">
        <w:tc>
          <w:tcPr>
            <w:tcW w:w="4248" w:type="dxa"/>
            <w:tcBorders>
              <w:top w:val="single" w:sz="4" w:space="0" w:color="000000"/>
              <w:left w:val="single" w:sz="4" w:space="0" w:color="000000"/>
              <w:bottom w:val="single" w:sz="4" w:space="0" w:color="000000"/>
              <w:right w:val="single" w:sz="4" w:space="0" w:color="000000"/>
            </w:tcBorders>
          </w:tcPr>
          <w:p w14:paraId="21A45510" w14:textId="77777777" w:rsidR="00706CBA" w:rsidRDefault="00CE5E6F">
            <w:pPr>
              <w:ind w:left="181" w:right="-187" w:firstLine="357"/>
              <w:jc w:val="both"/>
              <w:rPr>
                <w:sz w:val="24"/>
                <w:szCs w:val="24"/>
              </w:rPr>
            </w:pPr>
            <w:r>
              <w:rPr>
                <w:sz w:val="24"/>
                <w:szCs w:val="24"/>
              </w:rPr>
              <w:t>Копія TL</w:t>
            </w:r>
          </w:p>
        </w:tc>
        <w:tc>
          <w:tcPr>
            <w:tcW w:w="2340" w:type="dxa"/>
            <w:tcBorders>
              <w:top w:val="single" w:sz="4" w:space="0" w:color="000000"/>
              <w:left w:val="single" w:sz="4" w:space="0" w:color="000000"/>
              <w:bottom w:val="single" w:sz="4" w:space="0" w:color="000000"/>
              <w:right w:val="single" w:sz="4" w:space="0" w:color="000000"/>
            </w:tcBorders>
          </w:tcPr>
          <w:p w14:paraId="38600561" w14:textId="77777777" w:rsidR="00706CBA" w:rsidRDefault="00CE5E6F">
            <w:pPr>
              <w:ind w:left="181" w:right="-187" w:firstLine="357"/>
              <w:jc w:val="both"/>
              <w:rPr>
                <w:sz w:val="24"/>
                <w:szCs w:val="24"/>
              </w:rPr>
            </w:pPr>
            <w:r>
              <w:rPr>
                <w:sz w:val="24"/>
                <w:szCs w:val="24"/>
              </w:rPr>
              <w:t>3</w:t>
            </w:r>
          </w:p>
        </w:tc>
        <w:tc>
          <w:tcPr>
            <w:tcW w:w="2763" w:type="dxa"/>
            <w:tcBorders>
              <w:top w:val="single" w:sz="4" w:space="0" w:color="000000"/>
              <w:left w:val="single" w:sz="4" w:space="0" w:color="000000"/>
              <w:bottom w:val="single" w:sz="4" w:space="0" w:color="000000"/>
              <w:right w:val="single" w:sz="4" w:space="0" w:color="000000"/>
            </w:tcBorders>
          </w:tcPr>
          <w:p w14:paraId="56BB276A" w14:textId="77777777" w:rsidR="00706CBA" w:rsidRDefault="00CE5E6F">
            <w:pPr>
              <w:ind w:left="181" w:right="34" w:firstLine="357"/>
              <w:jc w:val="both"/>
              <w:rPr>
                <w:sz w:val="24"/>
                <w:szCs w:val="24"/>
              </w:rPr>
            </w:pPr>
            <w:r>
              <w:rPr>
                <w:sz w:val="24"/>
                <w:szCs w:val="24"/>
              </w:rPr>
              <w:t>Нижній ТL, температурна межа</w:t>
            </w:r>
          </w:p>
        </w:tc>
      </w:tr>
      <w:tr w:rsidR="00706CBA" w14:paraId="50FFB07B" w14:textId="77777777">
        <w:tc>
          <w:tcPr>
            <w:tcW w:w="4248" w:type="dxa"/>
            <w:tcBorders>
              <w:top w:val="single" w:sz="4" w:space="0" w:color="000000"/>
              <w:left w:val="single" w:sz="4" w:space="0" w:color="000000"/>
              <w:bottom w:val="single" w:sz="4" w:space="0" w:color="000000"/>
              <w:right w:val="single" w:sz="4" w:space="0" w:color="000000"/>
            </w:tcBorders>
          </w:tcPr>
          <w:p w14:paraId="16B34D0F" w14:textId="77777777" w:rsidR="00706CBA" w:rsidRDefault="00CE5E6F">
            <w:pPr>
              <w:ind w:left="181" w:right="-187" w:firstLine="357"/>
              <w:jc w:val="both"/>
              <w:rPr>
                <w:sz w:val="24"/>
                <w:szCs w:val="24"/>
              </w:rPr>
            </w:pPr>
            <w:r>
              <w:rPr>
                <w:sz w:val="24"/>
                <w:szCs w:val="24"/>
              </w:rPr>
              <w:t>Резерв</w:t>
            </w:r>
          </w:p>
        </w:tc>
        <w:tc>
          <w:tcPr>
            <w:tcW w:w="2340" w:type="dxa"/>
            <w:tcBorders>
              <w:top w:val="single" w:sz="4" w:space="0" w:color="000000"/>
              <w:left w:val="single" w:sz="4" w:space="0" w:color="000000"/>
              <w:bottom w:val="single" w:sz="4" w:space="0" w:color="000000"/>
              <w:right w:val="single" w:sz="4" w:space="0" w:color="000000"/>
            </w:tcBorders>
          </w:tcPr>
          <w:p w14:paraId="779FEDB8" w14:textId="77777777" w:rsidR="00706CBA" w:rsidRDefault="00CE5E6F">
            <w:pPr>
              <w:ind w:left="181" w:right="-187" w:firstLine="357"/>
              <w:jc w:val="both"/>
              <w:rPr>
                <w:sz w:val="24"/>
                <w:szCs w:val="24"/>
              </w:rPr>
            </w:pPr>
            <w:r>
              <w:rPr>
                <w:sz w:val="24"/>
                <w:szCs w:val="24"/>
              </w:rPr>
              <w:t>4</w:t>
            </w:r>
          </w:p>
        </w:tc>
        <w:tc>
          <w:tcPr>
            <w:tcW w:w="2763" w:type="dxa"/>
            <w:tcBorders>
              <w:top w:val="single" w:sz="4" w:space="0" w:color="000000"/>
              <w:left w:val="single" w:sz="4" w:space="0" w:color="000000"/>
              <w:bottom w:val="single" w:sz="4" w:space="0" w:color="000000"/>
              <w:right w:val="single" w:sz="4" w:space="0" w:color="000000"/>
            </w:tcBorders>
          </w:tcPr>
          <w:p w14:paraId="4D6FB1AA" w14:textId="77777777" w:rsidR="00706CBA" w:rsidRDefault="00706CBA">
            <w:pPr>
              <w:ind w:left="181" w:right="-187" w:firstLine="357"/>
              <w:jc w:val="both"/>
              <w:rPr>
                <w:sz w:val="24"/>
                <w:szCs w:val="24"/>
              </w:rPr>
            </w:pPr>
          </w:p>
        </w:tc>
      </w:tr>
      <w:tr w:rsidR="00706CBA" w14:paraId="4F7934B5" w14:textId="77777777">
        <w:tc>
          <w:tcPr>
            <w:tcW w:w="4248" w:type="dxa"/>
            <w:tcBorders>
              <w:top w:val="single" w:sz="4" w:space="0" w:color="000000"/>
              <w:left w:val="single" w:sz="4" w:space="0" w:color="000000"/>
              <w:bottom w:val="single" w:sz="4" w:space="0" w:color="000000"/>
              <w:right w:val="single" w:sz="4" w:space="0" w:color="000000"/>
            </w:tcBorders>
          </w:tcPr>
          <w:p w14:paraId="7C2243D5" w14:textId="77777777" w:rsidR="00706CBA" w:rsidRDefault="00CE5E6F">
            <w:pPr>
              <w:ind w:left="181" w:right="-187" w:firstLine="357"/>
              <w:jc w:val="both"/>
              <w:rPr>
                <w:sz w:val="24"/>
                <w:szCs w:val="24"/>
              </w:rPr>
            </w:pPr>
            <w:r>
              <w:rPr>
                <w:sz w:val="24"/>
                <w:szCs w:val="24"/>
              </w:rPr>
              <w:t>Резерв</w:t>
            </w:r>
          </w:p>
        </w:tc>
        <w:tc>
          <w:tcPr>
            <w:tcW w:w="2340" w:type="dxa"/>
            <w:tcBorders>
              <w:top w:val="single" w:sz="4" w:space="0" w:color="000000"/>
              <w:left w:val="single" w:sz="4" w:space="0" w:color="000000"/>
              <w:bottom w:val="single" w:sz="4" w:space="0" w:color="000000"/>
              <w:right w:val="single" w:sz="4" w:space="0" w:color="000000"/>
            </w:tcBorders>
          </w:tcPr>
          <w:p w14:paraId="49914AD3" w14:textId="77777777" w:rsidR="00706CBA" w:rsidRDefault="00CE5E6F">
            <w:pPr>
              <w:ind w:left="181" w:right="-187" w:firstLine="357"/>
              <w:jc w:val="both"/>
              <w:rPr>
                <w:sz w:val="24"/>
                <w:szCs w:val="24"/>
              </w:rPr>
            </w:pPr>
            <w:r>
              <w:rPr>
                <w:sz w:val="24"/>
                <w:szCs w:val="24"/>
              </w:rPr>
              <w:t>5</w:t>
            </w:r>
          </w:p>
        </w:tc>
        <w:tc>
          <w:tcPr>
            <w:tcW w:w="2763" w:type="dxa"/>
            <w:tcBorders>
              <w:top w:val="single" w:sz="4" w:space="0" w:color="000000"/>
              <w:left w:val="single" w:sz="4" w:space="0" w:color="000000"/>
              <w:bottom w:val="single" w:sz="4" w:space="0" w:color="000000"/>
              <w:right w:val="single" w:sz="4" w:space="0" w:color="000000"/>
            </w:tcBorders>
          </w:tcPr>
          <w:p w14:paraId="65F051A6" w14:textId="77777777" w:rsidR="00706CBA" w:rsidRDefault="00706CBA">
            <w:pPr>
              <w:ind w:left="181" w:right="-187" w:firstLine="357"/>
              <w:jc w:val="both"/>
              <w:rPr>
                <w:sz w:val="24"/>
                <w:szCs w:val="24"/>
              </w:rPr>
            </w:pPr>
          </w:p>
        </w:tc>
      </w:tr>
      <w:tr w:rsidR="00706CBA" w14:paraId="5FDB2C6F" w14:textId="77777777">
        <w:tc>
          <w:tcPr>
            <w:tcW w:w="4248" w:type="dxa"/>
            <w:tcBorders>
              <w:top w:val="single" w:sz="4" w:space="0" w:color="000000"/>
              <w:left w:val="single" w:sz="4" w:space="0" w:color="000000"/>
              <w:bottom w:val="single" w:sz="4" w:space="0" w:color="000000"/>
              <w:right w:val="single" w:sz="4" w:space="0" w:color="000000"/>
            </w:tcBorders>
          </w:tcPr>
          <w:p w14:paraId="77E7D0B4" w14:textId="77777777" w:rsidR="00706CBA" w:rsidRDefault="00CE5E6F">
            <w:pPr>
              <w:ind w:left="181" w:right="-187" w:firstLine="357"/>
              <w:jc w:val="both"/>
              <w:rPr>
                <w:sz w:val="24"/>
                <w:szCs w:val="24"/>
              </w:rPr>
            </w:pPr>
            <w:r>
              <w:rPr>
                <w:sz w:val="24"/>
                <w:szCs w:val="24"/>
              </w:rPr>
              <w:t>Лічильник COUNT REMAIN</w:t>
            </w:r>
          </w:p>
        </w:tc>
        <w:tc>
          <w:tcPr>
            <w:tcW w:w="2340" w:type="dxa"/>
            <w:tcBorders>
              <w:top w:val="single" w:sz="4" w:space="0" w:color="000000"/>
              <w:left w:val="single" w:sz="4" w:space="0" w:color="000000"/>
              <w:bottom w:val="single" w:sz="4" w:space="0" w:color="000000"/>
              <w:right w:val="single" w:sz="4" w:space="0" w:color="000000"/>
            </w:tcBorders>
          </w:tcPr>
          <w:p w14:paraId="133E7823" w14:textId="77777777" w:rsidR="00706CBA" w:rsidRDefault="00CE5E6F">
            <w:pPr>
              <w:ind w:left="181" w:right="-187" w:firstLine="357"/>
              <w:jc w:val="both"/>
              <w:rPr>
                <w:sz w:val="24"/>
                <w:szCs w:val="24"/>
              </w:rPr>
            </w:pPr>
            <w:r>
              <w:rPr>
                <w:sz w:val="24"/>
                <w:szCs w:val="24"/>
              </w:rPr>
              <w:t>6</w:t>
            </w:r>
          </w:p>
        </w:tc>
        <w:tc>
          <w:tcPr>
            <w:tcW w:w="2763" w:type="dxa"/>
            <w:tcBorders>
              <w:top w:val="single" w:sz="4" w:space="0" w:color="000000"/>
              <w:left w:val="single" w:sz="4" w:space="0" w:color="000000"/>
              <w:bottom w:val="single" w:sz="4" w:space="0" w:color="000000"/>
              <w:right w:val="single" w:sz="4" w:space="0" w:color="000000"/>
            </w:tcBorders>
          </w:tcPr>
          <w:p w14:paraId="5E939C2C" w14:textId="77777777" w:rsidR="00706CBA" w:rsidRDefault="00706CBA">
            <w:pPr>
              <w:ind w:left="181" w:right="-187" w:firstLine="357"/>
              <w:jc w:val="both"/>
              <w:rPr>
                <w:sz w:val="24"/>
                <w:szCs w:val="24"/>
              </w:rPr>
            </w:pPr>
          </w:p>
        </w:tc>
      </w:tr>
      <w:tr w:rsidR="00706CBA" w14:paraId="039B99EB" w14:textId="77777777">
        <w:tc>
          <w:tcPr>
            <w:tcW w:w="4248" w:type="dxa"/>
            <w:tcBorders>
              <w:top w:val="single" w:sz="4" w:space="0" w:color="000000"/>
              <w:left w:val="single" w:sz="4" w:space="0" w:color="000000"/>
              <w:bottom w:val="single" w:sz="4" w:space="0" w:color="000000"/>
              <w:right w:val="single" w:sz="4" w:space="0" w:color="000000"/>
            </w:tcBorders>
          </w:tcPr>
          <w:p w14:paraId="7644801A" w14:textId="77777777" w:rsidR="00706CBA" w:rsidRDefault="00CE5E6F">
            <w:pPr>
              <w:ind w:left="181" w:right="-187" w:firstLine="357"/>
              <w:jc w:val="both"/>
              <w:rPr>
                <w:sz w:val="24"/>
                <w:szCs w:val="24"/>
              </w:rPr>
            </w:pPr>
            <w:r>
              <w:rPr>
                <w:sz w:val="24"/>
                <w:szCs w:val="24"/>
              </w:rPr>
              <w:t>Лічильник COUNT PER ◦C</w:t>
            </w:r>
          </w:p>
        </w:tc>
        <w:tc>
          <w:tcPr>
            <w:tcW w:w="2340" w:type="dxa"/>
            <w:tcBorders>
              <w:top w:val="single" w:sz="4" w:space="0" w:color="000000"/>
              <w:left w:val="single" w:sz="4" w:space="0" w:color="000000"/>
              <w:bottom w:val="single" w:sz="4" w:space="0" w:color="000000"/>
              <w:right w:val="single" w:sz="4" w:space="0" w:color="000000"/>
            </w:tcBorders>
          </w:tcPr>
          <w:p w14:paraId="3CF36739" w14:textId="77777777" w:rsidR="00706CBA" w:rsidRDefault="00CE5E6F">
            <w:pPr>
              <w:ind w:left="181" w:right="-187" w:firstLine="357"/>
              <w:jc w:val="both"/>
              <w:rPr>
                <w:sz w:val="24"/>
                <w:szCs w:val="24"/>
              </w:rPr>
            </w:pPr>
            <w:r>
              <w:rPr>
                <w:sz w:val="24"/>
                <w:szCs w:val="24"/>
              </w:rPr>
              <w:t>7</w:t>
            </w:r>
          </w:p>
        </w:tc>
        <w:tc>
          <w:tcPr>
            <w:tcW w:w="2763" w:type="dxa"/>
            <w:tcBorders>
              <w:top w:val="single" w:sz="4" w:space="0" w:color="000000"/>
              <w:left w:val="single" w:sz="4" w:space="0" w:color="000000"/>
              <w:bottom w:val="single" w:sz="4" w:space="0" w:color="000000"/>
              <w:right w:val="single" w:sz="4" w:space="0" w:color="000000"/>
            </w:tcBorders>
          </w:tcPr>
          <w:p w14:paraId="60CBC042" w14:textId="77777777" w:rsidR="00706CBA" w:rsidRDefault="00706CBA">
            <w:pPr>
              <w:ind w:left="181" w:right="-187" w:firstLine="357"/>
              <w:jc w:val="both"/>
              <w:rPr>
                <w:sz w:val="24"/>
                <w:szCs w:val="24"/>
              </w:rPr>
            </w:pPr>
          </w:p>
        </w:tc>
      </w:tr>
      <w:tr w:rsidR="00706CBA" w14:paraId="122098C7" w14:textId="77777777">
        <w:tc>
          <w:tcPr>
            <w:tcW w:w="4248" w:type="dxa"/>
            <w:tcBorders>
              <w:top w:val="single" w:sz="4" w:space="0" w:color="000000"/>
              <w:left w:val="single" w:sz="4" w:space="0" w:color="000000"/>
              <w:bottom w:val="single" w:sz="4" w:space="0" w:color="000000"/>
              <w:right w:val="single" w:sz="4" w:space="0" w:color="000000"/>
            </w:tcBorders>
          </w:tcPr>
          <w:p w14:paraId="036C7C1B" w14:textId="77777777" w:rsidR="00706CBA" w:rsidRDefault="00CE5E6F">
            <w:pPr>
              <w:ind w:left="181" w:right="-187" w:firstLine="357"/>
              <w:jc w:val="both"/>
              <w:rPr>
                <w:sz w:val="24"/>
                <w:szCs w:val="24"/>
              </w:rPr>
            </w:pPr>
            <w:r>
              <w:rPr>
                <w:sz w:val="24"/>
                <w:szCs w:val="24"/>
              </w:rPr>
              <w:t>Байт контрольної суми</w:t>
            </w:r>
          </w:p>
        </w:tc>
        <w:tc>
          <w:tcPr>
            <w:tcW w:w="2340" w:type="dxa"/>
            <w:tcBorders>
              <w:top w:val="single" w:sz="4" w:space="0" w:color="000000"/>
              <w:left w:val="single" w:sz="4" w:space="0" w:color="000000"/>
              <w:bottom w:val="single" w:sz="4" w:space="0" w:color="000000"/>
              <w:right w:val="single" w:sz="4" w:space="0" w:color="000000"/>
            </w:tcBorders>
          </w:tcPr>
          <w:p w14:paraId="73E1BFF8" w14:textId="77777777" w:rsidR="00706CBA" w:rsidRDefault="00CE5E6F">
            <w:pPr>
              <w:ind w:left="181" w:right="-187" w:firstLine="357"/>
              <w:jc w:val="both"/>
              <w:rPr>
                <w:sz w:val="24"/>
                <w:szCs w:val="24"/>
              </w:rPr>
            </w:pPr>
            <w:r>
              <w:rPr>
                <w:sz w:val="24"/>
                <w:szCs w:val="24"/>
              </w:rPr>
              <w:t>8</w:t>
            </w:r>
          </w:p>
        </w:tc>
        <w:tc>
          <w:tcPr>
            <w:tcW w:w="2763" w:type="dxa"/>
            <w:tcBorders>
              <w:top w:val="single" w:sz="4" w:space="0" w:color="000000"/>
              <w:left w:val="single" w:sz="4" w:space="0" w:color="000000"/>
              <w:bottom w:val="single" w:sz="4" w:space="0" w:color="000000"/>
              <w:right w:val="single" w:sz="4" w:space="0" w:color="000000"/>
            </w:tcBorders>
          </w:tcPr>
          <w:p w14:paraId="368E74B8" w14:textId="77777777" w:rsidR="00706CBA" w:rsidRDefault="00706CBA">
            <w:pPr>
              <w:ind w:left="181" w:right="-187" w:firstLine="357"/>
              <w:jc w:val="both"/>
              <w:rPr>
                <w:sz w:val="24"/>
                <w:szCs w:val="24"/>
              </w:rPr>
            </w:pPr>
          </w:p>
        </w:tc>
      </w:tr>
    </w:tbl>
    <w:p w14:paraId="0791CD48" w14:textId="77777777" w:rsidR="00706CBA" w:rsidRDefault="00706CBA">
      <w:pPr>
        <w:spacing w:after="0" w:line="360" w:lineRule="auto"/>
        <w:ind w:left="180" w:right="-185" w:firstLine="360"/>
        <w:jc w:val="both"/>
        <w:rPr>
          <w:rFonts w:ascii="Times New Roman" w:eastAsia="Times New Roman" w:hAnsi="Times New Roman" w:cs="Times New Roman"/>
          <w:sz w:val="28"/>
          <w:szCs w:val="28"/>
        </w:rPr>
      </w:pPr>
    </w:p>
    <w:p w14:paraId="7F7D0577" w14:textId="77777777" w:rsidR="00706CBA" w:rsidRDefault="00CE5E6F">
      <w:pPr>
        <w:pStyle w:val="3"/>
        <w:spacing w:before="0" w:line="360" w:lineRule="auto"/>
        <w:ind w:left="180" w:right="-185" w:firstLine="360"/>
        <w:jc w:val="both"/>
        <w:rPr>
          <w:rFonts w:ascii="Times New Roman" w:eastAsia="Times New Roman" w:hAnsi="Times New Roman" w:cs="Times New Roman"/>
          <w:b w:val="0"/>
          <w:color w:val="000000"/>
          <w:sz w:val="28"/>
          <w:szCs w:val="28"/>
        </w:rPr>
      </w:pPr>
      <w:r>
        <w:rPr>
          <w:rFonts w:ascii="Times New Roman" w:eastAsia="Times New Roman" w:hAnsi="Times New Roman" w:cs="Times New Roman"/>
          <w:b w:val="0"/>
          <w:color w:val="000000"/>
          <w:sz w:val="28"/>
          <w:szCs w:val="28"/>
        </w:rPr>
        <w:t xml:space="preserve">Однією із особливостей термометрів DS1920 є можливість роботи у </w:t>
      </w:r>
      <w:proofErr w:type="spellStart"/>
      <w:r>
        <w:rPr>
          <w:rFonts w:ascii="Times New Roman" w:eastAsia="Times New Roman" w:hAnsi="Times New Roman" w:cs="Times New Roman"/>
          <w:b w:val="0"/>
          <w:color w:val="000000"/>
          <w:sz w:val="28"/>
          <w:szCs w:val="28"/>
        </w:rPr>
        <w:t>однодротовій</w:t>
      </w:r>
      <w:proofErr w:type="spellEnd"/>
      <w:r>
        <w:rPr>
          <w:rFonts w:ascii="Times New Roman" w:eastAsia="Times New Roman" w:hAnsi="Times New Roman" w:cs="Times New Roman"/>
          <w:b w:val="0"/>
          <w:color w:val="000000"/>
          <w:sz w:val="28"/>
          <w:szCs w:val="28"/>
        </w:rPr>
        <w:t xml:space="preserve"> мережі </w:t>
      </w:r>
      <w:proofErr w:type="spellStart"/>
      <w:r>
        <w:rPr>
          <w:rFonts w:ascii="Times New Roman" w:eastAsia="Times New Roman" w:hAnsi="Times New Roman" w:cs="Times New Roman"/>
          <w:b w:val="0"/>
          <w:color w:val="000000"/>
          <w:sz w:val="28"/>
          <w:szCs w:val="28"/>
        </w:rPr>
        <w:t>MicroLAN</w:t>
      </w:r>
      <w:proofErr w:type="spellEnd"/>
      <w:r>
        <w:rPr>
          <w:rFonts w:ascii="Times New Roman" w:eastAsia="Times New Roman" w:hAnsi="Times New Roman" w:cs="Times New Roman"/>
          <w:b w:val="0"/>
          <w:color w:val="000000"/>
          <w:sz w:val="28"/>
          <w:szCs w:val="28"/>
        </w:rPr>
        <w:t xml:space="preserve"> на шині 1-Wire.</w:t>
      </w:r>
    </w:p>
    <w:p w14:paraId="7A479CEA" w14:textId="77777777" w:rsidR="00706CBA" w:rsidRDefault="00CE5E6F">
      <w:pPr>
        <w:spacing w:after="0" w:line="360" w:lineRule="auto"/>
        <w:ind w:left="180" w:right="-185"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Одно-провідна шина 1-Wire – це система із одним ведучим та багатьма відомими. У якості ведучого можна застосовувати будь-який промисловий контролер, наприклад і8051, з тактовою частотою 1,8 МГц, або персональний комп’ютер із універсальним  асинхронним портом UART та швидкістю передачі 115,2 </w:t>
      </w:r>
      <w:proofErr w:type="spellStart"/>
      <w:r>
        <w:rPr>
          <w:rFonts w:ascii="Times New Roman" w:eastAsia="Times New Roman" w:hAnsi="Times New Roman" w:cs="Times New Roman"/>
          <w:sz w:val="28"/>
          <w:szCs w:val="28"/>
        </w:rPr>
        <w:t>кбіт</w:t>
      </w:r>
      <w:proofErr w:type="spellEnd"/>
      <w:r>
        <w:rPr>
          <w:rFonts w:ascii="Times New Roman" w:eastAsia="Times New Roman" w:hAnsi="Times New Roman" w:cs="Times New Roman"/>
          <w:sz w:val="28"/>
          <w:szCs w:val="28"/>
        </w:rPr>
        <w:t>/с.</w:t>
      </w:r>
    </w:p>
    <w:p w14:paraId="285BB26C" w14:textId="77777777" w:rsidR="00706CBA" w:rsidRDefault="00CE5E6F">
      <w:pPr>
        <w:spacing w:after="0" w:line="360" w:lineRule="auto"/>
        <w:ind w:left="180" w:right="-185" w:firstLine="36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MicroLAN</w:t>
      </w:r>
      <w:proofErr w:type="spellEnd"/>
      <w:r>
        <w:rPr>
          <w:rFonts w:ascii="Times New Roman" w:eastAsia="Times New Roman" w:hAnsi="Times New Roman" w:cs="Times New Roman"/>
          <w:sz w:val="28"/>
          <w:szCs w:val="28"/>
        </w:rPr>
        <w:t xml:space="preserve"> має стандартні КМОН/ТТЛ рівні. Напруга нижча за 0,8 В відповідає логічному нулю (ЛОГ 0), а напруга вища за 2,2 В – є логічною одиницею (ЛОГ 1). Діапазон робочої напруги складає: 2,8...6 В. Ведучий та відомі </w:t>
      </w:r>
      <w:proofErr w:type="spellStart"/>
      <w:r>
        <w:rPr>
          <w:rFonts w:ascii="Times New Roman" w:eastAsia="Times New Roman" w:hAnsi="Times New Roman" w:cs="Times New Roman"/>
          <w:sz w:val="28"/>
          <w:szCs w:val="28"/>
        </w:rPr>
        <w:t>сконфігуровані</w:t>
      </w:r>
      <w:proofErr w:type="spellEnd"/>
      <w:r>
        <w:rPr>
          <w:rFonts w:ascii="Times New Roman" w:eastAsia="Times New Roman" w:hAnsi="Times New Roman" w:cs="Times New Roman"/>
          <w:sz w:val="28"/>
          <w:szCs w:val="28"/>
        </w:rPr>
        <w:t xml:space="preserve"> як передавачі, що дозволяє передавати дані у будь-якому напрямі, але у конкретний час – тільки в одному визначеному напрямі. Таким чином, передача даних є </w:t>
      </w:r>
      <w:proofErr w:type="spellStart"/>
      <w:r>
        <w:rPr>
          <w:rFonts w:ascii="Times New Roman" w:eastAsia="Times New Roman" w:hAnsi="Times New Roman" w:cs="Times New Roman"/>
          <w:sz w:val="28"/>
          <w:szCs w:val="28"/>
        </w:rPr>
        <w:t>напівдуплексною</w:t>
      </w:r>
      <w:proofErr w:type="spellEnd"/>
      <w:r>
        <w:rPr>
          <w:rFonts w:ascii="Times New Roman" w:eastAsia="Times New Roman" w:hAnsi="Times New Roman" w:cs="Times New Roman"/>
          <w:sz w:val="28"/>
          <w:szCs w:val="28"/>
        </w:rPr>
        <w:t xml:space="preserve"> та асинхронною.</w:t>
      </w:r>
    </w:p>
    <w:p w14:paraId="60D8A4FC" w14:textId="77777777" w:rsidR="00706CBA" w:rsidRDefault="00CE5E6F">
      <w:pPr>
        <w:spacing w:after="0" w:line="360" w:lineRule="auto"/>
        <w:ind w:left="180" w:right="-185"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Підключення до шини 1-Wire можливе для приладів із трьома основними станами або приладів із відкритим стоком. У DS1920 реалізований варіант виходу із відкритим стоком.</w:t>
      </w:r>
    </w:p>
    <w:p w14:paraId="723E49E2" w14:textId="77777777" w:rsidR="00706CBA" w:rsidRDefault="00CE5E6F">
      <w:pPr>
        <w:spacing w:after="0" w:line="360" w:lineRule="auto"/>
        <w:ind w:left="180" w:right="-185"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Протокол обміну термометра DS1920 складається із чотирьох кроків:</w:t>
      </w:r>
    </w:p>
    <w:p w14:paraId="5AA56A59" w14:textId="77777777" w:rsidR="00706CBA" w:rsidRDefault="00CE5E6F">
      <w:pPr>
        <w:numPr>
          <w:ilvl w:val="0"/>
          <w:numId w:val="10"/>
        </w:numPr>
        <w:spacing w:after="0" w:line="360" w:lineRule="auto"/>
        <w:ind w:left="180" w:right="-185" w:firstLine="360"/>
        <w:jc w:val="both"/>
        <w:rPr>
          <w:sz w:val="28"/>
          <w:szCs w:val="28"/>
        </w:rPr>
      </w:pPr>
      <w:r>
        <w:rPr>
          <w:rFonts w:ascii="Times New Roman" w:eastAsia="Times New Roman" w:hAnsi="Times New Roman" w:cs="Times New Roman"/>
          <w:sz w:val="28"/>
          <w:szCs w:val="28"/>
        </w:rPr>
        <w:lastRenderedPageBreak/>
        <w:t>ініціалізації;</w:t>
      </w:r>
    </w:p>
    <w:p w14:paraId="16EDACEE" w14:textId="77777777" w:rsidR="00706CBA" w:rsidRDefault="00CE5E6F">
      <w:pPr>
        <w:numPr>
          <w:ilvl w:val="0"/>
          <w:numId w:val="10"/>
        </w:numPr>
        <w:spacing w:after="0" w:line="360" w:lineRule="auto"/>
        <w:ind w:left="180" w:right="-185" w:firstLine="360"/>
        <w:jc w:val="both"/>
        <w:rPr>
          <w:sz w:val="28"/>
          <w:szCs w:val="28"/>
        </w:rPr>
      </w:pPr>
      <w:r>
        <w:rPr>
          <w:rFonts w:ascii="Times New Roman" w:eastAsia="Times New Roman" w:hAnsi="Times New Roman" w:cs="Times New Roman"/>
          <w:sz w:val="28"/>
          <w:szCs w:val="28"/>
        </w:rPr>
        <w:t>команди роботи із ПЗП;</w:t>
      </w:r>
    </w:p>
    <w:p w14:paraId="370FDCB6" w14:textId="77777777" w:rsidR="00706CBA" w:rsidRDefault="00CE5E6F">
      <w:pPr>
        <w:numPr>
          <w:ilvl w:val="0"/>
          <w:numId w:val="10"/>
        </w:numPr>
        <w:spacing w:after="0" w:line="360" w:lineRule="auto"/>
        <w:ind w:left="180" w:right="-185" w:firstLine="360"/>
        <w:jc w:val="both"/>
        <w:rPr>
          <w:sz w:val="28"/>
          <w:szCs w:val="28"/>
        </w:rPr>
      </w:pPr>
      <w:r>
        <w:rPr>
          <w:rFonts w:ascii="Times New Roman" w:eastAsia="Times New Roman" w:hAnsi="Times New Roman" w:cs="Times New Roman"/>
          <w:sz w:val="28"/>
          <w:szCs w:val="28"/>
        </w:rPr>
        <w:t>команди управління та роботи із оперативною пам’яттю;</w:t>
      </w:r>
    </w:p>
    <w:p w14:paraId="7692F912" w14:textId="77777777" w:rsidR="00706CBA" w:rsidRDefault="00CE5E6F">
      <w:pPr>
        <w:numPr>
          <w:ilvl w:val="0"/>
          <w:numId w:val="10"/>
        </w:numPr>
        <w:spacing w:after="0" w:line="360" w:lineRule="auto"/>
        <w:ind w:left="180" w:right="-185" w:firstLine="360"/>
        <w:jc w:val="both"/>
        <w:rPr>
          <w:sz w:val="28"/>
          <w:szCs w:val="28"/>
        </w:rPr>
      </w:pPr>
      <w:r>
        <w:rPr>
          <w:rFonts w:ascii="Times New Roman" w:eastAsia="Times New Roman" w:hAnsi="Times New Roman" w:cs="Times New Roman"/>
          <w:sz w:val="28"/>
          <w:szCs w:val="28"/>
        </w:rPr>
        <w:t>передачі даних.</w:t>
      </w:r>
    </w:p>
    <w:p w14:paraId="7F6A2843" w14:textId="77777777" w:rsidR="00706CBA" w:rsidRDefault="00CE5E6F">
      <w:pPr>
        <w:spacing w:after="0" w:line="360" w:lineRule="auto"/>
        <w:ind w:left="180" w:right="-185"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Будь-яка передача по </w:t>
      </w:r>
      <w:proofErr w:type="spellStart"/>
      <w:r>
        <w:rPr>
          <w:rFonts w:ascii="Times New Roman" w:eastAsia="Times New Roman" w:hAnsi="Times New Roman" w:cs="Times New Roman"/>
          <w:sz w:val="28"/>
          <w:szCs w:val="28"/>
        </w:rPr>
        <w:t>однодротовій</w:t>
      </w:r>
      <w:proofErr w:type="spellEnd"/>
      <w:r>
        <w:rPr>
          <w:rFonts w:ascii="Times New Roman" w:eastAsia="Times New Roman" w:hAnsi="Times New Roman" w:cs="Times New Roman"/>
          <w:sz w:val="28"/>
          <w:szCs w:val="28"/>
        </w:rPr>
        <w:t xml:space="preserve"> шині починається із ініціалізації, яка складається із імпульсу скидання (його формує ведучий пристрій), після чого всі відомі генерують імпульс присутності на шині.</w:t>
      </w:r>
    </w:p>
    <w:p w14:paraId="269794F1" w14:textId="77777777" w:rsidR="00706CBA" w:rsidRDefault="00CE5E6F">
      <w:pPr>
        <w:spacing w:after="0" w:line="360" w:lineRule="auto"/>
        <w:ind w:left="180" w:right="-185"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Після визначення імпульсу присутності ведучий шини виконує одну із команд роботи з ПЗП (кожна із цих команд має довжину 8 біт). Далі дамо короткий опис найважливіших команд:</w:t>
      </w:r>
    </w:p>
    <w:p w14:paraId="2039AC1B" w14:textId="77777777" w:rsidR="00706CBA" w:rsidRDefault="00CE5E6F">
      <w:pPr>
        <w:spacing w:after="0" w:line="360" w:lineRule="auto"/>
        <w:ind w:left="180" w:right="-185"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ЧИТАННЯ ПЗП (код 33h) – дозволяє ведучому зчитувати 8-розрядний груповий код, 48-розрядний унікальний серійний номер та байт контрольної суми; цю команду використовують тільки у тому випадку, коли до шини підключений один термометр DS1920;</w:t>
      </w:r>
    </w:p>
    <w:p w14:paraId="5F8C5761" w14:textId="77777777" w:rsidR="00706CBA" w:rsidRDefault="00CE5E6F">
      <w:pPr>
        <w:spacing w:after="0" w:line="360" w:lineRule="auto"/>
        <w:ind w:left="180" w:right="-185"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СПІВПАДІННЯ ПЗП (код 55h) – застосовують для адресації певного приладу серед кількох, які є на шині;</w:t>
      </w:r>
    </w:p>
    <w:p w14:paraId="260120B2" w14:textId="77777777" w:rsidR="00706CBA" w:rsidRDefault="00CE5E6F">
      <w:pPr>
        <w:spacing w:after="0" w:line="360" w:lineRule="auto"/>
        <w:ind w:left="180" w:right="-185"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ПРОПУСК ПЗП (код </w:t>
      </w:r>
      <w:proofErr w:type="spellStart"/>
      <w:r>
        <w:rPr>
          <w:rFonts w:ascii="Times New Roman" w:eastAsia="Times New Roman" w:hAnsi="Times New Roman" w:cs="Times New Roman"/>
          <w:sz w:val="28"/>
          <w:szCs w:val="28"/>
        </w:rPr>
        <w:t>ССh</w:t>
      </w:r>
      <w:proofErr w:type="spellEnd"/>
      <w:r>
        <w:rPr>
          <w:rFonts w:ascii="Times New Roman" w:eastAsia="Times New Roman" w:hAnsi="Times New Roman" w:cs="Times New Roman"/>
          <w:sz w:val="28"/>
          <w:szCs w:val="28"/>
        </w:rPr>
        <w:t>) – призначений для одночасного зв’язку із всіма приладами на шині;</w:t>
      </w:r>
    </w:p>
    <w:p w14:paraId="14501B31" w14:textId="77777777" w:rsidR="00706CBA" w:rsidRDefault="00CE5E6F">
      <w:pPr>
        <w:spacing w:after="0" w:line="360" w:lineRule="auto"/>
        <w:ind w:left="180" w:right="-185"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ПОШУК ПЗП (код F0h) – забезпечує роботу в умовах постійної зміни структури мережі; за допомогою цієї команди можна отримати серійний номер одного приладу на шині разом із його адресацією;</w:t>
      </w:r>
    </w:p>
    <w:p w14:paraId="602FE810" w14:textId="77777777" w:rsidR="00706CBA" w:rsidRDefault="00CE5E6F">
      <w:pPr>
        <w:spacing w:after="0" w:line="360" w:lineRule="auto"/>
        <w:ind w:left="180" w:right="-185"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УМОВНИЙ ПОШУК ПЗП (код </w:t>
      </w:r>
      <w:proofErr w:type="spellStart"/>
      <w:r>
        <w:rPr>
          <w:rFonts w:ascii="Times New Roman" w:eastAsia="Times New Roman" w:hAnsi="Times New Roman" w:cs="Times New Roman"/>
          <w:sz w:val="28"/>
          <w:szCs w:val="28"/>
        </w:rPr>
        <w:t>ЕСh</w:t>
      </w:r>
      <w:proofErr w:type="spellEnd"/>
      <w:r>
        <w:rPr>
          <w:rFonts w:ascii="Times New Roman" w:eastAsia="Times New Roman" w:hAnsi="Times New Roman" w:cs="Times New Roman"/>
          <w:sz w:val="28"/>
          <w:szCs w:val="28"/>
        </w:rPr>
        <w:t>) – термометр відповідає на цю команду лише у випадку, коли в регістрах TH, TL є значення верхньої та нижньої межі температури, а останній вимір температури виходить за означені межі;</w:t>
      </w:r>
    </w:p>
    <w:p w14:paraId="28E68FAC" w14:textId="77777777" w:rsidR="00706CBA" w:rsidRDefault="00CE5E6F">
      <w:pPr>
        <w:spacing w:after="0" w:line="360" w:lineRule="auto"/>
        <w:ind w:left="180" w:right="-185"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ЗАПИС ДО БЛОКНОТНОЇ ПАМ’ЯТІ (код 4Еh) – термометр DS1920 виконує цю команду починаючи з адреси 2, тобто два записані байти будуть зберігатись у пам’яті за адресами 2 та 3; запис можна переривати у будь-який момент імпульсом скидання;</w:t>
      </w:r>
    </w:p>
    <w:p w14:paraId="30227581" w14:textId="77777777" w:rsidR="00706CBA" w:rsidRDefault="00CE5E6F">
      <w:pPr>
        <w:spacing w:after="0" w:line="360" w:lineRule="auto"/>
        <w:ind w:left="180" w:right="-185"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ЧИТАННЯ БЛОКНОТНОЇ ПАМ’ЯТІ (код </w:t>
      </w:r>
      <w:proofErr w:type="spellStart"/>
      <w:r>
        <w:rPr>
          <w:rFonts w:ascii="Times New Roman" w:eastAsia="Times New Roman" w:hAnsi="Times New Roman" w:cs="Times New Roman"/>
          <w:sz w:val="28"/>
          <w:szCs w:val="28"/>
        </w:rPr>
        <w:t>ВЕh</w:t>
      </w:r>
      <w:proofErr w:type="spellEnd"/>
      <w:r>
        <w:rPr>
          <w:rFonts w:ascii="Times New Roman" w:eastAsia="Times New Roman" w:hAnsi="Times New Roman" w:cs="Times New Roman"/>
          <w:sz w:val="28"/>
          <w:szCs w:val="28"/>
        </w:rPr>
        <w:t xml:space="preserve">) – дозволяє прочитати  весь зміст цієї пам’яті; </w:t>
      </w:r>
    </w:p>
    <w:p w14:paraId="35029C4C" w14:textId="77777777" w:rsidR="00706CBA" w:rsidRDefault="00CE5E6F">
      <w:pPr>
        <w:spacing w:after="0" w:line="360" w:lineRule="auto"/>
        <w:ind w:left="180" w:right="-185"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КОПІЮВАННЯ БЛОКНОТНОЇ ПАМ’ЯТІ (код48h) – результатом виконання даної команди є копіювання змісту блокнотної пам’яті до ЕППЗП DS1920, що дає можливість зберегти значення виміряної температури у енергонезалежній пам’яті;</w:t>
      </w:r>
    </w:p>
    <w:p w14:paraId="4032DF8F" w14:textId="77777777" w:rsidR="00706CBA" w:rsidRDefault="00CE5E6F">
      <w:pPr>
        <w:spacing w:after="0" w:line="360" w:lineRule="auto"/>
        <w:ind w:left="180" w:right="-185"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ПЕРЕТВОРЕННЯ ТЕМПЕРАТУРИ (код 44h) – ця команда починає процес перетворення температури, при цьому ніякі дані не передаються;</w:t>
      </w:r>
    </w:p>
    <w:p w14:paraId="7AB74384" w14:textId="77777777" w:rsidR="00706CBA" w:rsidRDefault="00CE5E6F">
      <w:pPr>
        <w:spacing w:after="0" w:line="360" w:lineRule="auto"/>
        <w:ind w:left="180" w:right="-185"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ПОВТОР (код В8h) – команда переписує значення виміряної температури із ЕППЗП до блокнотної пам’яті; цю команду DS1920 виконує автоматично при підключенні його до джерела живлення.</w:t>
      </w:r>
    </w:p>
    <w:p w14:paraId="63A62599" w14:textId="77777777" w:rsidR="00706CBA" w:rsidRDefault="00CE5E6F">
      <w:pPr>
        <w:spacing w:after="0" w:line="360" w:lineRule="auto"/>
        <w:ind w:left="180" w:right="-185"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Розглянемо також  термометр-годинник типу DS1921H (DS1921Z). Обидва термометри мають здатність розрішення 0,125 ◦С і можуть записувати температурну гістограму із розрішенням у 0,5 ◦С. Також температурний діапазон складає +15...+46 ◦С для ІМС DS1921H та -5...+26 ◦С для DS1921Z .</w:t>
      </w:r>
    </w:p>
    <w:p w14:paraId="77FD4827" w14:textId="77777777" w:rsidR="00706CBA" w:rsidRDefault="00CE5E6F">
      <w:pPr>
        <w:spacing w:after="0" w:line="360" w:lineRule="auto"/>
        <w:ind w:left="180" w:right="-185"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Використання формату ТМЕХ дозволяє зберігати у енергонезалежній пам’яті різну інформацію (торгова декларація, дата випуску, інші дані у вигляді тексту або кодованих файлів).</w:t>
      </w:r>
    </w:p>
    <w:p w14:paraId="4AC5FDBF" w14:textId="77777777" w:rsidR="00706CBA" w:rsidRDefault="00CE5E6F">
      <w:pPr>
        <w:spacing w:after="0" w:line="360" w:lineRule="auto"/>
        <w:ind w:left="180" w:right="-185"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Вимірювання та перетворення температури DS1921Н та DS1921Z має здатність розрішення у 1/8 градуса Цельсія та перекриває діапазон у 32 градуси ( можливі значення: від 00h до </w:t>
      </w:r>
      <w:proofErr w:type="spellStart"/>
      <w:r>
        <w:rPr>
          <w:rFonts w:ascii="Times New Roman" w:eastAsia="Times New Roman" w:hAnsi="Times New Roman" w:cs="Times New Roman"/>
          <w:sz w:val="28"/>
          <w:szCs w:val="28"/>
        </w:rPr>
        <w:t>FFh</w:t>
      </w:r>
      <w:proofErr w:type="spellEnd"/>
      <w:r>
        <w:rPr>
          <w:rFonts w:ascii="Times New Roman" w:eastAsia="Times New Roman" w:hAnsi="Times New Roman" w:cs="Times New Roman"/>
          <w:sz w:val="28"/>
          <w:szCs w:val="28"/>
        </w:rPr>
        <w:t xml:space="preserve">) та дійсними </w:t>
      </w:r>
      <w:proofErr w:type="spellStart"/>
      <w:r>
        <w:rPr>
          <w:rFonts w:ascii="Times New Roman" w:eastAsia="Times New Roman" w:hAnsi="Times New Roman" w:cs="Times New Roman"/>
          <w:sz w:val="28"/>
          <w:szCs w:val="28"/>
        </w:rPr>
        <w:t>відліками</w:t>
      </w:r>
      <w:proofErr w:type="spellEnd"/>
      <w:r>
        <w:rPr>
          <w:rFonts w:ascii="Times New Roman" w:eastAsia="Times New Roman" w:hAnsi="Times New Roman" w:cs="Times New Roman"/>
          <w:sz w:val="28"/>
          <w:szCs w:val="28"/>
        </w:rPr>
        <w:t xml:space="preserve"> температури від 01h до </w:t>
      </w:r>
      <w:proofErr w:type="spellStart"/>
      <w:r>
        <w:rPr>
          <w:rFonts w:ascii="Times New Roman" w:eastAsia="Times New Roman" w:hAnsi="Times New Roman" w:cs="Times New Roman"/>
          <w:sz w:val="28"/>
          <w:szCs w:val="28"/>
        </w:rPr>
        <w:t>FEh</w:t>
      </w:r>
      <w:proofErr w:type="spellEnd"/>
      <w:r>
        <w:rPr>
          <w:rFonts w:ascii="Times New Roman" w:eastAsia="Times New Roman" w:hAnsi="Times New Roman" w:cs="Times New Roman"/>
          <w:sz w:val="28"/>
          <w:szCs w:val="28"/>
        </w:rPr>
        <w:t>.</w:t>
      </w:r>
    </w:p>
    <w:p w14:paraId="28A472B6" w14:textId="77777777" w:rsidR="00706CBA" w:rsidRDefault="00CE5E6F">
      <w:pPr>
        <w:spacing w:after="0" w:line="360" w:lineRule="auto"/>
        <w:ind w:left="180" w:right="-185"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Оскільки DS1921Н та DS1921Z мають різні початкові значення вимірювання температури, то інтерпретація коду температури залежить від типу пристрою. Номінальний температурний діапазон обох приладів починається з 04h і закінчується </w:t>
      </w:r>
      <w:proofErr w:type="spellStart"/>
      <w:r>
        <w:rPr>
          <w:rFonts w:ascii="Times New Roman" w:eastAsia="Times New Roman" w:hAnsi="Times New Roman" w:cs="Times New Roman"/>
          <w:sz w:val="28"/>
          <w:szCs w:val="28"/>
        </w:rPr>
        <w:t>FBh</w:t>
      </w:r>
      <w:proofErr w:type="spellEnd"/>
      <w:r>
        <w:rPr>
          <w:rFonts w:ascii="Times New Roman" w:eastAsia="Times New Roman" w:hAnsi="Times New Roman" w:cs="Times New Roman"/>
          <w:sz w:val="28"/>
          <w:szCs w:val="28"/>
        </w:rPr>
        <w:t>, що відповідає буферам гістограми 1...62 .</w:t>
      </w:r>
    </w:p>
    <w:p w14:paraId="47D1804A" w14:textId="77777777" w:rsidR="00706CBA" w:rsidRDefault="00CE5E6F">
      <w:pPr>
        <w:spacing w:after="0" w:line="360" w:lineRule="auto"/>
        <w:ind w:left="180" w:right="-185"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Температуру обчислюють на основі значення Т[7…0] за формулою:</w:t>
      </w:r>
    </w:p>
    <w:p w14:paraId="4B337E5C" w14:textId="77777777" w:rsidR="00706CBA" w:rsidRDefault="00CE5E6F">
      <w:pPr>
        <w:spacing w:after="0" w:line="360" w:lineRule="auto"/>
        <w:ind w:left="180" w:right="-185"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Θ(◦С) = Т[7…0]/8 + 14,500  (для DS1921Н) ;</w:t>
      </w:r>
    </w:p>
    <w:p w14:paraId="11836358" w14:textId="77777777" w:rsidR="00706CBA" w:rsidRDefault="00CE5E6F">
      <w:pPr>
        <w:spacing w:after="0" w:line="360" w:lineRule="auto"/>
        <w:ind w:left="180" w:right="-185"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Θ(◦С) = Т[7…0]/8 - 5,500  (для DS1921Z) .</w:t>
      </w:r>
    </w:p>
    <w:p w14:paraId="7886EB3A" w14:textId="77777777" w:rsidR="00706CBA" w:rsidRDefault="00CE5E6F">
      <w:pPr>
        <w:spacing w:after="0" w:line="360" w:lineRule="auto"/>
        <w:ind w:left="180" w:right="-185"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встановлення верхньої та нижньої межі температури необхідно застосувати формули:</w:t>
      </w:r>
    </w:p>
    <w:p w14:paraId="6AFAFC1D" w14:textId="77777777" w:rsidR="00706CBA" w:rsidRDefault="00CE5E6F">
      <w:pPr>
        <w:spacing w:after="0" w:line="360" w:lineRule="auto"/>
        <w:ind w:left="180" w:right="-185"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Т[7…0] = 8 х Θ(◦С) – 116 (для DS1921Н) ;</w:t>
      </w:r>
    </w:p>
    <w:p w14:paraId="39A6E20A" w14:textId="77777777" w:rsidR="00706CBA" w:rsidRDefault="00CE5E6F">
      <w:pPr>
        <w:spacing w:after="0" w:line="360" w:lineRule="auto"/>
        <w:ind w:left="180" w:right="-185"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Т[7…0] = 8 х Θ(◦С) + 44 (для DS1921Z) .</w:t>
      </w:r>
    </w:p>
    <w:p w14:paraId="523A7D10" w14:textId="77777777" w:rsidR="00706CBA" w:rsidRDefault="00CE5E6F">
      <w:pPr>
        <w:spacing w:after="0" w:line="360" w:lineRule="auto"/>
        <w:ind w:left="180" w:right="-185"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Наприклад, значення 23 ◦С перетворюється у 44h для DS1921Н або Е4h для DS1921Z .</w:t>
      </w:r>
    </w:p>
    <w:p w14:paraId="28DCAA14" w14:textId="77777777" w:rsidR="00706CBA" w:rsidRDefault="00CE5E6F">
      <w:pPr>
        <w:spacing w:after="0" w:line="360" w:lineRule="auto"/>
        <w:ind w:left="180" w:right="-185"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чином, ІМС DS1921Н та DS1921Z є практично ідеальними пристроями для контролю температури об’єктів, які транспортують (продукти харчування, медичні препарати, біологічні органи та інші). Цей своєрідний електронний секретар у одному корпусі не потребує нічого зайвого для своєї роботи. Подібні </w:t>
      </w:r>
      <w:r>
        <w:rPr>
          <w:rFonts w:ascii="Times New Roman" w:eastAsia="Times New Roman" w:hAnsi="Times New Roman" w:cs="Times New Roman"/>
          <w:sz w:val="28"/>
          <w:szCs w:val="28"/>
        </w:rPr>
        <w:lastRenderedPageBreak/>
        <w:t xml:space="preserve">прилади дозволяють створити ефективну систему контролю якості перевезення продуктів, які швидко псуються. </w:t>
      </w:r>
    </w:p>
    <w:p w14:paraId="34757DE2" w14:textId="77777777" w:rsidR="00706CBA" w:rsidRDefault="00CE5E6F">
      <w:pPr>
        <w:spacing w:after="0" w:line="360" w:lineRule="auto"/>
        <w:ind w:left="180" w:right="-185"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Діапазон вимірювання DS1921Н робить його дуже цікавим для вирішування задач контролю температури тіла людини та тварин, а також для тих процесів, які є критичними до температури: консервування, фарбування, нанесення порошкових покрить тощо. </w:t>
      </w:r>
    </w:p>
    <w:p w14:paraId="1A6B1EEC" w14:textId="77777777" w:rsidR="00706CBA" w:rsidRDefault="00706CBA">
      <w:pPr>
        <w:spacing w:after="0" w:line="360" w:lineRule="auto"/>
        <w:ind w:firstLine="540"/>
        <w:jc w:val="both"/>
        <w:rPr>
          <w:rFonts w:ascii="Times New Roman" w:eastAsia="Times New Roman" w:hAnsi="Times New Roman" w:cs="Times New Roman"/>
          <w:b/>
          <w:sz w:val="28"/>
          <w:szCs w:val="28"/>
        </w:rPr>
      </w:pPr>
    </w:p>
    <w:p w14:paraId="1A8DF2B8" w14:textId="77777777" w:rsidR="00706CBA" w:rsidRDefault="00CE5E6F">
      <w:pPr>
        <w:spacing w:after="0" w:line="360" w:lineRule="auto"/>
        <w:ind w:firstLine="54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Висновки до першого розділу.</w:t>
      </w:r>
    </w:p>
    <w:p w14:paraId="52A52C0C" w14:textId="77777777" w:rsidR="00706CBA" w:rsidRDefault="00CE5E6F">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першому розділі розглянуто сучасний стан теорії проектування та оптимізації лінійного контролера. Сучасне проектування лінійного контролера забезпечено як теоретичним </w:t>
      </w:r>
      <w:proofErr w:type="spellStart"/>
      <w:r>
        <w:rPr>
          <w:rFonts w:ascii="Times New Roman" w:eastAsia="Times New Roman" w:hAnsi="Times New Roman" w:cs="Times New Roman"/>
          <w:color w:val="000000"/>
          <w:sz w:val="28"/>
          <w:szCs w:val="28"/>
        </w:rPr>
        <w:t>підгрунтям</w:t>
      </w:r>
      <w:proofErr w:type="spellEnd"/>
      <w:r>
        <w:rPr>
          <w:rFonts w:ascii="Times New Roman" w:eastAsia="Times New Roman" w:hAnsi="Times New Roman" w:cs="Times New Roman"/>
          <w:color w:val="000000"/>
          <w:sz w:val="28"/>
          <w:szCs w:val="28"/>
        </w:rPr>
        <w:t xml:space="preserve">, так і численними прикладами їх алгоритмічної та </w:t>
      </w:r>
      <w:proofErr w:type="spellStart"/>
      <w:r>
        <w:rPr>
          <w:rFonts w:ascii="Times New Roman" w:eastAsia="Times New Roman" w:hAnsi="Times New Roman" w:cs="Times New Roman"/>
          <w:color w:val="000000"/>
          <w:sz w:val="28"/>
          <w:szCs w:val="28"/>
        </w:rPr>
        <w:t>схемотехнічної</w:t>
      </w:r>
      <w:proofErr w:type="spellEnd"/>
      <w:r>
        <w:rPr>
          <w:rFonts w:ascii="Times New Roman" w:eastAsia="Times New Roman" w:hAnsi="Times New Roman" w:cs="Times New Roman"/>
          <w:color w:val="000000"/>
          <w:sz w:val="28"/>
          <w:szCs w:val="28"/>
        </w:rPr>
        <w:t xml:space="preserve"> реалізації. В основі проектування знаходиться задача вирішення проблеми внутрішньої стійкості контролера.  Цю задачу вирішують на основі розроблених моделей, їх формалізації у вигляді системи алгебраїчних рівнянь і подальшому аналізу на наявність нулів і полюсів. Відсутність нулів і полюсів в модельних рівняннях і є критерієм стійкості. Тут використано  підхід </w:t>
      </w:r>
      <w:proofErr w:type="spellStart"/>
      <w:r>
        <w:rPr>
          <w:rFonts w:ascii="Times New Roman" w:eastAsia="Times New Roman" w:hAnsi="Times New Roman" w:cs="Times New Roman"/>
          <w:color w:val="000000"/>
          <w:sz w:val="28"/>
          <w:szCs w:val="28"/>
        </w:rPr>
        <w:t>Дезоера</w:t>
      </w:r>
      <w:proofErr w:type="spellEnd"/>
      <w:r>
        <w:rPr>
          <w:rFonts w:ascii="Times New Roman" w:eastAsia="Times New Roman" w:hAnsi="Times New Roman" w:cs="Times New Roman"/>
          <w:color w:val="000000"/>
          <w:sz w:val="28"/>
          <w:szCs w:val="28"/>
        </w:rPr>
        <w:t xml:space="preserve"> та </w:t>
      </w:r>
      <w:proofErr w:type="spellStart"/>
      <w:r>
        <w:rPr>
          <w:rFonts w:ascii="Times New Roman" w:eastAsia="Times New Roman" w:hAnsi="Times New Roman" w:cs="Times New Roman"/>
          <w:color w:val="000000"/>
          <w:sz w:val="28"/>
          <w:szCs w:val="28"/>
        </w:rPr>
        <w:t>Чжана</w:t>
      </w:r>
      <w:proofErr w:type="spellEnd"/>
      <w:r>
        <w:rPr>
          <w:rFonts w:ascii="Times New Roman" w:eastAsia="Times New Roman" w:hAnsi="Times New Roman" w:cs="Times New Roman"/>
          <w:color w:val="000000"/>
          <w:sz w:val="28"/>
          <w:szCs w:val="28"/>
        </w:rPr>
        <w:t>, у якому джерела сигналів зводять до шумових компонент від датчика та об’єкта регулювання.</w:t>
      </w:r>
    </w:p>
    <w:p w14:paraId="2597B2D6" w14:textId="77777777" w:rsidR="00706CBA" w:rsidRDefault="00CE5E6F">
      <w:pPr>
        <w:spacing w:after="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розділі також приведено аналіз методів і засобів вимірювання температури. </w:t>
      </w:r>
      <w:proofErr w:type="spellStart"/>
      <w:r>
        <w:rPr>
          <w:rFonts w:ascii="Times New Roman" w:eastAsia="Times New Roman" w:hAnsi="Times New Roman" w:cs="Times New Roman"/>
          <w:sz w:val="28"/>
          <w:szCs w:val="28"/>
        </w:rPr>
        <w:t>Обгрунтовано</w:t>
      </w:r>
      <w:proofErr w:type="spellEnd"/>
      <w:r>
        <w:rPr>
          <w:rFonts w:ascii="Times New Roman" w:eastAsia="Times New Roman" w:hAnsi="Times New Roman" w:cs="Times New Roman"/>
          <w:sz w:val="28"/>
          <w:szCs w:val="28"/>
        </w:rPr>
        <w:t xml:space="preserve"> використання цифрових датчиків температури від </w:t>
      </w:r>
      <w:proofErr w:type="spellStart"/>
      <w:r>
        <w:rPr>
          <w:rFonts w:ascii="Times New Roman" w:eastAsia="Times New Roman" w:hAnsi="Times New Roman" w:cs="Times New Roman"/>
          <w:sz w:val="28"/>
          <w:szCs w:val="28"/>
        </w:rPr>
        <w:t>Dallas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Semiconductor</w:t>
      </w:r>
      <w:proofErr w:type="spellEnd"/>
      <w:r>
        <w:rPr>
          <w:rFonts w:ascii="Times New Roman" w:eastAsia="Times New Roman" w:hAnsi="Times New Roman" w:cs="Times New Roman"/>
          <w:sz w:val="28"/>
          <w:szCs w:val="28"/>
        </w:rPr>
        <w:t xml:space="preserve"> в регуляторах температури з метою зменшення похибки вимірювання. Основним недоліком цифрових датчиків є вузький температурний діапазон – від 0 до 130 градусів за Цельсієм. Проте датчики типу DS1920 та DS1820 (DS18S20, DS18B20) придатні для використання в системах теплопостачання, оскільки температура теплоносія не перевищує в них зазначених меж.</w:t>
      </w:r>
    </w:p>
    <w:p w14:paraId="47B4737D" w14:textId="77777777" w:rsidR="00706CBA" w:rsidRDefault="00706CBA">
      <w:pPr>
        <w:spacing w:after="0" w:line="360" w:lineRule="auto"/>
        <w:ind w:firstLine="540"/>
        <w:jc w:val="both"/>
        <w:rPr>
          <w:rFonts w:ascii="Times New Roman" w:eastAsia="Times New Roman" w:hAnsi="Times New Roman" w:cs="Times New Roman"/>
          <w:b/>
          <w:sz w:val="28"/>
          <w:szCs w:val="28"/>
        </w:rPr>
      </w:pPr>
    </w:p>
    <w:p w14:paraId="70BF61A4" w14:textId="77777777" w:rsidR="00706CBA" w:rsidRDefault="00706CBA">
      <w:pPr>
        <w:spacing w:after="0" w:line="360" w:lineRule="auto"/>
        <w:ind w:firstLine="540"/>
        <w:jc w:val="both"/>
        <w:rPr>
          <w:rFonts w:ascii="Times New Roman" w:eastAsia="Times New Roman" w:hAnsi="Times New Roman" w:cs="Times New Roman"/>
          <w:b/>
          <w:sz w:val="28"/>
          <w:szCs w:val="28"/>
        </w:rPr>
      </w:pPr>
    </w:p>
    <w:p w14:paraId="7911CB9B" w14:textId="77777777" w:rsidR="00706CBA" w:rsidRDefault="00706CBA">
      <w:pPr>
        <w:spacing w:after="0" w:line="360" w:lineRule="auto"/>
        <w:ind w:firstLine="540"/>
        <w:jc w:val="both"/>
        <w:rPr>
          <w:rFonts w:ascii="Times New Roman" w:eastAsia="Times New Roman" w:hAnsi="Times New Roman" w:cs="Times New Roman"/>
          <w:b/>
          <w:sz w:val="28"/>
          <w:szCs w:val="28"/>
        </w:rPr>
      </w:pPr>
    </w:p>
    <w:p w14:paraId="3ABD0367" w14:textId="77777777" w:rsidR="00706CBA" w:rsidRDefault="00706CBA">
      <w:pPr>
        <w:spacing w:after="0" w:line="360" w:lineRule="auto"/>
        <w:ind w:firstLine="540"/>
        <w:jc w:val="both"/>
        <w:rPr>
          <w:rFonts w:ascii="Times New Roman" w:eastAsia="Times New Roman" w:hAnsi="Times New Roman" w:cs="Times New Roman"/>
          <w:b/>
          <w:sz w:val="28"/>
          <w:szCs w:val="28"/>
        </w:rPr>
      </w:pPr>
    </w:p>
    <w:p w14:paraId="00385745" w14:textId="77777777" w:rsidR="00706CBA" w:rsidRDefault="00706CBA">
      <w:pPr>
        <w:spacing w:after="0" w:line="360" w:lineRule="auto"/>
        <w:ind w:firstLine="540"/>
        <w:jc w:val="both"/>
        <w:rPr>
          <w:rFonts w:ascii="Times New Roman" w:eastAsia="Times New Roman" w:hAnsi="Times New Roman" w:cs="Times New Roman"/>
          <w:b/>
          <w:sz w:val="28"/>
          <w:szCs w:val="28"/>
        </w:rPr>
      </w:pPr>
    </w:p>
    <w:p w14:paraId="0C78A52C" w14:textId="77777777" w:rsidR="00706CBA" w:rsidRDefault="00706CBA">
      <w:pPr>
        <w:spacing w:after="0" w:line="360" w:lineRule="auto"/>
        <w:ind w:firstLine="540"/>
        <w:jc w:val="both"/>
        <w:rPr>
          <w:rFonts w:ascii="Times New Roman" w:eastAsia="Times New Roman" w:hAnsi="Times New Roman" w:cs="Times New Roman"/>
          <w:b/>
          <w:sz w:val="28"/>
          <w:szCs w:val="28"/>
        </w:rPr>
      </w:pPr>
    </w:p>
    <w:p w14:paraId="0B6537D2" w14:textId="77777777" w:rsidR="00706CBA" w:rsidRDefault="00706CBA">
      <w:pPr>
        <w:spacing w:after="0" w:line="360" w:lineRule="auto"/>
        <w:ind w:firstLine="540"/>
        <w:jc w:val="both"/>
        <w:rPr>
          <w:rFonts w:ascii="Times New Roman" w:eastAsia="Times New Roman" w:hAnsi="Times New Roman" w:cs="Times New Roman"/>
          <w:b/>
          <w:sz w:val="28"/>
          <w:szCs w:val="28"/>
        </w:rPr>
      </w:pPr>
    </w:p>
    <w:p w14:paraId="451B22EF" w14:textId="77777777" w:rsidR="00706CBA" w:rsidRDefault="00706CBA">
      <w:pPr>
        <w:spacing w:after="0" w:line="360" w:lineRule="auto"/>
        <w:ind w:firstLine="540"/>
        <w:jc w:val="both"/>
        <w:rPr>
          <w:rFonts w:ascii="Times New Roman" w:eastAsia="Times New Roman" w:hAnsi="Times New Roman" w:cs="Times New Roman"/>
          <w:b/>
          <w:sz w:val="28"/>
          <w:szCs w:val="28"/>
        </w:rPr>
      </w:pPr>
    </w:p>
    <w:p w14:paraId="3D18097D" w14:textId="77777777" w:rsidR="00706CBA" w:rsidRDefault="00706CBA">
      <w:pPr>
        <w:spacing w:after="0" w:line="360" w:lineRule="auto"/>
        <w:jc w:val="both"/>
        <w:rPr>
          <w:rFonts w:ascii="Times New Roman" w:eastAsia="Times New Roman" w:hAnsi="Times New Roman" w:cs="Times New Roman"/>
          <w:b/>
          <w:sz w:val="28"/>
          <w:szCs w:val="28"/>
        </w:rPr>
      </w:pPr>
    </w:p>
    <w:p w14:paraId="5E30CB1D" w14:textId="77777777" w:rsidR="00706CBA" w:rsidRDefault="00CE5E6F">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РОЗДІЛ 2 РОЗРОБКА І ВДОСКОНАЛЕННЯ СХЕМИ КОНТРОЛЕРА</w:t>
      </w:r>
    </w:p>
    <w:p w14:paraId="10ECF50D" w14:textId="77777777" w:rsidR="00706CBA" w:rsidRDefault="00CE5E6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ВОДОГРІЙНОГО ЕЛЕКТРОЛІЗЕРНОГО КОТЛА</w:t>
      </w:r>
    </w:p>
    <w:p w14:paraId="6D819B35" w14:textId="77777777" w:rsidR="00706CBA" w:rsidRDefault="00CE5E6F">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2.1. Розробка контролера водогрійного електролізерного котла на цифрових датчиках температури DS1820</w:t>
      </w:r>
    </w:p>
    <w:p w14:paraId="202C35E5" w14:textId="77777777" w:rsidR="00706CBA" w:rsidRDefault="00CE5E6F">
      <w:pPr>
        <w:spacing w:after="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Базовою системою для розробки вдосконаленого регулятора температури є опалювальна система ГАЛАН, яка побудована на використанні водогрійного котла електродного типу (Додаток А). Це означає, що струм проходить безпосередньо через теплоносій (як у електролізері). Але на відміну від електролізера, струм тут змінний і тому на електродах не повинні осаджуватись іони. Корпус котла є загальним електродом системи, а в середині </w:t>
      </w:r>
      <w:proofErr w:type="spellStart"/>
      <w:r>
        <w:rPr>
          <w:rFonts w:ascii="Times New Roman" w:eastAsia="Times New Roman" w:hAnsi="Times New Roman" w:cs="Times New Roman"/>
          <w:sz w:val="28"/>
          <w:szCs w:val="28"/>
        </w:rPr>
        <w:t>корпуса</w:t>
      </w:r>
      <w:proofErr w:type="spellEnd"/>
      <w:r>
        <w:rPr>
          <w:rFonts w:ascii="Times New Roman" w:eastAsia="Times New Roman" w:hAnsi="Times New Roman" w:cs="Times New Roman"/>
          <w:sz w:val="28"/>
          <w:szCs w:val="28"/>
        </w:rPr>
        <w:t xml:space="preserve"> котла вмонтований спеціальний електрод для подачі на нього фазної напруги. Така схема включення потребує ретельного виконання монтажних робіт та якісного контуру заземлення для запобігання появи напруги на корпусних деталях системи.</w:t>
      </w:r>
    </w:p>
    <w:p w14:paraId="5B1C4C8F" w14:textId="77777777" w:rsidR="00706CBA" w:rsidRDefault="00CE5E6F">
      <w:pPr>
        <w:spacing w:after="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трифазній схемі системи опалення застосовують схему „зірка” із загальним провідником НУЛЬ (Рис. 2.1). </w:t>
      </w:r>
    </w:p>
    <w:p w14:paraId="67B1F6E5" w14:textId="77777777" w:rsidR="00706CBA" w:rsidRDefault="00CE5E6F">
      <w:pPr>
        <w:spacing w:after="0" w:line="360" w:lineRule="auto"/>
        <w:ind w:firstLine="540"/>
        <w:jc w:val="center"/>
        <w:rPr>
          <w:rFonts w:ascii="Times New Roman" w:eastAsia="Times New Roman" w:hAnsi="Times New Roman" w:cs="Times New Roman"/>
          <w:sz w:val="28"/>
          <w:szCs w:val="28"/>
        </w:rPr>
      </w:pPr>
      <w:r>
        <w:rPr>
          <w:noProof/>
        </w:rPr>
        <w:drawing>
          <wp:inline distT="0" distB="0" distL="114300" distR="114300" wp14:anchorId="7663319B" wp14:editId="5672F66D">
            <wp:extent cx="5743575" cy="4591050"/>
            <wp:effectExtent l="0" t="0" r="0" b="0"/>
            <wp:docPr id="7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6"/>
                    <a:srcRect/>
                    <a:stretch>
                      <a:fillRect/>
                    </a:stretch>
                  </pic:blipFill>
                  <pic:spPr>
                    <a:xfrm>
                      <a:off x="0" y="0"/>
                      <a:ext cx="5743575" cy="4591050"/>
                    </a:xfrm>
                    <a:prstGeom prst="rect">
                      <a:avLst/>
                    </a:prstGeom>
                    <a:ln/>
                  </pic:spPr>
                </pic:pic>
              </a:graphicData>
            </a:graphic>
          </wp:inline>
        </w:drawing>
      </w:r>
      <w:r>
        <w:rPr>
          <w:rFonts w:ascii="Times New Roman" w:eastAsia="Times New Roman" w:hAnsi="Times New Roman" w:cs="Times New Roman"/>
          <w:sz w:val="28"/>
          <w:szCs w:val="28"/>
        </w:rPr>
        <w:t>Рис. 2.1 – Схема електрична монтажна регулятора</w:t>
      </w:r>
      <w:r>
        <w:t xml:space="preserve"> </w:t>
      </w:r>
    </w:p>
    <w:p w14:paraId="31598D14" w14:textId="77777777" w:rsidR="00706CBA" w:rsidRDefault="00CE5E6F">
      <w:pPr>
        <w:spacing w:after="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На кожному із нагрівальних елементів котла є 220 В змінного струму. При застосуванні регуляторів для трифазного варіанту використовують захисний автомат на три фази QF1 та підключають три пари контактів контактора КМ1. </w:t>
      </w:r>
    </w:p>
    <w:p w14:paraId="53860298" w14:textId="77777777" w:rsidR="00706CBA" w:rsidRDefault="00CE5E6F">
      <w:pPr>
        <w:spacing w:after="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Блок управління та індикації не має відмінностей для трифазного або однофазного варіантів регулятора і є універсальним.</w:t>
      </w:r>
    </w:p>
    <w:p w14:paraId="571E6240" w14:textId="77777777" w:rsidR="00706CBA" w:rsidRDefault="00CE5E6F">
      <w:pPr>
        <w:spacing w:after="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системі опалення необхідний також насос для подачі теплоносія у пряму магістраль та вентиль із клапаном аварійного скидання теплоносія. Вентиль дозволяє заповнити систему теплоносієм та спустити повітря із магістралей.</w:t>
      </w:r>
    </w:p>
    <w:p w14:paraId="43AC13B5" w14:textId="77777777" w:rsidR="00706CBA" w:rsidRDefault="00CE5E6F">
      <w:pPr>
        <w:spacing w:after="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Теплоносій системи – вода, яку спеціально готують. Основний параметр теплоносія – це його питома провідність (або питомий опір). Цей параметр є вкрай важливим для забезпечення стабільної потужності системи під час всього терміну експлуатації (до 10 років).</w:t>
      </w:r>
    </w:p>
    <w:p w14:paraId="3B7CD428" w14:textId="77777777" w:rsidR="00706CBA" w:rsidRDefault="00CE5E6F">
      <w:pPr>
        <w:spacing w:after="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Датчики температури встановлюють на трубах прямої та зворотної магістралі опалювальної системи. Для забезпечення теплового контакту датчики кріплять хомутами із застосуванням теплопровідної пасти.</w:t>
      </w:r>
    </w:p>
    <w:p w14:paraId="3EE3CE5C" w14:textId="77777777" w:rsidR="00706CBA" w:rsidRDefault="00CE5E6F">
      <w:pPr>
        <w:spacing w:after="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здійсненні комутації контактор має видати характерний „</w:t>
      </w:r>
      <w:proofErr w:type="spellStart"/>
      <w:r>
        <w:rPr>
          <w:rFonts w:ascii="Times New Roman" w:eastAsia="Times New Roman" w:hAnsi="Times New Roman" w:cs="Times New Roman"/>
          <w:sz w:val="28"/>
          <w:szCs w:val="28"/>
        </w:rPr>
        <w:t>лускаючий</w:t>
      </w:r>
      <w:proofErr w:type="spellEnd"/>
      <w:r>
        <w:rPr>
          <w:rFonts w:ascii="Times New Roman" w:eastAsia="Times New Roman" w:hAnsi="Times New Roman" w:cs="Times New Roman"/>
          <w:sz w:val="28"/>
          <w:szCs w:val="28"/>
        </w:rPr>
        <w:t>” звук. Наявність звуку є додатковим елементом контролю за правильним функціонуванням регулятора температури типу ЕЦРТ та опалювальної системи в цілому.</w:t>
      </w:r>
    </w:p>
    <w:p w14:paraId="4470725E" w14:textId="77777777" w:rsidR="00706CBA" w:rsidRDefault="00CE5E6F">
      <w:pPr>
        <w:spacing w:after="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Якщо пуск та вимикання контактора здійснюється автоматично схемою блока управління регулятора, то початкове вмикання системи здійснює користувач, вмикаючи автомат захисту. Автомат захисту використовують також при аварійній зупинці процесу нагрівання через підвищену величину струму споживання у опалювальній системі (причиною цього може виявитись використання непідготовленої води у якості теплоносія) або внаслідок короткого замикання ланцюгів схеми. </w:t>
      </w:r>
    </w:p>
    <w:p w14:paraId="28E05CE9" w14:textId="77777777" w:rsidR="00706CBA" w:rsidRDefault="00CE5E6F">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Електронно-цифрові регулятори температури типу ЕЦРТ-3, ЕЦРТ-5, ЕЦРТ-9, ЕЦРТ-15 та ЕЦРТ-25 були розроблені у ВАТ „Меридіан” та призначені, перш за все, для експлуатації у складі опалювальних систем побутового та виробничого призначення, а також у складі різноманітного побутового теплового обладнання. </w:t>
      </w:r>
    </w:p>
    <w:p w14:paraId="42592B8A" w14:textId="77777777" w:rsidR="00706CBA" w:rsidRDefault="00CE5E6F">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основі цих регуляторів є два цифрових термометра фірми </w:t>
      </w:r>
      <w:proofErr w:type="spellStart"/>
      <w:r>
        <w:rPr>
          <w:rFonts w:ascii="Times New Roman" w:eastAsia="Times New Roman" w:hAnsi="Times New Roman" w:cs="Times New Roman"/>
          <w:sz w:val="28"/>
          <w:szCs w:val="28"/>
        </w:rPr>
        <w:t>Dallas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Semiconductor</w:t>
      </w:r>
      <w:proofErr w:type="spellEnd"/>
      <w:r>
        <w:rPr>
          <w:rFonts w:ascii="Times New Roman" w:eastAsia="Times New Roman" w:hAnsi="Times New Roman" w:cs="Times New Roman"/>
          <w:sz w:val="28"/>
          <w:szCs w:val="28"/>
        </w:rPr>
        <w:t xml:space="preserve"> типу DS18S20. </w:t>
      </w:r>
    </w:p>
    <w:p w14:paraId="71E81F40" w14:textId="77777777" w:rsidR="00706CBA" w:rsidRDefault="00CE5E6F">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Контролер регулятора температури виконаний на ІМС фірми </w:t>
      </w:r>
      <w:proofErr w:type="spellStart"/>
      <w:r>
        <w:rPr>
          <w:rFonts w:ascii="Times New Roman" w:eastAsia="Times New Roman" w:hAnsi="Times New Roman" w:cs="Times New Roman"/>
          <w:sz w:val="28"/>
          <w:szCs w:val="28"/>
        </w:rPr>
        <w:t>Microchip</w:t>
      </w:r>
      <w:proofErr w:type="spellEnd"/>
      <w:r>
        <w:rPr>
          <w:rFonts w:ascii="Times New Roman" w:eastAsia="Times New Roman" w:hAnsi="Times New Roman" w:cs="Times New Roman"/>
          <w:sz w:val="28"/>
          <w:szCs w:val="28"/>
        </w:rPr>
        <w:t xml:space="preserve"> типу РІС 16F648 (або РІС 16F628).</w:t>
      </w:r>
    </w:p>
    <w:p w14:paraId="7103DD72" w14:textId="77777777" w:rsidR="00706CBA" w:rsidRDefault="00CE5E6F">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Навантаженням для системи є нагрівний котел електродного типу, який також розроблений та впроваджений у виробництво на підприємстві ВАТ „Меридіан” під назвою «Форсаж» та використаний у опалювальній системі фірми ГАЛАН.</w:t>
      </w:r>
    </w:p>
    <w:p w14:paraId="3C5360B7" w14:textId="77777777" w:rsidR="00706CBA" w:rsidRDefault="00CE5E6F">
      <w:pPr>
        <w:spacing w:after="0" w:line="360" w:lineRule="auto"/>
        <w:ind w:left="-90" w:right="-900"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Основними складовими частинами регуляторів є:</w:t>
      </w:r>
    </w:p>
    <w:p w14:paraId="65B22186" w14:textId="77777777" w:rsidR="00706CBA" w:rsidRDefault="00CE5E6F">
      <w:pPr>
        <w:numPr>
          <w:ilvl w:val="0"/>
          <w:numId w:val="10"/>
        </w:numPr>
        <w:spacing w:after="0" w:line="360" w:lineRule="auto"/>
        <w:ind w:left="924" w:right="-902" w:hanging="357"/>
        <w:jc w:val="both"/>
        <w:rPr>
          <w:sz w:val="28"/>
          <w:szCs w:val="28"/>
        </w:rPr>
      </w:pPr>
      <w:r>
        <w:rPr>
          <w:rFonts w:ascii="Times New Roman" w:eastAsia="Times New Roman" w:hAnsi="Times New Roman" w:cs="Times New Roman"/>
          <w:sz w:val="28"/>
          <w:szCs w:val="28"/>
        </w:rPr>
        <w:t>блок управління;</w:t>
      </w:r>
    </w:p>
    <w:p w14:paraId="7DBCF1BC" w14:textId="77777777" w:rsidR="00706CBA" w:rsidRDefault="00CE5E6F">
      <w:pPr>
        <w:numPr>
          <w:ilvl w:val="0"/>
          <w:numId w:val="10"/>
        </w:numPr>
        <w:spacing w:after="0" w:line="360" w:lineRule="auto"/>
        <w:ind w:left="924" w:right="-902" w:hanging="357"/>
        <w:jc w:val="both"/>
        <w:rPr>
          <w:sz w:val="28"/>
          <w:szCs w:val="28"/>
        </w:rPr>
      </w:pPr>
      <w:r>
        <w:rPr>
          <w:rFonts w:ascii="Times New Roman" w:eastAsia="Times New Roman" w:hAnsi="Times New Roman" w:cs="Times New Roman"/>
          <w:sz w:val="28"/>
          <w:szCs w:val="28"/>
        </w:rPr>
        <w:t>два датчика температури;</w:t>
      </w:r>
    </w:p>
    <w:p w14:paraId="5492B441" w14:textId="77777777" w:rsidR="00706CBA" w:rsidRDefault="00CE5E6F">
      <w:pPr>
        <w:numPr>
          <w:ilvl w:val="0"/>
          <w:numId w:val="10"/>
        </w:numPr>
        <w:spacing w:after="0" w:line="360" w:lineRule="auto"/>
        <w:ind w:left="924" w:right="-902" w:hanging="357"/>
        <w:jc w:val="both"/>
        <w:rPr>
          <w:sz w:val="28"/>
          <w:szCs w:val="28"/>
        </w:rPr>
      </w:pPr>
      <w:r>
        <w:rPr>
          <w:rFonts w:ascii="Times New Roman" w:eastAsia="Times New Roman" w:hAnsi="Times New Roman" w:cs="Times New Roman"/>
          <w:sz w:val="28"/>
          <w:szCs w:val="28"/>
        </w:rPr>
        <w:t>контактор;</w:t>
      </w:r>
    </w:p>
    <w:p w14:paraId="1B19FE4D" w14:textId="77777777" w:rsidR="00706CBA" w:rsidRDefault="00CE5E6F">
      <w:pPr>
        <w:numPr>
          <w:ilvl w:val="0"/>
          <w:numId w:val="10"/>
        </w:numPr>
        <w:spacing w:after="0" w:line="360" w:lineRule="auto"/>
        <w:ind w:left="924" w:right="-902" w:hanging="357"/>
        <w:jc w:val="both"/>
        <w:rPr>
          <w:sz w:val="28"/>
          <w:szCs w:val="28"/>
        </w:rPr>
      </w:pPr>
      <w:r>
        <w:rPr>
          <w:rFonts w:ascii="Times New Roman" w:eastAsia="Times New Roman" w:hAnsi="Times New Roman" w:cs="Times New Roman"/>
          <w:sz w:val="28"/>
          <w:szCs w:val="28"/>
        </w:rPr>
        <w:t>автомат захисту;</w:t>
      </w:r>
    </w:p>
    <w:p w14:paraId="4F3D9DE6" w14:textId="77777777" w:rsidR="00706CBA" w:rsidRDefault="00CE5E6F">
      <w:pPr>
        <w:numPr>
          <w:ilvl w:val="0"/>
          <w:numId w:val="10"/>
        </w:numPr>
        <w:spacing w:after="0" w:line="360" w:lineRule="auto"/>
        <w:ind w:left="924" w:right="-902" w:hanging="357"/>
        <w:jc w:val="both"/>
        <w:rPr>
          <w:sz w:val="28"/>
          <w:szCs w:val="28"/>
        </w:rPr>
      </w:pPr>
      <w:r>
        <w:rPr>
          <w:rFonts w:ascii="Times New Roman" w:eastAsia="Times New Roman" w:hAnsi="Times New Roman" w:cs="Times New Roman"/>
          <w:sz w:val="28"/>
          <w:szCs w:val="28"/>
        </w:rPr>
        <w:t>шина „N0”.</w:t>
      </w:r>
    </w:p>
    <w:p w14:paraId="09DF56CD" w14:textId="77777777" w:rsidR="00706CBA" w:rsidRDefault="00CE5E6F">
      <w:pPr>
        <w:spacing w:after="0" w:line="360" w:lineRule="auto"/>
        <w:ind w:left="567" w:right="-9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Блок управління та індикації призначений:</w:t>
      </w:r>
    </w:p>
    <w:p w14:paraId="5811AC92" w14:textId="77777777" w:rsidR="00706CBA" w:rsidRDefault="00CE5E6F">
      <w:pPr>
        <w:numPr>
          <w:ilvl w:val="0"/>
          <w:numId w:val="10"/>
        </w:numPr>
        <w:spacing w:after="0" w:line="360" w:lineRule="auto"/>
        <w:ind w:left="0" w:firstLine="567"/>
        <w:jc w:val="both"/>
        <w:rPr>
          <w:sz w:val="28"/>
          <w:szCs w:val="28"/>
        </w:rPr>
      </w:pPr>
      <w:r>
        <w:rPr>
          <w:rFonts w:ascii="Times New Roman" w:eastAsia="Times New Roman" w:hAnsi="Times New Roman" w:cs="Times New Roman"/>
          <w:sz w:val="28"/>
          <w:szCs w:val="28"/>
        </w:rPr>
        <w:t>для обробки цифрової інформації, яка надходить від двох („прямого” та „зворотного”) датчиків температури;</w:t>
      </w:r>
    </w:p>
    <w:p w14:paraId="39163C6C" w14:textId="77777777" w:rsidR="00706CBA" w:rsidRDefault="00CE5E6F">
      <w:pPr>
        <w:numPr>
          <w:ilvl w:val="0"/>
          <w:numId w:val="10"/>
        </w:numPr>
        <w:spacing w:after="0" w:line="360" w:lineRule="auto"/>
        <w:ind w:left="0" w:firstLine="567"/>
        <w:jc w:val="both"/>
        <w:rPr>
          <w:sz w:val="28"/>
          <w:szCs w:val="28"/>
        </w:rPr>
      </w:pPr>
      <w:r>
        <w:rPr>
          <w:rFonts w:ascii="Times New Roman" w:eastAsia="Times New Roman" w:hAnsi="Times New Roman" w:cs="Times New Roman"/>
          <w:sz w:val="28"/>
          <w:szCs w:val="28"/>
        </w:rPr>
        <w:t xml:space="preserve">   індикації виміряних датчиками та заданих споживачем температур;</w:t>
      </w:r>
    </w:p>
    <w:p w14:paraId="2518DDD8" w14:textId="77777777" w:rsidR="00706CBA" w:rsidRDefault="00CE5E6F">
      <w:pPr>
        <w:numPr>
          <w:ilvl w:val="0"/>
          <w:numId w:val="10"/>
        </w:numPr>
        <w:spacing w:after="0" w:line="360" w:lineRule="auto"/>
        <w:ind w:left="0" w:firstLine="567"/>
        <w:jc w:val="both"/>
        <w:rPr>
          <w:sz w:val="28"/>
          <w:szCs w:val="28"/>
        </w:rPr>
      </w:pPr>
      <w:r>
        <w:rPr>
          <w:rFonts w:ascii="Times New Roman" w:eastAsia="Times New Roman" w:hAnsi="Times New Roman" w:cs="Times New Roman"/>
          <w:sz w:val="28"/>
          <w:szCs w:val="28"/>
        </w:rPr>
        <w:t xml:space="preserve">   передачі сигналу захисного відключення контактора з індикацією причини спрацювання захисту.</w:t>
      </w:r>
    </w:p>
    <w:p w14:paraId="46035C71" w14:textId="77777777" w:rsidR="00706CBA" w:rsidRDefault="00CE5E6F">
      <w:pPr>
        <w:spacing w:after="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Контактор відключає подачу напруги при надходженні сигналу від блока управління та індикації.</w:t>
      </w:r>
    </w:p>
    <w:p w14:paraId="09FE4501" w14:textId="77777777" w:rsidR="00706CBA" w:rsidRDefault="00CE5E6F">
      <w:pPr>
        <w:spacing w:after="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Автомат захисту необхідний для:</w:t>
      </w:r>
    </w:p>
    <w:p w14:paraId="7AA9E4B1" w14:textId="77777777" w:rsidR="00706CBA" w:rsidRDefault="00CE5E6F">
      <w:pPr>
        <w:numPr>
          <w:ilvl w:val="0"/>
          <w:numId w:val="10"/>
        </w:numPr>
        <w:spacing w:after="0" w:line="360" w:lineRule="auto"/>
        <w:ind w:left="0" w:firstLine="567"/>
        <w:jc w:val="both"/>
        <w:rPr>
          <w:sz w:val="28"/>
          <w:szCs w:val="28"/>
        </w:rPr>
      </w:pPr>
      <w:r>
        <w:rPr>
          <w:rFonts w:ascii="Times New Roman" w:eastAsia="Times New Roman" w:hAnsi="Times New Roman" w:cs="Times New Roman"/>
          <w:sz w:val="28"/>
          <w:szCs w:val="28"/>
        </w:rPr>
        <w:t>захисту від перенавантаження по струму споживання та короткого замикання;</w:t>
      </w:r>
    </w:p>
    <w:p w14:paraId="62B75661" w14:textId="77777777" w:rsidR="00706CBA" w:rsidRDefault="00CE5E6F">
      <w:pPr>
        <w:numPr>
          <w:ilvl w:val="0"/>
          <w:numId w:val="10"/>
        </w:numPr>
        <w:spacing w:after="0" w:line="360" w:lineRule="auto"/>
        <w:ind w:left="0" w:firstLine="567"/>
        <w:jc w:val="both"/>
        <w:rPr>
          <w:sz w:val="28"/>
          <w:szCs w:val="28"/>
        </w:rPr>
      </w:pPr>
      <w:r>
        <w:rPr>
          <w:rFonts w:ascii="Times New Roman" w:eastAsia="Times New Roman" w:hAnsi="Times New Roman" w:cs="Times New Roman"/>
          <w:sz w:val="28"/>
          <w:szCs w:val="28"/>
        </w:rPr>
        <w:t>повторного запуску регулятора шляхом зняття, а потім подачею напруги (при вимкненні котла в результаті спрацювання захисту).</w:t>
      </w:r>
    </w:p>
    <w:p w14:paraId="2E79BFA6" w14:textId="77777777" w:rsidR="00706CBA" w:rsidRDefault="00CE5E6F">
      <w:pPr>
        <w:spacing w:after="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Розглянемо спочатку побудову та принцип дії плати процесора. Тут задіяний мікропроцесор типу РІС16F628, корпус якого має всього 18 виводів, з яких 2 виводи забезпечують живлення (DD1:14  – “+5 V”; DD1:15 – “0 V”), а всі інші 16 – це лінії портів вводу-виводу (Рис. 2.2).</w:t>
      </w:r>
    </w:p>
    <w:p w14:paraId="0FBA192D" w14:textId="77777777" w:rsidR="00706CBA" w:rsidRDefault="00706CBA">
      <w:pPr>
        <w:spacing w:after="0" w:line="360" w:lineRule="auto"/>
        <w:ind w:firstLine="540"/>
        <w:jc w:val="both"/>
        <w:rPr>
          <w:rFonts w:ascii="Times New Roman" w:eastAsia="Times New Roman" w:hAnsi="Times New Roman" w:cs="Times New Roman"/>
          <w:sz w:val="28"/>
          <w:szCs w:val="28"/>
        </w:rPr>
      </w:pPr>
    </w:p>
    <w:p w14:paraId="71648CF7" w14:textId="77777777" w:rsidR="00706CBA" w:rsidRDefault="00706CBA">
      <w:pPr>
        <w:spacing w:after="0" w:line="360" w:lineRule="auto"/>
        <w:ind w:firstLine="540"/>
        <w:jc w:val="both"/>
        <w:rPr>
          <w:rFonts w:ascii="Times New Roman" w:eastAsia="Times New Roman" w:hAnsi="Times New Roman" w:cs="Times New Roman"/>
          <w:sz w:val="28"/>
          <w:szCs w:val="28"/>
        </w:rPr>
      </w:pPr>
    </w:p>
    <w:p w14:paraId="3980D3B8" w14:textId="77777777" w:rsidR="00706CBA" w:rsidRDefault="00706CBA">
      <w:pPr>
        <w:spacing w:after="0" w:line="360" w:lineRule="auto"/>
        <w:ind w:firstLine="540"/>
        <w:jc w:val="both"/>
        <w:rPr>
          <w:rFonts w:ascii="Times New Roman" w:eastAsia="Times New Roman" w:hAnsi="Times New Roman" w:cs="Times New Roman"/>
          <w:sz w:val="28"/>
          <w:szCs w:val="28"/>
        </w:rPr>
      </w:pPr>
    </w:p>
    <w:p w14:paraId="1E471A94" w14:textId="77777777" w:rsidR="00706CBA" w:rsidRDefault="00706CBA">
      <w:pPr>
        <w:spacing w:after="0" w:line="360" w:lineRule="auto"/>
        <w:ind w:firstLine="540"/>
        <w:jc w:val="both"/>
        <w:rPr>
          <w:rFonts w:ascii="Times New Roman" w:eastAsia="Times New Roman" w:hAnsi="Times New Roman" w:cs="Times New Roman"/>
          <w:sz w:val="28"/>
          <w:szCs w:val="28"/>
        </w:rPr>
      </w:pPr>
    </w:p>
    <w:p w14:paraId="28D3665A" w14:textId="77777777" w:rsidR="00706CBA" w:rsidRDefault="00CE5E6F">
      <w:pPr>
        <w:spacing w:after="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510A4237" w14:textId="77777777" w:rsidR="00706CBA" w:rsidRDefault="00CE5E6F">
      <w:pPr>
        <w:spacing w:after="0" w:line="360" w:lineRule="auto"/>
        <w:ind w:firstLine="540"/>
        <w:jc w:val="center"/>
      </w:pPr>
      <w:r>
        <w:rPr>
          <w:noProof/>
        </w:rPr>
        <w:lastRenderedPageBreak/>
        <w:drawing>
          <wp:inline distT="0" distB="0" distL="114300" distR="114300" wp14:anchorId="13649BD3" wp14:editId="15BABA88">
            <wp:extent cx="5934075" cy="6400800"/>
            <wp:effectExtent l="0" t="0" r="0" b="0"/>
            <wp:docPr id="7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7"/>
                    <a:srcRect/>
                    <a:stretch>
                      <a:fillRect/>
                    </a:stretch>
                  </pic:blipFill>
                  <pic:spPr>
                    <a:xfrm>
                      <a:off x="0" y="0"/>
                      <a:ext cx="5934075" cy="6400800"/>
                    </a:xfrm>
                    <a:prstGeom prst="rect">
                      <a:avLst/>
                    </a:prstGeom>
                    <a:ln/>
                  </pic:spPr>
                </pic:pic>
              </a:graphicData>
            </a:graphic>
          </wp:inline>
        </w:drawing>
      </w:r>
    </w:p>
    <w:p w14:paraId="119B28AD" w14:textId="77777777" w:rsidR="00706CBA" w:rsidRDefault="00CE5E6F">
      <w:pPr>
        <w:spacing w:after="0" w:line="36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2.2 – Схема електрична принципова плати процесора</w:t>
      </w:r>
    </w:p>
    <w:p w14:paraId="08742F85" w14:textId="77777777" w:rsidR="00706CBA" w:rsidRDefault="00706CBA">
      <w:pPr>
        <w:spacing w:after="0" w:line="360" w:lineRule="auto"/>
        <w:ind w:firstLine="540"/>
        <w:jc w:val="both"/>
        <w:rPr>
          <w:rFonts w:ascii="Times New Roman" w:eastAsia="Times New Roman" w:hAnsi="Times New Roman" w:cs="Times New Roman"/>
          <w:sz w:val="28"/>
          <w:szCs w:val="28"/>
        </w:rPr>
      </w:pPr>
    </w:p>
    <w:p w14:paraId="6C4FBD68" w14:textId="77777777" w:rsidR="00706CBA" w:rsidRDefault="00CE5E6F">
      <w:pPr>
        <w:spacing w:after="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Лінії портів вводу-виводу можна використовувати окремо одну від одної. Крім основної функції (комунікаційної) ці лінії можуть виконувати також роль службових сигналів, які потрібні, наприклад, при програмуванні внутрішньої пам’яті мікропроцесора. Таким чином, у досить компактному корпусі ми отримуємо потужну систему для вводу, виводу та обробки цифрових сигналів із можливістю програмування та зберігання розробленої програми у пам’яті мікропроцесора типу </w:t>
      </w:r>
      <w:proofErr w:type="spellStart"/>
      <w:r>
        <w:rPr>
          <w:rFonts w:ascii="Times New Roman" w:eastAsia="Times New Roman" w:hAnsi="Times New Roman" w:cs="Times New Roman"/>
          <w:sz w:val="28"/>
          <w:szCs w:val="28"/>
        </w:rPr>
        <w:t>Flash</w:t>
      </w:r>
      <w:proofErr w:type="spellEnd"/>
      <w:r>
        <w:rPr>
          <w:rFonts w:ascii="Times New Roman" w:eastAsia="Times New Roman" w:hAnsi="Times New Roman" w:cs="Times New Roman"/>
          <w:sz w:val="28"/>
          <w:szCs w:val="28"/>
        </w:rPr>
        <w:t>, що є вбудованою у саму мікросхему.</w:t>
      </w:r>
    </w:p>
    <w:p w14:paraId="4A22328C" w14:textId="77777777" w:rsidR="00706CBA" w:rsidRDefault="00CE5E6F">
      <w:pPr>
        <w:spacing w:after="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Всі лінії портів вводу-виводу є двох-направленими. Лінії DD1:7…DD1:13 підключені до анодів семи-сегментного світло-</w:t>
      </w:r>
      <w:proofErr w:type="spellStart"/>
      <w:r>
        <w:rPr>
          <w:rFonts w:ascii="Times New Roman" w:eastAsia="Times New Roman" w:hAnsi="Times New Roman" w:cs="Times New Roman"/>
          <w:sz w:val="28"/>
          <w:szCs w:val="28"/>
        </w:rPr>
        <w:t>діодного</w:t>
      </w:r>
      <w:proofErr w:type="spellEnd"/>
      <w:r>
        <w:rPr>
          <w:rFonts w:ascii="Times New Roman" w:eastAsia="Times New Roman" w:hAnsi="Times New Roman" w:cs="Times New Roman"/>
          <w:sz w:val="28"/>
          <w:szCs w:val="28"/>
        </w:rPr>
        <w:t xml:space="preserve"> індикатора HG1, а виводи 1,17 та 18 підключені до загальних катодів індикатора. Наявність трьох загальних </w:t>
      </w:r>
      <w:r>
        <w:rPr>
          <w:rFonts w:ascii="Times New Roman" w:eastAsia="Times New Roman" w:hAnsi="Times New Roman" w:cs="Times New Roman"/>
          <w:sz w:val="28"/>
          <w:szCs w:val="28"/>
        </w:rPr>
        <w:lastRenderedPageBreak/>
        <w:t xml:space="preserve">катодів дозволяє у режимі мультиплексного керування виводити одразу три </w:t>
      </w:r>
      <w:proofErr w:type="spellStart"/>
      <w:r>
        <w:rPr>
          <w:rFonts w:ascii="Times New Roman" w:eastAsia="Times New Roman" w:hAnsi="Times New Roman" w:cs="Times New Roman"/>
          <w:sz w:val="28"/>
          <w:szCs w:val="28"/>
        </w:rPr>
        <w:t>десятичні</w:t>
      </w:r>
      <w:proofErr w:type="spellEnd"/>
      <w:r>
        <w:rPr>
          <w:rFonts w:ascii="Times New Roman" w:eastAsia="Times New Roman" w:hAnsi="Times New Roman" w:cs="Times New Roman"/>
          <w:sz w:val="28"/>
          <w:szCs w:val="28"/>
        </w:rPr>
        <w:t xml:space="preserve"> цифри або деякі літери (наприклад, напис „ПРГ”) на табло індикатора.</w:t>
      </w:r>
    </w:p>
    <w:p w14:paraId="1CF9F0C4" w14:textId="77777777" w:rsidR="00706CBA" w:rsidRDefault="00CE5E6F">
      <w:pPr>
        <w:spacing w:after="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Вивід 6 ІМС DD1 забезпечує вихід сигналу управління, який призначений для вмикання або вимикання контактора. Цей сигнал через контакти роз’єму Х1 потрапляє до плати блока живлення і там – через підсилюючий каскад на транзисторі VT1 -на управляючий вхід </w:t>
      </w:r>
      <w:proofErr w:type="spellStart"/>
      <w:r>
        <w:rPr>
          <w:rFonts w:ascii="Times New Roman" w:eastAsia="Times New Roman" w:hAnsi="Times New Roman" w:cs="Times New Roman"/>
          <w:sz w:val="28"/>
          <w:szCs w:val="28"/>
        </w:rPr>
        <w:t>оптосимістора</w:t>
      </w:r>
      <w:proofErr w:type="spellEnd"/>
      <w:r>
        <w:rPr>
          <w:rFonts w:ascii="Times New Roman" w:eastAsia="Times New Roman" w:hAnsi="Times New Roman" w:cs="Times New Roman"/>
          <w:sz w:val="28"/>
          <w:szCs w:val="28"/>
        </w:rPr>
        <w:t xml:space="preserve"> (на платі блока живлення той позначений як DA2). Повернемось знов на плату процесора.</w:t>
      </w:r>
    </w:p>
    <w:p w14:paraId="3B9642C1" w14:textId="77777777" w:rsidR="00706CBA" w:rsidRDefault="00CE5E6F">
      <w:pPr>
        <w:spacing w:after="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Резистори R7…R13, R1, R2, R3 обмежують струм світло-діодів індикатора, а R14, R16 – обмежують струм бази двох транзисторів, які підключені до виводу 6. Один з цих транзисторів розташований на платі процесора і живить світло-діод VD1, який показує, що контактор включений.</w:t>
      </w:r>
    </w:p>
    <w:p w14:paraId="0E8BBEC2" w14:textId="77777777" w:rsidR="00706CBA" w:rsidRDefault="00CE5E6F">
      <w:pPr>
        <w:spacing w:after="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Через резистори R5, R6 сигнали від датчиків 1 та 2 потрапляють до входів 2 та 3 мікропроцесора. Кнопка SW1, яка призначення для переводу регулятора у режим програмування та подальшому наборі необхідних значень прямого та зворотного каналів опалювальної системи, підключена до входу 4 мікропроцесора. При натисканні кожному кнопки формується сигнал ЛОГІЧНИЙ НУЛЬ. Таким чином, інтерфейс користувача максимально спрощений і складається лише із однієї (!) кнопки вводу та табло із трьох цифр і світло-діода контактора для виводу інформації.</w:t>
      </w:r>
    </w:p>
    <w:p w14:paraId="2221C762" w14:textId="77777777" w:rsidR="00706CBA" w:rsidRDefault="00CE5E6F">
      <w:pPr>
        <w:spacing w:after="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Плата процесора з’єднується через </w:t>
      </w:r>
      <w:proofErr w:type="spellStart"/>
      <w:r>
        <w:rPr>
          <w:rFonts w:ascii="Times New Roman" w:eastAsia="Times New Roman" w:hAnsi="Times New Roman" w:cs="Times New Roman"/>
          <w:sz w:val="28"/>
          <w:szCs w:val="28"/>
        </w:rPr>
        <w:t>конектор</w:t>
      </w:r>
      <w:proofErr w:type="spellEnd"/>
      <w:r>
        <w:rPr>
          <w:rFonts w:ascii="Times New Roman" w:eastAsia="Times New Roman" w:hAnsi="Times New Roman" w:cs="Times New Roman"/>
          <w:sz w:val="28"/>
          <w:szCs w:val="28"/>
        </w:rPr>
        <w:t xml:space="preserve"> Х1 із платою блока живлення. </w:t>
      </w:r>
    </w:p>
    <w:p w14:paraId="04EAC935" w14:textId="77777777" w:rsidR="00706CBA" w:rsidRDefault="00CE5E6F">
      <w:pPr>
        <w:spacing w:after="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платі блока живлення є два роз’єми: один із них призначений для підключення датчиків температури типу DS18S20 (DS18B20) та подачі живлення +5 В на плату процесора, а другий – для підведення струму від мережі 220 В, 50 </w:t>
      </w:r>
      <w:proofErr w:type="spellStart"/>
      <w:r>
        <w:rPr>
          <w:rFonts w:ascii="Times New Roman" w:eastAsia="Times New Roman" w:hAnsi="Times New Roman" w:cs="Times New Roman"/>
          <w:sz w:val="28"/>
          <w:szCs w:val="28"/>
        </w:rPr>
        <w:t>Гц</w:t>
      </w:r>
      <w:proofErr w:type="spellEnd"/>
      <w:r>
        <w:rPr>
          <w:rFonts w:ascii="Times New Roman" w:eastAsia="Times New Roman" w:hAnsi="Times New Roman" w:cs="Times New Roman"/>
          <w:sz w:val="28"/>
          <w:szCs w:val="28"/>
        </w:rPr>
        <w:t xml:space="preserve"> до блока живлення та виводу живлення на обмотку управління контактора (теж 220 В, 50 </w:t>
      </w:r>
      <w:proofErr w:type="spellStart"/>
      <w:r>
        <w:rPr>
          <w:rFonts w:ascii="Times New Roman" w:eastAsia="Times New Roman" w:hAnsi="Times New Roman" w:cs="Times New Roman"/>
          <w:sz w:val="28"/>
          <w:szCs w:val="28"/>
        </w:rPr>
        <w:t>Гц</w:t>
      </w:r>
      <w:proofErr w:type="spellEnd"/>
      <w:r>
        <w:rPr>
          <w:rFonts w:ascii="Times New Roman" w:eastAsia="Times New Roman" w:hAnsi="Times New Roman" w:cs="Times New Roman"/>
          <w:sz w:val="28"/>
          <w:szCs w:val="28"/>
        </w:rPr>
        <w:t>). У складі блока живлення є силовий трансформатор Т1 , випрямляч VD2, R1, C1 та стабілізатор напруги +5В DА1.</w:t>
      </w:r>
    </w:p>
    <w:p w14:paraId="3E35981F" w14:textId="77777777" w:rsidR="00706CBA" w:rsidRDefault="00CE5E6F">
      <w:pPr>
        <w:spacing w:after="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Гальванічне розв’язування  ланцюгів управління та мережного живлення виконують елементи Т1 (трансформатор) та мікросхема з вихідним </w:t>
      </w:r>
      <w:proofErr w:type="spellStart"/>
      <w:r>
        <w:rPr>
          <w:rFonts w:ascii="Times New Roman" w:eastAsia="Times New Roman" w:hAnsi="Times New Roman" w:cs="Times New Roman"/>
          <w:sz w:val="28"/>
          <w:szCs w:val="28"/>
        </w:rPr>
        <w:t>оптосимістором</w:t>
      </w:r>
      <w:proofErr w:type="spellEnd"/>
      <w:r>
        <w:rPr>
          <w:rFonts w:ascii="Times New Roman" w:eastAsia="Times New Roman" w:hAnsi="Times New Roman" w:cs="Times New Roman"/>
          <w:sz w:val="28"/>
          <w:szCs w:val="28"/>
        </w:rPr>
        <w:t xml:space="preserve"> DA2.</w:t>
      </w:r>
    </w:p>
    <w:p w14:paraId="2919BB00" w14:textId="77777777" w:rsidR="00706CBA" w:rsidRDefault="00CE5E6F">
      <w:pPr>
        <w:spacing w:after="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Датчики температури винесені за межі </w:t>
      </w:r>
      <w:proofErr w:type="spellStart"/>
      <w:r>
        <w:rPr>
          <w:rFonts w:ascii="Times New Roman" w:eastAsia="Times New Roman" w:hAnsi="Times New Roman" w:cs="Times New Roman"/>
          <w:sz w:val="28"/>
          <w:szCs w:val="28"/>
        </w:rPr>
        <w:t>корпуса</w:t>
      </w:r>
      <w:proofErr w:type="spellEnd"/>
      <w:r>
        <w:rPr>
          <w:rFonts w:ascii="Times New Roman" w:eastAsia="Times New Roman" w:hAnsi="Times New Roman" w:cs="Times New Roman"/>
          <w:sz w:val="28"/>
          <w:szCs w:val="28"/>
        </w:rPr>
        <w:t xml:space="preserve"> блока управління, </w:t>
      </w:r>
      <w:proofErr w:type="spellStart"/>
      <w:r>
        <w:rPr>
          <w:rFonts w:ascii="Times New Roman" w:eastAsia="Times New Roman" w:hAnsi="Times New Roman" w:cs="Times New Roman"/>
          <w:sz w:val="28"/>
          <w:szCs w:val="28"/>
        </w:rPr>
        <w:t>іїх</w:t>
      </w:r>
      <w:proofErr w:type="spellEnd"/>
      <w:r>
        <w:rPr>
          <w:rFonts w:ascii="Times New Roman" w:eastAsia="Times New Roman" w:hAnsi="Times New Roman" w:cs="Times New Roman"/>
          <w:sz w:val="28"/>
          <w:szCs w:val="28"/>
        </w:rPr>
        <w:t xml:space="preserve"> розташовують на поверхнях системи у тих місцях, де потрібні вимірювання температури. Датчики (ІМС DD2, DD3) мають кабелі довжиною до 2.5 метрів. При </w:t>
      </w:r>
      <w:r>
        <w:rPr>
          <w:rFonts w:ascii="Times New Roman" w:eastAsia="Times New Roman" w:hAnsi="Times New Roman" w:cs="Times New Roman"/>
          <w:sz w:val="28"/>
          <w:szCs w:val="28"/>
        </w:rPr>
        <w:lastRenderedPageBreak/>
        <w:t>застосуванні датчиків у рідкому середовищі їх потрібно розташувати у герметичних корпусах із міді.</w:t>
      </w:r>
    </w:p>
    <w:p w14:paraId="5B27AB64" w14:textId="77777777" w:rsidR="00706CBA" w:rsidRDefault="00CE5E6F">
      <w:pPr>
        <w:spacing w:after="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Регулятори типу ЕЦРТ побудовані на мікро-контролері (мікропроцесорі) типу РІС16F628 та датчиках фірми </w:t>
      </w:r>
      <w:proofErr w:type="spellStart"/>
      <w:r>
        <w:rPr>
          <w:rFonts w:ascii="Times New Roman" w:eastAsia="Times New Roman" w:hAnsi="Times New Roman" w:cs="Times New Roman"/>
          <w:sz w:val="28"/>
          <w:szCs w:val="28"/>
        </w:rPr>
        <w:t>Dallas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Semiconductor</w:t>
      </w:r>
      <w:proofErr w:type="spellEnd"/>
      <w:r>
        <w:rPr>
          <w:rFonts w:ascii="Times New Roman" w:eastAsia="Times New Roman" w:hAnsi="Times New Roman" w:cs="Times New Roman"/>
          <w:sz w:val="28"/>
          <w:szCs w:val="28"/>
        </w:rPr>
        <w:t xml:space="preserve"> типу DS18S20 (DS18B20).</w:t>
      </w:r>
    </w:p>
    <w:p w14:paraId="1BE7049B" w14:textId="77777777" w:rsidR="00706CBA" w:rsidRDefault="00CE5E6F">
      <w:pPr>
        <w:spacing w:after="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Датчики DS18S20 та DS18В20 побудовані за тими ж самими принципами, що і датчики температури серії 1920 тієї ж фірми і були описані у розділі 1.3 пояснювальної записки. Тому зосередимось на побудові та функціонуванні мікро-контролера РІС16F628.</w:t>
      </w:r>
    </w:p>
    <w:p w14:paraId="08A869A8" w14:textId="77777777" w:rsidR="00706CBA" w:rsidRDefault="00CE5E6F">
      <w:pPr>
        <w:spacing w:after="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Сімейства мікро-контролерів серій РІС16СХХ та РІС16FXX відрізняються наявністю пам’яті типу флеш (</w:t>
      </w:r>
      <w:proofErr w:type="spellStart"/>
      <w:r>
        <w:rPr>
          <w:rFonts w:ascii="Times New Roman" w:eastAsia="Times New Roman" w:hAnsi="Times New Roman" w:cs="Times New Roman"/>
          <w:sz w:val="28"/>
          <w:szCs w:val="28"/>
        </w:rPr>
        <w:t>flash</w:t>
      </w:r>
      <w:proofErr w:type="spellEnd"/>
      <w:r>
        <w:rPr>
          <w:rFonts w:ascii="Times New Roman" w:eastAsia="Times New Roman" w:hAnsi="Times New Roman" w:cs="Times New Roman"/>
          <w:sz w:val="28"/>
          <w:szCs w:val="28"/>
        </w:rPr>
        <w:t>), про що свідчить наявність літери „F” у назві мікросхеми.</w:t>
      </w:r>
    </w:p>
    <w:p w14:paraId="3FEA001D" w14:textId="77777777" w:rsidR="00706CBA" w:rsidRDefault="00CE5E6F">
      <w:pPr>
        <w:spacing w:after="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 є сімейство дешевих, високоефективних, 8-розрядних КМОН (CMOS) мікро-контролерів.</w:t>
      </w:r>
    </w:p>
    <w:p w14:paraId="0F132737" w14:textId="77777777" w:rsidR="00706CBA" w:rsidRDefault="00CE5E6F">
      <w:pPr>
        <w:spacing w:after="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Всі мікро-контролери РІС16 використовують RISC - структуру процесорного ядра. Сімейство мікро-контролерів має розширені можливості ядра, стек глибиною у вісім рівнів та велику кількість внутрішніх та зовнішніх переривань. Гарвардська архітектура із окремими шинами команд та даних дозволяє одночасно передавати 14-розрядні команди та 8-розрядні дані. Двох-командний конвеєр дозволяє виконувати всі команди за один машинний цикл, окрім команд розгалуження програми, які виконуються за два цикли.</w:t>
      </w:r>
    </w:p>
    <w:p w14:paraId="6CD411D0" w14:textId="77777777" w:rsidR="00706CBA" w:rsidRDefault="00CE5E6F">
      <w:pPr>
        <w:spacing w:after="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Усього є 35 команд. Висока ефективність досягнута за рахунок використання нової архітектури та набора додаткових регістрів (додано 16 спеціальних регістрів). Мікро-контролери РІС16 дозволяють у порівнянні із аналогічними 8-розрядними контролерами зменшити програму у 2 рази та збільшити швидкодію у 4 рази.</w:t>
      </w:r>
    </w:p>
    <w:p w14:paraId="1EBC588B" w14:textId="77777777" w:rsidR="00706CBA" w:rsidRDefault="00CE5E6F">
      <w:pPr>
        <w:spacing w:after="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стандартному режимі мікро-контролер РІС16F628 працює із тактовою частотою 20 МГц і виконує кожну інструкцію не довше ніж за 200 </w:t>
      </w:r>
      <w:proofErr w:type="spellStart"/>
      <w:r>
        <w:rPr>
          <w:rFonts w:ascii="Times New Roman" w:eastAsia="Times New Roman" w:hAnsi="Times New Roman" w:cs="Times New Roman"/>
          <w:sz w:val="28"/>
          <w:szCs w:val="28"/>
        </w:rPr>
        <w:t>нс</w:t>
      </w:r>
      <w:proofErr w:type="spellEnd"/>
      <w:r>
        <w:rPr>
          <w:rFonts w:ascii="Times New Roman" w:eastAsia="Times New Roman" w:hAnsi="Times New Roman" w:cs="Times New Roman"/>
          <w:sz w:val="28"/>
          <w:szCs w:val="28"/>
        </w:rPr>
        <w:t xml:space="preserve">. Застосування комплементарної метал-оксид-напівпровідникової технології (КМОН або CMOS – логіки) дозволяє суттєво скоротити споживання струму. Так на частоті 4,0 МГц споживання струму при напрузі живлення 5,0 В не перевищує 2,0 </w:t>
      </w:r>
      <w:proofErr w:type="spellStart"/>
      <w:r>
        <w:rPr>
          <w:rFonts w:ascii="Times New Roman" w:eastAsia="Times New Roman" w:hAnsi="Times New Roman" w:cs="Times New Roman"/>
          <w:sz w:val="28"/>
          <w:szCs w:val="28"/>
        </w:rPr>
        <w:t>мА</w:t>
      </w:r>
      <w:proofErr w:type="spellEnd"/>
      <w:r>
        <w:rPr>
          <w:rFonts w:ascii="Times New Roman" w:eastAsia="Times New Roman" w:hAnsi="Times New Roman" w:cs="Times New Roman"/>
          <w:sz w:val="28"/>
          <w:szCs w:val="28"/>
        </w:rPr>
        <w:t xml:space="preserve">. У економічному режимі, коли тактова частота низька і дорівнює 32 кГц, споживання струму не перевищує 15 </w:t>
      </w:r>
      <w:proofErr w:type="spellStart"/>
      <w:r>
        <w:rPr>
          <w:rFonts w:ascii="Times New Roman" w:eastAsia="Times New Roman" w:hAnsi="Times New Roman" w:cs="Times New Roman"/>
          <w:sz w:val="28"/>
          <w:szCs w:val="28"/>
        </w:rPr>
        <w:t>мкА</w:t>
      </w:r>
      <w:proofErr w:type="spellEnd"/>
      <w:r>
        <w:rPr>
          <w:rFonts w:ascii="Times New Roman" w:eastAsia="Times New Roman" w:hAnsi="Times New Roman" w:cs="Times New Roman"/>
          <w:sz w:val="28"/>
          <w:szCs w:val="28"/>
        </w:rPr>
        <w:t xml:space="preserve"> при напрузі живлення 3,0 В. В черговому режимі </w:t>
      </w:r>
      <w:r>
        <w:rPr>
          <w:rFonts w:ascii="Times New Roman" w:eastAsia="Times New Roman" w:hAnsi="Times New Roman" w:cs="Times New Roman"/>
          <w:sz w:val="28"/>
          <w:szCs w:val="28"/>
        </w:rPr>
        <w:lastRenderedPageBreak/>
        <w:t>(</w:t>
      </w:r>
      <w:proofErr w:type="spellStart"/>
      <w:r>
        <w:rPr>
          <w:rFonts w:ascii="Times New Roman" w:eastAsia="Times New Roman" w:hAnsi="Times New Roman" w:cs="Times New Roman"/>
          <w:sz w:val="28"/>
          <w:szCs w:val="28"/>
        </w:rPr>
        <w:t>Standby</w:t>
      </w:r>
      <w:proofErr w:type="spellEnd"/>
      <w:r>
        <w:rPr>
          <w:rFonts w:ascii="Times New Roman" w:eastAsia="Times New Roman" w:hAnsi="Times New Roman" w:cs="Times New Roman"/>
          <w:sz w:val="28"/>
          <w:szCs w:val="28"/>
        </w:rPr>
        <w:t xml:space="preserve">) споживання мікросхеми скорочується до 1,0 </w:t>
      </w:r>
      <w:proofErr w:type="spellStart"/>
      <w:r>
        <w:rPr>
          <w:rFonts w:ascii="Times New Roman" w:eastAsia="Times New Roman" w:hAnsi="Times New Roman" w:cs="Times New Roman"/>
          <w:sz w:val="28"/>
          <w:szCs w:val="28"/>
        </w:rPr>
        <w:t>мкА</w:t>
      </w:r>
      <w:proofErr w:type="spellEnd"/>
      <w:r>
        <w:rPr>
          <w:rFonts w:ascii="Times New Roman" w:eastAsia="Times New Roman" w:hAnsi="Times New Roman" w:cs="Times New Roman"/>
          <w:sz w:val="28"/>
          <w:szCs w:val="28"/>
        </w:rPr>
        <w:t xml:space="preserve">  при тих же самих 3,0 В.</w:t>
      </w:r>
    </w:p>
    <w:p w14:paraId="3A9D8943" w14:textId="77777777" w:rsidR="00706CBA" w:rsidRDefault="00CE5E6F">
      <w:pPr>
        <w:spacing w:after="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 ресурсів мікро-контролера РІС16F628 слід віднести наявність пам’яті типу </w:t>
      </w:r>
      <w:proofErr w:type="spellStart"/>
      <w:r>
        <w:rPr>
          <w:rFonts w:ascii="Times New Roman" w:eastAsia="Times New Roman" w:hAnsi="Times New Roman" w:cs="Times New Roman"/>
          <w:sz w:val="28"/>
          <w:szCs w:val="28"/>
        </w:rPr>
        <w:t>flash</w:t>
      </w:r>
      <w:proofErr w:type="spellEnd"/>
      <w:r>
        <w:rPr>
          <w:rFonts w:ascii="Times New Roman" w:eastAsia="Times New Roman" w:hAnsi="Times New Roman" w:cs="Times New Roman"/>
          <w:sz w:val="28"/>
          <w:szCs w:val="28"/>
        </w:rPr>
        <w:t xml:space="preserve"> із організацією 2048 х 14 біт та електрично-перепрограмованої пам’яті для зберігання даних EEPROM ємністю 224 х 8 біт.</w:t>
      </w:r>
    </w:p>
    <w:p w14:paraId="48A7B518" w14:textId="77777777" w:rsidR="00706CBA" w:rsidRDefault="00CE5E6F">
      <w:pPr>
        <w:spacing w:after="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роботі із пам’яттю можливі три види адресації:</w:t>
      </w:r>
    </w:p>
    <w:p w14:paraId="64DB26D1" w14:textId="77777777" w:rsidR="00706CBA" w:rsidRDefault="00CE5E6F">
      <w:pPr>
        <w:numPr>
          <w:ilvl w:val="0"/>
          <w:numId w:val="10"/>
        </w:numPr>
        <w:spacing w:after="0" w:line="360" w:lineRule="auto"/>
        <w:jc w:val="both"/>
        <w:rPr>
          <w:sz w:val="28"/>
          <w:szCs w:val="28"/>
        </w:rPr>
      </w:pPr>
      <w:r>
        <w:rPr>
          <w:rFonts w:ascii="Times New Roman" w:eastAsia="Times New Roman" w:hAnsi="Times New Roman" w:cs="Times New Roman"/>
          <w:sz w:val="28"/>
          <w:szCs w:val="28"/>
        </w:rPr>
        <w:t>пряма;</w:t>
      </w:r>
    </w:p>
    <w:p w14:paraId="466D1C9B" w14:textId="77777777" w:rsidR="00706CBA" w:rsidRDefault="00CE5E6F">
      <w:pPr>
        <w:numPr>
          <w:ilvl w:val="0"/>
          <w:numId w:val="10"/>
        </w:numPr>
        <w:spacing w:after="0" w:line="360" w:lineRule="auto"/>
        <w:jc w:val="both"/>
        <w:rPr>
          <w:sz w:val="28"/>
          <w:szCs w:val="28"/>
        </w:rPr>
      </w:pPr>
      <w:r>
        <w:rPr>
          <w:rFonts w:ascii="Times New Roman" w:eastAsia="Times New Roman" w:hAnsi="Times New Roman" w:cs="Times New Roman"/>
          <w:sz w:val="28"/>
          <w:szCs w:val="28"/>
        </w:rPr>
        <w:t>непряма;</w:t>
      </w:r>
    </w:p>
    <w:p w14:paraId="62EF49BD" w14:textId="77777777" w:rsidR="00706CBA" w:rsidRDefault="00CE5E6F">
      <w:pPr>
        <w:numPr>
          <w:ilvl w:val="0"/>
          <w:numId w:val="10"/>
        </w:numPr>
        <w:spacing w:after="0" w:line="360" w:lineRule="auto"/>
        <w:jc w:val="both"/>
        <w:rPr>
          <w:sz w:val="28"/>
          <w:szCs w:val="28"/>
        </w:rPr>
      </w:pPr>
      <w:r>
        <w:rPr>
          <w:rFonts w:ascii="Times New Roman" w:eastAsia="Times New Roman" w:hAnsi="Times New Roman" w:cs="Times New Roman"/>
          <w:sz w:val="28"/>
          <w:szCs w:val="28"/>
        </w:rPr>
        <w:t>відносна.</w:t>
      </w:r>
    </w:p>
    <w:p w14:paraId="10ECB2ED" w14:textId="77777777" w:rsidR="00706CBA" w:rsidRDefault="00CE5E6F">
      <w:pPr>
        <w:spacing w:after="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Навантажувальна здатність виходів (кілька міліампер) дозволяє підключати до них безпосередньо світло-діоди та світло-</w:t>
      </w:r>
      <w:proofErr w:type="spellStart"/>
      <w:r>
        <w:rPr>
          <w:rFonts w:ascii="Times New Roman" w:eastAsia="Times New Roman" w:hAnsi="Times New Roman" w:cs="Times New Roman"/>
          <w:sz w:val="28"/>
          <w:szCs w:val="28"/>
        </w:rPr>
        <w:t>діодні</w:t>
      </w:r>
      <w:proofErr w:type="spellEnd"/>
      <w:r>
        <w:rPr>
          <w:rFonts w:ascii="Times New Roman" w:eastAsia="Times New Roman" w:hAnsi="Times New Roman" w:cs="Times New Roman"/>
          <w:sz w:val="28"/>
          <w:szCs w:val="28"/>
        </w:rPr>
        <w:t xml:space="preserve"> індикатори (семи-сегментні).</w:t>
      </w:r>
    </w:p>
    <w:p w14:paraId="6398EAB6" w14:textId="77777777" w:rsidR="00706CBA" w:rsidRDefault="00CE5E6F">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Мікро-контролер РІС16F628 має у своєму складі модуль компараторів, які можуть порівнювати два аналогових зовнішніх сигналу із запрограмованою напругою окремо для кожного із каналів.</w:t>
      </w:r>
    </w:p>
    <w:p w14:paraId="7C71464B" w14:textId="77777777" w:rsidR="00706CBA" w:rsidRDefault="00CE5E6F">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Компаратор виконує порівняння сигналу із опорною напругою </w:t>
      </w:r>
      <w:proofErr w:type="spellStart"/>
      <w:r>
        <w:rPr>
          <w:rFonts w:ascii="Times New Roman" w:eastAsia="Times New Roman" w:hAnsi="Times New Roman" w:cs="Times New Roman"/>
          <w:sz w:val="28"/>
          <w:szCs w:val="28"/>
        </w:rPr>
        <w:t>Vref</w:t>
      </w:r>
      <w:proofErr w:type="spellEnd"/>
      <w:r>
        <w:rPr>
          <w:rFonts w:ascii="Times New Roman" w:eastAsia="Times New Roman" w:hAnsi="Times New Roman" w:cs="Times New Roman"/>
          <w:sz w:val="28"/>
          <w:szCs w:val="28"/>
        </w:rPr>
        <w:t xml:space="preserve"> за 200 </w:t>
      </w:r>
      <w:proofErr w:type="spellStart"/>
      <w:r>
        <w:rPr>
          <w:rFonts w:ascii="Times New Roman" w:eastAsia="Times New Roman" w:hAnsi="Times New Roman" w:cs="Times New Roman"/>
          <w:sz w:val="28"/>
          <w:szCs w:val="28"/>
        </w:rPr>
        <w:t>нс</w:t>
      </w:r>
      <w:proofErr w:type="spellEnd"/>
      <w:r>
        <w:rPr>
          <w:rFonts w:ascii="Times New Roman" w:eastAsia="Times New Roman" w:hAnsi="Times New Roman" w:cs="Times New Roman"/>
          <w:sz w:val="28"/>
          <w:szCs w:val="28"/>
        </w:rPr>
        <w:t xml:space="preserve">. </w:t>
      </w:r>
    </w:p>
    <w:p w14:paraId="20A2A6F4" w14:textId="77777777" w:rsidR="00706CBA" w:rsidRDefault="00CE5E6F">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Мікро-контролер РІС16F628 </w:t>
      </w:r>
      <w:proofErr w:type="spellStart"/>
      <w:r>
        <w:rPr>
          <w:rFonts w:ascii="Times New Roman" w:eastAsia="Times New Roman" w:hAnsi="Times New Roman" w:cs="Times New Roman"/>
          <w:sz w:val="28"/>
          <w:szCs w:val="28"/>
        </w:rPr>
        <w:t>оснащено</w:t>
      </w:r>
      <w:proofErr w:type="spellEnd"/>
      <w:r>
        <w:rPr>
          <w:rFonts w:ascii="Times New Roman" w:eastAsia="Times New Roman" w:hAnsi="Times New Roman" w:cs="Times New Roman"/>
          <w:sz w:val="28"/>
          <w:szCs w:val="28"/>
        </w:rPr>
        <w:t xml:space="preserve"> також двома 8-бітовими та одним 16-бітовим таймерами.</w:t>
      </w:r>
    </w:p>
    <w:p w14:paraId="1AEBB449" w14:textId="77777777" w:rsidR="00706CBA" w:rsidRDefault="00CE5E6F">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Мікро-контролер РІС16F628 має також сторожовий таймер та синхронно-асинхронний порт USART (універсальний синхронно-асинхронний ресивер/трансмітер). Напруга живлення мікро-контролера  РІС16F628 може бути від2 до 5,5В. Випускають мікросхему у корпусах PDIP, SOIC (18виводів) та  SSOP (20 виводів).</w:t>
      </w:r>
    </w:p>
    <w:p w14:paraId="5F701F99" w14:textId="77777777" w:rsidR="00706CBA" w:rsidRDefault="00CE5E6F">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Програмують мікро-контролер РІС16F628 низьковольтним живленням. Дозволяється також програмувати та одночасно використовувати всі 8 ліній порту В. Мікро-контролер РІС16F628 має біт захисту, який встановлюють програмно.</w:t>
      </w:r>
    </w:p>
    <w:p w14:paraId="6B790A92" w14:textId="77777777" w:rsidR="00706CBA" w:rsidRDefault="00CE5E6F">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Призначення виводів ІМС мікро-контролер РІС16F628 (варіант із 18 виводами) надані у таблиці 2.1. Тут разом із основною функцією лінії є також альтернативне призначення з позначенням сигналів та їх короткою характеристикою.</w:t>
      </w:r>
    </w:p>
    <w:p w14:paraId="1D9762A6" w14:textId="77777777" w:rsidR="00706CBA" w:rsidRDefault="00706CBA">
      <w:pPr>
        <w:spacing w:after="0" w:line="360" w:lineRule="auto"/>
        <w:ind w:firstLine="567"/>
        <w:jc w:val="both"/>
        <w:rPr>
          <w:rFonts w:ascii="Times New Roman" w:eastAsia="Times New Roman" w:hAnsi="Times New Roman" w:cs="Times New Roman"/>
          <w:sz w:val="28"/>
          <w:szCs w:val="28"/>
        </w:rPr>
      </w:pPr>
    </w:p>
    <w:p w14:paraId="53B04B73" w14:textId="77777777" w:rsidR="00706CBA" w:rsidRDefault="00706CBA">
      <w:pPr>
        <w:spacing w:after="0" w:line="360" w:lineRule="auto"/>
        <w:ind w:firstLine="567"/>
        <w:jc w:val="both"/>
        <w:rPr>
          <w:rFonts w:ascii="Times New Roman" w:eastAsia="Times New Roman" w:hAnsi="Times New Roman" w:cs="Times New Roman"/>
          <w:sz w:val="28"/>
          <w:szCs w:val="28"/>
        </w:rPr>
      </w:pPr>
    </w:p>
    <w:p w14:paraId="2D4B701E" w14:textId="77777777" w:rsidR="00706CBA" w:rsidRDefault="00706CBA">
      <w:pPr>
        <w:spacing w:after="0" w:line="360" w:lineRule="auto"/>
        <w:ind w:firstLine="567"/>
        <w:jc w:val="both"/>
        <w:rPr>
          <w:rFonts w:ascii="Times New Roman" w:eastAsia="Times New Roman" w:hAnsi="Times New Roman" w:cs="Times New Roman"/>
          <w:sz w:val="28"/>
          <w:szCs w:val="28"/>
        </w:rPr>
      </w:pPr>
    </w:p>
    <w:p w14:paraId="4218F39C" w14:textId="77777777" w:rsidR="00706CBA" w:rsidRDefault="00706CBA">
      <w:pPr>
        <w:spacing w:after="0" w:line="360" w:lineRule="auto"/>
        <w:ind w:firstLine="567"/>
        <w:jc w:val="both"/>
        <w:rPr>
          <w:rFonts w:ascii="Times New Roman" w:eastAsia="Times New Roman" w:hAnsi="Times New Roman" w:cs="Times New Roman"/>
          <w:sz w:val="28"/>
          <w:szCs w:val="28"/>
        </w:rPr>
      </w:pPr>
    </w:p>
    <w:p w14:paraId="524670CD" w14:textId="77777777" w:rsidR="00706CBA" w:rsidRDefault="00CE5E6F">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Таблиця 2.1 Призначення виводів ІМС мікроконтролера РІС16F628</w:t>
      </w:r>
    </w:p>
    <w:tbl>
      <w:tblPr>
        <w:tblStyle w:val="aa"/>
        <w:tblW w:w="97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8"/>
        <w:gridCol w:w="1080"/>
        <w:gridCol w:w="3240"/>
        <w:gridCol w:w="2250"/>
        <w:gridCol w:w="2448"/>
      </w:tblGrid>
      <w:tr w:rsidR="00706CBA" w14:paraId="7A845BFF" w14:textId="77777777">
        <w:tc>
          <w:tcPr>
            <w:tcW w:w="738" w:type="dxa"/>
            <w:tcBorders>
              <w:top w:val="single" w:sz="4" w:space="0" w:color="000000"/>
              <w:left w:val="single" w:sz="4" w:space="0" w:color="000000"/>
              <w:bottom w:val="single" w:sz="4" w:space="0" w:color="000000"/>
              <w:right w:val="single" w:sz="4" w:space="0" w:color="000000"/>
            </w:tcBorders>
          </w:tcPr>
          <w:p w14:paraId="73624D19" w14:textId="77777777" w:rsidR="00706CBA" w:rsidRDefault="00CE5E6F">
            <w:pPr>
              <w:jc w:val="both"/>
            </w:pPr>
            <w:r>
              <w:t>№ вив.</w:t>
            </w:r>
          </w:p>
        </w:tc>
        <w:tc>
          <w:tcPr>
            <w:tcW w:w="1080" w:type="dxa"/>
            <w:tcBorders>
              <w:top w:val="single" w:sz="4" w:space="0" w:color="000000"/>
              <w:left w:val="single" w:sz="4" w:space="0" w:color="000000"/>
              <w:bottom w:val="single" w:sz="4" w:space="0" w:color="000000"/>
              <w:right w:val="single" w:sz="4" w:space="0" w:color="000000"/>
            </w:tcBorders>
          </w:tcPr>
          <w:p w14:paraId="1D34B61D" w14:textId="77777777" w:rsidR="00706CBA" w:rsidRDefault="00CE5E6F">
            <w:pPr>
              <w:jc w:val="both"/>
            </w:pPr>
            <w:r>
              <w:t>сигнал</w:t>
            </w:r>
          </w:p>
        </w:tc>
        <w:tc>
          <w:tcPr>
            <w:tcW w:w="3240" w:type="dxa"/>
            <w:tcBorders>
              <w:top w:val="single" w:sz="4" w:space="0" w:color="000000"/>
              <w:left w:val="single" w:sz="4" w:space="0" w:color="000000"/>
              <w:bottom w:val="single" w:sz="4" w:space="0" w:color="000000"/>
              <w:right w:val="single" w:sz="4" w:space="0" w:color="000000"/>
            </w:tcBorders>
          </w:tcPr>
          <w:p w14:paraId="0A3B3E18" w14:textId="77777777" w:rsidR="00706CBA" w:rsidRDefault="00CE5E6F">
            <w:pPr>
              <w:jc w:val="both"/>
            </w:pPr>
            <w:r>
              <w:t>Призначення основного сигналу</w:t>
            </w:r>
          </w:p>
        </w:tc>
        <w:tc>
          <w:tcPr>
            <w:tcW w:w="2250" w:type="dxa"/>
            <w:tcBorders>
              <w:top w:val="single" w:sz="4" w:space="0" w:color="000000"/>
              <w:left w:val="single" w:sz="4" w:space="0" w:color="000000"/>
              <w:bottom w:val="single" w:sz="4" w:space="0" w:color="000000"/>
              <w:right w:val="single" w:sz="4" w:space="0" w:color="000000"/>
            </w:tcBorders>
          </w:tcPr>
          <w:p w14:paraId="1DC9E41B" w14:textId="77777777" w:rsidR="00706CBA" w:rsidRDefault="00CE5E6F">
            <w:pPr>
              <w:jc w:val="both"/>
            </w:pPr>
            <w:r>
              <w:t>Альтернативний сигнал</w:t>
            </w:r>
          </w:p>
        </w:tc>
        <w:tc>
          <w:tcPr>
            <w:tcW w:w="2448" w:type="dxa"/>
            <w:tcBorders>
              <w:top w:val="single" w:sz="4" w:space="0" w:color="000000"/>
              <w:left w:val="single" w:sz="4" w:space="0" w:color="000000"/>
              <w:bottom w:val="single" w:sz="4" w:space="0" w:color="000000"/>
              <w:right w:val="single" w:sz="4" w:space="0" w:color="000000"/>
            </w:tcBorders>
          </w:tcPr>
          <w:p w14:paraId="65409AED" w14:textId="77777777" w:rsidR="00706CBA" w:rsidRDefault="00CE5E6F">
            <w:pPr>
              <w:jc w:val="both"/>
            </w:pPr>
            <w:r>
              <w:t>Призначення  альтернативного сигналу</w:t>
            </w:r>
          </w:p>
        </w:tc>
      </w:tr>
      <w:tr w:rsidR="00706CBA" w14:paraId="5A0F86EB" w14:textId="77777777">
        <w:tc>
          <w:tcPr>
            <w:tcW w:w="738" w:type="dxa"/>
            <w:tcBorders>
              <w:top w:val="single" w:sz="4" w:space="0" w:color="000000"/>
              <w:left w:val="single" w:sz="4" w:space="0" w:color="000000"/>
              <w:bottom w:val="single" w:sz="4" w:space="0" w:color="000000"/>
              <w:right w:val="single" w:sz="4" w:space="0" w:color="000000"/>
            </w:tcBorders>
          </w:tcPr>
          <w:p w14:paraId="42CA470A" w14:textId="77777777" w:rsidR="00706CBA" w:rsidRDefault="00CE5E6F">
            <w:pPr>
              <w:jc w:val="both"/>
            </w:pPr>
            <w:r>
              <w:t>1</w:t>
            </w:r>
          </w:p>
        </w:tc>
        <w:tc>
          <w:tcPr>
            <w:tcW w:w="1080" w:type="dxa"/>
            <w:tcBorders>
              <w:top w:val="single" w:sz="4" w:space="0" w:color="000000"/>
              <w:left w:val="single" w:sz="4" w:space="0" w:color="000000"/>
              <w:bottom w:val="single" w:sz="4" w:space="0" w:color="000000"/>
              <w:right w:val="single" w:sz="4" w:space="0" w:color="000000"/>
            </w:tcBorders>
          </w:tcPr>
          <w:p w14:paraId="651418C8" w14:textId="77777777" w:rsidR="00706CBA" w:rsidRDefault="00CE5E6F">
            <w:pPr>
              <w:jc w:val="both"/>
            </w:pPr>
            <w:r>
              <w:t>RA2</w:t>
            </w:r>
          </w:p>
        </w:tc>
        <w:tc>
          <w:tcPr>
            <w:tcW w:w="3240" w:type="dxa"/>
            <w:tcBorders>
              <w:top w:val="single" w:sz="4" w:space="0" w:color="000000"/>
              <w:left w:val="single" w:sz="4" w:space="0" w:color="000000"/>
              <w:bottom w:val="single" w:sz="4" w:space="0" w:color="000000"/>
              <w:right w:val="single" w:sz="4" w:space="0" w:color="000000"/>
            </w:tcBorders>
          </w:tcPr>
          <w:p w14:paraId="4F079BCE" w14:textId="77777777" w:rsidR="00706CBA" w:rsidRDefault="00CE5E6F">
            <w:pPr>
              <w:jc w:val="both"/>
            </w:pPr>
            <w:r>
              <w:t>Двох-направлений вивід 2 порту А</w:t>
            </w:r>
          </w:p>
        </w:tc>
        <w:tc>
          <w:tcPr>
            <w:tcW w:w="2250" w:type="dxa"/>
            <w:tcBorders>
              <w:top w:val="single" w:sz="4" w:space="0" w:color="000000"/>
              <w:left w:val="single" w:sz="4" w:space="0" w:color="000000"/>
              <w:bottom w:val="single" w:sz="4" w:space="0" w:color="000000"/>
              <w:right w:val="single" w:sz="4" w:space="0" w:color="000000"/>
            </w:tcBorders>
          </w:tcPr>
          <w:p w14:paraId="71F0FDEE" w14:textId="77777777" w:rsidR="00706CBA" w:rsidRDefault="00CE5E6F">
            <w:pPr>
              <w:jc w:val="both"/>
            </w:pPr>
            <w:r>
              <w:t>AN2/</w:t>
            </w:r>
            <w:proofErr w:type="spellStart"/>
            <w:r>
              <w:t>Vref</w:t>
            </w:r>
            <w:proofErr w:type="spellEnd"/>
          </w:p>
        </w:tc>
        <w:tc>
          <w:tcPr>
            <w:tcW w:w="2448" w:type="dxa"/>
            <w:tcBorders>
              <w:top w:val="single" w:sz="4" w:space="0" w:color="000000"/>
              <w:left w:val="single" w:sz="4" w:space="0" w:color="000000"/>
              <w:bottom w:val="single" w:sz="4" w:space="0" w:color="000000"/>
              <w:right w:val="single" w:sz="4" w:space="0" w:color="000000"/>
            </w:tcBorders>
          </w:tcPr>
          <w:p w14:paraId="454A9A55" w14:textId="77777777" w:rsidR="00706CBA" w:rsidRDefault="00CE5E6F">
            <w:pPr>
              <w:jc w:val="both"/>
            </w:pPr>
            <w:r>
              <w:t>Аналоговий вхід 2 або опорна напруга</w:t>
            </w:r>
          </w:p>
        </w:tc>
      </w:tr>
      <w:tr w:rsidR="00706CBA" w14:paraId="3412DEA9" w14:textId="77777777">
        <w:tc>
          <w:tcPr>
            <w:tcW w:w="738" w:type="dxa"/>
            <w:tcBorders>
              <w:top w:val="single" w:sz="4" w:space="0" w:color="000000"/>
              <w:left w:val="single" w:sz="4" w:space="0" w:color="000000"/>
              <w:bottom w:val="single" w:sz="4" w:space="0" w:color="000000"/>
              <w:right w:val="single" w:sz="4" w:space="0" w:color="000000"/>
            </w:tcBorders>
          </w:tcPr>
          <w:p w14:paraId="20B7CF9F" w14:textId="77777777" w:rsidR="00706CBA" w:rsidRDefault="00CE5E6F">
            <w:pPr>
              <w:jc w:val="both"/>
            </w:pPr>
            <w:r>
              <w:t>2</w:t>
            </w:r>
          </w:p>
        </w:tc>
        <w:tc>
          <w:tcPr>
            <w:tcW w:w="1080" w:type="dxa"/>
            <w:tcBorders>
              <w:top w:val="single" w:sz="4" w:space="0" w:color="000000"/>
              <w:left w:val="single" w:sz="4" w:space="0" w:color="000000"/>
              <w:bottom w:val="single" w:sz="4" w:space="0" w:color="000000"/>
              <w:right w:val="single" w:sz="4" w:space="0" w:color="000000"/>
            </w:tcBorders>
          </w:tcPr>
          <w:p w14:paraId="46A4CFF7" w14:textId="77777777" w:rsidR="00706CBA" w:rsidRDefault="00CE5E6F">
            <w:pPr>
              <w:jc w:val="both"/>
            </w:pPr>
            <w:r>
              <w:t>RA3</w:t>
            </w:r>
          </w:p>
        </w:tc>
        <w:tc>
          <w:tcPr>
            <w:tcW w:w="3240" w:type="dxa"/>
            <w:tcBorders>
              <w:top w:val="single" w:sz="4" w:space="0" w:color="000000"/>
              <w:left w:val="single" w:sz="4" w:space="0" w:color="000000"/>
              <w:bottom w:val="single" w:sz="4" w:space="0" w:color="000000"/>
              <w:right w:val="single" w:sz="4" w:space="0" w:color="000000"/>
            </w:tcBorders>
          </w:tcPr>
          <w:p w14:paraId="3BCB2254" w14:textId="77777777" w:rsidR="00706CBA" w:rsidRDefault="00CE5E6F">
            <w:pPr>
              <w:jc w:val="both"/>
            </w:pPr>
            <w:r>
              <w:t>Двох-направлений вивід 3 порту А</w:t>
            </w:r>
          </w:p>
        </w:tc>
        <w:tc>
          <w:tcPr>
            <w:tcW w:w="2250" w:type="dxa"/>
            <w:tcBorders>
              <w:top w:val="single" w:sz="4" w:space="0" w:color="000000"/>
              <w:left w:val="single" w:sz="4" w:space="0" w:color="000000"/>
              <w:bottom w:val="single" w:sz="4" w:space="0" w:color="000000"/>
              <w:right w:val="single" w:sz="4" w:space="0" w:color="000000"/>
            </w:tcBorders>
          </w:tcPr>
          <w:p w14:paraId="7AF0C40F" w14:textId="77777777" w:rsidR="00706CBA" w:rsidRDefault="00CE5E6F">
            <w:pPr>
              <w:jc w:val="both"/>
            </w:pPr>
            <w:r>
              <w:t>AN3</w:t>
            </w:r>
          </w:p>
        </w:tc>
        <w:tc>
          <w:tcPr>
            <w:tcW w:w="2448" w:type="dxa"/>
            <w:tcBorders>
              <w:top w:val="single" w:sz="4" w:space="0" w:color="000000"/>
              <w:left w:val="single" w:sz="4" w:space="0" w:color="000000"/>
              <w:bottom w:val="single" w:sz="4" w:space="0" w:color="000000"/>
              <w:right w:val="single" w:sz="4" w:space="0" w:color="000000"/>
            </w:tcBorders>
          </w:tcPr>
          <w:p w14:paraId="019E6199" w14:textId="77777777" w:rsidR="00706CBA" w:rsidRDefault="00CE5E6F">
            <w:pPr>
              <w:jc w:val="both"/>
            </w:pPr>
            <w:r>
              <w:t xml:space="preserve">Аналоговий вхід 3 </w:t>
            </w:r>
          </w:p>
        </w:tc>
      </w:tr>
      <w:tr w:rsidR="00706CBA" w14:paraId="7BA2140E" w14:textId="77777777">
        <w:tc>
          <w:tcPr>
            <w:tcW w:w="738" w:type="dxa"/>
            <w:tcBorders>
              <w:top w:val="single" w:sz="4" w:space="0" w:color="000000"/>
              <w:left w:val="single" w:sz="4" w:space="0" w:color="000000"/>
              <w:bottom w:val="single" w:sz="4" w:space="0" w:color="000000"/>
              <w:right w:val="single" w:sz="4" w:space="0" w:color="000000"/>
            </w:tcBorders>
          </w:tcPr>
          <w:p w14:paraId="52F4B616" w14:textId="77777777" w:rsidR="00706CBA" w:rsidRDefault="00CE5E6F">
            <w:pPr>
              <w:jc w:val="both"/>
            </w:pPr>
            <w:r>
              <w:t>3</w:t>
            </w:r>
          </w:p>
        </w:tc>
        <w:tc>
          <w:tcPr>
            <w:tcW w:w="1080" w:type="dxa"/>
            <w:tcBorders>
              <w:top w:val="single" w:sz="4" w:space="0" w:color="000000"/>
              <w:left w:val="single" w:sz="4" w:space="0" w:color="000000"/>
              <w:bottom w:val="single" w:sz="4" w:space="0" w:color="000000"/>
              <w:right w:val="single" w:sz="4" w:space="0" w:color="000000"/>
            </w:tcBorders>
          </w:tcPr>
          <w:p w14:paraId="10FA5448" w14:textId="77777777" w:rsidR="00706CBA" w:rsidRDefault="00CE5E6F">
            <w:pPr>
              <w:jc w:val="both"/>
            </w:pPr>
            <w:r>
              <w:t>RA4</w:t>
            </w:r>
          </w:p>
        </w:tc>
        <w:tc>
          <w:tcPr>
            <w:tcW w:w="3240" w:type="dxa"/>
            <w:tcBorders>
              <w:top w:val="single" w:sz="4" w:space="0" w:color="000000"/>
              <w:left w:val="single" w:sz="4" w:space="0" w:color="000000"/>
              <w:bottom w:val="single" w:sz="4" w:space="0" w:color="000000"/>
              <w:right w:val="single" w:sz="4" w:space="0" w:color="000000"/>
            </w:tcBorders>
          </w:tcPr>
          <w:p w14:paraId="6E8007B3" w14:textId="77777777" w:rsidR="00706CBA" w:rsidRDefault="00CE5E6F">
            <w:pPr>
              <w:jc w:val="both"/>
            </w:pPr>
            <w:r>
              <w:t>Двох-направлений вивід 4 порту А (вихід із відкритим стоком)</w:t>
            </w:r>
          </w:p>
        </w:tc>
        <w:tc>
          <w:tcPr>
            <w:tcW w:w="2250" w:type="dxa"/>
            <w:tcBorders>
              <w:top w:val="single" w:sz="4" w:space="0" w:color="000000"/>
              <w:left w:val="single" w:sz="4" w:space="0" w:color="000000"/>
              <w:bottom w:val="single" w:sz="4" w:space="0" w:color="000000"/>
              <w:right w:val="single" w:sz="4" w:space="0" w:color="000000"/>
            </w:tcBorders>
          </w:tcPr>
          <w:p w14:paraId="40B44B0C" w14:textId="77777777" w:rsidR="00706CBA" w:rsidRDefault="00CE5E6F">
            <w:pPr>
              <w:jc w:val="both"/>
            </w:pPr>
            <w:r>
              <w:t>T0CKI</w:t>
            </w:r>
          </w:p>
        </w:tc>
        <w:tc>
          <w:tcPr>
            <w:tcW w:w="2448" w:type="dxa"/>
            <w:tcBorders>
              <w:top w:val="single" w:sz="4" w:space="0" w:color="000000"/>
              <w:left w:val="single" w:sz="4" w:space="0" w:color="000000"/>
              <w:bottom w:val="single" w:sz="4" w:space="0" w:color="000000"/>
              <w:right w:val="single" w:sz="4" w:space="0" w:color="000000"/>
            </w:tcBorders>
          </w:tcPr>
          <w:p w14:paraId="5FAFF049" w14:textId="77777777" w:rsidR="00706CBA" w:rsidRDefault="00CE5E6F">
            <w:pPr>
              <w:jc w:val="both"/>
            </w:pPr>
            <w:r>
              <w:t>Вхід синхронізації таймера 0</w:t>
            </w:r>
          </w:p>
        </w:tc>
      </w:tr>
      <w:tr w:rsidR="00706CBA" w14:paraId="2B498794" w14:textId="77777777">
        <w:tc>
          <w:tcPr>
            <w:tcW w:w="738" w:type="dxa"/>
            <w:tcBorders>
              <w:top w:val="single" w:sz="4" w:space="0" w:color="000000"/>
              <w:left w:val="single" w:sz="4" w:space="0" w:color="000000"/>
              <w:bottom w:val="single" w:sz="4" w:space="0" w:color="000000"/>
              <w:right w:val="single" w:sz="4" w:space="0" w:color="000000"/>
            </w:tcBorders>
          </w:tcPr>
          <w:p w14:paraId="13E860BD" w14:textId="77777777" w:rsidR="00706CBA" w:rsidRDefault="00CE5E6F">
            <w:pPr>
              <w:jc w:val="both"/>
            </w:pPr>
            <w:r>
              <w:t>4</w:t>
            </w:r>
          </w:p>
        </w:tc>
        <w:tc>
          <w:tcPr>
            <w:tcW w:w="1080" w:type="dxa"/>
            <w:tcBorders>
              <w:top w:val="single" w:sz="4" w:space="0" w:color="000000"/>
              <w:left w:val="single" w:sz="4" w:space="0" w:color="000000"/>
              <w:bottom w:val="single" w:sz="4" w:space="0" w:color="000000"/>
              <w:right w:val="single" w:sz="4" w:space="0" w:color="000000"/>
            </w:tcBorders>
          </w:tcPr>
          <w:p w14:paraId="54D3EBAE" w14:textId="77777777" w:rsidR="00706CBA" w:rsidRDefault="00CE5E6F">
            <w:pPr>
              <w:jc w:val="both"/>
            </w:pPr>
            <w:r>
              <w:t>RA5</w:t>
            </w:r>
          </w:p>
        </w:tc>
        <w:tc>
          <w:tcPr>
            <w:tcW w:w="3240" w:type="dxa"/>
            <w:tcBorders>
              <w:top w:val="single" w:sz="4" w:space="0" w:color="000000"/>
              <w:left w:val="single" w:sz="4" w:space="0" w:color="000000"/>
              <w:bottom w:val="single" w:sz="4" w:space="0" w:color="000000"/>
              <w:right w:val="single" w:sz="4" w:space="0" w:color="000000"/>
            </w:tcBorders>
          </w:tcPr>
          <w:p w14:paraId="610554D1" w14:textId="77777777" w:rsidR="00706CBA" w:rsidRDefault="00CE5E6F">
            <w:pPr>
              <w:jc w:val="both"/>
            </w:pPr>
            <w:r>
              <w:t>Двох-направлений вивід 5 порту А</w:t>
            </w:r>
          </w:p>
        </w:tc>
        <w:tc>
          <w:tcPr>
            <w:tcW w:w="2250" w:type="dxa"/>
            <w:tcBorders>
              <w:top w:val="single" w:sz="4" w:space="0" w:color="000000"/>
              <w:left w:val="single" w:sz="4" w:space="0" w:color="000000"/>
              <w:bottom w:val="single" w:sz="4" w:space="0" w:color="000000"/>
              <w:right w:val="single" w:sz="4" w:space="0" w:color="000000"/>
            </w:tcBorders>
          </w:tcPr>
          <w:p w14:paraId="2493B144" w14:textId="77777777" w:rsidR="00706CBA" w:rsidRDefault="00CE5E6F">
            <w:pPr>
              <w:jc w:val="both"/>
            </w:pPr>
            <w:r>
              <w:t>-MCLR</w:t>
            </w:r>
          </w:p>
        </w:tc>
        <w:tc>
          <w:tcPr>
            <w:tcW w:w="2448" w:type="dxa"/>
            <w:tcBorders>
              <w:top w:val="single" w:sz="4" w:space="0" w:color="000000"/>
              <w:left w:val="single" w:sz="4" w:space="0" w:color="000000"/>
              <w:bottom w:val="single" w:sz="4" w:space="0" w:color="000000"/>
              <w:right w:val="single" w:sz="4" w:space="0" w:color="000000"/>
            </w:tcBorders>
          </w:tcPr>
          <w:p w14:paraId="5104414A" w14:textId="77777777" w:rsidR="00706CBA" w:rsidRDefault="00CE5E6F">
            <w:pPr>
              <w:jc w:val="both"/>
            </w:pPr>
            <w:r>
              <w:t>Вхід зовнішнього скидання (активний рівень – низький)</w:t>
            </w:r>
          </w:p>
        </w:tc>
      </w:tr>
      <w:tr w:rsidR="00706CBA" w14:paraId="499FA2A5" w14:textId="77777777">
        <w:tc>
          <w:tcPr>
            <w:tcW w:w="738" w:type="dxa"/>
            <w:tcBorders>
              <w:top w:val="single" w:sz="4" w:space="0" w:color="000000"/>
              <w:left w:val="single" w:sz="4" w:space="0" w:color="000000"/>
              <w:bottom w:val="single" w:sz="4" w:space="0" w:color="000000"/>
              <w:right w:val="single" w:sz="4" w:space="0" w:color="000000"/>
            </w:tcBorders>
          </w:tcPr>
          <w:p w14:paraId="3EE30E7C" w14:textId="77777777" w:rsidR="00706CBA" w:rsidRDefault="00CE5E6F">
            <w:pPr>
              <w:jc w:val="both"/>
            </w:pPr>
            <w:r>
              <w:t>5</w:t>
            </w:r>
          </w:p>
        </w:tc>
        <w:tc>
          <w:tcPr>
            <w:tcW w:w="1080" w:type="dxa"/>
            <w:tcBorders>
              <w:top w:val="single" w:sz="4" w:space="0" w:color="000000"/>
              <w:left w:val="single" w:sz="4" w:space="0" w:color="000000"/>
              <w:bottom w:val="single" w:sz="4" w:space="0" w:color="000000"/>
              <w:right w:val="single" w:sz="4" w:space="0" w:color="000000"/>
            </w:tcBorders>
          </w:tcPr>
          <w:p w14:paraId="27AF7D18" w14:textId="77777777" w:rsidR="00706CBA" w:rsidRDefault="00CE5E6F">
            <w:pPr>
              <w:jc w:val="both"/>
            </w:pPr>
            <w:proofErr w:type="spellStart"/>
            <w:r>
              <w:t>Vss</w:t>
            </w:r>
            <w:proofErr w:type="spellEnd"/>
          </w:p>
        </w:tc>
        <w:tc>
          <w:tcPr>
            <w:tcW w:w="3240" w:type="dxa"/>
            <w:tcBorders>
              <w:top w:val="single" w:sz="4" w:space="0" w:color="000000"/>
              <w:left w:val="single" w:sz="4" w:space="0" w:color="000000"/>
              <w:bottom w:val="single" w:sz="4" w:space="0" w:color="000000"/>
              <w:right w:val="single" w:sz="4" w:space="0" w:color="000000"/>
            </w:tcBorders>
          </w:tcPr>
          <w:p w14:paraId="125ED797" w14:textId="77777777" w:rsidR="00706CBA" w:rsidRDefault="00CE5E6F">
            <w:pPr>
              <w:jc w:val="both"/>
            </w:pPr>
            <w:r>
              <w:t>Загальний мінус</w:t>
            </w:r>
          </w:p>
        </w:tc>
        <w:tc>
          <w:tcPr>
            <w:tcW w:w="2250" w:type="dxa"/>
            <w:tcBorders>
              <w:top w:val="single" w:sz="4" w:space="0" w:color="000000"/>
              <w:left w:val="single" w:sz="4" w:space="0" w:color="000000"/>
              <w:bottom w:val="single" w:sz="4" w:space="0" w:color="000000"/>
              <w:right w:val="single" w:sz="4" w:space="0" w:color="000000"/>
            </w:tcBorders>
          </w:tcPr>
          <w:p w14:paraId="5B817579" w14:textId="77777777" w:rsidR="00706CBA" w:rsidRDefault="00CE5E6F">
            <w:pPr>
              <w:jc w:val="both"/>
            </w:pPr>
            <w:r>
              <w:t>-----------------</w:t>
            </w:r>
          </w:p>
        </w:tc>
        <w:tc>
          <w:tcPr>
            <w:tcW w:w="2448" w:type="dxa"/>
            <w:tcBorders>
              <w:top w:val="single" w:sz="4" w:space="0" w:color="000000"/>
              <w:left w:val="single" w:sz="4" w:space="0" w:color="000000"/>
              <w:bottom w:val="single" w:sz="4" w:space="0" w:color="000000"/>
              <w:right w:val="single" w:sz="4" w:space="0" w:color="000000"/>
            </w:tcBorders>
          </w:tcPr>
          <w:p w14:paraId="108496F3" w14:textId="77777777" w:rsidR="00706CBA" w:rsidRDefault="00CE5E6F">
            <w:pPr>
              <w:jc w:val="both"/>
            </w:pPr>
            <w:r>
              <w:t>-----------------------</w:t>
            </w:r>
          </w:p>
        </w:tc>
      </w:tr>
      <w:tr w:rsidR="00706CBA" w14:paraId="7DB01C4D" w14:textId="77777777">
        <w:tc>
          <w:tcPr>
            <w:tcW w:w="738" w:type="dxa"/>
            <w:tcBorders>
              <w:top w:val="single" w:sz="4" w:space="0" w:color="000000"/>
              <w:left w:val="single" w:sz="4" w:space="0" w:color="000000"/>
              <w:bottom w:val="single" w:sz="4" w:space="0" w:color="000000"/>
              <w:right w:val="single" w:sz="4" w:space="0" w:color="000000"/>
            </w:tcBorders>
          </w:tcPr>
          <w:p w14:paraId="0C2F80E4" w14:textId="77777777" w:rsidR="00706CBA" w:rsidRDefault="00CE5E6F">
            <w:pPr>
              <w:jc w:val="both"/>
            </w:pPr>
            <w:r>
              <w:t>6</w:t>
            </w:r>
          </w:p>
        </w:tc>
        <w:tc>
          <w:tcPr>
            <w:tcW w:w="1080" w:type="dxa"/>
            <w:tcBorders>
              <w:top w:val="single" w:sz="4" w:space="0" w:color="000000"/>
              <w:left w:val="single" w:sz="4" w:space="0" w:color="000000"/>
              <w:bottom w:val="single" w:sz="4" w:space="0" w:color="000000"/>
              <w:right w:val="single" w:sz="4" w:space="0" w:color="000000"/>
            </w:tcBorders>
          </w:tcPr>
          <w:p w14:paraId="1570625A" w14:textId="77777777" w:rsidR="00706CBA" w:rsidRDefault="00CE5E6F">
            <w:pPr>
              <w:jc w:val="both"/>
            </w:pPr>
            <w:r>
              <w:t>RB0</w:t>
            </w:r>
          </w:p>
        </w:tc>
        <w:tc>
          <w:tcPr>
            <w:tcW w:w="3240" w:type="dxa"/>
            <w:tcBorders>
              <w:top w:val="single" w:sz="4" w:space="0" w:color="000000"/>
              <w:left w:val="single" w:sz="4" w:space="0" w:color="000000"/>
              <w:bottom w:val="single" w:sz="4" w:space="0" w:color="000000"/>
              <w:right w:val="single" w:sz="4" w:space="0" w:color="000000"/>
            </w:tcBorders>
          </w:tcPr>
          <w:p w14:paraId="1379E107" w14:textId="77777777" w:rsidR="00706CBA" w:rsidRDefault="00CE5E6F">
            <w:pPr>
              <w:jc w:val="both"/>
            </w:pPr>
            <w:r>
              <w:t>Двох-направлений вивід 0 порту В із внутрішнім підключенням до високого рівня</w:t>
            </w:r>
          </w:p>
        </w:tc>
        <w:tc>
          <w:tcPr>
            <w:tcW w:w="2250" w:type="dxa"/>
            <w:tcBorders>
              <w:top w:val="single" w:sz="4" w:space="0" w:color="000000"/>
              <w:left w:val="single" w:sz="4" w:space="0" w:color="000000"/>
              <w:bottom w:val="single" w:sz="4" w:space="0" w:color="000000"/>
              <w:right w:val="single" w:sz="4" w:space="0" w:color="000000"/>
            </w:tcBorders>
          </w:tcPr>
          <w:p w14:paraId="45BA8436" w14:textId="77777777" w:rsidR="00706CBA" w:rsidRDefault="00CE5E6F">
            <w:pPr>
              <w:jc w:val="both"/>
            </w:pPr>
            <w:r>
              <w:t>INT</w:t>
            </w:r>
          </w:p>
        </w:tc>
        <w:tc>
          <w:tcPr>
            <w:tcW w:w="2448" w:type="dxa"/>
            <w:tcBorders>
              <w:top w:val="single" w:sz="4" w:space="0" w:color="000000"/>
              <w:left w:val="single" w:sz="4" w:space="0" w:color="000000"/>
              <w:bottom w:val="single" w:sz="4" w:space="0" w:color="000000"/>
              <w:right w:val="single" w:sz="4" w:space="0" w:color="000000"/>
            </w:tcBorders>
          </w:tcPr>
          <w:p w14:paraId="1F6EEE13" w14:textId="77777777" w:rsidR="00706CBA" w:rsidRDefault="00CE5E6F">
            <w:pPr>
              <w:jc w:val="both"/>
            </w:pPr>
            <w:r>
              <w:t>Вхід зовнішнього переривання</w:t>
            </w:r>
          </w:p>
        </w:tc>
      </w:tr>
      <w:tr w:rsidR="00706CBA" w14:paraId="5662C929" w14:textId="77777777">
        <w:tc>
          <w:tcPr>
            <w:tcW w:w="738" w:type="dxa"/>
            <w:tcBorders>
              <w:top w:val="single" w:sz="4" w:space="0" w:color="000000"/>
              <w:left w:val="single" w:sz="4" w:space="0" w:color="000000"/>
              <w:bottom w:val="single" w:sz="4" w:space="0" w:color="000000"/>
              <w:right w:val="single" w:sz="4" w:space="0" w:color="000000"/>
            </w:tcBorders>
          </w:tcPr>
          <w:p w14:paraId="683AA829" w14:textId="77777777" w:rsidR="00706CBA" w:rsidRDefault="00CE5E6F">
            <w:pPr>
              <w:jc w:val="both"/>
            </w:pPr>
            <w:r>
              <w:t>7</w:t>
            </w:r>
          </w:p>
        </w:tc>
        <w:tc>
          <w:tcPr>
            <w:tcW w:w="1080" w:type="dxa"/>
            <w:tcBorders>
              <w:top w:val="single" w:sz="4" w:space="0" w:color="000000"/>
              <w:left w:val="single" w:sz="4" w:space="0" w:color="000000"/>
              <w:bottom w:val="single" w:sz="4" w:space="0" w:color="000000"/>
              <w:right w:val="single" w:sz="4" w:space="0" w:color="000000"/>
            </w:tcBorders>
          </w:tcPr>
          <w:p w14:paraId="2D522634" w14:textId="77777777" w:rsidR="00706CBA" w:rsidRDefault="00CE5E6F">
            <w:pPr>
              <w:jc w:val="both"/>
            </w:pPr>
            <w:r>
              <w:t>RB1</w:t>
            </w:r>
          </w:p>
        </w:tc>
        <w:tc>
          <w:tcPr>
            <w:tcW w:w="3240" w:type="dxa"/>
            <w:tcBorders>
              <w:top w:val="single" w:sz="4" w:space="0" w:color="000000"/>
              <w:left w:val="single" w:sz="4" w:space="0" w:color="000000"/>
              <w:bottom w:val="single" w:sz="4" w:space="0" w:color="000000"/>
              <w:right w:val="single" w:sz="4" w:space="0" w:color="000000"/>
            </w:tcBorders>
          </w:tcPr>
          <w:p w14:paraId="439075A7" w14:textId="77777777" w:rsidR="00706CBA" w:rsidRDefault="00CE5E6F">
            <w:pPr>
              <w:jc w:val="both"/>
            </w:pPr>
            <w:r>
              <w:t>Двох-направлений вивід 1 порту В із внутрішнім підключенням до високого рівня</w:t>
            </w:r>
          </w:p>
        </w:tc>
        <w:tc>
          <w:tcPr>
            <w:tcW w:w="2250" w:type="dxa"/>
            <w:tcBorders>
              <w:top w:val="single" w:sz="4" w:space="0" w:color="000000"/>
              <w:left w:val="single" w:sz="4" w:space="0" w:color="000000"/>
              <w:bottom w:val="single" w:sz="4" w:space="0" w:color="000000"/>
              <w:right w:val="single" w:sz="4" w:space="0" w:color="000000"/>
            </w:tcBorders>
          </w:tcPr>
          <w:p w14:paraId="17FE5C91" w14:textId="77777777" w:rsidR="00706CBA" w:rsidRDefault="00CE5E6F">
            <w:pPr>
              <w:jc w:val="both"/>
            </w:pPr>
            <w:r>
              <w:t>RX/DT</w:t>
            </w:r>
          </w:p>
        </w:tc>
        <w:tc>
          <w:tcPr>
            <w:tcW w:w="2448" w:type="dxa"/>
            <w:tcBorders>
              <w:top w:val="single" w:sz="4" w:space="0" w:color="000000"/>
              <w:left w:val="single" w:sz="4" w:space="0" w:color="000000"/>
              <w:bottom w:val="single" w:sz="4" w:space="0" w:color="000000"/>
              <w:right w:val="single" w:sz="4" w:space="0" w:color="000000"/>
            </w:tcBorders>
          </w:tcPr>
          <w:p w14:paraId="1431D270" w14:textId="77777777" w:rsidR="00706CBA" w:rsidRDefault="00CE5E6F">
            <w:pPr>
              <w:jc w:val="both"/>
            </w:pPr>
            <w:r>
              <w:t>Вхід приймача USART в асинхронному режимі / або дані у синхронному режимі</w:t>
            </w:r>
          </w:p>
        </w:tc>
      </w:tr>
      <w:tr w:rsidR="00706CBA" w14:paraId="038A93FE" w14:textId="77777777">
        <w:tc>
          <w:tcPr>
            <w:tcW w:w="738" w:type="dxa"/>
            <w:tcBorders>
              <w:top w:val="single" w:sz="4" w:space="0" w:color="000000"/>
              <w:left w:val="single" w:sz="4" w:space="0" w:color="000000"/>
              <w:bottom w:val="single" w:sz="4" w:space="0" w:color="000000"/>
              <w:right w:val="single" w:sz="4" w:space="0" w:color="000000"/>
            </w:tcBorders>
          </w:tcPr>
          <w:p w14:paraId="26CC05C2" w14:textId="77777777" w:rsidR="00706CBA" w:rsidRDefault="00CE5E6F">
            <w:pPr>
              <w:jc w:val="both"/>
            </w:pPr>
            <w:r>
              <w:t>8</w:t>
            </w:r>
          </w:p>
        </w:tc>
        <w:tc>
          <w:tcPr>
            <w:tcW w:w="1080" w:type="dxa"/>
            <w:tcBorders>
              <w:top w:val="single" w:sz="4" w:space="0" w:color="000000"/>
              <w:left w:val="single" w:sz="4" w:space="0" w:color="000000"/>
              <w:bottom w:val="single" w:sz="4" w:space="0" w:color="000000"/>
              <w:right w:val="single" w:sz="4" w:space="0" w:color="000000"/>
            </w:tcBorders>
          </w:tcPr>
          <w:p w14:paraId="7C05B179" w14:textId="77777777" w:rsidR="00706CBA" w:rsidRDefault="00CE5E6F">
            <w:pPr>
              <w:jc w:val="both"/>
            </w:pPr>
            <w:r>
              <w:t>RB2</w:t>
            </w:r>
          </w:p>
        </w:tc>
        <w:tc>
          <w:tcPr>
            <w:tcW w:w="3240" w:type="dxa"/>
            <w:tcBorders>
              <w:top w:val="single" w:sz="4" w:space="0" w:color="000000"/>
              <w:left w:val="single" w:sz="4" w:space="0" w:color="000000"/>
              <w:bottom w:val="single" w:sz="4" w:space="0" w:color="000000"/>
              <w:right w:val="single" w:sz="4" w:space="0" w:color="000000"/>
            </w:tcBorders>
          </w:tcPr>
          <w:p w14:paraId="01767289" w14:textId="77777777" w:rsidR="00706CBA" w:rsidRDefault="00CE5E6F">
            <w:pPr>
              <w:jc w:val="both"/>
            </w:pPr>
            <w:r>
              <w:t>Двох-направлений вивід 2 порту В із внутрішнім підключенням до високого рівня</w:t>
            </w:r>
          </w:p>
        </w:tc>
        <w:tc>
          <w:tcPr>
            <w:tcW w:w="2250" w:type="dxa"/>
            <w:tcBorders>
              <w:top w:val="single" w:sz="4" w:space="0" w:color="000000"/>
              <w:left w:val="single" w:sz="4" w:space="0" w:color="000000"/>
              <w:bottom w:val="single" w:sz="4" w:space="0" w:color="000000"/>
              <w:right w:val="single" w:sz="4" w:space="0" w:color="000000"/>
            </w:tcBorders>
          </w:tcPr>
          <w:p w14:paraId="3814A3BF" w14:textId="77777777" w:rsidR="00706CBA" w:rsidRDefault="00CE5E6F">
            <w:pPr>
              <w:jc w:val="both"/>
            </w:pPr>
            <w:r>
              <w:t>TX/CK</w:t>
            </w:r>
          </w:p>
        </w:tc>
        <w:tc>
          <w:tcPr>
            <w:tcW w:w="2448" w:type="dxa"/>
            <w:tcBorders>
              <w:top w:val="single" w:sz="4" w:space="0" w:color="000000"/>
              <w:left w:val="single" w:sz="4" w:space="0" w:color="000000"/>
              <w:bottom w:val="single" w:sz="4" w:space="0" w:color="000000"/>
              <w:right w:val="single" w:sz="4" w:space="0" w:color="000000"/>
            </w:tcBorders>
          </w:tcPr>
          <w:p w14:paraId="0ADAB626" w14:textId="77777777" w:rsidR="00706CBA" w:rsidRDefault="00CE5E6F">
            <w:pPr>
              <w:jc w:val="both"/>
            </w:pPr>
            <w:r>
              <w:t xml:space="preserve">Вихід передавача USART в асинхронному режимі / або синхронізація даних у синхронному режимі </w:t>
            </w:r>
          </w:p>
        </w:tc>
      </w:tr>
      <w:tr w:rsidR="00706CBA" w14:paraId="5A7FBCB8" w14:textId="77777777">
        <w:tc>
          <w:tcPr>
            <w:tcW w:w="738" w:type="dxa"/>
            <w:tcBorders>
              <w:top w:val="single" w:sz="4" w:space="0" w:color="000000"/>
              <w:left w:val="single" w:sz="4" w:space="0" w:color="000000"/>
              <w:bottom w:val="single" w:sz="4" w:space="0" w:color="000000"/>
              <w:right w:val="single" w:sz="4" w:space="0" w:color="000000"/>
            </w:tcBorders>
          </w:tcPr>
          <w:p w14:paraId="765C35FC" w14:textId="77777777" w:rsidR="00706CBA" w:rsidRDefault="00CE5E6F">
            <w:pPr>
              <w:jc w:val="both"/>
            </w:pPr>
            <w:r>
              <w:t>9</w:t>
            </w:r>
          </w:p>
        </w:tc>
        <w:tc>
          <w:tcPr>
            <w:tcW w:w="1080" w:type="dxa"/>
            <w:tcBorders>
              <w:top w:val="single" w:sz="4" w:space="0" w:color="000000"/>
              <w:left w:val="single" w:sz="4" w:space="0" w:color="000000"/>
              <w:bottom w:val="single" w:sz="4" w:space="0" w:color="000000"/>
              <w:right w:val="single" w:sz="4" w:space="0" w:color="000000"/>
            </w:tcBorders>
          </w:tcPr>
          <w:p w14:paraId="4A900606" w14:textId="77777777" w:rsidR="00706CBA" w:rsidRDefault="00CE5E6F">
            <w:pPr>
              <w:jc w:val="both"/>
            </w:pPr>
            <w:r>
              <w:t>RB3</w:t>
            </w:r>
          </w:p>
        </w:tc>
        <w:tc>
          <w:tcPr>
            <w:tcW w:w="3240" w:type="dxa"/>
            <w:tcBorders>
              <w:top w:val="single" w:sz="4" w:space="0" w:color="000000"/>
              <w:left w:val="single" w:sz="4" w:space="0" w:color="000000"/>
              <w:bottom w:val="single" w:sz="4" w:space="0" w:color="000000"/>
              <w:right w:val="single" w:sz="4" w:space="0" w:color="000000"/>
            </w:tcBorders>
          </w:tcPr>
          <w:p w14:paraId="1243E93A" w14:textId="77777777" w:rsidR="00706CBA" w:rsidRDefault="00CE5E6F">
            <w:pPr>
              <w:jc w:val="both"/>
            </w:pPr>
            <w:r>
              <w:t>Двох-направлений вивід 3 порту В із внутрішнім підключенням до високого рівня</w:t>
            </w:r>
          </w:p>
        </w:tc>
        <w:tc>
          <w:tcPr>
            <w:tcW w:w="2250" w:type="dxa"/>
            <w:tcBorders>
              <w:top w:val="single" w:sz="4" w:space="0" w:color="000000"/>
              <w:left w:val="single" w:sz="4" w:space="0" w:color="000000"/>
              <w:bottom w:val="single" w:sz="4" w:space="0" w:color="000000"/>
              <w:right w:val="single" w:sz="4" w:space="0" w:color="000000"/>
            </w:tcBorders>
          </w:tcPr>
          <w:p w14:paraId="52570FC4" w14:textId="77777777" w:rsidR="00706CBA" w:rsidRDefault="00CE5E6F">
            <w:pPr>
              <w:jc w:val="both"/>
            </w:pPr>
            <w:r>
              <w:t>CCP1</w:t>
            </w:r>
          </w:p>
        </w:tc>
        <w:tc>
          <w:tcPr>
            <w:tcW w:w="2448" w:type="dxa"/>
            <w:tcBorders>
              <w:top w:val="single" w:sz="4" w:space="0" w:color="000000"/>
              <w:left w:val="single" w:sz="4" w:space="0" w:color="000000"/>
              <w:bottom w:val="single" w:sz="4" w:space="0" w:color="000000"/>
              <w:right w:val="single" w:sz="4" w:space="0" w:color="000000"/>
            </w:tcBorders>
          </w:tcPr>
          <w:p w14:paraId="7104A6CB" w14:textId="77777777" w:rsidR="00706CBA" w:rsidRDefault="00CE5E6F">
            <w:pPr>
              <w:jc w:val="both"/>
            </w:pPr>
            <w:r>
              <w:t xml:space="preserve">Вхід ССР1 в режимі накопичення та вихід ССР1 в режимі </w:t>
            </w:r>
            <w:proofErr w:type="spellStart"/>
            <w:r>
              <w:t>широтно</w:t>
            </w:r>
            <w:proofErr w:type="spellEnd"/>
            <w:r>
              <w:t>-імпульсної модуляції (ШІМ)</w:t>
            </w:r>
          </w:p>
        </w:tc>
      </w:tr>
      <w:tr w:rsidR="00706CBA" w14:paraId="59390718" w14:textId="77777777">
        <w:tc>
          <w:tcPr>
            <w:tcW w:w="738" w:type="dxa"/>
            <w:tcBorders>
              <w:top w:val="single" w:sz="4" w:space="0" w:color="000000"/>
              <w:left w:val="single" w:sz="4" w:space="0" w:color="000000"/>
              <w:bottom w:val="single" w:sz="4" w:space="0" w:color="000000"/>
              <w:right w:val="single" w:sz="4" w:space="0" w:color="000000"/>
            </w:tcBorders>
          </w:tcPr>
          <w:p w14:paraId="7177CC29" w14:textId="77777777" w:rsidR="00706CBA" w:rsidRDefault="00CE5E6F">
            <w:pPr>
              <w:jc w:val="both"/>
            </w:pPr>
            <w:r>
              <w:t>10</w:t>
            </w:r>
          </w:p>
        </w:tc>
        <w:tc>
          <w:tcPr>
            <w:tcW w:w="1080" w:type="dxa"/>
            <w:tcBorders>
              <w:top w:val="single" w:sz="4" w:space="0" w:color="000000"/>
              <w:left w:val="single" w:sz="4" w:space="0" w:color="000000"/>
              <w:bottom w:val="single" w:sz="4" w:space="0" w:color="000000"/>
              <w:right w:val="single" w:sz="4" w:space="0" w:color="000000"/>
            </w:tcBorders>
          </w:tcPr>
          <w:p w14:paraId="1BE041A0" w14:textId="77777777" w:rsidR="00706CBA" w:rsidRDefault="00CE5E6F">
            <w:pPr>
              <w:jc w:val="both"/>
            </w:pPr>
            <w:r>
              <w:t>RA1</w:t>
            </w:r>
          </w:p>
        </w:tc>
        <w:tc>
          <w:tcPr>
            <w:tcW w:w="3240" w:type="dxa"/>
            <w:tcBorders>
              <w:top w:val="single" w:sz="4" w:space="0" w:color="000000"/>
              <w:left w:val="single" w:sz="4" w:space="0" w:color="000000"/>
              <w:bottom w:val="single" w:sz="4" w:space="0" w:color="000000"/>
              <w:right w:val="single" w:sz="4" w:space="0" w:color="000000"/>
            </w:tcBorders>
          </w:tcPr>
          <w:p w14:paraId="05424D01" w14:textId="77777777" w:rsidR="00706CBA" w:rsidRDefault="00CE5E6F">
            <w:pPr>
              <w:jc w:val="both"/>
            </w:pPr>
            <w:r>
              <w:t>Двох-направлений вивід 1 порту А</w:t>
            </w:r>
          </w:p>
        </w:tc>
        <w:tc>
          <w:tcPr>
            <w:tcW w:w="2250" w:type="dxa"/>
            <w:tcBorders>
              <w:top w:val="single" w:sz="4" w:space="0" w:color="000000"/>
              <w:left w:val="single" w:sz="4" w:space="0" w:color="000000"/>
              <w:bottom w:val="single" w:sz="4" w:space="0" w:color="000000"/>
              <w:right w:val="single" w:sz="4" w:space="0" w:color="000000"/>
            </w:tcBorders>
          </w:tcPr>
          <w:p w14:paraId="5B90C37A" w14:textId="77777777" w:rsidR="00706CBA" w:rsidRDefault="00CE5E6F">
            <w:pPr>
              <w:jc w:val="both"/>
            </w:pPr>
            <w:r>
              <w:t>AN1</w:t>
            </w:r>
          </w:p>
        </w:tc>
        <w:tc>
          <w:tcPr>
            <w:tcW w:w="2448" w:type="dxa"/>
            <w:tcBorders>
              <w:top w:val="single" w:sz="4" w:space="0" w:color="000000"/>
              <w:left w:val="single" w:sz="4" w:space="0" w:color="000000"/>
              <w:bottom w:val="single" w:sz="4" w:space="0" w:color="000000"/>
              <w:right w:val="single" w:sz="4" w:space="0" w:color="000000"/>
            </w:tcBorders>
          </w:tcPr>
          <w:p w14:paraId="5BA80E4A" w14:textId="77777777" w:rsidR="00706CBA" w:rsidRDefault="00CE5E6F">
            <w:pPr>
              <w:jc w:val="both"/>
            </w:pPr>
            <w:r>
              <w:t>Аналоговий вхід 1</w:t>
            </w:r>
          </w:p>
        </w:tc>
      </w:tr>
      <w:tr w:rsidR="00706CBA" w14:paraId="0FF8617E" w14:textId="77777777">
        <w:tc>
          <w:tcPr>
            <w:tcW w:w="738" w:type="dxa"/>
            <w:tcBorders>
              <w:top w:val="single" w:sz="4" w:space="0" w:color="000000"/>
              <w:left w:val="single" w:sz="4" w:space="0" w:color="000000"/>
              <w:bottom w:val="single" w:sz="4" w:space="0" w:color="000000"/>
              <w:right w:val="single" w:sz="4" w:space="0" w:color="000000"/>
            </w:tcBorders>
          </w:tcPr>
          <w:p w14:paraId="7BD2183B" w14:textId="77777777" w:rsidR="00706CBA" w:rsidRDefault="00CE5E6F">
            <w:pPr>
              <w:jc w:val="both"/>
            </w:pPr>
            <w:r>
              <w:t>11</w:t>
            </w:r>
          </w:p>
        </w:tc>
        <w:tc>
          <w:tcPr>
            <w:tcW w:w="1080" w:type="dxa"/>
            <w:tcBorders>
              <w:top w:val="single" w:sz="4" w:space="0" w:color="000000"/>
              <w:left w:val="single" w:sz="4" w:space="0" w:color="000000"/>
              <w:bottom w:val="single" w:sz="4" w:space="0" w:color="000000"/>
              <w:right w:val="single" w:sz="4" w:space="0" w:color="000000"/>
            </w:tcBorders>
          </w:tcPr>
          <w:p w14:paraId="45F87A95" w14:textId="77777777" w:rsidR="00706CBA" w:rsidRDefault="00CE5E6F">
            <w:pPr>
              <w:jc w:val="both"/>
            </w:pPr>
            <w:r>
              <w:t>RA0</w:t>
            </w:r>
          </w:p>
        </w:tc>
        <w:tc>
          <w:tcPr>
            <w:tcW w:w="3240" w:type="dxa"/>
            <w:tcBorders>
              <w:top w:val="single" w:sz="4" w:space="0" w:color="000000"/>
              <w:left w:val="single" w:sz="4" w:space="0" w:color="000000"/>
              <w:bottom w:val="single" w:sz="4" w:space="0" w:color="000000"/>
              <w:right w:val="single" w:sz="4" w:space="0" w:color="000000"/>
            </w:tcBorders>
          </w:tcPr>
          <w:p w14:paraId="68837660" w14:textId="77777777" w:rsidR="00706CBA" w:rsidRDefault="00CE5E6F">
            <w:pPr>
              <w:jc w:val="both"/>
            </w:pPr>
            <w:r>
              <w:t>Двох-направлений вивід 0 порту А</w:t>
            </w:r>
          </w:p>
        </w:tc>
        <w:tc>
          <w:tcPr>
            <w:tcW w:w="2250" w:type="dxa"/>
            <w:tcBorders>
              <w:top w:val="single" w:sz="4" w:space="0" w:color="000000"/>
              <w:left w:val="single" w:sz="4" w:space="0" w:color="000000"/>
              <w:bottom w:val="single" w:sz="4" w:space="0" w:color="000000"/>
              <w:right w:val="single" w:sz="4" w:space="0" w:color="000000"/>
            </w:tcBorders>
          </w:tcPr>
          <w:p w14:paraId="16612F52" w14:textId="77777777" w:rsidR="00706CBA" w:rsidRDefault="00CE5E6F">
            <w:pPr>
              <w:jc w:val="both"/>
            </w:pPr>
            <w:r>
              <w:t>AN0</w:t>
            </w:r>
          </w:p>
        </w:tc>
        <w:tc>
          <w:tcPr>
            <w:tcW w:w="2448" w:type="dxa"/>
            <w:tcBorders>
              <w:top w:val="single" w:sz="4" w:space="0" w:color="000000"/>
              <w:left w:val="single" w:sz="4" w:space="0" w:color="000000"/>
              <w:bottom w:val="single" w:sz="4" w:space="0" w:color="000000"/>
              <w:right w:val="single" w:sz="4" w:space="0" w:color="000000"/>
            </w:tcBorders>
          </w:tcPr>
          <w:p w14:paraId="29612C97" w14:textId="77777777" w:rsidR="00706CBA" w:rsidRDefault="00CE5E6F">
            <w:pPr>
              <w:jc w:val="both"/>
            </w:pPr>
            <w:r>
              <w:t>Аналоговий вхід 0</w:t>
            </w:r>
          </w:p>
        </w:tc>
      </w:tr>
      <w:tr w:rsidR="00706CBA" w14:paraId="7C573DCE" w14:textId="77777777">
        <w:tc>
          <w:tcPr>
            <w:tcW w:w="738" w:type="dxa"/>
            <w:tcBorders>
              <w:top w:val="single" w:sz="4" w:space="0" w:color="000000"/>
              <w:left w:val="single" w:sz="4" w:space="0" w:color="000000"/>
              <w:bottom w:val="single" w:sz="4" w:space="0" w:color="000000"/>
              <w:right w:val="single" w:sz="4" w:space="0" w:color="000000"/>
            </w:tcBorders>
          </w:tcPr>
          <w:p w14:paraId="46C0E0EF" w14:textId="77777777" w:rsidR="00706CBA" w:rsidRDefault="00CE5E6F">
            <w:pPr>
              <w:jc w:val="both"/>
            </w:pPr>
            <w:r>
              <w:t>12</w:t>
            </w:r>
          </w:p>
        </w:tc>
        <w:tc>
          <w:tcPr>
            <w:tcW w:w="1080" w:type="dxa"/>
            <w:tcBorders>
              <w:top w:val="single" w:sz="4" w:space="0" w:color="000000"/>
              <w:left w:val="single" w:sz="4" w:space="0" w:color="000000"/>
              <w:bottom w:val="single" w:sz="4" w:space="0" w:color="000000"/>
              <w:right w:val="single" w:sz="4" w:space="0" w:color="000000"/>
            </w:tcBorders>
          </w:tcPr>
          <w:p w14:paraId="70821992" w14:textId="77777777" w:rsidR="00706CBA" w:rsidRDefault="00CE5E6F">
            <w:pPr>
              <w:jc w:val="both"/>
            </w:pPr>
            <w:r>
              <w:t>RA7</w:t>
            </w:r>
          </w:p>
        </w:tc>
        <w:tc>
          <w:tcPr>
            <w:tcW w:w="3240" w:type="dxa"/>
            <w:tcBorders>
              <w:top w:val="single" w:sz="4" w:space="0" w:color="000000"/>
              <w:left w:val="single" w:sz="4" w:space="0" w:color="000000"/>
              <w:bottom w:val="single" w:sz="4" w:space="0" w:color="000000"/>
              <w:right w:val="single" w:sz="4" w:space="0" w:color="000000"/>
            </w:tcBorders>
          </w:tcPr>
          <w:p w14:paraId="4A1BF3B2" w14:textId="77777777" w:rsidR="00706CBA" w:rsidRDefault="00CE5E6F">
            <w:pPr>
              <w:jc w:val="both"/>
            </w:pPr>
            <w:r>
              <w:t>Двох-направлений вивід 7 порту А</w:t>
            </w:r>
          </w:p>
        </w:tc>
        <w:tc>
          <w:tcPr>
            <w:tcW w:w="2250" w:type="dxa"/>
            <w:tcBorders>
              <w:top w:val="single" w:sz="4" w:space="0" w:color="000000"/>
              <w:left w:val="single" w:sz="4" w:space="0" w:color="000000"/>
              <w:bottom w:val="single" w:sz="4" w:space="0" w:color="000000"/>
              <w:right w:val="single" w:sz="4" w:space="0" w:color="000000"/>
            </w:tcBorders>
          </w:tcPr>
          <w:p w14:paraId="2D60BEAB" w14:textId="77777777" w:rsidR="00706CBA" w:rsidRDefault="00CE5E6F">
            <w:pPr>
              <w:jc w:val="both"/>
            </w:pPr>
            <w:r>
              <w:t>OSC1/CLKIN</w:t>
            </w:r>
          </w:p>
        </w:tc>
        <w:tc>
          <w:tcPr>
            <w:tcW w:w="2448" w:type="dxa"/>
            <w:tcBorders>
              <w:top w:val="single" w:sz="4" w:space="0" w:color="000000"/>
              <w:left w:val="single" w:sz="4" w:space="0" w:color="000000"/>
              <w:bottom w:val="single" w:sz="4" w:space="0" w:color="000000"/>
              <w:right w:val="single" w:sz="4" w:space="0" w:color="000000"/>
            </w:tcBorders>
          </w:tcPr>
          <w:p w14:paraId="737F7924" w14:textId="77777777" w:rsidR="00706CBA" w:rsidRDefault="00CE5E6F">
            <w:pPr>
              <w:jc w:val="both"/>
            </w:pPr>
            <w:r>
              <w:t xml:space="preserve">Вхід </w:t>
            </w:r>
            <w:proofErr w:type="spellStart"/>
            <w:r>
              <w:t>кварцевого</w:t>
            </w:r>
            <w:proofErr w:type="spellEnd"/>
            <w:r>
              <w:t xml:space="preserve"> резонатора / або вхід зовнішнього генератора</w:t>
            </w:r>
          </w:p>
        </w:tc>
      </w:tr>
      <w:tr w:rsidR="00706CBA" w14:paraId="2D5738DC" w14:textId="77777777">
        <w:tc>
          <w:tcPr>
            <w:tcW w:w="738" w:type="dxa"/>
            <w:tcBorders>
              <w:top w:val="single" w:sz="4" w:space="0" w:color="000000"/>
              <w:left w:val="single" w:sz="4" w:space="0" w:color="000000"/>
              <w:bottom w:val="single" w:sz="4" w:space="0" w:color="000000"/>
              <w:right w:val="single" w:sz="4" w:space="0" w:color="000000"/>
            </w:tcBorders>
          </w:tcPr>
          <w:p w14:paraId="39EAFF0C" w14:textId="77777777" w:rsidR="00706CBA" w:rsidRDefault="00CE5E6F">
            <w:pPr>
              <w:jc w:val="both"/>
            </w:pPr>
            <w:r>
              <w:t>13</w:t>
            </w:r>
          </w:p>
        </w:tc>
        <w:tc>
          <w:tcPr>
            <w:tcW w:w="1080" w:type="dxa"/>
            <w:tcBorders>
              <w:top w:val="single" w:sz="4" w:space="0" w:color="000000"/>
              <w:left w:val="single" w:sz="4" w:space="0" w:color="000000"/>
              <w:bottom w:val="single" w:sz="4" w:space="0" w:color="000000"/>
              <w:right w:val="single" w:sz="4" w:space="0" w:color="000000"/>
            </w:tcBorders>
          </w:tcPr>
          <w:p w14:paraId="074748E7" w14:textId="77777777" w:rsidR="00706CBA" w:rsidRDefault="00CE5E6F">
            <w:pPr>
              <w:jc w:val="both"/>
            </w:pPr>
            <w:r>
              <w:t>RA6</w:t>
            </w:r>
          </w:p>
        </w:tc>
        <w:tc>
          <w:tcPr>
            <w:tcW w:w="3240" w:type="dxa"/>
            <w:tcBorders>
              <w:top w:val="single" w:sz="4" w:space="0" w:color="000000"/>
              <w:left w:val="single" w:sz="4" w:space="0" w:color="000000"/>
              <w:bottom w:val="single" w:sz="4" w:space="0" w:color="000000"/>
              <w:right w:val="single" w:sz="4" w:space="0" w:color="000000"/>
            </w:tcBorders>
          </w:tcPr>
          <w:p w14:paraId="54C47BB7" w14:textId="77777777" w:rsidR="00706CBA" w:rsidRDefault="00CE5E6F">
            <w:pPr>
              <w:jc w:val="both"/>
            </w:pPr>
            <w:r>
              <w:t>Двох-направлений вивід 6 порту А</w:t>
            </w:r>
          </w:p>
        </w:tc>
        <w:tc>
          <w:tcPr>
            <w:tcW w:w="2250" w:type="dxa"/>
            <w:tcBorders>
              <w:top w:val="single" w:sz="4" w:space="0" w:color="000000"/>
              <w:left w:val="single" w:sz="4" w:space="0" w:color="000000"/>
              <w:bottom w:val="single" w:sz="4" w:space="0" w:color="000000"/>
              <w:right w:val="single" w:sz="4" w:space="0" w:color="000000"/>
            </w:tcBorders>
          </w:tcPr>
          <w:p w14:paraId="10CB055B" w14:textId="77777777" w:rsidR="00706CBA" w:rsidRDefault="00CE5E6F">
            <w:pPr>
              <w:jc w:val="both"/>
            </w:pPr>
            <w:r>
              <w:t>OSC2/CLCOUT</w:t>
            </w:r>
          </w:p>
        </w:tc>
        <w:tc>
          <w:tcPr>
            <w:tcW w:w="2448" w:type="dxa"/>
            <w:tcBorders>
              <w:top w:val="single" w:sz="4" w:space="0" w:color="000000"/>
              <w:left w:val="single" w:sz="4" w:space="0" w:color="000000"/>
              <w:bottom w:val="single" w:sz="4" w:space="0" w:color="000000"/>
              <w:right w:val="single" w:sz="4" w:space="0" w:color="000000"/>
            </w:tcBorders>
          </w:tcPr>
          <w:p w14:paraId="579940C9" w14:textId="77777777" w:rsidR="00706CBA" w:rsidRDefault="00CE5E6F">
            <w:pPr>
              <w:jc w:val="both"/>
            </w:pPr>
            <w:r>
              <w:t xml:space="preserve">Вихід </w:t>
            </w:r>
            <w:proofErr w:type="spellStart"/>
            <w:r>
              <w:t>кварцевого</w:t>
            </w:r>
            <w:proofErr w:type="spellEnd"/>
            <w:r>
              <w:t xml:space="preserve"> резонатора / або вихід зовнішнього генератора</w:t>
            </w:r>
          </w:p>
        </w:tc>
      </w:tr>
      <w:tr w:rsidR="00706CBA" w14:paraId="51D655BB" w14:textId="77777777">
        <w:tc>
          <w:tcPr>
            <w:tcW w:w="738" w:type="dxa"/>
            <w:tcBorders>
              <w:top w:val="single" w:sz="4" w:space="0" w:color="000000"/>
              <w:left w:val="single" w:sz="4" w:space="0" w:color="000000"/>
              <w:bottom w:val="single" w:sz="4" w:space="0" w:color="000000"/>
              <w:right w:val="single" w:sz="4" w:space="0" w:color="000000"/>
            </w:tcBorders>
          </w:tcPr>
          <w:p w14:paraId="062D2199" w14:textId="77777777" w:rsidR="00706CBA" w:rsidRDefault="00CE5E6F">
            <w:pPr>
              <w:jc w:val="both"/>
            </w:pPr>
            <w:r>
              <w:t>14</w:t>
            </w:r>
          </w:p>
        </w:tc>
        <w:tc>
          <w:tcPr>
            <w:tcW w:w="1080" w:type="dxa"/>
            <w:tcBorders>
              <w:top w:val="single" w:sz="4" w:space="0" w:color="000000"/>
              <w:left w:val="single" w:sz="4" w:space="0" w:color="000000"/>
              <w:bottom w:val="single" w:sz="4" w:space="0" w:color="000000"/>
              <w:right w:val="single" w:sz="4" w:space="0" w:color="000000"/>
            </w:tcBorders>
          </w:tcPr>
          <w:p w14:paraId="0C6E9D9D" w14:textId="77777777" w:rsidR="00706CBA" w:rsidRDefault="00CE5E6F">
            <w:pPr>
              <w:jc w:val="both"/>
            </w:pPr>
            <w:proofErr w:type="spellStart"/>
            <w:r>
              <w:t>Vdd</w:t>
            </w:r>
            <w:proofErr w:type="spellEnd"/>
          </w:p>
        </w:tc>
        <w:tc>
          <w:tcPr>
            <w:tcW w:w="3240" w:type="dxa"/>
            <w:tcBorders>
              <w:top w:val="single" w:sz="4" w:space="0" w:color="000000"/>
              <w:left w:val="single" w:sz="4" w:space="0" w:color="000000"/>
              <w:bottom w:val="single" w:sz="4" w:space="0" w:color="000000"/>
              <w:right w:val="single" w:sz="4" w:space="0" w:color="000000"/>
            </w:tcBorders>
          </w:tcPr>
          <w:p w14:paraId="0AA137E7" w14:textId="77777777" w:rsidR="00706CBA" w:rsidRDefault="00CE5E6F">
            <w:pPr>
              <w:jc w:val="both"/>
            </w:pPr>
            <w:r>
              <w:t>Напруга живлення</w:t>
            </w:r>
          </w:p>
        </w:tc>
        <w:tc>
          <w:tcPr>
            <w:tcW w:w="2250" w:type="dxa"/>
            <w:tcBorders>
              <w:top w:val="single" w:sz="4" w:space="0" w:color="000000"/>
              <w:left w:val="single" w:sz="4" w:space="0" w:color="000000"/>
              <w:bottom w:val="single" w:sz="4" w:space="0" w:color="000000"/>
              <w:right w:val="single" w:sz="4" w:space="0" w:color="000000"/>
            </w:tcBorders>
          </w:tcPr>
          <w:p w14:paraId="65EA3E4E" w14:textId="77777777" w:rsidR="00706CBA" w:rsidRDefault="00CE5E6F">
            <w:pPr>
              <w:jc w:val="both"/>
            </w:pPr>
            <w:r>
              <w:t>-------------------</w:t>
            </w:r>
          </w:p>
        </w:tc>
        <w:tc>
          <w:tcPr>
            <w:tcW w:w="2448" w:type="dxa"/>
            <w:tcBorders>
              <w:top w:val="single" w:sz="4" w:space="0" w:color="000000"/>
              <w:left w:val="single" w:sz="4" w:space="0" w:color="000000"/>
              <w:bottom w:val="single" w:sz="4" w:space="0" w:color="000000"/>
              <w:right w:val="single" w:sz="4" w:space="0" w:color="000000"/>
            </w:tcBorders>
          </w:tcPr>
          <w:p w14:paraId="666528AD" w14:textId="77777777" w:rsidR="00706CBA" w:rsidRDefault="00CE5E6F">
            <w:pPr>
              <w:jc w:val="both"/>
            </w:pPr>
            <w:r>
              <w:t>-----------------------</w:t>
            </w:r>
          </w:p>
        </w:tc>
      </w:tr>
      <w:tr w:rsidR="00706CBA" w14:paraId="794B19BB" w14:textId="77777777">
        <w:tc>
          <w:tcPr>
            <w:tcW w:w="738" w:type="dxa"/>
            <w:tcBorders>
              <w:top w:val="single" w:sz="4" w:space="0" w:color="000000"/>
              <w:left w:val="single" w:sz="4" w:space="0" w:color="000000"/>
              <w:bottom w:val="single" w:sz="4" w:space="0" w:color="000000"/>
              <w:right w:val="single" w:sz="4" w:space="0" w:color="000000"/>
            </w:tcBorders>
          </w:tcPr>
          <w:p w14:paraId="26A3BB74" w14:textId="77777777" w:rsidR="00706CBA" w:rsidRDefault="00CE5E6F">
            <w:pPr>
              <w:jc w:val="both"/>
            </w:pPr>
            <w:r>
              <w:t>15</w:t>
            </w:r>
          </w:p>
        </w:tc>
        <w:tc>
          <w:tcPr>
            <w:tcW w:w="1080" w:type="dxa"/>
            <w:tcBorders>
              <w:top w:val="single" w:sz="4" w:space="0" w:color="000000"/>
              <w:left w:val="single" w:sz="4" w:space="0" w:color="000000"/>
              <w:bottom w:val="single" w:sz="4" w:space="0" w:color="000000"/>
              <w:right w:val="single" w:sz="4" w:space="0" w:color="000000"/>
            </w:tcBorders>
          </w:tcPr>
          <w:p w14:paraId="725B26C8" w14:textId="77777777" w:rsidR="00706CBA" w:rsidRDefault="00CE5E6F">
            <w:pPr>
              <w:jc w:val="both"/>
            </w:pPr>
            <w:r>
              <w:t>RB7</w:t>
            </w:r>
          </w:p>
        </w:tc>
        <w:tc>
          <w:tcPr>
            <w:tcW w:w="3240" w:type="dxa"/>
            <w:tcBorders>
              <w:top w:val="single" w:sz="4" w:space="0" w:color="000000"/>
              <w:left w:val="single" w:sz="4" w:space="0" w:color="000000"/>
              <w:bottom w:val="single" w:sz="4" w:space="0" w:color="000000"/>
              <w:right w:val="single" w:sz="4" w:space="0" w:color="000000"/>
            </w:tcBorders>
          </w:tcPr>
          <w:p w14:paraId="2DEBB819" w14:textId="77777777" w:rsidR="00706CBA" w:rsidRDefault="00CE5E6F">
            <w:pPr>
              <w:jc w:val="both"/>
            </w:pPr>
            <w:r>
              <w:t>Двох-направлений вивід 7 порту В із внутрішнім підключенням до високого рівня</w:t>
            </w:r>
          </w:p>
        </w:tc>
        <w:tc>
          <w:tcPr>
            <w:tcW w:w="2250" w:type="dxa"/>
            <w:tcBorders>
              <w:top w:val="single" w:sz="4" w:space="0" w:color="000000"/>
              <w:left w:val="single" w:sz="4" w:space="0" w:color="000000"/>
              <w:bottom w:val="single" w:sz="4" w:space="0" w:color="000000"/>
              <w:right w:val="single" w:sz="4" w:space="0" w:color="000000"/>
            </w:tcBorders>
          </w:tcPr>
          <w:p w14:paraId="47027138" w14:textId="77777777" w:rsidR="00706CBA" w:rsidRDefault="00CE5E6F">
            <w:pPr>
              <w:jc w:val="both"/>
            </w:pPr>
            <w:r>
              <w:t>T1 OSI</w:t>
            </w:r>
          </w:p>
        </w:tc>
        <w:tc>
          <w:tcPr>
            <w:tcW w:w="2448" w:type="dxa"/>
            <w:tcBorders>
              <w:top w:val="single" w:sz="4" w:space="0" w:color="000000"/>
              <w:left w:val="single" w:sz="4" w:space="0" w:color="000000"/>
              <w:bottom w:val="single" w:sz="4" w:space="0" w:color="000000"/>
              <w:right w:val="single" w:sz="4" w:space="0" w:color="000000"/>
            </w:tcBorders>
          </w:tcPr>
          <w:p w14:paraId="43BE5EE4" w14:textId="77777777" w:rsidR="00706CBA" w:rsidRDefault="00CE5E6F">
            <w:pPr>
              <w:jc w:val="both"/>
            </w:pPr>
            <w:r>
              <w:t xml:space="preserve">Вхід </w:t>
            </w:r>
            <w:proofErr w:type="spellStart"/>
            <w:r>
              <w:t>кварцяного</w:t>
            </w:r>
            <w:proofErr w:type="spellEnd"/>
            <w:r>
              <w:t xml:space="preserve"> резонатора таймера 1</w:t>
            </w:r>
          </w:p>
        </w:tc>
      </w:tr>
      <w:tr w:rsidR="00706CBA" w14:paraId="5D5A8009" w14:textId="77777777">
        <w:tc>
          <w:tcPr>
            <w:tcW w:w="738" w:type="dxa"/>
            <w:tcBorders>
              <w:top w:val="single" w:sz="4" w:space="0" w:color="000000"/>
              <w:left w:val="single" w:sz="4" w:space="0" w:color="000000"/>
              <w:bottom w:val="single" w:sz="4" w:space="0" w:color="000000"/>
              <w:right w:val="single" w:sz="4" w:space="0" w:color="000000"/>
            </w:tcBorders>
          </w:tcPr>
          <w:p w14:paraId="51271105" w14:textId="77777777" w:rsidR="00706CBA" w:rsidRDefault="00CE5E6F">
            <w:pPr>
              <w:jc w:val="both"/>
            </w:pPr>
            <w:r>
              <w:t>16</w:t>
            </w:r>
          </w:p>
        </w:tc>
        <w:tc>
          <w:tcPr>
            <w:tcW w:w="1080" w:type="dxa"/>
            <w:tcBorders>
              <w:top w:val="single" w:sz="4" w:space="0" w:color="000000"/>
              <w:left w:val="single" w:sz="4" w:space="0" w:color="000000"/>
              <w:bottom w:val="single" w:sz="4" w:space="0" w:color="000000"/>
              <w:right w:val="single" w:sz="4" w:space="0" w:color="000000"/>
            </w:tcBorders>
          </w:tcPr>
          <w:p w14:paraId="62C4D0D8" w14:textId="77777777" w:rsidR="00706CBA" w:rsidRDefault="00CE5E6F">
            <w:pPr>
              <w:jc w:val="both"/>
            </w:pPr>
            <w:r>
              <w:t>RB6</w:t>
            </w:r>
          </w:p>
        </w:tc>
        <w:tc>
          <w:tcPr>
            <w:tcW w:w="3240" w:type="dxa"/>
            <w:tcBorders>
              <w:top w:val="single" w:sz="4" w:space="0" w:color="000000"/>
              <w:left w:val="single" w:sz="4" w:space="0" w:color="000000"/>
              <w:bottom w:val="single" w:sz="4" w:space="0" w:color="000000"/>
              <w:right w:val="single" w:sz="4" w:space="0" w:color="000000"/>
            </w:tcBorders>
          </w:tcPr>
          <w:p w14:paraId="338CDB1E" w14:textId="77777777" w:rsidR="00706CBA" w:rsidRDefault="00CE5E6F">
            <w:pPr>
              <w:jc w:val="both"/>
            </w:pPr>
            <w:r>
              <w:t>Двох-направлений вивід 6 порту В із внутрішнім підключенням до високого рівня</w:t>
            </w:r>
          </w:p>
        </w:tc>
        <w:tc>
          <w:tcPr>
            <w:tcW w:w="2250" w:type="dxa"/>
            <w:tcBorders>
              <w:top w:val="single" w:sz="4" w:space="0" w:color="000000"/>
              <w:left w:val="single" w:sz="4" w:space="0" w:color="000000"/>
              <w:bottom w:val="single" w:sz="4" w:space="0" w:color="000000"/>
              <w:right w:val="single" w:sz="4" w:space="0" w:color="000000"/>
            </w:tcBorders>
          </w:tcPr>
          <w:p w14:paraId="3DBECFE9" w14:textId="77777777" w:rsidR="00706CBA" w:rsidRDefault="00CE5E6F">
            <w:pPr>
              <w:jc w:val="both"/>
            </w:pPr>
            <w:r>
              <w:t>T1 OSO</w:t>
            </w:r>
          </w:p>
        </w:tc>
        <w:tc>
          <w:tcPr>
            <w:tcW w:w="2448" w:type="dxa"/>
            <w:tcBorders>
              <w:top w:val="single" w:sz="4" w:space="0" w:color="000000"/>
              <w:left w:val="single" w:sz="4" w:space="0" w:color="000000"/>
              <w:bottom w:val="single" w:sz="4" w:space="0" w:color="000000"/>
              <w:right w:val="single" w:sz="4" w:space="0" w:color="000000"/>
            </w:tcBorders>
          </w:tcPr>
          <w:p w14:paraId="5C3AF875" w14:textId="77777777" w:rsidR="00706CBA" w:rsidRDefault="00CE5E6F">
            <w:pPr>
              <w:jc w:val="both"/>
            </w:pPr>
            <w:r>
              <w:t xml:space="preserve">Вихід </w:t>
            </w:r>
            <w:proofErr w:type="spellStart"/>
            <w:r>
              <w:t>кварцяного</w:t>
            </w:r>
            <w:proofErr w:type="spellEnd"/>
            <w:r>
              <w:t xml:space="preserve"> резонатора таймера 1</w:t>
            </w:r>
          </w:p>
        </w:tc>
      </w:tr>
      <w:tr w:rsidR="00706CBA" w14:paraId="0A3DD6DC" w14:textId="77777777">
        <w:tc>
          <w:tcPr>
            <w:tcW w:w="738" w:type="dxa"/>
            <w:tcBorders>
              <w:top w:val="single" w:sz="4" w:space="0" w:color="000000"/>
              <w:left w:val="single" w:sz="4" w:space="0" w:color="000000"/>
              <w:bottom w:val="single" w:sz="4" w:space="0" w:color="000000"/>
              <w:right w:val="single" w:sz="4" w:space="0" w:color="000000"/>
            </w:tcBorders>
          </w:tcPr>
          <w:p w14:paraId="73EEC9CF" w14:textId="77777777" w:rsidR="00706CBA" w:rsidRDefault="00CE5E6F">
            <w:pPr>
              <w:jc w:val="both"/>
            </w:pPr>
            <w:r>
              <w:t>17</w:t>
            </w:r>
          </w:p>
        </w:tc>
        <w:tc>
          <w:tcPr>
            <w:tcW w:w="1080" w:type="dxa"/>
            <w:tcBorders>
              <w:top w:val="single" w:sz="4" w:space="0" w:color="000000"/>
              <w:left w:val="single" w:sz="4" w:space="0" w:color="000000"/>
              <w:bottom w:val="single" w:sz="4" w:space="0" w:color="000000"/>
              <w:right w:val="single" w:sz="4" w:space="0" w:color="000000"/>
            </w:tcBorders>
          </w:tcPr>
          <w:p w14:paraId="2AC103A9" w14:textId="77777777" w:rsidR="00706CBA" w:rsidRDefault="00CE5E6F">
            <w:pPr>
              <w:jc w:val="both"/>
            </w:pPr>
            <w:r>
              <w:t>RB5</w:t>
            </w:r>
          </w:p>
        </w:tc>
        <w:tc>
          <w:tcPr>
            <w:tcW w:w="3240" w:type="dxa"/>
            <w:tcBorders>
              <w:top w:val="single" w:sz="4" w:space="0" w:color="000000"/>
              <w:left w:val="single" w:sz="4" w:space="0" w:color="000000"/>
              <w:bottom w:val="single" w:sz="4" w:space="0" w:color="000000"/>
              <w:right w:val="single" w:sz="4" w:space="0" w:color="000000"/>
            </w:tcBorders>
          </w:tcPr>
          <w:p w14:paraId="49B62ECE" w14:textId="77777777" w:rsidR="00706CBA" w:rsidRDefault="00CE5E6F">
            <w:pPr>
              <w:jc w:val="both"/>
            </w:pPr>
            <w:r>
              <w:t>Двох-направлений вивід 5 порту В із внутрішнім підключенням до високого рівня</w:t>
            </w:r>
          </w:p>
        </w:tc>
        <w:tc>
          <w:tcPr>
            <w:tcW w:w="2250" w:type="dxa"/>
            <w:tcBorders>
              <w:top w:val="single" w:sz="4" w:space="0" w:color="000000"/>
              <w:left w:val="single" w:sz="4" w:space="0" w:color="000000"/>
              <w:bottom w:val="single" w:sz="4" w:space="0" w:color="000000"/>
              <w:right w:val="single" w:sz="4" w:space="0" w:color="000000"/>
            </w:tcBorders>
          </w:tcPr>
          <w:p w14:paraId="6D2E6874" w14:textId="77777777" w:rsidR="00706CBA" w:rsidRDefault="00CE5E6F">
            <w:pPr>
              <w:jc w:val="both"/>
            </w:pPr>
            <w:r>
              <w:t>-------------------</w:t>
            </w:r>
          </w:p>
        </w:tc>
        <w:tc>
          <w:tcPr>
            <w:tcW w:w="2448" w:type="dxa"/>
            <w:tcBorders>
              <w:top w:val="single" w:sz="4" w:space="0" w:color="000000"/>
              <w:left w:val="single" w:sz="4" w:space="0" w:color="000000"/>
              <w:bottom w:val="single" w:sz="4" w:space="0" w:color="000000"/>
              <w:right w:val="single" w:sz="4" w:space="0" w:color="000000"/>
            </w:tcBorders>
          </w:tcPr>
          <w:p w14:paraId="286A1F41" w14:textId="77777777" w:rsidR="00706CBA" w:rsidRDefault="00CE5E6F">
            <w:pPr>
              <w:jc w:val="both"/>
            </w:pPr>
            <w:r>
              <w:t>-----------------------</w:t>
            </w:r>
          </w:p>
        </w:tc>
      </w:tr>
      <w:tr w:rsidR="00706CBA" w14:paraId="66F5844F" w14:textId="77777777">
        <w:tc>
          <w:tcPr>
            <w:tcW w:w="738" w:type="dxa"/>
            <w:tcBorders>
              <w:top w:val="single" w:sz="4" w:space="0" w:color="000000"/>
              <w:left w:val="single" w:sz="4" w:space="0" w:color="000000"/>
              <w:bottom w:val="single" w:sz="4" w:space="0" w:color="000000"/>
              <w:right w:val="single" w:sz="4" w:space="0" w:color="000000"/>
            </w:tcBorders>
          </w:tcPr>
          <w:p w14:paraId="01686C06" w14:textId="77777777" w:rsidR="00706CBA" w:rsidRDefault="00CE5E6F">
            <w:pPr>
              <w:jc w:val="both"/>
            </w:pPr>
            <w:r>
              <w:t>18</w:t>
            </w:r>
          </w:p>
        </w:tc>
        <w:tc>
          <w:tcPr>
            <w:tcW w:w="1080" w:type="dxa"/>
            <w:tcBorders>
              <w:top w:val="single" w:sz="4" w:space="0" w:color="000000"/>
              <w:left w:val="single" w:sz="4" w:space="0" w:color="000000"/>
              <w:bottom w:val="single" w:sz="4" w:space="0" w:color="000000"/>
              <w:right w:val="single" w:sz="4" w:space="0" w:color="000000"/>
            </w:tcBorders>
          </w:tcPr>
          <w:p w14:paraId="1E04DB34" w14:textId="77777777" w:rsidR="00706CBA" w:rsidRDefault="00CE5E6F">
            <w:pPr>
              <w:jc w:val="both"/>
            </w:pPr>
            <w:r>
              <w:t>RB4</w:t>
            </w:r>
          </w:p>
        </w:tc>
        <w:tc>
          <w:tcPr>
            <w:tcW w:w="3240" w:type="dxa"/>
            <w:tcBorders>
              <w:top w:val="single" w:sz="4" w:space="0" w:color="000000"/>
              <w:left w:val="single" w:sz="4" w:space="0" w:color="000000"/>
              <w:bottom w:val="single" w:sz="4" w:space="0" w:color="000000"/>
              <w:right w:val="single" w:sz="4" w:space="0" w:color="000000"/>
            </w:tcBorders>
          </w:tcPr>
          <w:p w14:paraId="3B5A1622" w14:textId="77777777" w:rsidR="00706CBA" w:rsidRDefault="00CE5E6F">
            <w:pPr>
              <w:jc w:val="both"/>
            </w:pPr>
            <w:r>
              <w:t xml:space="preserve">Двох-направлений вивід 4 порту В </w:t>
            </w:r>
          </w:p>
        </w:tc>
        <w:tc>
          <w:tcPr>
            <w:tcW w:w="2250" w:type="dxa"/>
            <w:tcBorders>
              <w:top w:val="single" w:sz="4" w:space="0" w:color="000000"/>
              <w:left w:val="single" w:sz="4" w:space="0" w:color="000000"/>
              <w:bottom w:val="single" w:sz="4" w:space="0" w:color="000000"/>
              <w:right w:val="single" w:sz="4" w:space="0" w:color="000000"/>
            </w:tcBorders>
          </w:tcPr>
          <w:p w14:paraId="0A0FFD32" w14:textId="77777777" w:rsidR="00706CBA" w:rsidRDefault="00CE5E6F">
            <w:pPr>
              <w:jc w:val="both"/>
            </w:pPr>
            <w:r>
              <w:t>PRG</w:t>
            </w:r>
          </w:p>
        </w:tc>
        <w:tc>
          <w:tcPr>
            <w:tcW w:w="2448" w:type="dxa"/>
            <w:tcBorders>
              <w:top w:val="single" w:sz="4" w:space="0" w:color="000000"/>
              <w:left w:val="single" w:sz="4" w:space="0" w:color="000000"/>
              <w:bottom w:val="single" w:sz="4" w:space="0" w:color="000000"/>
              <w:right w:val="single" w:sz="4" w:space="0" w:color="000000"/>
            </w:tcBorders>
          </w:tcPr>
          <w:p w14:paraId="22711313" w14:textId="77777777" w:rsidR="00706CBA" w:rsidRDefault="00CE5E6F">
            <w:pPr>
              <w:jc w:val="both"/>
            </w:pPr>
            <w:r>
              <w:t>Вхід напруги програмування</w:t>
            </w:r>
          </w:p>
        </w:tc>
      </w:tr>
    </w:tbl>
    <w:p w14:paraId="73E1C4AE" w14:textId="77777777" w:rsidR="00706CBA" w:rsidRDefault="00706CBA">
      <w:pPr>
        <w:spacing w:after="0" w:line="240" w:lineRule="auto"/>
        <w:ind w:firstLine="567"/>
        <w:jc w:val="both"/>
        <w:rPr>
          <w:rFonts w:ascii="Times New Roman" w:eastAsia="Times New Roman" w:hAnsi="Times New Roman" w:cs="Times New Roman"/>
        </w:rPr>
      </w:pPr>
    </w:p>
    <w:p w14:paraId="37433C53" w14:textId="77777777" w:rsidR="00706CBA" w:rsidRDefault="00CE5E6F">
      <w:pPr>
        <w:spacing w:after="0" w:line="360" w:lineRule="auto"/>
        <w:ind w:firstLine="6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Алгоритм роботи терморегулятора заснований на зрівнянні виміряної температури кожного каналу („зворотного” та „прямого”) із заданою температурою. Якщо температура виміряна „зворотнім” датчиком (на вході котла) і при цьому перевищує задану на  установлене програмою значення гістерезису (3 ◦С), то подача напруги припиняється. У протилежному випадку подача напруги відновлюється.</w:t>
      </w:r>
    </w:p>
    <w:p w14:paraId="296E1266" w14:textId="77777777" w:rsidR="00706CBA" w:rsidRDefault="00CE5E6F">
      <w:pPr>
        <w:spacing w:after="0" w:line="360" w:lineRule="auto"/>
        <w:ind w:firstLine="63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Після вмикання напруги за допомогою автомату захисту на табло світло-</w:t>
      </w:r>
      <w:proofErr w:type="spellStart"/>
      <w:r>
        <w:rPr>
          <w:rFonts w:ascii="Times New Roman" w:eastAsia="Times New Roman" w:hAnsi="Times New Roman" w:cs="Times New Roman"/>
          <w:sz w:val="28"/>
          <w:szCs w:val="28"/>
        </w:rPr>
        <w:t>діодного</w:t>
      </w:r>
      <w:proofErr w:type="spellEnd"/>
      <w:r>
        <w:rPr>
          <w:rFonts w:ascii="Times New Roman" w:eastAsia="Times New Roman" w:hAnsi="Times New Roman" w:cs="Times New Roman"/>
          <w:sz w:val="28"/>
          <w:szCs w:val="28"/>
        </w:rPr>
        <w:t xml:space="preserve"> індикатора з’явиться літера „У” та необхідне значення температури на </w:t>
      </w:r>
      <w:r>
        <w:rPr>
          <w:rFonts w:ascii="Times New Roman" w:eastAsia="Times New Roman" w:hAnsi="Times New Roman" w:cs="Times New Roman"/>
          <w:sz w:val="28"/>
          <w:szCs w:val="28"/>
        </w:rPr>
        <w:lastRenderedPageBreak/>
        <w:t>зворотному патрубку системи (цю попередню установку виконує споживач), наприклад,   „У45”.</w:t>
      </w:r>
    </w:p>
    <w:p w14:paraId="7EC48926" w14:textId="77777777" w:rsidR="00706CBA" w:rsidRDefault="00CE5E6F">
      <w:pPr>
        <w:spacing w:after="0" w:line="360" w:lineRule="auto"/>
        <w:ind w:firstLine="63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Потім на табло по черзі виводяться значення температури, виміряної „прямим” та „зворотнім” датчиками, наприклад:</w:t>
      </w:r>
    </w:p>
    <w:p w14:paraId="54CE7C8D" w14:textId="77777777" w:rsidR="00706CBA" w:rsidRDefault="00CE5E6F">
      <w:pPr>
        <w:spacing w:after="0" w:line="360" w:lineRule="auto"/>
        <w:ind w:firstLine="63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П42 – означає температуру у 42 ◦С на „прямому” датчику;</w:t>
      </w:r>
    </w:p>
    <w:p w14:paraId="108D0FE8" w14:textId="77777777" w:rsidR="00706CBA" w:rsidRDefault="00CE5E6F">
      <w:pPr>
        <w:spacing w:after="0" w:line="360" w:lineRule="auto"/>
        <w:ind w:firstLine="63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О32 – означає температуру у 32 ◦С на „зворотному” датчику.</w:t>
      </w:r>
    </w:p>
    <w:p w14:paraId="0EA7F33A" w14:textId="77777777" w:rsidR="00706CBA" w:rsidRDefault="00CE5E6F">
      <w:pPr>
        <w:spacing w:after="0" w:line="360" w:lineRule="auto"/>
        <w:ind w:firstLine="63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зміни (перепрограмуванні) температурного режиму потрібно лише два рази підряд натиснути на кнопку панелі блока управління та індикації.</w:t>
      </w:r>
    </w:p>
    <w:p w14:paraId="5C2AB788" w14:textId="77777777" w:rsidR="00706CBA" w:rsidRDefault="00CE5E6F">
      <w:pPr>
        <w:spacing w:after="0" w:line="360" w:lineRule="auto"/>
        <w:ind w:firstLine="63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короткочасному натисканні та відпусканні кнопки на табло з’являється інформація, що відповідає початку програмування:</w:t>
      </w:r>
    </w:p>
    <w:p w14:paraId="6DCFD6D6" w14:textId="77777777" w:rsidR="00706CBA" w:rsidRDefault="00CE5E6F">
      <w:pPr>
        <w:spacing w:after="0" w:line="360" w:lineRule="auto"/>
        <w:ind w:firstLine="63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ПРГ.</w:t>
      </w:r>
    </w:p>
    <w:p w14:paraId="5971C84D" w14:textId="77777777" w:rsidR="00706CBA" w:rsidRDefault="00CE5E6F">
      <w:pPr>
        <w:spacing w:after="0" w:line="360" w:lineRule="auto"/>
        <w:ind w:firstLine="63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тривалому натисканні цієї кнопки на табло з’явиться літера „У” та значення температури, яка збільшується від 10 до 60. На табло відобразиться установка температурного режиму, наприклад, якщо установлена температура на вході 55 ◦С, то інформація на табло виглядає так:</w:t>
      </w:r>
    </w:p>
    <w:p w14:paraId="7D1E15D9" w14:textId="77777777" w:rsidR="00706CBA" w:rsidRDefault="00CE5E6F">
      <w:pPr>
        <w:spacing w:after="0" w:line="360" w:lineRule="auto"/>
        <w:ind w:firstLine="63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У55.</w:t>
      </w:r>
    </w:p>
    <w:p w14:paraId="06392AE9" w14:textId="77777777" w:rsidR="00706CBA" w:rsidRDefault="00CE5E6F">
      <w:pPr>
        <w:spacing w:after="0" w:line="360" w:lineRule="auto"/>
        <w:ind w:firstLine="63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Ця інформація протримається на табло декілька секунд, після чого на табло знов почнуть по черзі виводитись значення температури, виміряної „прямим” та „зворотним” датчиками.</w:t>
      </w:r>
    </w:p>
    <w:p w14:paraId="5A2FD089" w14:textId="77777777" w:rsidR="00706CBA" w:rsidRDefault="00CE5E6F">
      <w:pPr>
        <w:spacing w:after="0" w:line="360" w:lineRule="auto"/>
        <w:ind w:firstLine="63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Межі завдання температури на вході: від 10 до 60 ◦С („зворотній” датчик). Установка на виході („прямий” датчик) незмінна і становить 85 ◦С.</w:t>
      </w:r>
    </w:p>
    <w:p w14:paraId="775FF1D5" w14:textId="77777777" w:rsidR="00706CBA" w:rsidRDefault="00CE5E6F">
      <w:pPr>
        <w:spacing w:after="0" w:line="360" w:lineRule="auto"/>
        <w:ind w:firstLine="63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таблиці 2.3 подано основні технічні характеристики регуляторів ЕЦРТ. Вибір моделі регулятора є важливим етапом проектування та впровадження системи опалення фірми ГАЛАН. </w:t>
      </w:r>
    </w:p>
    <w:p w14:paraId="36CD5EF5" w14:textId="77777777" w:rsidR="00706CBA" w:rsidRDefault="00706CBA">
      <w:pPr>
        <w:spacing w:after="0" w:line="360" w:lineRule="auto"/>
        <w:ind w:firstLine="567"/>
        <w:jc w:val="both"/>
        <w:rPr>
          <w:rFonts w:ascii="Times New Roman" w:eastAsia="Times New Roman" w:hAnsi="Times New Roman" w:cs="Times New Roman"/>
          <w:sz w:val="28"/>
          <w:szCs w:val="28"/>
        </w:rPr>
      </w:pPr>
    </w:p>
    <w:p w14:paraId="7FC0AA1A" w14:textId="77777777" w:rsidR="00706CBA" w:rsidRDefault="00CE5E6F">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2.3 Технічні характеристики регуляторів типу ЕЦРТ</w:t>
      </w:r>
    </w:p>
    <w:tbl>
      <w:tblPr>
        <w:tblStyle w:val="ab"/>
        <w:tblW w:w="95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1"/>
        <w:gridCol w:w="2450"/>
        <w:gridCol w:w="1252"/>
        <w:gridCol w:w="1327"/>
        <w:gridCol w:w="1327"/>
        <w:gridCol w:w="1327"/>
        <w:gridCol w:w="1267"/>
      </w:tblGrid>
      <w:tr w:rsidR="00706CBA" w14:paraId="411A1366" w14:textId="77777777">
        <w:tc>
          <w:tcPr>
            <w:tcW w:w="621" w:type="dxa"/>
            <w:tcBorders>
              <w:top w:val="single" w:sz="4" w:space="0" w:color="000000"/>
              <w:left w:val="single" w:sz="4" w:space="0" w:color="000000"/>
              <w:bottom w:val="single" w:sz="4" w:space="0" w:color="000000"/>
              <w:right w:val="single" w:sz="4" w:space="0" w:color="000000"/>
            </w:tcBorders>
          </w:tcPr>
          <w:p w14:paraId="1D4AA421" w14:textId="77777777" w:rsidR="00706CBA" w:rsidRDefault="00CE5E6F">
            <w:pPr>
              <w:jc w:val="both"/>
            </w:pPr>
            <w:r>
              <w:t>№</w:t>
            </w:r>
          </w:p>
        </w:tc>
        <w:tc>
          <w:tcPr>
            <w:tcW w:w="2450" w:type="dxa"/>
            <w:tcBorders>
              <w:top w:val="single" w:sz="4" w:space="0" w:color="000000"/>
              <w:left w:val="single" w:sz="4" w:space="0" w:color="000000"/>
              <w:bottom w:val="single" w:sz="4" w:space="0" w:color="000000"/>
              <w:right w:val="single" w:sz="4" w:space="0" w:color="000000"/>
            </w:tcBorders>
          </w:tcPr>
          <w:p w14:paraId="5387430E" w14:textId="77777777" w:rsidR="00706CBA" w:rsidRDefault="00CE5E6F">
            <w:pPr>
              <w:jc w:val="both"/>
            </w:pPr>
            <w:r>
              <w:t>Найменування</w:t>
            </w:r>
          </w:p>
          <w:p w14:paraId="07244B5A" w14:textId="77777777" w:rsidR="00706CBA" w:rsidRDefault="00CE5E6F">
            <w:pPr>
              <w:jc w:val="both"/>
            </w:pPr>
            <w:r>
              <w:t>характеристики</w:t>
            </w:r>
          </w:p>
        </w:tc>
        <w:tc>
          <w:tcPr>
            <w:tcW w:w="1252" w:type="dxa"/>
            <w:tcBorders>
              <w:top w:val="single" w:sz="4" w:space="0" w:color="000000"/>
              <w:left w:val="single" w:sz="4" w:space="0" w:color="000000"/>
              <w:bottom w:val="single" w:sz="4" w:space="0" w:color="000000"/>
              <w:right w:val="single" w:sz="4" w:space="0" w:color="000000"/>
            </w:tcBorders>
          </w:tcPr>
          <w:p w14:paraId="166B7851" w14:textId="77777777" w:rsidR="00706CBA" w:rsidRDefault="00CE5E6F">
            <w:pPr>
              <w:jc w:val="both"/>
            </w:pPr>
            <w:r>
              <w:t>ЕЦРТ-3</w:t>
            </w:r>
          </w:p>
        </w:tc>
        <w:tc>
          <w:tcPr>
            <w:tcW w:w="1327" w:type="dxa"/>
            <w:tcBorders>
              <w:top w:val="single" w:sz="4" w:space="0" w:color="000000"/>
              <w:left w:val="single" w:sz="4" w:space="0" w:color="000000"/>
              <w:bottom w:val="single" w:sz="4" w:space="0" w:color="000000"/>
              <w:right w:val="single" w:sz="4" w:space="0" w:color="000000"/>
            </w:tcBorders>
          </w:tcPr>
          <w:p w14:paraId="33F36CE1" w14:textId="77777777" w:rsidR="00706CBA" w:rsidRDefault="00CE5E6F">
            <w:pPr>
              <w:jc w:val="both"/>
            </w:pPr>
            <w:r>
              <w:t>ЕЦРТ-5</w:t>
            </w:r>
          </w:p>
        </w:tc>
        <w:tc>
          <w:tcPr>
            <w:tcW w:w="1327" w:type="dxa"/>
            <w:tcBorders>
              <w:top w:val="single" w:sz="4" w:space="0" w:color="000000"/>
              <w:left w:val="single" w:sz="4" w:space="0" w:color="000000"/>
              <w:bottom w:val="single" w:sz="4" w:space="0" w:color="000000"/>
              <w:right w:val="single" w:sz="4" w:space="0" w:color="000000"/>
            </w:tcBorders>
          </w:tcPr>
          <w:p w14:paraId="1CA4C916" w14:textId="77777777" w:rsidR="00706CBA" w:rsidRDefault="00CE5E6F">
            <w:pPr>
              <w:jc w:val="both"/>
            </w:pPr>
            <w:r>
              <w:t>ЕЦРТ-9</w:t>
            </w:r>
          </w:p>
        </w:tc>
        <w:tc>
          <w:tcPr>
            <w:tcW w:w="1327" w:type="dxa"/>
            <w:tcBorders>
              <w:top w:val="single" w:sz="4" w:space="0" w:color="000000"/>
              <w:left w:val="single" w:sz="4" w:space="0" w:color="000000"/>
              <w:bottom w:val="single" w:sz="4" w:space="0" w:color="000000"/>
              <w:right w:val="single" w:sz="4" w:space="0" w:color="000000"/>
            </w:tcBorders>
          </w:tcPr>
          <w:p w14:paraId="78C30032" w14:textId="77777777" w:rsidR="00706CBA" w:rsidRDefault="00CE5E6F">
            <w:pPr>
              <w:jc w:val="both"/>
            </w:pPr>
            <w:r>
              <w:t>ЕЦРТ-15</w:t>
            </w:r>
          </w:p>
        </w:tc>
        <w:tc>
          <w:tcPr>
            <w:tcW w:w="1267" w:type="dxa"/>
            <w:tcBorders>
              <w:top w:val="single" w:sz="4" w:space="0" w:color="000000"/>
              <w:left w:val="single" w:sz="4" w:space="0" w:color="000000"/>
              <w:bottom w:val="single" w:sz="4" w:space="0" w:color="000000"/>
              <w:right w:val="single" w:sz="4" w:space="0" w:color="000000"/>
            </w:tcBorders>
          </w:tcPr>
          <w:p w14:paraId="6BEB68A3" w14:textId="77777777" w:rsidR="00706CBA" w:rsidRDefault="00CE5E6F">
            <w:pPr>
              <w:ind w:right="-270"/>
              <w:jc w:val="both"/>
            </w:pPr>
            <w:r>
              <w:t>ЕЦРТ-25</w:t>
            </w:r>
          </w:p>
        </w:tc>
      </w:tr>
      <w:tr w:rsidR="00706CBA" w14:paraId="289DF1FB" w14:textId="77777777">
        <w:tc>
          <w:tcPr>
            <w:tcW w:w="621" w:type="dxa"/>
            <w:tcBorders>
              <w:top w:val="single" w:sz="4" w:space="0" w:color="000000"/>
              <w:left w:val="single" w:sz="4" w:space="0" w:color="000000"/>
              <w:bottom w:val="single" w:sz="4" w:space="0" w:color="000000"/>
              <w:right w:val="single" w:sz="4" w:space="0" w:color="000000"/>
            </w:tcBorders>
          </w:tcPr>
          <w:p w14:paraId="20671656" w14:textId="77777777" w:rsidR="00706CBA" w:rsidRDefault="00CE5E6F">
            <w:pPr>
              <w:jc w:val="both"/>
            </w:pPr>
            <w:r>
              <w:t>1</w:t>
            </w:r>
          </w:p>
        </w:tc>
        <w:tc>
          <w:tcPr>
            <w:tcW w:w="2450" w:type="dxa"/>
            <w:tcBorders>
              <w:top w:val="single" w:sz="4" w:space="0" w:color="000000"/>
              <w:left w:val="single" w:sz="4" w:space="0" w:color="000000"/>
              <w:bottom w:val="single" w:sz="4" w:space="0" w:color="000000"/>
              <w:right w:val="single" w:sz="4" w:space="0" w:color="000000"/>
            </w:tcBorders>
          </w:tcPr>
          <w:p w14:paraId="2DD09266" w14:textId="77777777" w:rsidR="00706CBA" w:rsidRDefault="00CE5E6F">
            <w:pPr>
              <w:jc w:val="both"/>
            </w:pPr>
            <w:r>
              <w:t>Номінальна</w:t>
            </w:r>
          </w:p>
          <w:p w14:paraId="358D0C87" w14:textId="77777777" w:rsidR="00706CBA" w:rsidRDefault="00CE5E6F">
            <w:pPr>
              <w:jc w:val="both"/>
            </w:pPr>
            <w:r>
              <w:t>Напруга, В</w:t>
            </w:r>
          </w:p>
        </w:tc>
        <w:tc>
          <w:tcPr>
            <w:tcW w:w="1252" w:type="dxa"/>
            <w:tcBorders>
              <w:top w:val="single" w:sz="4" w:space="0" w:color="000000"/>
              <w:left w:val="single" w:sz="4" w:space="0" w:color="000000"/>
              <w:bottom w:val="single" w:sz="4" w:space="0" w:color="000000"/>
              <w:right w:val="single" w:sz="4" w:space="0" w:color="000000"/>
            </w:tcBorders>
          </w:tcPr>
          <w:p w14:paraId="7F2656BA" w14:textId="77777777" w:rsidR="00706CBA" w:rsidRDefault="00CE5E6F">
            <w:pPr>
              <w:jc w:val="both"/>
            </w:pPr>
            <w:r>
              <w:t>220</w:t>
            </w:r>
          </w:p>
        </w:tc>
        <w:tc>
          <w:tcPr>
            <w:tcW w:w="1327" w:type="dxa"/>
            <w:tcBorders>
              <w:top w:val="single" w:sz="4" w:space="0" w:color="000000"/>
              <w:left w:val="single" w:sz="4" w:space="0" w:color="000000"/>
              <w:bottom w:val="single" w:sz="4" w:space="0" w:color="000000"/>
              <w:right w:val="single" w:sz="4" w:space="0" w:color="000000"/>
            </w:tcBorders>
          </w:tcPr>
          <w:p w14:paraId="7CDA2CE8" w14:textId="77777777" w:rsidR="00706CBA" w:rsidRDefault="00CE5E6F">
            <w:pPr>
              <w:jc w:val="both"/>
            </w:pPr>
            <w:r>
              <w:t>220</w:t>
            </w:r>
          </w:p>
        </w:tc>
        <w:tc>
          <w:tcPr>
            <w:tcW w:w="1327" w:type="dxa"/>
            <w:tcBorders>
              <w:top w:val="single" w:sz="4" w:space="0" w:color="000000"/>
              <w:left w:val="single" w:sz="4" w:space="0" w:color="000000"/>
              <w:bottom w:val="single" w:sz="4" w:space="0" w:color="000000"/>
              <w:right w:val="single" w:sz="4" w:space="0" w:color="000000"/>
            </w:tcBorders>
          </w:tcPr>
          <w:p w14:paraId="58F9AC8D" w14:textId="77777777" w:rsidR="00706CBA" w:rsidRDefault="00CE5E6F">
            <w:pPr>
              <w:jc w:val="both"/>
            </w:pPr>
            <w:r>
              <w:t>220/380</w:t>
            </w:r>
          </w:p>
        </w:tc>
        <w:tc>
          <w:tcPr>
            <w:tcW w:w="1327" w:type="dxa"/>
            <w:tcBorders>
              <w:top w:val="single" w:sz="4" w:space="0" w:color="000000"/>
              <w:left w:val="single" w:sz="4" w:space="0" w:color="000000"/>
              <w:bottom w:val="single" w:sz="4" w:space="0" w:color="000000"/>
              <w:right w:val="single" w:sz="4" w:space="0" w:color="000000"/>
            </w:tcBorders>
          </w:tcPr>
          <w:p w14:paraId="7D5D8931" w14:textId="77777777" w:rsidR="00706CBA" w:rsidRDefault="00CE5E6F">
            <w:pPr>
              <w:jc w:val="both"/>
            </w:pPr>
            <w:r>
              <w:t>220/380</w:t>
            </w:r>
          </w:p>
        </w:tc>
        <w:tc>
          <w:tcPr>
            <w:tcW w:w="1267" w:type="dxa"/>
            <w:tcBorders>
              <w:top w:val="single" w:sz="4" w:space="0" w:color="000000"/>
              <w:left w:val="single" w:sz="4" w:space="0" w:color="000000"/>
              <w:bottom w:val="single" w:sz="4" w:space="0" w:color="000000"/>
              <w:right w:val="single" w:sz="4" w:space="0" w:color="000000"/>
            </w:tcBorders>
          </w:tcPr>
          <w:p w14:paraId="08651331" w14:textId="77777777" w:rsidR="00706CBA" w:rsidRDefault="00CE5E6F">
            <w:pPr>
              <w:jc w:val="both"/>
            </w:pPr>
            <w:r>
              <w:t>220/380</w:t>
            </w:r>
          </w:p>
        </w:tc>
      </w:tr>
      <w:tr w:rsidR="00706CBA" w14:paraId="3353C42A" w14:textId="77777777">
        <w:tc>
          <w:tcPr>
            <w:tcW w:w="621" w:type="dxa"/>
            <w:tcBorders>
              <w:top w:val="single" w:sz="4" w:space="0" w:color="000000"/>
              <w:left w:val="single" w:sz="4" w:space="0" w:color="000000"/>
              <w:bottom w:val="single" w:sz="4" w:space="0" w:color="000000"/>
              <w:right w:val="single" w:sz="4" w:space="0" w:color="000000"/>
            </w:tcBorders>
          </w:tcPr>
          <w:p w14:paraId="4E58DFFB" w14:textId="77777777" w:rsidR="00706CBA" w:rsidRDefault="00CE5E6F">
            <w:pPr>
              <w:jc w:val="both"/>
            </w:pPr>
            <w:r>
              <w:t>2</w:t>
            </w:r>
          </w:p>
        </w:tc>
        <w:tc>
          <w:tcPr>
            <w:tcW w:w="2450" w:type="dxa"/>
            <w:tcBorders>
              <w:top w:val="single" w:sz="4" w:space="0" w:color="000000"/>
              <w:left w:val="single" w:sz="4" w:space="0" w:color="000000"/>
              <w:bottom w:val="single" w:sz="4" w:space="0" w:color="000000"/>
              <w:right w:val="single" w:sz="4" w:space="0" w:color="000000"/>
            </w:tcBorders>
          </w:tcPr>
          <w:p w14:paraId="42958A0F" w14:textId="77777777" w:rsidR="00706CBA" w:rsidRDefault="00CE5E6F">
            <w:pPr>
              <w:jc w:val="both"/>
            </w:pPr>
            <w:r>
              <w:t>Кількість фаз</w:t>
            </w:r>
          </w:p>
        </w:tc>
        <w:tc>
          <w:tcPr>
            <w:tcW w:w="1252" w:type="dxa"/>
            <w:tcBorders>
              <w:top w:val="single" w:sz="4" w:space="0" w:color="000000"/>
              <w:left w:val="single" w:sz="4" w:space="0" w:color="000000"/>
              <w:bottom w:val="single" w:sz="4" w:space="0" w:color="000000"/>
              <w:right w:val="single" w:sz="4" w:space="0" w:color="000000"/>
            </w:tcBorders>
          </w:tcPr>
          <w:p w14:paraId="7DDE2E2C" w14:textId="77777777" w:rsidR="00706CBA" w:rsidRDefault="00CE5E6F">
            <w:pPr>
              <w:jc w:val="both"/>
            </w:pPr>
            <w:r>
              <w:t>1</w:t>
            </w:r>
          </w:p>
        </w:tc>
        <w:tc>
          <w:tcPr>
            <w:tcW w:w="1327" w:type="dxa"/>
            <w:tcBorders>
              <w:top w:val="single" w:sz="4" w:space="0" w:color="000000"/>
              <w:left w:val="single" w:sz="4" w:space="0" w:color="000000"/>
              <w:bottom w:val="single" w:sz="4" w:space="0" w:color="000000"/>
              <w:right w:val="single" w:sz="4" w:space="0" w:color="000000"/>
            </w:tcBorders>
          </w:tcPr>
          <w:p w14:paraId="4F9E4E30" w14:textId="77777777" w:rsidR="00706CBA" w:rsidRDefault="00CE5E6F">
            <w:pPr>
              <w:jc w:val="both"/>
            </w:pPr>
            <w:r>
              <w:t>1</w:t>
            </w:r>
          </w:p>
        </w:tc>
        <w:tc>
          <w:tcPr>
            <w:tcW w:w="1327" w:type="dxa"/>
            <w:tcBorders>
              <w:top w:val="single" w:sz="4" w:space="0" w:color="000000"/>
              <w:left w:val="single" w:sz="4" w:space="0" w:color="000000"/>
              <w:bottom w:val="single" w:sz="4" w:space="0" w:color="000000"/>
              <w:right w:val="single" w:sz="4" w:space="0" w:color="000000"/>
            </w:tcBorders>
          </w:tcPr>
          <w:p w14:paraId="072A5930" w14:textId="77777777" w:rsidR="00706CBA" w:rsidRDefault="00CE5E6F">
            <w:pPr>
              <w:jc w:val="both"/>
            </w:pPr>
            <w:r>
              <w:t>3</w:t>
            </w:r>
          </w:p>
        </w:tc>
        <w:tc>
          <w:tcPr>
            <w:tcW w:w="1327" w:type="dxa"/>
            <w:tcBorders>
              <w:top w:val="single" w:sz="4" w:space="0" w:color="000000"/>
              <w:left w:val="single" w:sz="4" w:space="0" w:color="000000"/>
              <w:bottom w:val="single" w:sz="4" w:space="0" w:color="000000"/>
              <w:right w:val="single" w:sz="4" w:space="0" w:color="000000"/>
            </w:tcBorders>
          </w:tcPr>
          <w:p w14:paraId="7EAC406E" w14:textId="77777777" w:rsidR="00706CBA" w:rsidRDefault="00CE5E6F">
            <w:pPr>
              <w:jc w:val="both"/>
            </w:pPr>
            <w:r>
              <w:t>3</w:t>
            </w:r>
          </w:p>
        </w:tc>
        <w:tc>
          <w:tcPr>
            <w:tcW w:w="1267" w:type="dxa"/>
            <w:tcBorders>
              <w:top w:val="single" w:sz="4" w:space="0" w:color="000000"/>
              <w:left w:val="single" w:sz="4" w:space="0" w:color="000000"/>
              <w:bottom w:val="single" w:sz="4" w:space="0" w:color="000000"/>
              <w:right w:val="single" w:sz="4" w:space="0" w:color="000000"/>
            </w:tcBorders>
          </w:tcPr>
          <w:p w14:paraId="3130AC6E" w14:textId="77777777" w:rsidR="00706CBA" w:rsidRDefault="00CE5E6F">
            <w:pPr>
              <w:jc w:val="both"/>
            </w:pPr>
            <w:r>
              <w:t>3</w:t>
            </w:r>
          </w:p>
        </w:tc>
      </w:tr>
      <w:tr w:rsidR="00706CBA" w14:paraId="1E714B95" w14:textId="77777777">
        <w:tc>
          <w:tcPr>
            <w:tcW w:w="621" w:type="dxa"/>
            <w:tcBorders>
              <w:top w:val="single" w:sz="4" w:space="0" w:color="000000"/>
              <w:left w:val="single" w:sz="4" w:space="0" w:color="000000"/>
              <w:bottom w:val="single" w:sz="4" w:space="0" w:color="000000"/>
              <w:right w:val="single" w:sz="4" w:space="0" w:color="000000"/>
            </w:tcBorders>
          </w:tcPr>
          <w:p w14:paraId="2F994EAF" w14:textId="77777777" w:rsidR="00706CBA" w:rsidRDefault="00CE5E6F">
            <w:pPr>
              <w:jc w:val="both"/>
            </w:pPr>
            <w:r>
              <w:t>3</w:t>
            </w:r>
          </w:p>
        </w:tc>
        <w:tc>
          <w:tcPr>
            <w:tcW w:w="2450" w:type="dxa"/>
            <w:tcBorders>
              <w:top w:val="single" w:sz="4" w:space="0" w:color="000000"/>
              <w:left w:val="single" w:sz="4" w:space="0" w:color="000000"/>
              <w:bottom w:val="single" w:sz="4" w:space="0" w:color="000000"/>
              <w:right w:val="single" w:sz="4" w:space="0" w:color="000000"/>
            </w:tcBorders>
          </w:tcPr>
          <w:p w14:paraId="276C57BB" w14:textId="77777777" w:rsidR="00706CBA" w:rsidRDefault="00CE5E6F">
            <w:pPr>
              <w:jc w:val="both"/>
            </w:pPr>
            <w:r>
              <w:t>Тип струму</w:t>
            </w:r>
          </w:p>
        </w:tc>
        <w:tc>
          <w:tcPr>
            <w:tcW w:w="1252" w:type="dxa"/>
            <w:tcBorders>
              <w:top w:val="single" w:sz="4" w:space="0" w:color="000000"/>
              <w:left w:val="single" w:sz="4" w:space="0" w:color="000000"/>
              <w:bottom w:val="single" w:sz="4" w:space="0" w:color="000000"/>
              <w:right w:val="single" w:sz="4" w:space="0" w:color="000000"/>
            </w:tcBorders>
          </w:tcPr>
          <w:p w14:paraId="026E77B4" w14:textId="77777777" w:rsidR="00706CBA" w:rsidRDefault="00CE5E6F">
            <w:pPr>
              <w:jc w:val="both"/>
            </w:pPr>
            <w:r>
              <w:t xml:space="preserve">Змінний </w:t>
            </w:r>
          </w:p>
        </w:tc>
        <w:tc>
          <w:tcPr>
            <w:tcW w:w="1327" w:type="dxa"/>
            <w:tcBorders>
              <w:top w:val="single" w:sz="4" w:space="0" w:color="000000"/>
              <w:left w:val="single" w:sz="4" w:space="0" w:color="000000"/>
              <w:bottom w:val="single" w:sz="4" w:space="0" w:color="000000"/>
              <w:right w:val="single" w:sz="4" w:space="0" w:color="000000"/>
            </w:tcBorders>
          </w:tcPr>
          <w:p w14:paraId="62F2F4E7" w14:textId="77777777" w:rsidR="00706CBA" w:rsidRDefault="00CE5E6F">
            <w:pPr>
              <w:jc w:val="both"/>
            </w:pPr>
            <w:r>
              <w:t>Змінний</w:t>
            </w:r>
          </w:p>
        </w:tc>
        <w:tc>
          <w:tcPr>
            <w:tcW w:w="1327" w:type="dxa"/>
            <w:tcBorders>
              <w:top w:val="single" w:sz="4" w:space="0" w:color="000000"/>
              <w:left w:val="single" w:sz="4" w:space="0" w:color="000000"/>
              <w:bottom w:val="single" w:sz="4" w:space="0" w:color="000000"/>
              <w:right w:val="single" w:sz="4" w:space="0" w:color="000000"/>
            </w:tcBorders>
          </w:tcPr>
          <w:p w14:paraId="1DAA2AD3" w14:textId="77777777" w:rsidR="00706CBA" w:rsidRDefault="00CE5E6F">
            <w:pPr>
              <w:jc w:val="both"/>
            </w:pPr>
            <w:r>
              <w:t>Змінний</w:t>
            </w:r>
          </w:p>
        </w:tc>
        <w:tc>
          <w:tcPr>
            <w:tcW w:w="1327" w:type="dxa"/>
            <w:tcBorders>
              <w:top w:val="single" w:sz="4" w:space="0" w:color="000000"/>
              <w:left w:val="single" w:sz="4" w:space="0" w:color="000000"/>
              <w:bottom w:val="single" w:sz="4" w:space="0" w:color="000000"/>
              <w:right w:val="single" w:sz="4" w:space="0" w:color="000000"/>
            </w:tcBorders>
          </w:tcPr>
          <w:p w14:paraId="24399029" w14:textId="77777777" w:rsidR="00706CBA" w:rsidRDefault="00CE5E6F">
            <w:pPr>
              <w:jc w:val="both"/>
            </w:pPr>
            <w:r>
              <w:t>Змінний</w:t>
            </w:r>
          </w:p>
        </w:tc>
        <w:tc>
          <w:tcPr>
            <w:tcW w:w="1267" w:type="dxa"/>
            <w:tcBorders>
              <w:top w:val="single" w:sz="4" w:space="0" w:color="000000"/>
              <w:left w:val="single" w:sz="4" w:space="0" w:color="000000"/>
              <w:bottom w:val="single" w:sz="4" w:space="0" w:color="000000"/>
              <w:right w:val="single" w:sz="4" w:space="0" w:color="000000"/>
            </w:tcBorders>
          </w:tcPr>
          <w:p w14:paraId="4F5C2E84" w14:textId="77777777" w:rsidR="00706CBA" w:rsidRDefault="00CE5E6F">
            <w:pPr>
              <w:jc w:val="both"/>
            </w:pPr>
            <w:r>
              <w:t>Змінний</w:t>
            </w:r>
          </w:p>
        </w:tc>
      </w:tr>
      <w:tr w:rsidR="00706CBA" w14:paraId="4D716BAF" w14:textId="77777777">
        <w:tc>
          <w:tcPr>
            <w:tcW w:w="621" w:type="dxa"/>
            <w:tcBorders>
              <w:top w:val="single" w:sz="4" w:space="0" w:color="000000"/>
              <w:left w:val="single" w:sz="4" w:space="0" w:color="000000"/>
              <w:bottom w:val="single" w:sz="4" w:space="0" w:color="000000"/>
              <w:right w:val="single" w:sz="4" w:space="0" w:color="000000"/>
            </w:tcBorders>
          </w:tcPr>
          <w:p w14:paraId="7B6D4D7F" w14:textId="77777777" w:rsidR="00706CBA" w:rsidRDefault="00CE5E6F">
            <w:pPr>
              <w:jc w:val="both"/>
            </w:pPr>
            <w:r>
              <w:t>4</w:t>
            </w:r>
          </w:p>
        </w:tc>
        <w:tc>
          <w:tcPr>
            <w:tcW w:w="2450" w:type="dxa"/>
            <w:tcBorders>
              <w:top w:val="single" w:sz="4" w:space="0" w:color="000000"/>
              <w:left w:val="single" w:sz="4" w:space="0" w:color="000000"/>
              <w:bottom w:val="single" w:sz="4" w:space="0" w:color="000000"/>
              <w:right w:val="single" w:sz="4" w:space="0" w:color="000000"/>
            </w:tcBorders>
          </w:tcPr>
          <w:p w14:paraId="2B42EE16" w14:textId="77777777" w:rsidR="00706CBA" w:rsidRDefault="00CE5E6F">
            <w:pPr>
              <w:jc w:val="both"/>
            </w:pPr>
            <w:r>
              <w:t>Номінальна</w:t>
            </w:r>
          </w:p>
          <w:p w14:paraId="41B479AA" w14:textId="77777777" w:rsidR="00706CBA" w:rsidRDefault="00CE5E6F">
            <w:pPr>
              <w:jc w:val="both"/>
            </w:pPr>
            <w:r>
              <w:t>споживча</w:t>
            </w:r>
          </w:p>
          <w:p w14:paraId="43AC4706" w14:textId="77777777" w:rsidR="00706CBA" w:rsidRDefault="00CE5E6F">
            <w:pPr>
              <w:jc w:val="both"/>
            </w:pPr>
            <w:r>
              <w:t>потужність, кВт</w:t>
            </w:r>
          </w:p>
        </w:tc>
        <w:tc>
          <w:tcPr>
            <w:tcW w:w="1252" w:type="dxa"/>
            <w:tcBorders>
              <w:top w:val="single" w:sz="4" w:space="0" w:color="000000"/>
              <w:left w:val="single" w:sz="4" w:space="0" w:color="000000"/>
              <w:bottom w:val="single" w:sz="4" w:space="0" w:color="000000"/>
              <w:right w:val="single" w:sz="4" w:space="0" w:color="000000"/>
            </w:tcBorders>
          </w:tcPr>
          <w:p w14:paraId="432D89F8" w14:textId="77777777" w:rsidR="00706CBA" w:rsidRDefault="00CE5E6F">
            <w:pPr>
              <w:jc w:val="both"/>
            </w:pPr>
            <w:r>
              <w:t>3</w:t>
            </w:r>
          </w:p>
        </w:tc>
        <w:tc>
          <w:tcPr>
            <w:tcW w:w="1327" w:type="dxa"/>
            <w:tcBorders>
              <w:top w:val="single" w:sz="4" w:space="0" w:color="000000"/>
              <w:left w:val="single" w:sz="4" w:space="0" w:color="000000"/>
              <w:bottom w:val="single" w:sz="4" w:space="0" w:color="000000"/>
              <w:right w:val="single" w:sz="4" w:space="0" w:color="000000"/>
            </w:tcBorders>
          </w:tcPr>
          <w:p w14:paraId="4512D24C" w14:textId="77777777" w:rsidR="00706CBA" w:rsidRDefault="00CE5E6F">
            <w:pPr>
              <w:jc w:val="both"/>
            </w:pPr>
            <w:r>
              <w:t>5</w:t>
            </w:r>
          </w:p>
        </w:tc>
        <w:tc>
          <w:tcPr>
            <w:tcW w:w="1327" w:type="dxa"/>
            <w:tcBorders>
              <w:top w:val="single" w:sz="4" w:space="0" w:color="000000"/>
              <w:left w:val="single" w:sz="4" w:space="0" w:color="000000"/>
              <w:bottom w:val="single" w:sz="4" w:space="0" w:color="000000"/>
              <w:right w:val="single" w:sz="4" w:space="0" w:color="000000"/>
            </w:tcBorders>
          </w:tcPr>
          <w:p w14:paraId="7E1A9A54" w14:textId="77777777" w:rsidR="00706CBA" w:rsidRDefault="00CE5E6F">
            <w:pPr>
              <w:jc w:val="both"/>
            </w:pPr>
            <w:r>
              <w:t>9</w:t>
            </w:r>
          </w:p>
        </w:tc>
        <w:tc>
          <w:tcPr>
            <w:tcW w:w="1327" w:type="dxa"/>
            <w:tcBorders>
              <w:top w:val="single" w:sz="4" w:space="0" w:color="000000"/>
              <w:left w:val="single" w:sz="4" w:space="0" w:color="000000"/>
              <w:bottom w:val="single" w:sz="4" w:space="0" w:color="000000"/>
              <w:right w:val="single" w:sz="4" w:space="0" w:color="000000"/>
            </w:tcBorders>
          </w:tcPr>
          <w:p w14:paraId="5D9F77DC" w14:textId="77777777" w:rsidR="00706CBA" w:rsidRDefault="00CE5E6F">
            <w:pPr>
              <w:jc w:val="both"/>
            </w:pPr>
            <w:r>
              <w:t>15</w:t>
            </w:r>
          </w:p>
        </w:tc>
        <w:tc>
          <w:tcPr>
            <w:tcW w:w="1267" w:type="dxa"/>
            <w:tcBorders>
              <w:top w:val="single" w:sz="4" w:space="0" w:color="000000"/>
              <w:left w:val="single" w:sz="4" w:space="0" w:color="000000"/>
              <w:bottom w:val="single" w:sz="4" w:space="0" w:color="000000"/>
              <w:right w:val="single" w:sz="4" w:space="0" w:color="000000"/>
            </w:tcBorders>
          </w:tcPr>
          <w:p w14:paraId="49C609C3" w14:textId="77777777" w:rsidR="00706CBA" w:rsidRDefault="00CE5E6F">
            <w:pPr>
              <w:jc w:val="both"/>
            </w:pPr>
            <w:r>
              <w:t>25</w:t>
            </w:r>
          </w:p>
        </w:tc>
      </w:tr>
      <w:tr w:rsidR="00706CBA" w14:paraId="790A07C5" w14:textId="77777777">
        <w:tc>
          <w:tcPr>
            <w:tcW w:w="621" w:type="dxa"/>
            <w:tcBorders>
              <w:top w:val="single" w:sz="4" w:space="0" w:color="000000"/>
              <w:left w:val="single" w:sz="4" w:space="0" w:color="000000"/>
              <w:bottom w:val="single" w:sz="4" w:space="0" w:color="000000"/>
              <w:right w:val="single" w:sz="4" w:space="0" w:color="000000"/>
            </w:tcBorders>
          </w:tcPr>
          <w:p w14:paraId="133CFD5B" w14:textId="77777777" w:rsidR="00706CBA" w:rsidRDefault="00CE5E6F">
            <w:pPr>
              <w:jc w:val="both"/>
            </w:pPr>
            <w:r>
              <w:t>5</w:t>
            </w:r>
          </w:p>
        </w:tc>
        <w:tc>
          <w:tcPr>
            <w:tcW w:w="2450" w:type="dxa"/>
            <w:tcBorders>
              <w:top w:val="single" w:sz="4" w:space="0" w:color="000000"/>
              <w:left w:val="single" w:sz="4" w:space="0" w:color="000000"/>
              <w:bottom w:val="single" w:sz="4" w:space="0" w:color="000000"/>
              <w:right w:val="single" w:sz="4" w:space="0" w:color="000000"/>
            </w:tcBorders>
          </w:tcPr>
          <w:p w14:paraId="25D04B4D" w14:textId="77777777" w:rsidR="00706CBA" w:rsidRDefault="00CE5E6F">
            <w:pPr>
              <w:jc w:val="both"/>
            </w:pPr>
            <w:r>
              <w:t>Номінальна</w:t>
            </w:r>
          </w:p>
          <w:p w14:paraId="42E58823" w14:textId="77777777" w:rsidR="00706CBA" w:rsidRDefault="00CE5E6F">
            <w:pPr>
              <w:jc w:val="both"/>
            </w:pPr>
            <w:r>
              <w:t xml:space="preserve">частота струму, </w:t>
            </w:r>
            <w:proofErr w:type="spellStart"/>
            <w:r>
              <w:t>Гц</w:t>
            </w:r>
            <w:proofErr w:type="spellEnd"/>
          </w:p>
        </w:tc>
        <w:tc>
          <w:tcPr>
            <w:tcW w:w="1252" w:type="dxa"/>
            <w:tcBorders>
              <w:top w:val="single" w:sz="4" w:space="0" w:color="000000"/>
              <w:left w:val="single" w:sz="4" w:space="0" w:color="000000"/>
              <w:bottom w:val="single" w:sz="4" w:space="0" w:color="000000"/>
              <w:right w:val="single" w:sz="4" w:space="0" w:color="000000"/>
            </w:tcBorders>
          </w:tcPr>
          <w:p w14:paraId="7AA48545" w14:textId="77777777" w:rsidR="00706CBA" w:rsidRDefault="00CE5E6F">
            <w:pPr>
              <w:jc w:val="both"/>
            </w:pPr>
            <w:r>
              <w:t>50</w:t>
            </w:r>
          </w:p>
        </w:tc>
        <w:tc>
          <w:tcPr>
            <w:tcW w:w="1327" w:type="dxa"/>
            <w:tcBorders>
              <w:top w:val="single" w:sz="4" w:space="0" w:color="000000"/>
              <w:left w:val="single" w:sz="4" w:space="0" w:color="000000"/>
              <w:bottom w:val="single" w:sz="4" w:space="0" w:color="000000"/>
              <w:right w:val="single" w:sz="4" w:space="0" w:color="000000"/>
            </w:tcBorders>
          </w:tcPr>
          <w:p w14:paraId="1499B11D" w14:textId="77777777" w:rsidR="00706CBA" w:rsidRDefault="00CE5E6F">
            <w:pPr>
              <w:jc w:val="both"/>
            </w:pPr>
            <w:r>
              <w:t>50</w:t>
            </w:r>
          </w:p>
        </w:tc>
        <w:tc>
          <w:tcPr>
            <w:tcW w:w="1327" w:type="dxa"/>
            <w:tcBorders>
              <w:top w:val="single" w:sz="4" w:space="0" w:color="000000"/>
              <w:left w:val="single" w:sz="4" w:space="0" w:color="000000"/>
              <w:bottom w:val="single" w:sz="4" w:space="0" w:color="000000"/>
              <w:right w:val="single" w:sz="4" w:space="0" w:color="000000"/>
            </w:tcBorders>
          </w:tcPr>
          <w:p w14:paraId="672C618D" w14:textId="77777777" w:rsidR="00706CBA" w:rsidRDefault="00CE5E6F">
            <w:pPr>
              <w:jc w:val="both"/>
            </w:pPr>
            <w:r>
              <w:t>50</w:t>
            </w:r>
          </w:p>
        </w:tc>
        <w:tc>
          <w:tcPr>
            <w:tcW w:w="1327" w:type="dxa"/>
            <w:tcBorders>
              <w:top w:val="single" w:sz="4" w:space="0" w:color="000000"/>
              <w:left w:val="single" w:sz="4" w:space="0" w:color="000000"/>
              <w:bottom w:val="single" w:sz="4" w:space="0" w:color="000000"/>
              <w:right w:val="single" w:sz="4" w:space="0" w:color="000000"/>
            </w:tcBorders>
          </w:tcPr>
          <w:p w14:paraId="2CA74B05" w14:textId="77777777" w:rsidR="00706CBA" w:rsidRDefault="00CE5E6F">
            <w:pPr>
              <w:jc w:val="both"/>
            </w:pPr>
            <w:r>
              <w:t>50</w:t>
            </w:r>
          </w:p>
        </w:tc>
        <w:tc>
          <w:tcPr>
            <w:tcW w:w="1267" w:type="dxa"/>
            <w:tcBorders>
              <w:top w:val="single" w:sz="4" w:space="0" w:color="000000"/>
              <w:left w:val="single" w:sz="4" w:space="0" w:color="000000"/>
              <w:bottom w:val="single" w:sz="4" w:space="0" w:color="000000"/>
              <w:right w:val="single" w:sz="4" w:space="0" w:color="000000"/>
            </w:tcBorders>
          </w:tcPr>
          <w:p w14:paraId="28F5CEC4" w14:textId="77777777" w:rsidR="00706CBA" w:rsidRDefault="00CE5E6F">
            <w:pPr>
              <w:jc w:val="both"/>
            </w:pPr>
            <w:r>
              <w:t>50</w:t>
            </w:r>
          </w:p>
        </w:tc>
      </w:tr>
      <w:tr w:rsidR="00706CBA" w14:paraId="177B2A8E" w14:textId="77777777">
        <w:tc>
          <w:tcPr>
            <w:tcW w:w="621" w:type="dxa"/>
            <w:tcBorders>
              <w:top w:val="single" w:sz="4" w:space="0" w:color="000000"/>
              <w:left w:val="single" w:sz="4" w:space="0" w:color="000000"/>
              <w:bottom w:val="single" w:sz="4" w:space="0" w:color="000000"/>
              <w:right w:val="single" w:sz="4" w:space="0" w:color="000000"/>
            </w:tcBorders>
          </w:tcPr>
          <w:p w14:paraId="10D91737" w14:textId="77777777" w:rsidR="00706CBA" w:rsidRDefault="00CE5E6F">
            <w:pPr>
              <w:jc w:val="both"/>
            </w:pPr>
            <w:r>
              <w:t>6</w:t>
            </w:r>
          </w:p>
        </w:tc>
        <w:tc>
          <w:tcPr>
            <w:tcW w:w="2450" w:type="dxa"/>
            <w:tcBorders>
              <w:top w:val="single" w:sz="4" w:space="0" w:color="000000"/>
              <w:left w:val="single" w:sz="4" w:space="0" w:color="000000"/>
              <w:bottom w:val="single" w:sz="4" w:space="0" w:color="000000"/>
              <w:right w:val="single" w:sz="4" w:space="0" w:color="000000"/>
            </w:tcBorders>
          </w:tcPr>
          <w:p w14:paraId="735C5C30" w14:textId="77777777" w:rsidR="00706CBA" w:rsidRDefault="00CE5E6F">
            <w:pPr>
              <w:jc w:val="both"/>
            </w:pPr>
            <w:r>
              <w:t xml:space="preserve">Діапазон </w:t>
            </w:r>
            <w:proofErr w:type="spellStart"/>
            <w:r>
              <w:t>регулю</w:t>
            </w:r>
            <w:proofErr w:type="spellEnd"/>
            <w:r>
              <w:t>-</w:t>
            </w:r>
          </w:p>
          <w:p w14:paraId="39499B05" w14:textId="77777777" w:rsidR="00706CBA" w:rsidRDefault="00CE5E6F">
            <w:pPr>
              <w:jc w:val="both"/>
            </w:pPr>
            <w:proofErr w:type="spellStart"/>
            <w:r>
              <w:t>вання</w:t>
            </w:r>
            <w:proofErr w:type="spellEnd"/>
            <w:r>
              <w:t xml:space="preserve"> температур,</w:t>
            </w:r>
          </w:p>
          <w:p w14:paraId="57CCD2C6" w14:textId="77777777" w:rsidR="00706CBA" w:rsidRDefault="00CE5E6F">
            <w:pPr>
              <w:jc w:val="both"/>
            </w:pPr>
            <w:r>
              <w:t>◦С</w:t>
            </w:r>
          </w:p>
        </w:tc>
        <w:tc>
          <w:tcPr>
            <w:tcW w:w="1252" w:type="dxa"/>
            <w:tcBorders>
              <w:top w:val="single" w:sz="4" w:space="0" w:color="000000"/>
              <w:left w:val="single" w:sz="4" w:space="0" w:color="000000"/>
              <w:bottom w:val="single" w:sz="4" w:space="0" w:color="000000"/>
              <w:right w:val="single" w:sz="4" w:space="0" w:color="000000"/>
            </w:tcBorders>
          </w:tcPr>
          <w:p w14:paraId="67BEEC77" w14:textId="77777777" w:rsidR="00706CBA" w:rsidRDefault="00CE5E6F">
            <w:pPr>
              <w:jc w:val="both"/>
            </w:pPr>
            <w:r>
              <w:t>10-60</w:t>
            </w:r>
          </w:p>
        </w:tc>
        <w:tc>
          <w:tcPr>
            <w:tcW w:w="1327" w:type="dxa"/>
            <w:tcBorders>
              <w:top w:val="single" w:sz="4" w:space="0" w:color="000000"/>
              <w:left w:val="single" w:sz="4" w:space="0" w:color="000000"/>
              <w:bottom w:val="single" w:sz="4" w:space="0" w:color="000000"/>
              <w:right w:val="single" w:sz="4" w:space="0" w:color="000000"/>
            </w:tcBorders>
          </w:tcPr>
          <w:p w14:paraId="228278B5" w14:textId="77777777" w:rsidR="00706CBA" w:rsidRDefault="00CE5E6F">
            <w:pPr>
              <w:jc w:val="both"/>
            </w:pPr>
            <w:r>
              <w:t>10-60</w:t>
            </w:r>
          </w:p>
        </w:tc>
        <w:tc>
          <w:tcPr>
            <w:tcW w:w="1327" w:type="dxa"/>
            <w:tcBorders>
              <w:top w:val="single" w:sz="4" w:space="0" w:color="000000"/>
              <w:left w:val="single" w:sz="4" w:space="0" w:color="000000"/>
              <w:bottom w:val="single" w:sz="4" w:space="0" w:color="000000"/>
              <w:right w:val="single" w:sz="4" w:space="0" w:color="000000"/>
            </w:tcBorders>
          </w:tcPr>
          <w:p w14:paraId="025D8BAD" w14:textId="77777777" w:rsidR="00706CBA" w:rsidRDefault="00CE5E6F">
            <w:pPr>
              <w:jc w:val="both"/>
            </w:pPr>
            <w:r>
              <w:t>10-60</w:t>
            </w:r>
          </w:p>
        </w:tc>
        <w:tc>
          <w:tcPr>
            <w:tcW w:w="1327" w:type="dxa"/>
            <w:tcBorders>
              <w:top w:val="single" w:sz="4" w:space="0" w:color="000000"/>
              <w:left w:val="single" w:sz="4" w:space="0" w:color="000000"/>
              <w:bottom w:val="single" w:sz="4" w:space="0" w:color="000000"/>
              <w:right w:val="single" w:sz="4" w:space="0" w:color="000000"/>
            </w:tcBorders>
          </w:tcPr>
          <w:p w14:paraId="59C4301B" w14:textId="77777777" w:rsidR="00706CBA" w:rsidRDefault="00CE5E6F">
            <w:pPr>
              <w:jc w:val="both"/>
            </w:pPr>
            <w:r>
              <w:t>10-60</w:t>
            </w:r>
          </w:p>
        </w:tc>
        <w:tc>
          <w:tcPr>
            <w:tcW w:w="1267" w:type="dxa"/>
            <w:tcBorders>
              <w:top w:val="single" w:sz="4" w:space="0" w:color="000000"/>
              <w:left w:val="single" w:sz="4" w:space="0" w:color="000000"/>
              <w:bottom w:val="single" w:sz="4" w:space="0" w:color="000000"/>
              <w:right w:val="single" w:sz="4" w:space="0" w:color="000000"/>
            </w:tcBorders>
          </w:tcPr>
          <w:p w14:paraId="567667DB" w14:textId="77777777" w:rsidR="00706CBA" w:rsidRDefault="00CE5E6F">
            <w:pPr>
              <w:jc w:val="both"/>
            </w:pPr>
            <w:r>
              <w:t>10-60</w:t>
            </w:r>
          </w:p>
        </w:tc>
      </w:tr>
      <w:tr w:rsidR="00706CBA" w14:paraId="578630AC" w14:textId="77777777">
        <w:tc>
          <w:tcPr>
            <w:tcW w:w="621" w:type="dxa"/>
            <w:tcBorders>
              <w:top w:val="single" w:sz="4" w:space="0" w:color="000000"/>
              <w:left w:val="single" w:sz="4" w:space="0" w:color="000000"/>
              <w:bottom w:val="single" w:sz="4" w:space="0" w:color="000000"/>
              <w:right w:val="single" w:sz="4" w:space="0" w:color="000000"/>
            </w:tcBorders>
          </w:tcPr>
          <w:p w14:paraId="6B1C55F0" w14:textId="77777777" w:rsidR="00706CBA" w:rsidRDefault="00CE5E6F">
            <w:pPr>
              <w:jc w:val="both"/>
            </w:pPr>
            <w:r>
              <w:t>7</w:t>
            </w:r>
          </w:p>
        </w:tc>
        <w:tc>
          <w:tcPr>
            <w:tcW w:w="2450" w:type="dxa"/>
            <w:tcBorders>
              <w:top w:val="single" w:sz="4" w:space="0" w:color="000000"/>
              <w:left w:val="single" w:sz="4" w:space="0" w:color="000000"/>
              <w:bottom w:val="single" w:sz="4" w:space="0" w:color="000000"/>
              <w:right w:val="single" w:sz="4" w:space="0" w:color="000000"/>
            </w:tcBorders>
          </w:tcPr>
          <w:p w14:paraId="3919B58D" w14:textId="77777777" w:rsidR="00706CBA" w:rsidRDefault="00CE5E6F">
            <w:pPr>
              <w:jc w:val="both"/>
            </w:pPr>
            <w:r>
              <w:t>Точність вимірю-</w:t>
            </w:r>
          </w:p>
          <w:p w14:paraId="2A56A24A" w14:textId="77777777" w:rsidR="00706CBA" w:rsidRDefault="00CE5E6F">
            <w:pPr>
              <w:jc w:val="both"/>
            </w:pPr>
            <w:proofErr w:type="spellStart"/>
            <w:r>
              <w:lastRenderedPageBreak/>
              <w:t>вання</w:t>
            </w:r>
            <w:proofErr w:type="spellEnd"/>
            <w:r>
              <w:t xml:space="preserve"> температури, ◦С </w:t>
            </w:r>
          </w:p>
        </w:tc>
        <w:tc>
          <w:tcPr>
            <w:tcW w:w="1252" w:type="dxa"/>
            <w:tcBorders>
              <w:top w:val="single" w:sz="4" w:space="0" w:color="000000"/>
              <w:left w:val="single" w:sz="4" w:space="0" w:color="000000"/>
              <w:bottom w:val="single" w:sz="4" w:space="0" w:color="000000"/>
              <w:right w:val="single" w:sz="4" w:space="0" w:color="000000"/>
            </w:tcBorders>
          </w:tcPr>
          <w:p w14:paraId="589CAFF9" w14:textId="77777777" w:rsidR="00706CBA" w:rsidRDefault="00CE5E6F">
            <w:pPr>
              <w:jc w:val="both"/>
            </w:pPr>
            <w:r>
              <w:lastRenderedPageBreak/>
              <w:t>1</w:t>
            </w:r>
          </w:p>
        </w:tc>
        <w:tc>
          <w:tcPr>
            <w:tcW w:w="1327" w:type="dxa"/>
            <w:tcBorders>
              <w:top w:val="single" w:sz="4" w:space="0" w:color="000000"/>
              <w:left w:val="single" w:sz="4" w:space="0" w:color="000000"/>
              <w:bottom w:val="single" w:sz="4" w:space="0" w:color="000000"/>
              <w:right w:val="single" w:sz="4" w:space="0" w:color="000000"/>
            </w:tcBorders>
          </w:tcPr>
          <w:p w14:paraId="0E17BB0D" w14:textId="77777777" w:rsidR="00706CBA" w:rsidRDefault="00CE5E6F">
            <w:pPr>
              <w:jc w:val="both"/>
            </w:pPr>
            <w:r>
              <w:t>1</w:t>
            </w:r>
          </w:p>
        </w:tc>
        <w:tc>
          <w:tcPr>
            <w:tcW w:w="1327" w:type="dxa"/>
            <w:tcBorders>
              <w:top w:val="single" w:sz="4" w:space="0" w:color="000000"/>
              <w:left w:val="single" w:sz="4" w:space="0" w:color="000000"/>
              <w:bottom w:val="single" w:sz="4" w:space="0" w:color="000000"/>
              <w:right w:val="single" w:sz="4" w:space="0" w:color="000000"/>
            </w:tcBorders>
          </w:tcPr>
          <w:p w14:paraId="3F6FA229" w14:textId="77777777" w:rsidR="00706CBA" w:rsidRDefault="00CE5E6F">
            <w:pPr>
              <w:jc w:val="both"/>
            </w:pPr>
            <w:r>
              <w:t>1</w:t>
            </w:r>
          </w:p>
        </w:tc>
        <w:tc>
          <w:tcPr>
            <w:tcW w:w="1327" w:type="dxa"/>
            <w:tcBorders>
              <w:top w:val="single" w:sz="4" w:space="0" w:color="000000"/>
              <w:left w:val="single" w:sz="4" w:space="0" w:color="000000"/>
              <w:bottom w:val="single" w:sz="4" w:space="0" w:color="000000"/>
              <w:right w:val="single" w:sz="4" w:space="0" w:color="000000"/>
            </w:tcBorders>
          </w:tcPr>
          <w:p w14:paraId="38ACE0D4" w14:textId="77777777" w:rsidR="00706CBA" w:rsidRDefault="00CE5E6F">
            <w:pPr>
              <w:jc w:val="both"/>
            </w:pPr>
            <w:r>
              <w:t>1</w:t>
            </w:r>
          </w:p>
        </w:tc>
        <w:tc>
          <w:tcPr>
            <w:tcW w:w="1267" w:type="dxa"/>
            <w:tcBorders>
              <w:top w:val="single" w:sz="4" w:space="0" w:color="000000"/>
              <w:left w:val="single" w:sz="4" w:space="0" w:color="000000"/>
              <w:bottom w:val="single" w:sz="4" w:space="0" w:color="000000"/>
              <w:right w:val="single" w:sz="4" w:space="0" w:color="000000"/>
            </w:tcBorders>
          </w:tcPr>
          <w:p w14:paraId="5B39E800" w14:textId="77777777" w:rsidR="00706CBA" w:rsidRDefault="00CE5E6F">
            <w:pPr>
              <w:jc w:val="both"/>
            </w:pPr>
            <w:r>
              <w:t>1</w:t>
            </w:r>
          </w:p>
        </w:tc>
      </w:tr>
      <w:tr w:rsidR="00706CBA" w14:paraId="4A8F107B" w14:textId="77777777">
        <w:tc>
          <w:tcPr>
            <w:tcW w:w="621" w:type="dxa"/>
            <w:tcBorders>
              <w:top w:val="single" w:sz="4" w:space="0" w:color="000000"/>
              <w:left w:val="single" w:sz="4" w:space="0" w:color="000000"/>
              <w:bottom w:val="single" w:sz="4" w:space="0" w:color="000000"/>
              <w:right w:val="single" w:sz="4" w:space="0" w:color="000000"/>
            </w:tcBorders>
          </w:tcPr>
          <w:p w14:paraId="52062D2C" w14:textId="77777777" w:rsidR="00706CBA" w:rsidRDefault="00CE5E6F">
            <w:pPr>
              <w:jc w:val="both"/>
            </w:pPr>
            <w:r>
              <w:t>8</w:t>
            </w:r>
          </w:p>
        </w:tc>
        <w:tc>
          <w:tcPr>
            <w:tcW w:w="2450" w:type="dxa"/>
            <w:tcBorders>
              <w:top w:val="single" w:sz="4" w:space="0" w:color="000000"/>
              <w:left w:val="single" w:sz="4" w:space="0" w:color="000000"/>
              <w:bottom w:val="single" w:sz="4" w:space="0" w:color="000000"/>
              <w:right w:val="single" w:sz="4" w:space="0" w:color="000000"/>
            </w:tcBorders>
          </w:tcPr>
          <w:p w14:paraId="51FFC008" w14:textId="77777777" w:rsidR="00706CBA" w:rsidRDefault="00CE5E6F">
            <w:pPr>
              <w:jc w:val="both"/>
            </w:pPr>
            <w:r>
              <w:t xml:space="preserve">Частота опитування датчиків, </w:t>
            </w:r>
            <w:proofErr w:type="spellStart"/>
            <w:r>
              <w:t>Гц</w:t>
            </w:r>
            <w:proofErr w:type="spellEnd"/>
          </w:p>
        </w:tc>
        <w:tc>
          <w:tcPr>
            <w:tcW w:w="1252" w:type="dxa"/>
            <w:tcBorders>
              <w:top w:val="single" w:sz="4" w:space="0" w:color="000000"/>
              <w:left w:val="single" w:sz="4" w:space="0" w:color="000000"/>
              <w:bottom w:val="single" w:sz="4" w:space="0" w:color="000000"/>
              <w:right w:val="single" w:sz="4" w:space="0" w:color="000000"/>
            </w:tcBorders>
          </w:tcPr>
          <w:p w14:paraId="5B76E4F2" w14:textId="77777777" w:rsidR="00706CBA" w:rsidRDefault="00CE5E6F">
            <w:pPr>
              <w:jc w:val="both"/>
            </w:pPr>
            <w:r>
              <w:t>1</w:t>
            </w:r>
          </w:p>
        </w:tc>
        <w:tc>
          <w:tcPr>
            <w:tcW w:w="1327" w:type="dxa"/>
            <w:tcBorders>
              <w:top w:val="single" w:sz="4" w:space="0" w:color="000000"/>
              <w:left w:val="single" w:sz="4" w:space="0" w:color="000000"/>
              <w:bottom w:val="single" w:sz="4" w:space="0" w:color="000000"/>
              <w:right w:val="single" w:sz="4" w:space="0" w:color="000000"/>
            </w:tcBorders>
          </w:tcPr>
          <w:p w14:paraId="7B3A0348" w14:textId="77777777" w:rsidR="00706CBA" w:rsidRDefault="00CE5E6F">
            <w:pPr>
              <w:jc w:val="both"/>
            </w:pPr>
            <w:r>
              <w:t>1</w:t>
            </w:r>
          </w:p>
        </w:tc>
        <w:tc>
          <w:tcPr>
            <w:tcW w:w="1327" w:type="dxa"/>
            <w:tcBorders>
              <w:top w:val="single" w:sz="4" w:space="0" w:color="000000"/>
              <w:left w:val="single" w:sz="4" w:space="0" w:color="000000"/>
              <w:bottom w:val="single" w:sz="4" w:space="0" w:color="000000"/>
              <w:right w:val="single" w:sz="4" w:space="0" w:color="000000"/>
            </w:tcBorders>
          </w:tcPr>
          <w:p w14:paraId="7B9CEC85" w14:textId="77777777" w:rsidR="00706CBA" w:rsidRDefault="00CE5E6F">
            <w:pPr>
              <w:jc w:val="both"/>
            </w:pPr>
            <w:r>
              <w:t>1</w:t>
            </w:r>
          </w:p>
        </w:tc>
        <w:tc>
          <w:tcPr>
            <w:tcW w:w="1327" w:type="dxa"/>
            <w:tcBorders>
              <w:top w:val="single" w:sz="4" w:space="0" w:color="000000"/>
              <w:left w:val="single" w:sz="4" w:space="0" w:color="000000"/>
              <w:bottom w:val="single" w:sz="4" w:space="0" w:color="000000"/>
              <w:right w:val="single" w:sz="4" w:space="0" w:color="000000"/>
            </w:tcBorders>
          </w:tcPr>
          <w:p w14:paraId="4E2AA4D3" w14:textId="77777777" w:rsidR="00706CBA" w:rsidRDefault="00CE5E6F">
            <w:pPr>
              <w:jc w:val="both"/>
            </w:pPr>
            <w:r>
              <w:t>1</w:t>
            </w:r>
          </w:p>
        </w:tc>
        <w:tc>
          <w:tcPr>
            <w:tcW w:w="1267" w:type="dxa"/>
            <w:tcBorders>
              <w:top w:val="single" w:sz="4" w:space="0" w:color="000000"/>
              <w:left w:val="single" w:sz="4" w:space="0" w:color="000000"/>
              <w:bottom w:val="single" w:sz="4" w:space="0" w:color="000000"/>
              <w:right w:val="single" w:sz="4" w:space="0" w:color="000000"/>
            </w:tcBorders>
          </w:tcPr>
          <w:p w14:paraId="55020BE4" w14:textId="77777777" w:rsidR="00706CBA" w:rsidRDefault="00CE5E6F">
            <w:pPr>
              <w:jc w:val="both"/>
            </w:pPr>
            <w:r>
              <w:t>1</w:t>
            </w:r>
          </w:p>
        </w:tc>
      </w:tr>
    </w:tbl>
    <w:p w14:paraId="6D7812AD" w14:textId="77777777" w:rsidR="00706CBA" w:rsidRDefault="00706CBA">
      <w:pPr>
        <w:spacing w:after="0" w:line="360" w:lineRule="auto"/>
        <w:ind w:firstLine="562"/>
        <w:jc w:val="both"/>
        <w:rPr>
          <w:rFonts w:ascii="Times New Roman" w:eastAsia="Times New Roman" w:hAnsi="Times New Roman" w:cs="Times New Roman"/>
          <w:sz w:val="28"/>
          <w:szCs w:val="28"/>
        </w:rPr>
      </w:pPr>
    </w:p>
    <w:p w14:paraId="32716871" w14:textId="77777777" w:rsidR="00706CBA" w:rsidRDefault="00CE5E6F">
      <w:pPr>
        <w:spacing w:after="0" w:line="360" w:lineRule="auto"/>
        <w:ind w:firstLine="56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Експлуатаційні обмеження на установки із регуляторами типу ЕЦРТ:</w:t>
      </w:r>
    </w:p>
    <w:p w14:paraId="43C0789D" w14:textId="77777777" w:rsidR="00706CBA" w:rsidRDefault="00CE5E6F">
      <w:pPr>
        <w:numPr>
          <w:ilvl w:val="0"/>
          <w:numId w:val="10"/>
        </w:numPr>
        <w:spacing w:after="0" w:line="360" w:lineRule="auto"/>
        <w:jc w:val="both"/>
        <w:rPr>
          <w:sz w:val="28"/>
          <w:szCs w:val="28"/>
        </w:rPr>
      </w:pPr>
      <w:r>
        <w:rPr>
          <w:rFonts w:ascii="Times New Roman" w:eastAsia="Times New Roman" w:hAnsi="Times New Roman" w:cs="Times New Roman"/>
          <w:sz w:val="28"/>
          <w:szCs w:val="28"/>
        </w:rPr>
        <w:t>температура навколишнього повітря має бути від 0 до плюс 50 ◦С;</w:t>
      </w:r>
    </w:p>
    <w:p w14:paraId="49DFF667" w14:textId="77777777" w:rsidR="00706CBA" w:rsidRDefault="00CE5E6F">
      <w:pPr>
        <w:numPr>
          <w:ilvl w:val="0"/>
          <w:numId w:val="10"/>
        </w:numPr>
        <w:spacing w:after="0" w:line="360" w:lineRule="auto"/>
        <w:jc w:val="both"/>
        <w:rPr>
          <w:sz w:val="28"/>
          <w:szCs w:val="28"/>
        </w:rPr>
      </w:pPr>
      <w:r>
        <w:rPr>
          <w:rFonts w:ascii="Times New Roman" w:eastAsia="Times New Roman" w:hAnsi="Times New Roman" w:cs="Times New Roman"/>
          <w:sz w:val="28"/>
          <w:szCs w:val="28"/>
        </w:rPr>
        <w:t>вологість повітря не повинна перевищувати 85% при температурі плюс 25◦С.</w:t>
      </w:r>
    </w:p>
    <w:p w14:paraId="2FFC9F51" w14:textId="77777777" w:rsidR="00706CBA" w:rsidRDefault="00CE5E6F">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w:t>
      </w:r>
      <w:proofErr w:type="spellStart"/>
      <w:r>
        <w:rPr>
          <w:rFonts w:ascii="Times New Roman" w:eastAsia="Times New Roman" w:hAnsi="Times New Roman" w:cs="Times New Roman"/>
          <w:sz w:val="28"/>
          <w:szCs w:val="28"/>
        </w:rPr>
        <w:t>відлагодження</w:t>
      </w:r>
      <w:proofErr w:type="spellEnd"/>
      <w:r>
        <w:rPr>
          <w:rFonts w:ascii="Times New Roman" w:eastAsia="Times New Roman" w:hAnsi="Times New Roman" w:cs="Times New Roman"/>
          <w:sz w:val="28"/>
          <w:szCs w:val="28"/>
        </w:rPr>
        <w:t xml:space="preserve"> програмного забезпечення модулів на основі мікроконтролера  РІС16F628 фірмою MICROCHIP були створені різноманітні засоби:</w:t>
      </w:r>
    </w:p>
    <w:p w14:paraId="0978AE5C" w14:textId="77777777" w:rsidR="00706CBA" w:rsidRDefault="00CE5E6F">
      <w:pPr>
        <w:numPr>
          <w:ilvl w:val="0"/>
          <w:numId w:val="10"/>
        </w:numPr>
        <w:spacing w:after="0" w:line="360" w:lineRule="auto"/>
        <w:jc w:val="both"/>
        <w:rPr>
          <w:sz w:val="28"/>
          <w:szCs w:val="28"/>
        </w:rPr>
      </w:pPr>
      <w:r>
        <w:rPr>
          <w:rFonts w:ascii="Times New Roman" w:eastAsia="Times New Roman" w:hAnsi="Times New Roman" w:cs="Times New Roman"/>
          <w:sz w:val="28"/>
          <w:szCs w:val="28"/>
        </w:rPr>
        <w:t xml:space="preserve">PICMASTER –  високоефективний універсальний </w:t>
      </w:r>
      <w:proofErr w:type="spellStart"/>
      <w:r>
        <w:rPr>
          <w:rFonts w:ascii="Times New Roman" w:eastAsia="Times New Roman" w:hAnsi="Times New Roman" w:cs="Times New Roman"/>
          <w:sz w:val="28"/>
          <w:szCs w:val="28"/>
        </w:rPr>
        <w:t>внутрішньосхемний</w:t>
      </w:r>
      <w:proofErr w:type="spellEnd"/>
      <w:r>
        <w:rPr>
          <w:rFonts w:ascii="Times New Roman" w:eastAsia="Times New Roman" w:hAnsi="Times New Roman" w:cs="Times New Roman"/>
          <w:sz w:val="28"/>
          <w:szCs w:val="28"/>
        </w:rPr>
        <w:t xml:space="preserve"> емулятор у реальному масштабі часу;</w:t>
      </w:r>
    </w:p>
    <w:p w14:paraId="75C5C148" w14:textId="77777777" w:rsidR="00706CBA" w:rsidRDefault="00CE5E6F">
      <w:pPr>
        <w:numPr>
          <w:ilvl w:val="0"/>
          <w:numId w:val="10"/>
        </w:numPr>
        <w:spacing w:after="0" w:line="360" w:lineRule="auto"/>
        <w:jc w:val="both"/>
        <w:rPr>
          <w:sz w:val="28"/>
          <w:szCs w:val="28"/>
        </w:rPr>
      </w:pPr>
      <w:r>
        <w:rPr>
          <w:rFonts w:ascii="Times New Roman" w:eastAsia="Times New Roman" w:hAnsi="Times New Roman" w:cs="Times New Roman"/>
          <w:sz w:val="28"/>
          <w:szCs w:val="28"/>
        </w:rPr>
        <w:t xml:space="preserve">ICEPIC – дешевий </w:t>
      </w:r>
      <w:proofErr w:type="spellStart"/>
      <w:r>
        <w:rPr>
          <w:rFonts w:ascii="Times New Roman" w:eastAsia="Times New Roman" w:hAnsi="Times New Roman" w:cs="Times New Roman"/>
          <w:sz w:val="28"/>
          <w:szCs w:val="28"/>
        </w:rPr>
        <w:t>внутрішньосхемний</w:t>
      </w:r>
      <w:proofErr w:type="spellEnd"/>
      <w:r>
        <w:rPr>
          <w:rFonts w:ascii="Times New Roman" w:eastAsia="Times New Roman" w:hAnsi="Times New Roman" w:cs="Times New Roman"/>
          <w:sz w:val="28"/>
          <w:szCs w:val="28"/>
        </w:rPr>
        <w:t xml:space="preserve"> емулятор мікро-контролера  РІС16F628;</w:t>
      </w:r>
    </w:p>
    <w:p w14:paraId="3E94DA65" w14:textId="77777777" w:rsidR="00706CBA" w:rsidRDefault="00CE5E6F">
      <w:pPr>
        <w:numPr>
          <w:ilvl w:val="0"/>
          <w:numId w:val="10"/>
        </w:numPr>
        <w:spacing w:after="0" w:line="360" w:lineRule="auto"/>
        <w:jc w:val="both"/>
        <w:rPr>
          <w:sz w:val="28"/>
          <w:szCs w:val="28"/>
        </w:rPr>
      </w:pPr>
      <w:r>
        <w:rPr>
          <w:rFonts w:ascii="Times New Roman" w:eastAsia="Times New Roman" w:hAnsi="Times New Roman" w:cs="Times New Roman"/>
          <w:sz w:val="28"/>
          <w:szCs w:val="28"/>
        </w:rPr>
        <w:t xml:space="preserve">PRO MATE II – універсальний </w:t>
      </w:r>
      <w:proofErr w:type="spellStart"/>
      <w:r>
        <w:rPr>
          <w:rFonts w:ascii="Times New Roman" w:eastAsia="Times New Roman" w:hAnsi="Times New Roman" w:cs="Times New Roman"/>
          <w:sz w:val="28"/>
          <w:szCs w:val="28"/>
        </w:rPr>
        <w:t>програматор</w:t>
      </w:r>
      <w:proofErr w:type="spellEnd"/>
      <w:r>
        <w:rPr>
          <w:rFonts w:ascii="Times New Roman" w:eastAsia="Times New Roman" w:hAnsi="Times New Roman" w:cs="Times New Roman"/>
          <w:sz w:val="28"/>
          <w:szCs w:val="28"/>
        </w:rPr>
        <w:t>;</w:t>
      </w:r>
    </w:p>
    <w:p w14:paraId="6F8B3C9D" w14:textId="77777777" w:rsidR="00706CBA" w:rsidRDefault="00CE5E6F">
      <w:pPr>
        <w:numPr>
          <w:ilvl w:val="0"/>
          <w:numId w:val="10"/>
        </w:numPr>
        <w:spacing w:after="0" w:line="360" w:lineRule="auto"/>
        <w:jc w:val="both"/>
        <w:rPr>
          <w:sz w:val="28"/>
          <w:szCs w:val="28"/>
        </w:rPr>
      </w:pPr>
      <w:r>
        <w:rPr>
          <w:rFonts w:ascii="Times New Roman" w:eastAsia="Times New Roman" w:hAnsi="Times New Roman" w:cs="Times New Roman"/>
          <w:sz w:val="28"/>
          <w:szCs w:val="28"/>
        </w:rPr>
        <w:t>PICSTART PLUS – набір розробника;</w:t>
      </w:r>
    </w:p>
    <w:p w14:paraId="4BA150C4" w14:textId="77777777" w:rsidR="00706CBA" w:rsidRDefault="00CE5E6F">
      <w:pPr>
        <w:numPr>
          <w:ilvl w:val="0"/>
          <w:numId w:val="10"/>
        </w:numPr>
        <w:spacing w:after="0" w:line="360" w:lineRule="auto"/>
        <w:jc w:val="both"/>
        <w:rPr>
          <w:sz w:val="28"/>
          <w:szCs w:val="28"/>
        </w:rPr>
      </w:pPr>
      <w:r>
        <w:rPr>
          <w:rFonts w:ascii="Times New Roman" w:eastAsia="Times New Roman" w:hAnsi="Times New Roman" w:cs="Times New Roman"/>
          <w:sz w:val="28"/>
          <w:szCs w:val="28"/>
        </w:rPr>
        <w:t>PICDEM -1 – дешева демонстраційна плата мікро-контролера  РІС16F628;</w:t>
      </w:r>
    </w:p>
    <w:p w14:paraId="06A44141" w14:textId="77777777" w:rsidR="00706CBA" w:rsidRDefault="00CE5E6F">
      <w:pPr>
        <w:numPr>
          <w:ilvl w:val="0"/>
          <w:numId w:val="10"/>
        </w:numPr>
        <w:spacing w:after="0" w:line="360" w:lineRule="auto"/>
        <w:jc w:val="both"/>
        <w:rPr>
          <w:sz w:val="28"/>
          <w:szCs w:val="28"/>
        </w:rPr>
      </w:pPr>
      <w:r>
        <w:rPr>
          <w:rFonts w:ascii="Times New Roman" w:eastAsia="Times New Roman" w:hAnsi="Times New Roman" w:cs="Times New Roman"/>
          <w:sz w:val="28"/>
          <w:szCs w:val="28"/>
        </w:rPr>
        <w:t>PICDEM -2 – дешева демонстраційна плата мікро-контролера  РІС16F628 (друга модель);</w:t>
      </w:r>
    </w:p>
    <w:p w14:paraId="66680A1E" w14:textId="77777777" w:rsidR="00706CBA" w:rsidRDefault="00CE5E6F">
      <w:pPr>
        <w:numPr>
          <w:ilvl w:val="0"/>
          <w:numId w:val="10"/>
        </w:numPr>
        <w:spacing w:after="0" w:line="360" w:lineRule="auto"/>
        <w:jc w:val="both"/>
        <w:rPr>
          <w:sz w:val="28"/>
          <w:szCs w:val="28"/>
        </w:rPr>
      </w:pPr>
      <w:r>
        <w:rPr>
          <w:rFonts w:ascii="Times New Roman" w:eastAsia="Times New Roman" w:hAnsi="Times New Roman" w:cs="Times New Roman"/>
          <w:sz w:val="28"/>
          <w:szCs w:val="28"/>
        </w:rPr>
        <w:t>MPASM – асемблер;</w:t>
      </w:r>
    </w:p>
    <w:p w14:paraId="405900E2" w14:textId="77777777" w:rsidR="00706CBA" w:rsidRDefault="00CE5E6F">
      <w:pPr>
        <w:numPr>
          <w:ilvl w:val="0"/>
          <w:numId w:val="10"/>
        </w:numPr>
        <w:spacing w:after="0" w:line="360" w:lineRule="auto"/>
        <w:jc w:val="both"/>
        <w:rPr>
          <w:sz w:val="28"/>
          <w:szCs w:val="28"/>
        </w:rPr>
      </w:pPr>
      <w:r>
        <w:rPr>
          <w:rFonts w:ascii="Times New Roman" w:eastAsia="Times New Roman" w:hAnsi="Times New Roman" w:cs="Times New Roman"/>
          <w:sz w:val="28"/>
          <w:szCs w:val="28"/>
        </w:rPr>
        <w:t>MPLAB-SIM – програмний імітатор (симулятор);</w:t>
      </w:r>
    </w:p>
    <w:p w14:paraId="3183ABBA" w14:textId="77777777" w:rsidR="00706CBA" w:rsidRDefault="00CE5E6F">
      <w:pPr>
        <w:numPr>
          <w:ilvl w:val="0"/>
          <w:numId w:val="10"/>
        </w:numPr>
        <w:spacing w:after="0" w:line="360" w:lineRule="auto"/>
        <w:jc w:val="both"/>
        <w:rPr>
          <w:sz w:val="28"/>
          <w:szCs w:val="28"/>
        </w:rPr>
      </w:pPr>
      <w:r>
        <w:rPr>
          <w:rFonts w:ascii="Times New Roman" w:eastAsia="Times New Roman" w:hAnsi="Times New Roman" w:cs="Times New Roman"/>
          <w:sz w:val="28"/>
          <w:szCs w:val="28"/>
        </w:rPr>
        <w:t>MPLAB-C – компілятор мови „С”;</w:t>
      </w:r>
    </w:p>
    <w:p w14:paraId="235FDF4E" w14:textId="77777777" w:rsidR="00706CBA" w:rsidRDefault="00CE5E6F">
      <w:pPr>
        <w:numPr>
          <w:ilvl w:val="0"/>
          <w:numId w:val="10"/>
        </w:numPr>
        <w:spacing w:after="0" w:line="360" w:lineRule="auto"/>
        <w:jc w:val="both"/>
        <w:rPr>
          <w:sz w:val="28"/>
          <w:szCs w:val="28"/>
        </w:rPr>
      </w:pPr>
      <w:proofErr w:type="spellStart"/>
      <w:r>
        <w:rPr>
          <w:rFonts w:ascii="Times New Roman" w:eastAsia="Times New Roman" w:hAnsi="Times New Roman" w:cs="Times New Roman"/>
          <w:sz w:val="28"/>
          <w:szCs w:val="28"/>
        </w:rPr>
        <w:t>Fuzzy</w:t>
      </w:r>
      <w:proofErr w:type="spellEnd"/>
      <w:r>
        <w:rPr>
          <w:rFonts w:ascii="Times New Roman" w:eastAsia="Times New Roman" w:hAnsi="Times New Roman" w:cs="Times New Roman"/>
          <w:sz w:val="28"/>
          <w:szCs w:val="28"/>
        </w:rPr>
        <w:t xml:space="preserve"> TECH-MP – засоби розробки нечіткої логіки.</w:t>
      </w:r>
    </w:p>
    <w:p w14:paraId="300679EB" w14:textId="77777777" w:rsidR="00706CBA" w:rsidRDefault="00CE5E6F">
      <w:pPr>
        <w:spacing w:after="0" w:line="360" w:lineRule="auto"/>
        <w:ind w:left="180"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Відлагодження</w:t>
      </w:r>
      <w:proofErr w:type="spellEnd"/>
      <w:r>
        <w:rPr>
          <w:rFonts w:ascii="Times New Roman" w:eastAsia="Times New Roman" w:hAnsi="Times New Roman" w:cs="Times New Roman"/>
          <w:sz w:val="28"/>
          <w:szCs w:val="28"/>
        </w:rPr>
        <w:t xml:space="preserve"> модуля ЕЦРТ полягає у створенні програми керування та апробації її на стенді (діючій опалювальній системі).</w:t>
      </w:r>
    </w:p>
    <w:p w14:paraId="03800A43" w14:textId="77777777" w:rsidR="00706CBA" w:rsidRDefault="00CE5E6F">
      <w:pPr>
        <w:spacing w:after="0" w:line="360" w:lineRule="auto"/>
        <w:ind w:firstLine="63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Після завдання температурного режиму робота регулятора виконується в автоматичному режимі. При перевищенні заданої на вході температури контактор вимикає напругу, яка подана до водогрійного котла. При зниженні температури нижче заданої контактор вмикає напругу. Як тільки „прямий” датчик передає сигнал, що на виході температура перевищує 85 ◦С, контактор також вимикає напругу. Вимикання також відбувається при появі на табло від’ємних (із знаком „мінус”) значень температури. Стан подачі напруги відображає червоний світло-діод блока управління регулятора: якщо той світиться, то напругу подано, отже відбувається нагрівання теплоносія.</w:t>
      </w:r>
    </w:p>
    <w:p w14:paraId="6216504E" w14:textId="77777777" w:rsidR="00706CBA" w:rsidRDefault="00CE5E6F">
      <w:pPr>
        <w:spacing w:after="0" w:line="360" w:lineRule="auto"/>
        <w:ind w:firstLine="63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У таблиці 2.4 зібрані коди помилок, які виводяться на табло регулятора.</w:t>
      </w:r>
    </w:p>
    <w:p w14:paraId="0D13A15F" w14:textId="77777777" w:rsidR="00706CBA" w:rsidRDefault="00CE5E6F">
      <w:pPr>
        <w:spacing w:after="0" w:line="360" w:lineRule="auto"/>
        <w:ind w:firstLine="63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2.4 Коди помилок регулятора типу ЕЦРТ</w:t>
      </w:r>
    </w:p>
    <w:tbl>
      <w:tblPr>
        <w:tblStyle w:val="ac"/>
        <w:tblW w:w="9188" w:type="dxa"/>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36"/>
        <w:gridCol w:w="4206"/>
        <w:gridCol w:w="3946"/>
      </w:tblGrid>
      <w:tr w:rsidR="00706CBA" w14:paraId="40CE0BDC" w14:textId="77777777">
        <w:tc>
          <w:tcPr>
            <w:tcW w:w="1036" w:type="dxa"/>
            <w:tcBorders>
              <w:top w:val="single" w:sz="4" w:space="0" w:color="000000"/>
              <w:left w:val="single" w:sz="4" w:space="0" w:color="000000"/>
              <w:bottom w:val="single" w:sz="4" w:space="0" w:color="000000"/>
              <w:right w:val="single" w:sz="4" w:space="0" w:color="000000"/>
            </w:tcBorders>
          </w:tcPr>
          <w:p w14:paraId="4522759B" w14:textId="77777777" w:rsidR="00706CBA" w:rsidRDefault="00CE5E6F">
            <w:pPr>
              <w:jc w:val="both"/>
            </w:pPr>
            <w:r>
              <w:t>Код помилки</w:t>
            </w:r>
          </w:p>
        </w:tc>
        <w:tc>
          <w:tcPr>
            <w:tcW w:w="4206" w:type="dxa"/>
            <w:tcBorders>
              <w:top w:val="single" w:sz="4" w:space="0" w:color="000000"/>
              <w:left w:val="single" w:sz="4" w:space="0" w:color="000000"/>
              <w:bottom w:val="single" w:sz="4" w:space="0" w:color="000000"/>
              <w:right w:val="single" w:sz="4" w:space="0" w:color="000000"/>
            </w:tcBorders>
          </w:tcPr>
          <w:p w14:paraId="560688B5" w14:textId="77777777" w:rsidR="00706CBA" w:rsidRDefault="00CE5E6F">
            <w:pPr>
              <w:jc w:val="both"/>
            </w:pPr>
            <w:r>
              <w:t>Вірогідна несправність</w:t>
            </w:r>
          </w:p>
        </w:tc>
        <w:tc>
          <w:tcPr>
            <w:tcW w:w="3946" w:type="dxa"/>
            <w:tcBorders>
              <w:top w:val="single" w:sz="4" w:space="0" w:color="000000"/>
              <w:left w:val="single" w:sz="4" w:space="0" w:color="000000"/>
              <w:bottom w:val="single" w:sz="4" w:space="0" w:color="000000"/>
              <w:right w:val="single" w:sz="4" w:space="0" w:color="000000"/>
            </w:tcBorders>
          </w:tcPr>
          <w:p w14:paraId="53B779F2" w14:textId="77777777" w:rsidR="00706CBA" w:rsidRDefault="00CE5E6F">
            <w:pPr>
              <w:jc w:val="both"/>
            </w:pPr>
            <w:r>
              <w:t>Метод подолання помилки</w:t>
            </w:r>
          </w:p>
        </w:tc>
      </w:tr>
      <w:tr w:rsidR="00706CBA" w14:paraId="60EFDF51" w14:textId="77777777">
        <w:tc>
          <w:tcPr>
            <w:tcW w:w="1036" w:type="dxa"/>
            <w:tcBorders>
              <w:top w:val="single" w:sz="4" w:space="0" w:color="000000"/>
              <w:left w:val="single" w:sz="4" w:space="0" w:color="000000"/>
              <w:bottom w:val="single" w:sz="4" w:space="0" w:color="000000"/>
              <w:right w:val="single" w:sz="4" w:space="0" w:color="000000"/>
            </w:tcBorders>
          </w:tcPr>
          <w:p w14:paraId="3BA9D3AF" w14:textId="77777777" w:rsidR="00706CBA" w:rsidRDefault="00CE5E6F">
            <w:pPr>
              <w:jc w:val="both"/>
            </w:pPr>
            <w:r>
              <w:t>Е03</w:t>
            </w:r>
          </w:p>
        </w:tc>
        <w:tc>
          <w:tcPr>
            <w:tcW w:w="4206" w:type="dxa"/>
            <w:tcBorders>
              <w:top w:val="single" w:sz="4" w:space="0" w:color="000000"/>
              <w:left w:val="single" w:sz="4" w:space="0" w:color="000000"/>
              <w:bottom w:val="single" w:sz="4" w:space="0" w:color="000000"/>
              <w:right w:val="single" w:sz="4" w:space="0" w:color="000000"/>
            </w:tcBorders>
          </w:tcPr>
          <w:p w14:paraId="7D2AB577" w14:textId="77777777" w:rsidR="00706CBA" w:rsidRDefault="00CE5E6F">
            <w:pPr>
              <w:jc w:val="both"/>
            </w:pPr>
            <w:r>
              <w:t>Помилка запису у енергонезалежну пам’ять</w:t>
            </w:r>
          </w:p>
        </w:tc>
        <w:tc>
          <w:tcPr>
            <w:tcW w:w="3946" w:type="dxa"/>
            <w:tcBorders>
              <w:top w:val="single" w:sz="4" w:space="0" w:color="000000"/>
              <w:left w:val="single" w:sz="4" w:space="0" w:color="000000"/>
              <w:bottom w:val="single" w:sz="4" w:space="0" w:color="000000"/>
              <w:right w:val="single" w:sz="4" w:space="0" w:color="000000"/>
            </w:tcBorders>
          </w:tcPr>
          <w:p w14:paraId="6A808EB6" w14:textId="77777777" w:rsidR="00706CBA" w:rsidRDefault="00CE5E6F">
            <w:pPr>
              <w:jc w:val="both"/>
            </w:pPr>
            <w:r>
              <w:t>Заміна мікросхеми процесора</w:t>
            </w:r>
          </w:p>
        </w:tc>
      </w:tr>
      <w:tr w:rsidR="00706CBA" w14:paraId="3230B246" w14:textId="77777777">
        <w:tc>
          <w:tcPr>
            <w:tcW w:w="1036" w:type="dxa"/>
            <w:tcBorders>
              <w:top w:val="single" w:sz="4" w:space="0" w:color="000000"/>
              <w:left w:val="single" w:sz="4" w:space="0" w:color="000000"/>
              <w:bottom w:val="single" w:sz="4" w:space="0" w:color="000000"/>
              <w:right w:val="single" w:sz="4" w:space="0" w:color="000000"/>
            </w:tcBorders>
          </w:tcPr>
          <w:p w14:paraId="6D570249" w14:textId="77777777" w:rsidR="00706CBA" w:rsidRDefault="00CE5E6F">
            <w:pPr>
              <w:jc w:val="both"/>
            </w:pPr>
            <w:r>
              <w:t>Е04</w:t>
            </w:r>
          </w:p>
        </w:tc>
        <w:tc>
          <w:tcPr>
            <w:tcW w:w="4206" w:type="dxa"/>
            <w:tcBorders>
              <w:top w:val="single" w:sz="4" w:space="0" w:color="000000"/>
              <w:left w:val="single" w:sz="4" w:space="0" w:color="000000"/>
              <w:bottom w:val="single" w:sz="4" w:space="0" w:color="000000"/>
              <w:right w:val="single" w:sz="4" w:space="0" w:color="000000"/>
            </w:tcBorders>
          </w:tcPr>
          <w:p w14:paraId="3DFF9EE2" w14:textId="77777777" w:rsidR="00706CBA" w:rsidRDefault="00CE5E6F">
            <w:pPr>
              <w:jc w:val="both"/>
            </w:pPr>
            <w:r>
              <w:t>Від’ємні значення температури, яку фіксують датчики</w:t>
            </w:r>
          </w:p>
        </w:tc>
        <w:tc>
          <w:tcPr>
            <w:tcW w:w="3946" w:type="dxa"/>
            <w:tcBorders>
              <w:top w:val="single" w:sz="4" w:space="0" w:color="000000"/>
              <w:left w:val="single" w:sz="4" w:space="0" w:color="000000"/>
              <w:bottom w:val="single" w:sz="4" w:space="0" w:color="000000"/>
              <w:right w:val="single" w:sz="4" w:space="0" w:color="000000"/>
            </w:tcBorders>
          </w:tcPr>
          <w:p w14:paraId="127F2164" w14:textId="77777777" w:rsidR="00706CBA" w:rsidRDefault="00CE5E6F">
            <w:pPr>
              <w:jc w:val="both"/>
            </w:pPr>
            <w:r>
              <w:t>Регулятор не можна вмикати до повного розморожування системи</w:t>
            </w:r>
          </w:p>
        </w:tc>
      </w:tr>
      <w:tr w:rsidR="00706CBA" w14:paraId="6435AED0" w14:textId="77777777">
        <w:tc>
          <w:tcPr>
            <w:tcW w:w="1036" w:type="dxa"/>
            <w:tcBorders>
              <w:top w:val="single" w:sz="4" w:space="0" w:color="000000"/>
              <w:left w:val="single" w:sz="4" w:space="0" w:color="000000"/>
              <w:bottom w:val="single" w:sz="4" w:space="0" w:color="000000"/>
              <w:right w:val="single" w:sz="4" w:space="0" w:color="000000"/>
            </w:tcBorders>
          </w:tcPr>
          <w:p w14:paraId="11340312" w14:textId="77777777" w:rsidR="00706CBA" w:rsidRDefault="00CE5E6F">
            <w:pPr>
              <w:jc w:val="both"/>
            </w:pPr>
            <w:r>
              <w:t>Е09</w:t>
            </w:r>
          </w:p>
        </w:tc>
        <w:tc>
          <w:tcPr>
            <w:tcW w:w="4206" w:type="dxa"/>
            <w:tcBorders>
              <w:top w:val="single" w:sz="4" w:space="0" w:color="000000"/>
              <w:left w:val="single" w:sz="4" w:space="0" w:color="000000"/>
              <w:bottom w:val="single" w:sz="4" w:space="0" w:color="000000"/>
              <w:right w:val="single" w:sz="4" w:space="0" w:color="000000"/>
            </w:tcBorders>
          </w:tcPr>
          <w:p w14:paraId="136682A3" w14:textId="77777777" w:rsidR="00706CBA" w:rsidRDefault="00CE5E6F">
            <w:pPr>
              <w:jc w:val="both"/>
            </w:pPr>
            <w:r>
              <w:t>Коротке замикання „прямого” датчика</w:t>
            </w:r>
          </w:p>
        </w:tc>
        <w:tc>
          <w:tcPr>
            <w:tcW w:w="3946" w:type="dxa"/>
            <w:tcBorders>
              <w:top w:val="single" w:sz="4" w:space="0" w:color="000000"/>
              <w:left w:val="single" w:sz="4" w:space="0" w:color="000000"/>
              <w:bottom w:val="single" w:sz="4" w:space="0" w:color="000000"/>
              <w:right w:val="single" w:sz="4" w:space="0" w:color="000000"/>
            </w:tcBorders>
          </w:tcPr>
          <w:p w14:paraId="5EAE6A6D" w14:textId="77777777" w:rsidR="00706CBA" w:rsidRDefault="00CE5E6F">
            <w:pPr>
              <w:jc w:val="both"/>
            </w:pPr>
            <w:r>
              <w:t>Ремонт блока управління та індикації</w:t>
            </w:r>
          </w:p>
        </w:tc>
      </w:tr>
      <w:tr w:rsidR="00706CBA" w14:paraId="089688F7" w14:textId="77777777">
        <w:tc>
          <w:tcPr>
            <w:tcW w:w="1036" w:type="dxa"/>
            <w:tcBorders>
              <w:top w:val="single" w:sz="4" w:space="0" w:color="000000"/>
              <w:left w:val="single" w:sz="4" w:space="0" w:color="000000"/>
              <w:bottom w:val="single" w:sz="4" w:space="0" w:color="000000"/>
              <w:right w:val="single" w:sz="4" w:space="0" w:color="000000"/>
            </w:tcBorders>
          </w:tcPr>
          <w:p w14:paraId="7A804BE2" w14:textId="77777777" w:rsidR="00706CBA" w:rsidRDefault="00CE5E6F">
            <w:pPr>
              <w:jc w:val="both"/>
            </w:pPr>
            <w:r>
              <w:t>Е10</w:t>
            </w:r>
          </w:p>
        </w:tc>
        <w:tc>
          <w:tcPr>
            <w:tcW w:w="4206" w:type="dxa"/>
            <w:tcBorders>
              <w:top w:val="single" w:sz="4" w:space="0" w:color="000000"/>
              <w:left w:val="single" w:sz="4" w:space="0" w:color="000000"/>
              <w:bottom w:val="single" w:sz="4" w:space="0" w:color="000000"/>
              <w:right w:val="single" w:sz="4" w:space="0" w:color="000000"/>
            </w:tcBorders>
          </w:tcPr>
          <w:p w14:paraId="26EC13A4" w14:textId="77777777" w:rsidR="00706CBA" w:rsidRDefault="00CE5E6F">
            <w:pPr>
              <w:jc w:val="both"/>
            </w:pPr>
            <w:r>
              <w:t>Обрив ланцюга „прямого” датчика</w:t>
            </w:r>
          </w:p>
        </w:tc>
        <w:tc>
          <w:tcPr>
            <w:tcW w:w="3946" w:type="dxa"/>
            <w:tcBorders>
              <w:top w:val="single" w:sz="4" w:space="0" w:color="000000"/>
              <w:left w:val="single" w:sz="4" w:space="0" w:color="000000"/>
              <w:bottom w:val="single" w:sz="4" w:space="0" w:color="000000"/>
              <w:right w:val="single" w:sz="4" w:space="0" w:color="000000"/>
            </w:tcBorders>
          </w:tcPr>
          <w:p w14:paraId="49BA3BD7" w14:textId="77777777" w:rsidR="00706CBA" w:rsidRDefault="00CE5E6F">
            <w:pPr>
              <w:jc w:val="both"/>
            </w:pPr>
            <w:r>
              <w:t>Відновити порушене з’єднання</w:t>
            </w:r>
          </w:p>
        </w:tc>
      </w:tr>
      <w:tr w:rsidR="00706CBA" w14:paraId="3D8EF6C0" w14:textId="77777777">
        <w:tc>
          <w:tcPr>
            <w:tcW w:w="1036" w:type="dxa"/>
            <w:tcBorders>
              <w:top w:val="single" w:sz="4" w:space="0" w:color="000000"/>
              <w:left w:val="single" w:sz="4" w:space="0" w:color="000000"/>
              <w:bottom w:val="single" w:sz="4" w:space="0" w:color="000000"/>
              <w:right w:val="single" w:sz="4" w:space="0" w:color="000000"/>
            </w:tcBorders>
          </w:tcPr>
          <w:p w14:paraId="121127C0" w14:textId="77777777" w:rsidR="00706CBA" w:rsidRDefault="00CE5E6F">
            <w:pPr>
              <w:jc w:val="both"/>
            </w:pPr>
            <w:r>
              <w:t>Е17</w:t>
            </w:r>
          </w:p>
        </w:tc>
        <w:tc>
          <w:tcPr>
            <w:tcW w:w="4206" w:type="dxa"/>
            <w:tcBorders>
              <w:top w:val="single" w:sz="4" w:space="0" w:color="000000"/>
              <w:left w:val="single" w:sz="4" w:space="0" w:color="000000"/>
              <w:bottom w:val="single" w:sz="4" w:space="0" w:color="000000"/>
              <w:right w:val="single" w:sz="4" w:space="0" w:color="000000"/>
            </w:tcBorders>
          </w:tcPr>
          <w:p w14:paraId="372EB72F" w14:textId="77777777" w:rsidR="00706CBA" w:rsidRDefault="00CE5E6F">
            <w:pPr>
              <w:jc w:val="both"/>
            </w:pPr>
            <w:r>
              <w:t>Коротке замикання „зворотного” датчика</w:t>
            </w:r>
          </w:p>
        </w:tc>
        <w:tc>
          <w:tcPr>
            <w:tcW w:w="3946" w:type="dxa"/>
            <w:tcBorders>
              <w:top w:val="single" w:sz="4" w:space="0" w:color="000000"/>
              <w:left w:val="single" w:sz="4" w:space="0" w:color="000000"/>
              <w:bottom w:val="single" w:sz="4" w:space="0" w:color="000000"/>
              <w:right w:val="single" w:sz="4" w:space="0" w:color="000000"/>
            </w:tcBorders>
          </w:tcPr>
          <w:p w14:paraId="16365607" w14:textId="77777777" w:rsidR="00706CBA" w:rsidRDefault="00CE5E6F">
            <w:pPr>
              <w:jc w:val="both"/>
            </w:pPr>
            <w:r>
              <w:t>Ремонт блока управління та індикації</w:t>
            </w:r>
          </w:p>
        </w:tc>
      </w:tr>
      <w:tr w:rsidR="00706CBA" w14:paraId="227418FD" w14:textId="77777777">
        <w:tc>
          <w:tcPr>
            <w:tcW w:w="1036" w:type="dxa"/>
            <w:tcBorders>
              <w:top w:val="single" w:sz="4" w:space="0" w:color="000000"/>
              <w:left w:val="single" w:sz="4" w:space="0" w:color="000000"/>
              <w:bottom w:val="single" w:sz="4" w:space="0" w:color="000000"/>
              <w:right w:val="single" w:sz="4" w:space="0" w:color="000000"/>
            </w:tcBorders>
          </w:tcPr>
          <w:p w14:paraId="309D0409" w14:textId="77777777" w:rsidR="00706CBA" w:rsidRDefault="00CE5E6F">
            <w:pPr>
              <w:jc w:val="both"/>
            </w:pPr>
            <w:r>
              <w:t>Е18</w:t>
            </w:r>
          </w:p>
        </w:tc>
        <w:tc>
          <w:tcPr>
            <w:tcW w:w="4206" w:type="dxa"/>
            <w:tcBorders>
              <w:top w:val="single" w:sz="4" w:space="0" w:color="000000"/>
              <w:left w:val="single" w:sz="4" w:space="0" w:color="000000"/>
              <w:bottom w:val="single" w:sz="4" w:space="0" w:color="000000"/>
              <w:right w:val="single" w:sz="4" w:space="0" w:color="000000"/>
            </w:tcBorders>
          </w:tcPr>
          <w:p w14:paraId="12B09069" w14:textId="77777777" w:rsidR="00706CBA" w:rsidRDefault="00CE5E6F">
            <w:pPr>
              <w:jc w:val="both"/>
            </w:pPr>
            <w:r>
              <w:t>Обрив ланцюга „зворотного” датчика</w:t>
            </w:r>
          </w:p>
        </w:tc>
        <w:tc>
          <w:tcPr>
            <w:tcW w:w="3946" w:type="dxa"/>
            <w:tcBorders>
              <w:top w:val="single" w:sz="4" w:space="0" w:color="000000"/>
              <w:left w:val="single" w:sz="4" w:space="0" w:color="000000"/>
              <w:bottom w:val="single" w:sz="4" w:space="0" w:color="000000"/>
              <w:right w:val="single" w:sz="4" w:space="0" w:color="000000"/>
            </w:tcBorders>
          </w:tcPr>
          <w:p w14:paraId="1AA0B608" w14:textId="77777777" w:rsidR="00706CBA" w:rsidRDefault="00CE5E6F">
            <w:pPr>
              <w:jc w:val="both"/>
            </w:pPr>
            <w:r>
              <w:t xml:space="preserve">Відновити порушене </w:t>
            </w:r>
            <w:proofErr w:type="spellStart"/>
            <w:r>
              <w:t>з’эднання</w:t>
            </w:r>
            <w:proofErr w:type="spellEnd"/>
          </w:p>
        </w:tc>
      </w:tr>
    </w:tbl>
    <w:p w14:paraId="5AEF71B5" w14:textId="77777777" w:rsidR="00706CBA" w:rsidRDefault="00706CBA">
      <w:pPr>
        <w:spacing w:after="0" w:line="360" w:lineRule="auto"/>
        <w:ind w:firstLine="630"/>
        <w:jc w:val="both"/>
        <w:rPr>
          <w:rFonts w:ascii="Times New Roman" w:eastAsia="Times New Roman" w:hAnsi="Times New Roman" w:cs="Times New Roman"/>
          <w:sz w:val="28"/>
          <w:szCs w:val="28"/>
        </w:rPr>
      </w:pPr>
    </w:p>
    <w:p w14:paraId="2EEA17C1" w14:textId="77777777" w:rsidR="00706CBA" w:rsidRDefault="00CE5E6F">
      <w:pPr>
        <w:spacing w:after="0" w:line="360" w:lineRule="auto"/>
        <w:ind w:firstLine="56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чином, регулятор має систему діагностики </w:t>
      </w:r>
      <w:proofErr w:type="spellStart"/>
      <w:r>
        <w:rPr>
          <w:rFonts w:ascii="Times New Roman" w:eastAsia="Times New Roman" w:hAnsi="Times New Roman" w:cs="Times New Roman"/>
          <w:sz w:val="28"/>
          <w:szCs w:val="28"/>
        </w:rPr>
        <w:t>несправностей</w:t>
      </w:r>
      <w:proofErr w:type="spellEnd"/>
      <w:r>
        <w:rPr>
          <w:rFonts w:ascii="Times New Roman" w:eastAsia="Times New Roman" w:hAnsi="Times New Roman" w:cs="Times New Roman"/>
          <w:sz w:val="28"/>
          <w:szCs w:val="28"/>
        </w:rPr>
        <w:t>, вбудовану у програмний код ЕППЗП мікросхеми процесора.</w:t>
      </w:r>
    </w:p>
    <w:p w14:paraId="659E0946" w14:textId="77777777" w:rsidR="00706CBA" w:rsidRDefault="00CE5E6F">
      <w:pPr>
        <w:spacing w:after="0" w:line="360" w:lineRule="auto"/>
        <w:ind w:firstLine="56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Слід зазначити, що при різкому падінні напруги у мережі живлення можлива поява на табло індикації також повідомлення про помилку. У такому випадку слід перезапустити систему в ручному режимі шляхом вимикання та вмикання автомату захисту, або знов встановити необхідні значення температури.</w:t>
      </w:r>
    </w:p>
    <w:p w14:paraId="7AD6AB2D" w14:textId="77777777" w:rsidR="00706CBA" w:rsidRDefault="00CE5E6F">
      <w:pPr>
        <w:spacing w:after="0" w:line="360" w:lineRule="auto"/>
        <w:ind w:firstLine="56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Алгоритм діагностики модуля ЕЦРТ побудований на основі використання діагностичних кодів, які має програма мікро-контролера РІС16 і які представлено у таблиці 2.4. </w:t>
      </w:r>
    </w:p>
    <w:p w14:paraId="1871DB01" w14:textId="77777777" w:rsidR="00706CBA" w:rsidRDefault="00CE5E6F">
      <w:pPr>
        <w:spacing w:after="0" w:line="360" w:lineRule="auto"/>
        <w:ind w:firstLine="56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Сам алгоритм діагностики побудований у вигляді послідовності умов виникнення помилок під відповідним кодом та виконання за результатом перевірки відповідної ремонтної операції. Після проведення ремонтних дій необхідно знову повторити стендову перевірку всіх функцій регулятора, користуючись при цьому кнопкою вводу, яка розташована поруч із світлодіодним табло.</w:t>
      </w:r>
    </w:p>
    <w:p w14:paraId="62EB805D" w14:textId="77777777" w:rsidR="00706CBA" w:rsidRDefault="00CE5E6F">
      <w:pPr>
        <w:spacing w:after="0" w:line="360" w:lineRule="auto"/>
        <w:ind w:firstLine="56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Перевіряють мікропроцесор, датчики температури прямого та зворотного руху теплоносія у системі опалення.</w:t>
      </w:r>
    </w:p>
    <w:p w14:paraId="7FA8692A" w14:textId="77777777" w:rsidR="00706CBA" w:rsidRDefault="00CE5E6F">
      <w:pPr>
        <w:spacing w:after="0" w:line="360" w:lineRule="auto"/>
        <w:ind w:firstLine="56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Наприкінці, коли кодова діагностика </w:t>
      </w:r>
      <w:proofErr w:type="spellStart"/>
      <w:r>
        <w:rPr>
          <w:rFonts w:ascii="Times New Roman" w:eastAsia="Times New Roman" w:hAnsi="Times New Roman" w:cs="Times New Roman"/>
          <w:sz w:val="28"/>
          <w:szCs w:val="28"/>
        </w:rPr>
        <w:t>несправностей</w:t>
      </w:r>
      <w:proofErr w:type="spellEnd"/>
      <w:r>
        <w:rPr>
          <w:rFonts w:ascii="Times New Roman" w:eastAsia="Times New Roman" w:hAnsi="Times New Roman" w:cs="Times New Roman"/>
          <w:sz w:val="28"/>
          <w:szCs w:val="28"/>
        </w:rPr>
        <w:t xml:space="preserve"> стає безсилою, виконують заміну плати 1 або плати 2 модуля ЕЦРТ.</w:t>
      </w:r>
    </w:p>
    <w:p w14:paraId="7AD77A59" w14:textId="77777777" w:rsidR="00706CBA" w:rsidRDefault="00CE5E6F">
      <w:pPr>
        <w:spacing w:after="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Оскільки дуже важливим елементом регулятора є контактор, то необхідний вхідний контроль цих деталей на стенді (рис. 2.3). </w:t>
      </w:r>
    </w:p>
    <w:p w14:paraId="377D9F8B" w14:textId="77777777" w:rsidR="00706CBA" w:rsidRDefault="00CE5E6F">
      <w:pPr>
        <w:spacing w:after="0" w:line="360" w:lineRule="auto"/>
        <w:ind w:firstLine="540"/>
        <w:jc w:val="center"/>
      </w:pPr>
      <w:r>
        <w:rPr>
          <w:noProof/>
        </w:rPr>
        <w:lastRenderedPageBreak/>
        <w:drawing>
          <wp:inline distT="0" distB="0" distL="114300" distR="114300" wp14:anchorId="3792B4D2" wp14:editId="122FA5B9">
            <wp:extent cx="5934075" cy="3590925"/>
            <wp:effectExtent l="0" t="0" r="0" b="0"/>
            <wp:docPr id="8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8"/>
                    <a:srcRect/>
                    <a:stretch>
                      <a:fillRect/>
                    </a:stretch>
                  </pic:blipFill>
                  <pic:spPr>
                    <a:xfrm>
                      <a:off x="0" y="0"/>
                      <a:ext cx="5934075" cy="3590925"/>
                    </a:xfrm>
                    <a:prstGeom prst="rect">
                      <a:avLst/>
                    </a:prstGeom>
                    <a:ln/>
                  </pic:spPr>
                </pic:pic>
              </a:graphicData>
            </a:graphic>
          </wp:inline>
        </w:drawing>
      </w:r>
    </w:p>
    <w:p w14:paraId="695E7109" w14:textId="77777777" w:rsidR="00706CBA" w:rsidRDefault="00CE5E6F">
      <w:pPr>
        <w:spacing w:after="0" w:line="36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2.3 – Стенд вхідного контролю контакторів</w:t>
      </w:r>
    </w:p>
    <w:p w14:paraId="6723426E" w14:textId="77777777" w:rsidR="00706CBA" w:rsidRDefault="00706CBA">
      <w:pPr>
        <w:spacing w:after="0" w:line="360" w:lineRule="auto"/>
        <w:ind w:firstLine="540"/>
        <w:jc w:val="both"/>
        <w:rPr>
          <w:rFonts w:ascii="Times New Roman" w:eastAsia="Times New Roman" w:hAnsi="Times New Roman" w:cs="Times New Roman"/>
          <w:sz w:val="28"/>
          <w:szCs w:val="28"/>
        </w:rPr>
      </w:pPr>
    </w:p>
    <w:p w14:paraId="4EB85FD6" w14:textId="77777777" w:rsidR="00706CBA" w:rsidRDefault="00CE5E6F">
      <w:pPr>
        <w:spacing w:after="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стенда використовують опалювальну систему із регулятором, до виходу управління якого підключають до 20 контакторів (послідовно). Це дозволяє перевірити контактори на наявність «</w:t>
      </w:r>
      <w:proofErr w:type="spellStart"/>
      <w:r>
        <w:rPr>
          <w:rFonts w:ascii="Times New Roman" w:eastAsia="Times New Roman" w:hAnsi="Times New Roman" w:cs="Times New Roman"/>
          <w:sz w:val="28"/>
          <w:szCs w:val="28"/>
        </w:rPr>
        <w:t>залиплювань</w:t>
      </w:r>
      <w:proofErr w:type="spellEnd"/>
      <w:r>
        <w:rPr>
          <w:rFonts w:ascii="Times New Roman" w:eastAsia="Times New Roman" w:hAnsi="Times New Roman" w:cs="Times New Roman"/>
          <w:sz w:val="28"/>
          <w:szCs w:val="28"/>
        </w:rPr>
        <w:t xml:space="preserve">» та справність обмоток управління. </w:t>
      </w:r>
    </w:p>
    <w:p w14:paraId="12416179" w14:textId="77777777" w:rsidR="00706CBA" w:rsidRDefault="00CE5E6F">
      <w:pPr>
        <w:spacing w:after="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Окрім перевірки та тренування контакторів, на стенді також перевіряють плати 1 та 2 у складі модулів управління регуляторів ЕЦРТ.</w:t>
      </w:r>
    </w:p>
    <w:p w14:paraId="7145126E" w14:textId="77777777" w:rsidR="00706CBA" w:rsidRDefault="00CE5E6F">
      <w:pPr>
        <w:spacing w:after="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Стендові випробування дозволяють уникнути монтажу несправних елементів та зменшити вірогідність рекламацій від споживачів ЕЦРТ та систем опалення в цілому.</w:t>
      </w:r>
    </w:p>
    <w:p w14:paraId="01E0FE00" w14:textId="77777777" w:rsidR="00706CBA" w:rsidRDefault="00CE5E6F">
      <w:pPr>
        <w:spacing w:after="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Алгоритм стендової перевірки регуляторів наведено на рисунку 2. 4.</w:t>
      </w:r>
    </w:p>
    <w:p w14:paraId="2F7CF92D" w14:textId="77777777" w:rsidR="00706CBA" w:rsidRDefault="00706CBA">
      <w:pPr>
        <w:spacing w:after="0" w:line="360" w:lineRule="auto"/>
        <w:ind w:firstLine="540"/>
        <w:jc w:val="both"/>
        <w:rPr>
          <w:rFonts w:ascii="Times New Roman" w:eastAsia="Times New Roman" w:hAnsi="Times New Roman" w:cs="Times New Roman"/>
          <w:sz w:val="28"/>
          <w:szCs w:val="28"/>
        </w:rPr>
      </w:pPr>
    </w:p>
    <w:p w14:paraId="68700F82" w14:textId="77777777" w:rsidR="00706CBA" w:rsidRDefault="00706CBA">
      <w:pPr>
        <w:spacing w:after="0" w:line="360" w:lineRule="auto"/>
        <w:ind w:firstLine="540"/>
        <w:jc w:val="both"/>
        <w:rPr>
          <w:rFonts w:ascii="Times New Roman" w:eastAsia="Times New Roman" w:hAnsi="Times New Roman" w:cs="Times New Roman"/>
          <w:sz w:val="28"/>
          <w:szCs w:val="28"/>
        </w:rPr>
      </w:pPr>
    </w:p>
    <w:p w14:paraId="2E0FEF1B" w14:textId="77777777" w:rsidR="00706CBA" w:rsidRDefault="00CE5E6F">
      <w:pPr>
        <w:spacing w:after="0" w:line="360" w:lineRule="auto"/>
        <w:ind w:firstLine="540"/>
        <w:jc w:val="center"/>
      </w:pPr>
      <w:r>
        <w:rPr>
          <w:noProof/>
        </w:rPr>
        <w:lastRenderedPageBreak/>
        <w:drawing>
          <wp:inline distT="0" distB="0" distL="114300" distR="114300" wp14:anchorId="48F55DFB" wp14:editId="082353BC">
            <wp:extent cx="3686175" cy="8286750"/>
            <wp:effectExtent l="0" t="0" r="0" b="0"/>
            <wp:docPr id="8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9"/>
                    <a:srcRect/>
                    <a:stretch>
                      <a:fillRect/>
                    </a:stretch>
                  </pic:blipFill>
                  <pic:spPr>
                    <a:xfrm>
                      <a:off x="0" y="0"/>
                      <a:ext cx="3686175" cy="8286750"/>
                    </a:xfrm>
                    <a:prstGeom prst="rect">
                      <a:avLst/>
                    </a:prstGeom>
                    <a:ln/>
                  </pic:spPr>
                </pic:pic>
              </a:graphicData>
            </a:graphic>
          </wp:inline>
        </w:drawing>
      </w:r>
    </w:p>
    <w:p w14:paraId="3454A278" w14:textId="77777777" w:rsidR="00706CBA" w:rsidRDefault="00CE5E6F">
      <w:pPr>
        <w:spacing w:after="0" w:line="360" w:lineRule="auto"/>
        <w:ind w:firstLine="5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2.4 – Алгоритм стендової перевірки регуляторів температури</w:t>
      </w:r>
    </w:p>
    <w:p w14:paraId="2DE9B042" w14:textId="77777777" w:rsidR="00706CBA" w:rsidRDefault="00706CBA">
      <w:pPr>
        <w:spacing w:after="0" w:line="360" w:lineRule="auto"/>
        <w:ind w:firstLine="540"/>
        <w:jc w:val="both"/>
        <w:rPr>
          <w:rFonts w:ascii="Times New Roman" w:eastAsia="Times New Roman" w:hAnsi="Times New Roman" w:cs="Times New Roman"/>
          <w:sz w:val="28"/>
          <w:szCs w:val="28"/>
        </w:rPr>
      </w:pPr>
    </w:p>
    <w:p w14:paraId="791BA592" w14:textId="77777777" w:rsidR="00706CBA" w:rsidRDefault="00CE5E6F">
      <w:pPr>
        <w:spacing w:after="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Вдосконалення базової моделі регулятора температури типу ЕЦРТ для систем опалення на основі водогрійного котла електролізерного типу полягає в прискоренні опитування датчиків температури прямої і зворотної магістралей (головний програмний модуль в Додатку Б). Результатом зменшення періоду </w:t>
      </w:r>
      <w:r>
        <w:rPr>
          <w:rFonts w:ascii="Times New Roman" w:eastAsia="Times New Roman" w:hAnsi="Times New Roman" w:cs="Times New Roman"/>
          <w:sz w:val="28"/>
          <w:szCs w:val="28"/>
        </w:rPr>
        <w:lastRenderedPageBreak/>
        <w:t>опитування на 20% є зменшення похибки вимірювання температури теплоносія на 2% і, як наслідок, зменшення витрат електроенергії на обігрів до 2%. Таким чином підвищується ККД системи теплопостачання в цілому.</w:t>
      </w:r>
    </w:p>
    <w:p w14:paraId="34ABCAD3" w14:textId="77777777" w:rsidR="00706CBA" w:rsidRDefault="00CE5E6F">
      <w:pPr>
        <w:spacing w:after="0" w:line="360" w:lineRule="auto"/>
        <w:ind w:firstLine="54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Висновки до другого розділу.</w:t>
      </w:r>
    </w:p>
    <w:p w14:paraId="3D90D300" w14:textId="77777777" w:rsidR="00706CBA" w:rsidRDefault="00CE5E6F">
      <w:pPr>
        <w:spacing w:after="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Другий розділ присвячено розробці регулятора температури на основі мікроконтролера сімейства РІС16 та двох цифрових датчиків температури типу DS1820.</w:t>
      </w:r>
    </w:p>
    <w:p w14:paraId="77FB7260" w14:textId="77777777" w:rsidR="00706CBA" w:rsidRDefault="00CE5E6F">
      <w:pPr>
        <w:spacing w:after="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Алгоритм регулятора вдосконалено підвищенням частоти опитування датчиків. Одночасно із цим в програмному модулі виведення інформації на дисплей було скорочено період звернення до дисплею. Такий перерозподіл часу роботи програми не вплинув на якість відображення символів і дозволив зменшити «мертвий» час роботи регулятора. Інерційність регулятора виникає внаслідок затримки команди на вимикання контактора після досягнення необхідної температури теплоносія.</w:t>
      </w:r>
    </w:p>
    <w:p w14:paraId="045FC2BE" w14:textId="77777777" w:rsidR="00706CBA" w:rsidRDefault="00CE5E6F">
      <w:pPr>
        <w:spacing w:after="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Результатом зменшення періоду опитування на 20% є зменшення похибки вимірювання температури теплоносія на 2% і, як наслідок, зменшення витрат електроенергії на обігрів до 2%.</w:t>
      </w:r>
    </w:p>
    <w:p w14:paraId="68BE9BDB" w14:textId="77777777" w:rsidR="00706CBA" w:rsidRDefault="00706CBA">
      <w:pPr>
        <w:spacing w:before="280" w:after="280" w:line="360" w:lineRule="auto"/>
        <w:ind w:firstLine="540"/>
        <w:jc w:val="both"/>
        <w:rPr>
          <w:sz w:val="28"/>
          <w:szCs w:val="28"/>
        </w:rPr>
      </w:pPr>
    </w:p>
    <w:p w14:paraId="736E2089" w14:textId="77777777" w:rsidR="00706CBA" w:rsidRDefault="00706CBA">
      <w:pPr>
        <w:spacing w:before="280" w:after="280" w:line="360" w:lineRule="auto"/>
        <w:ind w:firstLine="540"/>
        <w:jc w:val="both"/>
        <w:rPr>
          <w:sz w:val="28"/>
          <w:szCs w:val="28"/>
        </w:rPr>
      </w:pPr>
    </w:p>
    <w:p w14:paraId="62E30AE6" w14:textId="77777777" w:rsidR="00706CBA" w:rsidRDefault="00706CBA">
      <w:pPr>
        <w:pBdr>
          <w:top w:val="nil"/>
          <w:left w:val="nil"/>
          <w:bottom w:val="nil"/>
          <w:right w:val="nil"/>
          <w:between w:val="nil"/>
        </w:pBdr>
        <w:spacing w:after="0" w:line="360" w:lineRule="auto"/>
        <w:ind w:firstLine="567"/>
        <w:jc w:val="both"/>
        <w:rPr>
          <w:rFonts w:ascii="Times New Roman" w:eastAsia="Times New Roman" w:hAnsi="Times New Roman" w:cs="Times New Roman"/>
          <w:b/>
          <w:color w:val="000000"/>
          <w:sz w:val="28"/>
          <w:szCs w:val="28"/>
        </w:rPr>
      </w:pPr>
    </w:p>
    <w:p w14:paraId="3B25FF62" w14:textId="77777777" w:rsidR="00706CBA" w:rsidRDefault="00706CBA">
      <w:pPr>
        <w:pBdr>
          <w:top w:val="nil"/>
          <w:left w:val="nil"/>
          <w:bottom w:val="nil"/>
          <w:right w:val="nil"/>
          <w:between w:val="nil"/>
        </w:pBdr>
        <w:spacing w:after="0" w:line="360" w:lineRule="auto"/>
        <w:ind w:firstLine="567"/>
        <w:jc w:val="both"/>
        <w:rPr>
          <w:rFonts w:ascii="Times New Roman" w:eastAsia="Times New Roman" w:hAnsi="Times New Roman" w:cs="Times New Roman"/>
          <w:b/>
          <w:color w:val="000000"/>
          <w:sz w:val="28"/>
          <w:szCs w:val="28"/>
        </w:rPr>
      </w:pPr>
    </w:p>
    <w:p w14:paraId="3BC326AC" w14:textId="77777777" w:rsidR="00706CBA" w:rsidRDefault="00706CBA">
      <w:pPr>
        <w:pBdr>
          <w:top w:val="nil"/>
          <w:left w:val="nil"/>
          <w:bottom w:val="nil"/>
          <w:right w:val="nil"/>
          <w:between w:val="nil"/>
        </w:pBdr>
        <w:spacing w:after="0" w:line="360" w:lineRule="auto"/>
        <w:ind w:firstLine="567"/>
        <w:jc w:val="both"/>
        <w:rPr>
          <w:rFonts w:ascii="Times New Roman" w:eastAsia="Times New Roman" w:hAnsi="Times New Roman" w:cs="Times New Roman"/>
          <w:b/>
          <w:color w:val="000000"/>
          <w:sz w:val="28"/>
          <w:szCs w:val="28"/>
        </w:rPr>
      </w:pPr>
    </w:p>
    <w:p w14:paraId="48AF66AE" w14:textId="77777777" w:rsidR="00706CBA" w:rsidRDefault="00706CBA">
      <w:pPr>
        <w:pBdr>
          <w:top w:val="nil"/>
          <w:left w:val="nil"/>
          <w:bottom w:val="nil"/>
          <w:right w:val="nil"/>
          <w:between w:val="nil"/>
        </w:pBdr>
        <w:spacing w:after="0" w:line="360" w:lineRule="auto"/>
        <w:ind w:firstLine="567"/>
        <w:jc w:val="both"/>
        <w:rPr>
          <w:rFonts w:ascii="Times New Roman" w:eastAsia="Times New Roman" w:hAnsi="Times New Roman" w:cs="Times New Roman"/>
          <w:b/>
          <w:color w:val="000000"/>
          <w:sz w:val="28"/>
          <w:szCs w:val="28"/>
        </w:rPr>
      </w:pPr>
    </w:p>
    <w:p w14:paraId="0C030505" w14:textId="77777777" w:rsidR="00706CBA" w:rsidRDefault="00706CBA">
      <w:pPr>
        <w:pBdr>
          <w:top w:val="nil"/>
          <w:left w:val="nil"/>
          <w:bottom w:val="nil"/>
          <w:right w:val="nil"/>
          <w:between w:val="nil"/>
        </w:pBdr>
        <w:spacing w:after="0" w:line="360" w:lineRule="auto"/>
        <w:ind w:firstLine="567"/>
        <w:jc w:val="both"/>
        <w:rPr>
          <w:rFonts w:ascii="Times New Roman" w:eastAsia="Times New Roman" w:hAnsi="Times New Roman" w:cs="Times New Roman"/>
          <w:b/>
          <w:color w:val="000000"/>
          <w:sz w:val="28"/>
          <w:szCs w:val="28"/>
        </w:rPr>
      </w:pPr>
    </w:p>
    <w:p w14:paraId="6AE44231" w14:textId="77777777" w:rsidR="00706CBA" w:rsidRDefault="00706CBA">
      <w:pPr>
        <w:pBdr>
          <w:top w:val="nil"/>
          <w:left w:val="nil"/>
          <w:bottom w:val="nil"/>
          <w:right w:val="nil"/>
          <w:between w:val="nil"/>
        </w:pBdr>
        <w:spacing w:after="0" w:line="360" w:lineRule="auto"/>
        <w:ind w:firstLine="567"/>
        <w:jc w:val="both"/>
        <w:rPr>
          <w:rFonts w:ascii="Times New Roman" w:eastAsia="Times New Roman" w:hAnsi="Times New Roman" w:cs="Times New Roman"/>
          <w:b/>
          <w:color w:val="000000"/>
          <w:sz w:val="28"/>
          <w:szCs w:val="28"/>
        </w:rPr>
      </w:pPr>
    </w:p>
    <w:p w14:paraId="51CC468A" w14:textId="77777777" w:rsidR="00706CBA" w:rsidRDefault="00706CBA">
      <w:pPr>
        <w:pBdr>
          <w:top w:val="nil"/>
          <w:left w:val="nil"/>
          <w:bottom w:val="nil"/>
          <w:right w:val="nil"/>
          <w:between w:val="nil"/>
        </w:pBdr>
        <w:spacing w:after="0" w:line="360" w:lineRule="auto"/>
        <w:ind w:firstLine="567"/>
        <w:jc w:val="both"/>
        <w:rPr>
          <w:rFonts w:ascii="Times New Roman" w:eastAsia="Times New Roman" w:hAnsi="Times New Roman" w:cs="Times New Roman"/>
          <w:b/>
          <w:color w:val="000000"/>
          <w:sz w:val="28"/>
          <w:szCs w:val="28"/>
        </w:rPr>
      </w:pPr>
    </w:p>
    <w:p w14:paraId="24BAF5F9" w14:textId="77777777" w:rsidR="00706CBA" w:rsidRDefault="00706CBA">
      <w:pPr>
        <w:pBdr>
          <w:top w:val="nil"/>
          <w:left w:val="nil"/>
          <w:bottom w:val="nil"/>
          <w:right w:val="nil"/>
          <w:between w:val="nil"/>
        </w:pBdr>
        <w:spacing w:after="0" w:line="360" w:lineRule="auto"/>
        <w:ind w:firstLine="567"/>
        <w:jc w:val="both"/>
        <w:rPr>
          <w:rFonts w:ascii="Times New Roman" w:eastAsia="Times New Roman" w:hAnsi="Times New Roman" w:cs="Times New Roman"/>
          <w:b/>
          <w:color w:val="000000"/>
          <w:sz w:val="28"/>
          <w:szCs w:val="28"/>
        </w:rPr>
      </w:pPr>
    </w:p>
    <w:p w14:paraId="337B2321" w14:textId="77777777" w:rsidR="00706CBA" w:rsidRDefault="00706CBA">
      <w:pPr>
        <w:pBdr>
          <w:top w:val="nil"/>
          <w:left w:val="nil"/>
          <w:bottom w:val="nil"/>
          <w:right w:val="nil"/>
          <w:between w:val="nil"/>
        </w:pBdr>
        <w:spacing w:after="0" w:line="360" w:lineRule="auto"/>
        <w:ind w:firstLine="567"/>
        <w:jc w:val="both"/>
        <w:rPr>
          <w:rFonts w:ascii="Times New Roman" w:eastAsia="Times New Roman" w:hAnsi="Times New Roman" w:cs="Times New Roman"/>
          <w:b/>
          <w:color w:val="000000"/>
          <w:sz w:val="28"/>
          <w:szCs w:val="28"/>
        </w:rPr>
      </w:pPr>
    </w:p>
    <w:p w14:paraId="15FF8261" w14:textId="77777777" w:rsidR="00706CBA" w:rsidRDefault="00706CBA">
      <w:pPr>
        <w:pBdr>
          <w:top w:val="nil"/>
          <w:left w:val="nil"/>
          <w:bottom w:val="nil"/>
          <w:right w:val="nil"/>
          <w:between w:val="nil"/>
        </w:pBdr>
        <w:spacing w:after="0" w:line="360" w:lineRule="auto"/>
        <w:ind w:firstLine="567"/>
        <w:jc w:val="both"/>
        <w:rPr>
          <w:rFonts w:ascii="Times New Roman" w:eastAsia="Times New Roman" w:hAnsi="Times New Roman" w:cs="Times New Roman"/>
          <w:b/>
          <w:color w:val="000000"/>
          <w:sz w:val="28"/>
          <w:szCs w:val="28"/>
        </w:rPr>
      </w:pPr>
    </w:p>
    <w:p w14:paraId="06399178" w14:textId="77777777" w:rsidR="00706CBA" w:rsidRDefault="00706CBA">
      <w:pPr>
        <w:pBdr>
          <w:top w:val="nil"/>
          <w:left w:val="nil"/>
          <w:bottom w:val="nil"/>
          <w:right w:val="nil"/>
          <w:between w:val="nil"/>
        </w:pBdr>
        <w:spacing w:after="0" w:line="360" w:lineRule="auto"/>
        <w:ind w:firstLine="567"/>
        <w:jc w:val="both"/>
        <w:rPr>
          <w:rFonts w:ascii="Times New Roman" w:eastAsia="Times New Roman" w:hAnsi="Times New Roman" w:cs="Times New Roman"/>
          <w:b/>
          <w:color w:val="000000"/>
          <w:sz w:val="28"/>
          <w:szCs w:val="28"/>
        </w:rPr>
      </w:pPr>
    </w:p>
    <w:p w14:paraId="698E4DFB" w14:textId="77777777" w:rsidR="00706CBA" w:rsidRDefault="00706CBA">
      <w:pPr>
        <w:pBdr>
          <w:top w:val="nil"/>
          <w:left w:val="nil"/>
          <w:bottom w:val="nil"/>
          <w:right w:val="nil"/>
          <w:between w:val="nil"/>
        </w:pBdr>
        <w:spacing w:after="0" w:line="360" w:lineRule="auto"/>
        <w:ind w:firstLine="567"/>
        <w:jc w:val="both"/>
        <w:rPr>
          <w:rFonts w:ascii="Times New Roman" w:eastAsia="Times New Roman" w:hAnsi="Times New Roman" w:cs="Times New Roman"/>
          <w:b/>
          <w:color w:val="000000"/>
          <w:sz w:val="28"/>
          <w:szCs w:val="28"/>
        </w:rPr>
      </w:pPr>
    </w:p>
    <w:p w14:paraId="13528887" w14:textId="77777777" w:rsidR="00706CBA" w:rsidRDefault="00706CBA">
      <w:pPr>
        <w:pBdr>
          <w:top w:val="nil"/>
          <w:left w:val="nil"/>
          <w:bottom w:val="nil"/>
          <w:right w:val="nil"/>
          <w:between w:val="nil"/>
        </w:pBdr>
        <w:spacing w:after="0" w:line="360" w:lineRule="auto"/>
        <w:ind w:firstLine="567"/>
        <w:jc w:val="both"/>
        <w:rPr>
          <w:rFonts w:ascii="Times New Roman" w:eastAsia="Times New Roman" w:hAnsi="Times New Roman" w:cs="Times New Roman"/>
          <w:b/>
          <w:color w:val="000000"/>
          <w:sz w:val="28"/>
          <w:szCs w:val="28"/>
        </w:rPr>
      </w:pPr>
    </w:p>
    <w:p w14:paraId="604C5D8F" w14:textId="77777777" w:rsidR="00706CBA" w:rsidRDefault="00CE5E6F">
      <w:pPr>
        <w:spacing w:after="0" w:line="268" w:lineRule="auto"/>
        <w:ind w:left="105"/>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Розділ 3. Стартап проект</w:t>
      </w:r>
    </w:p>
    <w:p w14:paraId="6CAE31D4" w14:textId="77777777" w:rsidR="00706CBA" w:rsidRDefault="00CE5E6F">
      <w:pPr>
        <w:spacing w:after="0" w:line="240" w:lineRule="auto"/>
        <w:ind w:left="105"/>
        <w:jc w:val="center"/>
        <w:rPr>
          <w:rFonts w:ascii="Times New Roman" w:eastAsia="Times New Roman" w:hAnsi="Times New Roman" w:cs="Times New Roman"/>
          <w:b/>
          <w:sz w:val="36"/>
          <w:szCs w:val="36"/>
        </w:rPr>
      </w:pPr>
      <w:r>
        <w:rPr>
          <w:rFonts w:ascii="Times New Roman" w:eastAsia="Times New Roman" w:hAnsi="Times New Roman" w:cs="Times New Roman"/>
          <w:b/>
          <w:sz w:val="32"/>
          <w:szCs w:val="32"/>
        </w:rPr>
        <w:t xml:space="preserve">«Вдосконалення контролерів заряду акумуляторних </w:t>
      </w:r>
      <w:proofErr w:type="spellStart"/>
      <w:r>
        <w:rPr>
          <w:rFonts w:ascii="Times New Roman" w:eastAsia="Times New Roman" w:hAnsi="Times New Roman" w:cs="Times New Roman"/>
          <w:b/>
          <w:sz w:val="32"/>
          <w:szCs w:val="32"/>
        </w:rPr>
        <w:t>батарей</w:t>
      </w:r>
      <w:proofErr w:type="spellEnd"/>
      <w:r>
        <w:rPr>
          <w:rFonts w:ascii="Times New Roman" w:eastAsia="Times New Roman" w:hAnsi="Times New Roman" w:cs="Times New Roman"/>
          <w:b/>
          <w:sz w:val="32"/>
          <w:szCs w:val="32"/>
        </w:rPr>
        <w:t xml:space="preserve"> шляхом оптимізації схем та алгоритмів заряду»</w:t>
      </w:r>
    </w:p>
    <w:p w14:paraId="71BA8E05" w14:textId="77777777" w:rsidR="00706CBA" w:rsidRDefault="00706CBA">
      <w:pPr>
        <w:tabs>
          <w:tab w:val="left" w:pos="1080"/>
        </w:tabs>
        <w:spacing w:after="0" w:line="360" w:lineRule="auto"/>
        <w:ind w:firstLine="567"/>
        <w:jc w:val="both"/>
        <w:rPr>
          <w:rFonts w:ascii="Times New Roman" w:eastAsia="Times New Roman" w:hAnsi="Times New Roman" w:cs="Times New Roman"/>
          <w:b/>
          <w:sz w:val="28"/>
          <w:szCs w:val="28"/>
        </w:rPr>
      </w:pPr>
    </w:p>
    <w:p w14:paraId="1CE74756" w14:textId="77777777" w:rsidR="00706CBA" w:rsidRDefault="00706CBA">
      <w:pPr>
        <w:tabs>
          <w:tab w:val="left" w:pos="1080"/>
        </w:tabs>
        <w:spacing w:after="0" w:line="360" w:lineRule="auto"/>
        <w:ind w:firstLine="567"/>
        <w:jc w:val="both"/>
        <w:rPr>
          <w:rFonts w:ascii="Times New Roman" w:eastAsia="Times New Roman" w:hAnsi="Times New Roman" w:cs="Times New Roman"/>
          <w:b/>
          <w:sz w:val="28"/>
          <w:szCs w:val="28"/>
        </w:rPr>
      </w:pPr>
    </w:p>
    <w:p w14:paraId="6FA868E9" w14:textId="77777777" w:rsidR="00706CBA" w:rsidRDefault="00CE5E6F">
      <w:pPr>
        <w:pStyle w:val="2"/>
        <w:ind w:firstLine="708"/>
        <w:rPr>
          <w:rFonts w:ascii="Times New Roman" w:eastAsia="Times New Roman" w:hAnsi="Times New Roman" w:cs="Times New Roman"/>
          <w:color w:val="000000"/>
        </w:rPr>
      </w:pPr>
      <w:bookmarkStart w:id="3" w:name="_3znysh7" w:colFirst="0" w:colLast="0"/>
      <w:bookmarkEnd w:id="3"/>
      <w:r>
        <w:rPr>
          <w:rFonts w:ascii="Times New Roman" w:eastAsia="Times New Roman" w:hAnsi="Times New Roman" w:cs="Times New Roman"/>
          <w:color w:val="000000"/>
          <w:sz w:val="28"/>
          <w:szCs w:val="28"/>
        </w:rPr>
        <w:t>3.1 Опис ідеї проекту</w:t>
      </w:r>
    </w:p>
    <w:p w14:paraId="2ACD951A" w14:textId="77777777" w:rsidR="00706CBA" w:rsidRDefault="00706CBA">
      <w:pPr>
        <w:spacing w:before="11" w:after="0" w:line="240" w:lineRule="auto"/>
        <w:rPr>
          <w:rFonts w:ascii="Times New Roman" w:eastAsia="Times New Roman" w:hAnsi="Times New Roman" w:cs="Times New Roman"/>
          <w:b/>
          <w:sz w:val="32"/>
          <w:szCs w:val="32"/>
        </w:rPr>
      </w:pPr>
    </w:p>
    <w:p w14:paraId="2BDDD3FF" w14:textId="77777777" w:rsidR="00706CBA" w:rsidRDefault="00CE5E6F">
      <w:pPr>
        <w:spacing w:before="89" w:after="0" w:line="36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 xml:space="preserve">Вдосконалення контролера водогрійного електролізерного котла шляхом застосування цифрових датчиків температури DS1820 дозволяє вирішити питання підвищення ефективності, що означає збільшення коефіцієнту корисної дії (ККД). Крім того, для специфічних джерел, якими є акумуляторні батареї (АБ), важливим фактором, що визначає економічну доцільність і спроможність їх використання, є тривалість терміну експлуатації. Ці два критерії часто є протилежними один до одного. Задача розробника полягає в оптимізації схеми і алгоритму контролера заряду акумуляторних </w:t>
      </w:r>
      <w:proofErr w:type="spellStart"/>
      <w:r>
        <w:rPr>
          <w:rFonts w:ascii="Times New Roman" w:eastAsia="Times New Roman" w:hAnsi="Times New Roman" w:cs="Times New Roman"/>
          <w:sz w:val="28"/>
          <w:szCs w:val="28"/>
        </w:rPr>
        <w:t>батарей</w:t>
      </w:r>
      <w:proofErr w:type="spellEnd"/>
      <w:r>
        <w:rPr>
          <w:rFonts w:ascii="Times New Roman" w:eastAsia="Times New Roman" w:hAnsi="Times New Roman" w:cs="Times New Roman"/>
          <w:sz w:val="28"/>
          <w:szCs w:val="28"/>
        </w:rPr>
        <w:t xml:space="preserve"> таким чином, щоб при збереженні достатнього ККД забезпечити зростання  терміну їх життєвого циклу.</w:t>
      </w:r>
    </w:p>
    <w:p w14:paraId="781AB766" w14:textId="77777777" w:rsidR="00706CBA" w:rsidRDefault="00CE5E6F">
      <w:pPr>
        <w:spacing w:before="89" w:after="0" w:line="362" w:lineRule="auto"/>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На основі вимірювань можливий більш точний розрахунок параметрів. Це </w:t>
      </w:r>
      <w:proofErr w:type="spellStart"/>
      <w:r>
        <w:rPr>
          <w:rFonts w:ascii="Times New Roman" w:eastAsia="Times New Roman" w:hAnsi="Times New Roman" w:cs="Times New Roman"/>
          <w:sz w:val="28"/>
          <w:szCs w:val="28"/>
        </w:rPr>
        <w:t>надасть</w:t>
      </w:r>
      <w:proofErr w:type="spellEnd"/>
      <w:r>
        <w:rPr>
          <w:rFonts w:ascii="Times New Roman" w:eastAsia="Times New Roman" w:hAnsi="Times New Roman" w:cs="Times New Roman"/>
          <w:sz w:val="28"/>
          <w:szCs w:val="28"/>
        </w:rPr>
        <w:t xml:space="preserve"> об’єктивну інформацію здатність фотоелектричної сонячна батареї (ФЕСБ) до подальшої експлуатації. </w:t>
      </w:r>
    </w:p>
    <w:p w14:paraId="33FAB51F" w14:textId="77777777" w:rsidR="00706CBA" w:rsidRDefault="00CE5E6F">
      <w:pPr>
        <w:spacing w:after="0" w:line="360" w:lineRule="auto"/>
        <w:ind w:firstLine="567"/>
        <w:jc w:val="both"/>
        <w:rPr>
          <w:rFonts w:ascii="Times New Roman" w:eastAsia="Times New Roman" w:hAnsi="Times New Roman" w:cs="Times New Roman"/>
        </w:rPr>
      </w:pPr>
      <w:r>
        <w:rPr>
          <w:rFonts w:ascii="Times New Roman" w:eastAsia="Times New Roman" w:hAnsi="Times New Roman" w:cs="Times New Roman"/>
          <w:sz w:val="28"/>
          <w:szCs w:val="28"/>
        </w:rPr>
        <w:t>Часто зображення містять не тільки корисну інформацію, а й різні перешкоди. Якщо  такі перешкоди носять випадковий характер, то вони називаються шумами.</w:t>
      </w:r>
    </w:p>
    <w:p w14:paraId="340343D9" w14:textId="77777777" w:rsidR="00706CBA" w:rsidRDefault="00CE5E6F">
      <w:pPr>
        <w:spacing w:after="120" w:line="348" w:lineRule="auto"/>
        <w:ind w:firstLine="709"/>
        <w:jc w:val="both"/>
        <w:rPr>
          <w:rFonts w:ascii="Times New Roman" w:eastAsia="Times New Roman" w:hAnsi="Times New Roman" w:cs="Times New Roman"/>
        </w:rPr>
      </w:pPr>
      <w:r>
        <w:rPr>
          <w:rFonts w:ascii="Times New Roman" w:eastAsia="Times New Roman" w:hAnsi="Times New Roman" w:cs="Times New Roman"/>
          <w:sz w:val="28"/>
          <w:szCs w:val="28"/>
        </w:rPr>
        <w:t>У таблиці 3.1 зображено зміст ідеї та можливі базові потенційні ринки, в межах яких потрібно шукати групи потенційних клієнтів.</w:t>
      </w:r>
    </w:p>
    <w:p w14:paraId="7C4EB0A6" w14:textId="77777777" w:rsidR="00706CBA" w:rsidRDefault="00CE5E6F">
      <w:pPr>
        <w:spacing w:after="0" w:line="360" w:lineRule="auto"/>
        <w:ind w:firstLine="709"/>
        <w:jc w:val="right"/>
        <w:rPr>
          <w:rFonts w:ascii="Times New Roman" w:eastAsia="Times New Roman" w:hAnsi="Times New Roman" w:cs="Times New Roman"/>
        </w:rPr>
      </w:pPr>
      <w:r>
        <w:rPr>
          <w:rFonts w:ascii="Times New Roman" w:eastAsia="Times New Roman" w:hAnsi="Times New Roman" w:cs="Times New Roman"/>
          <w:i/>
          <w:sz w:val="28"/>
          <w:szCs w:val="28"/>
        </w:rPr>
        <w:t xml:space="preserve">Таблиця 3.1. </w:t>
      </w:r>
    </w:p>
    <w:p w14:paraId="71DBC1D1" w14:textId="77777777" w:rsidR="00706CBA" w:rsidRDefault="00CE5E6F">
      <w:pPr>
        <w:spacing w:after="0" w:line="360" w:lineRule="auto"/>
        <w:ind w:firstLine="709"/>
        <w:jc w:val="both"/>
        <w:rPr>
          <w:rFonts w:ascii="Times New Roman" w:eastAsia="Times New Roman" w:hAnsi="Times New Roman" w:cs="Times New Roman"/>
        </w:rPr>
      </w:pPr>
      <w:r>
        <w:rPr>
          <w:rFonts w:ascii="Times New Roman" w:eastAsia="Times New Roman" w:hAnsi="Times New Roman" w:cs="Times New Roman"/>
          <w:sz w:val="28"/>
          <w:szCs w:val="28"/>
        </w:rPr>
        <w:t>Опис ідеї стартап-проекту.</w:t>
      </w:r>
    </w:p>
    <w:tbl>
      <w:tblPr>
        <w:tblStyle w:val="ad"/>
        <w:tblW w:w="9356" w:type="dxa"/>
        <w:jc w:val="center"/>
        <w:tblInd w:w="0" w:type="dxa"/>
        <w:tblLayout w:type="fixed"/>
        <w:tblLook w:val="0400" w:firstRow="0" w:lastRow="0" w:firstColumn="0" w:lastColumn="0" w:noHBand="0" w:noVBand="1"/>
      </w:tblPr>
      <w:tblGrid>
        <w:gridCol w:w="2978"/>
        <w:gridCol w:w="3350"/>
        <w:gridCol w:w="3028"/>
      </w:tblGrid>
      <w:tr w:rsidR="00706CBA" w14:paraId="655BAC99" w14:textId="77777777">
        <w:trPr>
          <w:jc w:val="center"/>
        </w:trPr>
        <w:tc>
          <w:tcPr>
            <w:tcW w:w="2978" w:type="dxa"/>
            <w:tcBorders>
              <w:top w:val="single" w:sz="4" w:space="0" w:color="000000"/>
              <w:left w:val="single" w:sz="4" w:space="0" w:color="000000"/>
              <w:bottom w:val="single" w:sz="4" w:space="0" w:color="000000"/>
              <w:right w:val="single" w:sz="4" w:space="0" w:color="000000"/>
            </w:tcBorders>
            <w:vAlign w:val="center"/>
          </w:tcPr>
          <w:p w14:paraId="16A77653" w14:textId="77777777" w:rsidR="00706CBA" w:rsidRDefault="00CE5E6F">
            <w:r>
              <w:rPr>
                <w:sz w:val="24"/>
                <w:szCs w:val="24"/>
              </w:rPr>
              <w:t>Зміст ідеї</w:t>
            </w:r>
          </w:p>
        </w:tc>
        <w:tc>
          <w:tcPr>
            <w:tcW w:w="3350" w:type="dxa"/>
            <w:tcBorders>
              <w:top w:val="single" w:sz="4" w:space="0" w:color="000000"/>
              <w:left w:val="single" w:sz="4" w:space="0" w:color="000000"/>
              <w:bottom w:val="single" w:sz="4" w:space="0" w:color="000000"/>
              <w:right w:val="single" w:sz="4" w:space="0" w:color="000000"/>
            </w:tcBorders>
            <w:vAlign w:val="center"/>
          </w:tcPr>
          <w:p w14:paraId="31730A52" w14:textId="77777777" w:rsidR="00706CBA" w:rsidRDefault="00CE5E6F">
            <w:r>
              <w:rPr>
                <w:sz w:val="24"/>
                <w:szCs w:val="24"/>
              </w:rPr>
              <w:t>Напрямки застосування</w:t>
            </w:r>
          </w:p>
        </w:tc>
        <w:tc>
          <w:tcPr>
            <w:tcW w:w="3028" w:type="dxa"/>
            <w:tcBorders>
              <w:top w:val="single" w:sz="4" w:space="0" w:color="000000"/>
              <w:left w:val="single" w:sz="4" w:space="0" w:color="000000"/>
              <w:bottom w:val="single" w:sz="4" w:space="0" w:color="000000"/>
              <w:right w:val="single" w:sz="4" w:space="0" w:color="000000"/>
            </w:tcBorders>
            <w:vAlign w:val="center"/>
          </w:tcPr>
          <w:p w14:paraId="255FC029" w14:textId="77777777" w:rsidR="00706CBA" w:rsidRDefault="00CE5E6F">
            <w:r>
              <w:rPr>
                <w:sz w:val="24"/>
                <w:szCs w:val="24"/>
              </w:rPr>
              <w:t>Вигоди для користувача</w:t>
            </w:r>
          </w:p>
        </w:tc>
      </w:tr>
      <w:tr w:rsidR="00706CBA" w14:paraId="5B6D12E2" w14:textId="77777777">
        <w:trPr>
          <w:jc w:val="center"/>
        </w:trPr>
        <w:tc>
          <w:tcPr>
            <w:tcW w:w="2978" w:type="dxa"/>
            <w:vMerge w:val="restart"/>
            <w:tcBorders>
              <w:top w:val="single" w:sz="4" w:space="0" w:color="000000"/>
              <w:left w:val="single" w:sz="4" w:space="0" w:color="000000"/>
              <w:right w:val="single" w:sz="4" w:space="0" w:color="000000"/>
            </w:tcBorders>
            <w:vAlign w:val="center"/>
          </w:tcPr>
          <w:p w14:paraId="08F96345" w14:textId="77777777" w:rsidR="00706CBA" w:rsidRDefault="00CE5E6F">
            <w:r>
              <w:rPr>
                <w:sz w:val="24"/>
                <w:szCs w:val="24"/>
              </w:rPr>
              <w:t xml:space="preserve">Розробка </w:t>
            </w:r>
            <w:proofErr w:type="spellStart"/>
            <w:r>
              <w:rPr>
                <w:sz w:val="24"/>
                <w:szCs w:val="24"/>
              </w:rPr>
              <w:t>схемы</w:t>
            </w:r>
            <w:proofErr w:type="spellEnd"/>
            <w:r>
              <w:rPr>
                <w:sz w:val="24"/>
                <w:szCs w:val="24"/>
              </w:rPr>
              <w:t xml:space="preserve"> вдосконалення контролера водогрійного електролізерного котла шляхом застосування цифрових датчиків температури DS1820.</w:t>
            </w:r>
          </w:p>
        </w:tc>
        <w:tc>
          <w:tcPr>
            <w:tcW w:w="3350" w:type="dxa"/>
            <w:tcBorders>
              <w:top w:val="single" w:sz="4" w:space="0" w:color="000000"/>
              <w:left w:val="single" w:sz="4" w:space="0" w:color="000000"/>
              <w:bottom w:val="single" w:sz="4" w:space="0" w:color="000000"/>
              <w:right w:val="single" w:sz="4" w:space="0" w:color="000000"/>
            </w:tcBorders>
            <w:vAlign w:val="center"/>
          </w:tcPr>
          <w:p w14:paraId="626200F1" w14:textId="77777777" w:rsidR="00706CBA" w:rsidRDefault="00CE5E6F">
            <w:pPr>
              <w:rPr>
                <w:sz w:val="24"/>
                <w:szCs w:val="24"/>
              </w:rPr>
            </w:pPr>
            <w:r>
              <w:rPr>
                <w:sz w:val="24"/>
                <w:szCs w:val="24"/>
              </w:rPr>
              <w:t>Вдосконалення контролера водогрійного електролізерного котла шляхом застосування цифрових датчиків температури DS1820</w:t>
            </w:r>
          </w:p>
        </w:tc>
        <w:tc>
          <w:tcPr>
            <w:tcW w:w="3028" w:type="dxa"/>
            <w:tcBorders>
              <w:top w:val="single" w:sz="4" w:space="0" w:color="000000"/>
              <w:left w:val="single" w:sz="4" w:space="0" w:color="000000"/>
              <w:bottom w:val="single" w:sz="4" w:space="0" w:color="000000"/>
              <w:right w:val="single" w:sz="4" w:space="0" w:color="000000"/>
            </w:tcBorders>
            <w:vAlign w:val="center"/>
          </w:tcPr>
          <w:p w14:paraId="64CB0433" w14:textId="77777777" w:rsidR="00706CBA" w:rsidRDefault="00CE5E6F">
            <w:r>
              <w:rPr>
                <w:sz w:val="24"/>
                <w:szCs w:val="24"/>
              </w:rPr>
              <w:t>Впевненість у якості зарядного елементу.</w:t>
            </w:r>
          </w:p>
        </w:tc>
      </w:tr>
      <w:tr w:rsidR="00706CBA" w14:paraId="21373497" w14:textId="77777777">
        <w:trPr>
          <w:jc w:val="center"/>
        </w:trPr>
        <w:tc>
          <w:tcPr>
            <w:tcW w:w="2978" w:type="dxa"/>
            <w:vMerge/>
            <w:tcBorders>
              <w:top w:val="single" w:sz="4" w:space="0" w:color="000000"/>
              <w:left w:val="single" w:sz="4" w:space="0" w:color="000000"/>
              <w:right w:val="single" w:sz="4" w:space="0" w:color="000000"/>
            </w:tcBorders>
            <w:vAlign w:val="center"/>
          </w:tcPr>
          <w:p w14:paraId="027A59B2" w14:textId="77777777" w:rsidR="00706CBA" w:rsidRDefault="00706CBA">
            <w:pPr>
              <w:widowControl w:val="0"/>
              <w:pBdr>
                <w:top w:val="nil"/>
                <w:left w:val="nil"/>
                <w:bottom w:val="nil"/>
                <w:right w:val="nil"/>
                <w:between w:val="nil"/>
              </w:pBdr>
              <w:spacing w:line="276" w:lineRule="auto"/>
              <w:jc w:val="left"/>
            </w:pPr>
          </w:p>
        </w:tc>
        <w:tc>
          <w:tcPr>
            <w:tcW w:w="3350" w:type="dxa"/>
            <w:tcBorders>
              <w:top w:val="single" w:sz="4" w:space="0" w:color="000000"/>
              <w:left w:val="single" w:sz="4" w:space="0" w:color="000000"/>
              <w:bottom w:val="single" w:sz="4" w:space="0" w:color="000000"/>
              <w:right w:val="single" w:sz="4" w:space="0" w:color="000000"/>
            </w:tcBorders>
            <w:vAlign w:val="center"/>
          </w:tcPr>
          <w:p w14:paraId="2ACFC33A" w14:textId="77777777" w:rsidR="00706CBA" w:rsidRDefault="00CE5E6F">
            <w:r>
              <w:t>Уточнений розрахунок теплової потужності дефектної зони елементу.</w:t>
            </w:r>
          </w:p>
        </w:tc>
        <w:tc>
          <w:tcPr>
            <w:tcW w:w="3028" w:type="dxa"/>
            <w:vMerge w:val="restart"/>
            <w:tcBorders>
              <w:top w:val="single" w:sz="4" w:space="0" w:color="000000"/>
              <w:left w:val="single" w:sz="4" w:space="0" w:color="000000"/>
              <w:right w:val="single" w:sz="4" w:space="0" w:color="000000"/>
            </w:tcBorders>
            <w:vAlign w:val="center"/>
          </w:tcPr>
          <w:p w14:paraId="7F815F6F" w14:textId="77777777" w:rsidR="00706CBA" w:rsidRDefault="00CE5E6F">
            <w:r>
              <w:rPr>
                <w:sz w:val="24"/>
                <w:szCs w:val="24"/>
              </w:rPr>
              <w:t xml:space="preserve">Забезпечення себе від можливого фінансового прорахунку, і довговічності безпечного </w:t>
            </w:r>
            <w:r>
              <w:rPr>
                <w:sz w:val="24"/>
                <w:szCs w:val="24"/>
              </w:rPr>
              <w:lastRenderedPageBreak/>
              <w:t>та якісного забезпечення енергії.</w:t>
            </w:r>
          </w:p>
        </w:tc>
      </w:tr>
      <w:tr w:rsidR="00706CBA" w14:paraId="3F1C5C15" w14:textId="77777777">
        <w:trPr>
          <w:jc w:val="center"/>
        </w:trPr>
        <w:tc>
          <w:tcPr>
            <w:tcW w:w="2978" w:type="dxa"/>
            <w:vMerge/>
            <w:tcBorders>
              <w:top w:val="single" w:sz="4" w:space="0" w:color="000000"/>
              <w:left w:val="single" w:sz="4" w:space="0" w:color="000000"/>
              <w:right w:val="single" w:sz="4" w:space="0" w:color="000000"/>
            </w:tcBorders>
            <w:vAlign w:val="center"/>
          </w:tcPr>
          <w:p w14:paraId="5DE943B8" w14:textId="77777777" w:rsidR="00706CBA" w:rsidRDefault="00706CBA">
            <w:pPr>
              <w:widowControl w:val="0"/>
              <w:pBdr>
                <w:top w:val="nil"/>
                <w:left w:val="nil"/>
                <w:bottom w:val="nil"/>
                <w:right w:val="nil"/>
                <w:between w:val="nil"/>
              </w:pBdr>
              <w:spacing w:line="276" w:lineRule="auto"/>
              <w:jc w:val="left"/>
            </w:pPr>
          </w:p>
        </w:tc>
        <w:tc>
          <w:tcPr>
            <w:tcW w:w="3350" w:type="dxa"/>
            <w:tcBorders>
              <w:top w:val="single" w:sz="4" w:space="0" w:color="000000"/>
              <w:left w:val="single" w:sz="4" w:space="0" w:color="000000"/>
              <w:bottom w:val="single" w:sz="4" w:space="0" w:color="000000"/>
              <w:right w:val="single" w:sz="4" w:space="0" w:color="000000"/>
            </w:tcBorders>
            <w:vAlign w:val="center"/>
          </w:tcPr>
          <w:p w14:paraId="58D7D2E4" w14:textId="77777777" w:rsidR="00706CBA" w:rsidRDefault="00CE5E6F">
            <w:pPr>
              <w:ind w:left="-58"/>
            </w:pPr>
            <w:r>
              <w:t xml:space="preserve">Аналіз алгоритмів контурної фільтрації при вимірюванні </w:t>
            </w:r>
            <w:r>
              <w:lastRenderedPageBreak/>
              <w:t>геометричних розмірів зображень теплових полів.</w:t>
            </w:r>
          </w:p>
        </w:tc>
        <w:tc>
          <w:tcPr>
            <w:tcW w:w="3028" w:type="dxa"/>
            <w:vMerge/>
            <w:tcBorders>
              <w:top w:val="single" w:sz="4" w:space="0" w:color="000000"/>
              <w:left w:val="single" w:sz="4" w:space="0" w:color="000000"/>
              <w:right w:val="single" w:sz="4" w:space="0" w:color="000000"/>
            </w:tcBorders>
            <w:vAlign w:val="center"/>
          </w:tcPr>
          <w:p w14:paraId="6AC267FE" w14:textId="77777777" w:rsidR="00706CBA" w:rsidRDefault="00706CBA">
            <w:pPr>
              <w:widowControl w:val="0"/>
              <w:pBdr>
                <w:top w:val="nil"/>
                <w:left w:val="nil"/>
                <w:bottom w:val="nil"/>
                <w:right w:val="nil"/>
                <w:between w:val="nil"/>
              </w:pBdr>
              <w:spacing w:line="276" w:lineRule="auto"/>
              <w:jc w:val="left"/>
            </w:pPr>
          </w:p>
        </w:tc>
      </w:tr>
      <w:tr w:rsidR="00706CBA" w14:paraId="5F42B3C3" w14:textId="77777777">
        <w:trPr>
          <w:jc w:val="center"/>
        </w:trPr>
        <w:tc>
          <w:tcPr>
            <w:tcW w:w="2978" w:type="dxa"/>
            <w:vMerge/>
            <w:tcBorders>
              <w:top w:val="single" w:sz="4" w:space="0" w:color="000000"/>
              <w:left w:val="single" w:sz="4" w:space="0" w:color="000000"/>
              <w:right w:val="single" w:sz="4" w:space="0" w:color="000000"/>
            </w:tcBorders>
            <w:vAlign w:val="center"/>
          </w:tcPr>
          <w:p w14:paraId="3E055F2E" w14:textId="77777777" w:rsidR="00706CBA" w:rsidRDefault="00706CBA">
            <w:pPr>
              <w:widowControl w:val="0"/>
              <w:pBdr>
                <w:top w:val="nil"/>
                <w:left w:val="nil"/>
                <w:bottom w:val="nil"/>
                <w:right w:val="nil"/>
                <w:between w:val="nil"/>
              </w:pBdr>
              <w:spacing w:line="276" w:lineRule="auto"/>
              <w:jc w:val="left"/>
            </w:pPr>
          </w:p>
        </w:tc>
        <w:tc>
          <w:tcPr>
            <w:tcW w:w="3350" w:type="dxa"/>
            <w:tcBorders>
              <w:top w:val="single" w:sz="4" w:space="0" w:color="000000"/>
              <w:left w:val="single" w:sz="4" w:space="0" w:color="000000"/>
              <w:bottom w:val="single" w:sz="4" w:space="0" w:color="000000"/>
              <w:right w:val="single" w:sz="4" w:space="0" w:color="000000"/>
            </w:tcBorders>
            <w:vAlign w:val="center"/>
          </w:tcPr>
          <w:p w14:paraId="6F214179" w14:textId="77777777" w:rsidR="00706CBA" w:rsidRDefault="00CE5E6F">
            <w:r>
              <w:rPr>
                <w:sz w:val="24"/>
                <w:szCs w:val="24"/>
              </w:rPr>
              <w:t xml:space="preserve">Визначення відповідності заявлених </w:t>
            </w:r>
            <w:proofErr w:type="spellStart"/>
            <w:r>
              <w:rPr>
                <w:sz w:val="24"/>
                <w:szCs w:val="24"/>
              </w:rPr>
              <w:t>зарактеристик</w:t>
            </w:r>
            <w:proofErr w:type="spellEnd"/>
            <w:r>
              <w:rPr>
                <w:sz w:val="24"/>
                <w:szCs w:val="24"/>
              </w:rPr>
              <w:t xml:space="preserve"> від виробника з дійсними </w:t>
            </w:r>
            <w:proofErr w:type="spellStart"/>
            <w:r>
              <w:rPr>
                <w:sz w:val="24"/>
                <w:szCs w:val="24"/>
              </w:rPr>
              <w:t>харакетристиками</w:t>
            </w:r>
            <w:proofErr w:type="spellEnd"/>
            <w:r>
              <w:rPr>
                <w:sz w:val="24"/>
                <w:szCs w:val="24"/>
              </w:rPr>
              <w:t xml:space="preserve"> сонячних елементів, при їх експорті та імпорті.</w:t>
            </w:r>
          </w:p>
        </w:tc>
        <w:tc>
          <w:tcPr>
            <w:tcW w:w="3028" w:type="dxa"/>
            <w:tcBorders>
              <w:top w:val="single" w:sz="4" w:space="0" w:color="000000"/>
              <w:left w:val="single" w:sz="4" w:space="0" w:color="000000"/>
              <w:bottom w:val="single" w:sz="4" w:space="0" w:color="000000"/>
              <w:right w:val="single" w:sz="4" w:space="0" w:color="000000"/>
            </w:tcBorders>
            <w:vAlign w:val="center"/>
          </w:tcPr>
          <w:p w14:paraId="69D9B006" w14:textId="77777777" w:rsidR="00706CBA" w:rsidRDefault="00CE5E6F">
            <w:r>
              <w:rPr>
                <w:sz w:val="24"/>
                <w:szCs w:val="24"/>
              </w:rPr>
              <w:t>Можливість контролю сонячних елементів.</w:t>
            </w:r>
          </w:p>
        </w:tc>
      </w:tr>
    </w:tbl>
    <w:p w14:paraId="1CF73B06" w14:textId="77777777" w:rsidR="00706CBA" w:rsidRDefault="00706CBA">
      <w:pPr>
        <w:spacing w:after="0" w:line="240" w:lineRule="auto"/>
        <w:rPr>
          <w:rFonts w:ascii="Times New Roman" w:eastAsia="Times New Roman" w:hAnsi="Times New Roman" w:cs="Times New Roman"/>
        </w:rPr>
      </w:pPr>
    </w:p>
    <w:p w14:paraId="53A02055" w14:textId="77777777" w:rsidR="00706CBA" w:rsidRDefault="00CE5E6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Основними конкурентами на ринку є програма фільтрації </w:t>
      </w:r>
      <w:proofErr w:type="spellStart"/>
      <w:r>
        <w:rPr>
          <w:rFonts w:ascii="Times New Roman" w:eastAsia="Times New Roman" w:hAnsi="Times New Roman" w:cs="Times New Roman"/>
          <w:sz w:val="28"/>
          <w:szCs w:val="28"/>
        </w:rPr>
        <w:t>Picasa</w:t>
      </w:r>
      <w:proofErr w:type="spellEnd"/>
      <w:r>
        <w:rPr>
          <w:rFonts w:ascii="Times New Roman" w:eastAsia="Times New Roman" w:hAnsi="Times New Roman" w:cs="Times New Roman"/>
          <w:sz w:val="28"/>
          <w:szCs w:val="28"/>
        </w:rPr>
        <w:t xml:space="preserve"> (США 2014),  </w:t>
      </w:r>
      <w:proofErr w:type="spellStart"/>
      <w:r>
        <w:rPr>
          <w:rFonts w:ascii="Times New Roman" w:eastAsia="Times New Roman" w:hAnsi="Times New Roman" w:cs="Times New Roman"/>
          <w:sz w:val="28"/>
          <w:szCs w:val="28"/>
        </w:rPr>
        <w:t>Domber</w:t>
      </w:r>
      <w:proofErr w:type="spellEnd"/>
      <w:r>
        <w:rPr>
          <w:rFonts w:ascii="Times New Roman" w:eastAsia="Times New Roman" w:hAnsi="Times New Roman" w:cs="Times New Roman"/>
          <w:sz w:val="28"/>
          <w:szCs w:val="28"/>
        </w:rPr>
        <w:t xml:space="preserve"> (США, 2015), </w:t>
      </w:r>
      <w:proofErr w:type="spellStart"/>
      <w:r>
        <w:rPr>
          <w:rFonts w:ascii="Times New Roman" w:eastAsia="Times New Roman" w:hAnsi="Times New Roman" w:cs="Times New Roman"/>
          <w:sz w:val="28"/>
          <w:szCs w:val="28"/>
        </w:rPr>
        <w:t>Bool</w:t>
      </w:r>
      <w:proofErr w:type="spellEnd"/>
      <w:r>
        <w:rPr>
          <w:rFonts w:ascii="Times New Roman" w:eastAsia="Times New Roman" w:hAnsi="Times New Roman" w:cs="Times New Roman"/>
          <w:sz w:val="28"/>
          <w:szCs w:val="28"/>
        </w:rPr>
        <w:t xml:space="preserve"> (Індія, 2015).</w:t>
      </w:r>
    </w:p>
    <w:p w14:paraId="41053DD6" w14:textId="77777777" w:rsidR="00706CBA" w:rsidRDefault="00706CBA">
      <w:pPr>
        <w:spacing w:after="0" w:line="240" w:lineRule="auto"/>
        <w:rPr>
          <w:rFonts w:ascii="Times New Roman" w:eastAsia="Times New Roman" w:hAnsi="Times New Roman" w:cs="Times New Roman"/>
          <w:sz w:val="32"/>
          <w:szCs w:val="32"/>
        </w:rPr>
      </w:pPr>
    </w:p>
    <w:p w14:paraId="0122163C" w14:textId="77777777" w:rsidR="00706CBA" w:rsidRDefault="00706CBA">
      <w:pPr>
        <w:spacing w:after="0" w:line="240" w:lineRule="auto"/>
        <w:rPr>
          <w:rFonts w:ascii="Times New Roman" w:eastAsia="Times New Roman" w:hAnsi="Times New Roman" w:cs="Times New Roman"/>
          <w:sz w:val="32"/>
          <w:szCs w:val="32"/>
        </w:rPr>
      </w:pPr>
    </w:p>
    <w:p w14:paraId="13BBA6F5" w14:textId="77777777" w:rsidR="00706CBA" w:rsidRDefault="00706CBA">
      <w:pPr>
        <w:spacing w:after="0" w:line="240" w:lineRule="auto"/>
        <w:rPr>
          <w:rFonts w:ascii="Times New Roman" w:eastAsia="Times New Roman" w:hAnsi="Times New Roman" w:cs="Times New Roman"/>
          <w:sz w:val="32"/>
          <w:szCs w:val="32"/>
        </w:rPr>
      </w:pPr>
    </w:p>
    <w:p w14:paraId="2100D076" w14:textId="77777777" w:rsidR="00706CBA" w:rsidRDefault="00706CBA">
      <w:pPr>
        <w:spacing w:after="0" w:line="240" w:lineRule="auto"/>
        <w:rPr>
          <w:rFonts w:ascii="Times New Roman" w:eastAsia="Times New Roman" w:hAnsi="Times New Roman" w:cs="Times New Roman"/>
          <w:sz w:val="32"/>
          <w:szCs w:val="32"/>
        </w:rPr>
      </w:pPr>
    </w:p>
    <w:p w14:paraId="3749FA79" w14:textId="77777777" w:rsidR="00706CBA" w:rsidRDefault="00706CBA">
      <w:pPr>
        <w:spacing w:after="0" w:line="240" w:lineRule="auto"/>
        <w:rPr>
          <w:rFonts w:ascii="Times New Roman" w:eastAsia="Times New Roman" w:hAnsi="Times New Roman" w:cs="Times New Roman"/>
          <w:sz w:val="32"/>
          <w:szCs w:val="32"/>
        </w:rPr>
      </w:pPr>
    </w:p>
    <w:p w14:paraId="2C1ACD9C" w14:textId="77777777" w:rsidR="00706CBA" w:rsidRDefault="00706CBA">
      <w:pPr>
        <w:spacing w:after="0" w:line="360" w:lineRule="auto"/>
        <w:ind w:firstLine="708"/>
        <w:jc w:val="right"/>
        <w:rPr>
          <w:rFonts w:ascii="Times New Roman" w:eastAsia="Times New Roman" w:hAnsi="Times New Roman" w:cs="Times New Roman"/>
          <w:i/>
          <w:sz w:val="28"/>
          <w:szCs w:val="28"/>
        </w:rPr>
      </w:pPr>
    </w:p>
    <w:p w14:paraId="1B4EAD25" w14:textId="77777777" w:rsidR="00706CBA" w:rsidRDefault="00706CBA">
      <w:pPr>
        <w:spacing w:after="0" w:line="360" w:lineRule="auto"/>
        <w:ind w:firstLine="708"/>
        <w:jc w:val="right"/>
        <w:rPr>
          <w:rFonts w:ascii="Times New Roman" w:eastAsia="Times New Roman" w:hAnsi="Times New Roman" w:cs="Times New Roman"/>
          <w:i/>
          <w:sz w:val="28"/>
          <w:szCs w:val="28"/>
        </w:rPr>
      </w:pPr>
    </w:p>
    <w:p w14:paraId="34552541" w14:textId="77777777" w:rsidR="00706CBA" w:rsidRDefault="00706CBA">
      <w:pPr>
        <w:spacing w:after="0" w:line="360" w:lineRule="auto"/>
        <w:ind w:firstLine="708"/>
        <w:jc w:val="right"/>
        <w:rPr>
          <w:rFonts w:ascii="Times New Roman" w:eastAsia="Times New Roman" w:hAnsi="Times New Roman" w:cs="Times New Roman"/>
          <w:i/>
          <w:sz w:val="28"/>
          <w:szCs w:val="28"/>
        </w:rPr>
      </w:pPr>
    </w:p>
    <w:p w14:paraId="41830D06" w14:textId="77777777" w:rsidR="00706CBA" w:rsidRDefault="00CE5E6F">
      <w:pPr>
        <w:spacing w:after="0" w:line="360" w:lineRule="auto"/>
        <w:ind w:firstLine="708"/>
        <w:jc w:val="right"/>
        <w:rPr>
          <w:rFonts w:ascii="Times New Roman" w:eastAsia="Times New Roman" w:hAnsi="Times New Roman" w:cs="Times New Roman"/>
        </w:rPr>
      </w:pPr>
      <w:r>
        <w:rPr>
          <w:rFonts w:ascii="Times New Roman" w:eastAsia="Times New Roman" w:hAnsi="Times New Roman" w:cs="Times New Roman"/>
          <w:i/>
          <w:sz w:val="28"/>
          <w:szCs w:val="28"/>
        </w:rPr>
        <w:t>Таблиця 3.2.</w:t>
      </w:r>
    </w:p>
    <w:p w14:paraId="5B9773EC" w14:textId="77777777" w:rsidR="00706CBA" w:rsidRDefault="00CE5E6F">
      <w:pPr>
        <w:spacing w:after="0" w:line="360" w:lineRule="auto"/>
        <w:ind w:firstLine="708"/>
        <w:jc w:val="both"/>
        <w:rPr>
          <w:rFonts w:ascii="Times New Roman" w:eastAsia="Times New Roman" w:hAnsi="Times New Roman" w:cs="Times New Roman"/>
        </w:rPr>
      </w:pPr>
      <w:r>
        <w:rPr>
          <w:rFonts w:ascii="Times New Roman" w:eastAsia="Times New Roman" w:hAnsi="Times New Roman" w:cs="Times New Roman"/>
          <w:sz w:val="28"/>
          <w:szCs w:val="28"/>
        </w:rPr>
        <w:t xml:space="preserve"> Визначення сильних, слабких та нейтральних характеристик ідеї проекту.</w:t>
      </w:r>
    </w:p>
    <w:tbl>
      <w:tblPr>
        <w:tblStyle w:val="ae"/>
        <w:tblW w:w="9491" w:type="dxa"/>
        <w:jc w:val="center"/>
        <w:tblInd w:w="0" w:type="dxa"/>
        <w:tblLayout w:type="fixed"/>
        <w:tblLook w:val="0400" w:firstRow="0" w:lastRow="0" w:firstColumn="0" w:lastColumn="0" w:noHBand="0" w:noVBand="1"/>
      </w:tblPr>
      <w:tblGrid>
        <w:gridCol w:w="540"/>
        <w:gridCol w:w="1844"/>
        <w:gridCol w:w="915"/>
        <w:gridCol w:w="1027"/>
        <w:gridCol w:w="941"/>
        <w:gridCol w:w="1027"/>
        <w:gridCol w:w="1103"/>
        <w:gridCol w:w="1023"/>
        <w:gridCol w:w="1071"/>
      </w:tblGrid>
      <w:tr w:rsidR="00706CBA" w14:paraId="3E6F2117" w14:textId="77777777">
        <w:trPr>
          <w:jc w:val="center"/>
        </w:trPr>
        <w:tc>
          <w:tcPr>
            <w:tcW w:w="540" w:type="dxa"/>
            <w:vMerge w:val="restart"/>
            <w:tcBorders>
              <w:top w:val="single" w:sz="4" w:space="0" w:color="000000"/>
              <w:left w:val="single" w:sz="4" w:space="0" w:color="000000"/>
              <w:right w:val="single" w:sz="4" w:space="0" w:color="000000"/>
            </w:tcBorders>
            <w:vAlign w:val="center"/>
          </w:tcPr>
          <w:p w14:paraId="5C470F48" w14:textId="77777777" w:rsidR="00706CBA" w:rsidRDefault="00CE5E6F">
            <w:r>
              <w:rPr>
                <w:sz w:val="24"/>
                <w:szCs w:val="24"/>
              </w:rPr>
              <w:t>№</w:t>
            </w:r>
          </w:p>
          <w:p w14:paraId="2D22223C" w14:textId="77777777" w:rsidR="00706CBA" w:rsidRDefault="00CE5E6F">
            <w:r>
              <w:rPr>
                <w:sz w:val="24"/>
                <w:szCs w:val="24"/>
              </w:rPr>
              <w:t>п/п</w:t>
            </w:r>
          </w:p>
        </w:tc>
        <w:tc>
          <w:tcPr>
            <w:tcW w:w="1844" w:type="dxa"/>
            <w:vMerge w:val="restart"/>
            <w:tcBorders>
              <w:top w:val="single" w:sz="4" w:space="0" w:color="000000"/>
              <w:left w:val="single" w:sz="4" w:space="0" w:color="000000"/>
              <w:bottom w:val="single" w:sz="4" w:space="0" w:color="000000"/>
              <w:right w:val="single" w:sz="4" w:space="0" w:color="000000"/>
            </w:tcBorders>
            <w:vAlign w:val="center"/>
          </w:tcPr>
          <w:p w14:paraId="118832EA" w14:textId="77777777" w:rsidR="00706CBA" w:rsidRDefault="00CE5E6F">
            <w:r>
              <w:rPr>
                <w:sz w:val="24"/>
                <w:szCs w:val="24"/>
              </w:rPr>
              <w:t>Техніко</w:t>
            </w:r>
            <w:r>
              <w:rPr>
                <w:rFonts w:ascii="Cambria Math" w:eastAsia="Cambria Math" w:hAnsi="Cambria Math" w:cs="Cambria Math"/>
                <w:sz w:val="24"/>
                <w:szCs w:val="24"/>
              </w:rPr>
              <w:t>‐</w:t>
            </w:r>
          </w:p>
          <w:p w14:paraId="3115E9B0" w14:textId="77777777" w:rsidR="00706CBA" w:rsidRDefault="00CE5E6F">
            <w:r>
              <w:rPr>
                <w:sz w:val="24"/>
                <w:szCs w:val="24"/>
              </w:rPr>
              <w:t>економічні</w:t>
            </w:r>
          </w:p>
          <w:p w14:paraId="30B2E4FF" w14:textId="77777777" w:rsidR="00706CBA" w:rsidRDefault="00CE5E6F">
            <w:proofErr w:type="spellStart"/>
            <w:r>
              <w:rPr>
                <w:sz w:val="24"/>
                <w:szCs w:val="24"/>
              </w:rPr>
              <w:t>характерис</w:t>
            </w:r>
            <w:proofErr w:type="spellEnd"/>
            <w:r>
              <w:rPr>
                <w:rFonts w:ascii="Cambria Math" w:eastAsia="Cambria Math" w:hAnsi="Cambria Math" w:cs="Cambria Math"/>
                <w:sz w:val="24"/>
                <w:szCs w:val="24"/>
              </w:rPr>
              <w:t>‐</w:t>
            </w:r>
          </w:p>
          <w:p w14:paraId="5A07DF3B" w14:textId="77777777" w:rsidR="00706CBA" w:rsidRDefault="00CE5E6F">
            <w:r>
              <w:rPr>
                <w:sz w:val="24"/>
                <w:szCs w:val="24"/>
              </w:rPr>
              <w:t>тики ідеї</w:t>
            </w:r>
          </w:p>
        </w:tc>
        <w:tc>
          <w:tcPr>
            <w:tcW w:w="3910" w:type="dxa"/>
            <w:gridSpan w:val="4"/>
            <w:tcBorders>
              <w:top w:val="single" w:sz="4" w:space="0" w:color="000000"/>
              <w:left w:val="single" w:sz="4" w:space="0" w:color="000000"/>
              <w:right w:val="single" w:sz="4" w:space="0" w:color="000000"/>
            </w:tcBorders>
            <w:vAlign w:val="center"/>
          </w:tcPr>
          <w:p w14:paraId="7B0BB70B" w14:textId="77777777" w:rsidR="00706CBA" w:rsidRDefault="00CE5E6F">
            <w:r>
              <w:rPr>
                <w:sz w:val="24"/>
                <w:szCs w:val="24"/>
              </w:rPr>
              <w:t>(потенційні) товари/концепції конкурентів</w:t>
            </w:r>
          </w:p>
        </w:tc>
        <w:tc>
          <w:tcPr>
            <w:tcW w:w="1103" w:type="dxa"/>
            <w:vMerge w:val="restart"/>
            <w:tcBorders>
              <w:top w:val="single" w:sz="4" w:space="0" w:color="000000"/>
              <w:left w:val="single" w:sz="4" w:space="0" w:color="000000"/>
              <w:right w:val="single" w:sz="4" w:space="0" w:color="000000"/>
            </w:tcBorders>
            <w:vAlign w:val="center"/>
          </w:tcPr>
          <w:p w14:paraId="0B7A0E52" w14:textId="77777777" w:rsidR="00706CBA" w:rsidRDefault="00CE5E6F">
            <w:r>
              <w:rPr>
                <w:sz w:val="24"/>
                <w:szCs w:val="24"/>
              </w:rPr>
              <w:t>W</w:t>
            </w:r>
          </w:p>
          <w:p w14:paraId="648413DD" w14:textId="77777777" w:rsidR="00706CBA" w:rsidRDefault="00CE5E6F">
            <w:r>
              <w:rPr>
                <w:sz w:val="24"/>
                <w:szCs w:val="24"/>
              </w:rPr>
              <w:t>(слабка</w:t>
            </w:r>
          </w:p>
          <w:p w14:paraId="39FAE857" w14:textId="77777777" w:rsidR="00706CBA" w:rsidRDefault="00CE5E6F">
            <w:r>
              <w:rPr>
                <w:sz w:val="24"/>
                <w:szCs w:val="24"/>
              </w:rPr>
              <w:t>сторона)</w:t>
            </w:r>
          </w:p>
          <w:p w14:paraId="69B03063" w14:textId="77777777" w:rsidR="00706CBA" w:rsidRDefault="00706CBA">
            <w:pPr>
              <w:rPr>
                <w:sz w:val="24"/>
                <w:szCs w:val="24"/>
              </w:rPr>
            </w:pPr>
          </w:p>
        </w:tc>
        <w:tc>
          <w:tcPr>
            <w:tcW w:w="1023" w:type="dxa"/>
            <w:vMerge w:val="restart"/>
            <w:tcBorders>
              <w:top w:val="single" w:sz="4" w:space="0" w:color="000000"/>
              <w:left w:val="single" w:sz="4" w:space="0" w:color="000000"/>
              <w:right w:val="single" w:sz="4" w:space="0" w:color="000000"/>
            </w:tcBorders>
            <w:vAlign w:val="center"/>
          </w:tcPr>
          <w:p w14:paraId="273D3D8D" w14:textId="77777777" w:rsidR="00706CBA" w:rsidRDefault="00CE5E6F">
            <w:r>
              <w:rPr>
                <w:sz w:val="24"/>
                <w:szCs w:val="24"/>
              </w:rPr>
              <w:t>N</w:t>
            </w:r>
          </w:p>
          <w:p w14:paraId="736F202A" w14:textId="77777777" w:rsidR="00706CBA" w:rsidRDefault="00CE5E6F">
            <w:r>
              <w:rPr>
                <w:sz w:val="24"/>
                <w:szCs w:val="24"/>
              </w:rPr>
              <w:t>(ней-</w:t>
            </w:r>
            <w:proofErr w:type="spellStart"/>
            <w:r>
              <w:rPr>
                <w:sz w:val="24"/>
                <w:szCs w:val="24"/>
              </w:rPr>
              <w:t>трльна</w:t>
            </w:r>
            <w:proofErr w:type="spellEnd"/>
          </w:p>
          <w:p w14:paraId="0931D237" w14:textId="77777777" w:rsidR="00706CBA" w:rsidRDefault="00CE5E6F">
            <w:r>
              <w:rPr>
                <w:sz w:val="24"/>
                <w:szCs w:val="24"/>
              </w:rPr>
              <w:t>сторона</w:t>
            </w:r>
          </w:p>
        </w:tc>
        <w:tc>
          <w:tcPr>
            <w:tcW w:w="1071" w:type="dxa"/>
            <w:vMerge w:val="restart"/>
            <w:tcBorders>
              <w:top w:val="single" w:sz="4" w:space="0" w:color="000000"/>
              <w:left w:val="single" w:sz="4" w:space="0" w:color="000000"/>
              <w:right w:val="single" w:sz="4" w:space="0" w:color="000000"/>
            </w:tcBorders>
            <w:vAlign w:val="center"/>
          </w:tcPr>
          <w:p w14:paraId="575A2B45" w14:textId="77777777" w:rsidR="00706CBA" w:rsidRDefault="00CE5E6F">
            <w:r>
              <w:rPr>
                <w:sz w:val="24"/>
                <w:szCs w:val="24"/>
              </w:rPr>
              <w:t>S</w:t>
            </w:r>
          </w:p>
          <w:p w14:paraId="393AE51C" w14:textId="77777777" w:rsidR="00706CBA" w:rsidRDefault="00CE5E6F">
            <w:r>
              <w:rPr>
                <w:sz w:val="24"/>
                <w:szCs w:val="24"/>
              </w:rPr>
              <w:t>(сильна</w:t>
            </w:r>
          </w:p>
          <w:p w14:paraId="2374445B" w14:textId="77777777" w:rsidR="00706CBA" w:rsidRDefault="00CE5E6F">
            <w:r>
              <w:rPr>
                <w:sz w:val="24"/>
                <w:szCs w:val="24"/>
              </w:rPr>
              <w:t>сторона)</w:t>
            </w:r>
          </w:p>
        </w:tc>
      </w:tr>
      <w:tr w:rsidR="00706CBA" w14:paraId="7F5A693D" w14:textId="77777777">
        <w:trPr>
          <w:jc w:val="center"/>
        </w:trPr>
        <w:tc>
          <w:tcPr>
            <w:tcW w:w="540" w:type="dxa"/>
            <w:vMerge/>
            <w:tcBorders>
              <w:top w:val="single" w:sz="4" w:space="0" w:color="000000"/>
              <w:left w:val="single" w:sz="4" w:space="0" w:color="000000"/>
              <w:right w:val="single" w:sz="4" w:space="0" w:color="000000"/>
            </w:tcBorders>
            <w:vAlign w:val="center"/>
          </w:tcPr>
          <w:p w14:paraId="48553484" w14:textId="77777777" w:rsidR="00706CBA" w:rsidRDefault="00706CBA">
            <w:pPr>
              <w:widowControl w:val="0"/>
              <w:pBdr>
                <w:top w:val="nil"/>
                <w:left w:val="nil"/>
                <w:bottom w:val="nil"/>
                <w:right w:val="nil"/>
                <w:between w:val="nil"/>
              </w:pBdr>
              <w:spacing w:line="276" w:lineRule="auto"/>
              <w:jc w:val="left"/>
            </w:pPr>
          </w:p>
        </w:tc>
        <w:tc>
          <w:tcPr>
            <w:tcW w:w="1844" w:type="dxa"/>
            <w:vMerge/>
            <w:tcBorders>
              <w:top w:val="single" w:sz="4" w:space="0" w:color="000000"/>
              <w:left w:val="single" w:sz="4" w:space="0" w:color="000000"/>
              <w:bottom w:val="single" w:sz="4" w:space="0" w:color="000000"/>
              <w:right w:val="single" w:sz="4" w:space="0" w:color="000000"/>
            </w:tcBorders>
            <w:vAlign w:val="center"/>
          </w:tcPr>
          <w:p w14:paraId="07CC7889" w14:textId="77777777" w:rsidR="00706CBA" w:rsidRDefault="00706CBA">
            <w:pPr>
              <w:widowControl w:val="0"/>
              <w:pBdr>
                <w:top w:val="nil"/>
                <w:left w:val="nil"/>
                <w:bottom w:val="nil"/>
                <w:right w:val="nil"/>
                <w:between w:val="nil"/>
              </w:pBdr>
              <w:spacing w:line="276" w:lineRule="auto"/>
              <w:jc w:val="left"/>
            </w:pPr>
          </w:p>
        </w:tc>
        <w:tc>
          <w:tcPr>
            <w:tcW w:w="915" w:type="dxa"/>
            <w:tcBorders>
              <w:top w:val="single" w:sz="4" w:space="0" w:color="000000"/>
              <w:left w:val="single" w:sz="4" w:space="0" w:color="000000"/>
              <w:bottom w:val="single" w:sz="4" w:space="0" w:color="000000"/>
              <w:right w:val="single" w:sz="4" w:space="0" w:color="000000"/>
            </w:tcBorders>
            <w:vAlign w:val="center"/>
          </w:tcPr>
          <w:p w14:paraId="4A38C54F" w14:textId="77777777" w:rsidR="00706CBA" w:rsidRDefault="00CE5E6F">
            <w:r>
              <w:rPr>
                <w:sz w:val="24"/>
                <w:szCs w:val="24"/>
              </w:rPr>
              <w:t>Мій</w:t>
            </w:r>
          </w:p>
          <w:p w14:paraId="7EF6419C" w14:textId="77777777" w:rsidR="00706CBA" w:rsidRDefault="00CE5E6F">
            <w:r>
              <w:rPr>
                <w:sz w:val="24"/>
                <w:szCs w:val="24"/>
              </w:rPr>
              <w:t>проект</w:t>
            </w:r>
          </w:p>
        </w:tc>
        <w:tc>
          <w:tcPr>
            <w:tcW w:w="1027" w:type="dxa"/>
            <w:tcBorders>
              <w:top w:val="single" w:sz="4" w:space="0" w:color="000000"/>
              <w:left w:val="single" w:sz="4" w:space="0" w:color="000000"/>
              <w:bottom w:val="single" w:sz="4" w:space="0" w:color="000000"/>
              <w:right w:val="single" w:sz="4" w:space="0" w:color="000000"/>
            </w:tcBorders>
            <w:vAlign w:val="center"/>
          </w:tcPr>
          <w:p w14:paraId="483FFCAD" w14:textId="77777777" w:rsidR="00706CBA" w:rsidRDefault="00CE5E6F">
            <w:r>
              <w:rPr>
                <w:sz w:val="24"/>
                <w:szCs w:val="24"/>
              </w:rPr>
              <w:t>Конку</w:t>
            </w:r>
            <w:r>
              <w:rPr>
                <w:rFonts w:ascii="Cambria Math" w:eastAsia="Cambria Math" w:hAnsi="Cambria Math" w:cs="Cambria Math"/>
                <w:sz w:val="24"/>
                <w:szCs w:val="24"/>
              </w:rPr>
              <w:t>‐</w:t>
            </w:r>
          </w:p>
          <w:p w14:paraId="59CD4E31" w14:textId="77777777" w:rsidR="00706CBA" w:rsidRDefault="00CE5E6F">
            <w:r>
              <w:rPr>
                <w:sz w:val="24"/>
                <w:szCs w:val="24"/>
              </w:rPr>
              <w:t>рент1</w:t>
            </w:r>
          </w:p>
        </w:tc>
        <w:tc>
          <w:tcPr>
            <w:tcW w:w="941" w:type="dxa"/>
            <w:tcBorders>
              <w:top w:val="single" w:sz="4" w:space="0" w:color="000000"/>
              <w:left w:val="single" w:sz="4" w:space="0" w:color="000000"/>
              <w:bottom w:val="single" w:sz="4" w:space="0" w:color="000000"/>
              <w:right w:val="single" w:sz="4" w:space="0" w:color="000000"/>
            </w:tcBorders>
            <w:vAlign w:val="center"/>
          </w:tcPr>
          <w:p w14:paraId="343D835F" w14:textId="77777777" w:rsidR="00706CBA" w:rsidRDefault="00CE5E6F">
            <w:r>
              <w:rPr>
                <w:sz w:val="24"/>
                <w:szCs w:val="24"/>
              </w:rPr>
              <w:t>Конку</w:t>
            </w:r>
            <w:r>
              <w:rPr>
                <w:rFonts w:ascii="Cambria Math" w:eastAsia="Cambria Math" w:hAnsi="Cambria Math" w:cs="Cambria Math"/>
                <w:sz w:val="24"/>
                <w:szCs w:val="24"/>
              </w:rPr>
              <w:t>‐</w:t>
            </w:r>
          </w:p>
          <w:p w14:paraId="36E5979F" w14:textId="77777777" w:rsidR="00706CBA" w:rsidRDefault="00CE5E6F">
            <w:r>
              <w:rPr>
                <w:sz w:val="24"/>
                <w:szCs w:val="24"/>
              </w:rPr>
              <w:t>рент2</w:t>
            </w:r>
          </w:p>
        </w:tc>
        <w:tc>
          <w:tcPr>
            <w:tcW w:w="1027" w:type="dxa"/>
            <w:tcBorders>
              <w:top w:val="single" w:sz="4" w:space="0" w:color="000000"/>
              <w:left w:val="single" w:sz="4" w:space="0" w:color="000000"/>
              <w:bottom w:val="single" w:sz="4" w:space="0" w:color="000000"/>
              <w:right w:val="single" w:sz="4" w:space="0" w:color="000000"/>
            </w:tcBorders>
            <w:vAlign w:val="center"/>
          </w:tcPr>
          <w:p w14:paraId="20F68CE0" w14:textId="77777777" w:rsidR="00706CBA" w:rsidRDefault="00CE5E6F">
            <w:r>
              <w:rPr>
                <w:sz w:val="24"/>
                <w:szCs w:val="24"/>
              </w:rPr>
              <w:t>Конку</w:t>
            </w:r>
            <w:r>
              <w:rPr>
                <w:rFonts w:ascii="Cambria Math" w:eastAsia="Cambria Math" w:hAnsi="Cambria Math" w:cs="Cambria Math"/>
                <w:sz w:val="24"/>
                <w:szCs w:val="24"/>
              </w:rPr>
              <w:t>‐</w:t>
            </w:r>
          </w:p>
          <w:p w14:paraId="2D87263F" w14:textId="77777777" w:rsidR="00706CBA" w:rsidRDefault="00CE5E6F">
            <w:r>
              <w:rPr>
                <w:sz w:val="24"/>
                <w:szCs w:val="24"/>
              </w:rPr>
              <w:t>рент3</w:t>
            </w:r>
          </w:p>
        </w:tc>
        <w:tc>
          <w:tcPr>
            <w:tcW w:w="1103" w:type="dxa"/>
            <w:vMerge/>
            <w:tcBorders>
              <w:top w:val="single" w:sz="4" w:space="0" w:color="000000"/>
              <w:left w:val="single" w:sz="4" w:space="0" w:color="000000"/>
              <w:right w:val="single" w:sz="4" w:space="0" w:color="000000"/>
            </w:tcBorders>
            <w:vAlign w:val="center"/>
          </w:tcPr>
          <w:p w14:paraId="34D3138F" w14:textId="77777777" w:rsidR="00706CBA" w:rsidRDefault="00706CBA">
            <w:pPr>
              <w:widowControl w:val="0"/>
              <w:pBdr>
                <w:top w:val="nil"/>
                <w:left w:val="nil"/>
                <w:bottom w:val="nil"/>
                <w:right w:val="nil"/>
                <w:between w:val="nil"/>
              </w:pBdr>
              <w:spacing w:line="276" w:lineRule="auto"/>
              <w:jc w:val="left"/>
            </w:pPr>
          </w:p>
        </w:tc>
        <w:tc>
          <w:tcPr>
            <w:tcW w:w="1023" w:type="dxa"/>
            <w:vMerge/>
            <w:tcBorders>
              <w:top w:val="single" w:sz="4" w:space="0" w:color="000000"/>
              <w:left w:val="single" w:sz="4" w:space="0" w:color="000000"/>
              <w:right w:val="single" w:sz="4" w:space="0" w:color="000000"/>
            </w:tcBorders>
            <w:vAlign w:val="center"/>
          </w:tcPr>
          <w:p w14:paraId="20A2122B" w14:textId="77777777" w:rsidR="00706CBA" w:rsidRDefault="00706CBA">
            <w:pPr>
              <w:widowControl w:val="0"/>
              <w:pBdr>
                <w:top w:val="nil"/>
                <w:left w:val="nil"/>
                <w:bottom w:val="nil"/>
                <w:right w:val="nil"/>
                <w:between w:val="nil"/>
              </w:pBdr>
              <w:spacing w:line="276" w:lineRule="auto"/>
              <w:jc w:val="left"/>
            </w:pPr>
          </w:p>
        </w:tc>
        <w:tc>
          <w:tcPr>
            <w:tcW w:w="1071" w:type="dxa"/>
            <w:vMerge/>
            <w:tcBorders>
              <w:top w:val="single" w:sz="4" w:space="0" w:color="000000"/>
              <w:left w:val="single" w:sz="4" w:space="0" w:color="000000"/>
              <w:right w:val="single" w:sz="4" w:space="0" w:color="000000"/>
            </w:tcBorders>
            <w:vAlign w:val="center"/>
          </w:tcPr>
          <w:p w14:paraId="049FBE76" w14:textId="77777777" w:rsidR="00706CBA" w:rsidRDefault="00706CBA">
            <w:pPr>
              <w:widowControl w:val="0"/>
              <w:pBdr>
                <w:top w:val="nil"/>
                <w:left w:val="nil"/>
                <w:bottom w:val="nil"/>
                <w:right w:val="nil"/>
                <w:between w:val="nil"/>
              </w:pBdr>
              <w:spacing w:line="276" w:lineRule="auto"/>
              <w:jc w:val="left"/>
            </w:pPr>
          </w:p>
        </w:tc>
      </w:tr>
      <w:tr w:rsidR="00706CBA" w14:paraId="4D259699" w14:textId="77777777">
        <w:trPr>
          <w:jc w:val="center"/>
        </w:trPr>
        <w:tc>
          <w:tcPr>
            <w:tcW w:w="540" w:type="dxa"/>
            <w:tcBorders>
              <w:left w:val="single" w:sz="4" w:space="0" w:color="000000"/>
              <w:bottom w:val="single" w:sz="4" w:space="0" w:color="000000"/>
              <w:right w:val="single" w:sz="4" w:space="0" w:color="000000"/>
            </w:tcBorders>
            <w:vAlign w:val="center"/>
          </w:tcPr>
          <w:p w14:paraId="4A844817" w14:textId="77777777" w:rsidR="00706CBA" w:rsidRDefault="00CE5E6F">
            <w:pPr>
              <w:jc w:val="both"/>
            </w:pPr>
            <w:r>
              <w:rPr>
                <w:sz w:val="24"/>
                <w:szCs w:val="24"/>
              </w:rPr>
              <w:t>1.</w:t>
            </w:r>
          </w:p>
        </w:tc>
        <w:tc>
          <w:tcPr>
            <w:tcW w:w="1844" w:type="dxa"/>
            <w:tcBorders>
              <w:left w:val="single" w:sz="4" w:space="0" w:color="000000"/>
              <w:bottom w:val="single" w:sz="4" w:space="0" w:color="000000"/>
              <w:right w:val="single" w:sz="4" w:space="0" w:color="000000"/>
            </w:tcBorders>
            <w:vAlign w:val="center"/>
          </w:tcPr>
          <w:p w14:paraId="4FCE68CE" w14:textId="77777777" w:rsidR="00706CBA" w:rsidRDefault="00CE5E6F">
            <w:pPr>
              <w:jc w:val="both"/>
            </w:pPr>
            <w:r>
              <w:rPr>
                <w:sz w:val="24"/>
                <w:szCs w:val="24"/>
              </w:rPr>
              <w:t>Вартість приладу, $</w:t>
            </w:r>
          </w:p>
        </w:tc>
        <w:tc>
          <w:tcPr>
            <w:tcW w:w="915" w:type="dxa"/>
            <w:tcBorders>
              <w:left w:val="single" w:sz="4" w:space="0" w:color="000000"/>
              <w:bottom w:val="single" w:sz="4" w:space="0" w:color="000000"/>
              <w:right w:val="single" w:sz="4" w:space="0" w:color="000000"/>
            </w:tcBorders>
            <w:vAlign w:val="center"/>
          </w:tcPr>
          <w:p w14:paraId="3C97877E" w14:textId="77777777" w:rsidR="00706CBA" w:rsidRDefault="00CE5E6F">
            <w:pPr>
              <w:jc w:val="both"/>
            </w:pPr>
            <w:r>
              <w:rPr>
                <w:sz w:val="24"/>
                <w:szCs w:val="24"/>
              </w:rPr>
              <w:t>80</w:t>
            </w:r>
          </w:p>
        </w:tc>
        <w:tc>
          <w:tcPr>
            <w:tcW w:w="1027" w:type="dxa"/>
            <w:tcBorders>
              <w:left w:val="single" w:sz="4" w:space="0" w:color="000000"/>
              <w:bottom w:val="single" w:sz="4" w:space="0" w:color="000000"/>
              <w:right w:val="single" w:sz="4" w:space="0" w:color="000000"/>
            </w:tcBorders>
            <w:vAlign w:val="center"/>
          </w:tcPr>
          <w:p w14:paraId="1C35D2C1" w14:textId="77777777" w:rsidR="00706CBA" w:rsidRDefault="00CE5E6F">
            <w:pPr>
              <w:jc w:val="both"/>
            </w:pPr>
            <w:r>
              <w:rPr>
                <w:sz w:val="24"/>
                <w:szCs w:val="24"/>
              </w:rPr>
              <w:t>200</w:t>
            </w:r>
          </w:p>
        </w:tc>
        <w:tc>
          <w:tcPr>
            <w:tcW w:w="941" w:type="dxa"/>
            <w:tcBorders>
              <w:left w:val="single" w:sz="4" w:space="0" w:color="000000"/>
              <w:bottom w:val="single" w:sz="4" w:space="0" w:color="000000"/>
              <w:right w:val="single" w:sz="4" w:space="0" w:color="000000"/>
            </w:tcBorders>
            <w:vAlign w:val="center"/>
          </w:tcPr>
          <w:p w14:paraId="57E2F1C1" w14:textId="77777777" w:rsidR="00706CBA" w:rsidRDefault="00CE5E6F">
            <w:pPr>
              <w:jc w:val="both"/>
            </w:pPr>
            <w:r>
              <w:rPr>
                <w:sz w:val="24"/>
                <w:szCs w:val="24"/>
              </w:rPr>
              <w:t>150</w:t>
            </w:r>
          </w:p>
        </w:tc>
        <w:tc>
          <w:tcPr>
            <w:tcW w:w="1027" w:type="dxa"/>
            <w:tcBorders>
              <w:left w:val="single" w:sz="4" w:space="0" w:color="000000"/>
              <w:bottom w:val="single" w:sz="4" w:space="0" w:color="000000"/>
              <w:right w:val="single" w:sz="4" w:space="0" w:color="000000"/>
            </w:tcBorders>
            <w:vAlign w:val="center"/>
          </w:tcPr>
          <w:p w14:paraId="3861696E" w14:textId="77777777" w:rsidR="00706CBA" w:rsidRDefault="00CE5E6F">
            <w:pPr>
              <w:jc w:val="both"/>
            </w:pPr>
            <w:r>
              <w:rPr>
                <w:sz w:val="24"/>
                <w:szCs w:val="24"/>
              </w:rPr>
              <w:t>130</w:t>
            </w:r>
          </w:p>
        </w:tc>
        <w:tc>
          <w:tcPr>
            <w:tcW w:w="1103" w:type="dxa"/>
            <w:tcBorders>
              <w:left w:val="single" w:sz="4" w:space="0" w:color="000000"/>
              <w:bottom w:val="single" w:sz="4" w:space="0" w:color="000000"/>
              <w:right w:val="single" w:sz="4" w:space="0" w:color="000000"/>
            </w:tcBorders>
            <w:vAlign w:val="center"/>
          </w:tcPr>
          <w:p w14:paraId="0C168585" w14:textId="77777777" w:rsidR="00706CBA" w:rsidRDefault="00CE5E6F">
            <w:pPr>
              <w:jc w:val="both"/>
            </w:pPr>
            <w:r>
              <w:rPr>
                <w:sz w:val="24"/>
                <w:szCs w:val="24"/>
              </w:rPr>
              <w:t>-</w:t>
            </w:r>
          </w:p>
        </w:tc>
        <w:tc>
          <w:tcPr>
            <w:tcW w:w="1023" w:type="dxa"/>
            <w:tcBorders>
              <w:left w:val="single" w:sz="4" w:space="0" w:color="000000"/>
              <w:bottom w:val="single" w:sz="4" w:space="0" w:color="000000"/>
              <w:right w:val="single" w:sz="4" w:space="0" w:color="000000"/>
            </w:tcBorders>
            <w:vAlign w:val="center"/>
          </w:tcPr>
          <w:p w14:paraId="570CE9A6" w14:textId="77777777" w:rsidR="00706CBA" w:rsidRDefault="00CE5E6F">
            <w:pPr>
              <w:jc w:val="both"/>
            </w:pPr>
            <w:r>
              <w:rPr>
                <w:sz w:val="24"/>
                <w:szCs w:val="24"/>
              </w:rPr>
              <w:t>-</w:t>
            </w:r>
          </w:p>
        </w:tc>
        <w:tc>
          <w:tcPr>
            <w:tcW w:w="1071" w:type="dxa"/>
            <w:tcBorders>
              <w:left w:val="single" w:sz="4" w:space="0" w:color="000000"/>
              <w:bottom w:val="single" w:sz="4" w:space="0" w:color="000000"/>
              <w:right w:val="single" w:sz="4" w:space="0" w:color="000000"/>
            </w:tcBorders>
            <w:vAlign w:val="center"/>
          </w:tcPr>
          <w:p w14:paraId="256C7733" w14:textId="77777777" w:rsidR="00706CBA" w:rsidRDefault="00CE5E6F">
            <w:pPr>
              <w:jc w:val="both"/>
            </w:pPr>
            <w:r>
              <w:rPr>
                <w:sz w:val="24"/>
                <w:szCs w:val="24"/>
              </w:rPr>
              <w:t>+</w:t>
            </w:r>
          </w:p>
        </w:tc>
      </w:tr>
      <w:tr w:rsidR="00706CBA" w14:paraId="6E9DD310" w14:textId="77777777">
        <w:trPr>
          <w:jc w:val="center"/>
        </w:trPr>
        <w:tc>
          <w:tcPr>
            <w:tcW w:w="540" w:type="dxa"/>
            <w:tcBorders>
              <w:top w:val="single" w:sz="4" w:space="0" w:color="000000"/>
              <w:left w:val="single" w:sz="4" w:space="0" w:color="000000"/>
              <w:bottom w:val="single" w:sz="4" w:space="0" w:color="000000"/>
              <w:right w:val="single" w:sz="4" w:space="0" w:color="000000"/>
            </w:tcBorders>
            <w:vAlign w:val="center"/>
          </w:tcPr>
          <w:p w14:paraId="360F58D4" w14:textId="77777777" w:rsidR="00706CBA" w:rsidRDefault="00CE5E6F">
            <w:pPr>
              <w:jc w:val="both"/>
            </w:pPr>
            <w:r>
              <w:rPr>
                <w:sz w:val="24"/>
                <w:szCs w:val="24"/>
              </w:rPr>
              <w:t>2.</w:t>
            </w:r>
          </w:p>
        </w:tc>
        <w:tc>
          <w:tcPr>
            <w:tcW w:w="1844" w:type="dxa"/>
            <w:tcBorders>
              <w:top w:val="single" w:sz="4" w:space="0" w:color="000000"/>
              <w:left w:val="single" w:sz="4" w:space="0" w:color="000000"/>
              <w:bottom w:val="single" w:sz="4" w:space="0" w:color="000000"/>
              <w:right w:val="single" w:sz="4" w:space="0" w:color="000000"/>
            </w:tcBorders>
            <w:vAlign w:val="center"/>
          </w:tcPr>
          <w:p w14:paraId="05CF906A" w14:textId="77777777" w:rsidR="00706CBA" w:rsidRDefault="00CE5E6F">
            <w:pPr>
              <w:jc w:val="both"/>
            </w:pPr>
            <w:r>
              <w:rPr>
                <w:sz w:val="24"/>
                <w:szCs w:val="24"/>
              </w:rPr>
              <w:t xml:space="preserve">Швидкість встановлення, хв  </w:t>
            </w:r>
          </w:p>
        </w:tc>
        <w:tc>
          <w:tcPr>
            <w:tcW w:w="915" w:type="dxa"/>
            <w:tcBorders>
              <w:top w:val="single" w:sz="4" w:space="0" w:color="000000"/>
              <w:left w:val="single" w:sz="4" w:space="0" w:color="000000"/>
              <w:bottom w:val="single" w:sz="4" w:space="0" w:color="000000"/>
              <w:right w:val="single" w:sz="4" w:space="0" w:color="000000"/>
            </w:tcBorders>
            <w:vAlign w:val="center"/>
          </w:tcPr>
          <w:p w14:paraId="06E3EC5B" w14:textId="77777777" w:rsidR="00706CBA" w:rsidRDefault="00CE5E6F">
            <w:pPr>
              <w:jc w:val="both"/>
            </w:pPr>
            <w:r>
              <w:rPr>
                <w:sz w:val="24"/>
                <w:szCs w:val="24"/>
              </w:rPr>
              <w:t>5</w:t>
            </w:r>
          </w:p>
        </w:tc>
        <w:tc>
          <w:tcPr>
            <w:tcW w:w="1027" w:type="dxa"/>
            <w:tcBorders>
              <w:top w:val="single" w:sz="4" w:space="0" w:color="000000"/>
              <w:left w:val="single" w:sz="4" w:space="0" w:color="000000"/>
              <w:bottom w:val="single" w:sz="4" w:space="0" w:color="000000"/>
              <w:right w:val="single" w:sz="4" w:space="0" w:color="000000"/>
            </w:tcBorders>
            <w:vAlign w:val="center"/>
          </w:tcPr>
          <w:p w14:paraId="70EF1B39" w14:textId="77777777" w:rsidR="00706CBA" w:rsidRDefault="00CE5E6F">
            <w:pPr>
              <w:jc w:val="both"/>
            </w:pPr>
            <w:r>
              <w:rPr>
                <w:sz w:val="24"/>
                <w:szCs w:val="24"/>
              </w:rPr>
              <w:t>12</w:t>
            </w:r>
          </w:p>
        </w:tc>
        <w:tc>
          <w:tcPr>
            <w:tcW w:w="941" w:type="dxa"/>
            <w:tcBorders>
              <w:top w:val="single" w:sz="4" w:space="0" w:color="000000"/>
              <w:left w:val="single" w:sz="4" w:space="0" w:color="000000"/>
              <w:bottom w:val="single" w:sz="4" w:space="0" w:color="000000"/>
              <w:right w:val="single" w:sz="4" w:space="0" w:color="000000"/>
            </w:tcBorders>
            <w:vAlign w:val="center"/>
          </w:tcPr>
          <w:p w14:paraId="1FF45471" w14:textId="77777777" w:rsidR="00706CBA" w:rsidRDefault="00CE5E6F">
            <w:pPr>
              <w:jc w:val="both"/>
            </w:pPr>
            <w:r>
              <w:rPr>
                <w:sz w:val="24"/>
                <w:szCs w:val="24"/>
              </w:rPr>
              <w:t xml:space="preserve">24 </w:t>
            </w:r>
          </w:p>
        </w:tc>
        <w:tc>
          <w:tcPr>
            <w:tcW w:w="1027" w:type="dxa"/>
            <w:tcBorders>
              <w:top w:val="single" w:sz="4" w:space="0" w:color="000000"/>
              <w:left w:val="single" w:sz="4" w:space="0" w:color="000000"/>
              <w:bottom w:val="single" w:sz="4" w:space="0" w:color="000000"/>
              <w:right w:val="single" w:sz="4" w:space="0" w:color="000000"/>
            </w:tcBorders>
            <w:vAlign w:val="center"/>
          </w:tcPr>
          <w:p w14:paraId="7B583AE7" w14:textId="77777777" w:rsidR="00706CBA" w:rsidRDefault="00CE5E6F">
            <w:pPr>
              <w:jc w:val="both"/>
            </w:pPr>
            <w:r>
              <w:rPr>
                <w:sz w:val="24"/>
                <w:szCs w:val="24"/>
              </w:rPr>
              <w:t>15</w:t>
            </w:r>
          </w:p>
        </w:tc>
        <w:tc>
          <w:tcPr>
            <w:tcW w:w="1103" w:type="dxa"/>
            <w:tcBorders>
              <w:top w:val="single" w:sz="4" w:space="0" w:color="000000"/>
              <w:left w:val="single" w:sz="4" w:space="0" w:color="000000"/>
              <w:bottom w:val="single" w:sz="4" w:space="0" w:color="000000"/>
              <w:right w:val="single" w:sz="4" w:space="0" w:color="000000"/>
            </w:tcBorders>
            <w:vAlign w:val="center"/>
          </w:tcPr>
          <w:p w14:paraId="02D8B78B" w14:textId="77777777" w:rsidR="00706CBA" w:rsidRDefault="00CE5E6F">
            <w:pPr>
              <w:jc w:val="both"/>
            </w:pPr>
            <w:r>
              <w:rPr>
                <w:sz w:val="24"/>
                <w:szCs w:val="24"/>
              </w:rPr>
              <w:t>+</w:t>
            </w:r>
          </w:p>
        </w:tc>
        <w:tc>
          <w:tcPr>
            <w:tcW w:w="1023" w:type="dxa"/>
            <w:tcBorders>
              <w:top w:val="single" w:sz="4" w:space="0" w:color="000000"/>
              <w:left w:val="single" w:sz="4" w:space="0" w:color="000000"/>
              <w:bottom w:val="single" w:sz="4" w:space="0" w:color="000000"/>
              <w:right w:val="single" w:sz="4" w:space="0" w:color="000000"/>
            </w:tcBorders>
            <w:vAlign w:val="center"/>
          </w:tcPr>
          <w:p w14:paraId="4F05FA48" w14:textId="77777777" w:rsidR="00706CBA" w:rsidRDefault="00CE5E6F">
            <w:pPr>
              <w:jc w:val="both"/>
            </w:pPr>
            <w:r>
              <w:rPr>
                <w:sz w:val="24"/>
                <w:szCs w:val="24"/>
              </w:rPr>
              <w:t>-</w:t>
            </w:r>
          </w:p>
        </w:tc>
        <w:tc>
          <w:tcPr>
            <w:tcW w:w="1071" w:type="dxa"/>
            <w:tcBorders>
              <w:top w:val="single" w:sz="4" w:space="0" w:color="000000"/>
              <w:left w:val="single" w:sz="4" w:space="0" w:color="000000"/>
              <w:bottom w:val="single" w:sz="4" w:space="0" w:color="000000"/>
              <w:right w:val="single" w:sz="4" w:space="0" w:color="000000"/>
            </w:tcBorders>
            <w:vAlign w:val="center"/>
          </w:tcPr>
          <w:p w14:paraId="335F6B22" w14:textId="77777777" w:rsidR="00706CBA" w:rsidRDefault="00CE5E6F">
            <w:pPr>
              <w:jc w:val="both"/>
            </w:pPr>
            <w:r>
              <w:rPr>
                <w:sz w:val="24"/>
                <w:szCs w:val="24"/>
              </w:rPr>
              <w:t>-</w:t>
            </w:r>
          </w:p>
        </w:tc>
      </w:tr>
      <w:tr w:rsidR="00706CBA" w14:paraId="64CC9876" w14:textId="77777777">
        <w:trPr>
          <w:jc w:val="center"/>
        </w:trPr>
        <w:tc>
          <w:tcPr>
            <w:tcW w:w="540" w:type="dxa"/>
            <w:tcBorders>
              <w:top w:val="single" w:sz="4" w:space="0" w:color="000000"/>
              <w:left w:val="single" w:sz="4" w:space="0" w:color="000000"/>
              <w:bottom w:val="single" w:sz="4" w:space="0" w:color="000000"/>
              <w:right w:val="single" w:sz="4" w:space="0" w:color="000000"/>
            </w:tcBorders>
            <w:vAlign w:val="center"/>
          </w:tcPr>
          <w:p w14:paraId="37B6F33E" w14:textId="77777777" w:rsidR="00706CBA" w:rsidRDefault="00CE5E6F">
            <w:pPr>
              <w:jc w:val="both"/>
            </w:pPr>
            <w:r>
              <w:rPr>
                <w:sz w:val="24"/>
                <w:szCs w:val="24"/>
              </w:rPr>
              <w:t>3.</w:t>
            </w:r>
          </w:p>
        </w:tc>
        <w:tc>
          <w:tcPr>
            <w:tcW w:w="1844" w:type="dxa"/>
            <w:tcBorders>
              <w:top w:val="single" w:sz="4" w:space="0" w:color="000000"/>
              <w:left w:val="single" w:sz="4" w:space="0" w:color="000000"/>
              <w:bottom w:val="single" w:sz="4" w:space="0" w:color="000000"/>
              <w:right w:val="single" w:sz="4" w:space="0" w:color="000000"/>
            </w:tcBorders>
            <w:vAlign w:val="center"/>
          </w:tcPr>
          <w:p w14:paraId="009E50B1" w14:textId="77777777" w:rsidR="00706CBA" w:rsidRDefault="00CE5E6F">
            <w:pPr>
              <w:jc w:val="both"/>
            </w:pPr>
            <w:r>
              <w:rPr>
                <w:sz w:val="24"/>
                <w:szCs w:val="24"/>
              </w:rPr>
              <w:t>Вартість обслуговування</w:t>
            </w:r>
          </w:p>
        </w:tc>
        <w:tc>
          <w:tcPr>
            <w:tcW w:w="915" w:type="dxa"/>
            <w:tcBorders>
              <w:top w:val="single" w:sz="4" w:space="0" w:color="000000"/>
              <w:left w:val="single" w:sz="4" w:space="0" w:color="000000"/>
              <w:bottom w:val="single" w:sz="4" w:space="0" w:color="000000"/>
              <w:right w:val="single" w:sz="4" w:space="0" w:color="000000"/>
            </w:tcBorders>
            <w:vAlign w:val="center"/>
          </w:tcPr>
          <w:p w14:paraId="548A4E7F" w14:textId="77777777" w:rsidR="00706CBA" w:rsidRDefault="00CE5E6F">
            <w:pPr>
              <w:jc w:val="both"/>
            </w:pPr>
            <w:r>
              <w:rPr>
                <w:sz w:val="24"/>
                <w:szCs w:val="24"/>
              </w:rPr>
              <w:t>80</w:t>
            </w:r>
          </w:p>
        </w:tc>
        <w:tc>
          <w:tcPr>
            <w:tcW w:w="1027" w:type="dxa"/>
            <w:tcBorders>
              <w:top w:val="single" w:sz="4" w:space="0" w:color="000000"/>
              <w:left w:val="single" w:sz="4" w:space="0" w:color="000000"/>
              <w:bottom w:val="single" w:sz="4" w:space="0" w:color="000000"/>
              <w:right w:val="single" w:sz="4" w:space="0" w:color="000000"/>
            </w:tcBorders>
            <w:vAlign w:val="center"/>
          </w:tcPr>
          <w:p w14:paraId="58F240D1" w14:textId="77777777" w:rsidR="00706CBA" w:rsidRDefault="00CE5E6F">
            <w:pPr>
              <w:jc w:val="both"/>
            </w:pPr>
            <w:r>
              <w:rPr>
                <w:sz w:val="24"/>
                <w:szCs w:val="24"/>
              </w:rPr>
              <w:t>200</w:t>
            </w:r>
          </w:p>
        </w:tc>
        <w:tc>
          <w:tcPr>
            <w:tcW w:w="941" w:type="dxa"/>
            <w:tcBorders>
              <w:top w:val="single" w:sz="4" w:space="0" w:color="000000"/>
              <w:left w:val="single" w:sz="4" w:space="0" w:color="000000"/>
              <w:bottom w:val="single" w:sz="4" w:space="0" w:color="000000"/>
              <w:right w:val="single" w:sz="4" w:space="0" w:color="000000"/>
            </w:tcBorders>
            <w:vAlign w:val="center"/>
          </w:tcPr>
          <w:p w14:paraId="60AD7FB2" w14:textId="77777777" w:rsidR="00706CBA" w:rsidRDefault="00CE5E6F">
            <w:pPr>
              <w:jc w:val="both"/>
            </w:pPr>
            <w:r>
              <w:rPr>
                <w:sz w:val="24"/>
                <w:szCs w:val="24"/>
              </w:rPr>
              <w:t>400</w:t>
            </w:r>
          </w:p>
        </w:tc>
        <w:tc>
          <w:tcPr>
            <w:tcW w:w="1027" w:type="dxa"/>
            <w:tcBorders>
              <w:top w:val="single" w:sz="4" w:space="0" w:color="000000"/>
              <w:left w:val="single" w:sz="4" w:space="0" w:color="000000"/>
              <w:bottom w:val="single" w:sz="4" w:space="0" w:color="000000"/>
              <w:right w:val="single" w:sz="4" w:space="0" w:color="000000"/>
            </w:tcBorders>
            <w:vAlign w:val="center"/>
          </w:tcPr>
          <w:p w14:paraId="7B08AD79" w14:textId="77777777" w:rsidR="00706CBA" w:rsidRDefault="00CE5E6F">
            <w:pPr>
              <w:jc w:val="both"/>
            </w:pPr>
            <w:r>
              <w:rPr>
                <w:sz w:val="24"/>
                <w:szCs w:val="24"/>
              </w:rPr>
              <w:t>450</w:t>
            </w:r>
          </w:p>
        </w:tc>
        <w:tc>
          <w:tcPr>
            <w:tcW w:w="1103" w:type="dxa"/>
            <w:tcBorders>
              <w:top w:val="single" w:sz="4" w:space="0" w:color="000000"/>
              <w:left w:val="single" w:sz="4" w:space="0" w:color="000000"/>
              <w:bottom w:val="single" w:sz="4" w:space="0" w:color="000000"/>
              <w:right w:val="single" w:sz="4" w:space="0" w:color="000000"/>
            </w:tcBorders>
            <w:vAlign w:val="center"/>
          </w:tcPr>
          <w:p w14:paraId="16F3E4AF" w14:textId="77777777" w:rsidR="00706CBA" w:rsidRDefault="00CE5E6F">
            <w:pPr>
              <w:jc w:val="both"/>
            </w:pPr>
            <w:r>
              <w:rPr>
                <w:sz w:val="24"/>
                <w:szCs w:val="24"/>
              </w:rPr>
              <w:t>-</w:t>
            </w:r>
          </w:p>
        </w:tc>
        <w:tc>
          <w:tcPr>
            <w:tcW w:w="1023" w:type="dxa"/>
            <w:tcBorders>
              <w:top w:val="single" w:sz="4" w:space="0" w:color="000000"/>
              <w:left w:val="single" w:sz="4" w:space="0" w:color="000000"/>
              <w:bottom w:val="single" w:sz="4" w:space="0" w:color="000000"/>
              <w:right w:val="single" w:sz="4" w:space="0" w:color="000000"/>
            </w:tcBorders>
            <w:vAlign w:val="center"/>
          </w:tcPr>
          <w:p w14:paraId="2598CC71" w14:textId="77777777" w:rsidR="00706CBA" w:rsidRDefault="00CE5E6F">
            <w:pPr>
              <w:jc w:val="both"/>
            </w:pPr>
            <w:r>
              <w:rPr>
                <w:sz w:val="24"/>
                <w:szCs w:val="24"/>
              </w:rPr>
              <w:t>-</w:t>
            </w:r>
          </w:p>
        </w:tc>
        <w:tc>
          <w:tcPr>
            <w:tcW w:w="1071" w:type="dxa"/>
            <w:tcBorders>
              <w:top w:val="single" w:sz="4" w:space="0" w:color="000000"/>
              <w:left w:val="single" w:sz="4" w:space="0" w:color="000000"/>
              <w:bottom w:val="single" w:sz="4" w:space="0" w:color="000000"/>
              <w:right w:val="single" w:sz="4" w:space="0" w:color="000000"/>
            </w:tcBorders>
            <w:vAlign w:val="center"/>
          </w:tcPr>
          <w:p w14:paraId="71E7CDBC" w14:textId="77777777" w:rsidR="00706CBA" w:rsidRDefault="00706CBA">
            <w:pPr>
              <w:jc w:val="both"/>
              <w:rPr>
                <w:sz w:val="24"/>
                <w:szCs w:val="24"/>
              </w:rPr>
            </w:pPr>
          </w:p>
        </w:tc>
      </w:tr>
      <w:tr w:rsidR="00706CBA" w14:paraId="38A6B97C" w14:textId="77777777">
        <w:trPr>
          <w:jc w:val="center"/>
        </w:trPr>
        <w:tc>
          <w:tcPr>
            <w:tcW w:w="540" w:type="dxa"/>
            <w:tcBorders>
              <w:top w:val="single" w:sz="4" w:space="0" w:color="000000"/>
              <w:left w:val="single" w:sz="4" w:space="0" w:color="000000"/>
              <w:bottom w:val="single" w:sz="4" w:space="0" w:color="000000"/>
              <w:right w:val="single" w:sz="4" w:space="0" w:color="000000"/>
            </w:tcBorders>
            <w:vAlign w:val="center"/>
          </w:tcPr>
          <w:p w14:paraId="1801C7C1" w14:textId="77777777" w:rsidR="00706CBA" w:rsidRDefault="00CE5E6F">
            <w:pPr>
              <w:jc w:val="both"/>
            </w:pPr>
            <w:r>
              <w:rPr>
                <w:sz w:val="24"/>
                <w:szCs w:val="24"/>
              </w:rPr>
              <w:t>5.</w:t>
            </w:r>
          </w:p>
        </w:tc>
        <w:tc>
          <w:tcPr>
            <w:tcW w:w="1844" w:type="dxa"/>
            <w:tcBorders>
              <w:top w:val="single" w:sz="4" w:space="0" w:color="000000"/>
              <w:left w:val="single" w:sz="4" w:space="0" w:color="000000"/>
              <w:bottom w:val="single" w:sz="4" w:space="0" w:color="000000"/>
              <w:right w:val="single" w:sz="4" w:space="0" w:color="000000"/>
            </w:tcBorders>
            <w:vAlign w:val="center"/>
          </w:tcPr>
          <w:p w14:paraId="1758E546" w14:textId="77777777" w:rsidR="00706CBA" w:rsidRDefault="00CE5E6F">
            <w:pPr>
              <w:jc w:val="both"/>
            </w:pPr>
            <w:r>
              <w:rPr>
                <w:sz w:val="24"/>
                <w:szCs w:val="24"/>
              </w:rPr>
              <w:t>Затрати на виробництво</w:t>
            </w:r>
          </w:p>
        </w:tc>
        <w:tc>
          <w:tcPr>
            <w:tcW w:w="915" w:type="dxa"/>
            <w:tcBorders>
              <w:top w:val="single" w:sz="4" w:space="0" w:color="000000"/>
              <w:left w:val="single" w:sz="4" w:space="0" w:color="000000"/>
              <w:bottom w:val="single" w:sz="4" w:space="0" w:color="000000"/>
              <w:right w:val="single" w:sz="4" w:space="0" w:color="000000"/>
            </w:tcBorders>
            <w:vAlign w:val="center"/>
          </w:tcPr>
          <w:p w14:paraId="48605DB6" w14:textId="77777777" w:rsidR="00706CBA" w:rsidRDefault="00CE5E6F">
            <w:pPr>
              <w:jc w:val="both"/>
            </w:pPr>
            <w:r>
              <w:rPr>
                <w:sz w:val="24"/>
                <w:szCs w:val="24"/>
              </w:rPr>
              <w:t>Високі</w:t>
            </w:r>
          </w:p>
        </w:tc>
        <w:tc>
          <w:tcPr>
            <w:tcW w:w="1027" w:type="dxa"/>
            <w:tcBorders>
              <w:top w:val="single" w:sz="4" w:space="0" w:color="000000"/>
              <w:left w:val="single" w:sz="4" w:space="0" w:color="000000"/>
              <w:bottom w:val="single" w:sz="4" w:space="0" w:color="000000"/>
              <w:right w:val="single" w:sz="4" w:space="0" w:color="000000"/>
            </w:tcBorders>
            <w:vAlign w:val="center"/>
          </w:tcPr>
          <w:p w14:paraId="33F7DA32" w14:textId="77777777" w:rsidR="00706CBA" w:rsidRDefault="00CE5E6F">
            <w:pPr>
              <w:jc w:val="both"/>
            </w:pPr>
            <w:r>
              <w:rPr>
                <w:sz w:val="24"/>
                <w:szCs w:val="24"/>
              </w:rPr>
              <w:t>Середні</w:t>
            </w:r>
          </w:p>
        </w:tc>
        <w:tc>
          <w:tcPr>
            <w:tcW w:w="941" w:type="dxa"/>
            <w:tcBorders>
              <w:top w:val="single" w:sz="4" w:space="0" w:color="000000"/>
              <w:left w:val="single" w:sz="4" w:space="0" w:color="000000"/>
              <w:bottom w:val="single" w:sz="4" w:space="0" w:color="000000"/>
              <w:right w:val="single" w:sz="4" w:space="0" w:color="000000"/>
            </w:tcBorders>
            <w:vAlign w:val="center"/>
          </w:tcPr>
          <w:p w14:paraId="467A8A27" w14:textId="77777777" w:rsidR="00706CBA" w:rsidRDefault="00CE5E6F">
            <w:pPr>
              <w:jc w:val="both"/>
            </w:pPr>
            <w:r>
              <w:rPr>
                <w:sz w:val="24"/>
                <w:szCs w:val="24"/>
              </w:rPr>
              <w:t>Низькі</w:t>
            </w:r>
          </w:p>
        </w:tc>
        <w:tc>
          <w:tcPr>
            <w:tcW w:w="1027" w:type="dxa"/>
            <w:tcBorders>
              <w:top w:val="single" w:sz="4" w:space="0" w:color="000000"/>
              <w:left w:val="single" w:sz="4" w:space="0" w:color="000000"/>
              <w:bottom w:val="single" w:sz="4" w:space="0" w:color="000000"/>
              <w:right w:val="single" w:sz="4" w:space="0" w:color="000000"/>
            </w:tcBorders>
            <w:vAlign w:val="center"/>
          </w:tcPr>
          <w:p w14:paraId="6612D9C6" w14:textId="77777777" w:rsidR="00706CBA" w:rsidRDefault="00CE5E6F">
            <w:pPr>
              <w:jc w:val="both"/>
            </w:pPr>
            <w:r>
              <w:rPr>
                <w:sz w:val="24"/>
                <w:szCs w:val="24"/>
              </w:rPr>
              <w:t>Середні</w:t>
            </w:r>
          </w:p>
        </w:tc>
        <w:tc>
          <w:tcPr>
            <w:tcW w:w="1103" w:type="dxa"/>
            <w:tcBorders>
              <w:top w:val="single" w:sz="4" w:space="0" w:color="000000"/>
              <w:left w:val="single" w:sz="4" w:space="0" w:color="000000"/>
              <w:bottom w:val="single" w:sz="4" w:space="0" w:color="000000"/>
              <w:right w:val="single" w:sz="4" w:space="0" w:color="000000"/>
            </w:tcBorders>
            <w:vAlign w:val="center"/>
          </w:tcPr>
          <w:p w14:paraId="7C397870" w14:textId="77777777" w:rsidR="00706CBA" w:rsidRDefault="00CE5E6F">
            <w:pPr>
              <w:jc w:val="both"/>
            </w:pPr>
            <w:r>
              <w:rPr>
                <w:sz w:val="24"/>
                <w:szCs w:val="24"/>
              </w:rPr>
              <w:t>-</w:t>
            </w:r>
          </w:p>
        </w:tc>
        <w:tc>
          <w:tcPr>
            <w:tcW w:w="1023" w:type="dxa"/>
            <w:tcBorders>
              <w:top w:val="single" w:sz="4" w:space="0" w:color="000000"/>
              <w:left w:val="single" w:sz="4" w:space="0" w:color="000000"/>
              <w:bottom w:val="single" w:sz="4" w:space="0" w:color="000000"/>
              <w:right w:val="single" w:sz="4" w:space="0" w:color="000000"/>
            </w:tcBorders>
            <w:vAlign w:val="center"/>
          </w:tcPr>
          <w:p w14:paraId="43CE5606" w14:textId="77777777" w:rsidR="00706CBA" w:rsidRDefault="00CE5E6F">
            <w:pPr>
              <w:jc w:val="both"/>
            </w:pPr>
            <w:r>
              <w:rPr>
                <w:sz w:val="24"/>
                <w:szCs w:val="24"/>
              </w:rPr>
              <w:t>-</w:t>
            </w:r>
          </w:p>
        </w:tc>
        <w:tc>
          <w:tcPr>
            <w:tcW w:w="1071" w:type="dxa"/>
            <w:tcBorders>
              <w:top w:val="single" w:sz="4" w:space="0" w:color="000000"/>
              <w:left w:val="single" w:sz="4" w:space="0" w:color="000000"/>
              <w:bottom w:val="single" w:sz="4" w:space="0" w:color="000000"/>
              <w:right w:val="single" w:sz="4" w:space="0" w:color="000000"/>
            </w:tcBorders>
            <w:vAlign w:val="center"/>
          </w:tcPr>
          <w:p w14:paraId="5DC70F67" w14:textId="77777777" w:rsidR="00706CBA" w:rsidRDefault="00CE5E6F">
            <w:pPr>
              <w:jc w:val="both"/>
            </w:pPr>
            <w:r>
              <w:rPr>
                <w:sz w:val="24"/>
                <w:szCs w:val="24"/>
              </w:rPr>
              <w:t>-</w:t>
            </w:r>
          </w:p>
        </w:tc>
      </w:tr>
      <w:tr w:rsidR="00706CBA" w14:paraId="77BACCEC" w14:textId="77777777">
        <w:trPr>
          <w:jc w:val="center"/>
        </w:trPr>
        <w:tc>
          <w:tcPr>
            <w:tcW w:w="540" w:type="dxa"/>
            <w:tcBorders>
              <w:top w:val="single" w:sz="4" w:space="0" w:color="000000"/>
              <w:left w:val="single" w:sz="4" w:space="0" w:color="000000"/>
              <w:bottom w:val="single" w:sz="4" w:space="0" w:color="000000"/>
            </w:tcBorders>
            <w:vAlign w:val="center"/>
          </w:tcPr>
          <w:p w14:paraId="6F26A66E" w14:textId="77777777" w:rsidR="00706CBA" w:rsidRDefault="00CE5E6F">
            <w:pPr>
              <w:jc w:val="both"/>
            </w:pPr>
            <w:r>
              <w:rPr>
                <w:sz w:val="24"/>
                <w:szCs w:val="24"/>
              </w:rPr>
              <w:t>6.</w:t>
            </w:r>
          </w:p>
        </w:tc>
        <w:tc>
          <w:tcPr>
            <w:tcW w:w="1844" w:type="dxa"/>
            <w:tcBorders>
              <w:top w:val="single" w:sz="4" w:space="0" w:color="000000"/>
              <w:bottom w:val="single" w:sz="4" w:space="0" w:color="000000"/>
              <w:right w:val="single" w:sz="4" w:space="0" w:color="000000"/>
            </w:tcBorders>
            <w:vAlign w:val="center"/>
          </w:tcPr>
          <w:p w14:paraId="38CBC8BE" w14:textId="77777777" w:rsidR="00706CBA" w:rsidRDefault="00CE5E6F">
            <w:pPr>
              <w:jc w:val="both"/>
            </w:pPr>
            <w:r>
              <w:rPr>
                <w:sz w:val="24"/>
                <w:szCs w:val="24"/>
              </w:rPr>
              <w:t>Відносини з органами державної влади</w:t>
            </w:r>
          </w:p>
        </w:tc>
        <w:tc>
          <w:tcPr>
            <w:tcW w:w="915" w:type="dxa"/>
            <w:tcBorders>
              <w:top w:val="single" w:sz="4" w:space="0" w:color="000000"/>
              <w:left w:val="single" w:sz="4" w:space="0" w:color="000000"/>
              <w:bottom w:val="single" w:sz="4" w:space="0" w:color="000000"/>
              <w:right w:val="single" w:sz="4" w:space="0" w:color="000000"/>
            </w:tcBorders>
            <w:vAlign w:val="center"/>
          </w:tcPr>
          <w:p w14:paraId="7CE0E162" w14:textId="77777777" w:rsidR="00706CBA" w:rsidRDefault="00CE5E6F">
            <w:pPr>
              <w:jc w:val="both"/>
            </w:pPr>
            <w:r>
              <w:rPr>
                <w:sz w:val="24"/>
                <w:szCs w:val="24"/>
              </w:rPr>
              <w:t>Добрі</w:t>
            </w:r>
          </w:p>
        </w:tc>
        <w:tc>
          <w:tcPr>
            <w:tcW w:w="1027" w:type="dxa"/>
            <w:tcBorders>
              <w:top w:val="single" w:sz="4" w:space="0" w:color="000000"/>
              <w:left w:val="single" w:sz="4" w:space="0" w:color="000000"/>
              <w:bottom w:val="single" w:sz="4" w:space="0" w:color="000000"/>
              <w:right w:val="single" w:sz="4" w:space="0" w:color="000000"/>
            </w:tcBorders>
            <w:vAlign w:val="center"/>
          </w:tcPr>
          <w:p w14:paraId="5A336DED" w14:textId="77777777" w:rsidR="00706CBA" w:rsidRDefault="00CE5E6F">
            <w:pPr>
              <w:jc w:val="both"/>
            </w:pPr>
            <w:r>
              <w:rPr>
                <w:sz w:val="24"/>
                <w:szCs w:val="24"/>
              </w:rPr>
              <w:t>Добрі</w:t>
            </w:r>
          </w:p>
        </w:tc>
        <w:tc>
          <w:tcPr>
            <w:tcW w:w="941" w:type="dxa"/>
            <w:tcBorders>
              <w:top w:val="single" w:sz="4" w:space="0" w:color="000000"/>
              <w:left w:val="single" w:sz="4" w:space="0" w:color="000000"/>
              <w:bottom w:val="single" w:sz="4" w:space="0" w:color="000000"/>
              <w:right w:val="single" w:sz="4" w:space="0" w:color="000000"/>
            </w:tcBorders>
            <w:vAlign w:val="center"/>
          </w:tcPr>
          <w:p w14:paraId="020D0AB9" w14:textId="77777777" w:rsidR="00706CBA" w:rsidRDefault="00CE5E6F">
            <w:pPr>
              <w:jc w:val="both"/>
            </w:pPr>
            <w:r>
              <w:rPr>
                <w:sz w:val="24"/>
                <w:szCs w:val="24"/>
              </w:rPr>
              <w:t>Добрі</w:t>
            </w:r>
          </w:p>
        </w:tc>
        <w:tc>
          <w:tcPr>
            <w:tcW w:w="1027" w:type="dxa"/>
            <w:tcBorders>
              <w:top w:val="single" w:sz="4" w:space="0" w:color="000000"/>
              <w:left w:val="single" w:sz="4" w:space="0" w:color="000000"/>
              <w:bottom w:val="single" w:sz="4" w:space="0" w:color="000000"/>
              <w:right w:val="single" w:sz="4" w:space="0" w:color="000000"/>
            </w:tcBorders>
            <w:vAlign w:val="center"/>
          </w:tcPr>
          <w:p w14:paraId="496104B8" w14:textId="77777777" w:rsidR="00706CBA" w:rsidRDefault="00CE5E6F">
            <w:pPr>
              <w:jc w:val="both"/>
            </w:pPr>
            <w:r>
              <w:rPr>
                <w:sz w:val="24"/>
                <w:szCs w:val="24"/>
              </w:rPr>
              <w:t>Добрі</w:t>
            </w:r>
          </w:p>
        </w:tc>
        <w:tc>
          <w:tcPr>
            <w:tcW w:w="1103" w:type="dxa"/>
            <w:tcBorders>
              <w:top w:val="single" w:sz="4" w:space="0" w:color="000000"/>
              <w:left w:val="single" w:sz="4" w:space="0" w:color="000000"/>
              <w:bottom w:val="single" w:sz="4" w:space="0" w:color="000000"/>
              <w:right w:val="single" w:sz="4" w:space="0" w:color="000000"/>
            </w:tcBorders>
            <w:vAlign w:val="center"/>
          </w:tcPr>
          <w:p w14:paraId="29FED273" w14:textId="77777777" w:rsidR="00706CBA" w:rsidRDefault="00CE5E6F">
            <w:pPr>
              <w:jc w:val="both"/>
            </w:pPr>
            <w:r>
              <w:rPr>
                <w:sz w:val="24"/>
                <w:szCs w:val="24"/>
              </w:rPr>
              <w:t>-</w:t>
            </w:r>
          </w:p>
        </w:tc>
        <w:tc>
          <w:tcPr>
            <w:tcW w:w="1023" w:type="dxa"/>
            <w:tcBorders>
              <w:top w:val="single" w:sz="4" w:space="0" w:color="000000"/>
              <w:left w:val="single" w:sz="4" w:space="0" w:color="000000"/>
              <w:bottom w:val="single" w:sz="4" w:space="0" w:color="000000"/>
              <w:right w:val="single" w:sz="4" w:space="0" w:color="000000"/>
            </w:tcBorders>
            <w:vAlign w:val="center"/>
          </w:tcPr>
          <w:p w14:paraId="2FDC5AD3" w14:textId="77777777" w:rsidR="00706CBA" w:rsidRDefault="00CE5E6F">
            <w:pPr>
              <w:jc w:val="both"/>
            </w:pPr>
            <w:r>
              <w:rPr>
                <w:sz w:val="24"/>
                <w:szCs w:val="24"/>
              </w:rPr>
              <w:t>+</w:t>
            </w:r>
          </w:p>
        </w:tc>
        <w:tc>
          <w:tcPr>
            <w:tcW w:w="1071" w:type="dxa"/>
            <w:tcBorders>
              <w:top w:val="single" w:sz="4" w:space="0" w:color="000000"/>
              <w:left w:val="single" w:sz="4" w:space="0" w:color="000000"/>
              <w:bottom w:val="single" w:sz="4" w:space="0" w:color="000000"/>
              <w:right w:val="single" w:sz="4" w:space="0" w:color="000000"/>
            </w:tcBorders>
            <w:vAlign w:val="center"/>
          </w:tcPr>
          <w:p w14:paraId="33950A59" w14:textId="77777777" w:rsidR="00706CBA" w:rsidRDefault="00CE5E6F">
            <w:pPr>
              <w:jc w:val="both"/>
            </w:pPr>
            <w:r>
              <w:rPr>
                <w:sz w:val="24"/>
                <w:szCs w:val="24"/>
              </w:rPr>
              <w:t>-</w:t>
            </w:r>
          </w:p>
        </w:tc>
      </w:tr>
      <w:tr w:rsidR="00706CBA" w14:paraId="53DBCC53" w14:textId="77777777">
        <w:trPr>
          <w:jc w:val="center"/>
        </w:trPr>
        <w:tc>
          <w:tcPr>
            <w:tcW w:w="540" w:type="dxa"/>
            <w:tcBorders>
              <w:top w:val="single" w:sz="4" w:space="0" w:color="000000"/>
              <w:left w:val="single" w:sz="4" w:space="0" w:color="000000"/>
              <w:bottom w:val="single" w:sz="4" w:space="0" w:color="000000"/>
              <w:right w:val="single" w:sz="4" w:space="0" w:color="000000"/>
            </w:tcBorders>
            <w:vAlign w:val="center"/>
          </w:tcPr>
          <w:p w14:paraId="54547CB5" w14:textId="77777777" w:rsidR="00706CBA" w:rsidRDefault="00CE5E6F">
            <w:pPr>
              <w:jc w:val="both"/>
            </w:pPr>
            <w:r>
              <w:rPr>
                <w:sz w:val="24"/>
                <w:szCs w:val="24"/>
              </w:rPr>
              <w:t>7.</w:t>
            </w:r>
          </w:p>
        </w:tc>
        <w:tc>
          <w:tcPr>
            <w:tcW w:w="1844" w:type="dxa"/>
            <w:tcBorders>
              <w:top w:val="single" w:sz="4" w:space="0" w:color="000000"/>
              <w:left w:val="single" w:sz="4" w:space="0" w:color="000000"/>
              <w:bottom w:val="single" w:sz="4" w:space="0" w:color="000000"/>
              <w:right w:val="single" w:sz="4" w:space="0" w:color="000000"/>
            </w:tcBorders>
            <w:vAlign w:val="center"/>
          </w:tcPr>
          <w:p w14:paraId="48411913" w14:textId="77777777" w:rsidR="00706CBA" w:rsidRDefault="00CE5E6F">
            <w:pPr>
              <w:jc w:val="both"/>
            </w:pPr>
            <w:r>
              <w:rPr>
                <w:sz w:val="24"/>
                <w:szCs w:val="24"/>
              </w:rPr>
              <w:t>Торгова марка</w:t>
            </w:r>
          </w:p>
        </w:tc>
        <w:tc>
          <w:tcPr>
            <w:tcW w:w="915" w:type="dxa"/>
            <w:tcBorders>
              <w:top w:val="single" w:sz="4" w:space="0" w:color="000000"/>
              <w:left w:val="single" w:sz="4" w:space="0" w:color="000000"/>
              <w:bottom w:val="single" w:sz="4" w:space="0" w:color="000000"/>
              <w:right w:val="single" w:sz="4" w:space="0" w:color="000000"/>
            </w:tcBorders>
            <w:vAlign w:val="center"/>
          </w:tcPr>
          <w:p w14:paraId="046BC845" w14:textId="77777777" w:rsidR="00706CBA" w:rsidRDefault="00CE5E6F">
            <w:pPr>
              <w:jc w:val="both"/>
            </w:pPr>
            <w:r>
              <w:rPr>
                <w:sz w:val="24"/>
                <w:szCs w:val="24"/>
              </w:rPr>
              <w:t>Немає</w:t>
            </w:r>
          </w:p>
        </w:tc>
        <w:tc>
          <w:tcPr>
            <w:tcW w:w="1027" w:type="dxa"/>
            <w:tcBorders>
              <w:top w:val="single" w:sz="4" w:space="0" w:color="000000"/>
              <w:left w:val="single" w:sz="4" w:space="0" w:color="000000"/>
              <w:bottom w:val="single" w:sz="4" w:space="0" w:color="000000"/>
              <w:right w:val="single" w:sz="4" w:space="0" w:color="000000"/>
            </w:tcBorders>
            <w:vAlign w:val="center"/>
          </w:tcPr>
          <w:p w14:paraId="35EEB4CA" w14:textId="77777777" w:rsidR="00706CBA" w:rsidRDefault="00CE5E6F">
            <w:pPr>
              <w:jc w:val="both"/>
            </w:pPr>
            <w:r>
              <w:rPr>
                <w:sz w:val="24"/>
                <w:szCs w:val="24"/>
              </w:rPr>
              <w:t xml:space="preserve">Є </w:t>
            </w:r>
          </w:p>
        </w:tc>
        <w:tc>
          <w:tcPr>
            <w:tcW w:w="941" w:type="dxa"/>
            <w:tcBorders>
              <w:top w:val="single" w:sz="4" w:space="0" w:color="000000"/>
              <w:left w:val="single" w:sz="4" w:space="0" w:color="000000"/>
              <w:bottom w:val="single" w:sz="4" w:space="0" w:color="000000"/>
              <w:right w:val="single" w:sz="4" w:space="0" w:color="000000"/>
            </w:tcBorders>
            <w:vAlign w:val="center"/>
          </w:tcPr>
          <w:p w14:paraId="219A8C4A" w14:textId="77777777" w:rsidR="00706CBA" w:rsidRDefault="00CE5E6F">
            <w:pPr>
              <w:jc w:val="both"/>
            </w:pPr>
            <w:r>
              <w:rPr>
                <w:sz w:val="24"/>
                <w:szCs w:val="24"/>
              </w:rPr>
              <w:t>Є</w:t>
            </w:r>
          </w:p>
        </w:tc>
        <w:tc>
          <w:tcPr>
            <w:tcW w:w="1027" w:type="dxa"/>
            <w:tcBorders>
              <w:top w:val="single" w:sz="4" w:space="0" w:color="000000"/>
              <w:left w:val="single" w:sz="4" w:space="0" w:color="000000"/>
              <w:bottom w:val="single" w:sz="4" w:space="0" w:color="000000"/>
              <w:right w:val="single" w:sz="4" w:space="0" w:color="000000"/>
            </w:tcBorders>
            <w:vAlign w:val="center"/>
          </w:tcPr>
          <w:p w14:paraId="4104C3BB" w14:textId="77777777" w:rsidR="00706CBA" w:rsidRDefault="00CE5E6F">
            <w:pPr>
              <w:jc w:val="both"/>
            </w:pPr>
            <w:r>
              <w:rPr>
                <w:sz w:val="24"/>
                <w:szCs w:val="24"/>
              </w:rPr>
              <w:t>Є</w:t>
            </w:r>
          </w:p>
        </w:tc>
        <w:tc>
          <w:tcPr>
            <w:tcW w:w="1103" w:type="dxa"/>
            <w:tcBorders>
              <w:top w:val="single" w:sz="4" w:space="0" w:color="000000"/>
              <w:left w:val="single" w:sz="4" w:space="0" w:color="000000"/>
              <w:bottom w:val="single" w:sz="4" w:space="0" w:color="000000"/>
              <w:right w:val="single" w:sz="4" w:space="0" w:color="000000"/>
            </w:tcBorders>
            <w:vAlign w:val="center"/>
          </w:tcPr>
          <w:p w14:paraId="6ED5B665" w14:textId="77777777" w:rsidR="00706CBA" w:rsidRDefault="00CE5E6F">
            <w:pPr>
              <w:jc w:val="both"/>
            </w:pPr>
            <w:r>
              <w:rPr>
                <w:sz w:val="24"/>
                <w:szCs w:val="24"/>
              </w:rPr>
              <w:t>+</w:t>
            </w:r>
          </w:p>
        </w:tc>
        <w:tc>
          <w:tcPr>
            <w:tcW w:w="1023" w:type="dxa"/>
            <w:tcBorders>
              <w:top w:val="single" w:sz="4" w:space="0" w:color="000000"/>
              <w:left w:val="single" w:sz="4" w:space="0" w:color="000000"/>
              <w:bottom w:val="single" w:sz="4" w:space="0" w:color="000000"/>
              <w:right w:val="single" w:sz="4" w:space="0" w:color="000000"/>
            </w:tcBorders>
            <w:vAlign w:val="center"/>
          </w:tcPr>
          <w:p w14:paraId="17C33C40" w14:textId="77777777" w:rsidR="00706CBA" w:rsidRDefault="00CE5E6F">
            <w:pPr>
              <w:jc w:val="both"/>
            </w:pPr>
            <w:r>
              <w:rPr>
                <w:sz w:val="24"/>
                <w:szCs w:val="24"/>
              </w:rPr>
              <w:t>-</w:t>
            </w:r>
          </w:p>
        </w:tc>
        <w:tc>
          <w:tcPr>
            <w:tcW w:w="1071" w:type="dxa"/>
            <w:tcBorders>
              <w:top w:val="single" w:sz="4" w:space="0" w:color="000000"/>
              <w:left w:val="single" w:sz="4" w:space="0" w:color="000000"/>
              <w:bottom w:val="single" w:sz="4" w:space="0" w:color="000000"/>
              <w:right w:val="single" w:sz="4" w:space="0" w:color="000000"/>
            </w:tcBorders>
            <w:vAlign w:val="center"/>
          </w:tcPr>
          <w:p w14:paraId="37EB2AF5" w14:textId="77777777" w:rsidR="00706CBA" w:rsidRDefault="00CE5E6F">
            <w:pPr>
              <w:jc w:val="both"/>
            </w:pPr>
            <w:r>
              <w:rPr>
                <w:sz w:val="24"/>
                <w:szCs w:val="24"/>
              </w:rPr>
              <w:t>-</w:t>
            </w:r>
          </w:p>
        </w:tc>
      </w:tr>
    </w:tbl>
    <w:p w14:paraId="323A6565" w14:textId="77777777" w:rsidR="00706CBA" w:rsidRDefault="00706CBA">
      <w:pPr>
        <w:widowControl w:val="0"/>
        <w:spacing w:after="160" w:line="360" w:lineRule="auto"/>
        <w:ind w:right="799"/>
        <w:jc w:val="both"/>
        <w:rPr>
          <w:rFonts w:ascii="Times New Roman" w:eastAsia="Times New Roman" w:hAnsi="Times New Roman" w:cs="Times New Roman"/>
          <w:b/>
          <w:i/>
          <w:sz w:val="28"/>
          <w:szCs w:val="28"/>
        </w:rPr>
      </w:pPr>
    </w:p>
    <w:p w14:paraId="055093FC" w14:textId="77777777" w:rsidR="00706CBA" w:rsidRDefault="00CE5E6F">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Після визначення структури контролера функції втрат і, можливо, деяких обмежень, проектувальник повинен вирішити нелінійну задачу оптимізації, яка майже напевно вимагатиме чисельного рішення. У літературі по системам управління пропонується безліч способів чисельного рішення задач оптимізації, що випливають з проблеми розробки систем управління. Деякі з цих засобів </w:t>
      </w:r>
      <w:r>
        <w:rPr>
          <w:rFonts w:ascii="Times New Roman" w:eastAsia="Times New Roman" w:hAnsi="Times New Roman" w:cs="Times New Roman"/>
          <w:sz w:val="28"/>
          <w:szCs w:val="28"/>
        </w:rPr>
        <w:lastRenderedPageBreak/>
        <w:t>являють собою прості евристичні алгоритми типу методу крутого спуску, інші ж є спеціалізованими алгоритмами для певного кола завдань.</w:t>
      </w:r>
    </w:p>
    <w:p w14:paraId="7F49D82D" w14:textId="77777777" w:rsidR="00706CBA" w:rsidRDefault="00CE5E6F">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Перерахуємо доводи на користь застосування методів оптимізації параметрів:</w:t>
      </w:r>
    </w:p>
    <w:p w14:paraId="4EF727F0" w14:textId="77777777" w:rsidR="00706CBA" w:rsidRDefault="00CE5E6F">
      <w:pPr>
        <w:numPr>
          <w:ilvl w:val="0"/>
          <w:numId w:val="15"/>
        </w:numPr>
        <w:spacing w:after="0" w:line="360" w:lineRule="auto"/>
        <w:jc w:val="both"/>
        <w:rPr>
          <w:sz w:val="28"/>
          <w:szCs w:val="28"/>
        </w:rPr>
      </w:pPr>
      <w:r>
        <w:rPr>
          <w:rFonts w:ascii="Times New Roman" w:eastAsia="Times New Roman" w:hAnsi="Times New Roman" w:cs="Times New Roman"/>
          <w:sz w:val="28"/>
          <w:szCs w:val="28"/>
        </w:rPr>
        <w:t>якщо проектувальник абсолютно впевнений, що деякий контролер з вибраною структурою здатний вирішити адекватну задачу, то оптимізація параметрів є хорошим способом знаходження такого контролера;</w:t>
      </w:r>
    </w:p>
    <w:p w14:paraId="7AC40A1C" w14:textId="77777777" w:rsidR="00706CBA" w:rsidRDefault="00CE5E6F">
      <w:pPr>
        <w:numPr>
          <w:ilvl w:val="0"/>
          <w:numId w:val="15"/>
        </w:numPr>
        <w:spacing w:after="0" w:line="360" w:lineRule="auto"/>
        <w:jc w:val="both"/>
        <w:rPr>
          <w:sz w:val="28"/>
          <w:szCs w:val="28"/>
        </w:rPr>
      </w:pPr>
      <w:r>
        <w:rPr>
          <w:rFonts w:ascii="Times New Roman" w:eastAsia="Times New Roman" w:hAnsi="Times New Roman" w:cs="Times New Roman"/>
          <w:sz w:val="28"/>
          <w:szCs w:val="28"/>
        </w:rPr>
        <w:t>в цих методах допустимий набагато більший діапазон значень функцій втрат та обмежень, ніж в аналітичних методах;</w:t>
      </w:r>
    </w:p>
    <w:p w14:paraId="4DC4D1E7" w14:textId="77777777" w:rsidR="00706CBA" w:rsidRDefault="00CE5E6F">
      <w:pPr>
        <w:numPr>
          <w:ilvl w:val="0"/>
          <w:numId w:val="15"/>
        </w:numPr>
        <w:spacing w:after="0" w:line="360" w:lineRule="auto"/>
        <w:jc w:val="both"/>
        <w:rPr>
          <w:sz w:val="28"/>
          <w:szCs w:val="28"/>
        </w:rPr>
      </w:pPr>
      <w:r>
        <w:rPr>
          <w:rFonts w:ascii="Times New Roman" w:eastAsia="Times New Roman" w:hAnsi="Times New Roman" w:cs="Times New Roman"/>
          <w:sz w:val="28"/>
          <w:szCs w:val="28"/>
        </w:rPr>
        <w:t>якщо відповідний контролер вже розроблений, скажімо, методом синтезу для розімкнутих систем або аналітичним методом, то оптимізація параметрів може бути використана для перевірки того, чи не можна поліпшити характеристики існуючого контролера за рахунок зміни його параметрів;</w:t>
      </w:r>
    </w:p>
    <w:p w14:paraId="12B55CF8" w14:textId="77777777" w:rsidR="00706CBA" w:rsidRDefault="00CE5E6F">
      <w:pPr>
        <w:numPr>
          <w:ilvl w:val="0"/>
          <w:numId w:val="15"/>
        </w:numPr>
        <w:spacing w:after="0" w:line="360" w:lineRule="auto"/>
        <w:jc w:val="both"/>
        <w:rPr>
          <w:sz w:val="28"/>
          <w:szCs w:val="28"/>
        </w:rPr>
      </w:pPr>
      <w:r>
        <w:rPr>
          <w:rFonts w:ascii="Times New Roman" w:eastAsia="Times New Roman" w:hAnsi="Times New Roman" w:cs="Times New Roman"/>
          <w:sz w:val="28"/>
          <w:szCs w:val="28"/>
        </w:rPr>
        <w:t>проектувальник може допустити точно таку складність контролера, яку він вважає необхідною.</w:t>
      </w:r>
    </w:p>
    <w:p w14:paraId="52BC4599" w14:textId="77777777" w:rsidR="00706CBA" w:rsidRDefault="00706CBA">
      <w:pPr>
        <w:pBdr>
          <w:top w:val="nil"/>
          <w:left w:val="nil"/>
          <w:bottom w:val="nil"/>
          <w:right w:val="nil"/>
          <w:between w:val="nil"/>
        </w:pBdr>
        <w:spacing w:after="0" w:line="360" w:lineRule="auto"/>
        <w:ind w:firstLine="567"/>
        <w:jc w:val="both"/>
        <w:rPr>
          <w:rFonts w:ascii="Times New Roman" w:eastAsia="Times New Roman" w:hAnsi="Times New Roman" w:cs="Times New Roman"/>
          <w:b/>
          <w:sz w:val="28"/>
          <w:szCs w:val="28"/>
        </w:rPr>
      </w:pPr>
    </w:p>
    <w:p w14:paraId="1BC6DE91" w14:textId="77777777" w:rsidR="00706CBA" w:rsidRDefault="00CE5E6F">
      <w:pPr>
        <w:numPr>
          <w:ilvl w:val="1"/>
          <w:numId w:val="23"/>
        </w:numPr>
        <w:tabs>
          <w:tab w:val="left" w:pos="1112"/>
        </w:tabs>
        <w:spacing w:before="205" w:after="0" w:line="240" w:lineRule="auto"/>
        <w:rPr>
          <w:rFonts w:ascii="Times New Roman" w:eastAsia="Times New Roman" w:hAnsi="Times New Roman" w:cs="Times New Roman"/>
          <w:b/>
          <w:sz w:val="28"/>
          <w:szCs w:val="28"/>
        </w:rPr>
      </w:pPr>
      <w:bookmarkStart w:id="4" w:name="_2et92p0" w:colFirst="0" w:colLast="0"/>
      <w:bookmarkEnd w:id="4"/>
      <w:r>
        <w:rPr>
          <w:rFonts w:ascii="Times New Roman" w:eastAsia="Times New Roman" w:hAnsi="Times New Roman" w:cs="Times New Roman"/>
          <w:b/>
          <w:sz w:val="28"/>
          <w:szCs w:val="28"/>
        </w:rPr>
        <w:t>Аналіз ринкових можливостей запуску стартап-проекту</w:t>
      </w:r>
    </w:p>
    <w:p w14:paraId="37552E4D" w14:textId="77777777" w:rsidR="00706CBA" w:rsidRDefault="00706CBA">
      <w:pPr>
        <w:spacing w:before="7" w:after="0" w:line="240" w:lineRule="auto"/>
        <w:rPr>
          <w:rFonts w:ascii="Times New Roman" w:eastAsia="Times New Roman" w:hAnsi="Times New Roman" w:cs="Times New Roman"/>
          <w:b/>
          <w:sz w:val="34"/>
          <w:szCs w:val="34"/>
        </w:rPr>
      </w:pPr>
    </w:p>
    <w:p w14:paraId="59DE20B4" w14:textId="77777777" w:rsidR="00706CBA" w:rsidRDefault="00CE5E6F">
      <w:pPr>
        <w:widowControl w:val="0"/>
        <w:spacing w:after="160" w:line="360" w:lineRule="auto"/>
        <w:ind w:right="799" w:firstLine="567"/>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Визначимо ринкові можливості, які можна використати під час ринкового впровадження проекту, та ринкові загрози, які можуть перешкодити його реалізації.</w:t>
      </w:r>
    </w:p>
    <w:p w14:paraId="39998656" w14:textId="77777777" w:rsidR="00706CBA" w:rsidRDefault="00CE5E6F">
      <w:pPr>
        <w:spacing w:after="0" w:line="360" w:lineRule="auto"/>
        <w:ind w:firstLine="567"/>
        <w:jc w:val="both"/>
        <w:rPr>
          <w:rFonts w:ascii="Times New Roman" w:eastAsia="Times New Roman" w:hAnsi="Times New Roman" w:cs="Times New Roman"/>
        </w:rPr>
      </w:pPr>
      <w:r>
        <w:rPr>
          <w:rFonts w:ascii="Times New Roman" w:eastAsia="Times New Roman" w:hAnsi="Times New Roman" w:cs="Times New Roman"/>
          <w:sz w:val="28"/>
          <w:szCs w:val="28"/>
        </w:rPr>
        <w:t>Це дозволяє спланувати напрями розвитку проекту із урахуванням стану ринкового середовища, потреб потенційних клієнтів та пропозицій проектів-конкурентів.</w:t>
      </w:r>
    </w:p>
    <w:p w14:paraId="51C36F20" w14:textId="77777777" w:rsidR="00706CBA" w:rsidRDefault="00CE5E6F">
      <w:pPr>
        <w:spacing w:after="0" w:line="240" w:lineRule="auto"/>
        <w:ind w:firstLine="567"/>
        <w:jc w:val="both"/>
        <w:rPr>
          <w:rFonts w:ascii="Times New Roman" w:eastAsia="Times New Roman" w:hAnsi="Times New Roman" w:cs="Times New Roman"/>
        </w:rPr>
      </w:pPr>
      <w:r>
        <w:rPr>
          <w:rFonts w:ascii="Times New Roman" w:eastAsia="Times New Roman" w:hAnsi="Times New Roman" w:cs="Times New Roman"/>
          <w:sz w:val="28"/>
          <w:szCs w:val="28"/>
        </w:rPr>
        <w:t>Спочатку проведемо аналіз попиту: наявність попиту, обсяг, динаміка розвитку ринку (таблиця 3.4).</w:t>
      </w:r>
    </w:p>
    <w:p w14:paraId="518B0F51" w14:textId="77777777" w:rsidR="00706CBA" w:rsidRDefault="00CE5E6F">
      <w:pPr>
        <w:widowControl w:val="0"/>
        <w:spacing w:after="160" w:line="360" w:lineRule="auto"/>
        <w:ind w:right="-2"/>
        <w:jc w:val="right"/>
        <w:rPr>
          <w:rFonts w:ascii="Times New Roman" w:eastAsia="Times New Roman" w:hAnsi="Times New Roman" w:cs="Times New Roman"/>
          <w:sz w:val="24"/>
          <w:szCs w:val="24"/>
        </w:rPr>
      </w:pPr>
      <w:r>
        <w:rPr>
          <w:rFonts w:ascii="Times New Roman" w:eastAsia="Times New Roman" w:hAnsi="Times New Roman" w:cs="Times New Roman"/>
          <w:i/>
          <w:sz w:val="28"/>
          <w:szCs w:val="28"/>
        </w:rPr>
        <w:t>Таблиця 3.4.</w:t>
      </w:r>
    </w:p>
    <w:p w14:paraId="5ED77775" w14:textId="77777777" w:rsidR="00706CBA" w:rsidRDefault="00CE5E6F">
      <w:pPr>
        <w:widowControl w:val="0"/>
        <w:spacing w:after="160" w:line="360" w:lineRule="auto"/>
        <w:ind w:right="799" w:firstLine="709"/>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t>Попередня характеристика потенційного ринку стартап-проекту.</w:t>
      </w:r>
    </w:p>
    <w:tbl>
      <w:tblPr>
        <w:tblStyle w:val="af"/>
        <w:tblW w:w="9356"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547"/>
        <w:gridCol w:w="4555"/>
        <w:gridCol w:w="4254"/>
      </w:tblGrid>
      <w:tr w:rsidR="00706CBA" w14:paraId="433315A3" w14:textId="77777777">
        <w:tc>
          <w:tcPr>
            <w:tcW w:w="547" w:type="dxa"/>
            <w:tcBorders>
              <w:top w:val="single" w:sz="4" w:space="0" w:color="00000A"/>
              <w:left w:val="single" w:sz="4" w:space="0" w:color="00000A"/>
              <w:bottom w:val="single" w:sz="4" w:space="0" w:color="00000A"/>
              <w:right w:val="single" w:sz="4" w:space="0" w:color="00000A"/>
            </w:tcBorders>
            <w:vAlign w:val="center"/>
          </w:tcPr>
          <w:p w14:paraId="0B0EA5F7" w14:textId="77777777" w:rsidR="00706CBA" w:rsidRDefault="00CE5E6F">
            <w:pPr>
              <w:jc w:val="both"/>
              <w:rPr>
                <w:sz w:val="24"/>
                <w:szCs w:val="24"/>
              </w:rPr>
            </w:pPr>
            <w:r>
              <w:rPr>
                <w:sz w:val="24"/>
                <w:szCs w:val="24"/>
              </w:rPr>
              <w:t>№ п/п</w:t>
            </w:r>
          </w:p>
        </w:tc>
        <w:tc>
          <w:tcPr>
            <w:tcW w:w="4555" w:type="dxa"/>
            <w:tcBorders>
              <w:top w:val="single" w:sz="4" w:space="0" w:color="00000A"/>
              <w:left w:val="single" w:sz="4" w:space="0" w:color="00000A"/>
              <w:bottom w:val="single" w:sz="4" w:space="0" w:color="00000A"/>
              <w:right w:val="single" w:sz="4" w:space="0" w:color="00000A"/>
            </w:tcBorders>
            <w:vAlign w:val="center"/>
          </w:tcPr>
          <w:p w14:paraId="4C019BC5" w14:textId="77777777" w:rsidR="00706CBA" w:rsidRDefault="00CE5E6F">
            <w:pPr>
              <w:rPr>
                <w:sz w:val="24"/>
                <w:szCs w:val="24"/>
              </w:rPr>
            </w:pPr>
            <w:r>
              <w:rPr>
                <w:sz w:val="24"/>
                <w:szCs w:val="24"/>
              </w:rPr>
              <w:t>Показники стану ринку (найменування)</w:t>
            </w:r>
          </w:p>
        </w:tc>
        <w:tc>
          <w:tcPr>
            <w:tcW w:w="4254" w:type="dxa"/>
            <w:tcBorders>
              <w:top w:val="single" w:sz="4" w:space="0" w:color="00000A"/>
              <w:left w:val="single" w:sz="4" w:space="0" w:color="00000A"/>
              <w:bottom w:val="single" w:sz="4" w:space="0" w:color="00000A"/>
              <w:right w:val="single" w:sz="4" w:space="0" w:color="00000A"/>
            </w:tcBorders>
            <w:vAlign w:val="center"/>
          </w:tcPr>
          <w:p w14:paraId="74C1A064" w14:textId="77777777" w:rsidR="00706CBA" w:rsidRDefault="00CE5E6F">
            <w:pPr>
              <w:rPr>
                <w:sz w:val="24"/>
                <w:szCs w:val="24"/>
              </w:rPr>
            </w:pPr>
            <w:r>
              <w:rPr>
                <w:sz w:val="24"/>
                <w:szCs w:val="24"/>
              </w:rPr>
              <w:t>Характеристика</w:t>
            </w:r>
          </w:p>
        </w:tc>
      </w:tr>
      <w:tr w:rsidR="00706CBA" w14:paraId="44083BFC" w14:textId="77777777">
        <w:tc>
          <w:tcPr>
            <w:tcW w:w="547" w:type="dxa"/>
            <w:tcBorders>
              <w:top w:val="single" w:sz="4" w:space="0" w:color="00000A"/>
              <w:left w:val="single" w:sz="4" w:space="0" w:color="00000A"/>
              <w:bottom w:val="single" w:sz="4" w:space="0" w:color="00000A"/>
              <w:right w:val="single" w:sz="4" w:space="0" w:color="00000A"/>
            </w:tcBorders>
          </w:tcPr>
          <w:p w14:paraId="19D1EB0E" w14:textId="77777777" w:rsidR="00706CBA" w:rsidRDefault="00CE5E6F">
            <w:pPr>
              <w:jc w:val="both"/>
              <w:rPr>
                <w:sz w:val="24"/>
                <w:szCs w:val="24"/>
              </w:rPr>
            </w:pPr>
            <w:r>
              <w:rPr>
                <w:sz w:val="24"/>
                <w:szCs w:val="24"/>
              </w:rPr>
              <w:t>1</w:t>
            </w:r>
          </w:p>
        </w:tc>
        <w:tc>
          <w:tcPr>
            <w:tcW w:w="4555" w:type="dxa"/>
            <w:tcBorders>
              <w:top w:val="single" w:sz="4" w:space="0" w:color="00000A"/>
              <w:left w:val="single" w:sz="4" w:space="0" w:color="00000A"/>
              <w:bottom w:val="single" w:sz="4" w:space="0" w:color="00000A"/>
              <w:right w:val="single" w:sz="4" w:space="0" w:color="00000A"/>
            </w:tcBorders>
          </w:tcPr>
          <w:p w14:paraId="25332D96" w14:textId="77777777" w:rsidR="00706CBA" w:rsidRDefault="00CE5E6F">
            <w:pPr>
              <w:rPr>
                <w:sz w:val="24"/>
                <w:szCs w:val="24"/>
              </w:rPr>
            </w:pPr>
            <w:r>
              <w:rPr>
                <w:sz w:val="24"/>
                <w:szCs w:val="24"/>
              </w:rPr>
              <w:t>Кількість головних гравців, од</w:t>
            </w:r>
          </w:p>
        </w:tc>
        <w:tc>
          <w:tcPr>
            <w:tcW w:w="4254" w:type="dxa"/>
            <w:tcBorders>
              <w:top w:val="single" w:sz="4" w:space="0" w:color="00000A"/>
              <w:left w:val="single" w:sz="4" w:space="0" w:color="00000A"/>
              <w:bottom w:val="single" w:sz="4" w:space="0" w:color="00000A"/>
              <w:right w:val="single" w:sz="4" w:space="0" w:color="00000A"/>
            </w:tcBorders>
          </w:tcPr>
          <w:p w14:paraId="3768A17E" w14:textId="77777777" w:rsidR="00706CBA" w:rsidRDefault="00CE5E6F">
            <w:pPr>
              <w:jc w:val="both"/>
              <w:rPr>
                <w:sz w:val="24"/>
                <w:szCs w:val="24"/>
              </w:rPr>
            </w:pPr>
            <w:r>
              <w:rPr>
                <w:sz w:val="24"/>
                <w:szCs w:val="24"/>
              </w:rPr>
              <w:t>3</w:t>
            </w:r>
          </w:p>
        </w:tc>
      </w:tr>
      <w:tr w:rsidR="00706CBA" w14:paraId="3E378D7B" w14:textId="77777777">
        <w:tc>
          <w:tcPr>
            <w:tcW w:w="547" w:type="dxa"/>
            <w:tcBorders>
              <w:top w:val="single" w:sz="4" w:space="0" w:color="00000A"/>
              <w:left w:val="single" w:sz="4" w:space="0" w:color="00000A"/>
              <w:bottom w:val="single" w:sz="4" w:space="0" w:color="00000A"/>
              <w:right w:val="single" w:sz="4" w:space="0" w:color="00000A"/>
            </w:tcBorders>
          </w:tcPr>
          <w:p w14:paraId="0AF20AE4" w14:textId="77777777" w:rsidR="00706CBA" w:rsidRDefault="00CE5E6F">
            <w:pPr>
              <w:jc w:val="both"/>
              <w:rPr>
                <w:sz w:val="24"/>
                <w:szCs w:val="24"/>
              </w:rPr>
            </w:pPr>
            <w:r>
              <w:rPr>
                <w:sz w:val="24"/>
                <w:szCs w:val="24"/>
              </w:rPr>
              <w:t>2</w:t>
            </w:r>
          </w:p>
        </w:tc>
        <w:tc>
          <w:tcPr>
            <w:tcW w:w="4555" w:type="dxa"/>
            <w:tcBorders>
              <w:top w:val="single" w:sz="4" w:space="0" w:color="00000A"/>
              <w:left w:val="single" w:sz="4" w:space="0" w:color="00000A"/>
              <w:bottom w:val="single" w:sz="4" w:space="0" w:color="00000A"/>
              <w:right w:val="single" w:sz="4" w:space="0" w:color="00000A"/>
            </w:tcBorders>
          </w:tcPr>
          <w:p w14:paraId="0298863A" w14:textId="77777777" w:rsidR="00706CBA" w:rsidRDefault="00CE5E6F">
            <w:pPr>
              <w:rPr>
                <w:sz w:val="24"/>
                <w:szCs w:val="24"/>
              </w:rPr>
            </w:pPr>
            <w:r>
              <w:rPr>
                <w:sz w:val="24"/>
                <w:szCs w:val="24"/>
              </w:rPr>
              <w:t>Загальний обсяг продаж, грн/</w:t>
            </w:r>
            <w:proofErr w:type="spellStart"/>
            <w:r>
              <w:rPr>
                <w:sz w:val="24"/>
                <w:szCs w:val="24"/>
              </w:rPr>
              <w:t>ум.од</w:t>
            </w:r>
            <w:proofErr w:type="spellEnd"/>
          </w:p>
        </w:tc>
        <w:tc>
          <w:tcPr>
            <w:tcW w:w="4254" w:type="dxa"/>
            <w:tcBorders>
              <w:top w:val="single" w:sz="4" w:space="0" w:color="00000A"/>
              <w:left w:val="single" w:sz="4" w:space="0" w:color="00000A"/>
              <w:bottom w:val="single" w:sz="4" w:space="0" w:color="00000A"/>
              <w:right w:val="single" w:sz="4" w:space="0" w:color="00000A"/>
            </w:tcBorders>
          </w:tcPr>
          <w:p w14:paraId="306217CB" w14:textId="77777777" w:rsidR="00706CBA" w:rsidRDefault="00CE5E6F">
            <w:pPr>
              <w:jc w:val="both"/>
              <w:rPr>
                <w:sz w:val="24"/>
                <w:szCs w:val="24"/>
              </w:rPr>
            </w:pPr>
            <w:r>
              <w:rPr>
                <w:sz w:val="24"/>
                <w:szCs w:val="24"/>
              </w:rPr>
              <w:t>2872000 (100х28720)</w:t>
            </w:r>
          </w:p>
        </w:tc>
      </w:tr>
      <w:tr w:rsidR="00706CBA" w14:paraId="156B4A30" w14:textId="77777777">
        <w:tc>
          <w:tcPr>
            <w:tcW w:w="547" w:type="dxa"/>
            <w:tcBorders>
              <w:top w:val="single" w:sz="4" w:space="0" w:color="00000A"/>
              <w:left w:val="single" w:sz="4" w:space="0" w:color="00000A"/>
              <w:bottom w:val="single" w:sz="4" w:space="0" w:color="00000A"/>
              <w:right w:val="single" w:sz="4" w:space="0" w:color="00000A"/>
            </w:tcBorders>
          </w:tcPr>
          <w:p w14:paraId="743B8424" w14:textId="77777777" w:rsidR="00706CBA" w:rsidRDefault="00CE5E6F">
            <w:pPr>
              <w:jc w:val="both"/>
              <w:rPr>
                <w:sz w:val="24"/>
                <w:szCs w:val="24"/>
              </w:rPr>
            </w:pPr>
            <w:r>
              <w:rPr>
                <w:sz w:val="24"/>
                <w:szCs w:val="24"/>
              </w:rPr>
              <w:t>3</w:t>
            </w:r>
          </w:p>
        </w:tc>
        <w:tc>
          <w:tcPr>
            <w:tcW w:w="4555" w:type="dxa"/>
            <w:tcBorders>
              <w:top w:val="single" w:sz="4" w:space="0" w:color="00000A"/>
              <w:left w:val="single" w:sz="4" w:space="0" w:color="00000A"/>
              <w:bottom w:val="single" w:sz="4" w:space="0" w:color="00000A"/>
              <w:right w:val="single" w:sz="4" w:space="0" w:color="00000A"/>
            </w:tcBorders>
          </w:tcPr>
          <w:p w14:paraId="2A495ED4" w14:textId="77777777" w:rsidR="00706CBA" w:rsidRDefault="00CE5E6F">
            <w:pPr>
              <w:rPr>
                <w:sz w:val="24"/>
                <w:szCs w:val="24"/>
              </w:rPr>
            </w:pPr>
            <w:r>
              <w:rPr>
                <w:sz w:val="24"/>
                <w:szCs w:val="24"/>
              </w:rPr>
              <w:t>Динаміка ринку (якісна оцінка)</w:t>
            </w:r>
          </w:p>
        </w:tc>
        <w:tc>
          <w:tcPr>
            <w:tcW w:w="4254" w:type="dxa"/>
            <w:tcBorders>
              <w:top w:val="single" w:sz="4" w:space="0" w:color="00000A"/>
              <w:left w:val="single" w:sz="4" w:space="0" w:color="00000A"/>
              <w:bottom w:val="single" w:sz="4" w:space="0" w:color="00000A"/>
              <w:right w:val="single" w:sz="4" w:space="0" w:color="00000A"/>
            </w:tcBorders>
          </w:tcPr>
          <w:p w14:paraId="5BC7A755" w14:textId="77777777" w:rsidR="00706CBA" w:rsidRDefault="00CE5E6F">
            <w:pPr>
              <w:jc w:val="both"/>
              <w:rPr>
                <w:sz w:val="24"/>
                <w:szCs w:val="24"/>
              </w:rPr>
            </w:pPr>
            <w:r>
              <w:rPr>
                <w:sz w:val="24"/>
                <w:szCs w:val="24"/>
              </w:rPr>
              <w:t>Зростає</w:t>
            </w:r>
          </w:p>
        </w:tc>
      </w:tr>
      <w:tr w:rsidR="00706CBA" w14:paraId="04550E9E" w14:textId="77777777">
        <w:tc>
          <w:tcPr>
            <w:tcW w:w="547" w:type="dxa"/>
            <w:tcBorders>
              <w:top w:val="single" w:sz="4" w:space="0" w:color="00000A"/>
              <w:left w:val="single" w:sz="4" w:space="0" w:color="00000A"/>
              <w:bottom w:val="single" w:sz="4" w:space="0" w:color="00000A"/>
              <w:right w:val="single" w:sz="4" w:space="0" w:color="00000A"/>
            </w:tcBorders>
          </w:tcPr>
          <w:p w14:paraId="5009D2E7" w14:textId="77777777" w:rsidR="00706CBA" w:rsidRDefault="00CE5E6F">
            <w:pPr>
              <w:jc w:val="both"/>
              <w:rPr>
                <w:sz w:val="24"/>
                <w:szCs w:val="24"/>
              </w:rPr>
            </w:pPr>
            <w:r>
              <w:rPr>
                <w:sz w:val="24"/>
                <w:szCs w:val="24"/>
              </w:rPr>
              <w:lastRenderedPageBreak/>
              <w:t>4</w:t>
            </w:r>
          </w:p>
        </w:tc>
        <w:tc>
          <w:tcPr>
            <w:tcW w:w="4555" w:type="dxa"/>
            <w:tcBorders>
              <w:top w:val="single" w:sz="4" w:space="0" w:color="00000A"/>
              <w:left w:val="single" w:sz="4" w:space="0" w:color="00000A"/>
              <w:bottom w:val="single" w:sz="4" w:space="0" w:color="00000A"/>
              <w:right w:val="single" w:sz="4" w:space="0" w:color="00000A"/>
            </w:tcBorders>
            <w:vAlign w:val="center"/>
          </w:tcPr>
          <w:p w14:paraId="23ECBBFD" w14:textId="77777777" w:rsidR="00706CBA" w:rsidRDefault="00CE5E6F">
            <w:pPr>
              <w:rPr>
                <w:sz w:val="24"/>
                <w:szCs w:val="24"/>
              </w:rPr>
            </w:pPr>
            <w:r>
              <w:rPr>
                <w:sz w:val="24"/>
                <w:szCs w:val="24"/>
              </w:rPr>
              <w:t>Наявність обмежень для входу (вказати характер обмежень)</w:t>
            </w:r>
          </w:p>
        </w:tc>
        <w:tc>
          <w:tcPr>
            <w:tcW w:w="4254" w:type="dxa"/>
            <w:tcBorders>
              <w:top w:val="single" w:sz="4" w:space="0" w:color="00000A"/>
              <w:left w:val="single" w:sz="4" w:space="0" w:color="00000A"/>
              <w:bottom w:val="single" w:sz="4" w:space="0" w:color="00000A"/>
              <w:right w:val="single" w:sz="4" w:space="0" w:color="00000A"/>
            </w:tcBorders>
          </w:tcPr>
          <w:p w14:paraId="4BF4AB1B" w14:textId="77777777" w:rsidR="00706CBA" w:rsidRDefault="00CE5E6F">
            <w:pPr>
              <w:jc w:val="both"/>
              <w:rPr>
                <w:sz w:val="24"/>
                <w:szCs w:val="24"/>
              </w:rPr>
            </w:pPr>
            <w:r>
              <w:rPr>
                <w:sz w:val="24"/>
                <w:szCs w:val="24"/>
              </w:rPr>
              <w:t>Патентування продукту, середня конкуренція, високий показник якості обслуговування.</w:t>
            </w:r>
          </w:p>
        </w:tc>
      </w:tr>
      <w:tr w:rsidR="00706CBA" w14:paraId="51A66D2F" w14:textId="77777777">
        <w:tc>
          <w:tcPr>
            <w:tcW w:w="547" w:type="dxa"/>
            <w:tcBorders>
              <w:top w:val="single" w:sz="4" w:space="0" w:color="00000A"/>
              <w:left w:val="single" w:sz="4" w:space="0" w:color="00000A"/>
              <w:bottom w:val="single" w:sz="4" w:space="0" w:color="00000A"/>
              <w:right w:val="single" w:sz="4" w:space="0" w:color="00000A"/>
            </w:tcBorders>
          </w:tcPr>
          <w:p w14:paraId="4E1E74C7" w14:textId="77777777" w:rsidR="00706CBA" w:rsidRDefault="00CE5E6F">
            <w:pPr>
              <w:jc w:val="both"/>
              <w:rPr>
                <w:sz w:val="24"/>
                <w:szCs w:val="24"/>
              </w:rPr>
            </w:pPr>
            <w:r>
              <w:rPr>
                <w:sz w:val="24"/>
                <w:szCs w:val="24"/>
              </w:rPr>
              <w:t>5</w:t>
            </w:r>
          </w:p>
        </w:tc>
        <w:tc>
          <w:tcPr>
            <w:tcW w:w="4555" w:type="dxa"/>
            <w:tcBorders>
              <w:top w:val="single" w:sz="4" w:space="0" w:color="00000A"/>
              <w:left w:val="single" w:sz="4" w:space="0" w:color="00000A"/>
              <w:bottom w:val="single" w:sz="4" w:space="0" w:color="00000A"/>
              <w:right w:val="single" w:sz="4" w:space="0" w:color="00000A"/>
            </w:tcBorders>
            <w:vAlign w:val="center"/>
          </w:tcPr>
          <w:p w14:paraId="0172C4AC" w14:textId="77777777" w:rsidR="00706CBA" w:rsidRDefault="00CE5E6F">
            <w:pPr>
              <w:rPr>
                <w:sz w:val="24"/>
                <w:szCs w:val="24"/>
              </w:rPr>
            </w:pPr>
            <w:r>
              <w:rPr>
                <w:sz w:val="24"/>
                <w:szCs w:val="24"/>
              </w:rPr>
              <w:t>Специфічні вимоги до стандартизації та сертифікації</w:t>
            </w:r>
          </w:p>
        </w:tc>
        <w:tc>
          <w:tcPr>
            <w:tcW w:w="4254" w:type="dxa"/>
            <w:tcBorders>
              <w:top w:val="single" w:sz="4" w:space="0" w:color="00000A"/>
              <w:left w:val="single" w:sz="4" w:space="0" w:color="00000A"/>
              <w:bottom w:val="single" w:sz="4" w:space="0" w:color="00000A"/>
              <w:right w:val="single" w:sz="4" w:space="0" w:color="00000A"/>
            </w:tcBorders>
          </w:tcPr>
          <w:p w14:paraId="2AEFADD0" w14:textId="77777777" w:rsidR="00706CBA" w:rsidRDefault="00CE5E6F">
            <w:pPr>
              <w:jc w:val="both"/>
              <w:rPr>
                <w:sz w:val="24"/>
                <w:szCs w:val="24"/>
              </w:rPr>
            </w:pPr>
            <w:r>
              <w:rPr>
                <w:sz w:val="24"/>
                <w:szCs w:val="24"/>
              </w:rPr>
              <w:t>ДСТУ EN 94326-2-1:219</w:t>
            </w:r>
          </w:p>
          <w:p w14:paraId="47EBC84C" w14:textId="77777777" w:rsidR="00706CBA" w:rsidRDefault="00CE5E6F">
            <w:pPr>
              <w:jc w:val="both"/>
              <w:rPr>
                <w:sz w:val="24"/>
                <w:szCs w:val="24"/>
              </w:rPr>
            </w:pPr>
            <w:r>
              <w:rPr>
                <w:sz w:val="24"/>
                <w:szCs w:val="24"/>
              </w:rPr>
              <w:t>ДСТУ EN 95060-2-033:2017</w:t>
            </w:r>
          </w:p>
          <w:p w14:paraId="3B6FF8BE" w14:textId="77777777" w:rsidR="00706CBA" w:rsidRDefault="00CE5E6F">
            <w:pPr>
              <w:jc w:val="both"/>
              <w:rPr>
                <w:sz w:val="24"/>
                <w:szCs w:val="24"/>
              </w:rPr>
            </w:pPr>
            <w:r>
              <w:rPr>
                <w:sz w:val="24"/>
                <w:szCs w:val="24"/>
              </w:rPr>
              <w:t>ДСТУ EN 95060-2-219:2017</w:t>
            </w:r>
          </w:p>
        </w:tc>
      </w:tr>
      <w:tr w:rsidR="00706CBA" w14:paraId="0DCA8C91" w14:textId="77777777">
        <w:tc>
          <w:tcPr>
            <w:tcW w:w="547" w:type="dxa"/>
            <w:tcBorders>
              <w:top w:val="single" w:sz="4" w:space="0" w:color="00000A"/>
              <w:left w:val="single" w:sz="4" w:space="0" w:color="00000A"/>
              <w:bottom w:val="single" w:sz="4" w:space="0" w:color="00000A"/>
              <w:right w:val="single" w:sz="4" w:space="0" w:color="00000A"/>
            </w:tcBorders>
          </w:tcPr>
          <w:p w14:paraId="78B78DF2" w14:textId="77777777" w:rsidR="00706CBA" w:rsidRDefault="00CE5E6F">
            <w:pPr>
              <w:jc w:val="both"/>
              <w:rPr>
                <w:sz w:val="24"/>
                <w:szCs w:val="24"/>
              </w:rPr>
            </w:pPr>
            <w:r>
              <w:rPr>
                <w:sz w:val="24"/>
                <w:szCs w:val="24"/>
              </w:rPr>
              <w:t>6</w:t>
            </w:r>
          </w:p>
        </w:tc>
        <w:tc>
          <w:tcPr>
            <w:tcW w:w="4555" w:type="dxa"/>
            <w:tcBorders>
              <w:top w:val="single" w:sz="4" w:space="0" w:color="00000A"/>
              <w:left w:val="single" w:sz="4" w:space="0" w:color="00000A"/>
              <w:bottom w:val="single" w:sz="4" w:space="0" w:color="00000A"/>
              <w:right w:val="single" w:sz="4" w:space="0" w:color="00000A"/>
            </w:tcBorders>
            <w:vAlign w:val="center"/>
          </w:tcPr>
          <w:p w14:paraId="34CD7001" w14:textId="77777777" w:rsidR="00706CBA" w:rsidRDefault="00CE5E6F">
            <w:pPr>
              <w:rPr>
                <w:sz w:val="24"/>
                <w:szCs w:val="24"/>
              </w:rPr>
            </w:pPr>
            <w:r>
              <w:rPr>
                <w:sz w:val="24"/>
                <w:szCs w:val="24"/>
              </w:rPr>
              <w:t>Середня норма рентабельності в галузі (або по ринку), %</w:t>
            </w:r>
          </w:p>
        </w:tc>
        <w:tc>
          <w:tcPr>
            <w:tcW w:w="4254" w:type="dxa"/>
            <w:tcBorders>
              <w:top w:val="single" w:sz="4" w:space="0" w:color="00000A"/>
              <w:left w:val="single" w:sz="4" w:space="0" w:color="00000A"/>
              <w:bottom w:val="single" w:sz="4" w:space="0" w:color="00000A"/>
              <w:right w:val="single" w:sz="4" w:space="0" w:color="00000A"/>
            </w:tcBorders>
            <w:vAlign w:val="center"/>
          </w:tcPr>
          <w:p w14:paraId="484EB034" w14:textId="77777777" w:rsidR="00706CBA" w:rsidRDefault="00CE5E6F">
            <w:pPr>
              <w:rPr>
                <w:sz w:val="24"/>
                <w:szCs w:val="24"/>
              </w:rPr>
            </w:pPr>
            <w:r>
              <w:rPr>
                <w:sz w:val="24"/>
                <w:szCs w:val="24"/>
              </w:rPr>
              <w:t>73%</w:t>
            </w:r>
          </w:p>
        </w:tc>
      </w:tr>
    </w:tbl>
    <w:p w14:paraId="2E7F49B4" w14:textId="77777777" w:rsidR="00706CBA" w:rsidRDefault="00706CBA">
      <w:pPr>
        <w:widowControl w:val="0"/>
        <w:spacing w:after="160" w:line="360" w:lineRule="auto"/>
        <w:ind w:right="799" w:firstLine="709"/>
        <w:jc w:val="both"/>
        <w:rPr>
          <w:rFonts w:ascii="Times New Roman" w:eastAsia="Times New Roman" w:hAnsi="Times New Roman" w:cs="Times New Roman"/>
          <w:b/>
          <w:i/>
          <w:sz w:val="28"/>
          <w:szCs w:val="28"/>
        </w:rPr>
      </w:pPr>
    </w:p>
    <w:p w14:paraId="643B4C9D" w14:textId="77777777" w:rsidR="00706CBA" w:rsidRDefault="00CE5E6F">
      <w:pPr>
        <w:widowControl w:val="0"/>
        <w:spacing w:after="160" w:line="360" w:lineRule="auto"/>
        <w:ind w:right="799"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За результатами аналізу таблиці можна зробити висновок що ринок є привабливим для входження за попереднім оцінюванням.</w:t>
      </w:r>
    </w:p>
    <w:p w14:paraId="51F71526" w14:textId="77777777" w:rsidR="00706CBA" w:rsidRDefault="00CE5E6F">
      <w:pPr>
        <w:spacing w:after="0" w:line="360" w:lineRule="auto"/>
        <w:ind w:firstLine="708"/>
        <w:jc w:val="both"/>
        <w:rPr>
          <w:rFonts w:ascii="Times New Roman" w:eastAsia="Times New Roman" w:hAnsi="Times New Roman" w:cs="Times New Roman"/>
        </w:rPr>
      </w:pPr>
      <w:r>
        <w:rPr>
          <w:rFonts w:ascii="Times New Roman" w:eastAsia="Times New Roman" w:hAnsi="Times New Roman" w:cs="Times New Roman"/>
          <w:sz w:val="28"/>
          <w:szCs w:val="28"/>
        </w:rPr>
        <w:t>Надалі визначаємо потенційні групи клієнтів, їх характеристики, та формуємо орієнтовний перелік вимог до товару для кожної групи (табл. 3.5).</w:t>
      </w:r>
    </w:p>
    <w:p w14:paraId="0EF34526" w14:textId="77777777" w:rsidR="00706CBA" w:rsidRDefault="00CE5E6F">
      <w:pPr>
        <w:widowControl w:val="0"/>
        <w:spacing w:after="160" w:line="360" w:lineRule="auto"/>
        <w:ind w:right="799"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Характеристика потенційних клієнтів стартап-проекту.</w:t>
      </w:r>
    </w:p>
    <w:tbl>
      <w:tblPr>
        <w:tblStyle w:val="af0"/>
        <w:tblW w:w="8816"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2061"/>
        <w:gridCol w:w="2363"/>
        <w:gridCol w:w="2298"/>
        <w:gridCol w:w="2094"/>
      </w:tblGrid>
      <w:tr w:rsidR="00706CBA" w14:paraId="010DCC0A" w14:textId="77777777">
        <w:tc>
          <w:tcPr>
            <w:tcW w:w="2061" w:type="dxa"/>
            <w:tcBorders>
              <w:top w:val="single" w:sz="4" w:space="0" w:color="00000A"/>
              <w:left w:val="single" w:sz="4" w:space="0" w:color="00000A"/>
              <w:bottom w:val="single" w:sz="4" w:space="0" w:color="00000A"/>
              <w:right w:val="single" w:sz="4" w:space="0" w:color="00000A"/>
            </w:tcBorders>
            <w:vAlign w:val="center"/>
          </w:tcPr>
          <w:p w14:paraId="25B07D53" w14:textId="77777777" w:rsidR="00706CBA" w:rsidRDefault="00CE5E6F">
            <w:pPr>
              <w:jc w:val="both"/>
              <w:rPr>
                <w:sz w:val="24"/>
                <w:szCs w:val="24"/>
              </w:rPr>
            </w:pPr>
            <w:r>
              <w:rPr>
                <w:sz w:val="24"/>
                <w:szCs w:val="24"/>
              </w:rPr>
              <w:t>Потреба, що формує ринок</w:t>
            </w:r>
          </w:p>
        </w:tc>
        <w:tc>
          <w:tcPr>
            <w:tcW w:w="2363" w:type="dxa"/>
            <w:tcBorders>
              <w:top w:val="single" w:sz="4" w:space="0" w:color="00000A"/>
              <w:left w:val="single" w:sz="4" w:space="0" w:color="00000A"/>
              <w:bottom w:val="single" w:sz="4" w:space="0" w:color="00000A"/>
              <w:right w:val="single" w:sz="4" w:space="0" w:color="00000A"/>
            </w:tcBorders>
            <w:vAlign w:val="center"/>
          </w:tcPr>
          <w:p w14:paraId="7EC4ADAB" w14:textId="77777777" w:rsidR="00706CBA" w:rsidRDefault="00CE5E6F">
            <w:pPr>
              <w:jc w:val="both"/>
              <w:rPr>
                <w:sz w:val="24"/>
                <w:szCs w:val="24"/>
              </w:rPr>
            </w:pPr>
            <w:r>
              <w:rPr>
                <w:sz w:val="24"/>
                <w:szCs w:val="24"/>
              </w:rPr>
              <w:t>Цільова аудиторія (цільові сегменти ринку)</w:t>
            </w:r>
          </w:p>
        </w:tc>
        <w:tc>
          <w:tcPr>
            <w:tcW w:w="2298" w:type="dxa"/>
            <w:tcBorders>
              <w:top w:val="single" w:sz="4" w:space="0" w:color="00000A"/>
              <w:left w:val="single" w:sz="4" w:space="0" w:color="00000A"/>
              <w:bottom w:val="single" w:sz="4" w:space="0" w:color="00000A"/>
              <w:right w:val="single" w:sz="4" w:space="0" w:color="00000A"/>
            </w:tcBorders>
            <w:vAlign w:val="center"/>
          </w:tcPr>
          <w:p w14:paraId="5A477520" w14:textId="77777777" w:rsidR="00706CBA" w:rsidRDefault="00CE5E6F">
            <w:pPr>
              <w:jc w:val="both"/>
              <w:rPr>
                <w:sz w:val="24"/>
                <w:szCs w:val="24"/>
              </w:rPr>
            </w:pPr>
            <w:r>
              <w:rPr>
                <w:sz w:val="24"/>
                <w:szCs w:val="24"/>
              </w:rPr>
              <w:t>Відмінності у поведінці різних потенційних цільових груп клієнтів</w:t>
            </w:r>
          </w:p>
        </w:tc>
        <w:tc>
          <w:tcPr>
            <w:tcW w:w="2094" w:type="dxa"/>
            <w:tcBorders>
              <w:top w:val="single" w:sz="4" w:space="0" w:color="00000A"/>
              <w:left w:val="single" w:sz="4" w:space="0" w:color="00000A"/>
              <w:bottom w:val="single" w:sz="4" w:space="0" w:color="00000A"/>
              <w:right w:val="single" w:sz="4" w:space="0" w:color="00000A"/>
            </w:tcBorders>
            <w:vAlign w:val="center"/>
          </w:tcPr>
          <w:p w14:paraId="02653E25" w14:textId="77777777" w:rsidR="00706CBA" w:rsidRDefault="00CE5E6F">
            <w:pPr>
              <w:jc w:val="both"/>
              <w:rPr>
                <w:sz w:val="24"/>
                <w:szCs w:val="24"/>
              </w:rPr>
            </w:pPr>
            <w:r>
              <w:rPr>
                <w:sz w:val="24"/>
                <w:szCs w:val="24"/>
              </w:rPr>
              <w:t>Вимоги споживачів до товару</w:t>
            </w:r>
          </w:p>
        </w:tc>
      </w:tr>
      <w:tr w:rsidR="00706CBA" w14:paraId="4D79F81F" w14:textId="77777777">
        <w:trPr>
          <w:trHeight w:val="273"/>
        </w:trPr>
        <w:tc>
          <w:tcPr>
            <w:tcW w:w="2061" w:type="dxa"/>
            <w:tcBorders>
              <w:top w:val="single" w:sz="4" w:space="0" w:color="00000A"/>
              <w:left w:val="single" w:sz="4" w:space="0" w:color="00000A"/>
              <w:bottom w:val="single" w:sz="4" w:space="0" w:color="00000A"/>
              <w:right w:val="single" w:sz="4" w:space="0" w:color="00000A"/>
            </w:tcBorders>
          </w:tcPr>
          <w:p w14:paraId="095950C3" w14:textId="77777777" w:rsidR="00706CBA" w:rsidRDefault="00CE5E6F">
            <w:pPr>
              <w:rPr>
                <w:sz w:val="24"/>
                <w:szCs w:val="24"/>
              </w:rPr>
            </w:pPr>
            <w:r>
              <w:rPr>
                <w:sz w:val="24"/>
                <w:szCs w:val="24"/>
              </w:rPr>
              <w:t>Точна інформація розрахунку рентабельності сонячних елементів</w:t>
            </w:r>
          </w:p>
          <w:p w14:paraId="427C0AFF" w14:textId="77777777" w:rsidR="00706CBA" w:rsidRDefault="00706CBA">
            <w:pPr>
              <w:rPr>
                <w:sz w:val="24"/>
                <w:szCs w:val="24"/>
              </w:rPr>
            </w:pPr>
          </w:p>
        </w:tc>
        <w:tc>
          <w:tcPr>
            <w:tcW w:w="2363" w:type="dxa"/>
            <w:tcBorders>
              <w:top w:val="single" w:sz="4" w:space="0" w:color="00000A"/>
              <w:left w:val="single" w:sz="4" w:space="0" w:color="00000A"/>
              <w:bottom w:val="single" w:sz="4" w:space="0" w:color="00000A"/>
              <w:right w:val="single" w:sz="4" w:space="0" w:color="00000A"/>
            </w:tcBorders>
          </w:tcPr>
          <w:p w14:paraId="2BBEAE43" w14:textId="77777777" w:rsidR="00706CBA" w:rsidRDefault="00CE5E6F">
            <w:pPr>
              <w:rPr>
                <w:sz w:val="24"/>
                <w:szCs w:val="24"/>
              </w:rPr>
            </w:pPr>
            <w:r>
              <w:rPr>
                <w:sz w:val="24"/>
                <w:szCs w:val="24"/>
              </w:rPr>
              <w:t xml:space="preserve">Підприємства, які виготовляють продукцію і використовують дешеві деталі для </w:t>
            </w:r>
            <w:proofErr w:type="spellStart"/>
            <w:r>
              <w:rPr>
                <w:sz w:val="24"/>
                <w:szCs w:val="24"/>
              </w:rPr>
              <w:t>створенн</w:t>
            </w:r>
            <w:proofErr w:type="spellEnd"/>
            <w:r>
              <w:rPr>
                <w:sz w:val="24"/>
                <w:szCs w:val="24"/>
              </w:rPr>
              <w:t xml:space="preserve"> готового сонячного пристрою.</w:t>
            </w:r>
            <w:r>
              <w:rPr>
                <w:sz w:val="24"/>
                <w:szCs w:val="24"/>
              </w:rPr>
              <w:br/>
              <w:t>Підприємства, які реалізують продукцію на території держави, або купують її для експорту.</w:t>
            </w:r>
          </w:p>
          <w:p w14:paraId="4D301349" w14:textId="77777777" w:rsidR="00706CBA" w:rsidRDefault="00CE5E6F">
            <w:pPr>
              <w:rPr>
                <w:sz w:val="24"/>
                <w:szCs w:val="24"/>
              </w:rPr>
            </w:pPr>
            <w:r>
              <w:rPr>
                <w:sz w:val="24"/>
                <w:szCs w:val="24"/>
              </w:rPr>
              <w:t xml:space="preserve">Кінцевий </w:t>
            </w:r>
            <w:proofErr w:type="spellStart"/>
            <w:r>
              <w:rPr>
                <w:sz w:val="24"/>
                <w:szCs w:val="24"/>
              </w:rPr>
              <w:t>корстувач</w:t>
            </w:r>
            <w:proofErr w:type="spellEnd"/>
            <w:r>
              <w:rPr>
                <w:sz w:val="24"/>
                <w:szCs w:val="24"/>
              </w:rPr>
              <w:t>(покупець)</w:t>
            </w:r>
          </w:p>
        </w:tc>
        <w:tc>
          <w:tcPr>
            <w:tcW w:w="2298" w:type="dxa"/>
            <w:tcBorders>
              <w:top w:val="single" w:sz="4" w:space="0" w:color="00000A"/>
              <w:left w:val="single" w:sz="4" w:space="0" w:color="00000A"/>
              <w:bottom w:val="single" w:sz="4" w:space="0" w:color="00000A"/>
              <w:right w:val="single" w:sz="4" w:space="0" w:color="00000A"/>
            </w:tcBorders>
          </w:tcPr>
          <w:p w14:paraId="4860B448" w14:textId="77777777" w:rsidR="00706CBA" w:rsidRDefault="00CE5E6F">
            <w:pPr>
              <w:rPr>
                <w:sz w:val="24"/>
                <w:szCs w:val="24"/>
              </w:rPr>
            </w:pPr>
            <w:r>
              <w:rPr>
                <w:sz w:val="24"/>
                <w:szCs w:val="24"/>
              </w:rPr>
              <w:t>Технічні стандарти які встановлюються на підприємствах.</w:t>
            </w:r>
          </w:p>
          <w:p w14:paraId="40F1030D" w14:textId="77777777" w:rsidR="00706CBA" w:rsidRDefault="00CE5E6F">
            <w:pPr>
              <w:rPr>
                <w:sz w:val="24"/>
                <w:szCs w:val="24"/>
              </w:rPr>
            </w:pPr>
            <w:r>
              <w:rPr>
                <w:sz w:val="24"/>
                <w:szCs w:val="24"/>
              </w:rPr>
              <w:t xml:space="preserve">Після купівлі нашого програмного забезпечення вимірювань з інтегрованим програмним забезпеченням клієнт може користуватися нею при розрахунках на протязі вказаного періоду після чого йому доведеться продовжити договір з продавцем. </w:t>
            </w:r>
          </w:p>
        </w:tc>
        <w:tc>
          <w:tcPr>
            <w:tcW w:w="2094" w:type="dxa"/>
            <w:tcBorders>
              <w:top w:val="single" w:sz="4" w:space="0" w:color="00000A"/>
              <w:left w:val="single" w:sz="4" w:space="0" w:color="00000A"/>
              <w:bottom w:val="single" w:sz="4" w:space="0" w:color="00000A"/>
              <w:right w:val="single" w:sz="4" w:space="0" w:color="00000A"/>
            </w:tcBorders>
          </w:tcPr>
          <w:p w14:paraId="790EDBD7" w14:textId="77777777" w:rsidR="00706CBA" w:rsidRDefault="00CE5E6F">
            <w:pPr>
              <w:rPr>
                <w:sz w:val="24"/>
                <w:szCs w:val="24"/>
              </w:rPr>
            </w:pPr>
            <w:r>
              <w:rPr>
                <w:sz w:val="24"/>
                <w:szCs w:val="24"/>
              </w:rPr>
              <w:t>- до продукції</w:t>
            </w:r>
          </w:p>
          <w:p w14:paraId="4A14CA4E" w14:textId="77777777" w:rsidR="00706CBA" w:rsidRDefault="00CE5E6F">
            <w:pPr>
              <w:rPr>
                <w:sz w:val="24"/>
                <w:szCs w:val="24"/>
              </w:rPr>
            </w:pPr>
            <w:r>
              <w:rPr>
                <w:sz w:val="24"/>
                <w:szCs w:val="24"/>
              </w:rPr>
              <w:t xml:space="preserve">Невеликі розміри приладу. </w:t>
            </w:r>
            <w:r>
              <w:rPr>
                <w:sz w:val="24"/>
                <w:szCs w:val="24"/>
              </w:rPr>
              <w:br/>
              <w:t>Можливість проводження досліджень в польових умовах.</w:t>
            </w:r>
            <w:r>
              <w:rPr>
                <w:sz w:val="24"/>
                <w:szCs w:val="24"/>
              </w:rPr>
              <w:br/>
              <w:t>Невелика чутливість приладу до зовнішніх чинників.</w:t>
            </w:r>
            <w:r>
              <w:rPr>
                <w:sz w:val="24"/>
                <w:szCs w:val="24"/>
              </w:rPr>
              <w:br/>
              <w:t xml:space="preserve">Можливість виведення результатів на комп’ютер. </w:t>
            </w:r>
            <w:r>
              <w:rPr>
                <w:sz w:val="24"/>
                <w:szCs w:val="24"/>
              </w:rPr>
              <w:br/>
              <w:t>Безперебійна робота приладу.</w:t>
            </w:r>
          </w:p>
          <w:p w14:paraId="1AA1EE47" w14:textId="77777777" w:rsidR="00706CBA" w:rsidRDefault="00CE5E6F">
            <w:pPr>
              <w:rPr>
                <w:sz w:val="24"/>
                <w:szCs w:val="24"/>
              </w:rPr>
            </w:pPr>
            <w:r>
              <w:rPr>
                <w:sz w:val="24"/>
                <w:szCs w:val="24"/>
              </w:rPr>
              <w:t>Зрозуміле управління приладом.</w:t>
            </w:r>
          </w:p>
          <w:p w14:paraId="513EC866" w14:textId="77777777" w:rsidR="00706CBA" w:rsidRDefault="00CE5E6F">
            <w:pPr>
              <w:rPr>
                <w:sz w:val="24"/>
                <w:szCs w:val="24"/>
              </w:rPr>
            </w:pPr>
            <w:r>
              <w:rPr>
                <w:sz w:val="24"/>
                <w:szCs w:val="24"/>
              </w:rPr>
              <w:t>Великий термін експлуатації.</w:t>
            </w:r>
            <w:r>
              <w:rPr>
                <w:sz w:val="24"/>
                <w:szCs w:val="24"/>
              </w:rPr>
              <w:br/>
              <w:t xml:space="preserve"> </w:t>
            </w:r>
          </w:p>
          <w:p w14:paraId="709ACA24" w14:textId="77777777" w:rsidR="00706CBA" w:rsidRDefault="00CE5E6F">
            <w:pPr>
              <w:rPr>
                <w:sz w:val="24"/>
                <w:szCs w:val="24"/>
              </w:rPr>
            </w:pPr>
            <w:r>
              <w:rPr>
                <w:sz w:val="24"/>
                <w:szCs w:val="24"/>
              </w:rPr>
              <w:t>- до компанії-постачальника</w:t>
            </w:r>
          </w:p>
          <w:p w14:paraId="7D49C627" w14:textId="77777777" w:rsidR="00706CBA" w:rsidRDefault="00CE5E6F">
            <w:pPr>
              <w:rPr>
                <w:sz w:val="24"/>
                <w:szCs w:val="24"/>
              </w:rPr>
            </w:pPr>
            <w:r>
              <w:rPr>
                <w:sz w:val="24"/>
                <w:szCs w:val="24"/>
              </w:rPr>
              <w:t>Відповідність приладу заданим характеристикам.</w:t>
            </w:r>
          </w:p>
          <w:p w14:paraId="1243C8C5" w14:textId="77777777" w:rsidR="00706CBA" w:rsidRDefault="00CE5E6F">
            <w:pPr>
              <w:rPr>
                <w:sz w:val="24"/>
                <w:szCs w:val="24"/>
              </w:rPr>
            </w:pPr>
            <w:r>
              <w:rPr>
                <w:sz w:val="24"/>
                <w:szCs w:val="24"/>
              </w:rPr>
              <w:t xml:space="preserve">Можливість технічної підтримки при </w:t>
            </w:r>
            <w:r>
              <w:rPr>
                <w:sz w:val="24"/>
                <w:szCs w:val="24"/>
              </w:rPr>
              <w:lastRenderedPageBreak/>
              <w:t>виникненні проблем.</w:t>
            </w:r>
            <w:r>
              <w:rPr>
                <w:sz w:val="24"/>
                <w:szCs w:val="24"/>
              </w:rPr>
              <w:br/>
              <w:t>Ввідний інструктаж по роботі з програмним забезпеченням.</w:t>
            </w:r>
          </w:p>
        </w:tc>
      </w:tr>
    </w:tbl>
    <w:p w14:paraId="5B308CD6" w14:textId="77777777" w:rsidR="00706CBA" w:rsidRDefault="00706CBA">
      <w:pPr>
        <w:widowControl w:val="0"/>
        <w:spacing w:after="160" w:line="360" w:lineRule="auto"/>
        <w:ind w:right="799"/>
        <w:jc w:val="both"/>
        <w:rPr>
          <w:rFonts w:ascii="Times New Roman" w:eastAsia="Times New Roman" w:hAnsi="Times New Roman" w:cs="Times New Roman"/>
          <w:b/>
          <w:i/>
          <w:sz w:val="28"/>
          <w:szCs w:val="28"/>
        </w:rPr>
      </w:pPr>
    </w:p>
    <w:p w14:paraId="7097C3D5" w14:textId="77777777" w:rsidR="00706CBA" w:rsidRDefault="00CE5E6F">
      <w:pPr>
        <w:spacing w:after="0" w:line="360" w:lineRule="auto"/>
        <w:ind w:firstLine="709"/>
        <w:jc w:val="both"/>
        <w:rPr>
          <w:rFonts w:ascii="Times New Roman" w:eastAsia="Times New Roman" w:hAnsi="Times New Roman" w:cs="Times New Roman"/>
        </w:rPr>
      </w:pPr>
      <w:r>
        <w:rPr>
          <w:rFonts w:ascii="Times New Roman" w:eastAsia="Times New Roman" w:hAnsi="Times New Roman" w:cs="Times New Roman"/>
          <w:sz w:val="28"/>
          <w:szCs w:val="28"/>
        </w:rPr>
        <w:t>При купівлі даного продукту клієнт може зіткнутися з певними проблемами. Для їх попередження і швидкого виправлення необхідний постійний зв’язок користувача з виробником, наявність висококваліфікованих працівників для роботи з усуненням цих проблем. (таблиця 3.6).</w:t>
      </w:r>
    </w:p>
    <w:p w14:paraId="0940B745" w14:textId="77777777" w:rsidR="00706CBA" w:rsidRDefault="00CE5E6F">
      <w:pPr>
        <w:spacing w:before="120" w:after="120" w:line="240" w:lineRule="auto"/>
        <w:jc w:val="right"/>
        <w:rPr>
          <w:rFonts w:ascii="Times New Roman" w:eastAsia="Times New Roman" w:hAnsi="Times New Roman" w:cs="Times New Roman"/>
        </w:rPr>
      </w:pPr>
      <w:r>
        <w:rPr>
          <w:rFonts w:ascii="Times New Roman" w:eastAsia="Times New Roman" w:hAnsi="Times New Roman" w:cs="Times New Roman"/>
          <w:i/>
          <w:sz w:val="28"/>
          <w:szCs w:val="28"/>
        </w:rPr>
        <w:t xml:space="preserve">Таблиця 3.6. </w:t>
      </w:r>
    </w:p>
    <w:p w14:paraId="12C39355" w14:textId="77777777" w:rsidR="00706CBA" w:rsidRDefault="00CE5E6F">
      <w:pPr>
        <w:widowControl w:val="0"/>
        <w:spacing w:before="120" w:after="160" w:line="360" w:lineRule="auto"/>
        <w:ind w:right="799" w:firstLine="709"/>
        <w:jc w:val="both"/>
        <w:rPr>
          <w:rFonts w:ascii="Times New Roman" w:eastAsia="Times New Roman" w:hAnsi="Times New Roman" w:cs="Times New Roman"/>
          <w:sz w:val="24"/>
          <w:szCs w:val="24"/>
        </w:rPr>
      </w:pPr>
      <w:bookmarkStart w:id="5" w:name="_tyjcwt" w:colFirst="0" w:colLast="0"/>
      <w:bookmarkEnd w:id="5"/>
      <w:r>
        <w:rPr>
          <w:rFonts w:ascii="Times New Roman" w:eastAsia="Times New Roman" w:hAnsi="Times New Roman" w:cs="Times New Roman"/>
          <w:sz w:val="28"/>
          <w:szCs w:val="28"/>
        </w:rPr>
        <w:t>Фактори загроз.</w:t>
      </w:r>
    </w:p>
    <w:tbl>
      <w:tblPr>
        <w:tblStyle w:val="af1"/>
        <w:tblW w:w="9749"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564"/>
        <w:gridCol w:w="2131"/>
        <w:gridCol w:w="3084"/>
        <w:gridCol w:w="3970"/>
      </w:tblGrid>
      <w:tr w:rsidR="00706CBA" w14:paraId="59B12B5D" w14:textId="77777777">
        <w:tc>
          <w:tcPr>
            <w:tcW w:w="564" w:type="dxa"/>
            <w:tcBorders>
              <w:top w:val="single" w:sz="4" w:space="0" w:color="00000A"/>
              <w:left w:val="single" w:sz="4" w:space="0" w:color="00000A"/>
              <w:bottom w:val="single" w:sz="4" w:space="0" w:color="00000A"/>
              <w:right w:val="single" w:sz="4" w:space="0" w:color="00000A"/>
            </w:tcBorders>
            <w:vAlign w:val="center"/>
          </w:tcPr>
          <w:p w14:paraId="73F7DF5E" w14:textId="77777777" w:rsidR="00706CBA" w:rsidRDefault="00CE5E6F">
            <w:pPr>
              <w:jc w:val="both"/>
              <w:rPr>
                <w:sz w:val="24"/>
                <w:szCs w:val="24"/>
              </w:rPr>
            </w:pPr>
            <w:r>
              <w:rPr>
                <w:sz w:val="24"/>
                <w:szCs w:val="24"/>
              </w:rPr>
              <w:t>№ п/п</w:t>
            </w:r>
          </w:p>
        </w:tc>
        <w:tc>
          <w:tcPr>
            <w:tcW w:w="2131" w:type="dxa"/>
            <w:tcBorders>
              <w:top w:val="single" w:sz="4" w:space="0" w:color="00000A"/>
              <w:left w:val="single" w:sz="4" w:space="0" w:color="00000A"/>
              <w:bottom w:val="single" w:sz="4" w:space="0" w:color="00000A"/>
              <w:right w:val="single" w:sz="4" w:space="0" w:color="00000A"/>
            </w:tcBorders>
            <w:vAlign w:val="center"/>
          </w:tcPr>
          <w:p w14:paraId="074121E5" w14:textId="77777777" w:rsidR="00706CBA" w:rsidRDefault="00CE5E6F">
            <w:pPr>
              <w:jc w:val="both"/>
              <w:rPr>
                <w:sz w:val="24"/>
                <w:szCs w:val="24"/>
              </w:rPr>
            </w:pPr>
            <w:r>
              <w:rPr>
                <w:sz w:val="24"/>
                <w:szCs w:val="24"/>
              </w:rPr>
              <w:t>Фактор</w:t>
            </w:r>
          </w:p>
        </w:tc>
        <w:tc>
          <w:tcPr>
            <w:tcW w:w="3084" w:type="dxa"/>
            <w:tcBorders>
              <w:top w:val="single" w:sz="4" w:space="0" w:color="00000A"/>
              <w:left w:val="single" w:sz="4" w:space="0" w:color="00000A"/>
              <w:bottom w:val="single" w:sz="4" w:space="0" w:color="00000A"/>
              <w:right w:val="single" w:sz="4" w:space="0" w:color="00000A"/>
            </w:tcBorders>
            <w:vAlign w:val="center"/>
          </w:tcPr>
          <w:p w14:paraId="68BE14B2" w14:textId="77777777" w:rsidR="00706CBA" w:rsidRDefault="00CE5E6F">
            <w:pPr>
              <w:jc w:val="both"/>
              <w:rPr>
                <w:sz w:val="24"/>
                <w:szCs w:val="24"/>
              </w:rPr>
            </w:pPr>
            <w:r>
              <w:rPr>
                <w:sz w:val="24"/>
                <w:szCs w:val="24"/>
              </w:rPr>
              <w:t>Зміст загрози</w:t>
            </w:r>
          </w:p>
        </w:tc>
        <w:tc>
          <w:tcPr>
            <w:tcW w:w="3970" w:type="dxa"/>
            <w:tcBorders>
              <w:top w:val="single" w:sz="4" w:space="0" w:color="00000A"/>
              <w:left w:val="single" w:sz="4" w:space="0" w:color="00000A"/>
              <w:bottom w:val="single" w:sz="4" w:space="0" w:color="00000A"/>
              <w:right w:val="single" w:sz="4" w:space="0" w:color="00000A"/>
            </w:tcBorders>
            <w:vAlign w:val="center"/>
          </w:tcPr>
          <w:p w14:paraId="5F2CEDF1" w14:textId="77777777" w:rsidR="00706CBA" w:rsidRDefault="00CE5E6F">
            <w:pPr>
              <w:jc w:val="both"/>
              <w:rPr>
                <w:sz w:val="24"/>
                <w:szCs w:val="24"/>
              </w:rPr>
            </w:pPr>
            <w:r>
              <w:rPr>
                <w:sz w:val="24"/>
                <w:szCs w:val="24"/>
              </w:rPr>
              <w:t>Можлива реакція компанії</w:t>
            </w:r>
          </w:p>
        </w:tc>
      </w:tr>
      <w:tr w:rsidR="00706CBA" w14:paraId="17DD69D2" w14:textId="77777777">
        <w:tc>
          <w:tcPr>
            <w:tcW w:w="564" w:type="dxa"/>
            <w:tcBorders>
              <w:top w:val="single" w:sz="4" w:space="0" w:color="00000A"/>
              <w:left w:val="single" w:sz="4" w:space="0" w:color="00000A"/>
              <w:bottom w:val="single" w:sz="4" w:space="0" w:color="00000A"/>
              <w:right w:val="single" w:sz="4" w:space="0" w:color="00000A"/>
            </w:tcBorders>
          </w:tcPr>
          <w:p w14:paraId="7CD96F70" w14:textId="77777777" w:rsidR="00706CBA" w:rsidRDefault="00CE5E6F">
            <w:pPr>
              <w:jc w:val="both"/>
              <w:rPr>
                <w:sz w:val="24"/>
                <w:szCs w:val="24"/>
              </w:rPr>
            </w:pPr>
            <w:r>
              <w:rPr>
                <w:sz w:val="24"/>
                <w:szCs w:val="24"/>
              </w:rPr>
              <w:t>1.</w:t>
            </w:r>
          </w:p>
        </w:tc>
        <w:tc>
          <w:tcPr>
            <w:tcW w:w="2131" w:type="dxa"/>
            <w:tcBorders>
              <w:top w:val="single" w:sz="4" w:space="0" w:color="00000A"/>
              <w:left w:val="single" w:sz="4" w:space="0" w:color="00000A"/>
              <w:bottom w:val="single" w:sz="4" w:space="0" w:color="00000A"/>
              <w:right w:val="single" w:sz="4" w:space="0" w:color="00000A"/>
            </w:tcBorders>
          </w:tcPr>
          <w:p w14:paraId="3C952807" w14:textId="77777777" w:rsidR="00706CBA" w:rsidRDefault="00CE5E6F">
            <w:pPr>
              <w:jc w:val="both"/>
              <w:rPr>
                <w:sz w:val="24"/>
                <w:szCs w:val="24"/>
              </w:rPr>
            </w:pPr>
            <w:r>
              <w:rPr>
                <w:sz w:val="24"/>
                <w:szCs w:val="24"/>
              </w:rPr>
              <w:t>Конкуренція</w:t>
            </w:r>
          </w:p>
          <w:p w14:paraId="412D76A0" w14:textId="77777777" w:rsidR="00706CBA" w:rsidRDefault="00706CBA">
            <w:pPr>
              <w:jc w:val="both"/>
              <w:rPr>
                <w:sz w:val="24"/>
                <w:szCs w:val="24"/>
              </w:rPr>
            </w:pPr>
          </w:p>
        </w:tc>
        <w:tc>
          <w:tcPr>
            <w:tcW w:w="3084" w:type="dxa"/>
            <w:tcBorders>
              <w:top w:val="single" w:sz="4" w:space="0" w:color="00000A"/>
              <w:left w:val="single" w:sz="4" w:space="0" w:color="00000A"/>
              <w:bottom w:val="single" w:sz="4" w:space="0" w:color="00000A"/>
              <w:right w:val="single" w:sz="4" w:space="0" w:color="00000A"/>
            </w:tcBorders>
          </w:tcPr>
          <w:p w14:paraId="082CA90D" w14:textId="77777777" w:rsidR="00706CBA" w:rsidRDefault="00CE5E6F">
            <w:pPr>
              <w:rPr>
                <w:sz w:val="24"/>
                <w:szCs w:val="24"/>
              </w:rPr>
            </w:pPr>
            <w:r>
              <w:rPr>
                <w:sz w:val="24"/>
                <w:szCs w:val="24"/>
              </w:rPr>
              <w:t>Можливість появи на ринку іноземних аналогів з кращими характеристиками і нижчою ціною.</w:t>
            </w:r>
          </w:p>
        </w:tc>
        <w:tc>
          <w:tcPr>
            <w:tcW w:w="3970" w:type="dxa"/>
            <w:tcBorders>
              <w:top w:val="single" w:sz="4" w:space="0" w:color="00000A"/>
              <w:left w:val="single" w:sz="4" w:space="0" w:color="00000A"/>
              <w:bottom w:val="single" w:sz="4" w:space="0" w:color="00000A"/>
              <w:right w:val="single" w:sz="4" w:space="0" w:color="00000A"/>
            </w:tcBorders>
          </w:tcPr>
          <w:p w14:paraId="345E11CB" w14:textId="77777777" w:rsidR="00706CBA" w:rsidRDefault="00CE5E6F">
            <w:pPr>
              <w:rPr>
                <w:sz w:val="24"/>
                <w:szCs w:val="24"/>
              </w:rPr>
            </w:pPr>
            <w:r>
              <w:rPr>
                <w:sz w:val="24"/>
                <w:szCs w:val="24"/>
              </w:rPr>
              <w:t>Вивчення продукції конкурентів та вдосконалення своєї, для задоволення всіх потреб користувачів.</w:t>
            </w:r>
          </w:p>
        </w:tc>
      </w:tr>
      <w:tr w:rsidR="00706CBA" w14:paraId="76BC9DD1" w14:textId="77777777">
        <w:tc>
          <w:tcPr>
            <w:tcW w:w="564" w:type="dxa"/>
            <w:tcBorders>
              <w:top w:val="single" w:sz="4" w:space="0" w:color="00000A"/>
              <w:left w:val="single" w:sz="4" w:space="0" w:color="00000A"/>
              <w:bottom w:val="single" w:sz="4" w:space="0" w:color="00000A"/>
              <w:right w:val="single" w:sz="4" w:space="0" w:color="00000A"/>
            </w:tcBorders>
          </w:tcPr>
          <w:p w14:paraId="2431654C" w14:textId="77777777" w:rsidR="00706CBA" w:rsidRDefault="00CE5E6F">
            <w:pPr>
              <w:jc w:val="both"/>
              <w:rPr>
                <w:sz w:val="24"/>
                <w:szCs w:val="24"/>
              </w:rPr>
            </w:pPr>
            <w:r>
              <w:rPr>
                <w:sz w:val="24"/>
                <w:szCs w:val="24"/>
              </w:rPr>
              <w:t>2.</w:t>
            </w:r>
          </w:p>
        </w:tc>
        <w:tc>
          <w:tcPr>
            <w:tcW w:w="2131" w:type="dxa"/>
            <w:tcBorders>
              <w:top w:val="single" w:sz="4" w:space="0" w:color="00000A"/>
              <w:left w:val="single" w:sz="4" w:space="0" w:color="00000A"/>
              <w:bottom w:val="single" w:sz="4" w:space="0" w:color="00000A"/>
              <w:right w:val="single" w:sz="4" w:space="0" w:color="00000A"/>
            </w:tcBorders>
          </w:tcPr>
          <w:p w14:paraId="1607DD71" w14:textId="77777777" w:rsidR="00706CBA" w:rsidRDefault="00CE5E6F">
            <w:pPr>
              <w:jc w:val="both"/>
              <w:rPr>
                <w:sz w:val="24"/>
                <w:szCs w:val="24"/>
              </w:rPr>
            </w:pPr>
            <w:r>
              <w:rPr>
                <w:sz w:val="24"/>
                <w:szCs w:val="24"/>
              </w:rPr>
              <w:t>Інфляція</w:t>
            </w:r>
          </w:p>
        </w:tc>
        <w:tc>
          <w:tcPr>
            <w:tcW w:w="3084" w:type="dxa"/>
            <w:tcBorders>
              <w:top w:val="single" w:sz="4" w:space="0" w:color="00000A"/>
              <w:left w:val="single" w:sz="4" w:space="0" w:color="00000A"/>
              <w:bottom w:val="single" w:sz="4" w:space="0" w:color="00000A"/>
              <w:right w:val="single" w:sz="4" w:space="0" w:color="00000A"/>
            </w:tcBorders>
          </w:tcPr>
          <w:p w14:paraId="46C700CE" w14:textId="77777777" w:rsidR="00706CBA" w:rsidRDefault="00CE5E6F">
            <w:pPr>
              <w:rPr>
                <w:sz w:val="24"/>
                <w:szCs w:val="24"/>
              </w:rPr>
            </w:pPr>
            <w:r>
              <w:rPr>
                <w:sz w:val="24"/>
                <w:szCs w:val="24"/>
              </w:rPr>
              <w:t>Падіння курсу гривні, рубля, за рахунок чого можуть зменшитися продажі</w:t>
            </w:r>
          </w:p>
        </w:tc>
        <w:tc>
          <w:tcPr>
            <w:tcW w:w="3970" w:type="dxa"/>
            <w:tcBorders>
              <w:top w:val="single" w:sz="4" w:space="0" w:color="00000A"/>
              <w:left w:val="single" w:sz="4" w:space="0" w:color="00000A"/>
              <w:bottom w:val="single" w:sz="4" w:space="0" w:color="00000A"/>
              <w:right w:val="single" w:sz="4" w:space="0" w:color="00000A"/>
            </w:tcBorders>
          </w:tcPr>
          <w:p w14:paraId="5B76C6FC" w14:textId="77777777" w:rsidR="00706CBA" w:rsidRDefault="00CE5E6F">
            <w:pPr>
              <w:rPr>
                <w:sz w:val="24"/>
                <w:szCs w:val="24"/>
              </w:rPr>
            </w:pPr>
            <w:r>
              <w:rPr>
                <w:sz w:val="24"/>
                <w:szCs w:val="24"/>
              </w:rPr>
              <w:t>Реалізація продукту в більш стабільній (іноземній) валюті та моніторинг економічної ситуації в країні</w:t>
            </w:r>
          </w:p>
        </w:tc>
      </w:tr>
      <w:tr w:rsidR="00706CBA" w14:paraId="32D3FEA4" w14:textId="77777777">
        <w:tc>
          <w:tcPr>
            <w:tcW w:w="564" w:type="dxa"/>
            <w:tcBorders>
              <w:top w:val="single" w:sz="4" w:space="0" w:color="00000A"/>
              <w:left w:val="single" w:sz="4" w:space="0" w:color="00000A"/>
              <w:bottom w:val="single" w:sz="4" w:space="0" w:color="00000A"/>
              <w:right w:val="single" w:sz="4" w:space="0" w:color="00000A"/>
            </w:tcBorders>
          </w:tcPr>
          <w:p w14:paraId="3CFF46D3" w14:textId="77777777" w:rsidR="00706CBA" w:rsidRDefault="00CE5E6F">
            <w:pPr>
              <w:jc w:val="both"/>
              <w:rPr>
                <w:sz w:val="24"/>
                <w:szCs w:val="24"/>
              </w:rPr>
            </w:pPr>
            <w:r>
              <w:rPr>
                <w:sz w:val="24"/>
                <w:szCs w:val="24"/>
              </w:rPr>
              <w:t>3.</w:t>
            </w:r>
          </w:p>
        </w:tc>
        <w:tc>
          <w:tcPr>
            <w:tcW w:w="2131" w:type="dxa"/>
            <w:tcBorders>
              <w:top w:val="single" w:sz="4" w:space="0" w:color="00000A"/>
              <w:left w:val="single" w:sz="4" w:space="0" w:color="00000A"/>
              <w:bottom w:val="single" w:sz="4" w:space="0" w:color="00000A"/>
              <w:right w:val="single" w:sz="4" w:space="0" w:color="00000A"/>
            </w:tcBorders>
          </w:tcPr>
          <w:p w14:paraId="284CD5B6" w14:textId="77777777" w:rsidR="00706CBA" w:rsidRDefault="00CE5E6F">
            <w:pPr>
              <w:jc w:val="both"/>
              <w:rPr>
                <w:sz w:val="24"/>
                <w:szCs w:val="24"/>
              </w:rPr>
            </w:pPr>
            <w:r>
              <w:rPr>
                <w:sz w:val="24"/>
                <w:szCs w:val="24"/>
              </w:rPr>
              <w:t>Наявність локального конфлікту на сході</w:t>
            </w:r>
          </w:p>
        </w:tc>
        <w:tc>
          <w:tcPr>
            <w:tcW w:w="3084" w:type="dxa"/>
            <w:tcBorders>
              <w:top w:val="single" w:sz="4" w:space="0" w:color="00000A"/>
              <w:left w:val="single" w:sz="4" w:space="0" w:color="00000A"/>
              <w:bottom w:val="single" w:sz="4" w:space="0" w:color="00000A"/>
              <w:right w:val="single" w:sz="4" w:space="0" w:color="00000A"/>
            </w:tcBorders>
          </w:tcPr>
          <w:p w14:paraId="26AF5E6B" w14:textId="77777777" w:rsidR="00706CBA" w:rsidRDefault="00CE5E6F">
            <w:pPr>
              <w:rPr>
                <w:sz w:val="24"/>
                <w:szCs w:val="24"/>
              </w:rPr>
            </w:pPr>
            <w:r>
              <w:rPr>
                <w:sz w:val="24"/>
                <w:szCs w:val="24"/>
              </w:rPr>
              <w:t>Може вплинути на коло потенційних покупців.</w:t>
            </w:r>
          </w:p>
        </w:tc>
        <w:tc>
          <w:tcPr>
            <w:tcW w:w="3970" w:type="dxa"/>
            <w:tcBorders>
              <w:top w:val="single" w:sz="4" w:space="0" w:color="00000A"/>
              <w:left w:val="single" w:sz="4" w:space="0" w:color="00000A"/>
              <w:bottom w:val="single" w:sz="4" w:space="0" w:color="00000A"/>
              <w:right w:val="single" w:sz="4" w:space="0" w:color="00000A"/>
            </w:tcBorders>
          </w:tcPr>
          <w:p w14:paraId="30C5E44C" w14:textId="77777777" w:rsidR="00706CBA" w:rsidRDefault="00CE5E6F">
            <w:pPr>
              <w:rPr>
                <w:sz w:val="24"/>
                <w:szCs w:val="24"/>
              </w:rPr>
            </w:pPr>
            <w:r>
              <w:rPr>
                <w:sz w:val="24"/>
                <w:szCs w:val="24"/>
              </w:rPr>
              <w:t>Пошук нових клієнтів на міжнародному ринку</w:t>
            </w:r>
          </w:p>
        </w:tc>
      </w:tr>
      <w:tr w:rsidR="00706CBA" w14:paraId="3B69D6D3" w14:textId="77777777">
        <w:tc>
          <w:tcPr>
            <w:tcW w:w="564" w:type="dxa"/>
            <w:tcBorders>
              <w:top w:val="single" w:sz="4" w:space="0" w:color="00000A"/>
              <w:left w:val="single" w:sz="4" w:space="0" w:color="00000A"/>
              <w:bottom w:val="single" w:sz="4" w:space="0" w:color="00000A"/>
              <w:right w:val="single" w:sz="4" w:space="0" w:color="00000A"/>
            </w:tcBorders>
          </w:tcPr>
          <w:p w14:paraId="09DCBAEA" w14:textId="77777777" w:rsidR="00706CBA" w:rsidRDefault="00CE5E6F">
            <w:pPr>
              <w:jc w:val="both"/>
              <w:rPr>
                <w:sz w:val="24"/>
                <w:szCs w:val="24"/>
              </w:rPr>
            </w:pPr>
            <w:r>
              <w:rPr>
                <w:sz w:val="24"/>
                <w:szCs w:val="24"/>
              </w:rPr>
              <w:t>4.</w:t>
            </w:r>
          </w:p>
        </w:tc>
        <w:tc>
          <w:tcPr>
            <w:tcW w:w="2131" w:type="dxa"/>
            <w:tcBorders>
              <w:top w:val="single" w:sz="4" w:space="0" w:color="00000A"/>
              <w:left w:val="single" w:sz="4" w:space="0" w:color="00000A"/>
              <w:bottom w:val="single" w:sz="4" w:space="0" w:color="00000A"/>
              <w:right w:val="single" w:sz="4" w:space="0" w:color="00000A"/>
            </w:tcBorders>
          </w:tcPr>
          <w:p w14:paraId="73FB549C" w14:textId="77777777" w:rsidR="00706CBA" w:rsidRDefault="00CE5E6F">
            <w:pPr>
              <w:jc w:val="both"/>
              <w:rPr>
                <w:sz w:val="24"/>
                <w:szCs w:val="24"/>
              </w:rPr>
            </w:pPr>
            <w:r>
              <w:rPr>
                <w:sz w:val="24"/>
                <w:szCs w:val="24"/>
              </w:rPr>
              <w:t>Постачання</w:t>
            </w:r>
          </w:p>
        </w:tc>
        <w:tc>
          <w:tcPr>
            <w:tcW w:w="3084" w:type="dxa"/>
            <w:tcBorders>
              <w:top w:val="single" w:sz="4" w:space="0" w:color="00000A"/>
              <w:left w:val="single" w:sz="4" w:space="0" w:color="00000A"/>
              <w:bottom w:val="single" w:sz="4" w:space="0" w:color="00000A"/>
              <w:right w:val="single" w:sz="4" w:space="0" w:color="00000A"/>
            </w:tcBorders>
          </w:tcPr>
          <w:p w14:paraId="0BE9C7F5" w14:textId="77777777" w:rsidR="00706CBA" w:rsidRDefault="00CE5E6F">
            <w:pPr>
              <w:rPr>
                <w:sz w:val="24"/>
                <w:szCs w:val="24"/>
              </w:rPr>
            </w:pPr>
            <w:r>
              <w:rPr>
                <w:sz w:val="24"/>
                <w:szCs w:val="24"/>
              </w:rPr>
              <w:t>Проблема з фірмами постачальниками</w:t>
            </w:r>
          </w:p>
        </w:tc>
        <w:tc>
          <w:tcPr>
            <w:tcW w:w="3970" w:type="dxa"/>
            <w:tcBorders>
              <w:top w:val="single" w:sz="4" w:space="0" w:color="00000A"/>
              <w:left w:val="single" w:sz="4" w:space="0" w:color="00000A"/>
              <w:bottom w:val="single" w:sz="4" w:space="0" w:color="00000A"/>
              <w:right w:val="single" w:sz="4" w:space="0" w:color="00000A"/>
            </w:tcBorders>
          </w:tcPr>
          <w:p w14:paraId="22A8A90B" w14:textId="77777777" w:rsidR="00706CBA" w:rsidRDefault="00CE5E6F">
            <w:pPr>
              <w:rPr>
                <w:sz w:val="24"/>
                <w:szCs w:val="24"/>
              </w:rPr>
            </w:pPr>
            <w:r>
              <w:rPr>
                <w:sz w:val="24"/>
                <w:szCs w:val="24"/>
              </w:rPr>
              <w:t>Зміна політики розповсюдження продукту</w:t>
            </w:r>
          </w:p>
        </w:tc>
      </w:tr>
      <w:tr w:rsidR="00706CBA" w14:paraId="1F33179F" w14:textId="77777777">
        <w:tc>
          <w:tcPr>
            <w:tcW w:w="564" w:type="dxa"/>
            <w:tcBorders>
              <w:top w:val="single" w:sz="4" w:space="0" w:color="00000A"/>
              <w:left w:val="single" w:sz="4" w:space="0" w:color="00000A"/>
              <w:bottom w:val="single" w:sz="4" w:space="0" w:color="00000A"/>
              <w:right w:val="single" w:sz="4" w:space="0" w:color="00000A"/>
            </w:tcBorders>
          </w:tcPr>
          <w:p w14:paraId="66632F99" w14:textId="77777777" w:rsidR="00706CBA" w:rsidRDefault="00CE5E6F">
            <w:pPr>
              <w:jc w:val="both"/>
              <w:rPr>
                <w:sz w:val="24"/>
                <w:szCs w:val="24"/>
              </w:rPr>
            </w:pPr>
            <w:r>
              <w:rPr>
                <w:sz w:val="24"/>
                <w:szCs w:val="24"/>
              </w:rPr>
              <w:t>5.</w:t>
            </w:r>
          </w:p>
        </w:tc>
        <w:tc>
          <w:tcPr>
            <w:tcW w:w="2131" w:type="dxa"/>
            <w:tcBorders>
              <w:top w:val="single" w:sz="4" w:space="0" w:color="00000A"/>
              <w:left w:val="single" w:sz="4" w:space="0" w:color="00000A"/>
              <w:bottom w:val="single" w:sz="4" w:space="0" w:color="00000A"/>
              <w:right w:val="single" w:sz="4" w:space="0" w:color="00000A"/>
            </w:tcBorders>
          </w:tcPr>
          <w:p w14:paraId="0625DD59" w14:textId="77777777" w:rsidR="00706CBA" w:rsidRDefault="00CE5E6F">
            <w:pPr>
              <w:jc w:val="both"/>
              <w:rPr>
                <w:sz w:val="24"/>
                <w:szCs w:val="24"/>
              </w:rPr>
            </w:pPr>
            <w:r>
              <w:rPr>
                <w:sz w:val="24"/>
                <w:szCs w:val="24"/>
              </w:rPr>
              <w:t>Технічний</w:t>
            </w:r>
          </w:p>
        </w:tc>
        <w:tc>
          <w:tcPr>
            <w:tcW w:w="3084" w:type="dxa"/>
            <w:tcBorders>
              <w:top w:val="single" w:sz="4" w:space="0" w:color="00000A"/>
              <w:left w:val="single" w:sz="4" w:space="0" w:color="00000A"/>
              <w:bottom w:val="single" w:sz="4" w:space="0" w:color="00000A"/>
              <w:right w:val="single" w:sz="4" w:space="0" w:color="00000A"/>
            </w:tcBorders>
          </w:tcPr>
          <w:p w14:paraId="75A94DDC" w14:textId="77777777" w:rsidR="00706CBA" w:rsidRDefault="00CE5E6F">
            <w:pPr>
              <w:rPr>
                <w:sz w:val="24"/>
                <w:szCs w:val="24"/>
              </w:rPr>
            </w:pPr>
            <w:proofErr w:type="spellStart"/>
            <w:r>
              <w:rPr>
                <w:sz w:val="24"/>
                <w:szCs w:val="24"/>
              </w:rPr>
              <w:t>Збої</w:t>
            </w:r>
            <w:proofErr w:type="spellEnd"/>
            <w:r>
              <w:rPr>
                <w:sz w:val="24"/>
                <w:szCs w:val="24"/>
              </w:rPr>
              <w:t xml:space="preserve"> в роботі програмного забезпечення</w:t>
            </w:r>
          </w:p>
        </w:tc>
        <w:tc>
          <w:tcPr>
            <w:tcW w:w="3970" w:type="dxa"/>
            <w:tcBorders>
              <w:top w:val="single" w:sz="4" w:space="0" w:color="00000A"/>
              <w:left w:val="single" w:sz="4" w:space="0" w:color="00000A"/>
              <w:bottom w:val="single" w:sz="4" w:space="0" w:color="00000A"/>
              <w:right w:val="single" w:sz="4" w:space="0" w:color="00000A"/>
            </w:tcBorders>
          </w:tcPr>
          <w:p w14:paraId="7B1CE967" w14:textId="77777777" w:rsidR="00706CBA" w:rsidRDefault="00CE5E6F">
            <w:pPr>
              <w:rPr>
                <w:sz w:val="24"/>
                <w:szCs w:val="24"/>
              </w:rPr>
            </w:pPr>
            <w:r>
              <w:rPr>
                <w:sz w:val="24"/>
                <w:szCs w:val="24"/>
              </w:rPr>
              <w:t>Спрощення алгоритмів налаштування або впровадження постійної підтримки кваліфікованих техніків</w:t>
            </w:r>
          </w:p>
        </w:tc>
      </w:tr>
    </w:tbl>
    <w:p w14:paraId="061DE457" w14:textId="77777777" w:rsidR="00706CBA" w:rsidRDefault="00CE5E6F">
      <w:pPr>
        <w:spacing w:before="240"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Наявність певних загроз реалізації продукції дозволить вдосконалювати </w:t>
      </w:r>
      <w:proofErr w:type="spellStart"/>
      <w:r>
        <w:rPr>
          <w:rFonts w:ascii="Times New Roman" w:eastAsia="Times New Roman" w:hAnsi="Times New Roman" w:cs="Times New Roman"/>
          <w:sz w:val="28"/>
          <w:szCs w:val="28"/>
        </w:rPr>
        <w:t>програменне</w:t>
      </w:r>
      <w:proofErr w:type="spellEnd"/>
      <w:r>
        <w:rPr>
          <w:rFonts w:ascii="Times New Roman" w:eastAsia="Times New Roman" w:hAnsi="Times New Roman" w:cs="Times New Roman"/>
          <w:sz w:val="28"/>
          <w:szCs w:val="28"/>
        </w:rPr>
        <w:t xml:space="preserve"> забезпечення та завжди бути в курсі всіх наукових новинок та економічної ситуації в країні, що забезпечить вміння розвиватися при складних умовах та можливість конкурувати з головними гравцями ринку і підняття свого рівня. Окрім певних загроз, ми маємо ряд переваг та можливостей. (таблиця 3.7).</w:t>
      </w:r>
    </w:p>
    <w:p w14:paraId="43CD8C36" w14:textId="77777777" w:rsidR="00706CBA" w:rsidRDefault="00706CBA">
      <w:pPr>
        <w:spacing w:before="240" w:after="0" w:line="360" w:lineRule="auto"/>
        <w:ind w:firstLine="709"/>
        <w:jc w:val="both"/>
        <w:rPr>
          <w:rFonts w:ascii="Times New Roman" w:eastAsia="Times New Roman" w:hAnsi="Times New Roman" w:cs="Times New Roman"/>
          <w:sz w:val="28"/>
          <w:szCs w:val="28"/>
        </w:rPr>
      </w:pPr>
    </w:p>
    <w:p w14:paraId="3F88CCB5" w14:textId="77777777" w:rsidR="00706CBA" w:rsidRDefault="00706CBA">
      <w:pPr>
        <w:spacing w:before="240" w:after="0" w:line="360" w:lineRule="auto"/>
        <w:ind w:firstLine="709"/>
        <w:jc w:val="both"/>
        <w:rPr>
          <w:rFonts w:ascii="Times New Roman" w:eastAsia="Times New Roman" w:hAnsi="Times New Roman" w:cs="Times New Roman"/>
          <w:sz w:val="28"/>
          <w:szCs w:val="28"/>
        </w:rPr>
      </w:pPr>
    </w:p>
    <w:p w14:paraId="7E221477" w14:textId="77777777" w:rsidR="00706CBA" w:rsidRDefault="00CE5E6F">
      <w:pPr>
        <w:widowControl w:val="0"/>
        <w:spacing w:after="160"/>
        <w:ind w:right="799"/>
        <w:rPr>
          <w:rFonts w:ascii="Times New Roman" w:eastAsia="Times New Roman" w:hAnsi="Times New Roman" w:cs="Times New Roman"/>
          <w:sz w:val="24"/>
          <w:szCs w:val="24"/>
        </w:rPr>
      </w:pPr>
      <w:r>
        <w:rPr>
          <w:rFonts w:ascii="Times New Roman" w:eastAsia="Times New Roman" w:hAnsi="Times New Roman" w:cs="Times New Roman"/>
          <w:sz w:val="28"/>
          <w:szCs w:val="28"/>
        </w:rPr>
        <w:t>Фактори можливостей.</w:t>
      </w:r>
    </w:p>
    <w:tbl>
      <w:tblPr>
        <w:tblStyle w:val="af2"/>
        <w:tblW w:w="9356"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562"/>
        <w:gridCol w:w="2099"/>
        <w:gridCol w:w="3055"/>
        <w:gridCol w:w="3640"/>
      </w:tblGrid>
      <w:tr w:rsidR="00706CBA" w14:paraId="23AA6139" w14:textId="77777777">
        <w:tc>
          <w:tcPr>
            <w:tcW w:w="562" w:type="dxa"/>
            <w:tcBorders>
              <w:top w:val="single" w:sz="4" w:space="0" w:color="00000A"/>
              <w:left w:val="single" w:sz="4" w:space="0" w:color="00000A"/>
              <w:bottom w:val="single" w:sz="4" w:space="0" w:color="00000A"/>
              <w:right w:val="single" w:sz="4" w:space="0" w:color="00000A"/>
            </w:tcBorders>
            <w:vAlign w:val="center"/>
          </w:tcPr>
          <w:p w14:paraId="7C781BD4" w14:textId="77777777" w:rsidR="00706CBA" w:rsidRDefault="00CE5E6F">
            <w:pPr>
              <w:jc w:val="both"/>
              <w:rPr>
                <w:sz w:val="24"/>
                <w:szCs w:val="24"/>
              </w:rPr>
            </w:pPr>
            <w:r>
              <w:rPr>
                <w:sz w:val="24"/>
                <w:szCs w:val="24"/>
              </w:rPr>
              <w:lastRenderedPageBreak/>
              <w:t>№ п/п</w:t>
            </w:r>
          </w:p>
        </w:tc>
        <w:tc>
          <w:tcPr>
            <w:tcW w:w="2099" w:type="dxa"/>
            <w:tcBorders>
              <w:top w:val="single" w:sz="4" w:space="0" w:color="00000A"/>
              <w:left w:val="single" w:sz="4" w:space="0" w:color="00000A"/>
              <w:bottom w:val="single" w:sz="4" w:space="0" w:color="00000A"/>
              <w:right w:val="single" w:sz="4" w:space="0" w:color="00000A"/>
            </w:tcBorders>
            <w:vAlign w:val="center"/>
          </w:tcPr>
          <w:p w14:paraId="26D084EF" w14:textId="77777777" w:rsidR="00706CBA" w:rsidRDefault="00CE5E6F">
            <w:pPr>
              <w:jc w:val="both"/>
              <w:rPr>
                <w:sz w:val="24"/>
                <w:szCs w:val="24"/>
              </w:rPr>
            </w:pPr>
            <w:r>
              <w:rPr>
                <w:sz w:val="24"/>
                <w:szCs w:val="24"/>
              </w:rPr>
              <w:t>Фактор</w:t>
            </w:r>
          </w:p>
        </w:tc>
        <w:tc>
          <w:tcPr>
            <w:tcW w:w="3055" w:type="dxa"/>
            <w:tcBorders>
              <w:top w:val="single" w:sz="4" w:space="0" w:color="00000A"/>
              <w:left w:val="single" w:sz="4" w:space="0" w:color="00000A"/>
              <w:bottom w:val="single" w:sz="4" w:space="0" w:color="00000A"/>
              <w:right w:val="single" w:sz="4" w:space="0" w:color="00000A"/>
            </w:tcBorders>
            <w:vAlign w:val="center"/>
          </w:tcPr>
          <w:p w14:paraId="2888947A" w14:textId="77777777" w:rsidR="00706CBA" w:rsidRDefault="00CE5E6F">
            <w:pPr>
              <w:jc w:val="both"/>
              <w:rPr>
                <w:sz w:val="24"/>
                <w:szCs w:val="24"/>
              </w:rPr>
            </w:pPr>
            <w:r>
              <w:rPr>
                <w:sz w:val="24"/>
                <w:szCs w:val="24"/>
              </w:rPr>
              <w:t>Зміст можливості</w:t>
            </w:r>
          </w:p>
        </w:tc>
        <w:tc>
          <w:tcPr>
            <w:tcW w:w="3640" w:type="dxa"/>
            <w:tcBorders>
              <w:top w:val="single" w:sz="4" w:space="0" w:color="00000A"/>
              <w:left w:val="single" w:sz="4" w:space="0" w:color="00000A"/>
              <w:bottom w:val="single" w:sz="4" w:space="0" w:color="00000A"/>
              <w:right w:val="single" w:sz="4" w:space="0" w:color="00000A"/>
            </w:tcBorders>
            <w:vAlign w:val="center"/>
          </w:tcPr>
          <w:p w14:paraId="1AB4C305" w14:textId="77777777" w:rsidR="00706CBA" w:rsidRDefault="00CE5E6F">
            <w:pPr>
              <w:jc w:val="both"/>
              <w:rPr>
                <w:sz w:val="24"/>
                <w:szCs w:val="24"/>
              </w:rPr>
            </w:pPr>
            <w:r>
              <w:rPr>
                <w:sz w:val="24"/>
                <w:szCs w:val="24"/>
              </w:rPr>
              <w:t>Можлива реакція компанії</w:t>
            </w:r>
          </w:p>
        </w:tc>
      </w:tr>
      <w:tr w:rsidR="00706CBA" w14:paraId="04C7C9D0" w14:textId="77777777">
        <w:tc>
          <w:tcPr>
            <w:tcW w:w="562" w:type="dxa"/>
            <w:tcBorders>
              <w:top w:val="single" w:sz="4" w:space="0" w:color="00000A"/>
              <w:left w:val="single" w:sz="4" w:space="0" w:color="00000A"/>
              <w:bottom w:val="single" w:sz="4" w:space="0" w:color="00000A"/>
              <w:right w:val="single" w:sz="4" w:space="0" w:color="00000A"/>
            </w:tcBorders>
          </w:tcPr>
          <w:p w14:paraId="5A608958" w14:textId="77777777" w:rsidR="00706CBA" w:rsidRDefault="00CE5E6F">
            <w:pPr>
              <w:jc w:val="both"/>
              <w:rPr>
                <w:sz w:val="24"/>
                <w:szCs w:val="24"/>
              </w:rPr>
            </w:pPr>
            <w:r>
              <w:rPr>
                <w:sz w:val="24"/>
                <w:szCs w:val="24"/>
              </w:rPr>
              <w:t>1.</w:t>
            </w:r>
          </w:p>
        </w:tc>
        <w:tc>
          <w:tcPr>
            <w:tcW w:w="2099" w:type="dxa"/>
            <w:tcBorders>
              <w:top w:val="single" w:sz="4" w:space="0" w:color="00000A"/>
              <w:left w:val="single" w:sz="4" w:space="0" w:color="00000A"/>
              <w:bottom w:val="single" w:sz="4" w:space="0" w:color="00000A"/>
              <w:right w:val="single" w:sz="4" w:space="0" w:color="00000A"/>
            </w:tcBorders>
          </w:tcPr>
          <w:p w14:paraId="4481D34E" w14:textId="77777777" w:rsidR="00706CBA" w:rsidRDefault="00CE5E6F">
            <w:pPr>
              <w:jc w:val="both"/>
              <w:rPr>
                <w:sz w:val="24"/>
                <w:szCs w:val="24"/>
              </w:rPr>
            </w:pPr>
            <w:r>
              <w:rPr>
                <w:sz w:val="24"/>
                <w:szCs w:val="24"/>
              </w:rPr>
              <w:t>Науково-технічні</w:t>
            </w:r>
          </w:p>
        </w:tc>
        <w:tc>
          <w:tcPr>
            <w:tcW w:w="3055" w:type="dxa"/>
            <w:tcBorders>
              <w:top w:val="single" w:sz="4" w:space="0" w:color="00000A"/>
              <w:left w:val="single" w:sz="4" w:space="0" w:color="00000A"/>
              <w:bottom w:val="single" w:sz="4" w:space="0" w:color="00000A"/>
              <w:right w:val="single" w:sz="4" w:space="0" w:color="00000A"/>
            </w:tcBorders>
          </w:tcPr>
          <w:p w14:paraId="4394251D" w14:textId="77777777" w:rsidR="00706CBA" w:rsidRDefault="00CE5E6F">
            <w:pPr>
              <w:jc w:val="both"/>
              <w:rPr>
                <w:sz w:val="24"/>
                <w:szCs w:val="24"/>
              </w:rPr>
            </w:pPr>
            <w:r>
              <w:rPr>
                <w:sz w:val="24"/>
                <w:szCs w:val="24"/>
              </w:rPr>
              <w:t>Зміниться технологія виготовлення товару.</w:t>
            </w:r>
          </w:p>
        </w:tc>
        <w:tc>
          <w:tcPr>
            <w:tcW w:w="3640" w:type="dxa"/>
            <w:tcBorders>
              <w:top w:val="single" w:sz="4" w:space="0" w:color="00000A"/>
              <w:left w:val="single" w:sz="4" w:space="0" w:color="00000A"/>
              <w:bottom w:val="single" w:sz="4" w:space="0" w:color="00000A"/>
              <w:right w:val="single" w:sz="4" w:space="0" w:color="00000A"/>
            </w:tcBorders>
          </w:tcPr>
          <w:p w14:paraId="256091D8" w14:textId="77777777" w:rsidR="00706CBA" w:rsidRDefault="00CE5E6F">
            <w:pPr>
              <w:jc w:val="both"/>
              <w:rPr>
                <w:sz w:val="24"/>
                <w:szCs w:val="24"/>
              </w:rPr>
            </w:pPr>
            <w:r>
              <w:rPr>
                <w:sz w:val="24"/>
                <w:szCs w:val="24"/>
              </w:rPr>
              <w:t>Впровадить технологію і змінить вартість товару.</w:t>
            </w:r>
          </w:p>
        </w:tc>
      </w:tr>
      <w:tr w:rsidR="00706CBA" w14:paraId="13762C43" w14:textId="77777777">
        <w:tc>
          <w:tcPr>
            <w:tcW w:w="562" w:type="dxa"/>
            <w:tcBorders>
              <w:top w:val="single" w:sz="4" w:space="0" w:color="00000A"/>
              <w:left w:val="single" w:sz="4" w:space="0" w:color="00000A"/>
              <w:bottom w:val="single" w:sz="4" w:space="0" w:color="00000A"/>
              <w:right w:val="single" w:sz="4" w:space="0" w:color="00000A"/>
            </w:tcBorders>
          </w:tcPr>
          <w:p w14:paraId="7F95E8D5" w14:textId="77777777" w:rsidR="00706CBA" w:rsidRDefault="00CE5E6F">
            <w:pPr>
              <w:jc w:val="both"/>
              <w:rPr>
                <w:sz w:val="24"/>
                <w:szCs w:val="24"/>
              </w:rPr>
            </w:pPr>
            <w:r>
              <w:rPr>
                <w:sz w:val="24"/>
                <w:szCs w:val="24"/>
              </w:rPr>
              <w:t>2.</w:t>
            </w:r>
          </w:p>
        </w:tc>
        <w:tc>
          <w:tcPr>
            <w:tcW w:w="2099" w:type="dxa"/>
            <w:tcBorders>
              <w:top w:val="single" w:sz="4" w:space="0" w:color="00000A"/>
              <w:left w:val="single" w:sz="4" w:space="0" w:color="00000A"/>
              <w:bottom w:val="single" w:sz="4" w:space="0" w:color="00000A"/>
              <w:right w:val="single" w:sz="4" w:space="0" w:color="00000A"/>
            </w:tcBorders>
          </w:tcPr>
          <w:p w14:paraId="35121D07" w14:textId="77777777" w:rsidR="00706CBA" w:rsidRDefault="00CE5E6F">
            <w:pPr>
              <w:jc w:val="both"/>
              <w:rPr>
                <w:sz w:val="24"/>
                <w:szCs w:val="24"/>
              </w:rPr>
            </w:pPr>
            <w:r>
              <w:rPr>
                <w:sz w:val="24"/>
                <w:szCs w:val="24"/>
              </w:rPr>
              <w:t>Попит</w:t>
            </w:r>
          </w:p>
        </w:tc>
        <w:tc>
          <w:tcPr>
            <w:tcW w:w="3055" w:type="dxa"/>
            <w:tcBorders>
              <w:top w:val="single" w:sz="4" w:space="0" w:color="00000A"/>
              <w:left w:val="single" w:sz="4" w:space="0" w:color="00000A"/>
              <w:bottom w:val="single" w:sz="4" w:space="0" w:color="00000A"/>
              <w:right w:val="single" w:sz="4" w:space="0" w:color="00000A"/>
            </w:tcBorders>
          </w:tcPr>
          <w:p w14:paraId="12F073E1" w14:textId="77777777" w:rsidR="00706CBA" w:rsidRDefault="00CE5E6F">
            <w:pPr>
              <w:jc w:val="both"/>
              <w:rPr>
                <w:sz w:val="24"/>
                <w:szCs w:val="24"/>
              </w:rPr>
            </w:pPr>
            <w:r>
              <w:rPr>
                <w:sz w:val="24"/>
                <w:szCs w:val="24"/>
              </w:rPr>
              <w:t>Збільшення попиту на товар на ринку.</w:t>
            </w:r>
          </w:p>
        </w:tc>
        <w:tc>
          <w:tcPr>
            <w:tcW w:w="3640" w:type="dxa"/>
            <w:tcBorders>
              <w:top w:val="single" w:sz="4" w:space="0" w:color="00000A"/>
              <w:left w:val="single" w:sz="4" w:space="0" w:color="00000A"/>
              <w:bottom w:val="single" w:sz="4" w:space="0" w:color="00000A"/>
              <w:right w:val="single" w:sz="4" w:space="0" w:color="00000A"/>
            </w:tcBorders>
          </w:tcPr>
          <w:p w14:paraId="2D9A4C84" w14:textId="77777777" w:rsidR="00706CBA" w:rsidRDefault="00CE5E6F">
            <w:pPr>
              <w:jc w:val="both"/>
              <w:rPr>
                <w:sz w:val="24"/>
                <w:szCs w:val="24"/>
              </w:rPr>
            </w:pPr>
            <w:r>
              <w:rPr>
                <w:sz w:val="24"/>
                <w:szCs w:val="24"/>
              </w:rPr>
              <w:t>Збільшення продажів, а відповідно і прибутків компанії</w:t>
            </w:r>
          </w:p>
        </w:tc>
      </w:tr>
      <w:tr w:rsidR="00706CBA" w14:paraId="3BE0D40D" w14:textId="77777777">
        <w:tc>
          <w:tcPr>
            <w:tcW w:w="562" w:type="dxa"/>
            <w:tcBorders>
              <w:top w:val="single" w:sz="4" w:space="0" w:color="00000A"/>
              <w:left w:val="single" w:sz="4" w:space="0" w:color="00000A"/>
              <w:bottom w:val="single" w:sz="4" w:space="0" w:color="00000A"/>
              <w:right w:val="single" w:sz="4" w:space="0" w:color="00000A"/>
            </w:tcBorders>
          </w:tcPr>
          <w:p w14:paraId="378CC4AE" w14:textId="77777777" w:rsidR="00706CBA" w:rsidRDefault="00CE5E6F">
            <w:pPr>
              <w:jc w:val="both"/>
              <w:rPr>
                <w:sz w:val="24"/>
                <w:szCs w:val="24"/>
              </w:rPr>
            </w:pPr>
            <w:r>
              <w:rPr>
                <w:sz w:val="24"/>
                <w:szCs w:val="24"/>
              </w:rPr>
              <w:t>3.</w:t>
            </w:r>
          </w:p>
        </w:tc>
        <w:tc>
          <w:tcPr>
            <w:tcW w:w="2099" w:type="dxa"/>
            <w:tcBorders>
              <w:top w:val="single" w:sz="4" w:space="0" w:color="00000A"/>
              <w:left w:val="single" w:sz="4" w:space="0" w:color="00000A"/>
              <w:bottom w:val="single" w:sz="4" w:space="0" w:color="00000A"/>
              <w:right w:val="single" w:sz="4" w:space="0" w:color="00000A"/>
            </w:tcBorders>
          </w:tcPr>
          <w:p w14:paraId="2E6225D9" w14:textId="77777777" w:rsidR="00706CBA" w:rsidRDefault="00CE5E6F">
            <w:pPr>
              <w:jc w:val="both"/>
              <w:rPr>
                <w:sz w:val="24"/>
                <w:szCs w:val="24"/>
              </w:rPr>
            </w:pPr>
            <w:r>
              <w:rPr>
                <w:sz w:val="24"/>
                <w:szCs w:val="24"/>
              </w:rPr>
              <w:t>Економічні</w:t>
            </w:r>
          </w:p>
        </w:tc>
        <w:tc>
          <w:tcPr>
            <w:tcW w:w="3055" w:type="dxa"/>
            <w:tcBorders>
              <w:top w:val="single" w:sz="4" w:space="0" w:color="00000A"/>
              <w:left w:val="single" w:sz="4" w:space="0" w:color="00000A"/>
              <w:bottom w:val="single" w:sz="4" w:space="0" w:color="00000A"/>
              <w:right w:val="single" w:sz="4" w:space="0" w:color="00000A"/>
            </w:tcBorders>
          </w:tcPr>
          <w:p w14:paraId="0652B91F" w14:textId="77777777" w:rsidR="00706CBA" w:rsidRDefault="00CE5E6F">
            <w:pPr>
              <w:rPr>
                <w:sz w:val="24"/>
                <w:szCs w:val="24"/>
              </w:rPr>
            </w:pPr>
            <w:r>
              <w:rPr>
                <w:sz w:val="24"/>
                <w:szCs w:val="24"/>
              </w:rPr>
              <w:t>Політика протекціонізму;</w:t>
            </w:r>
          </w:p>
          <w:p w14:paraId="2E949216" w14:textId="77777777" w:rsidR="00706CBA" w:rsidRDefault="00CE5E6F">
            <w:pPr>
              <w:jc w:val="both"/>
              <w:rPr>
                <w:sz w:val="24"/>
                <w:szCs w:val="24"/>
              </w:rPr>
            </w:pPr>
            <w:r>
              <w:rPr>
                <w:sz w:val="24"/>
                <w:szCs w:val="24"/>
              </w:rPr>
              <w:t>підтримка інноваційного виробництва.</w:t>
            </w:r>
          </w:p>
        </w:tc>
        <w:tc>
          <w:tcPr>
            <w:tcW w:w="3640" w:type="dxa"/>
            <w:tcBorders>
              <w:top w:val="single" w:sz="4" w:space="0" w:color="00000A"/>
              <w:left w:val="single" w:sz="4" w:space="0" w:color="00000A"/>
              <w:bottom w:val="single" w:sz="4" w:space="0" w:color="00000A"/>
              <w:right w:val="single" w:sz="4" w:space="0" w:color="00000A"/>
            </w:tcBorders>
          </w:tcPr>
          <w:p w14:paraId="14B515D6" w14:textId="77777777" w:rsidR="00706CBA" w:rsidRDefault="00CE5E6F">
            <w:pPr>
              <w:jc w:val="both"/>
              <w:rPr>
                <w:sz w:val="24"/>
                <w:szCs w:val="24"/>
              </w:rPr>
            </w:pPr>
            <w:r>
              <w:rPr>
                <w:sz w:val="24"/>
                <w:szCs w:val="24"/>
              </w:rPr>
              <w:t>Підвищення/пониження ціни на продукт;</w:t>
            </w:r>
          </w:p>
          <w:p w14:paraId="02135CEE" w14:textId="77777777" w:rsidR="00706CBA" w:rsidRDefault="00CE5E6F">
            <w:pPr>
              <w:jc w:val="both"/>
              <w:rPr>
                <w:sz w:val="24"/>
                <w:szCs w:val="24"/>
              </w:rPr>
            </w:pPr>
            <w:r>
              <w:rPr>
                <w:sz w:val="24"/>
                <w:szCs w:val="24"/>
              </w:rPr>
              <w:t>зменшення податкового тиску</w:t>
            </w:r>
          </w:p>
        </w:tc>
      </w:tr>
      <w:tr w:rsidR="00706CBA" w14:paraId="34549ED0" w14:textId="77777777">
        <w:tc>
          <w:tcPr>
            <w:tcW w:w="562" w:type="dxa"/>
            <w:tcBorders>
              <w:top w:val="single" w:sz="4" w:space="0" w:color="00000A"/>
              <w:left w:val="single" w:sz="4" w:space="0" w:color="00000A"/>
              <w:bottom w:val="single" w:sz="4" w:space="0" w:color="00000A"/>
              <w:right w:val="single" w:sz="4" w:space="0" w:color="00000A"/>
            </w:tcBorders>
          </w:tcPr>
          <w:p w14:paraId="3B33DC67" w14:textId="77777777" w:rsidR="00706CBA" w:rsidRDefault="00CE5E6F">
            <w:pPr>
              <w:jc w:val="both"/>
              <w:rPr>
                <w:sz w:val="24"/>
                <w:szCs w:val="24"/>
              </w:rPr>
            </w:pPr>
            <w:r>
              <w:rPr>
                <w:sz w:val="24"/>
                <w:szCs w:val="24"/>
              </w:rPr>
              <w:t>4.</w:t>
            </w:r>
          </w:p>
        </w:tc>
        <w:tc>
          <w:tcPr>
            <w:tcW w:w="2099" w:type="dxa"/>
            <w:tcBorders>
              <w:top w:val="single" w:sz="4" w:space="0" w:color="00000A"/>
              <w:left w:val="single" w:sz="4" w:space="0" w:color="00000A"/>
              <w:bottom w:val="single" w:sz="4" w:space="0" w:color="00000A"/>
              <w:right w:val="single" w:sz="4" w:space="0" w:color="00000A"/>
            </w:tcBorders>
          </w:tcPr>
          <w:p w14:paraId="4F9B388E" w14:textId="77777777" w:rsidR="00706CBA" w:rsidRDefault="00CE5E6F">
            <w:pPr>
              <w:jc w:val="both"/>
              <w:rPr>
                <w:sz w:val="24"/>
                <w:szCs w:val="24"/>
              </w:rPr>
            </w:pPr>
            <w:r>
              <w:rPr>
                <w:sz w:val="24"/>
                <w:szCs w:val="24"/>
              </w:rPr>
              <w:t>Політико правові</w:t>
            </w:r>
          </w:p>
        </w:tc>
        <w:tc>
          <w:tcPr>
            <w:tcW w:w="3055" w:type="dxa"/>
            <w:tcBorders>
              <w:top w:val="single" w:sz="4" w:space="0" w:color="00000A"/>
              <w:left w:val="single" w:sz="4" w:space="0" w:color="00000A"/>
              <w:bottom w:val="single" w:sz="4" w:space="0" w:color="00000A"/>
              <w:right w:val="single" w:sz="4" w:space="0" w:color="00000A"/>
            </w:tcBorders>
          </w:tcPr>
          <w:p w14:paraId="10D570F6" w14:textId="77777777" w:rsidR="00706CBA" w:rsidRDefault="00CE5E6F">
            <w:pPr>
              <w:jc w:val="both"/>
              <w:rPr>
                <w:sz w:val="24"/>
                <w:szCs w:val="24"/>
              </w:rPr>
            </w:pPr>
            <w:r>
              <w:rPr>
                <w:sz w:val="24"/>
                <w:szCs w:val="24"/>
              </w:rPr>
              <w:t>Може вплинути на купівлю/продаж товару.</w:t>
            </w:r>
          </w:p>
        </w:tc>
        <w:tc>
          <w:tcPr>
            <w:tcW w:w="3640" w:type="dxa"/>
            <w:tcBorders>
              <w:top w:val="single" w:sz="4" w:space="0" w:color="00000A"/>
              <w:left w:val="single" w:sz="4" w:space="0" w:color="00000A"/>
              <w:bottom w:val="single" w:sz="4" w:space="0" w:color="00000A"/>
              <w:right w:val="single" w:sz="4" w:space="0" w:color="00000A"/>
            </w:tcBorders>
          </w:tcPr>
          <w:p w14:paraId="675B4AE2" w14:textId="77777777" w:rsidR="00706CBA" w:rsidRDefault="00CE5E6F">
            <w:pPr>
              <w:jc w:val="both"/>
              <w:rPr>
                <w:sz w:val="24"/>
                <w:szCs w:val="24"/>
              </w:rPr>
            </w:pPr>
            <w:r>
              <w:rPr>
                <w:sz w:val="24"/>
                <w:szCs w:val="24"/>
              </w:rPr>
              <w:t>Зміна напрямків імпорту</w:t>
            </w:r>
          </w:p>
        </w:tc>
      </w:tr>
    </w:tbl>
    <w:p w14:paraId="2D5D5BD1" w14:textId="77777777" w:rsidR="00706CBA" w:rsidRDefault="00CE5E6F">
      <w:pPr>
        <w:widowControl w:val="0"/>
        <w:spacing w:before="120" w:after="160" w:line="240" w:lineRule="auto"/>
        <w:ind w:right="-2"/>
        <w:jc w:val="right"/>
        <w:rPr>
          <w:rFonts w:ascii="Times New Roman" w:eastAsia="Times New Roman" w:hAnsi="Times New Roman" w:cs="Times New Roman"/>
          <w:sz w:val="24"/>
          <w:szCs w:val="24"/>
        </w:rPr>
      </w:pPr>
      <w:r>
        <w:rPr>
          <w:rFonts w:ascii="Times New Roman" w:eastAsia="Times New Roman" w:hAnsi="Times New Roman" w:cs="Times New Roman"/>
          <w:i/>
          <w:sz w:val="28"/>
          <w:szCs w:val="28"/>
        </w:rPr>
        <w:t xml:space="preserve">Таблиця 5.8. </w:t>
      </w:r>
    </w:p>
    <w:p w14:paraId="71983AFD" w14:textId="77777777" w:rsidR="00706CBA" w:rsidRDefault="00CE5E6F">
      <w:pPr>
        <w:widowControl w:val="0"/>
        <w:spacing w:after="160" w:line="240" w:lineRule="auto"/>
        <w:ind w:right="799"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Ступеневий аналіз конкуренції на ринку.</w:t>
      </w:r>
    </w:p>
    <w:tbl>
      <w:tblPr>
        <w:tblStyle w:val="af3"/>
        <w:tblW w:w="9356"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3125"/>
        <w:gridCol w:w="3115"/>
        <w:gridCol w:w="3116"/>
      </w:tblGrid>
      <w:tr w:rsidR="00706CBA" w14:paraId="39ECF495" w14:textId="77777777">
        <w:tc>
          <w:tcPr>
            <w:tcW w:w="3125" w:type="dxa"/>
            <w:tcBorders>
              <w:top w:val="single" w:sz="4" w:space="0" w:color="00000A"/>
              <w:left w:val="single" w:sz="4" w:space="0" w:color="00000A"/>
              <w:bottom w:val="single" w:sz="4" w:space="0" w:color="00000A"/>
              <w:right w:val="single" w:sz="4" w:space="0" w:color="00000A"/>
            </w:tcBorders>
            <w:vAlign w:val="center"/>
          </w:tcPr>
          <w:p w14:paraId="781BE27C" w14:textId="77777777" w:rsidR="00706CBA" w:rsidRDefault="00CE5E6F">
            <w:pPr>
              <w:jc w:val="both"/>
              <w:rPr>
                <w:sz w:val="24"/>
                <w:szCs w:val="24"/>
              </w:rPr>
            </w:pPr>
            <w:r>
              <w:rPr>
                <w:sz w:val="24"/>
                <w:szCs w:val="24"/>
              </w:rPr>
              <w:t>Особливості конкурентного середовища</w:t>
            </w:r>
          </w:p>
        </w:tc>
        <w:tc>
          <w:tcPr>
            <w:tcW w:w="3115" w:type="dxa"/>
            <w:tcBorders>
              <w:top w:val="single" w:sz="4" w:space="0" w:color="00000A"/>
              <w:left w:val="single" w:sz="4" w:space="0" w:color="00000A"/>
              <w:bottom w:val="single" w:sz="4" w:space="0" w:color="00000A"/>
              <w:right w:val="single" w:sz="4" w:space="0" w:color="00000A"/>
            </w:tcBorders>
            <w:vAlign w:val="center"/>
          </w:tcPr>
          <w:p w14:paraId="60CCA282" w14:textId="77777777" w:rsidR="00706CBA" w:rsidRDefault="00CE5E6F">
            <w:pPr>
              <w:jc w:val="both"/>
              <w:rPr>
                <w:sz w:val="24"/>
                <w:szCs w:val="24"/>
              </w:rPr>
            </w:pPr>
            <w:r>
              <w:rPr>
                <w:sz w:val="24"/>
                <w:szCs w:val="24"/>
              </w:rPr>
              <w:t>В чому проявляється дана характеристика</w:t>
            </w:r>
          </w:p>
        </w:tc>
        <w:tc>
          <w:tcPr>
            <w:tcW w:w="3116" w:type="dxa"/>
            <w:tcBorders>
              <w:top w:val="single" w:sz="4" w:space="0" w:color="00000A"/>
              <w:left w:val="single" w:sz="4" w:space="0" w:color="00000A"/>
              <w:bottom w:val="single" w:sz="4" w:space="0" w:color="00000A"/>
              <w:right w:val="single" w:sz="4" w:space="0" w:color="00000A"/>
            </w:tcBorders>
            <w:vAlign w:val="center"/>
          </w:tcPr>
          <w:p w14:paraId="258351FC" w14:textId="77777777" w:rsidR="00706CBA" w:rsidRDefault="00CE5E6F">
            <w:pPr>
              <w:jc w:val="both"/>
              <w:rPr>
                <w:sz w:val="24"/>
                <w:szCs w:val="24"/>
              </w:rPr>
            </w:pPr>
            <w:r>
              <w:rPr>
                <w:sz w:val="24"/>
                <w:szCs w:val="24"/>
              </w:rPr>
              <w:t>Вплив на діяльність підприємства (можливі дії компанії, щоб бути конкурентоспроможною)</w:t>
            </w:r>
          </w:p>
        </w:tc>
      </w:tr>
      <w:tr w:rsidR="00706CBA" w14:paraId="0712CE26" w14:textId="77777777">
        <w:tc>
          <w:tcPr>
            <w:tcW w:w="3125" w:type="dxa"/>
            <w:tcBorders>
              <w:top w:val="single" w:sz="4" w:space="0" w:color="00000A"/>
              <w:left w:val="single" w:sz="4" w:space="0" w:color="00000A"/>
              <w:bottom w:val="single" w:sz="4" w:space="0" w:color="00000A"/>
              <w:right w:val="single" w:sz="4" w:space="0" w:color="00000A"/>
            </w:tcBorders>
          </w:tcPr>
          <w:p w14:paraId="526FCF45" w14:textId="77777777" w:rsidR="00706CBA" w:rsidRDefault="00CE5E6F">
            <w:pPr>
              <w:jc w:val="both"/>
              <w:rPr>
                <w:sz w:val="24"/>
                <w:szCs w:val="24"/>
              </w:rPr>
            </w:pPr>
            <w:r>
              <w:rPr>
                <w:sz w:val="24"/>
                <w:szCs w:val="24"/>
              </w:rPr>
              <w:t>1. Тип конкуренції</w:t>
            </w:r>
          </w:p>
        </w:tc>
        <w:tc>
          <w:tcPr>
            <w:tcW w:w="3115" w:type="dxa"/>
            <w:tcBorders>
              <w:top w:val="single" w:sz="4" w:space="0" w:color="00000A"/>
              <w:left w:val="single" w:sz="4" w:space="0" w:color="00000A"/>
              <w:bottom w:val="single" w:sz="4" w:space="0" w:color="00000A"/>
              <w:right w:val="single" w:sz="4" w:space="0" w:color="00000A"/>
            </w:tcBorders>
          </w:tcPr>
          <w:p w14:paraId="266F6D6C" w14:textId="77777777" w:rsidR="00706CBA" w:rsidRDefault="00CE5E6F">
            <w:pPr>
              <w:jc w:val="both"/>
              <w:rPr>
                <w:sz w:val="24"/>
                <w:szCs w:val="24"/>
              </w:rPr>
            </w:pPr>
            <w:r>
              <w:rPr>
                <w:sz w:val="24"/>
                <w:szCs w:val="24"/>
              </w:rPr>
              <w:t>Олігополія</w:t>
            </w:r>
          </w:p>
        </w:tc>
        <w:tc>
          <w:tcPr>
            <w:tcW w:w="3116" w:type="dxa"/>
            <w:tcBorders>
              <w:top w:val="single" w:sz="4" w:space="0" w:color="00000A"/>
              <w:left w:val="single" w:sz="4" w:space="0" w:color="00000A"/>
              <w:bottom w:val="single" w:sz="4" w:space="0" w:color="00000A"/>
              <w:right w:val="single" w:sz="4" w:space="0" w:color="00000A"/>
            </w:tcBorders>
          </w:tcPr>
          <w:p w14:paraId="1BC59C88" w14:textId="77777777" w:rsidR="00706CBA" w:rsidRDefault="00CE5E6F">
            <w:pPr>
              <w:jc w:val="both"/>
              <w:rPr>
                <w:sz w:val="24"/>
                <w:szCs w:val="24"/>
              </w:rPr>
            </w:pPr>
            <w:r>
              <w:rPr>
                <w:sz w:val="24"/>
                <w:szCs w:val="24"/>
              </w:rPr>
              <w:t xml:space="preserve">Можливість домовленості з іншими </w:t>
            </w:r>
            <w:proofErr w:type="spellStart"/>
            <w:r>
              <w:rPr>
                <w:sz w:val="24"/>
                <w:szCs w:val="24"/>
              </w:rPr>
              <w:t>олігополістами</w:t>
            </w:r>
            <w:proofErr w:type="spellEnd"/>
            <w:r>
              <w:rPr>
                <w:sz w:val="24"/>
                <w:szCs w:val="24"/>
              </w:rPr>
              <w:t xml:space="preserve"> для отримання взаємної вигоди</w:t>
            </w:r>
          </w:p>
        </w:tc>
      </w:tr>
      <w:tr w:rsidR="00706CBA" w14:paraId="44B95D42" w14:textId="77777777">
        <w:tc>
          <w:tcPr>
            <w:tcW w:w="3125" w:type="dxa"/>
            <w:tcBorders>
              <w:top w:val="single" w:sz="4" w:space="0" w:color="00000A"/>
              <w:left w:val="single" w:sz="4" w:space="0" w:color="00000A"/>
              <w:bottom w:val="single" w:sz="4" w:space="0" w:color="00000A"/>
              <w:right w:val="single" w:sz="4" w:space="0" w:color="00000A"/>
            </w:tcBorders>
          </w:tcPr>
          <w:p w14:paraId="777B38E1" w14:textId="77777777" w:rsidR="00706CBA" w:rsidRDefault="00CE5E6F">
            <w:pPr>
              <w:jc w:val="both"/>
              <w:rPr>
                <w:sz w:val="24"/>
                <w:szCs w:val="24"/>
              </w:rPr>
            </w:pPr>
            <w:r>
              <w:rPr>
                <w:sz w:val="24"/>
                <w:szCs w:val="24"/>
              </w:rPr>
              <w:t>2. Рівень конкурентної боротьби</w:t>
            </w:r>
          </w:p>
        </w:tc>
        <w:tc>
          <w:tcPr>
            <w:tcW w:w="3115" w:type="dxa"/>
            <w:tcBorders>
              <w:top w:val="single" w:sz="4" w:space="0" w:color="00000A"/>
              <w:left w:val="single" w:sz="4" w:space="0" w:color="00000A"/>
              <w:bottom w:val="single" w:sz="4" w:space="0" w:color="00000A"/>
              <w:right w:val="single" w:sz="4" w:space="0" w:color="00000A"/>
            </w:tcBorders>
          </w:tcPr>
          <w:p w14:paraId="4D420EF7" w14:textId="77777777" w:rsidR="00706CBA" w:rsidRDefault="00CE5E6F">
            <w:pPr>
              <w:jc w:val="both"/>
              <w:rPr>
                <w:sz w:val="24"/>
                <w:szCs w:val="24"/>
              </w:rPr>
            </w:pPr>
            <w:r>
              <w:rPr>
                <w:sz w:val="24"/>
                <w:szCs w:val="24"/>
              </w:rPr>
              <w:t>Національний</w:t>
            </w:r>
          </w:p>
        </w:tc>
        <w:tc>
          <w:tcPr>
            <w:tcW w:w="3116" w:type="dxa"/>
            <w:tcBorders>
              <w:top w:val="single" w:sz="4" w:space="0" w:color="00000A"/>
              <w:left w:val="single" w:sz="4" w:space="0" w:color="00000A"/>
              <w:bottom w:val="single" w:sz="4" w:space="0" w:color="00000A"/>
              <w:right w:val="single" w:sz="4" w:space="0" w:color="00000A"/>
            </w:tcBorders>
          </w:tcPr>
          <w:p w14:paraId="7A45040D" w14:textId="77777777" w:rsidR="00706CBA" w:rsidRDefault="00CE5E6F">
            <w:pPr>
              <w:jc w:val="both"/>
              <w:rPr>
                <w:sz w:val="24"/>
                <w:szCs w:val="24"/>
              </w:rPr>
            </w:pPr>
            <w:r>
              <w:rPr>
                <w:sz w:val="24"/>
                <w:szCs w:val="24"/>
              </w:rPr>
              <w:t>Вдосконалення продукту і пошук можливості виходу на міжнародний ринок</w:t>
            </w:r>
          </w:p>
        </w:tc>
      </w:tr>
      <w:tr w:rsidR="00706CBA" w14:paraId="0FC6CAFF" w14:textId="77777777">
        <w:tc>
          <w:tcPr>
            <w:tcW w:w="3125" w:type="dxa"/>
            <w:tcBorders>
              <w:top w:val="single" w:sz="4" w:space="0" w:color="00000A"/>
              <w:left w:val="single" w:sz="4" w:space="0" w:color="00000A"/>
              <w:bottom w:val="single" w:sz="4" w:space="0" w:color="00000A"/>
              <w:right w:val="single" w:sz="4" w:space="0" w:color="00000A"/>
            </w:tcBorders>
          </w:tcPr>
          <w:p w14:paraId="163B949B" w14:textId="77777777" w:rsidR="00706CBA" w:rsidRDefault="00CE5E6F">
            <w:pPr>
              <w:jc w:val="both"/>
              <w:rPr>
                <w:sz w:val="24"/>
                <w:szCs w:val="24"/>
              </w:rPr>
            </w:pPr>
            <w:r>
              <w:rPr>
                <w:sz w:val="24"/>
                <w:szCs w:val="24"/>
              </w:rPr>
              <w:t>3. За галузевою ознакою</w:t>
            </w:r>
          </w:p>
        </w:tc>
        <w:tc>
          <w:tcPr>
            <w:tcW w:w="3115" w:type="dxa"/>
            <w:tcBorders>
              <w:top w:val="single" w:sz="4" w:space="0" w:color="00000A"/>
              <w:left w:val="single" w:sz="4" w:space="0" w:color="00000A"/>
              <w:bottom w:val="single" w:sz="4" w:space="0" w:color="00000A"/>
              <w:right w:val="single" w:sz="4" w:space="0" w:color="00000A"/>
            </w:tcBorders>
          </w:tcPr>
          <w:p w14:paraId="06C0B9CE" w14:textId="77777777" w:rsidR="00706CBA" w:rsidRDefault="00CE5E6F">
            <w:pPr>
              <w:jc w:val="both"/>
              <w:rPr>
                <w:sz w:val="24"/>
                <w:szCs w:val="24"/>
              </w:rPr>
            </w:pPr>
            <w:r>
              <w:rPr>
                <w:sz w:val="24"/>
                <w:szCs w:val="24"/>
              </w:rPr>
              <w:t>Міжгалузева</w:t>
            </w:r>
          </w:p>
        </w:tc>
        <w:tc>
          <w:tcPr>
            <w:tcW w:w="3116" w:type="dxa"/>
            <w:tcBorders>
              <w:top w:val="single" w:sz="4" w:space="0" w:color="00000A"/>
              <w:left w:val="single" w:sz="4" w:space="0" w:color="00000A"/>
              <w:bottom w:val="single" w:sz="4" w:space="0" w:color="00000A"/>
              <w:right w:val="single" w:sz="4" w:space="0" w:color="00000A"/>
            </w:tcBorders>
          </w:tcPr>
          <w:p w14:paraId="2AA4CFDB" w14:textId="77777777" w:rsidR="00706CBA" w:rsidRDefault="00CE5E6F">
            <w:pPr>
              <w:jc w:val="both"/>
              <w:rPr>
                <w:sz w:val="24"/>
                <w:szCs w:val="24"/>
              </w:rPr>
            </w:pPr>
            <w:r>
              <w:rPr>
                <w:sz w:val="24"/>
                <w:szCs w:val="24"/>
              </w:rPr>
              <w:t>Розширення ринку за рахунок збільшення попиту</w:t>
            </w:r>
          </w:p>
        </w:tc>
      </w:tr>
      <w:tr w:rsidR="00706CBA" w14:paraId="53A910AA" w14:textId="77777777">
        <w:tc>
          <w:tcPr>
            <w:tcW w:w="3125" w:type="dxa"/>
            <w:tcBorders>
              <w:top w:val="single" w:sz="4" w:space="0" w:color="00000A"/>
              <w:left w:val="single" w:sz="4" w:space="0" w:color="00000A"/>
              <w:bottom w:val="single" w:sz="4" w:space="0" w:color="00000A"/>
              <w:right w:val="single" w:sz="4" w:space="0" w:color="00000A"/>
            </w:tcBorders>
          </w:tcPr>
          <w:p w14:paraId="58664239" w14:textId="77777777" w:rsidR="00706CBA" w:rsidRDefault="00CE5E6F">
            <w:pPr>
              <w:jc w:val="both"/>
              <w:rPr>
                <w:sz w:val="24"/>
                <w:szCs w:val="24"/>
              </w:rPr>
            </w:pPr>
            <w:r>
              <w:rPr>
                <w:sz w:val="24"/>
                <w:szCs w:val="24"/>
              </w:rPr>
              <w:t>4. Конкуренція за видом товарів</w:t>
            </w:r>
          </w:p>
          <w:p w14:paraId="66075747" w14:textId="77777777" w:rsidR="00706CBA" w:rsidRDefault="00706CBA">
            <w:pPr>
              <w:jc w:val="both"/>
              <w:rPr>
                <w:sz w:val="24"/>
                <w:szCs w:val="24"/>
              </w:rPr>
            </w:pPr>
          </w:p>
        </w:tc>
        <w:tc>
          <w:tcPr>
            <w:tcW w:w="3115" w:type="dxa"/>
            <w:tcBorders>
              <w:top w:val="single" w:sz="4" w:space="0" w:color="00000A"/>
              <w:left w:val="single" w:sz="4" w:space="0" w:color="00000A"/>
              <w:bottom w:val="single" w:sz="4" w:space="0" w:color="00000A"/>
              <w:right w:val="single" w:sz="4" w:space="0" w:color="00000A"/>
            </w:tcBorders>
          </w:tcPr>
          <w:p w14:paraId="42AC1F13" w14:textId="77777777" w:rsidR="00706CBA" w:rsidRDefault="00CE5E6F">
            <w:pPr>
              <w:jc w:val="both"/>
              <w:rPr>
                <w:sz w:val="24"/>
                <w:szCs w:val="24"/>
              </w:rPr>
            </w:pPr>
            <w:r>
              <w:rPr>
                <w:sz w:val="24"/>
                <w:szCs w:val="24"/>
              </w:rPr>
              <w:t>Товарно-видова</w:t>
            </w:r>
          </w:p>
        </w:tc>
        <w:tc>
          <w:tcPr>
            <w:tcW w:w="3116" w:type="dxa"/>
            <w:tcBorders>
              <w:top w:val="single" w:sz="4" w:space="0" w:color="00000A"/>
              <w:left w:val="single" w:sz="4" w:space="0" w:color="00000A"/>
              <w:bottom w:val="single" w:sz="4" w:space="0" w:color="00000A"/>
              <w:right w:val="single" w:sz="4" w:space="0" w:color="00000A"/>
            </w:tcBorders>
          </w:tcPr>
          <w:p w14:paraId="60310566" w14:textId="77777777" w:rsidR="00706CBA" w:rsidRDefault="00CE5E6F">
            <w:pPr>
              <w:jc w:val="both"/>
              <w:rPr>
                <w:sz w:val="24"/>
                <w:szCs w:val="24"/>
              </w:rPr>
            </w:pPr>
            <w:r>
              <w:rPr>
                <w:sz w:val="24"/>
                <w:szCs w:val="24"/>
              </w:rPr>
              <w:t>Вдосконалення та реклама для показу переваг</w:t>
            </w:r>
          </w:p>
        </w:tc>
      </w:tr>
      <w:tr w:rsidR="00706CBA" w14:paraId="3FC79D59" w14:textId="77777777">
        <w:tc>
          <w:tcPr>
            <w:tcW w:w="3125" w:type="dxa"/>
            <w:tcBorders>
              <w:top w:val="single" w:sz="4" w:space="0" w:color="00000A"/>
              <w:left w:val="single" w:sz="4" w:space="0" w:color="00000A"/>
              <w:bottom w:val="single" w:sz="4" w:space="0" w:color="00000A"/>
              <w:right w:val="single" w:sz="4" w:space="0" w:color="00000A"/>
            </w:tcBorders>
          </w:tcPr>
          <w:p w14:paraId="17F13834" w14:textId="77777777" w:rsidR="00706CBA" w:rsidRDefault="00CE5E6F">
            <w:pPr>
              <w:jc w:val="both"/>
              <w:rPr>
                <w:sz w:val="24"/>
                <w:szCs w:val="24"/>
              </w:rPr>
            </w:pPr>
            <w:r>
              <w:rPr>
                <w:sz w:val="24"/>
                <w:szCs w:val="24"/>
              </w:rPr>
              <w:t>5.За характером конкурентних переваг</w:t>
            </w:r>
          </w:p>
        </w:tc>
        <w:tc>
          <w:tcPr>
            <w:tcW w:w="3115" w:type="dxa"/>
            <w:tcBorders>
              <w:top w:val="single" w:sz="4" w:space="0" w:color="00000A"/>
              <w:left w:val="single" w:sz="4" w:space="0" w:color="00000A"/>
              <w:bottom w:val="single" w:sz="4" w:space="0" w:color="00000A"/>
              <w:right w:val="single" w:sz="4" w:space="0" w:color="00000A"/>
            </w:tcBorders>
          </w:tcPr>
          <w:p w14:paraId="1C05F2B1" w14:textId="77777777" w:rsidR="00706CBA" w:rsidRDefault="00CE5E6F">
            <w:pPr>
              <w:jc w:val="both"/>
              <w:rPr>
                <w:sz w:val="24"/>
                <w:szCs w:val="24"/>
              </w:rPr>
            </w:pPr>
            <w:r>
              <w:rPr>
                <w:sz w:val="24"/>
                <w:szCs w:val="24"/>
              </w:rPr>
              <w:t>Нецінова</w:t>
            </w:r>
          </w:p>
        </w:tc>
        <w:tc>
          <w:tcPr>
            <w:tcW w:w="3116" w:type="dxa"/>
            <w:tcBorders>
              <w:top w:val="single" w:sz="4" w:space="0" w:color="00000A"/>
              <w:left w:val="single" w:sz="4" w:space="0" w:color="00000A"/>
              <w:bottom w:val="single" w:sz="4" w:space="0" w:color="00000A"/>
              <w:right w:val="single" w:sz="4" w:space="0" w:color="00000A"/>
            </w:tcBorders>
          </w:tcPr>
          <w:p w14:paraId="2B3C34F0" w14:textId="77777777" w:rsidR="00706CBA" w:rsidRDefault="00CE5E6F">
            <w:pPr>
              <w:jc w:val="both"/>
              <w:rPr>
                <w:sz w:val="24"/>
                <w:szCs w:val="24"/>
              </w:rPr>
            </w:pPr>
            <w:r>
              <w:rPr>
                <w:sz w:val="24"/>
                <w:szCs w:val="24"/>
              </w:rPr>
              <w:t>Вдосконалення свого продукту і при цьому невелике зменшення цін відносно конкурентів</w:t>
            </w:r>
          </w:p>
        </w:tc>
      </w:tr>
      <w:tr w:rsidR="00706CBA" w14:paraId="2A0B11D0" w14:textId="77777777">
        <w:tc>
          <w:tcPr>
            <w:tcW w:w="3125" w:type="dxa"/>
            <w:tcBorders>
              <w:top w:val="single" w:sz="4" w:space="0" w:color="00000A"/>
              <w:left w:val="single" w:sz="4" w:space="0" w:color="00000A"/>
              <w:bottom w:val="single" w:sz="4" w:space="0" w:color="00000A"/>
              <w:right w:val="single" w:sz="4" w:space="0" w:color="00000A"/>
            </w:tcBorders>
          </w:tcPr>
          <w:p w14:paraId="67EC4814" w14:textId="77777777" w:rsidR="00706CBA" w:rsidRDefault="00CE5E6F">
            <w:pPr>
              <w:jc w:val="both"/>
              <w:rPr>
                <w:sz w:val="24"/>
                <w:szCs w:val="24"/>
              </w:rPr>
            </w:pPr>
            <w:r>
              <w:rPr>
                <w:sz w:val="24"/>
                <w:szCs w:val="24"/>
              </w:rPr>
              <w:t>6. За інтенсивністю</w:t>
            </w:r>
          </w:p>
        </w:tc>
        <w:tc>
          <w:tcPr>
            <w:tcW w:w="3115" w:type="dxa"/>
            <w:tcBorders>
              <w:top w:val="single" w:sz="4" w:space="0" w:color="00000A"/>
              <w:left w:val="single" w:sz="4" w:space="0" w:color="00000A"/>
              <w:bottom w:val="single" w:sz="4" w:space="0" w:color="00000A"/>
              <w:right w:val="single" w:sz="4" w:space="0" w:color="00000A"/>
            </w:tcBorders>
          </w:tcPr>
          <w:p w14:paraId="6E9624EB" w14:textId="77777777" w:rsidR="00706CBA" w:rsidRDefault="00CE5E6F">
            <w:pPr>
              <w:jc w:val="both"/>
              <w:rPr>
                <w:sz w:val="24"/>
                <w:szCs w:val="24"/>
              </w:rPr>
            </w:pPr>
            <w:r>
              <w:rPr>
                <w:sz w:val="24"/>
                <w:szCs w:val="24"/>
              </w:rPr>
              <w:t>Не марочна</w:t>
            </w:r>
          </w:p>
        </w:tc>
        <w:tc>
          <w:tcPr>
            <w:tcW w:w="3116" w:type="dxa"/>
            <w:tcBorders>
              <w:top w:val="single" w:sz="4" w:space="0" w:color="00000A"/>
              <w:left w:val="single" w:sz="4" w:space="0" w:color="00000A"/>
              <w:bottom w:val="single" w:sz="4" w:space="0" w:color="00000A"/>
              <w:right w:val="single" w:sz="4" w:space="0" w:color="00000A"/>
            </w:tcBorders>
          </w:tcPr>
          <w:p w14:paraId="11133CAA" w14:textId="77777777" w:rsidR="00706CBA" w:rsidRDefault="00CE5E6F">
            <w:pPr>
              <w:jc w:val="both"/>
              <w:rPr>
                <w:sz w:val="24"/>
                <w:szCs w:val="24"/>
              </w:rPr>
            </w:pPr>
            <w:r>
              <w:rPr>
                <w:sz w:val="24"/>
                <w:szCs w:val="24"/>
              </w:rPr>
              <w:t>Розробка бренду і його активна реклама</w:t>
            </w:r>
          </w:p>
        </w:tc>
      </w:tr>
    </w:tbl>
    <w:p w14:paraId="05B71A0E" w14:textId="77777777" w:rsidR="00706CBA" w:rsidRDefault="00706CBA">
      <w:pPr>
        <w:widowControl w:val="0"/>
        <w:spacing w:after="160" w:line="240" w:lineRule="auto"/>
        <w:ind w:right="799"/>
        <w:jc w:val="both"/>
        <w:rPr>
          <w:rFonts w:ascii="Times New Roman" w:eastAsia="Times New Roman" w:hAnsi="Times New Roman" w:cs="Times New Roman"/>
          <w:b/>
          <w:i/>
          <w:sz w:val="28"/>
          <w:szCs w:val="28"/>
        </w:rPr>
      </w:pPr>
    </w:p>
    <w:p w14:paraId="5C6F351F" w14:textId="77777777" w:rsidR="00706CBA" w:rsidRDefault="00CE5E6F">
      <w:pPr>
        <w:spacing w:before="240" w:after="0" w:line="360" w:lineRule="auto"/>
        <w:ind w:firstLine="709"/>
        <w:jc w:val="both"/>
        <w:rPr>
          <w:rFonts w:ascii="Times New Roman" w:eastAsia="Times New Roman" w:hAnsi="Times New Roman" w:cs="Times New Roman"/>
        </w:rPr>
      </w:pPr>
      <w:r>
        <w:rPr>
          <w:rFonts w:ascii="Times New Roman" w:eastAsia="Times New Roman" w:hAnsi="Times New Roman" w:cs="Times New Roman"/>
          <w:sz w:val="28"/>
          <w:szCs w:val="28"/>
        </w:rPr>
        <w:t>Після аналізу конкуренції (таблиця 3.8) проведемо більш детальний аналіз умов конкуренції в галузі.</w:t>
      </w:r>
    </w:p>
    <w:p w14:paraId="3155BC48" w14:textId="77777777" w:rsidR="00706CBA" w:rsidRDefault="00706CBA">
      <w:pPr>
        <w:widowControl w:val="0"/>
        <w:spacing w:before="120" w:after="160" w:line="240" w:lineRule="auto"/>
        <w:ind w:right="-2"/>
        <w:jc w:val="right"/>
        <w:rPr>
          <w:rFonts w:ascii="Times New Roman" w:eastAsia="Times New Roman" w:hAnsi="Times New Roman" w:cs="Times New Roman"/>
          <w:i/>
          <w:sz w:val="28"/>
          <w:szCs w:val="28"/>
        </w:rPr>
      </w:pPr>
    </w:p>
    <w:p w14:paraId="4124DDB7" w14:textId="77777777" w:rsidR="00706CBA" w:rsidRDefault="00706CBA">
      <w:pPr>
        <w:widowControl w:val="0"/>
        <w:spacing w:before="120" w:after="160" w:line="240" w:lineRule="auto"/>
        <w:ind w:right="-2"/>
        <w:jc w:val="right"/>
        <w:rPr>
          <w:rFonts w:ascii="Times New Roman" w:eastAsia="Times New Roman" w:hAnsi="Times New Roman" w:cs="Times New Roman"/>
          <w:i/>
          <w:sz w:val="28"/>
          <w:szCs w:val="28"/>
        </w:rPr>
      </w:pPr>
    </w:p>
    <w:p w14:paraId="3E5A7ADD" w14:textId="77777777" w:rsidR="00706CBA" w:rsidRDefault="00706CBA">
      <w:pPr>
        <w:widowControl w:val="0"/>
        <w:spacing w:before="120" w:after="160" w:line="240" w:lineRule="auto"/>
        <w:ind w:right="-2"/>
        <w:jc w:val="right"/>
        <w:rPr>
          <w:rFonts w:ascii="Times New Roman" w:eastAsia="Times New Roman" w:hAnsi="Times New Roman" w:cs="Times New Roman"/>
          <w:i/>
          <w:sz w:val="28"/>
          <w:szCs w:val="28"/>
        </w:rPr>
      </w:pPr>
    </w:p>
    <w:p w14:paraId="302851C5" w14:textId="77777777" w:rsidR="00706CBA" w:rsidRDefault="00CE5E6F">
      <w:pPr>
        <w:widowControl w:val="0"/>
        <w:spacing w:before="120" w:after="160" w:line="240" w:lineRule="auto"/>
        <w:ind w:right="-2"/>
        <w:jc w:val="right"/>
        <w:rPr>
          <w:rFonts w:ascii="Times New Roman" w:eastAsia="Times New Roman" w:hAnsi="Times New Roman" w:cs="Times New Roman"/>
          <w:sz w:val="24"/>
          <w:szCs w:val="24"/>
        </w:rPr>
      </w:pPr>
      <w:r>
        <w:rPr>
          <w:rFonts w:ascii="Times New Roman" w:eastAsia="Times New Roman" w:hAnsi="Times New Roman" w:cs="Times New Roman"/>
          <w:i/>
          <w:sz w:val="28"/>
          <w:szCs w:val="28"/>
        </w:rPr>
        <w:t xml:space="preserve">Таблиця 3.9. </w:t>
      </w:r>
    </w:p>
    <w:p w14:paraId="15D5B21C" w14:textId="77777777" w:rsidR="00706CBA" w:rsidRDefault="00CE5E6F">
      <w:pPr>
        <w:widowControl w:val="0"/>
        <w:spacing w:after="160" w:line="240" w:lineRule="auto"/>
        <w:ind w:right="799" w:firstLine="709"/>
        <w:rPr>
          <w:rFonts w:ascii="Times New Roman" w:eastAsia="Times New Roman" w:hAnsi="Times New Roman" w:cs="Times New Roman"/>
          <w:sz w:val="24"/>
          <w:szCs w:val="24"/>
        </w:rPr>
      </w:pPr>
      <w:r>
        <w:rPr>
          <w:rFonts w:ascii="Times New Roman" w:eastAsia="Times New Roman" w:hAnsi="Times New Roman" w:cs="Times New Roman"/>
          <w:sz w:val="28"/>
          <w:szCs w:val="28"/>
        </w:rPr>
        <w:t>Аналіз конкуренції в галузі за М. Портером.</w:t>
      </w:r>
    </w:p>
    <w:tbl>
      <w:tblPr>
        <w:tblStyle w:val="af4"/>
        <w:tblW w:w="9734" w:type="dxa"/>
        <w:tblInd w:w="-3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285"/>
        <w:gridCol w:w="1632"/>
        <w:gridCol w:w="1439"/>
        <w:gridCol w:w="1954"/>
        <w:gridCol w:w="1652"/>
        <w:gridCol w:w="1772"/>
      </w:tblGrid>
      <w:tr w:rsidR="00706CBA" w14:paraId="100FF1EE" w14:textId="77777777">
        <w:tc>
          <w:tcPr>
            <w:tcW w:w="1285" w:type="dxa"/>
            <w:vMerge w:val="restart"/>
            <w:tcBorders>
              <w:top w:val="single" w:sz="4" w:space="0" w:color="00000A"/>
              <w:left w:val="single" w:sz="4" w:space="0" w:color="00000A"/>
              <w:bottom w:val="single" w:sz="4" w:space="0" w:color="00000A"/>
              <w:right w:val="single" w:sz="4" w:space="0" w:color="00000A"/>
            </w:tcBorders>
            <w:vAlign w:val="center"/>
          </w:tcPr>
          <w:p w14:paraId="421E90D9" w14:textId="77777777" w:rsidR="00706CBA" w:rsidRDefault="00CE5E6F">
            <w:pPr>
              <w:jc w:val="both"/>
              <w:rPr>
                <w:sz w:val="24"/>
                <w:szCs w:val="24"/>
              </w:rPr>
            </w:pPr>
            <w:r>
              <w:rPr>
                <w:sz w:val="24"/>
                <w:szCs w:val="24"/>
              </w:rPr>
              <w:t>Складові аналізу</w:t>
            </w:r>
          </w:p>
        </w:tc>
        <w:tc>
          <w:tcPr>
            <w:tcW w:w="1632" w:type="dxa"/>
            <w:tcBorders>
              <w:top w:val="single" w:sz="4" w:space="0" w:color="00000A"/>
              <w:left w:val="single" w:sz="4" w:space="0" w:color="00000A"/>
              <w:bottom w:val="single" w:sz="4" w:space="0" w:color="00000A"/>
              <w:right w:val="single" w:sz="4" w:space="0" w:color="00000A"/>
            </w:tcBorders>
            <w:vAlign w:val="center"/>
          </w:tcPr>
          <w:p w14:paraId="29A7A2E9" w14:textId="77777777" w:rsidR="00706CBA" w:rsidRDefault="00CE5E6F">
            <w:r>
              <w:t>Прямі конкуренти в галузі</w:t>
            </w:r>
          </w:p>
        </w:tc>
        <w:tc>
          <w:tcPr>
            <w:tcW w:w="1439" w:type="dxa"/>
            <w:tcBorders>
              <w:top w:val="single" w:sz="4" w:space="0" w:color="00000A"/>
              <w:left w:val="single" w:sz="4" w:space="0" w:color="00000A"/>
              <w:bottom w:val="single" w:sz="4" w:space="0" w:color="00000A"/>
              <w:right w:val="single" w:sz="4" w:space="0" w:color="00000A"/>
            </w:tcBorders>
            <w:vAlign w:val="center"/>
          </w:tcPr>
          <w:p w14:paraId="1F218276" w14:textId="77777777" w:rsidR="00706CBA" w:rsidRDefault="00CE5E6F">
            <w:pPr>
              <w:jc w:val="both"/>
              <w:rPr>
                <w:sz w:val="24"/>
                <w:szCs w:val="24"/>
              </w:rPr>
            </w:pPr>
            <w:r>
              <w:rPr>
                <w:sz w:val="24"/>
                <w:szCs w:val="24"/>
              </w:rPr>
              <w:t>Потенційні конкуренти</w:t>
            </w:r>
          </w:p>
        </w:tc>
        <w:tc>
          <w:tcPr>
            <w:tcW w:w="1954" w:type="dxa"/>
            <w:tcBorders>
              <w:top w:val="single" w:sz="4" w:space="0" w:color="00000A"/>
              <w:left w:val="single" w:sz="4" w:space="0" w:color="00000A"/>
              <w:bottom w:val="single" w:sz="4" w:space="0" w:color="00000A"/>
              <w:right w:val="single" w:sz="4" w:space="0" w:color="00000A"/>
            </w:tcBorders>
            <w:vAlign w:val="center"/>
          </w:tcPr>
          <w:p w14:paraId="6396BD16" w14:textId="77777777" w:rsidR="00706CBA" w:rsidRDefault="00CE5E6F">
            <w:pPr>
              <w:jc w:val="both"/>
              <w:rPr>
                <w:sz w:val="24"/>
                <w:szCs w:val="24"/>
              </w:rPr>
            </w:pPr>
            <w:r>
              <w:rPr>
                <w:sz w:val="24"/>
                <w:szCs w:val="24"/>
              </w:rPr>
              <w:t>Постачальники</w:t>
            </w:r>
          </w:p>
        </w:tc>
        <w:tc>
          <w:tcPr>
            <w:tcW w:w="1652" w:type="dxa"/>
            <w:tcBorders>
              <w:top w:val="single" w:sz="4" w:space="0" w:color="00000A"/>
              <w:left w:val="single" w:sz="4" w:space="0" w:color="00000A"/>
              <w:bottom w:val="single" w:sz="4" w:space="0" w:color="00000A"/>
              <w:right w:val="single" w:sz="4" w:space="0" w:color="00000A"/>
            </w:tcBorders>
            <w:vAlign w:val="center"/>
          </w:tcPr>
          <w:p w14:paraId="28E0D520" w14:textId="77777777" w:rsidR="00706CBA" w:rsidRDefault="00CE5E6F">
            <w:pPr>
              <w:jc w:val="both"/>
              <w:rPr>
                <w:sz w:val="24"/>
                <w:szCs w:val="24"/>
              </w:rPr>
            </w:pPr>
            <w:r>
              <w:rPr>
                <w:sz w:val="24"/>
                <w:szCs w:val="24"/>
              </w:rPr>
              <w:t>Клієнти</w:t>
            </w:r>
          </w:p>
        </w:tc>
        <w:tc>
          <w:tcPr>
            <w:tcW w:w="1772" w:type="dxa"/>
            <w:tcBorders>
              <w:top w:val="single" w:sz="4" w:space="0" w:color="00000A"/>
              <w:left w:val="single" w:sz="4" w:space="0" w:color="00000A"/>
              <w:bottom w:val="single" w:sz="4" w:space="0" w:color="00000A"/>
              <w:right w:val="single" w:sz="4" w:space="0" w:color="00000A"/>
            </w:tcBorders>
            <w:vAlign w:val="center"/>
          </w:tcPr>
          <w:p w14:paraId="545D0830" w14:textId="77777777" w:rsidR="00706CBA" w:rsidRDefault="00CE5E6F">
            <w:pPr>
              <w:jc w:val="both"/>
              <w:rPr>
                <w:sz w:val="24"/>
                <w:szCs w:val="24"/>
              </w:rPr>
            </w:pPr>
            <w:r>
              <w:rPr>
                <w:sz w:val="24"/>
                <w:szCs w:val="24"/>
              </w:rPr>
              <w:t>Товари-замінники</w:t>
            </w:r>
          </w:p>
        </w:tc>
      </w:tr>
      <w:tr w:rsidR="00706CBA" w14:paraId="70EC4B63" w14:textId="77777777">
        <w:trPr>
          <w:trHeight w:val="1104"/>
        </w:trPr>
        <w:tc>
          <w:tcPr>
            <w:tcW w:w="1285" w:type="dxa"/>
            <w:vMerge/>
            <w:tcBorders>
              <w:top w:val="single" w:sz="4" w:space="0" w:color="00000A"/>
              <w:left w:val="single" w:sz="4" w:space="0" w:color="00000A"/>
              <w:bottom w:val="single" w:sz="4" w:space="0" w:color="00000A"/>
              <w:right w:val="single" w:sz="4" w:space="0" w:color="00000A"/>
            </w:tcBorders>
            <w:vAlign w:val="center"/>
          </w:tcPr>
          <w:p w14:paraId="4EC0FECB" w14:textId="77777777" w:rsidR="00706CBA" w:rsidRDefault="00706CBA">
            <w:pPr>
              <w:widowControl w:val="0"/>
              <w:pBdr>
                <w:top w:val="nil"/>
                <w:left w:val="nil"/>
                <w:bottom w:val="nil"/>
                <w:right w:val="nil"/>
                <w:between w:val="nil"/>
              </w:pBdr>
              <w:spacing w:line="276" w:lineRule="auto"/>
              <w:jc w:val="left"/>
              <w:rPr>
                <w:sz w:val="24"/>
                <w:szCs w:val="24"/>
              </w:rPr>
            </w:pPr>
          </w:p>
        </w:tc>
        <w:tc>
          <w:tcPr>
            <w:tcW w:w="1632" w:type="dxa"/>
            <w:tcBorders>
              <w:top w:val="single" w:sz="4" w:space="0" w:color="00000A"/>
              <w:left w:val="single" w:sz="4" w:space="0" w:color="00000A"/>
              <w:bottom w:val="single" w:sz="4" w:space="0" w:color="00000A"/>
              <w:right w:val="single" w:sz="4" w:space="0" w:color="00000A"/>
            </w:tcBorders>
            <w:vAlign w:val="center"/>
          </w:tcPr>
          <w:p w14:paraId="5CFB8896" w14:textId="77777777" w:rsidR="00706CBA" w:rsidRDefault="00CE5E6F">
            <w:r>
              <w:t xml:space="preserve">На даний момент на ринку присутні 3 прямі конкурент, які </w:t>
            </w:r>
            <w:r>
              <w:lastRenderedPageBreak/>
              <w:t>займаються виготовленням даного обладнання</w:t>
            </w:r>
          </w:p>
        </w:tc>
        <w:tc>
          <w:tcPr>
            <w:tcW w:w="1439" w:type="dxa"/>
            <w:tcBorders>
              <w:top w:val="single" w:sz="4" w:space="0" w:color="00000A"/>
              <w:left w:val="single" w:sz="4" w:space="0" w:color="00000A"/>
              <w:bottom w:val="single" w:sz="4" w:space="0" w:color="00000A"/>
              <w:right w:val="single" w:sz="4" w:space="0" w:color="00000A"/>
            </w:tcBorders>
            <w:vAlign w:val="center"/>
          </w:tcPr>
          <w:p w14:paraId="38B3D056" w14:textId="77777777" w:rsidR="00706CBA" w:rsidRDefault="00706CBA"/>
          <w:p w14:paraId="654C5805" w14:textId="77777777" w:rsidR="00706CBA" w:rsidRDefault="00CE5E6F">
            <w:r>
              <w:t>Патенти на продукти.</w:t>
            </w:r>
          </w:p>
          <w:p w14:paraId="3CD99D6B" w14:textId="77777777" w:rsidR="00706CBA" w:rsidRDefault="00CE5E6F">
            <w:r>
              <w:t>Законодавчі обмеження.</w:t>
            </w:r>
          </w:p>
          <w:p w14:paraId="0378F767" w14:textId="77777777" w:rsidR="00706CBA" w:rsidRDefault="00CE5E6F">
            <w:r>
              <w:lastRenderedPageBreak/>
              <w:t>Гнучкі ціни.</w:t>
            </w:r>
          </w:p>
        </w:tc>
        <w:tc>
          <w:tcPr>
            <w:tcW w:w="1954" w:type="dxa"/>
            <w:tcBorders>
              <w:top w:val="single" w:sz="4" w:space="0" w:color="00000A"/>
              <w:left w:val="single" w:sz="4" w:space="0" w:color="00000A"/>
              <w:bottom w:val="single" w:sz="4" w:space="0" w:color="00000A"/>
              <w:right w:val="single" w:sz="4" w:space="0" w:color="00000A"/>
            </w:tcBorders>
            <w:vAlign w:val="center"/>
          </w:tcPr>
          <w:p w14:paraId="52B7E29D" w14:textId="77777777" w:rsidR="00706CBA" w:rsidRDefault="00CE5E6F">
            <w:r>
              <w:lastRenderedPageBreak/>
              <w:t xml:space="preserve">Постачальниками є інтернет магазини який займаються розповсюдженням </w:t>
            </w:r>
            <w:r>
              <w:lastRenderedPageBreak/>
              <w:t>програмного забезпечення.</w:t>
            </w:r>
          </w:p>
          <w:p w14:paraId="737D83B7" w14:textId="77777777" w:rsidR="00706CBA" w:rsidRDefault="00CE5E6F">
            <w:r>
              <w:t>Диференціація витрат.</w:t>
            </w:r>
          </w:p>
          <w:p w14:paraId="3132E5CA" w14:textId="77777777" w:rsidR="00706CBA" w:rsidRDefault="00CE5E6F">
            <w:r>
              <w:t>Концентрація постачальників.</w:t>
            </w:r>
          </w:p>
          <w:p w14:paraId="08A635DA" w14:textId="77777777" w:rsidR="00706CBA" w:rsidRDefault="00CE5E6F">
            <w:r>
              <w:t>Значення розміру поставок</w:t>
            </w:r>
          </w:p>
        </w:tc>
        <w:tc>
          <w:tcPr>
            <w:tcW w:w="1652" w:type="dxa"/>
            <w:tcBorders>
              <w:top w:val="single" w:sz="4" w:space="0" w:color="00000A"/>
              <w:left w:val="single" w:sz="4" w:space="0" w:color="00000A"/>
              <w:bottom w:val="single" w:sz="4" w:space="0" w:color="00000A"/>
              <w:right w:val="single" w:sz="4" w:space="0" w:color="00000A"/>
            </w:tcBorders>
            <w:vAlign w:val="center"/>
          </w:tcPr>
          <w:p w14:paraId="6B6C99E6" w14:textId="77777777" w:rsidR="00706CBA" w:rsidRDefault="00CE5E6F">
            <w:r>
              <w:lastRenderedPageBreak/>
              <w:t>Основними клієнтами є підприємства легкої промисловості.</w:t>
            </w:r>
          </w:p>
          <w:p w14:paraId="4059051D" w14:textId="77777777" w:rsidR="00706CBA" w:rsidRDefault="00CE5E6F">
            <w:r>
              <w:lastRenderedPageBreak/>
              <w:t xml:space="preserve">Розмір </w:t>
            </w:r>
            <w:proofErr w:type="spellStart"/>
            <w:r>
              <w:t>закупівель</w:t>
            </w:r>
            <w:proofErr w:type="spellEnd"/>
            <w:r>
              <w:t>.</w:t>
            </w:r>
          </w:p>
          <w:p w14:paraId="32260D6A" w14:textId="77777777" w:rsidR="00706CBA" w:rsidRDefault="00CE5E6F">
            <w:r>
              <w:t>Система інформації.</w:t>
            </w:r>
          </w:p>
          <w:p w14:paraId="78DD7A37" w14:textId="77777777" w:rsidR="00706CBA" w:rsidRDefault="00CE5E6F">
            <w:r>
              <w:t>Прибутки.</w:t>
            </w:r>
          </w:p>
          <w:p w14:paraId="63A68099" w14:textId="77777777" w:rsidR="00706CBA" w:rsidRDefault="00CE5E6F">
            <w:r>
              <w:t>Контроль якості.</w:t>
            </w:r>
          </w:p>
        </w:tc>
        <w:tc>
          <w:tcPr>
            <w:tcW w:w="1772" w:type="dxa"/>
            <w:tcBorders>
              <w:top w:val="single" w:sz="4" w:space="0" w:color="00000A"/>
              <w:left w:val="single" w:sz="4" w:space="0" w:color="00000A"/>
              <w:bottom w:val="single" w:sz="4" w:space="0" w:color="00000A"/>
              <w:right w:val="single" w:sz="4" w:space="0" w:color="00000A"/>
            </w:tcBorders>
            <w:vAlign w:val="center"/>
          </w:tcPr>
          <w:p w14:paraId="05A047BA" w14:textId="77777777" w:rsidR="00706CBA" w:rsidRDefault="00CE5E6F">
            <w:r>
              <w:lastRenderedPageBreak/>
              <w:t xml:space="preserve">Компанія володіє доволі сильною пропозицією, максимальна схожі доступні </w:t>
            </w:r>
            <w:r>
              <w:lastRenderedPageBreak/>
              <w:t>аналоги практично відсутні</w:t>
            </w:r>
          </w:p>
        </w:tc>
      </w:tr>
      <w:tr w:rsidR="00706CBA" w14:paraId="4680A972" w14:textId="77777777">
        <w:trPr>
          <w:trHeight w:val="1266"/>
        </w:trPr>
        <w:tc>
          <w:tcPr>
            <w:tcW w:w="1285" w:type="dxa"/>
            <w:tcBorders>
              <w:top w:val="single" w:sz="4" w:space="0" w:color="00000A"/>
              <w:left w:val="single" w:sz="4" w:space="0" w:color="00000A"/>
              <w:bottom w:val="single" w:sz="4" w:space="0" w:color="00000A"/>
              <w:right w:val="single" w:sz="4" w:space="0" w:color="00000A"/>
            </w:tcBorders>
          </w:tcPr>
          <w:p w14:paraId="3415043C" w14:textId="77777777" w:rsidR="00706CBA" w:rsidRDefault="00CE5E6F">
            <w:pPr>
              <w:jc w:val="both"/>
              <w:rPr>
                <w:sz w:val="24"/>
                <w:szCs w:val="24"/>
              </w:rPr>
            </w:pPr>
            <w:r>
              <w:rPr>
                <w:sz w:val="24"/>
                <w:szCs w:val="24"/>
              </w:rPr>
              <w:lastRenderedPageBreak/>
              <w:t>Висновки:</w:t>
            </w:r>
          </w:p>
        </w:tc>
        <w:tc>
          <w:tcPr>
            <w:tcW w:w="1632" w:type="dxa"/>
            <w:tcBorders>
              <w:top w:val="single" w:sz="4" w:space="0" w:color="00000A"/>
              <w:left w:val="single" w:sz="4" w:space="0" w:color="00000A"/>
              <w:bottom w:val="single" w:sz="4" w:space="0" w:color="00000A"/>
              <w:right w:val="single" w:sz="4" w:space="0" w:color="00000A"/>
            </w:tcBorders>
          </w:tcPr>
          <w:p w14:paraId="25504199" w14:textId="77777777" w:rsidR="00706CBA" w:rsidRDefault="00CE5E6F">
            <w:r>
              <w:t>Проводити аналіз  пропозицій, працювати над зниженням собівартості</w:t>
            </w:r>
          </w:p>
        </w:tc>
        <w:tc>
          <w:tcPr>
            <w:tcW w:w="1439" w:type="dxa"/>
            <w:tcBorders>
              <w:top w:val="single" w:sz="4" w:space="0" w:color="00000A"/>
              <w:left w:val="single" w:sz="4" w:space="0" w:color="00000A"/>
              <w:bottom w:val="single" w:sz="4" w:space="0" w:color="00000A"/>
              <w:right w:val="single" w:sz="4" w:space="0" w:color="00000A"/>
            </w:tcBorders>
          </w:tcPr>
          <w:p w14:paraId="12F14F38" w14:textId="77777777" w:rsidR="00706CBA" w:rsidRDefault="00CE5E6F">
            <w:r>
              <w:t>Потенційних конкурентів немає</w:t>
            </w:r>
          </w:p>
        </w:tc>
        <w:tc>
          <w:tcPr>
            <w:tcW w:w="1954" w:type="dxa"/>
            <w:tcBorders>
              <w:top w:val="single" w:sz="4" w:space="0" w:color="00000A"/>
              <w:left w:val="single" w:sz="4" w:space="0" w:color="00000A"/>
              <w:bottom w:val="single" w:sz="4" w:space="0" w:color="00000A"/>
              <w:right w:val="single" w:sz="4" w:space="0" w:color="00000A"/>
            </w:tcBorders>
          </w:tcPr>
          <w:p w14:paraId="4E78D981" w14:textId="77777777" w:rsidR="00706CBA" w:rsidRDefault="00CE5E6F">
            <w:r>
              <w:t>Так як концентрація постачальників доволі висока вони не диктують умови роботи на ринку.</w:t>
            </w:r>
          </w:p>
        </w:tc>
        <w:tc>
          <w:tcPr>
            <w:tcW w:w="1652" w:type="dxa"/>
            <w:tcBorders>
              <w:top w:val="single" w:sz="4" w:space="0" w:color="00000A"/>
              <w:left w:val="single" w:sz="4" w:space="0" w:color="00000A"/>
              <w:bottom w:val="single" w:sz="4" w:space="0" w:color="00000A"/>
              <w:right w:val="single" w:sz="4" w:space="0" w:color="00000A"/>
            </w:tcBorders>
          </w:tcPr>
          <w:p w14:paraId="0D3D129E" w14:textId="77777777" w:rsidR="00706CBA" w:rsidRDefault="00CE5E6F">
            <w:r>
              <w:t xml:space="preserve">Для клієнтів головне ціна, вони хочуть платити </w:t>
            </w:r>
            <w:proofErr w:type="spellStart"/>
            <w:r>
              <w:t>меньше</w:t>
            </w:r>
            <w:proofErr w:type="spellEnd"/>
            <w:r>
              <w:t xml:space="preserve">.  </w:t>
            </w:r>
          </w:p>
        </w:tc>
        <w:tc>
          <w:tcPr>
            <w:tcW w:w="1772" w:type="dxa"/>
            <w:tcBorders>
              <w:top w:val="single" w:sz="4" w:space="0" w:color="00000A"/>
              <w:left w:val="single" w:sz="4" w:space="0" w:color="00000A"/>
              <w:bottom w:val="single" w:sz="4" w:space="0" w:color="00000A"/>
              <w:right w:val="single" w:sz="4" w:space="0" w:color="00000A"/>
            </w:tcBorders>
          </w:tcPr>
          <w:p w14:paraId="7AFFE853" w14:textId="77777777" w:rsidR="00706CBA" w:rsidRDefault="00CE5E6F">
            <w:r>
              <w:t>Підтримувати хороші позиції на ринку та конкурентну перевагу, розроблювали нові види.</w:t>
            </w:r>
          </w:p>
        </w:tc>
      </w:tr>
    </w:tbl>
    <w:p w14:paraId="50F14677" w14:textId="77777777" w:rsidR="00706CBA" w:rsidRDefault="00706CBA">
      <w:pPr>
        <w:widowControl w:val="0"/>
        <w:tabs>
          <w:tab w:val="left" w:pos="1985"/>
        </w:tabs>
        <w:spacing w:after="160"/>
        <w:ind w:right="799"/>
        <w:jc w:val="both"/>
        <w:rPr>
          <w:rFonts w:ascii="Times New Roman" w:eastAsia="Times New Roman" w:hAnsi="Times New Roman" w:cs="Times New Roman"/>
          <w:b/>
          <w:i/>
          <w:sz w:val="28"/>
          <w:szCs w:val="28"/>
        </w:rPr>
      </w:pPr>
    </w:p>
    <w:p w14:paraId="53292B15" w14:textId="77777777" w:rsidR="00706CBA" w:rsidRDefault="00CE5E6F">
      <w:pPr>
        <w:spacing w:after="0"/>
        <w:ind w:firstLine="708"/>
        <w:jc w:val="both"/>
        <w:rPr>
          <w:rFonts w:ascii="Times New Roman" w:eastAsia="Times New Roman" w:hAnsi="Times New Roman" w:cs="Times New Roman"/>
        </w:rPr>
      </w:pPr>
      <w:r>
        <w:rPr>
          <w:rFonts w:ascii="Times New Roman" w:eastAsia="Times New Roman" w:hAnsi="Times New Roman" w:cs="Times New Roman"/>
          <w:sz w:val="28"/>
          <w:szCs w:val="28"/>
        </w:rPr>
        <w:t>Провівши аналіз факторів робимо обґрунтування конкурентоспроможності. Точна оцінка конкурентоспроможності можлива лише після впровадження приладу, тому робимо лише попередню оцінку конкурентоспроможності.</w:t>
      </w:r>
    </w:p>
    <w:p w14:paraId="6D669506" w14:textId="77777777" w:rsidR="00706CBA" w:rsidRDefault="00CE5E6F">
      <w:pPr>
        <w:widowControl w:val="0"/>
        <w:tabs>
          <w:tab w:val="left" w:pos="1985"/>
        </w:tabs>
        <w:spacing w:before="120" w:after="160"/>
        <w:ind w:right="-2"/>
        <w:jc w:val="right"/>
        <w:rPr>
          <w:rFonts w:ascii="Times New Roman" w:eastAsia="Times New Roman" w:hAnsi="Times New Roman" w:cs="Times New Roman"/>
          <w:sz w:val="24"/>
          <w:szCs w:val="24"/>
        </w:rPr>
      </w:pPr>
      <w:r>
        <w:rPr>
          <w:rFonts w:ascii="Times New Roman" w:eastAsia="Times New Roman" w:hAnsi="Times New Roman" w:cs="Times New Roman"/>
          <w:i/>
          <w:sz w:val="28"/>
          <w:szCs w:val="28"/>
        </w:rPr>
        <w:t>Таблиця 3.10.</w:t>
      </w:r>
    </w:p>
    <w:p w14:paraId="13700390" w14:textId="77777777" w:rsidR="00706CBA" w:rsidRDefault="00CE5E6F">
      <w:pPr>
        <w:widowControl w:val="0"/>
        <w:tabs>
          <w:tab w:val="left" w:pos="1985"/>
        </w:tabs>
        <w:spacing w:after="160"/>
        <w:ind w:right="799" w:firstLine="709"/>
        <w:rPr>
          <w:rFonts w:ascii="Times New Roman" w:eastAsia="Times New Roman" w:hAnsi="Times New Roman" w:cs="Times New Roman"/>
          <w:sz w:val="24"/>
          <w:szCs w:val="24"/>
        </w:rPr>
      </w:pPr>
      <w:r>
        <w:rPr>
          <w:rFonts w:ascii="Times New Roman" w:eastAsia="Times New Roman" w:hAnsi="Times New Roman" w:cs="Times New Roman"/>
          <w:sz w:val="28"/>
          <w:szCs w:val="28"/>
        </w:rPr>
        <w:t>Обґрунтування факторів конкурентоспроможності.</w:t>
      </w:r>
    </w:p>
    <w:tbl>
      <w:tblPr>
        <w:tblStyle w:val="af5"/>
        <w:tblW w:w="9498"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563"/>
        <w:gridCol w:w="2839"/>
        <w:gridCol w:w="6096"/>
      </w:tblGrid>
      <w:tr w:rsidR="00706CBA" w14:paraId="0CF7DBE4" w14:textId="77777777">
        <w:tc>
          <w:tcPr>
            <w:tcW w:w="563" w:type="dxa"/>
            <w:tcBorders>
              <w:top w:val="single" w:sz="4" w:space="0" w:color="00000A"/>
              <w:left w:val="single" w:sz="4" w:space="0" w:color="00000A"/>
              <w:bottom w:val="single" w:sz="4" w:space="0" w:color="00000A"/>
              <w:right w:val="single" w:sz="4" w:space="0" w:color="00000A"/>
            </w:tcBorders>
            <w:vAlign w:val="center"/>
          </w:tcPr>
          <w:p w14:paraId="4B4572DE" w14:textId="77777777" w:rsidR="00706CBA" w:rsidRDefault="00CE5E6F">
            <w:pPr>
              <w:jc w:val="both"/>
              <w:rPr>
                <w:sz w:val="24"/>
                <w:szCs w:val="24"/>
              </w:rPr>
            </w:pPr>
            <w:r>
              <w:rPr>
                <w:sz w:val="24"/>
                <w:szCs w:val="24"/>
              </w:rPr>
              <w:t>№ п/п</w:t>
            </w:r>
          </w:p>
        </w:tc>
        <w:tc>
          <w:tcPr>
            <w:tcW w:w="2839" w:type="dxa"/>
            <w:tcBorders>
              <w:top w:val="single" w:sz="4" w:space="0" w:color="00000A"/>
              <w:left w:val="single" w:sz="4" w:space="0" w:color="00000A"/>
              <w:bottom w:val="single" w:sz="4" w:space="0" w:color="00000A"/>
              <w:right w:val="single" w:sz="4" w:space="0" w:color="00000A"/>
            </w:tcBorders>
            <w:vAlign w:val="center"/>
          </w:tcPr>
          <w:p w14:paraId="42549A65" w14:textId="77777777" w:rsidR="00706CBA" w:rsidRDefault="00CE5E6F">
            <w:pPr>
              <w:jc w:val="both"/>
              <w:rPr>
                <w:sz w:val="24"/>
                <w:szCs w:val="24"/>
              </w:rPr>
            </w:pPr>
            <w:r>
              <w:rPr>
                <w:sz w:val="24"/>
                <w:szCs w:val="24"/>
              </w:rPr>
              <w:t>Фактор конкурентоспроможності</w:t>
            </w:r>
          </w:p>
        </w:tc>
        <w:tc>
          <w:tcPr>
            <w:tcW w:w="6096" w:type="dxa"/>
            <w:tcBorders>
              <w:top w:val="single" w:sz="4" w:space="0" w:color="00000A"/>
              <w:left w:val="single" w:sz="4" w:space="0" w:color="00000A"/>
              <w:bottom w:val="single" w:sz="4" w:space="0" w:color="00000A"/>
              <w:right w:val="single" w:sz="4" w:space="0" w:color="00000A"/>
            </w:tcBorders>
            <w:vAlign w:val="center"/>
          </w:tcPr>
          <w:p w14:paraId="42B3F62C" w14:textId="77777777" w:rsidR="00706CBA" w:rsidRDefault="00CE5E6F">
            <w:pPr>
              <w:jc w:val="both"/>
              <w:rPr>
                <w:sz w:val="24"/>
                <w:szCs w:val="24"/>
              </w:rPr>
            </w:pPr>
            <w:r>
              <w:rPr>
                <w:sz w:val="24"/>
                <w:szCs w:val="24"/>
              </w:rPr>
              <w:t>Обґрунтування (наведення чинників, що роблять фактор для порівняння конкурентних проектів значущим)</w:t>
            </w:r>
          </w:p>
        </w:tc>
      </w:tr>
      <w:tr w:rsidR="00706CBA" w14:paraId="424A515F" w14:textId="77777777">
        <w:tc>
          <w:tcPr>
            <w:tcW w:w="563" w:type="dxa"/>
            <w:tcBorders>
              <w:top w:val="single" w:sz="4" w:space="0" w:color="00000A"/>
              <w:left w:val="single" w:sz="4" w:space="0" w:color="00000A"/>
              <w:bottom w:val="single" w:sz="4" w:space="0" w:color="00000A"/>
              <w:right w:val="single" w:sz="4" w:space="0" w:color="00000A"/>
            </w:tcBorders>
          </w:tcPr>
          <w:p w14:paraId="1BBB6E81" w14:textId="77777777" w:rsidR="00706CBA" w:rsidRDefault="00CE5E6F">
            <w:pPr>
              <w:jc w:val="both"/>
              <w:rPr>
                <w:sz w:val="24"/>
                <w:szCs w:val="24"/>
              </w:rPr>
            </w:pPr>
            <w:r>
              <w:rPr>
                <w:sz w:val="24"/>
                <w:szCs w:val="24"/>
              </w:rPr>
              <w:t>1</w:t>
            </w:r>
          </w:p>
        </w:tc>
        <w:tc>
          <w:tcPr>
            <w:tcW w:w="2839" w:type="dxa"/>
            <w:tcBorders>
              <w:top w:val="single" w:sz="4" w:space="0" w:color="00000A"/>
              <w:left w:val="single" w:sz="4" w:space="0" w:color="00000A"/>
              <w:bottom w:val="single" w:sz="4" w:space="0" w:color="00000A"/>
              <w:right w:val="single" w:sz="4" w:space="0" w:color="00000A"/>
            </w:tcBorders>
          </w:tcPr>
          <w:p w14:paraId="008B18F1" w14:textId="77777777" w:rsidR="00706CBA" w:rsidRDefault="00CE5E6F">
            <w:pPr>
              <w:jc w:val="both"/>
              <w:rPr>
                <w:sz w:val="24"/>
                <w:szCs w:val="24"/>
              </w:rPr>
            </w:pPr>
            <w:r>
              <w:rPr>
                <w:sz w:val="24"/>
                <w:szCs w:val="24"/>
              </w:rPr>
              <w:t xml:space="preserve">Ціна </w:t>
            </w:r>
          </w:p>
        </w:tc>
        <w:tc>
          <w:tcPr>
            <w:tcW w:w="6096" w:type="dxa"/>
            <w:tcBorders>
              <w:top w:val="single" w:sz="4" w:space="0" w:color="00000A"/>
              <w:left w:val="single" w:sz="4" w:space="0" w:color="00000A"/>
              <w:bottom w:val="single" w:sz="4" w:space="0" w:color="00000A"/>
              <w:right w:val="single" w:sz="4" w:space="0" w:color="00000A"/>
            </w:tcBorders>
          </w:tcPr>
          <w:p w14:paraId="7348935D" w14:textId="77777777" w:rsidR="00706CBA" w:rsidRDefault="00CE5E6F">
            <w:pPr>
              <w:jc w:val="both"/>
              <w:rPr>
                <w:sz w:val="24"/>
                <w:szCs w:val="24"/>
              </w:rPr>
            </w:pPr>
            <w:r>
              <w:rPr>
                <w:sz w:val="24"/>
                <w:szCs w:val="24"/>
              </w:rPr>
              <w:t xml:space="preserve">Підтримка зворотного зв’язку з клієнтами, усунення </w:t>
            </w:r>
            <w:proofErr w:type="spellStart"/>
            <w:r>
              <w:rPr>
                <w:sz w:val="24"/>
                <w:szCs w:val="24"/>
              </w:rPr>
              <w:t>виникнувших</w:t>
            </w:r>
            <w:proofErr w:type="spellEnd"/>
            <w:r>
              <w:rPr>
                <w:sz w:val="24"/>
                <w:szCs w:val="24"/>
              </w:rPr>
              <w:t xml:space="preserve"> проблем при роботі, вдосконалення приладу, а відповідно збільшення попиту на продукт, що в результаті дозволить знизити ціну. </w:t>
            </w:r>
          </w:p>
        </w:tc>
      </w:tr>
      <w:tr w:rsidR="00706CBA" w14:paraId="48EE44CD" w14:textId="77777777">
        <w:tc>
          <w:tcPr>
            <w:tcW w:w="563" w:type="dxa"/>
            <w:tcBorders>
              <w:top w:val="single" w:sz="4" w:space="0" w:color="00000A"/>
              <w:left w:val="single" w:sz="4" w:space="0" w:color="00000A"/>
              <w:bottom w:val="single" w:sz="4" w:space="0" w:color="00000A"/>
              <w:right w:val="single" w:sz="4" w:space="0" w:color="00000A"/>
            </w:tcBorders>
          </w:tcPr>
          <w:p w14:paraId="38206ED2" w14:textId="77777777" w:rsidR="00706CBA" w:rsidRDefault="00CE5E6F">
            <w:pPr>
              <w:jc w:val="both"/>
              <w:rPr>
                <w:sz w:val="24"/>
                <w:szCs w:val="24"/>
              </w:rPr>
            </w:pPr>
            <w:r>
              <w:rPr>
                <w:sz w:val="24"/>
                <w:szCs w:val="24"/>
              </w:rPr>
              <w:t>2</w:t>
            </w:r>
          </w:p>
        </w:tc>
        <w:tc>
          <w:tcPr>
            <w:tcW w:w="2839" w:type="dxa"/>
            <w:tcBorders>
              <w:top w:val="single" w:sz="4" w:space="0" w:color="00000A"/>
              <w:left w:val="single" w:sz="4" w:space="0" w:color="00000A"/>
              <w:bottom w:val="single" w:sz="4" w:space="0" w:color="00000A"/>
              <w:right w:val="single" w:sz="4" w:space="0" w:color="00000A"/>
            </w:tcBorders>
          </w:tcPr>
          <w:p w14:paraId="4F4848CD" w14:textId="77777777" w:rsidR="00706CBA" w:rsidRDefault="00CE5E6F">
            <w:r>
              <w:t>Велика кількість постачальників</w:t>
            </w:r>
          </w:p>
        </w:tc>
        <w:tc>
          <w:tcPr>
            <w:tcW w:w="6096" w:type="dxa"/>
            <w:tcBorders>
              <w:top w:val="single" w:sz="4" w:space="0" w:color="00000A"/>
              <w:left w:val="single" w:sz="4" w:space="0" w:color="00000A"/>
              <w:bottom w:val="single" w:sz="4" w:space="0" w:color="00000A"/>
              <w:right w:val="single" w:sz="4" w:space="0" w:color="00000A"/>
            </w:tcBorders>
          </w:tcPr>
          <w:p w14:paraId="231DCA80" w14:textId="77777777" w:rsidR="00706CBA" w:rsidRDefault="00CE5E6F">
            <w:pPr>
              <w:jc w:val="both"/>
              <w:rPr>
                <w:sz w:val="24"/>
                <w:szCs w:val="24"/>
              </w:rPr>
            </w:pPr>
            <w:r>
              <w:rPr>
                <w:sz w:val="24"/>
                <w:szCs w:val="24"/>
              </w:rPr>
              <w:t>Наявність приладу та своєчасна доставка продукту клієнту.</w:t>
            </w:r>
          </w:p>
        </w:tc>
      </w:tr>
      <w:tr w:rsidR="00706CBA" w14:paraId="3D5CA4DC" w14:textId="77777777">
        <w:tc>
          <w:tcPr>
            <w:tcW w:w="563" w:type="dxa"/>
            <w:tcBorders>
              <w:top w:val="single" w:sz="4" w:space="0" w:color="00000A"/>
              <w:left w:val="single" w:sz="4" w:space="0" w:color="00000A"/>
              <w:bottom w:val="single" w:sz="4" w:space="0" w:color="00000A"/>
              <w:right w:val="single" w:sz="4" w:space="0" w:color="00000A"/>
            </w:tcBorders>
          </w:tcPr>
          <w:p w14:paraId="77D23E11" w14:textId="77777777" w:rsidR="00706CBA" w:rsidRDefault="00CE5E6F">
            <w:pPr>
              <w:jc w:val="both"/>
              <w:rPr>
                <w:sz w:val="24"/>
                <w:szCs w:val="24"/>
              </w:rPr>
            </w:pPr>
            <w:r>
              <w:rPr>
                <w:sz w:val="24"/>
                <w:szCs w:val="24"/>
              </w:rPr>
              <w:t>3</w:t>
            </w:r>
          </w:p>
        </w:tc>
        <w:tc>
          <w:tcPr>
            <w:tcW w:w="2839" w:type="dxa"/>
            <w:tcBorders>
              <w:top w:val="single" w:sz="4" w:space="0" w:color="00000A"/>
              <w:left w:val="single" w:sz="4" w:space="0" w:color="00000A"/>
              <w:bottom w:val="single" w:sz="4" w:space="0" w:color="00000A"/>
              <w:right w:val="single" w:sz="4" w:space="0" w:color="00000A"/>
            </w:tcBorders>
          </w:tcPr>
          <w:p w14:paraId="57A40AF6" w14:textId="77777777" w:rsidR="00706CBA" w:rsidRDefault="00CE5E6F">
            <w:pPr>
              <w:jc w:val="both"/>
              <w:rPr>
                <w:sz w:val="24"/>
                <w:szCs w:val="24"/>
              </w:rPr>
            </w:pPr>
            <w:r>
              <w:rPr>
                <w:sz w:val="24"/>
                <w:szCs w:val="24"/>
              </w:rPr>
              <w:t>Висока якість</w:t>
            </w:r>
          </w:p>
        </w:tc>
        <w:tc>
          <w:tcPr>
            <w:tcW w:w="6096" w:type="dxa"/>
            <w:tcBorders>
              <w:top w:val="single" w:sz="4" w:space="0" w:color="00000A"/>
              <w:left w:val="single" w:sz="4" w:space="0" w:color="00000A"/>
              <w:bottom w:val="single" w:sz="4" w:space="0" w:color="00000A"/>
              <w:right w:val="single" w:sz="4" w:space="0" w:color="00000A"/>
            </w:tcBorders>
          </w:tcPr>
          <w:p w14:paraId="4B4551B7" w14:textId="77777777" w:rsidR="00706CBA" w:rsidRDefault="00CE5E6F">
            <w:pPr>
              <w:jc w:val="both"/>
              <w:rPr>
                <w:sz w:val="24"/>
                <w:szCs w:val="24"/>
              </w:rPr>
            </w:pPr>
            <w:r>
              <w:rPr>
                <w:sz w:val="24"/>
                <w:szCs w:val="24"/>
              </w:rPr>
              <w:t>Висока якість і точність приладу, яка дозволяє клієнту отримувати максимально точний результат вимірювань.</w:t>
            </w:r>
          </w:p>
        </w:tc>
      </w:tr>
      <w:tr w:rsidR="00706CBA" w14:paraId="4926546D" w14:textId="77777777">
        <w:tc>
          <w:tcPr>
            <w:tcW w:w="563" w:type="dxa"/>
            <w:tcBorders>
              <w:top w:val="single" w:sz="4" w:space="0" w:color="00000A"/>
              <w:left w:val="single" w:sz="4" w:space="0" w:color="00000A"/>
              <w:bottom w:val="single" w:sz="4" w:space="0" w:color="00000A"/>
              <w:right w:val="single" w:sz="4" w:space="0" w:color="00000A"/>
            </w:tcBorders>
          </w:tcPr>
          <w:p w14:paraId="262D5B6C" w14:textId="77777777" w:rsidR="00706CBA" w:rsidRDefault="00CE5E6F">
            <w:pPr>
              <w:jc w:val="both"/>
              <w:rPr>
                <w:sz w:val="24"/>
                <w:szCs w:val="24"/>
              </w:rPr>
            </w:pPr>
            <w:r>
              <w:rPr>
                <w:sz w:val="24"/>
                <w:szCs w:val="24"/>
              </w:rPr>
              <w:t>4</w:t>
            </w:r>
          </w:p>
        </w:tc>
        <w:tc>
          <w:tcPr>
            <w:tcW w:w="2839" w:type="dxa"/>
            <w:tcBorders>
              <w:top w:val="single" w:sz="4" w:space="0" w:color="00000A"/>
              <w:left w:val="single" w:sz="4" w:space="0" w:color="00000A"/>
              <w:bottom w:val="single" w:sz="4" w:space="0" w:color="00000A"/>
              <w:right w:val="single" w:sz="4" w:space="0" w:color="00000A"/>
            </w:tcBorders>
          </w:tcPr>
          <w:p w14:paraId="35190D5C" w14:textId="77777777" w:rsidR="00706CBA" w:rsidRDefault="00CE5E6F">
            <w:pPr>
              <w:jc w:val="both"/>
              <w:rPr>
                <w:sz w:val="24"/>
                <w:szCs w:val="24"/>
              </w:rPr>
            </w:pPr>
            <w:r>
              <w:rPr>
                <w:sz w:val="24"/>
                <w:szCs w:val="24"/>
              </w:rPr>
              <w:t>Технічна підтримка</w:t>
            </w:r>
          </w:p>
        </w:tc>
        <w:tc>
          <w:tcPr>
            <w:tcW w:w="6096" w:type="dxa"/>
            <w:tcBorders>
              <w:top w:val="single" w:sz="4" w:space="0" w:color="00000A"/>
              <w:left w:val="single" w:sz="4" w:space="0" w:color="00000A"/>
              <w:bottom w:val="single" w:sz="4" w:space="0" w:color="00000A"/>
              <w:right w:val="single" w:sz="4" w:space="0" w:color="00000A"/>
            </w:tcBorders>
          </w:tcPr>
          <w:p w14:paraId="1D225512" w14:textId="77777777" w:rsidR="00706CBA" w:rsidRDefault="00CE5E6F">
            <w:pPr>
              <w:jc w:val="both"/>
              <w:rPr>
                <w:sz w:val="24"/>
                <w:szCs w:val="24"/>
              </w:rPr>
            </w:pPr>
            <w:r>
              <w:rPr>
                <w:sz w:val="24"/>
                <w:szCs w:val="24"/>
              </w:rPr>
              <w:t>Наявність досвідчених спеціалістів, які зможуть швидко вирішити будь яку проблему в роботі приладу.</w:t>
            </w:r>
          </w:p>
        </w:tc>
      </w:tr>
      <w:tr w:rsidR="00706CBA" w14:paraId="241D7C04" w14:textId="77777777">
        <w:tc>
          <w:tcPr>
            <w:tcW w:w="563" w:type="dxa"/>
            <w:tcBorders>
              <w:top w:val="single" w:sz="4" w:space="0" w:color="00000A"/>
              <w:left w:val="single" w:sz="4" w:space="0" w:color="00000A"/>
              <w:bottom w:val="single" w:sz="4" w:space="0" w:color="00000A"/>
              <w:right w:val="single" w:sz="4" w:space="0" w:color="00000A"/>
            </w:tcBorders>
          </w:tcPr>
          <w:p w14:paraId="5E81BEF9" w14:textId="77777777" w:rsidR="00706CBA" w:rsidRDefault="00CE5E6F">
            <w:pPr>
              <w:jc w:val="both"/>
              <w:rPr>
                <w:sz w:val="24"/>
                <w:szCs w:val="24"/>
              </w:rPr>
            </w:pPr>
            <w:r>
              <w:rPr>
                <w:sz w:val="24"/>
                <w:szCs w:val="24"/>
              </w:rPr>
              <w:t>5.</w:t>
            </w:r>
          </w:p>
        </w:tc>
        <w:tc>
          <w:tcPr>
            <w:tcW w:w="2839" w:type="dxa"/>
            <w:tcBorders>
              <w:top w:val="single" w:sz="4" w:space="0" w:color="00000A"/>
              <w:left w:val="single" w:sz="4" w:space="0" w:color="00000A"/>
              <w:bottom w:val="single" w:sz="4" w:space="0" w:color="00000A"/>
              <w:right w:val="single" w:sz="4" w:space="0" w:color="00000A"/>
            </w:tcBorders>
          </w:tcPr>
          <w:p w14:paraId="32884D72" w14:textId="77777777" w:rsidR="00706CBA" w:rsidRDefault="00CE5E6F">
            <w:pPr>
              <w:jc w:val="both"/>
              <w:rPr>
                <w:sz w:val="24"/>
                <w:szCs w:val="24"/>
              </w:rPr>
            </w:pPr>
            <w:r>
              <w:rPr>
                <w:sz w:val="24"/>
                <w:szCs w:val="24"/>
              </w:rPr>
              <w:t>Наявність патентів</w:t>
            </w:r>
          </w:p>
        </w:tc>
        <w:tc>
          <w:tcPr>
            <w:tcW w:w="6096" w:type="dxa"/>
            <w:tcBorders>
              <w:top w:val="single" w:sz="4" w:space="0" w:color="00000A"/>
              <w:left w:val="single" w:sz="4" w:space="0" w:color="00000A"/>
              <w:bottom w:val="single" w:sz="4" w:space="0" w:color="00000A"/>
              <w:right w:val="single" w:sz="4" w:space="0" w:color="00000A"/>
            </w:tcBorders>
          </w:tcPr>
          <w:p w14:paraId="320FD2FA" w14:textId="77777777" w:rsidR="00706CBA" w:rsidRDefault="00CE5E6F">
            <w:pPr>
              <w:jc w:val="both"/>
              <w:rPr>
                <w:sz w:val="24"/>
                <w:szCs w:val="24"/>
              </w:rPr>
            </w:pPr>
            <w:r>
              <w:rPr>
                <w:sz w:val="24"/>
                <w:szCs w:val="24"/>
              </w:rPr>
              <w:t>Наявність патенту на приладу, це дає споживачу упевненість в тому що він купує сертифікований продукт</w:t>
            </w:r>
          </w:p>
        </w:tc>
      </w:tr>
    </w:tbl>
    <w:p w14:paraId="1A2B6BF7" w14:textId="77777777" w:rsidR="00706CBA" w:rsidRDefault="00706CBA">
      <w:pPr>
        <w:widowControl w:val="0"/>
        <w:tabs>
          <w:tab w:val="left" w:pos="1985"/>
          <w:tab w:val="left" w:pos="8222"/>
        </w:tabs>
        <w:spacing w:after="160" w:line="360" w:lineRule="auto"/>
        <w:ind w:right="-2"/>
        <w:jc w:val="right"/>
        <w:rPr>
          <w:rFonts w:ascii="Times New Roman" w:eastAsia="Times New Roman" w:hAnsi="Times New Roman" w:cs="Times New Roman"/>
          <w:i/>
          <w:sz w:val="28"/>
          <w:szCs w:val="28"/>
        </w:rPr>
      </w:pPr>
    </w:p>
    <w:p w14:paraId="0ED9934A" w14:textId="77777777" w:rsidR="00706CBA" w:rsidRDefault="00CE5E6F">
      <w:pPr>
        <w:widowControl w:val="0"/>
        <w:tabs>
          <w:tab w:val="left" w:pos="1985"/>
          <w:tab w:val="left" w:pos="8222"/>
        </w:tabs>
        <w:spacing w:after="160" w:line="360" w:lineRule="auto"/>
        <w:ind w:right="-2"/>
        <w:jc w:val="right"/>
        <w:rPr>
          <w:rFonts w:ascii="Times New Roman" w:eastAsia="Times New Roman" w:hAnsi="Times New Roman" w:cs="Times New Roman"/>
          <w:sz w:val="24"/>
          <w:szCs w:val="24"/>
        </w:rPr>
      </w:pPr>
      <w:r>
        <w:rPr>
          <w:rFonts w:ascii="Times New Roman" w:eastAsia="Times New Roman" w:hAnsi="Times New Roman" w:cs="Times New Roman"/>
          <w:i/>
          <w:sz w:val="28"/>
          <w:szCs w:val="28"/>
        </w:rPr>
        <w:t>Таблиця 3.11.</w:t>
      </w:r>
    </w:p>
    <w:p w14:paraId="4BF425F8" w14:textId="77777777" w:rsidR="00706CBA" w:rsidRDefault="00CE5E6F">
      <w:pPr>
        <w:widowControl w:val="0"/>
        <w:tabs>
          <w:tab w:val="left" w:pos="1985"/>
        </w:tabs>
        <w:spacing w:after="160" w:line="360" w:lineRule="auto"/>
        <w:ind w:right="799" w:firstLine="709"/>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 Порівняльний аналіз сильних та слабких сторін приладу.</w:t>
      </w:r>
    </w:p>
    <w:tbl>
      <w:tblPr>
        <w:tblStyle w:val="af6"/>
        <w:tblW w:w="9356"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543"/>
        <w:gridCol w:w="3990"/>
        <w:gridCol w:w="868"/>
        <w:gridCol w:w="565"/>
        <w:gridCol w:w="565"/>
        <w:gridCol w:w="565"/>
        <w:gridCol w:w="565"/>
        <w:gridCol w:w="565"/>
        <w:gridCol w:w="565"/>
        <w:gridCol w:w="565"/>
      </w:tblGrid>
      <w:tr w:rsidR="00706CBA" w14:paraId="5CC3E749" w14:textId="77777777">
        <w:tc>
          <w:tcPr>
            <w:tcW w:w="543" w:type="dxa"/>
            <w:vMerge w:val="restart"/>
            <w:tcBorders>
              <w:top w:val="single" w:sz="4" w:space="0" w:color="00000A"/>
              <w:left w:val="single" w:sz="4" w:space="0" w:color="00000A"/>
              <w:bottom w:val="single" w:sz="4" w:space="0" w:color="00000A"/>
              <w:right w:val="single" w:sz="4" w:space="0" w:color="00000A"/>
            </w:tcBorders>
            <w:vAlign w:val="center"/>
          </w:tcPr>
          <w:p w14:paraId="70617BC0" w14:textId="77777777" w:rsidR="00706CBA" w:rsidRDefault="00CE5E6F">
            <w:pPr>
              <w:jc w:val="both"/>
              <w:rPr>
                <w:sz w:val="24"/>
                <w:szCs w:val="24"/>
              </w:rPr>
            </w:pPr>
            <w:r>
              <w:rPr>
                <w:sz w:val="24"/>
                <w:szCs w:val="24"/>
              </w:rPr>
              <w:t>№ п/п</w:t>
            </w:r>
          </w:p>
        </w:tc>
        <w:tc>
          <w:tcPr>
            <w:tcW w:w="3990" w:type="dxa"/>
            <w:vMerge w:val="restart"/>
            <w:tcBorders>
              <w:top w:val="single" w:sz="4" w:space="0" w:color="00000A"/>
              <w:left w:val="single" w:sz="4" w:space="0" w:color="00000A"/>
              <w:bottom w:val="single" w:sz="4" w:space="0" w:color="00000A"/>
              <w:right w:val="single" w:sz="4" w:space="0" w:color="00000A"/>
            </w:tcBorders>
            <w:vAlign w:val="center"/>
          </w:tcPr>
          <w:p w14:paraId="66D55ABA" w14:textId="77777777" w:rsidR="00706CBA" w:rsidRDefault="00CE5E6F">
            <w:pPr>
              <w:jc w:val="both"/>
              <w:rPr>
                <w:sz w:val="24"/>
                <w:szCs w:val="24"/>
              </w:rPr>
            </w:pPr>
            <w:r>
              <w:rPr>
                <w:sz w:val="24"/>
                <w:szCs w:val="24"/>
              </w:rPr>
              <w:t>Фактор конкурентоспроможності</w:t>
            </w:r>
          </w:p>
        </w:tc>
        <w:tc>
          <w:tcPr>
            <w:tcW w:w="868" w:type="dxa"/>
            <w:vMerge w:val="restart"/>
            <w:tcBorders>
              <w:top w:val="single" w:sz="4" w:space="0" w:color="00000A"/>
              <w:left w:val="single" w:sz="4" w:space="0" w:color="00000A"/>
              <w:bottom w:val="single" w:sz="4" w:space="0" w:color="00000A"/>
              <w:right w:val="single" w:sz="4" w:space="0" w:color="00000A"/>
            </w:tcBorders>
            <w:vAlign w:val="center"/>
          </w:tcPr>
          <w:p w14:paraId="220673A7" w14:textId="77777777" w:rsidR="00706CBA" w:rsidRDefault="00CE5E6F">
            <w:pPr>
              <w:jc w:val="both"/>
              <w:rPr>
                <w:sz w:val="24"/>
                <w:szCs w:val="24"/>
              </w:rPr>
            </w:pPr>
            <w:r>
              <w:rPr>
                <w:sz w:val="24"/>
                <w:szCs w:val="24"/>
              </w:rPr>
              <w:t>Бали 1-20</w:t>
            </w:r>
          </w:p>
        </w:tc>
        <w:tc>
          <w:tcPr>
            <w:tcW w:w="3955" w:type="dxa"/>
            <w:gridSpan w:val="7"/>
            <w:tcBorders>
              <w:top w:val="single" w:sz="4" w:space="0" w:color="00000A"/>
              <w:left w:val="single" w:sz="4" w:space="0" w:color="00000A"/>
              <w:bottom w:val="single" w:sz="4" w:space="0" w:color="00000A"/>
              <w:right w:val="single" w:sz="4" w:space="0" w:color="00000A"/>
            </w:tcBorders>
            <w:vAlign w:val="center"/>
          </w:tcPr>
          <w:p w14:paraId="6C8F9E97" w14:textId="77777777" w:rsidR="00706CBA" w:rsidRDefault="00CE5E6F">
            <w:pPr>
              <w:jc w:val="both"/>
              <w:rPr>
                <w:sz w:val="24"/>
                <w:szCs w:val="24"/>
              </w:rPr>
            </w:pPr>
            <w:r>
              <w:rPr>
                <w:sz w:val="24"/>
                <w:szCs w:val="24"/>
              </w:rPr>
              <w:t>Рейтинг товарів-конкурентів у порівнянні з нашим приладом</w:t>
            </w:r>
          </w:p>
        </w:tc>
      </w:tr>
      <w:tr w:rsidR="00706CBA" w14:paraId="7BCF5EBD" w14:textId="77777777">
        <w:tc>
          <w:tcPr>
            <w:tcW w:w="543" w:type="dxa"/>
            <w:vMerge/>
            <w:tcBorders>
              <w:top w:val="single" w:sz="4" w:space="0" w:color="00000A"/>
              <w:left w:val="single" w:sz="4" w:space="0" w:color="00000A"/>
              <w:bottom w:val="single" w:sz="4" w:space="0" w:color="00000A"/>
              <w:right w:val="single" w:sz="4" w:space="0" w:color="00000A"/>
            </w:tcBorders>
            <w:vAlign w:val="center"/>
          </w:tcPr>
          <w:p w14:paraId="628CD307" w14:textId="77777777" w:rsidR="00706CBA" w:rsidRDefault="00706CBA">
            <w:pPr>
              <w:widowControl w:val="0"/>
              <w:pBdr>
                <w:top w:val="nil"/>
                <w:left w:val="nil"/>
                <w:bottom w:val="nil"/>
                <w:right w:val="nil"/>
                <w:between w:val="nil"/>
              </w:pBdr>
              <w:spacing w:line="276" w:lineRule="auto"/>
              <w:jc w:val="left"/>
              <w:rPr>
                <w:sz w:val="24"/>
                <w:szCs w:val="24"/>
              </w:rPr>
            </w:pPr>
          </w:p>
        </w:tc>
        <w:tc>
          <w:tcPr>
            <w:tcW w:w="3990" w:type="dxa"/>
            <w:vMerge/>
            <w:tcBorders>
              <w:top w:val="single" w:sz="4" w:space="0" w:color="00000A"/>
              <w:left w:val="single" w:sz="4" w:space="0" w:color="00000A"/>
              <w:bottom w:val="single" w:sz="4" w:space="0" w:color="00000A"/>
              <w:right w:val="single" w:sz="4" w:space="0" w:color="00000A"/>
            </w:tcBorders>
            <w:vAlign w:val="center"/>
          </w:tcPr>
          <w:p w14:paraId="4F88A8E1" w14:textId="77777777" w:rsidR="00706CBA" w:rsidRDefault="00706CBA">
            <w:pPr>
              <w:widowControl w:val="0"/>
              <w:pBdr>
                <w:top w:val="nil"/>
                <w:left w:val="nil"/>
                <w:bottom w:val="nil"/>
                <w:right w:val="nil"/>
                <w:between w:val="nil"/>
              </w:pBdr>
              <w:spacing w:line="276" w:lineRule="auto"/>
              <w:jc w:val="left"/>
              <w:rPr>
                <w:sz w:val="24"/>
                <w:szCs w:val="24"/>
              </w:rPr>
            </w:pPr>
          </w:p>
        </w:tc>
        <w:tc>
          <w:tcPr>
            <w:tcW w:w="868" w:type="dxa"/>
            <w:vMerge/>
            <w:tcBorders>
              <w:top w:val="single" w:sz="4" w:space="0" w:color="00000A"/>
              <w:left w:val="single" w:sz="4" w:space="0" w:color="00000A"/>
              <w:bottom w:val="single" w:sz="4" w:space="0" w:color="00000A"/>
              <w:right w:val="single" w:sz="4" w:space="0" w:color="00000A"/>
            </w:tcBorders>
            <w:vAlign w:val="center"/>
          </w:tcPr>
          <w:p w14:paraId="48C3AAD0" w14:textId="77777777" w:rsidR="00706CBA" w:rsidRDefault="00706CBA">
            <w:pPr>
              <w:widowControl w:val="0"/>
              <w:pBdr>
                <w:top w:val="nil"/>
                <w:left w:val="nil"/>
                <w:bottom w:val="nil"/>
                <w:right w:val="nil"/>
                <w:between w:val="nil"/>
              </w:pBdr>
              <w:spacing w:line="276" w:lineRule="auto"/>
              <w:jc w:val="left"/>
              <w:rPr>
                <w:sz w:val="24"/>
                <w:szCs w:val="24"/>
              </w:rPr>
            </w:pPr>
          </w:p>
        </w:tc>
        <w:tc>
          <w:tcPr>
            <w:tcW w:w="565" w:type="dxa"/>
            <w:tcBorders>
              <w:top w:val="single" w:sz="4" w:space="0" w:color="00000A"/>
              <w:left w:val="single" w:sz="4" w:space="0" w:color="00000A"/>
              <w:bottom w:val="single" w:sz="4" w:space="0" w:color="00000A"/>
              <w:right w:val="single" w:sz="4" w:space="0" w:color="00000A"/>
            </w:tcBorders>
            <w:vAlign w:val="center"/>
          </w:tcPr>
          <w:p w14:paraId="157CB6B2" w14:textId="77777777" w:rsidR="00706CBA" w:rsidRDefault="00CE5E6F">
            <w:pPr>
              <w:jc w:val="both"/>
              <w:rPr>
                <w:sz w:val="24"/>
                <w:szCs w:val="24"/>
              </w:rPr>
            </w:pPr>
            <w:r>
              <w:rPr>
                <w:sz w:val="24"/>
                <w:szCs w:val="24"/>
              </w:rPr>
              <w:t>–3</w:t>
            </w:r>
          </w:p>
        </w:tc>
        <w:tc>
          <w:tcPr>
            <w:tcW w:w="565" w:type="dxa"/>
            <w:tcBorders>
              <w:top w:val="single" w:sz="4" w:space="0" w:color="00000A"/>
              <w:left w:val="single" w:sz="4" w:space="0" w:color="00000A"/>
              <w:bottom w:val="single" w:sz="4" w:space="0" w:color="00000A"/>
              <w:right w:val="single" w:sz="4" w:space="0" w:color="00000A"/>
            </w:tcBorders>
            <w:vAlign w:val="center"/>
          </w:tcPr>
          <w:p w14:paraId="6C7988ED" w14:textId="77777777" w:rsidR="00706CBA" w:rsidRDefault="00CE5E6F">
            <w:pPr>
              <w:jc w:val="both"/>
              <w:rPr>
                <w:sz w:val="24"/>
                <w:szCs w:val="24"/>
              </w:rPr>
            </w:pPr>
            <w:r>
              <w:rPr>
                <w:sz w:val="24"/>
                <w:szCs w:val="24"/>
              </w:rPr>
              <w:t>–2</w:t>
            </w:r>
          </w:p>
        </w:tc>
        <w:tc>
          <w:tcPr>
            <w:tcW w:w="565" w:type="dxa"/>
            <w:tcBorders>
              <w:top w:val="single" w:sz="4" w:space="0" w:color="00000A"/>
              <w:left w:val="single" w:sz="4" w:space="0" w:color="00000A"/>
              <w:bottom w:val="single" w:sz="4" w:space="0" w:color="00000A"/>
              <w:right w:val="single" w:sz="4" w:space="0" w:color="00000A"/>
            </w:tcBorders>
            <w:vAlign w:val="center"/>
          </w:tcPr>
          <w:p w14:paraId="0D86EA21" w14:textId="77777777" w:rsidR="00706CBA" w:rsidRDefault="00CE5E6F">
            <w:pPr>
              <w:jc w:val="both"/>
              <w:rPr>
                <w:sz w:val="24"/>
                <w:szCs w:val="24"/>
              </w:rPr>
            </w:pPr>
            <w:r>
              <w:rPr>
                <w:sz w:val="24"/>
                <w:szCs w:val="24"/>
              </w:rPr>
              <w:t>–1</w:t>
            </w:r>
          </w:p>
        </w:tc>
        <w:tc>
          <w:tcPr>
            <w:tcW w:w="565" w:type="dxa"/>
            <w:tcBorders>
              <w:top w:val="single" w:sz="4" w:space="0" w:color="00000A"/>
              <w:left w:val="single" w:sz="4" w:space="0" w:color="00000A"/>
              <w:bottom w:val="single" w:sz="4" w:space="0" w:color="00000A"/>
              <w:right w:val="single" w:sz="4" w:space="0" w:color="00000A"/>
            </w:tcBorders>
            <w:shd w:val="clear" w:color="auto" w:fill="C6D9F1"/>
            <w:vAlign w:val="center"/>
          </w:tcPr>
          <w:p w14:paraId="0BD0BB8C" w14:textId="77777777" w:rsidR="00706CBA" w:rsidRDefault="00CE5E6F">
            <w:pPr>
              <w:jc w:val="both"/>
              <w:rPr>
                <w:sz w:val="24"/>
                <w:szCs w:val="24"/>
              </w:rPr>
            </w:pPr>
            <w:r>
              <w:rPr>
                <w:sz w:val="24"/>
                <w:szCs w:val="24"/>
              </w:rPr>
              <w:t>0</w:t>
            </w:r>
          </w:p>
        </w:tc>
        <w:tc>
          <w:tcPr>
            <w:tcW w:w="565" w:type="dxa"/>
            <w:tcBorders>
              <w:top w:val="single" w:sz="4" w:space="0" w:color="00000A"/>
              <w:left w:val="single" w:sz="4" w:space="0" w:color="00000A"/>
              <w:bottom w:val="single" w:sz="4" w:space="0" w:color="00000A"/>
              <w:right w:val="single" w:sz="4" w:space="0" w:color="00000A"/>
            </w:tcBorders>
            <w:vAlign w:val="center"/>
          </w:tcPr>
          <w:p w14:paraId="61B7AF3E" w14:textId="77777777" w:rsidR="00706CBA" w:rsidRDefault="00CE5E6F">
            <w:pPr>
              <w:jc w:val="both"/>
              <w:rPr>
                <w:sz w:val="24"/>
                <w:szCs w:val="24"/>
              </w:rPr>
            </w:pPr>
            <w:r>
              <w:rPr>
                <w:sz w:val="24"/>
                <w:szCs w:val="24"/>
              </w:rPr>
              <w:t>+1</w:t>
            </w:r>
          </w:p>
        </w:tc>
        <w:tc>
          <w:tcPr>
            <w:tcW w:w="565" w:type="dxa"/>
            <w:tcBorders>
              <w:top w:val="single" w:sz="4" w:space="0" w:color="00000A"/>
              <w:left w:val="single" w:sz="4" w:space="0" w:color="00000A"/>
              <w:bottom w:val="single" w:sz="4" w:space="0" w:color="00000A"/>
              <w:right w:val="single" w:sz="4" w:space="0" w:color="00000A"/>
            </w:tcBorders>
            <w:vAlign w:val="center"/>
          </w:tcPr>
          <w:p w14:paraId="5ECABF01" w14:textId="77777777" w:rsidR="00706CBA" w:rsidRDefault="00CE5E6F">
            <w:pPr>
              <w:jc w:val="both"/>
              <w:rPr>
                <w:sz w:val="24"/>
                <w:szCs w:val="24"/>
              </w:rPr>
            </w:pPr>
            <w:r>
              <w:rPr>
                <w:sz w:val="24"/>
                <w:szCs w:val="24"/>
              </w:rPr>
              <w:t>+2</w:t>
            </w:r>
          </w:p>
        </w:tc>
        <w:tc>
          <w:tcPr>
            <w:tcW w:w="565" w:type="dxa"/>
            <w:tcBorders>
              <w:top w:val="single" w:sz="4" w:space="0" w:color="00000A"/>
              <w:left w:val="single" w:sz="4" w:space="0" w:color="00000A"/>
              <w:bottom w:val="single" w:sz="4" w:space="0" w:color="00000A"/>
              <w:right w:val="single" w:sz="4" w:space="0" w:color="00000A"/>
            </w:tcBorders>
            <w:vAlign w:val="center"/>
          </w:tcPr>
          <w:p w14:paraId="230E6F45" w14:textId="77777777" w:rsidR="00706CBA" w:rsidRDefault="00CE5E6F">
            <w:pPr>
              <w:jc w:val="both"/>
              <w:rPr>
                <w:sz w:val="24"/>
                <w:szCs w:val="24"/>
              </w:rPr>
            </w:pPr>
            <w:r>
              <w:rPr>
                <w:sz w:val="24"/>
                <w:szCs w:val="24"/>
              </w:rPr>
              <w:t>+3</w:t>
            </w:r>
          </w:p>
        </w:tc>
      </w:tr>
      <w:tr w:rsidR="00706CBA" w14:paraId="54C2A777" w14:textId="77777777">
        <w:tc>
          <w:tcPr>
            <w:tcW w:w="543" w:type="dxa"/>
            <w:tcBorders>
              <w:top w:val="single" w:sz="4" w:space="0" w:color="00000A"/>
              <w:left w:val="single" w:sz="4" w:space="0" w:color="00000A"/>
              <w:bottom w:val="single" w:sz="4" w:space="0" w:color="00000A"/>
              <w:right w:val="single" w:sz="4" w:space="0" w:color="00000A"/>
            </w:tcBorders>
          </w:tcPr>
          <w:p w14:paraId="5D726D19" w14:textId="77777777" w:rsidR="00706CBA" w:rsidRDefault="00CE5E6F">
            <w:pPr>
              <w:jc w:val="both"/>
              <w:rPr>
                <w:sz w:val="24"/>
                <w:szCs w:val="24"/>
              </w:rPr>
            </w:pPr>
            <w:r>
              <w:rPr>
                <w:sz w:val="24"/>
                <w:szCs w:val="24"/>
              </w:rPr>
              <w:t>1</w:t>
            </w:r>
          </w:p>
        </w:tc>
        <w:tc>
          <w:tcPr>
            <w:tcW w:w="3990" w:type="dxa"/>
            <w:tcBorders>
              <w:top w:val="single" w:sz="4" w:space="0" w:color="00000A"/>
              <w:left w:val="single" w:sz="4" w:space="0" w:color="00000A"/>
              <w:bottom w:val="single" w:sz="4" w:space="0" w:color="00000A"/>
              <w:right w:val="single" w:sz="4" w:space="0" w:color="00000A"/>
            </w:tcBorders>
          </w:tcPr>
          <w:p w14:paraId="09D03C6A" w14:textId="77777777" w:rsidR="00706CBA" w:rsidRDefault="00CE5E6F">
            <w:pPr>
              <w:rPr>
                <w:sz w:val="24"/>
                <w:szCs w:val="24"/>
              </w:rPr>
            </w:pPr>
            <w:r>
              <w:rPr>
                <w:sz w:val="24"/>
                <w:szCs w:val="24"/>
              </w:rPr>
              <w:t>Наявність патентів</w:t>
            </w:r>
          </w:p>
        </w:tc>
        <w:tc>
          <w:tcPr>
            <w:tcW w:w="868" w:type="dxa"/>
            <w:tcBorders>
              <w:top w:val="single" w:sz="4" w:space="0" w:color="00000A"/>
              <w:left w:val="single" w:sz="4" w:space="0" w:color="00000A"/>
              <w:bottom w:val="single" w:sz="4" w:space="0" w:color="00000A"/>
              <w:right w:val="single" w:sz="4" w:space="0" w:color="00000A"/>
            </w:tcBorders>
          </w:tcPr>
          <w:p w14:paraId="14AA6A4E" w14:textId="77777777" w:rsidR="00706CBA" w:rsidRDefault="00CE5E6F">
            <w:pPr>
              <w:jc w:val="both"/>
              <w:rPr>
                <w:sz w:val="24"/>
                <w:szCs w:val="24"/>
              </w:rPr>
            </w:pPr>
            <w:r>
              <w:rPr>
                <w:sz w:val="24"/>
                <w:szCs w:val="24"/>
              </w:rPr>
              <w:t>16</w:t>
            </w:r>
          </w:p>
        </w:tc>
        <w:tc>
          <w:tcPr>
            <w:tcW w:w="565" w:type="dxa"/>
            <w:tcBorders>
              <w:top w:val="single" w:sz="4" w:space="0" w:color="00000A"/>
              <w:left w:val="single" w:sz="4" w:space="0" w:color="00000A"/>
              <w:bottom w:val="single" w:sz="4" w:space="0" w:color="00000A"/>
              <w:right w:val="single" w:sz="4" w:space="0" w:color="00000A"/>
            </w:tcBorders>
          </w:tcPr>
          <w:p w14:paraId="68BCE3DD" w14:textId="77777777" w:rsidR="00706CBA" w:rsidRDefault="00CE5E6F">
            <w:pPr>
              <w:jc w:val="both"/>
              <w:rPr>
                <w:sz w:val="24"/>
                <w:szCs w:val="24"/>
              </w:rPr>
            </w:pPr>
            <w:r>
              <w:rPr>
                <w:sz w:val="24"/>
                <w:szCs w:val="24"/>
              </w:rPr>
              <w:t>+</w:t>
            </w:r>
          </w:p>
        </w:tc>
        <w:tc>
          <w:tcPr>
            <w:tcW w:w="565" w:type="dxa"/>
            <w:tcBorders>
              <w:top w:val="single" w:sz="4" w:space="0" w:color="00000A"/>
              <w:left w:val="single" w:sz="4" w:space="0" w:color="00000A"/>
              <w:bottom w:val="single" w:sz="4" w:space="0" w:color="00000A"/>
              <w:right w:val="single" w:sz="4" w:space="0" w:color="00000A"/>
            </w:tcBorders>
          </w:tcPr>
          <w:p w14:paraId="317E7199" w14:textId="77777777" w:rsidR="00706CBA" w:rsidRDefault="00706CBA">
            <w:pPr>
              <w:jc w:val="both"/>
              <w:rPr>
                <w:sz w:val="24"/>
                <w:szCs w:val="24"/>
              </w:rPr>
            </w:pPr>
          </w:p>
        </w:tc>
        <w:tc>
          <w:tcPr>
            <w:tcW w:w="565" w:type="dxa"/>
            <w:tcBorders>
              <w:top w:val="single" w:sz="4" w:space="0" w:color="00000A"/>
              <w:left w:val="single" w:sz="4" w:space="0" w:color="00000A"/>
              <w:bottom w:val="single" w:sz="4" w:space="0" w:color="00000A"/>
              <w:right w:val="single" w:sz="4" w:space="0" w:color="00000A"/>
            </w:tcBorders>
          </w:tcPr>
          <w:p w14:paraId="5AD8CC07" w14:textId="77777777" w:rsidR="00706CBA" w:rsidRDefault="00706CBA">
            <w:pPr>
              <w:jc w:val="both"/>
              <w:rPr>
                <w:sz w:val="24"/>
                <w:szCs w:val="24"/>
              </w:rPr>
            </w:pPr>
          </w:p>
        </w:tc>
        <w:tc>
          <w:tcPr>
            <w:tcW w:w="565" w:type="dxa"/>
            <w:tcBorders>
              <w:top w:val="single" w:sz="4" w:space="0" w:color="00000A"/>
              <w:left w:val="single" w:sz="4" w:space="0" w:color="00000A"/>
              <w:bottom w:val="single" w:sz="4" w:space="0" w:color="00000A"/>
              <w:right w:val="single" w:sz="4" w:space="0" w:color="00000A"/>
            </w:tcBorders>
            <w:shd w:val="clear" w:color="auto" w:fill="C6D9F1"/>
          </w:tcPr>
          <w:p w14:paraId="4A181364" w14:textId="77777777" w:rsidR="00706CBA" w:rsidRDefault="00706CBA">
            <w:pPr>
              <w:jc w:val="both"/>
              <w:rPr>
                <w:sz w:val="24"/>
                <w:szCs w:val="24"/>
              </w:rPr>
            </w:pPr>
          </w:p>
        </w:tc>
        <w:tc>
          <w:tcPr>
            <w:tcW w:w="565" w:type="dxa"/>
            <w:tcBorders>
              <w:top w:val="single" w:sz="4" w:space="0" w:color="00000A"/>
              <w:left w:val="single" w:sz="4" w:space="0" w:color="00000A"/>
              <w:bottom w:val="single" w:sz="4" w:space="0" w:color="00000A"/>
              <w:right w:val="single" w:sz="4" w:space="0" w:color="00000A"/>
            </w:tcBorders>
          </w:tcPr>
          <w:p w14:paraId="18ACBDEB" w14:textId="77777777" w:rsidR="00706CBA" w:rsidRDefault="00706CBA">
            <w:pPr>
              <w:jc w:val="both"/>
              <w:rPr>
                <w:sz w:val="24"/>
                <w:szCs w:val="24"/>
              </w:rPr>
            </w:pPr>
          </w:p>
        </w:tc>
        <w:tc>
          <w:tcPr>
            <w:tcW w:w="565" w:type="dxa"/>
            <w:tcBorders>
              <w:top w:val="single" w:sz="4" w:space="0" w:color="00000A"/>
              <w:left w:val="single" w:sz="4" w:space="0" w:color="00000A"/>
              <w:bottom w:val="single" w:sz="4" w:space="0" w:color="00000A"/>
              <w:right w:val="single" w:sz="4" w:space="0" w:color="00000A"/>
            </w:tcBorders>
          </w:tcPr>
          <w:p w14:paraId="35FEAB00" w14:textId="77777777" w:rsidR="00706CBA" w:rsidRDefault="00706CBA">
            <w:pPr>
              <w:jc w:val="both"/>
              <w:rPr>
                <w:sz w:val="24"/>
                <w:szCs w:val="24"/>
              </w:rPr>
            </w:pPr>
          </w:p>
        </w:tc>
        <w:tc>
          <w:tcPr>
            <w:tcW w:w="565" w:type="dxa"/>
            <w:tcBorders>
              <w:top w:val="single" w:sz="4" w:space="0" w:color="00000A"/>
              <w:left w:val="single" w:sz="4" w:space="0" w:color="00000A"/>
              <w:bottom w:val="single" w:sz="4" w:space="0" w:color="00000A"/>
              <w:right w:val="single" w:sz="4" w:space="0" w:color="00000A"/>
            </w:tcBorders>
          </w:tcPr>
          <w:p w14:paraId="05F2F58C" w14:textId="77777777" w:rsidR="00706CBA" w:rsidRDefault="00706CBA">
            <w:pPr>
              <w:jc w:val="both"/>
              <w:rPr>
                <w:sz w:val="24"/>
                <w:szCs w:val="24"/>
              </w:rPr>
            </w:pPr>
          </w:p>
        </w:tc>
      </w:tr>
      <w:tr w:rsidR="00706CBA" w14:paraId="1E979278" w14:textId="77777777">
        <w:tc>
          <w:tcPr>
            <w:tcW w:w="543" w:type="dxa"/>
            <w:tcBorders>
              <w:top w:val="single" w:sz="4" w:space="0" w:color="00000A"/>
              <w:left w:val="single" w:sz="4" w:space="0" w:color="00000A"/>
              <w:bottom w:val="single" w:sz="4" w:space="0" w:color="00000A"/>
              <w:right w:val="single" w:sz="4" w:space="0" w:color="00000A"/>
            </w:tcBorders>
          </w:tcPr>
          <w:p w14:paraId="4A9F757E" w14:textId="77777777" w:rsidR="00706CBA" w:rsidRDefault="00CE5E6F">
            <w:pPr>
              <w:jc w:val="both"/>
              <w:rPr>
                <w:sz w:val="24"/>
                <w:szCs w:val="24"/>
              </w:rPr>
            </w:pPr>
            <w:r>
              <w:rPr>
                <w:sz w:val="24"/>
                <w:szCs w:val="24"/>
              </w:rPr>
              <w:t>2</w:t>
            </w:r>
          </w:p>
        </w:tc>
        <w:tc>
          <w:tcPr>
            <w:tcW w:w="3990" w:type="dxa"/>
            <w:tcBorders>
              <w:top w:val="single" w:sz="4" w:space="0" w:color="00000A"/>
              <w:left w:val="single" w:sz="4" w:space="0" w:color="00000A"/>
              <w:bottom w:val="single" w:sz="4" w:space="0" w:color="00000A"/>
              <w:right w:val="single" w:sz="4" w:space="0" w:color="00000A"/>
            </w:tcBorders>
          </w:tcPr>
          <w:p w14:paraId="626B46E0" w14:textId="77777777" w:rsidR="00706CBA" w:rsidRDefault="00CE5E6F">
            <w:pPr>
              <w:rPr>
                <w:sz w:val="24"/>
                <w:szCs w:val="24"/>
              </w:rPr>
            </w:pPr>
            <w:r>
              <w:rPr>
                <w:sz w:val="24"/>
                <w:szCs w:val="24"/>
              </w:rPr>
              <w:t>Велика кількість постачальників</w:t>
            </w:r>
          </w:p>
        </w:tc>
        <w:tc>
          <w:tcPr>
            <w:tcW w:w="868" w:type="dxa"/>
            <w:tcBorders>
              <w:top w:val="single" w:sz="4" w:space="0" w:color="00000A"/>
              <w:left w:val="single" w:sz="4" w:space="0" w:color="00000A"/>
              <w:bottom w:val="single" w:sz="4" w:space="0" w:color="00000A"/>
              <w:right w:val="single" w:sz="4" w:space="0" w:color="00000A"/>
            </w:tcBorders>
          </w:tcPr>
          <w:p w14:paraId="488AF2FD" w14:textId="77777777" w:rsidR="00706CBA" w:rsidRDefault="00CE5E6F">
            <w:pPr>
              <w:jc w:val="both"/>
              <w:rPr>
                <w:sz w:val="24"/>
                <w:szCs w:val="24"/>
              </w:rPr>
            </w:pPr>
            <w:r>
              <w:rPr>
                <w:sz w:val="24"/>
                <w:szCs w:val="24"/>
              </w:rPr>
              <w:t>15</w:t>
            </w:r>
          </w:p>
        </w:tc>
        <w:tc>
          <w:tcPr>
            <w:tcW w:w="565" w:type="dxa"/>
            <w:tcBorders>
              <w:top w:val="single" w:sz="4" w:space="0" w:color="00000A"/>
              <w:left w:val="single" w:sz="4" w:space="0" w:color="00000A"/>
              <w:bottom w:val="single" w:sz="4" w:space="0" w:color="00000A"/>
              <w:right w:val="single" w:sz="4" w:space="0" w:color="00000A"/>
            </w:tcBorders>
          </w:tcPr>
          <w:p w14:paraId="1598B82B" w14:textId="77777777" w:rsidR="00706CBA" w:rsidRDefault="00706CBA">
            <w:pPr>
              <w:jc w:val="both"/>
              <w:rPr>
                <w:sz w:val="24"/>
                <w:szCs w:val="24"/>
              </w:rPr>
            </w:pPr>
          </w:p>
        </w:tc>
        <w:tc>
          <w:tcPr>
            <w:tcW w:w="565" w:type="dxa"/>
            <w:tcBorders>
              <w:top w:val="single" w:sz="4" w:space="0" w:color="00000A"/>
              <w:left w:val="single" w:sz="4" w:space="0" w:color="00000A"/>
              <w:bottom w:val="single" w:sz="4" w:space="0" w:color="00000A"/>
              <w:right w:val="single" w:sz="4" w:space="0" w:color="00000A"/>
            </w:tcBorders>
          </w:tcPr>
          <w:p w14:paraId="1EDDFE73" w14:textId="77777777" w:rsidR="00706CBA" w:rsidRDefault="00706CBA">
            <w:pPr>
              <w:jc w:val="both"/>
              <w:rPr>
                <w:sz w:val="24"/>
                <w:szCs w:val="24"/>
              </w:rPr>
            </w:pPr>
          </w:p>
        </w:tc>
        <w:tc>
          <w:tcPr>
            <w:tcW w:w="565" w:type="dxa"/>
            <w:tcBorders>
              <w:top w:val="single" w:sz="4" w:space="0" w:color="00000A"/>
              <w:left w:val="single" w:sz="4" w:space="0" w:color="00000A"/>
              <w:bottom w:val="single" w:sz="4" w:space="0" w:color="00000A"/>
              <w:right w:val="single" w:sz="4" w:space="0" w:color="00000A"/>
            </w:tcBorders>
          </w:tcPr>
          <w:p w14:paraId="4577376D" w14:textId="77777777" w:rsidR="00706CBA" w:rsidRDefault="00706CBA">
            <w:pPr>
              <w:jc w:val="both"/>
              <w:rPr>
                <w:sz w:val="24"/>
                <w:szCs w:val="24"/>
              </w:rPr>
            </w:pPr>
          </w:p>
        </w:tc>
        <w:tc>
          <w:tcPr>
            <w:tcW w:w="565" w:type="dxa"/>
            <w:tcBorders>
              <w:top w:val="single" w:sz="4" w:space="0" w:color="00000A"/>
              <w:left w:val="single" w:sz="4" w:space="0" w:color="00000A"/>
              <w:bottom w:val="single" w:sz="4" w:space="0" w:color="00000A"/>
              <w:right w:val="single" w:sz="4" w:space="0" w:color="00000A"/>
            </w:tcBorders>
            <w:shd w:val="clear" w:color="auto" w:fill="C6D9F1"/>
          </w:tcPr>
          <w:p w14:paraId="09962C8A" w14:textId="77777777" w:rsidR="00706CBA" w:rsidRDefault="00CE5E6F">
            <w:pPr>
              <w:jc w:val="both"/>
              <w:rPr>
                <w:sz w:val="24"/>
                <w:szCs w:val="24"/>
              </w:rPr>
            </w:pPr>
            <w:r>
              <w:rPr>
                <w:sz w:val="24"/>
                <w:szCs w:val="24"/>
              </w:rPr>
              <w:t>+</w:t>
            </w:r>
          </w:p>
        </w:tc>
        <w:tc>
          <w:tcPr>
            <w:tcW w:w="565" w:type="dxa"/>
            <w:tcBorders>
              <w:top w:val="single" w:sz="4" w:space="0" w:color="00000A"/>
              <w:left w:val="single" w:sz="4" w:space="0" w:color="00000A"/>
              <w:bottom w:val="single" w:sz="4" w:space="0" w:color="00000A"/>
              <w:right w:val="single" w:sz="4" w:space="0" w:color="00000A"/>
            </w:tcBorders>
          </w:tcPr>
          <w:p w14:paraId="613758BD" w14:textId="77777777" w:rsidR="00706CBA" w:rsidRDefault="00706CBA">
            <w:pPr>
              <w:jc w:val="both"/>
              <w:rPr>
                <w:sz w:val="24"/>
                <w:szCs w:val="24"/>
              </w:rPr>
            </w:pPr>
          </w:p>
        </w:tc>
        <w:tc>
          <w:tcPr>
            <w:tcW w:w="565" w:type="dxa"/>
            <w:tcBorders>
              <w:top w:val="single" w:sz="4" w:space="0" w:color="00000A"/>
              <w:left w:val="single" w:sz="4" w:space="0" w:color="00000A"/>
              <w:bottom w:val="single" w:sz="4" w:space="0" w:color="00000A"/>
              <w:right w:val="single" w:sz="4" w:space="0" w:color="00000A"/>
            </w:tcBorders>
          </w:tcPr>
          <w:p w14:paraId="235423C1" w14:textId="77777777" w:rsidR="00706CBA" w:rsidRDefault="00706CBA">
            <w:pPr>
              <w:jc w:val="both"/>
              <w:rPr>
                <w:sz w:val="24"/>
                <w:szCs w:val="24"/>
              </w:rPr>
            </w:pPr>
          </w:p>
        </w:tc>
        <w:tc>
          <w:tcPr>
            <w:tcW w:w="565" w:type="dxa"/>
            <w:tcBorders>
              <w:top w:val="single" w:sz="4" w:space="0" w:color="00000A"/>
              <w:left w:val="single" w:sz="4" w:space="0" w:color="00000A"/>
              <w:bottom w:val="single" w:sz="4" w:space="0" w:color="00000A"/>
              <w:right w:val="single" w:sz="4" w:space="0" w:color="00000A"/>
            </w:tcBorders>
          </w:tcPr>
          <w:p w14:paraId="6DEC5576" w14:textId="77777777" w:rsidR="00706CBA" w:rsidRDefault="00706CBA">
            <w:pPr>
              <w:jc w:val="both"/>
              <w:rPr>
                <w:sz w:val="24"/>
                <w:szCs w:val="24"/>
              </w:rPr>
            </w:pPr>
          </w:p>
        </w:tc>
      </w:tr>
      <w:tr w:rsidR="00706CBA" w14:paraId="4D7C5F43" w14:textId="77777777">
        <w:tc>
          <w:tcPr>
            <w:tcW w:w="543" w:type="dxa"/>
            <w:tcBorders>
              <w:top w:val="single" w:sz="4" w:space="0" w:color="00000A"/>
              <w:left w:val="single" w:sz="4" w:space="0" w:color="00000A"/>
              <w:bottom w:val="single" w:sz="4" w:space="0" w:color="00000A"/>
              <w:right w:val="single" w:sz="4" w:space="0" w:color="00000A"/>
            </w:tcBorders>
          </w:tcPr>
          <w:p w14:paraId="37DAD026" w14:textId="77777777" w:rsidR="00706CBA" w:rsidRDefault="00CE5E6F">
            <w:pPr>
              <w:jc w:val="both"/>
              <w:rPr>
                <w:sz w:val="24"/>
                <w:szCs w:val="24"/>
              </w:rPr>
            </w:pPr>
            <w:r>
              <w:rPr>
                <w:sz w:val="24"/>
                <w:szCs w:val="24"/>
              </w:rPr>
              <w:t>3</w:t>
            </w:r>
          </w:p>
        </w:tc>
        <w:tc>
          <w:tcPr>
            <w:tcW w:w="3990" w:type="dxa"/>
            <w:tcBorders>
              <w:top w:val="single" w:sz="4" w:space="0" w:color="00000A"/>
              <w:left w:val="single" w:sz="4" w:space="0" w:color="00000A"/>
              <w:bottom w:val="single" w:sz="4" w:space="0" w:color="00000A"/>
              <w:right w:val="single" w:sz="4" w:space="0" w:color="00000A"/>
            </w:tcBorders>
          </w:tcPr>
          <w:p w14:paraId="60701160" w14:textId="77777777" w:rsidR="00706CBA" w:rsidRDefault="00CE5E6F">
            <w:pPr>
              <w:rPr>
                <w:sz w:val="24"/>
                <w:szCs w:val="24"/>
              </w:rPr>
            </w:pPr>
            <w:r>
              <w:rPr>
                <w:sz w:val="24"/>
                <w:szCs w:val="24"/>
              </w:rPr>
              <w:t>Висока якість</w:t>
            </w:r>
          </w:p>
        </w:tc>
        <w:tc>
          <w:tcPr>
            <w:tcW w:w="868" w:type="dxa"/>
            <w:tcBorders>
              <w:top w:val="single" w:sz="4" w:space="0" w:color="00000A"/>
              <w:left w:val="single" w:sz="4" w:space="0" w:color="00000A"/>
              <w:bottom w:val="single" w:sz="4" w:space="0" w:color="00000A"/>
              <w:right w:val="single" w:sz="4" w:space="0" w:color="00000A"/>
            </w:tcBorders>
          </w:tcPr>
          <w:p w14:paraId="46578C55" w14:textId="77777777" w:rsidR="00706CBA" w:rsidRDefault="00CE5E6F">
            <w:pPr>
              <w:jc w:val="both"/>
              <w:rPr>
                <w:sz w:val="24"/>
                <w:szCs w:val="24"/>
              </w:rPr>
            </w:pPr>
            <w:r>
              <w:rPr>
                <w:sz w:val="24"/>
                <w:szCs w:val="24"/>
              </w:rPr>
              <w:t>17</w:t>
            </w:r>
          </w:p>
        </w:tc>
        <w:tc>
          <w:tcPr>
            <w:tcW w:w="565" w:type="dxa"/>
            <w:tcBorders>
              <w:top w:val="single" w:sz="4" w:space="0" w:color="00000A"/>
              <w:left w:val="single" w:sz="4" w:space="0" w:color="00000A"/>
              <w:bottom w:val="single" w:sz="4" w:space="0" w:color="00000A"/>
              <w:right w:val="single" w:sz="4" w:space="0" w:color="00000A"/>
            </w:tcBorders>
          </w:tcPr>
          <w:p w14:paraId="27AF6768" w14:textId="77777777" w:rsidR="00706CBA" w:rsidRDefault="00CE5E6F">
            <w:pPr>
              <w:jc w:val="both"/>
              <w:rPr>
                <w:sz w:val="24"/>
                <w:szCs w:val="24"/>
              </w:rPr>
            </w:pPr>
            <w:r>
              <w:rPr>
                <w:sz w:val="24"/>
                <w:szCs w:val="24"/>
              </w:rPr>
              <w:t>+</w:t>
            </w:r>
          </w:p>
        </w:tc>
        <w:tc>
          <w:tcPr>
            <w:tcW w:w="565" w:type="dxa"/>
            <w:tcBorders>
              <w:top w:val="single" w:sz="4" w:space="0" w:color="00000A"/>
              <w:left w:val="single" w:sz="4" w:space="0" w:color="00000A"/>
              <w:bottom w:val="single" w:sz="4" w:space="0" w:color="00000A"/>
              <w:right w:val="single" w:sz="4" w:space="0" w:color="00000A"/>
            </w:tcBorders>
          </w:tcPr>
          <w:p w14:paraId="0F1EC20C" w14:textId="77777777" w:rsidR="00706CBA" w:rsidRDefault="00706CBA">
            <w:pPr>
              <w:jc w:val="both"/>
              <w:rPr>
                <w:sz w:val="24"/>
                <w:szCs w:val="24"/>
              </w:rPr>
            </w:pPr>
          </w:p>
        </w:tc>
        <w:tc>
          <w:tcPr>
            <w:tcW w:w="565" w:type="dxa"/>
            <w:tcBorders>
              <w:top w:val="single" w:sz="4" w:space="0" w:color="00000A"/>
              <w:left w:val="single" w:sz="4" w:space="0" w:color="00000A"/>
              <w:bottom w:val="single" w:sz="4" w:space="0" w:color="00000A"/>
              <w:right w:val="single" w:sz="4" w:space="0" w:color="00000A"/>
            </w:tcBorders>
          </w:tcPr>
          <w:p w14:paraId="2A0701DB" w14:textId="77777777" w:rsidR="00706CBA" w:rsidRDefault="00706CBA">
            <w:pPr>
              <w:jc w:val="both"/>
              <w:rPr>
                <w:sz w:val="24"/>
                <w:szCs w:val="24"/>
              </w:rPr>
            </w:pPr>
          </w:p>
        </w:tc>
        <w:tc>
          <w:tcPr>
            <w:tcW w:w="565" w:type="dxa"/>
            <w:tcBorders>
              <w:top w:val="single" w:sz="4" w:space="0" w:color="00000A"/>
              <w:left w:val="single" w:sz="4" w:space="0" w:color="00000A"/>
              <w:bottom w:val="single" w:sz="4" w:space="0" w:color="00000A"/>
              <w:right w:val="single" w:sz="4" w:space="0" w:color="00000A"/>
            </w:tcBorders>
            <w:shd w:val="clear" w:color="auto" w:fill="C6D9F1"/>
          </w:tcPr>
          <w:p w14:paraId="69DEEA93" w14:textId="77777777" w:rsidR="00706CBA" w:rsidRDefault="00706CBA">
            <w:pPr>
              <w:jc w:val="both"/>
              <w:rPr>
                <w:sz w:val="24"/>
                <w:szCs w:val="24"/>
              </w:rPr>
            </w:pPr>
          </w:p>
        </w:tc>
        <w:tc>
          <w:tcPr>
            <w:tcW w:w="565" w:type="dxa"/>
            <w:tcBorders>
              <w:top w:val="single" w:sz="4" w:space="0" w:color="00000A"/>
              <w:left w:val="single" w:sz="4" w:space="0" w:color="00000A"/>
              <w:bottom w:val="single" w:sz="4" w:space="0" w:color="00000A"/>
              <w:right w:val="single" w:sz="4" w:space="0" w:color="00000A"/>
            </w:tcBorders>
          </w:tcPr>
          <w:p w14:paraId="27D9F633" w14:textId="77777777" w:rsidR="00706CBA" w:rsidRDefault="00706CBA">
            <w:pPr>
              <w:jc w:val="both"/>
              <w:rPr>
                <w:sz w:val="24"/>
                <w:szCs w:val="24"/>
              </w:rPr>
            </w:pPr>
          </w:p>
        </w:tc>
        <w:tc>
          <w:tcPr>
            <w:tcW w:w="565" w:type="dxa"/>
            <w:tcBorders>
              <w:top w:val="single" w:sz="4" w:space="0" w:color="00000A"/>
              <w:left w:val="single" w:sz="4" w:space="0" w:color="00000A"/>
              <w:bottom w:val="single" w:sz="4" w:space="0" w:color="00000A"/>
              <w:right w:val="single" w:sz="4" w:space="0" w:color="00000A"/>
            </w:tcBorders>
          </w:tcPr>
          <w:p w14:paraId="6FC6D279" w14:textId="77777777" w:rsidR="00706CBA" w:rsidRDefault="00706CBA">
            <w:pPr>
              <w:jc w:val="both"/>
              <w:rPr>
                <w:sz w:val="24"/>
                <w:szCs w:val="24"/>
              </w:rPr>
            </w:pPr>
          </w:p>
        </w:tc>
        <w:tc>
          <w:tcPr>
            <w:tcW w:w="565" w:type="dxa"/>
            <w:tcBorders>
              <w:top w:val="single" w:sz="4" w:space="0" w:color="00000A"/>
              <w:left w:val="single" w:sz="4" w:space="0" w:color="00000A"/>
              <w:bottom w:val="single" w:sz="4" w:space="0" w:color="00000A"/>
              <w:right w:val="single" w:sz="4" w:space="0" w:color="00000A"/>
            </w:tcBorders>
          </w:tcPr>
          <w:p w14:paraId="398564E4" w14:textId="77777777" w:rsidR="00706CBA" w:rsidRDefault="00706CBA">
            <w:pPr>
              <w:jc w:val="both"/>
              <w:rPr>
                <w:sz w:val="24"/>
                <w:szCs w:val="24"/>
              </w:rPr>
            </w:pPr>
          </w:p>
        </w:tc>
      </w:tr>
      <w:tr w:rsidR="00706CBA" w14:paraId="6331504C" w14:textId="77777777">
        <w:tc>
          <w:tcPr>
            <w:tcW w:w="543" w:type="dxa"/>
            <w:tcBorders>
              <w:top w:val="single" w:sz="4" w:space="0" w:color="00000A"/>
              <w:left w:val="single" w:sz="4" w:space="0" w:color="00000A"/>
              <w:bottom w:val="single" w:sz="4" w:space="0" w:color="00000A"/>
              <w:right w:val="single" w:sz="4" w:space="0" w:color="00000A"/>
            </w:tcBorders>
          </w:tcPr>
          <w:p w14:paraId="375F5E6A" w14:textId="77777777" w:rsidR="00706CBA" w:rsidRDefault="00CE5E6F">
            <w:pPr>
              <w:jc w:val="both"/>
              <w:rPr>
                <w:sz w:val="24"/>
                <w:szCs w:val="24"/>
              </w:rPr>
            </w:pPr>
            <w:r>
              <w:rPr>
                <w:sz w:val="24"/>
                <w:szCs w:val="24"/>
              </w:rPr>
              <w:t>4</w:t>
            </w:r>
          </w:p>
        </w:tc>
        <w:tc>
          <w:tcPr>
            <w:tcW w:w="3990" w:type="dxa"/>
            <w:tcBorders>
              <w:top w:val="single" w:sz="4" w:space="0" w:color="00000A"/>
              <w:left w:val="single" w:sz="4" w:space="0" w:color="00000A"/>
              <w:bottom w:val="single" w:sz="4" w:space="0" w:color="00000A"/>
              <w:right w:val="single" w:sz="4" w:space="0" w:color="00000A"/>
            </w:tcBorders>
          </w:tcPr>
          <w:p w14:paraId="60B5D083" w14:textId="77777777" w:rsidR="00706CBA" w:rsidRDefault="00CE5E6F">
            <w:pPr>
              <w:rPr>
                <w:sz w:val="24"/>
                <w:szCs w:val="24"/>
              </w:rPr>
            </w:pPr>
            <w:r>
              <w:rPr>
                <w:sz w:val="24"/>
                <w:szCs w:val="24"/>
              </w:rPr>
              <w:t>Технічна підтримка</w:t>
            </w:r>
          </w:p>
        </w:tc>
        <w:tc>
          <w:tcPr>
            <w:tcW w:w="868" w:type="dxa"/>
            <w:tcBorders>
              <w:top w:val="single" w:sz="4" w:space="0" w:color="00000A"/>
              <w:left w:val="single" w:sz="4" w:space="0" w:color="00000A"/>
              <w:bottom w:val="single" w:sz="4" w:space="0" w:color="00000A"/>
              <w:right w:val="single" w:sz="4" w:space="0" w:color="00000A"/>
            </w:tcBorders>
          </w:tcPr>
          <w:p w14:paraId="3A0D20C9" w14:textId="77777777" w:rsidR="00706CBA" w:rsidRDefault="00CE5E6F">
            <w:pPr>
              <w:jc w:val="both"/>
              <w:rPr>
                <w:sz w:val="24"/>
                <w:szCs w:val="24"/>
              </w:rPr>
            </w:pPr>
            <w:r>
              <w:rPr>
                <w:sz w:val="24"/>
                <w:szCs w:val="24"/>
              </w:rPr>
              <w:t>19</w:t>
            </w:r>
          </w:p>
        </w:tc>
        <w:tc>
          <w:tcPr>
            <w:tcW w:w="565" w:type="dxa"/>
            <w:tcBorders>
              <w:top w:val="single" w:sz="4" w:space="0" w:color="00000A"/>
              <w:left w:val="single" w:sz="4" w:space="0" w:color="00000A"/>
              <w:bottom w:val="single" w:sz="4" w:space="0" w:color="00000A"/>
              <w:right w:val="single" w:sz="4" w:space="0" w:color="00000A"/>
            </w:tcBorders>
          </w:tcPr>
          <w:p w14:paraId="24AF87C7" w14:textId="77777777" w:rsidR="00706CBA" w:rsidRDefault="00CE5E6F">
            <w:pPr>
              <w:jc w:val="both"/>
              <w:rPr>
                <w:sz w:val="24"/>
                <w:szCs w:val="24"/>
              </w:rPr>
            </w:pPr>
            <w:r>
              <w:rPr>
                <w:sz w:val="24"/>
                <w:szCs w:val="24"/>
              </w:rPr>
              <w:t>+</w:t>
            </w:r>
          </w:p>
        </w:tc>
        <w:tc>
          <w:tcPr>
            <w:tcW w:w="565" w:type="dxa"/>
            <w:tcBorders>
              <w:top w:val="single" w:sz="4" w:space="0" w:color="00000A"/>
              <w:left w:val="single" w:sz="4" w:space="0" w:color="00000A"/>
              <w:bottom w:val="single" w:sz="4" w:space="0" w:color="00000A"/>
              <w:right w:val="single" w:sz="4" w:space="0" w:color="00000A"/>
            </w:tcBorders>
          </w:tcPr>
          <w:p w14:paraId="7CF89F14" w14:textId="77777777" w:rsidR="00706CBA" w:rsidRDefault="00706CBA">
            <w:pPr>
              <w:jc w:val="both"/>
              <w:rPr>
                <w:sz w:val="24"/>
                <w:szCs w:val="24"/>
              </w:rPr>
            </w:pPr>
          </w:p>
        </w:tc>
        <w:tc>
          <w:tcPr>
            <w:tcW w:w="565" w:type="dxa"/>
            <w:tcBorders>
              <w:top w:val="single" w:sz="4" w:space="0" w:color="00000A"/>
              <w:left w:val="single" w:sz="4" w:space="0" w:color="00000A"/>
              <w:bottom w:val="single" w:sz="4" w:space="0" w:color="00000A"/>
              <w:right w:val="single" w:sz="4" w:space="0" w:color="00000A"/>
            </w:tcBorders>
          </w:tcPr>
          <w:p w14:paraId="68FBAE89" w14:textId="77777777" w:rsidR="00706CBA" w:rsidRDefault="00706CBA">
            <w:pPr>
              <w:jc w:val="both"/>
              <w:rPr>
                <w:sz w:val="24"/>
                <w:szCs w:val="24"/>
              </w:rPr>
            </w:pPr>
          </w:p>
        </w:tc>
        <w:tc>
          <w:tcPr>
            <w:tcW w:w="565" w:type="dxa"/>
            <w:tcBorders>
              <w:top w:val="single" w:sz="4" w:space="0" w:color="00000A"/>
              <w:left w:val="single" w:sz="4" w:space="0" w:color="00000A"/>
              <w:bottom w:val="single" w:sz="4" w:space="0" w:color="00000A"/>
              <w:right w:val="single" w:sz="4" w:space="0" w:color="00000A"/>
            </w:tcBorders>
            <w:shd w:val="clear" w:color="auto" w:fill="C6D9F1"/>
          </w:tcPr>
          <w:p w14:paraId="1A63A9BE" w14:textId="77777777" w:rsidR="00706CBA" w:rsidRDefault="00706CBA">
            <w:pPr>
              <w:jc w:val="both"/>
              <w:rPr>
                <w:sz w:val="24"/>
                <w:szCs w:val="24"/>
              </w:rPr>
            </w:pPr>
          </w:p>
        </w:tc>
        <w:tc>
          <w:tcPr>
            <w:tcW w:w="565" w:type="dxa"/>
            <w:tcBorders>
              <w:top w:val="single" w:sz="4" w:space="0" w:color="00000A"/>
              <w:left w:val="single" w:sz="4" w:space="0" w:color="00000A"/>
              <w:bottom w:val="single" w:sz="4" w:space="0" w:color="00000A"/>
              <w:right w:val="single" w:sz="4" w:space="0" w:color="00000A"/>
            </w:tcBorders>
          </w:tcPr>
          <w:p w14:paraId="7C73AE0B" w14:textId="77777777" w:rsidR="00706CBA" w:rsidRDefault="00706CBA">
            <w:pPr>
              <w:jc w:val="both"/>
              <w:rPr>
                <w:sz w:val="24"/>
                <w:szCs w:val="24"/>
              </w:rPr>
            </w:pPr>
          </w:p>
        </w:tc>
        <w:tc>
          <w:tcPr>
            <w:tcW w:w="565" w:type="dxa"/>
            <w:tcBorders>
              <w:top w:val="single" w:sz="4" w:space="0" w:color="00000A"/>
              <w:left w:val="single" w:sz="4" w:space="0" w:color="00000A"/>
              <w:bottom w:val="single" w:sz="4" w:space="0" w:color="00000A"/>
              <w:right w:val="single" w:sz="4" w:space="0" w:color="00000A"/>
            </w:tcBorders>
          </w:tcPr>
          <w:p w14:paraId="7CE8DBE5" w14:textId="77777777" w:rsidR="00706CBA" w:rsidRDefault="00706CBA">
            <w:pPr>
              <w:jc w:val="both"/>
              <w:rPr>
                <w:sz w:val="24"/>
                <w:szCs w:val="24"/>
              </w:rPr>
            </w:pPr>
          </w:p>
        </w:tc>
        <w:tc>
          <w:tcPr>
            <w:tcW w:w="565" w:type="dxa"/>
            <w:tcBorders>
              <w:top w:val="single" w:sz="4" w:space="0" w:color="00000A"/>
              <w:left w:val="single" w:sz="4" w:space="0" w:color="00000A"/>
              <w:bottom w:val="single" w:sz="4" w:space="0" w:color="00000A"/>
              <w:right w:val="single" w:sz="4" w:space="0" w:color="00000A"/>
            </w:tcBorders>
          </w:tcPr>
          <w:p w14:paraId="0C48E2CB" w14:textId="77777777" w:rsidR="00706CBA" w:rsidRDefault="00706CBA">
            <w:pPr>
              <w:jc w:val="both"/>
              <w:rPr>
                <w:sz w:val="24"/>
                <w:szCs w:val="24"/>
              </w:rPr>
            </w:pPr>
          </w:p>
        </w:tc>
      </w:tr>
      <w:tr w:rsidR="00706CBA" w14:paraId="043BC204" w14:textId="77777777">
        <w:tc>
          <w:tcPr>
            <w:tcW w:w="543" w:type="dxa"/>
            <w:tcBorders>
              <w:top w:val="single" w:sz="4" w:space="0" w:color="00000A"/>
              <w:left w:val="single" w:sz="4" w:space="0" w:color="00000A"/>
              <w:bottom w:val="single" w:sz="4" w:space="0" w:color="00000A"/>
              <w:right w:val="single" w:sz="4" w:space="0" w:color="00000A"/>
            </w:tcBorders>
          </w:tcPr>
          <w:p w14:paraId="75E2698B" w14:textId="77777777" w:rsidR="00706CBA" w:rsidRDefault="00CE5E6F">
            <w:pPr>
              <w:jc w:val="both"/>
              <w:rPr>
                <w:sz w:val="24"/>
                <w:szCs w:val="24"/>
              </w:rPr>
            </w:pPr>
            <w:r>
              <w:rPr>
                <w:sz w:val="24"/>
                <w:szCs w:val="24"/>
              </w:rPr>
              <w:t>5.</w:t>
            </w:r>
          </w:p>
        </w:tc>
        <w:tc>
          <w:tcPr>
            <w:tcW w:w="3990" w:type="dxa"/>
            <w:tcBorders>
              <w:top w:val="single" w:sz="4" w:space="0" w:color="00000A"/>
              <w:left w:val="single" w:sz="4" w:space="0" w:color="00000A"/>
              <w:bottom w:val="single" w:sz="4" w:space="0" w:color="00000A"/>
              <w:right w:val="single" w:sz="4" w:space="0" w:color="00000A"/>
            </w:tcBorders>
          </w:tcPr>
          <w:p w14:paraId="09F7F5F5" w14:textId="77777777" w:rsidR="00706CBA" w:rsidRDefault="00CE5E6F">
            <w:pPr>
              <w:rPr>
                <w:sz w:val="24"/>
                <w:szCs w:val="24"/>
              </w:rPr>
            </w:pPr>
            <w:r>
              <w:rPr>
                <w:sz w:val="24"/>
                <w:szCs w:val="24"/>
              </w:rPr>
              <w:t>Ціна</w:t>
            </w:r>
          </w:p>
        </w:tc>
        <w:tc>
          <w:tcPr>
            <w:tcW w:w="868" w:type="dxa"/>
            <w:tcBorders>
              <w:top w:val="single" w:sz="4" w:space="0" w:color="00000A"/>
              <w:left w:val="single" w:sz="4" w:space="0" w:color="00000A"/>
              <w:bottom w:val="single" w:sz="4" w:space="0" w:color="00000A"/>
              <w:right w:val="single" w:sz="4" w:space="0" w:color="00000A"/>
            </w:tcBorders>
          </w:tcPr>
          <w:p w14:paraId="08A3603E" w14:textId="77777777" w:rsidR="00706CBA" w:rsidRDefault="00CE5E6F">
            <w:pPr>
              <w:jc w:val="both"/>
              <w:rPr>
                <w:sz w:val="24"/>
                <w:szCs w:val="24"/>
              </w:rPr>
            </w:pPr>
            <w:r>
              <w:rPr>
                <w:sz w:val="24"/>
                <w:szCs w:val="24"/>
              </w:rPr>
              <w:t>14</w:t>
            </w:r>
          </w:p>
        </w:tc>
        <w:tc>
          <w:tcPr>
            <w:tcW w:w="565" w:type="dxa"/>
            <w:tcBorders>
              <w:top w:val="single" w:sz="4" w:space="0" w:color="00000A"/>
              <w:left w:val="single" w:sz="4" w:space="0" w:color="00000A"/>
              <w:bottom w:val="single" w:sz="4" w:space="0" w:color="00000A"/>
              <w:right w:val="single" w:sz="4" w:space="0" w:color="00000A"/>
            </w:tcBorders>
          </w:tcPr>
          <w:p w14:paraId="7EAFF2C0" w14:textId="77777777" w:rsidR="00706CBA" w:rsidRDefault="00706CBA">
            <w:pPr>
              <w:jc w:val="both"/>
              <w:rPr>
                <w:sz w:val="24"/>
                <w:szCs w:val="24"/>
              </w:rPr>
            </w:pPr>
          </w:p>
        </w:tc>
        <w:tc>
          <w:tcPr>
            <w:tcW w:w="565" w:type="dxa"/>
            <w:tcBorders>
              <w:top w:val="single" w:sz="4" w:space="0" w:color="00000A"/>
              <w:left w:val="single" w:sz="4" w:space="0" w:color="00000A"/>
              <w:bottom w:val="single" w:sz="4" w:space="0" w:color="00000A"/>
              <w:right w:val="single" w:sz="4" w:space="0" w:color="00000A"/>
            </w:tcBorders>
          </w:tcPr>
          <w:p w14:paraId="3F00B3D9" w14:textId="77777777" w:rsidR="00706CBA" w:rsidRDefault="00706CBA">
            <w:pPr>
              <w:jc w:val="both"/>
              <w:rPr>
                <w:sz w:val="24"/>
                <w:szCs w:val="24"/>
              </w:rPr>
            </w:pPr>
          </w:p>
        </w:tc>
        <w:tc>
          <w:tcPr>
            <w:tcW w:w="565" w:type="dxa"/>
            <w:tcBorders>
              <w:top w:val="single" w:sz="4" w:space="0" w:color="00000A"/>
              <w:left w:val="single" w:sz="4" w:space="0" w:color="00000A"/>
              <w:bottom w:val="single" w:sz="4" w:space="0" w:color="00000A"/>
              <w:right w:val="single" w:sz="4" w:space="0" w:color="00000A"/>
            </w:tcBorders>
          </w:tcPr>
          <w:p w14:paraId="19006EAA" w14:textId="77777777" w:rsidR="00706CBA" w:rsidRDefault="00706CBA">
            <w:pPr>
              <w:jc w:val="both"/>
              <w:rPr>
                <w:sz w:val="24"/>
                <w:szCs w:val="24"/>
              </w:rPr>
            </w:pPr>
          </w:p>
        </w:tc>
        <w:tc>
          <w:tcPr>
            <w:tcW w:w="565" w:type="dxa"/>
            <w:tcBorders>
              <w:top w:val="single" w:sz="4" w:space="0" w:color="00000A"/>
              <w:left w:val="single" w:sz="4" w:space="0" w:color="00000A"/>
              <w:bottom w:val="single" w:sz="4" w:space="0" w:color="00000A"/>
              <w:right w:val="single" w:sz="4" w:space="0" w:color="00000A"/>
            </w:tcBorders>
            <w:shd w:val="clear" w:color="auto" w:fill="C6D9F1"/>
          </w:tcPr>
          <w:p w14:paraId="40A239A3" w14:textId="77777777" w:rsidR="00706CBA" w:rsidRDefault="00706CBA">
            <w:pPr>
              <w:jc w:val="both"/>
              <w:rPr>
                <w:sz w:val="24"/>
                <w:szCs w:val="24"/>
              </w:rPr>
            </w:pPr>
          </w:p>
        </w:tc>
        <w:tc>
          <w:tcPr>
            <w:tcW w:w="565" w:type="dxa"/>
            <w:tcBorders>
              <w:top w:val="single" w:sz="4" w:space="0" w:color="00000A"/>
              <w:left w:val="single" w:sz="4" w:space="0" w:color="00000A"/>
              <w:bottom w:val="single" w:sz="4" w:space="0" w:color="00000A"/>
              <w:right w:val="single" w:sz="4" w:space="0" w:color="00000A"/>
            </w:tcBorders>
          </w:tcPr>
          <w:p w14:paraId="2A89FFCD" w14:textId="77777777" w:rsidR="00706CBA" w:rsidRDefault="00706CBA">
            <w:pPr>
              <w:jc w:val="both"/>
              <w:rPr>
                <w:sz w:val="24"/>
                <w:szCs w:val="24"/>
              </w:rPr>
            </w:pPr>
          </w:p>
        </w:tc>
        <w:tc>
          <w:tcPr>
            <w:tcW w:w="565" w:type="dxa"/>
            <w:tcBorders>
              <w:top w:val="single" w:sz="4" w:space="0" w:color="00000A"/>
              <w:left w:val="single" w:sz="4" w:space="0" w:color="00000A"/>
              <w:bottom w:val="single" w:sz="4" w:space="0" w:color="00000A"/>
              <w:right w:val="single" w:sz="4" w:space="0" w:color="00000A"/>
            </w:tcBorders>
          </w:tcPr>
          <w:p w14:paraId="0B27304C" w14:textId="77777777" w:rsidR="00706CBA" w:rsidRDefault="00706CBA">
            <w:pPr>
              <w:jc w:val="both"/>
              <w:rPr>
                <w:sz w:val="24"/>
                <w:szCs w:val="24"/>
              </w:rPr>
            </w:pPr>
          </w:p>
        </w:tc>
        <w:tc>
          <w:tcPr>
            <w:tcW w:w="565" w:type="dxa"/>
            <w:tcBorders>
              <w:top w:val="single" w:sz="4" w:space="0" w:color="00000A"/>
              <w:left w:val="single" w:sz="4" w:space="0" w:color="00000A"/>
              <w:bottom w:val="single" w:sz="4" w:space="0" w:color="00000A"/>
              <w:right w:val="single" w:sz="4" w:space="0" w:color="00000A"/>
            </w:tcBorders>
          </w:tcPr>
          <w:p w14:paraId="79747865" w14:textId="77777777" w:rsidR="00706CBA" w:rsidRDefault="00CE5E6F">
            <w:pPr>
              <w:jc w:val="both"/>
              <w:rPr>
                <w:sz w:val="24"/>
                <w:szCs w:val="24"/>
              </w:rPr>
            </w:pPr>
            <w:r>
              <w:rPr>
                <w:sz w:val="24"/>
                <w:szCs w:val="24"/>
              </w:rPr>
              <w:t>+</w:t>
            </w:r>
          </w:p>
        </w:tc>
      </w:tr>
    </w:tbl>
    <w:p w14:paraId="038EC8BB" w14:textId="77777777" w:rsidR="00706CBA" w:rsidRDefault="00706CBA">
      <w:pPr>
        <w:widowControl w:val="0"/>
        <w:tabs>
          <w:tab w:val="left" w:pos="1985"/>
        </w:tabs>
        <w:spacing w:after="160" w:line="360" w:lineRule="auto"/>
        <w:ind w:right="799"/>
        <w:jc w:val="both"/>
        <w:rPr>
          <w:rFonts w:ascii="Times New Roman" w:eastAsia="Times New Roman" w:hAnsi="Times New Roman" w:cs="Times New Roman"/>
          <w:b/>
          <w:i/>
          <w:sz w:val="28"/>
          <w:szCs w:val="28"/>
        </w:rPr>
      </w:pPr>
    </w:p>
    <w:p w14:paraId="17B76708" w14:textId="77777777" w:rsidR="00706CBA" w:rsidRDefault="00CE5E6F">
      <w:pPr>
        <w:spacing w:after="0"/>
        <w:ind w:firstLine="709"/>
        <w:jc w:val="both"/>
        <w:rPr>
          <w:rFonts w:ascii="Times New Roman" w:eastAsia="Times New Roman" w:hAnsi="Times New Roman" w:cs="Times New Roman"/>
        </w:rPr>
      </w:pPr>
      <w:r>
        <w:rPr>
          <w:rFonts w:ascii="Times New Roman" w:eastAsia="Times New Roman" w:hAnsi="Times New Roman" w:cs="Times New Roman"/>
          <w:sz w:val="28"/>
          <w:szCs w:val="28"/>
        </w:rPr>
        <w:t xml:space="preserve">З таблиць 3.10 та 3.11 бачимо, що фактори конкурентоспроможності суттєві та мають великий позитивний внесок при впровадженні нового програмного </w:t>
      </w:r>
      <w:r>
        <w:rPr>
          <w:rFonts w:ascii="Times New Roman" w:eastAsia="Times New Roman" w:hAnsi="Times New Roman" w:cs="Times New Roman"/>
          <w:sz w:val="28"/>
          <w:szCs w:val="28"/>
        </w:rPr>
        <w:lastRenderedPageBreak/>
        <w:t>забезпечення для розрахунку концентрації пилу. Основною перевагою та головним досягненням є висока якість продукту та технічна підтримка на протязі всього терміну його використання споживачем.</w:t>
      </w:r>
    </w:p>
    <w:p w14:paraId="71F8611D" w14:textId="77777777" w:rsidR="00706CBA" w:rsidRDefault="00CE5E6F">
      <w:pPr>
        <w:widowControl w:val="0"/>
        <w:tabs>
          <w:tab w:val="left" w:pos="1985"/>
        </w:tabs>
        <w:spacing w:before="120" w:after="160"/>
        <w:ind w:right="-2"/>
        <w:jc w:val="right"/>
        <w:rPr>
          <w:rFonts w:ascii="Times New Roman" w:eastAsia="Times New Roman" w:hAnsi="Times New Roman" w:cs="Times New Roman"/>
          <w:sz w:val="24"/>
          <w:szCs w:val="24"/>
        </w:rPr>
      </w:pPr>
      <w:r>
        <w:rPr>
          <w:rFonts w:ascii="Times New Roman" w:eastAsia="Times New Roman" w:hAnsi="Times New Roman" w:cs="Times New Roman"/>
          <w:i/>
          <w:sz w:val="28"/>
          <w:szCs w:val="28"/>
        </w:rPr>
        <w:t>Таблиця 3.12.</w:t>
      </w:r>
      <w:r>
        <w:rPr>
          <w:rFonts w:ascii="Times New Roman" w:eastAsia="Times New Roman" w:hAnsi="Times New Roman" w:cs="Times New Roman"/>
          <w:sz w:val="28"/>
          <w:szCs w:val="28"/>
        </w:rPr>
        <w:t>SWOT- аналіз стартап-проекту.</w:t>
      </w:r>
    </w:p>
    <w:tbl>
      <w:tblPr>
        <w:tblStyle w:val="af7"/>
        <w:tblW w:w="9782" w:type="dxa"/>
        <w:tblInd w:w="-17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4951"/>
        <w:gridCol w:w="4831"/>
      </w:tblGrid>
      <w:tr w:rsidR="00706CBA" w14:paraId="487374CE" w14:textId="77777777">
        <w:trPr>
          <w:trHeight w:val="660"/>
        </w:trPr>
        <w:tc>
          <w:tcPr>
            <w:tcW w:w="4951" w:type="dxa"/>
            <w:tcBorders>
              <w:top w:val="single" w:sz="4" w:space="0" w:color="00000A"/>
              <w:left w:val="single" w:sz="4" w:space="0" w:color="00000A"/>
              <w:bottom w:val="single" w:sz="4" w:space="0" w:color="00000A"/>
              <w:right w:val="single" w:sz="4" w:space="0" w:color="00000A"/>
            </w:tcBorders>
          </w:tcPr>
          <w:p w14:paraId="60B2931D" w14:textId="77777777" w:rsidR="00706CBA" w:rsidRDefault="00CE5E6F">
            <w:pPr>
              <w:jc w:val="both"/>
              <w:rPr>
                <w:sz w:val="24"/>
                <w:szCs w:val="24"/>
              </w:rPr>
            </w:pPr>
            <w:r>
              <w:rPr>
                <w:sz w:val="24"/>
                <w:szCs w:val="24"/>
              </w:rPr>
              <w:t>Сильні сторони:</w:t>
            </w:r>
          </w:p>
          <w:p w14:paraId="3DC2A9DC" w14:textId="77777777" w:rsidR="00706CBA" w:rsidRDefault="00CE5E6F">
            <w:pPr>
              <w:jc w:val="both"/>
              <w:rPr>
                <w:sz w:val="24"/>
                <w:szCs w:val="24"/>
              </w:rPr>
            </w:pPr>
            <w:r>
              <w:rPr>
                <w:sz w:val="24"/>
                <w:szCs w:val="24"/>
              </w:rPr>
              <w:t>За наявності патентів споживач впевнений в якості отриманого продукту.</w:t>
            </w:r>
          </w:p>
          <w:p w14:paraId="6FFB2D18" w14:textId="77777777" w:rsidR="00706CBA" w:rsidRDefault="00CE5E6F">
            <w:pPr>
              <w:jc w:val="both"/>
              <w:rPr>
                <w:sz w:val="24"/>
                <w:szCs w:val="24"/>
              </w:rPr>
            </w:pPr>
            <w:r>
              <w:rPr>
                <w:sz w:val="24"/>
                <w:szCs w:val="24"/>
              </w:rPr>
              <w:t>За рахунок хорошої підтримки ми закріпляємо свої позиції на ринку.</w:t>
            </w:r>
          </w:p>
          <w:p w14:paraId="11FDD933" w14:textId="77777777" w:rsidR="00706CBA" w:rsidRDefault="00CE5E6F">
            <w:pPr>
              <w:jc w:val="both"/>
              <w:rPr>
                <w:sz w:val="24"/>
                <w:szCs w:val="24"/>
              </w:rPr>
            </w:pPr>
            <w:r>
              <w:rPr>
                <w:sz w:val="24"/>
                <w:szCs w:val="24"/>
              </w:rPr>
              <w:t>Завдяки високій якості продукту приваблюються нові клієнти.</w:t>
            </w:r>
          </w:p>
        </w:tc>
        <w:tc>
          <w:tcPr>
            <w:tcW w:w="4831" w:type="dxa"/>
            <w:tcBorders>
              <w:top w:val="single" w:sz="4" w:space="0" w:color="00000A"/>
              <w:left w:val="single" w:sz="4" w:space="0" w:color="00000A"/>
              <w:bottom w:val="single" w:sz="4" w:space="0" w:color="00000A"/>
              <w:right w:val="single" w:sz="4" w:space="0" w:color="00000A"/>
            </w:tcBorders>
          </w:tcPr>
          <w:p w14:paraId="52822728" w14:textId="77777777" w:rsidR="00706CBA" w:rsidRDefault="00CE5E6F">
            <w:pPr>
              <w:jc w:val="both"/>
              <w:rPr>
                <w:sz w:val="24"/>
                <w:szCs w:val="24"/>
              </w:rPr>
            </w:pPr>
            <w:r>
              <w:rPr>
                <w:sz w:val="24"/>
                <w:szCs w:val="24"/>
              </w:rPr>
              <w:t>Слабкі сторони:</w:t>
            </w:r>
          </w:p>
          <w:p w14:paraId="66251B1F" w14:textId="77777777" w:rsidR="00706CBA" w:rsidRDefault="00CE5E6F">
            <w:pPr>
              <w:jc w:val="both"/>
              <w:rPr>
                <w:sz w:val="24"/>
                <w:szCs w:val="24"/>
              </w:rPr>
            </w:pPr>
            <w:r>
              <w:rPr>
                <w:sz w:val="24"/>
                <w:szCs w:val="24"/>
              </w:rPr>
              <w:t>Так як на ринку багато постачальників, у клієнтів багатий вибір продукту, компанії необхідно проводити рекламу свого продукту і збільшувати кількість його постачальників.</w:t>
            </w:r>
          </w:p>
          <w:p w14:paraId="388E5C30" w14:textId="77777777" w:rsidR="00706CBA" w:rsidRDefault="00CE5E6F">
            <w:pPr>
              <w:jc w:val="both"/>
              <w:rPr>
                <w:sz w:val="24"/>
                <w:szCs w:val="24"/>
              </w:rPr>
            </w:pPr>
            <w:r>
              <w:rPr>
                <w:sz w:val="24"/>
                <w:szCs w:val="24"/>
              </w:rPr>
              <w:t>За рахунок високої ціни клієнти обирають більш дешевий продукт, що призводить до втрати потенційного заробітку.</w:t>
            </w:r>
          </w:p>
        </w:tc>
      </w:tr>
      <w:tr w:rsidR="00706CBA" w14:paraId="76900894" w14:textId="77777777">
        <w:trPr>
          <w:trHeight w:val="574"/>
        </w:trPr>
        <w:tc>
          <w:tcPr>
            <w:tcW w:w="4951" w:type="dxa"/>
            <w:tcBorders>
              <w:top w:val="single" w:sz="4" w:space="0" w:color="00000A"/>
              <w:left w:val="single" w:sz="4" w:space="0" w:color="00000A"/>
              <w:bottom w:val="single" w:sz="4" w:space="0" w:color="00000A"/>
              <w:right w:val="single" w:sz="4" w:space="0" w:color="00000A"/>
            </w:tcBorders>
          </w:tcPr>
          <w:p w14:paraId="1054D4BC" w14:textId="77777777" w:rsidR="00706CBA" w:rsidRDefault="00CE5E6F">
            <w:pPr>
              <w:jc w:val="both"/>
              <w:rPr>
                <w:sz w:val="24"/>
                <w:szCs w:val="24"/>
              </w:rPr>
            </w:pPr>
            <w:r>
              <w:rPr>
                <w:sz w:val="24"/>
                <w:szCs w:val="24"/>
              </w:rPr>
              <w:t xml:space="preserve">Можливості: </w:t>
            </w:r>
          </w:p>
          <w:p w14:paraId="2171F83B" w14:textId="77777777" w:rsidR="00706CBA" w:rsidRDefault="00CE5E6F">
            <w:pPr>
              <w:jc w:val="both"/>
              <w:rPr>
                <w:sz w:val="24"/>
                <w:szCs w:val="24"/>
              </w:rPr>
            </w:pPr>
            <w:r>
              <w:rPr>
                <w:sz w:val="24"/>
                <w:szCs w:val="24"/>
              </w:rPr>
              <w:t>1. Зміниться технологія виготовлення товару.</w:t>
            </w:r>
          </w:p>
          <w:p w14:paraId="2C4CB14C" w14:textId="77777777" w:rsidR="00706CBA" w:rsidRDefault="00CE5E6F">
            <w:pPr>
              <w:jc w:val="both"/>
              <w:rPr>
                <w:sz w:val="24"/>
                <w:szCs w:val="24"/>
              </w:rPr>
            </w:pPr>
            <w:r>
              <w:rPr>
                <w:sz w:val="24"/>
                <w:szCs w:val="24"/>
              </w:rPr>
              <w:t>2. Збільшення попиту на товар на ринку.</w:t>
            </w:r>
          </w:p>
          <w:p w14:paraId="153A7D7D" w14:textId="77777777" w:rsidR="00706CBA" w:rsidRDefault="00CE5E6F">
            <w:pPr>
              <w:jc w:val="both"/>
              <w:rPr>
                <w:sz w:val="24"/>
                <w:szCs w:val="24"/>
              </w:rPr>
            </w:pPr>
            <w:r>
              <w:rPr>
                <w:sz w:val="24"/>
                <w:szCs w:val="24"/>
              </w:rPr>
              <w:t>3. Політика протекціонізму; підтримка інноваційного виробництва.</w:t>
            </w:r>
          </w:p>
          <w:p w14:paraId="7FECE5D2" w14:textId="77777777" w:rsidR="00706CBA" w:rsidRDefault="00CE5E6F">
            <w:pPr>
              <w:jc w:val="both"/>
              <w:rPr>
                <w:sz w:val="24"/>
                <w:szCs w:val="24"/>
              </w:rPr>
            </w:pPr>
            <w:r>
              <w:rPr>
                <w:sz w:val="24"/>
                <w:szCs w:val="24"/>
              </w:rPr>
              <w:t>4. Може вплинути на купівлю/продаж товару.</w:t>
            </w:r>
          </w:p>
          <w:p w14:paraId="3E399915" w14:textId="77777777" w:rsidR="00706CBA" w:rsidRDefault="00CE5E6F">
            <w:pPr>
              <w:jc w:val="both"/>
              <w:rPr>
                <w:sz w:val="24"/>
                <w:szCs w:val="24"/>
              </w:rPr>
            </w:pPr>
            <w:r>
              <w:rPr>
                <w:sz w:val="24"/>
                <w:szCs w:val="24"/>
              </w:rPr>
              <w:t>5. Підвищення зацікавленості людей впливу різних речовин і продуктів на навколишнє середовище.</w:t>
            </w:r>
          </w:p>
        </w:tc>
        <w:tc>
          <w:tcPr>
            <w:tcW w:w="4831" w:type="dxa"/>
            <w:tcBorders>
              <w:top w:val="single" w:sz="4" w:space="0" w:color="00000A"/>
              <w:left w:val="single" w:sz="4" w:space="0" w:color="00000A"/>
              <w:bottom w:val="single" w:sz="4" w:space="0" w:color="00000A"/>
              <w:right w:val="single" w:sz="4" w:space="0" w:color="00000A"/>
            </w:tcBorders>
          </w:tcPr>
          <w:p w14:paraId="42B294C5" w14:textId="77777777" w:rsidR="00706CBA" w:rsidRDefault="00CE5E6F">
            <w:pPr>
              <w:jc w:val="both"/>
              <w:rPr>
                <w:sz w:val="24"/>
                <w:szCs w:val="24"/>
              </w:rPr>
            </w:pPr>
            <w:r>
              <w:rPr>
                <w:sz w:val="24"/>
                <w:szCs w:val="24"/>
              </w:rPr>
              <w:t xml:space="preserve">Загрози: </w:t>
            </w:r>
          </w:p>
          <w:p w14:paraId="580210BF" w14:textId="77777777" w:rsidR="00706CBA" w:rsidRDefault="00CE5E6F">
            <w:pPr>
              <w:jc w:val="both"/>
              <w:rPr>
                <w:sz w:val="24"/>
                <w:szCs w:val="24"/>
              </w:rPr>
            </w:pPr>
            <w:r>
              <w:rPr>
                <w:sz w:val="24"/>
                <w:szCs w:val="24"/>
              </w:rPr>
              <w:t>1. Можливість появи на ринку іноземних аналогів з кращими характеристиками і нижчою ціною.</w:t>
            </w:r>
          </w:p>
          <w:p w14:paraId="62495EA7" w14:textId="77777777" w:rsidR="00706CBA" w:rsidRDefault="00CE5E6F">
            <w:pPr>
              <w:jc w:val="both"/>
              <w:rPr>
                <w:sz w:val="24"/>
                <w:szCs w:val="24"/>
              </w:rPr>
            </w:pPr>
            <w:r>
              <w:rPr>
                <w:sz w:val="24"/>
                <w:szCs w:val="24"/>
              </w:rPr>
              <w:t>2. Зміна курсу гривні, за рахунок чого можуть зменшитися продажі</w:t>
            </w:r>
          </w:p>
          <w:p w14:paraId="33C122C2" w14:textId="77777777" w:rsidR="00706CBA" w:rsidRDefault="00CE5E6F">
            <w:pPr>
              <w:jc w:val="both"/>
              <w:rPr>
                <w:sz w:val="24"/>
                <w:szCs w:val="24"/>
              </w:rPr>
            </w:pPr>
            <w:r>
              <w:rPr>
                <w:sz w:val="24"/>
                <w:szCs w:val="24"/>
              </w:rPr>
              <w:t>3. Може вплинути на коло потенційних покупців.</w:t>
            </w:r>
          </w:p>
          <w:p w14:paraId="135F2A25" w14:textId="77777777" w:rsidR="00706CBA" w:rsidRDefault="00CE5E6F">
            <w:pPr>
              <w:jc w:val="both"/>
              <w:rPr>
                <w:sz w:val="24"/>
                <w:szCs w:val="24"/>
              </w:rPr>
            </w:pPr>
            <w:r>
              <w:rPr>
                <w:sz w:val="24"/>
                <w:szCs w:val="24"/>
              </w:rPr>
              <w:t>4.   Проблема з фірмами постачальниками.</w:t>
            </w:r>
          </w:p>
          <w:p w14:paraId="44E093B9" w14:textId="77777777" w:rsidR="00706CBA" w:rsidRDefault="00CE5E6F">
            <w:pPr>
              <w:jc w:val="both"/>
              <w:rPr>
                <w:sz w:val="24"/>
                <w:szCs w:val="24"/>
              </w:rPr>
            </w:pPr>
            <w:r>
              <w:rPr>
                <w:sz w:val="24"/>
                <w:szCs w:val="24"/>
              </w:rPr>
              <w:t xml:space="preserve">5.   </w:t>
            </w:r>
            <w:proofErr w:type="spellStart"/>
            <w:r>
              <w:rPr>
                <w:sz w:val="24"/>
                <w:szCs w:val="24"/>
              </w:rPr>
              <w:t>Збої</w:t>
            </w:r>
            <w:proofErr w:type="spellEnd"/>
            <w:r>
              <w:rPr>
                <w:sz w:val="24"/>
                <w:szCs w:val="24"/>
              </w:rPr>
              <w:t xml:space="preserve"> в роботі приладу.</w:t>
            </w:r>
          </w:p>
        </w:tc>
      </w:tr>
    </w:tbl>
    <w:p w14:paraId="0EA616F2" w14:textId="77777777" w:rsidR="00706CBA" w:rsidRDefault="00CE5E6F">
      <w:pPr>
        <w:spacing w:after="0" w:line="360" w:lineRule="auto"/>
        <w:jc w:val="both"/>
        <w:rPr>
          <w:rFonts w:ascii="Times New Roman" w:eastAsia="Times New Roman" w:hAnsi="Times New Roman" w:cs="Times New Roman"/>
        </w:rPr>
      </w:pPr>
      <w:r>
        <w:rPr>
          <w:rFonts w:ascii="Times New Roman" w:eastAsia="Times New Roman" w:hAnsi="Times New Roman" w:cs="Times New Roman"/>
          <w:sz w:val="28"/>
          <w:szCs w:val="28"/>
        </w:rPr>
        <w:t xml:space="preserve"> На основі SWOT-аналізу розробляємо альтернативи ринкової поведінки для виведення стартап-проекту на ринок та орієнтовний оптимальний час їх ринкової реалізації з огляду на потенційні проекти конкурентів, що можуть бути виведені на ринок.</w:t>
      </w:r>
    </w:p>
    <w:p w14:paraId="14CAFB16" w14:textId="77777777" w:rsidR="00706CBA" w:rsidRDefault="00CE5E6F">
      <w:pPr>
        <w:spacing w:after="0" w:line="240" w:lineRule="auto"/>
        <w:ind w:firstLine="709"/>
        <w:jc w:val="both"/>
        <w:rPr>
          <w:rFonts w:ascii="Times New Roman" w:eastAsia="Times New Roman" w:hAnsi="Times New Roman" w:cs="Times New Roman"/>
        </w:rPr>
      </w:pPr>
      <w:r>
        <w:rPr>
          <w:rFonts w:ascii="Times New Roman" w:eastAsia="Times New Roman" w:hAnsi="Times New Roman" w:cs="Times New Roman"/>
          <w:sz w:val="28"/>
          <w:szCs w:val="28"/>
        </w:rPr>
        <w:t>Визначені альтернативи аналізуються з точки зору строків та ймовірності отримання ресурсів.</w:t>
      </w:r>
    </w:p>
    <w:p w14:paraId="4A0F452C" w14:textId="77777777" w:rsidR="00706CBA" w:rsidRDefault="00CE5E6F">
      <w:pPr>
        <w:widowControl w:val="0"/>
        <w:tabs>
          <w:tab w:val="left" w:pos="1985"/>
          <w:tab w:val="left" w:pos="8222"/>
        </w:tabs>
        <w:spacing w:after="160" w:line="240" w:lineRule="auto"/>
        <w:jc w:val="right"/>
        <w:rPr>
          <w:rFonts w:ascii="Times New Roman" w:eastAsia="Times New Roman" w:hAnsi="Times New Roman" w:cs="Times New Roman"/>
          <w:sz w:val="24"/>
          <w:szCs w:val="24"/>
        </w:rPr>
      </w:pPr>
      <w:r>
        <w:rPr>
          <w:rFonts w:ascii="Times New Roman" w:eastAsia="Times New Roman" w:hAnsi="Times New Roman" w:cs="Times New Roman"/>
          <w:i/>
          <w:sz w:val="28"/>
          <w:szCs w:val="28"/>
        </w:rPr>
        <w:t xml:space="preserve">Таблиця 3.13. </w:t>
      </w:r>
    </w:p>
    <w:p w14:paraId="46DD7C14" w14:textId="77777777" w:rsidR="00706CBA" w:rsidRDefault="00CE5E6F">
      <w:pPr>
        <w:widowControl w:val="0"/>
        <w:tabs>
          <w:tab w:val="left" w:pos="1985"/>
        </w:tabs>
        <w:spacing w:after="160" w:line="240" w:lineRule="auto"/>
        <w:ind w:right="799" w:firstLine="709"/>
        <w:rPr>
          <w:rFonts w:ascii="Times New Roman" w:eastAsia="Times New Roman" w:hAnsi="Times New Roman" w:cs="Times New Roman"/>
          <w:sz w:val="24"/>
          <w:szCs w:val="24"/>
        </w:rPr>
      </w:pPr>
      <w:r>
        <w:rPr>
          <w:rFonts w:ascii="Times New Roman" w:eastAsia="Times New Roman" w:hAnsi="Times New Roman" w:cs="Times New Roman"/>
          <w:sz w:val="28"/>
          <w:szCs w:val="28"/>
        </w:rPr>
        <w:t>Альтернативи ринкового впровадження стартап-проекту.</w:t>
      </w:r>
    </w:p>
    <w:tbl>
      <w:tblPr>
        <w:tblStyle w:val="af8"/>
        <w:tblW w:w="9639"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703"/>
        <w:gridCol w:w="3974"/>
        <w:gridCol w:w="2268"/>
        <w:gridCol w:w="2694"/>
      </w:tblGrid>
      <w:tr w:rsidR="00706CBA" w14:paraId="2EFD4082" w14:textId="77777777">
        <w:tc>
          <w:tcPr>
            <w:tcW w:w="704" w:type="dxa"/>
            <w:tcBorders>
              <w:top w:val="single" w:sz="4" w:space="0" w:color="00000A"/>
              <w:left w:val="single" w:sz="4" w:space="0" w:color="00000A"/>
              <w:bottom w:val="single" w:sz="4" w:space="0" w:color="00000A"/>
              <w:right w:val="single" w:sz="4" w:space="0" w:color="00000A"/>
            </w:tcBorders>
            <w:vAlign w:val="center"/>
          </w:tcPr>
          <w:p w14:paraId="39EDF5F7" w14:textId="77777777" w:rsidR="00706CBA" w:rsidRDefault="00CE5E6F">
            <w:pPr>
              <w:jc w:val="both"/>
              <w:rPr>
                <w:sz w:val="24"/>
                <w:szCs w:val="24"/>
              </w:rPr>
            </w:pPr>
            <w:r>
              <w:rPr>
                <w:sz w:val="24"/>
                <w:szCs w:val="24"/>
              </w:rPr>
              <w:t>№ п/п</w:t>
            </w:r>
          </w:p>
        </w:tc>
        <w:tc>
          <w:tcPr>
            <w:tcW w:w="3974" w:type="dxa"/>
            <w:tcBorders>
              <w:top w:val="single" w:sz="4" w:space="0" w:color="00000A"/>
              <w:left w:val="single" w:sz="4" w:space="0" w:color="00000A"/>
              <w:bottom w:val="single" w:sz="4" w:space="0" w:color="00000A"/>
              <w:right w:val="single" w:sz="4" w:space="0" w:color="00000A"/>
            </w:tcBorders>
            <w:vAlign w:val="center"/>
          </w:tcPr>
          <w:p w14:paraId="7901D161" w14:textId="77777777" w:rsidR="00706CBA" w:rsidRDefault="00CE5E6F">
            <w:pPr>
              <w:jc w:val="both"/>
              <w:rPr>
                <w:sz w:val="24"/>
                <w:szCs w:val="24"/>
              </w:rPr>
            </w:pPr>
            <w:r>
              <w:rPr>
                <w:sz w:val="24"/>
                <w:szCs w:val="24"/>
              </w:rPr>
              <w:t>Альтернатива (орієнтовний комплекс заходів) ринкової поведінки</w:t>
            </w:r>
          </w:p>
        </w:tc>
        <w:tc>
          <w:tcPr>
            <w:tcW w:w="2268" w:type="dxa"/>
            <w:tcBorders>
              <w:top w:val="single" w:sz="4" w:space="0" w:color="00000A"/>
              <w:left w:val="single" w:sz="4" w:space="0" w:color="00000A"/>
              <w:bottom w:val="single" w:sz="4" w:space="0" w:color="00000A"/>
              <w:right w:val="single" w:sz="4" w:space="0" w:color="00000A"/>
            </w:tcBorders>
            <w:vAlign w:val="center"/>
          </w:tcPr>
          <w:p w14:paraId="55CA6F79" w14:textId="77777777" w:rsidR="00706CBA" w:rsidRDefault="00CE5E6F">
            <w:pPr>
              <w:jc w:val="both"/>
              <w:rPr>
                <w:sz w:val="24"/>
                <w:szCs w:val="24"/>
              </w:rPr>
            </w:pPr>
            <w:r>
              <w:rPr>
                <w:sz w:val="24"/>
                <w:szCs w:val="24"/>
              </w:rPr>
              <w:t>Ймовірність отримання ресурсів</w:t>
            </w:r>
          </w:p>
        </w:tc>
        <w:tc>
          <w:tcPr>
            <w:tcW w:w="2694" w:type="dxa"/>
            <w:tcBorders>
              <w:top w:val="single" w:sz="4" w:space="0" w:color="00000A"/>
              <w:left w:val="single" w:sz="4" w:space="0" w:color="00000A"/>
              <w:bottom w:val="single" w:sz="4" w:space="0" w:color="00000A"/>
              <w:right w:val="single" w:sz="4" w:space="0" w:color="00000A"/>
            </w:tcBorders>
            <w:vAlign w:val="center"/>
          </w:tcPr>
          <w:p w14:paraId="52234AE6" w14:textId="77777777" w:rsidR="00706CBA" w:rsidRDefault="00CE5E6F">
            <w:pPr>
              <w:jc w:val="both"/>
              <w:rPr>
                <w:sz w:val="24"/>
                <w:szCs w:val="24"/>
              </w:rPr>
            </w:pPr>
            <w:r>
              <w:rPr>
                <w:sz w:val="24"/>
                <w:szCs w:val="24"/>
              </w:rPr>
              <w:t>Строки реалізації</w:t>
            </w:r>
          </w:p>
        </w:tc>
      </w:tr>
      <w:tr w:rsidR="00706CBA" w14:paraId="61107222" w14:textId="77777777">
        <w:tc>
          <w:tcPr>
            <w:tcW w:w="704" w:type="dxa"/>
            <w:tcBorders>
              <w:top w:val="single" w:sz="4" w:space="0" w:color="00000A"/>
              <w:left w:val="single" w:sz="4" w:space="0" w:color="00000A"/>
              <w:bottom w:val="single" w:sz="4" w:space="0" w:color="00000A"/>
              <w:right w:val="single" w:sz="4" w:space="0" w:color="00000A"/>
            </w:tcBorders>
          </w:tcPr>
          <w:p w14:paraId="44A084BB" w14:textId="77777777" w:rsidR="00706CBA" w:rsidRDefault="00CE5E6F">
            <w:pPr>
              <w:jc w:val="both"/>
              <w:rPr>
                <w:sz w:val="24"/>
                <w:szCs w:val="24"/>
              </w:rPr>
            </w:pPr>
            <w:r>
              <w:rPr>
                <w:sz w:val="24"/>
                <w:szCs w:val="24"/>
              </w:rPr>
              <w:t>1</w:t>
            </w:r>
          </w:p>
        </w:tc>
        <w:tc>
          <w:tcPr>
            <w:tcW w:w="3974" w:type="dxa"/>
            <w:tcBorders>
              <w:top w:val="single" w:sz="4" w:space="0" w:color="00000A"/>
              <w:left w:val="single" w:sz="4" w:space="0" w:color="00000A"/>
              <w:bottom w:val="single" w:sz="4" w:space="0" w:color="00000A"/>
              <w:right w:val="single" w:sz="4" w:space="0" w:color="00000A"/>
            </w:tcBorders>
          </w:tcPr>
          <w:p w14:paraId="5D10DB0A" w14:textId="77777777" w:rsidR="00706CBA" w:rsidRDefault="00CE5E6F">
            <w:pPr>
              <w:jc w:val="both"/>
              <w:rPr>
                <w:sz w:val="24"/>
                <w:szCs w:val="24"/>
              </w:rPr>
            </w:pPr>
            <w:r>
              <w:rPr>
                <w:sz w:val="24"/>
                <w:szCs w:val="24"/>
              </w:rPr>
              <w:t>Стратегія нейтралізації ринкових загроз сильними сторонами стартапу</w:t>
            </w:r>
          </w:p>
        </w:tc>
        <w:tc>
          <w:tcPr>
            <w:tcW w:w="2268" w:type="dxa"/>
            <w:tcBorders>
              <w:top w:val="single" w:sz="4" w:space="0" w:color="00000A"/>
              <w:left w:val="single" w:sz="4" w:space="0" w:color="00000A"/>
              <w:bottom w:val="single" w:sz="4" w:space="0" w:color="00000A"/>
              <w:right w:val="single" w:sz="4" w:space="0" w:color="00000A"/>
            </w:tcBorders>
            <w:vAlign w:val="center"/>
          </w:tcPr>
          <w:p w14:paraId="6AAFF80E" w14:textId="77777777" w:rsidR="00706CBA" w:rsidRDefault="00CE5E6F">
            <w:pPr>
              <w:jc w:val="both"/>
              <w:rPr>
                <w:sz w:val="24"/>
                <w:szCs w:val="24"/>
              </w:rPr>
            </w:pPr>
            <w:r>
              <w:rPr>
                <w:sz w:val="24"/>
                <w:szCs w:val="24"/>
              </w:rPr>
              <w:t>Висока</w:t>
            </w:r>
          </w:p>
        </w:tc>
        <w:tc>
          <w:tcPr>
            <w:tcW w:w="2694" w:type="dxa"/>
            <w:tcBorders>
              <w:top w:val="single" w:sz="4" w:space="0" w:color="00000A"/>
              <w:left w:val="single" w:sz="4" w:space="0" w:color="00000A"/>
              <w:bottom w:val="single" w:sz="4" w:space="0" w:color="00000A"/>
              <w:right w:val="single" w:sz="4" w:space="0" w:color="00000A"/>
            </w:tcBorders>
            <w:vAlign w:val="center"/>
          </w:tcPr>
          <w:p w14:paraId="7BCC20BA" w14:textId="77777777" w:rsidR="00706CBA" w:rsidRDefault="00CE5E6F">
            <w:pPr>
              <w:jc w:val="both"/>
              <w:rPr>
                <w:sz w:val="24"/>
                <w:szCs w:val="24"/>
              </w:rPr>
            </w:pPr>
            <w:r>
              <w:rPr>
                <w:sz w:val="24"/>
                <w:szCs w:val="24"/>
              </w:rPr>
              <w:t>1 рік</w:t>
            </w:r>
          </w:p>
        </w:tc>
      </w:tr>
      <w:tr w:rsidR="00706CBA" w14:paraId="03F8EDB6" w14:textId="77777777">
        <w:tc>
          <w:tcPr>
            <w:tcW w:w="704" w:type="dxa"/>
            <w:tcBorders>
              <w:top w:val="single" w:sz="4" w:space="0" w:color="00000A"/>
              <w:left w:val="single" w:sz="4" w:space="0" w:color="00000A"/>
              <w:bottom w:val="single" w:sz="4" w:space="0" w:color="00000A"/>
              <w:right w:val="single" w:sz="4" w:space="0" w:color="00000A"/>
            </w:tcBorders>
          </w:tcPr>
          <w:p w14:paraId="4EF77837" w14:textId="77777777" w:rsidR="00706CBA" w:rsidRDefault="00CE5E6F">
            <w:pPr>
              <w:jc w:val="both"/>
              <w:rPr>
                <w:sz w:val="24"/>
                <w:szCs w:val="24"/>
              </w:rPr>
            </w:pPr>
            <w:r>
              <w:rPr>
                <w:sz w:val="24"/>
                <w:szCs w:val="24"/>
              </w:rPr>
              <w:t>2</w:t>
            </w:r>
          </w:p>
        </w:tc>
        <w:tc>
          <w:tcPr>
            <w:tcW w:w="3974" w:type="dxa"/>
            <w:tcBorders>
              <w:top w:val="single" w:sz="4" w:space="0" w:color="00000A"/>
              <w:left w:val="single" w:sz="4" w:space="0" w:color="00000A"/>
              <w:bottom w:val="single" w:sz="4" w:space="0" w:color="00000A"/>
              <w:right w:val="single" w:sz="4" w:space="0" w:color="00000A"/>
            </w:tcBorders>
          </w:tcPr>
          <w:p w14:paraId="06CBA51C" w14:textId="77777777" w:rsidR="00706CBA" w:rsidRDefault="00CE5E6F">
            <w:pPr>
              <w:jc w:val="both"/>
              <w:rPr>
                <w:sz w:val="24"/>
                <w:szCs w:val="24"/>
              </w:rPr>
            </w:pPr>
            <w:r>
              <w:rPr>
                <w:sz w:val="24"/>
                <w:szCs w:val="24"/>
              </w:rPr>
              <w:t>Стратегія компенсації слабких сторін стартапу наявними ринковими можливостями</w:t>
            </w:r>
          </w:p>
        </w:tc>
        <w:tc>
          <w:tcPr>
            <w:tcW w:w="2268" w:type="dxa"/>
            <w:tcBorders>
              <w:top w:val="single" w:sz="4" w:space="0" w:color="00000A"/>
              <w:left w:val="single" w:sz="4" w:space="0" w:color="00000A"/>
              <w:bottom w:val="single" w:sz="4" w:space="0" w:color="00000A"/>
              <w:right w:val="single" w:sz="4" w:space="0" w:color="00000A"/>
            </w:tcBorders>
            <w:vAlign w:val="center"/>
          </w:tcPr>
          <w:p w14:paraId="4D89CF74" w14:textId="77777777" w:rsidR="00706CBA" w:rsidRDefault="00CE5E6F">
            <w:pPr>
              <w:jc w:val="both"/>
              <w:rPr>
                <w:sz w:val="24"/>
                <w:szCs w:val="24"/>
              </w:rPr>
            </w:pPr>
            <w:r>
              <w:rPr>
                <w:sz w:val="24"/>
                <w:szCs w:val="24"/>
              </w:rPr>
              <w:t>Висока</w:t>
            </w:r>
          </w:p>
        </w:tc>
        <w:tc>
          <w:tcPr>
            <w:tcW w:w="2694" w:type="dxa"/>
            <w:tcBorders>
              <w:top w:val="single" w:sz="4" w:space="0" w:color="00000A"/>
              <w:left w:val="single" w:sz="4" w:space="0" w:color="00000A"/>
              <w:bottom w:val="single" w:sz="4" w:space="0" w:color="00000A"/>
              <w:right w:val="single" w:sz="4" w:space="0" w:color="00000A"/>
            </w:tcBorders>
            <w:vAlign w:val="center"/>
          </w:tcPr>
          <w:p w14:paraId="3AE87C64" w14:textId="77777777" w:rsidR="00706CBA" w:rsidRDefault="00CE5E6F">
            <w:pPr>
              <w:jc w:val="both"/>
              <w:rPr>
                <w:sz w:val="24"/>
                <w:szCs w:val="24"/>
              </w:rPr>
            </w:pPr>
            <w:r>
              <w:rPr>
                <w:sz w:val="24"/>
                <w:szCs w:val="24"/>
              </w:rPr>
              <w:t>1 рік</w:t>
            </w:r>
          </w:p>
        </w:tc>
      </w:tr>
      <w:tr w:rsidR="00706CBA" w14:paraId="70E1944B" w14:textId="77777777">
        <w:tc>
          <w:tcPr>
            <w:tcW w:w="704" w:type="dxa"/>
            <w:tcBorders>
              <w:top w:val="single" w:sz="4" w:space="0" w:color="00000A"/>
              <w:left w:val="single" w:sz="4" w:space="0" w:color="00000A"/>
              <w:bottom w:val="single" w:sz="4" w:space="0" w:color="00000A"/>
              <w:right w:val="single" w:sz="4" w:space="0" w:color="00000A"/>
            </w:tcBorders>
          </w:tcPr>
          <w:p w14:paraId="7FC40960" w14:textId="77777777" w:rsidR="00706CBA" w:rsidRDefault="00CE5E6F">
            <w:pPr>
              <w:jc w:val="both"/>
              <w:rPr>
                <w:sz w:val="24"/>
                <w:szCs w:val="24"/>
              </w:rPr>
            </w:pPr>
            <w:r>
              <w:rPr>
                <w:sz w:val="24"/>
                <w:szCs w:val="24"/>
              </w:rPr>
              <w:t>3</w:t>
            </w:r>
          </w:p>
        </w:tc>
        <w:tc>
          <w:tcPr>
            <w:tcW w:w="3974" w:type="dxa"/>
            <w:tcBorders>
              <w:top w:val="single" w:sz="4" w:space="0" w:color="00000A"/>
              <w:left w:val="single" w:sz="4" w:space="0" w:color="00000A"/>
              <w:bottom w:val="single" w:sz="4" w:space="0" w:color="00000A"/>
              <w:right w:val="single" w:sz="4" w:space="0" w:color="00000A"/>
            </w:tcBorders>
          </w:tcPr>
          <w:p w14:paraId="1EA892CD" w14:textId="77777777" w:rsidR="00706CBA" w:rsidRDefault="00CE5E6F">
            <w:pPr>
              <w:jc w:val="both"/>
              <w:rPr>
                <w:sz w:val="24"/>
                <w:szCs w:val="24"/>
              </w:rPr>
            </w:pPr>
            <w:r>
              <w:rPr>
                <w:sz w:val="24"/>
                <w:szCs w:val="24"/>
              </w:rPr>
              <w:t>Стратегія виходу з ринку</w:t>
            </w:r>
          </w:p>
        </w:tc>
        <w:tc>
          <w:tcPr>
            <w:tcW w:w="2268" w:type="dxa"/>
            <w:tcBorders>
              <w:top w:val="single" w:sz="4" w:space="0" w:color="00000A"/>
              <w:left w:val="single" w:sz="4" w:space="0" w:color="00000A"/>
              <w:bottom w:val="single" w:sz="4" w:space="0" w:color="00000A"/>
              <w:right w:val="single" w:sz="4" w:space="0" w:color="00000A"/>
            </w:tcBorders>
            <w:vAlign w:val="center"/>
          </w:tcPr>
          <w:p w14:paraId="44147DBE" w14:textId="77777777" w:rsidR="00706CBA" w:rsidRDefault="00CE5E6F">
            <w:pPr>
              <w:jc w:val="both"/>
              <w:rPr>
                <w:sz w:val="24"/>
                <w:szCs w:val="24"/>
              </w:rPr>
            </w:pPr>
            <w:r>
              <w:rPr>
                <w:sz w:val="24"/>
                <w:szCs w:val="24"/>
              </w:rPr>
              <w:t>Низька</w:t>
            </w:r>
          </w:p>
        </w:tc>
        <w:tc>
          <w:tcPr>
            <w:tcW w:w="2694" w:type="dxa"/>
            <w:tcBorders>
              <w:top w:val="single" w:sz="4" w:space="0" w:color="00000A"/>
              <w:left w:val="single" w:sz="4" w:space="0" w:color="00000A"/>
              <w:bottom w:val="single" w:sz="4" w:space="0" w:color="00000A"/>
              <w:right w:val="single" w:sz="4" w:space="0" w:color="00000A"/>
            </w:tcBorders>
            <w:vAlign w:val="center"/>
          </w:tcPr>
          <w:p w14:paraId="6128AF7F" w14:textId="77777777" w:rsidR="00706CBA" w:rsidRDefault="00706CBA">
            <w:pPr>
              <w:jc w:val="both"/>
              <w:rPr>
                <w:sz w:val="24"/>
                <w:szCs w:val="24"/>
              </w:rPr>
            </w:pPr>
          </w:p>
        </w:tc>
      </w:tr>
    </w:tbl>
    <w:p w14:paraId="1902F670" w14:textId="77777777" w:rsidR="00706CBA" w:rsidRDefault="00CE5E6F">
      <w:pPr>
        <w:widowControl w:val="0"/>
        <w:tabs>
          <w:tab w:val="left" w:pos="1985"/>
        </w:tabs>
        <w:spacing w:before="240" w:after="160"/>
        <w:ind w:right="799"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 зазначених альтернатив обираємо стратегію компенсації слабких сторін стартапу наявними ринковими можливостями. </w:t>
      </w:r>
    </w:p>
    <w:p w14:paraId="21B4DD76" w14:textId="77777777" w:rsidR="00706CBA" w:rsidRDefault="00CE5E6F">
      <w:pPr>
        <w:pStyle w:val="2"/>
        <w:ind w:firstLine="708"/>
        <w:rPr>
          <w:rFonts w:ascii="Times New Roman" w:eastAsia="Times New Roman" w:hAnsi="Times New Roman" w:cs="Times New Roman"/>
          <w:color w:val="000000"/>
          <w:sz w:val="28"/>
          <w:szCs w:val="28"/>
        </w:rPr>
      </w:pPr>
      <w:bookmarkStart w:id="6" w:name="_3dy6vkm" w:colFirst="0" w:colLast="0"/>
      <w:bookmarkEnd w:id="6"/>
      <w:r>
        <w:rPr>
          <w:rFonts w:ascii="Times New Roman" w:eastAsia="Times New Roman" w:hAnsi="Times New Roman" w:cs="Times New Roman"/>
          <w:color w:val="000000"/>
          <w:sz w:val="28"/>
          <w:szCs w:val="28"/>
        </w:rPr>
        <w:t>3.4 Розроблення ринкової стратегії проекту</w:t>
      </w:r>
    </w:p>
    <w:p w14:paraId="32A0C93E" w14:textId="77777777" w:rsidR="00706CBA" w:rsidRDefault="00CE5E6F">
      <w:pPr>
        <w:spacing w:after="0"/>
        <w:ind w:firstLine="709"/>
        <w:jc w:val="both"/>
        <w:rPr>
          <w:rFonts w:ascii="Times New Roman" w:eastAsia="Times New Roman" w:hAnsi="Times New Roman" w:cs="Times New Roman"/>
        </w:rPr>
      </w:pPr>
      <w:r>
        <w:rPr>
          <w:rFonts w:ascii="Times New Roman" w:eastAsia="Times New Roman" w:hAnsi="Times New Roman" w:cs="Times New Roman"/>
          <w:sz w:val="28"/>
          <w:szCs w:val="28"/>
        </w:rPr>
        <w:t>Розроблення ринкової стратегії першим кроком передбачає визначення стратегії охоплення ринку: опис цільових груп потенційних споживачів.</w:t>
      </w:r>
    </w:p>
    <w:p w14:paraId="5D550D0A" w14:textId="77777777" w:rsidR="00706CBA" w:rsidRDefault="00CE5E6F">
      <w:pPr>
        <w:widowControl w:val="0"/>
        <w:tabs>
          <w:tab w:val="left" w:pos="1985"/>
        </w:tabs>
        <w:spacing w:before="120" w:after="160" w:line="240" w:lineRule="auto"/>
        <w:ind w:right="-2"/>
        <w:jc w:val="right"/>
        <w:rPr>
          <w:rFonts w:ascii="Times New Roman" w:eastAsia="Times New Roman" w:hAnsi="Times New Roman" w:cs="Times New Roman"/>
          <w:sz w:val="24"/>
          <w:szCs w:val="24"/>
        </w:rPr>
      </w:pPr>
      <w:r>
        <w:rPr>
          <w:rFonts w:ascii="Times New Roman" w:eastAsia="Times New Roman" w:hAnsi="Times New Roman" w:cs="Times New Roman"/>
          <w:i/>
          <w:sz w:val="28"/>
          <w:szCs w:val="28"/>
        </w:rPr>
        <w:lastRenderedPageBreak/>
        <w:t xml:space="preserve">Таблиця 3.14. </w:t>
      </w:r>
    </w:p>
    <w:p w14:paraId="22E21758" w14:textId="77777777" w:rsidR="00706CBA" w:rsidRDefault="00CE5E6F">
      <w:pPr>
        <w:widowControl w:val="0"/>
        <w:tabs>
          <w:tab w:val="left" w:pos="1985"/>
        </w:tabs>
        <w:spacing w:after="160" w:line="240" w:lineRule="auto"/>
        <w:ind w:right="799" w:firstLine="709"/>
        <w:rPr>
          <w:rFonts w:ascii="Times New Roman" w:eastAsia="Times New Roman" w:hAnsi="Times New Roman" w:cs="Times New Roman"/>
          <w:sz w:val="24"/>
          <w:szCs w:val="24"/>
        </w:rPr>
      </w:pPr>
      <w:r>
        <w:rPr>
          <w:rFonts w:ascii="Times New Roman" w:eastAsia="Times New Roman" w:hAnsi="Times New Roman" w:cs="Times New Roman"/>
          <w:sz w:val="28"/>
          <w:szCs w:val="28"/>
        </w:rPr>
        <w:t>Вибір цільових груп потенційних споживачів.</w:t>
      </w:r>
    </w:p>
    <w:tbl>
      <w:tblPr>
        <w:tblStyle w:val="af9"/>
        <w:tblW w:w="9461"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583"/>
        <w:gridCol w:w="1738"/>
        <w:gridCol w:w="2144"/>
        <w:gridCol w:w="1739"/>
        <w:gridCol w:w="1819"/>
        <w:gridCol w:w="1438"/>
      </w:tblGrid>
      <w:tr w:rsidR="00706CBA" w14:paraId="26A9F056" w14:textId="77777777">
        <w:tc>
          <w:tcPr>
            <w:tcW w:w="583" w:type="dxa"/>
            <w:tcBorders>
              <w:top w:val="single" w:sz="4" w:space="0" w:color="00000A"/>
              <w:left w:val="single" w:sz="4" w:space="0" w:color="00000A"/>
              <w:bottom w:val="single" w:sz="4" w:space="0" w:color="00000A"/>
              <w:right w:val="single" w:sz="4" w:space="0" w:color="00000A"/>
            </w:tcBorders>
            <w:vAlign w:val="center"/>
          </w:tcPr>
          <w:p w14:paraId="56A65539" w14:textId="77777777" w:rsidR="00706CBA" w:rsidRDefault="00CE5E6F">
            <w:pPr>
              <w:jc w:val="both"/>
              <w:rPr>
                <w:sz w:val="24"/>
                <w:szCs w:val="24"/>
              </w:rPr>
            </w:pPr>
            <w:r>
              <w:rPr>
                <w:sz w:val="24"/>
                <w:szCs w:val="24"/>
              </w:rPr>
              <w:t>№ п/п</w:t>
            </w:r>
          </w:p>
        </w:tc>
        <w:tc>
          <w:tcPr>
            <w:tcW w:w="1738" w:type="dxa"/>
            <w:tcBorders>
              <w:top w:val="single" w:sz="4" w:space="0" w:color="00000A"/>
              <w:left w:val="single" w:sz="4" w:space="0" w:color="00000A"/>
              <w:bottom w:val="single" w:sz="4" w:space="0" w:color="00000A"/>
              <w:right w:val="single" w:sz="4" w:space="0" w:color="00000A"/>
            </w:tcBorders>
            <w:vAlign w:val="center"/>
          </w:tcPr>
          <w:p w14:paraId="462045C5" w14:textId="77777777" w:rsidR="00706CBA" w:rsidRDefault="00CE5E6F">
            <w:pPr>
              <w:jc w:val="both"/>
              <w:rPr>
                <w:sz w:val="24"/>
                <w:szCs w:val="24"/>
              </w:rPr>
            </w:pPr>
            <w:r>
              <w:rPr>
                <w:sz w:val="24"/>
                <w:szCs w:val="24"/>
              </w:rPr>
              <w:t>Опис профілю цільової групи потенційних клієнтів</w:t>
            </w:r>
          </w:p>
        </w:tc>
        <w:tc>
          <w:tcPr>
            <w:tcW w:w="2144" w:type="dxa"/>
            <w:tcBorders>
              <w:top w:val="single" w:sz="4" w:space="0" w:color="00000A"/>
              <w:left w:val="single" w:sz="4" w:space="0" w:color="00000A"/>
              <w:bottom w:val="single" w:sz="4" w:space="0" w:color="00000A"/>
              <w:right w:val="single" w:sz="4" w:space="0" w:color="00000A"/>
            </w:tcBorders>
            <w:vAlign w:val="center"/>
          </w:tcPr>
          <w:p w14:paraId="5F217D24" w14:textId="77777777" w:rsidR="00706CBA" w:rsidRDefault="00CE5E6F">
            <w:pPr>
              <w:jc w:val="both"/>
              <w:rPr>
                <w:sz w:val="24"/>
                <w:szCs w:val="24"/>
              </w:rPr>
            </w:pPr>
            <w:r>
              <w:rPr>
                <w:sz w:val="24"/>
                <w:szCs w:val="24"/>
              </w:rPr>
              <w:t>Готовність споживачів сприйняти продукт</w:t>
            </w:r>
          </w:p>
        </w:tc>
        <w:tc>
          <w:tcPr>
            <w:tcW w:w="1739" w:type="dxa"/>
            <w:tcBorders>
              <w:top w:val="single" w:sz="4" w:space="0" w:color="00000A"/>
              <w:left w:val="single" w:sz="4" w:space="0" w:color="00000A"/>
              <w:bottom w:val="single" w:sz="4" w:space="0" w:color="00000A"/>
              <w:right w:val="single" w:sz="4" w:space="0" w:color="00000A"/>
            </w:tcBorders>
            <w:vAlign w:val="center"/>
          </w:tcPr>
          <w:p w14:paraId="22CAC178" w14:textId="77777777" w:rsidR="00706CBA" w:rsidRDefault="00CE5E6F">
            <w:pPr>
              <w:jc w:val="both"/>
              <w:rPr>
                <w:sz w:val="24"/>
                <w:szCs w:val="24"/>
              </w:rPr>
            </w:pPr>
            <w:r>
              <w:rPr>
                <w:sz w:val="24"/>
                <w:szCs w:val="24"/>
              </w:rPr>
              <w:t>Орієнтовний попит в межах цільової групи (сегменту)</w:t>
            </w:r>
          </w:p>
        </w:tc>
        <w:tc>
          <w:tcPr>
            <w:tcW w:w="1819" w:type="dxa"/>
            <w:tcBorders>
              <w:top w:val="single" w:sz="4" w:space="0" w:color="00000A"/>
              <w:left w:val="single" w:sz="4" w:space="0" w:color="00000A"/>
              <w:bottom w:val="single" w:sz="4" w:space="0" w:color="00000A"/>
              <w:right w:val="single" w:sz="4" w:space="0" w:color="00000A"/>
            </w:tcBorders>
            <w:vAlign w:val="center"/>
          </w:tcPr>
          <w:p w14:paraId="576CE7F1" w14:textId="77777777" w:rsidR="00706CBA" w:rsidRDefault="00CE5E6F">
            <w:pPr>
              <w:jc w:val="both"/>
              <w:rPr>
                <w:sz w:val="24"/>
                <w:szCs w:val="24"/>
              </w:rPr>
            </w:pPr>
            <w:r>
              <w:rPr>
                <w:sz w:val="24"/>
                <w:szCs w:val="24"/>
              </w:rPr>
              <w:t>Інтенсивність конкуренції в сегменті</w:t>
            </w:r>
          </w:p>
        </w:tc>
        <w:tc>
          <w:tcPr>
            <w:tcW w:w="1438" w:type="dxa"/>
            <w:tcBorders>
              <w:top w:val="single" w:sz="4" w:space="0" w:color="00000A"/>
              <w:left w:val="single" w:sz="4" w:space="0" w:color="00000A"/>
              <w:bottom w:val="single" w:sz="4" w:space="0" w:color="00000A"/>
              <w:right w:val="single" w:sz="4" w:space="0" w:color="00000A"/>
            </w:tcBorders>
            <w:vAlign w:val="center"/>
          </w:tcPr>
          <w:p w14:paraId="080AF01B" w14:textId="77777777" w:rsidR="00706CBA" w:rsidRDefault="00CE5E6F">
            <w:pPr>
              <w:jc w:val="both"/>
              <w:rPr>
                <w:sz w:val="24"/>
                <w:szCs w:val="24"/>
              </w:rPr>
            </w:pPr>
            <w:r>
              <w:rPr>
                <w:sz w:val="24"/>
                <w:szCs w:val="24"/>
              </w:rPr>
              <w:t>Простота входу у сегмент</w:t>
            </w:r>
          </w:p>
        </w:tc>
      </w:tr>
      <w:tr w:rsidR="00706CBA" w14:paraId="7D456A80" w14:textId="77777777">
        <w:tc>
          <w:tcPr>
            <w:tcW w:w="583" w:type="dxa"/>
            <w:tcBorders>
              <w:top w:val="single" w:sz="4" w:space="0" w:color="00000A"/>
              <w:left w:val="single" w:sz="4" w:space="0" w:color="00000A"/>
              <w:bottom w:val="single" w:sz="4" w:space="0" w:color="00000A"/>
              <w:right w:val="single" w:sz="4" w:space="0" w:color="00000A"/>
            </w:tcBorders>
          </w:tcPr>
          <w:p w14:paraId="6075D361" w14:textId="77777777" w:rsidR="00706CBA" w:rsidRDefault="00CE5E6F">
            <w:pPr>
              <w:jc w:val="both"/>
              <w:rPr>
                <w:sz w:val="24"/>
                <w:szCs w:val="24"/>
              </w:rPr>
            </w:pPr>
            <w:r>
              <w:rPr>
                <w:sz w:val="24"/>
                <w:szCs w:val="24"/>
              </w:rPr>
              <w:t>1</w:t>
            </w:r>
          </w:p>
        </w:tc>
        <w:tc>
          <w:tcPr>
            <w:tcW w:w="1738" w:type="dxa"/>
            <w:tcBorders>
              <w:top w:val="single" w:sz="4" w:space="0" w:color="00000A"/>
              <w:left w:val="single" w:sz="4" w:space="0" w:color="00000A"/>
              <w:bottom w:val="single" w:sz="4" w:space="0" w:color="00000A"/>
              <w:right w:val="single" w:sz="4" w:space="0" w:color="00000A"/>
            </w:tcBorders>
          </w:tcPr>
          <w:p w14:paraId="233B1CA9" w14:textId="77777777" w:rsidR="00706CBA" w:rsidRDefault="00CE5E6F">
            <w:pPr>
              <w:jc w:val="both"/>
              <w:rPr>
                <w:sz w:val="24"/>
                <w:szCs w:val="24"/>
              </w:rPr>
            </w:pPr>
            <w:r>
              <w:rPr>
                <w:sz w:val="24"/>
                <w:szCs w:val="24"/>
              </w:rPr>
              <w:t>Промислові компанії</w:t>
            </w:r>
          </w:p>
        </w:tc>
        <w:tc>
          <w:tcPr>
            <w:tcW w:w="2144" w:type="dxa"/>
            <w:vMerge w:val="restart"/>
            <w:tcBorders>
              <w:top w:val="single" w:sz="4" w:space="0" w:color="00000A"/>
              <w:left w:val="single" w:sz="4" w:space="0" w:color="00000A"/>
              <w:bottom w:val="single" w:sz="4" w:space="0" w:color="00000A"/>
              <w:right w:val="single" w:sz="4" w:space="0" w:color="00000A"/>
            </w:tcBorders>
            <w:vAlign w:val="center"/>
          </w:tcPr>
          <w:p w14:paraId="2DC752DE" w14:textId="77777777" w:rsidR="00706CBA" w:rsidRDefault="00CE5E6F">
            <w:pPr>
              <w:jc w:val="both"/>
              <w:rPr>
                <w:sz w:val="24"/>
                <w:szCs w:val="24"/>
              </w:rPr>
            </w:pPr>
            <w:proofErr w:type="spellStart"/>
            <w:r>
              <w:rPr>
                <w:sz w:val="24"/>
                <w:szCs w:val="24"/>
              </w:rPr>
              <w:t>Зазначатиметься</w:t>
            </w:r>
            <w:proofErr w:type="spellEnd"/>
            <w:r>
              <w:rPr>
                <w:sz w:val="24"/>
                <w:szCs w:val="24"/>
              </w:rPr>
              <w:t xml:space="preserve"> готовністю підприємств піти на додаткові витрати пов’язані з вдосконаленням приладу та розширення його функціональних можливостей.</w:t>
            </w:r>
          </w:p>
          <w:p w14:paraId="52C2CF76" w14:textId="77777777" w:rsidR="00706CBA" w:rsidRDefault="00706CBA">
            <w:pPr>
              <w:jc w:val="both"/>
              <w:rPr>
                <w:sz w:val="24"/>
                <w:szCs w:val="24"/>
              </w:rPr>
            </w:pPr>
          </w:p>
        </w:tc>
        <w:tc>
          <w:tcPr>
            <w:tcW w:w="1739" w:type="dxa"/>
            <w:vMerge w:val="restart"/>
            <w:tcBorders>
              <w:top w:val="single" w:sz="4" w:space="0" w:color="00000A"/>
              <w:left w:val="single" w:sz="4" w:space="0" w:color="00000A"/>
              <w:bottom w:val="single" w:sz="4" w:space="0" w:color="00000A"/>
              <w:right w:val="single" w:sz="4" w:space="0" w:color="00000A"/>
            </w:tcBorders>
            <w:vAlign w:val="center"/>
          </w:tcPr>
          <w:p w14:paraId="169DC048" w14:textId="77777777" w:rsidR="00706CBA" w:rsidRDefault="00CE5E6F">
            <w:pPr>
              <w:jc w:val="both"/>
              <w:rPr>
                <w:sz w:val="24"/>
                <w:szCs w:val="24"/>
              </w:rPr>
            </w:pPr>
            <w:proofErr w:type="spellStart"/>
            <w:r>
              <w:rPr>
                <w:sz w:val="24"/>
                <w:szCs w:val="24"/>
              </w:rPr>
              <w:t>Залежатиме</w:t>
            </w:r>
            <w:proofErr w:type="spellEnd"/>
            <w:r>
              <w:rPr>
                <w:sz w:val="24"/>
                <w:szCs w:val="24"/>
              </w:rPr>
              <w:t xml:space="preserve"> від рівня та від темпу розвитку економіки взагалі і галузі споживача зокрема</w:t>
            </w:r>
          </w:p>
        </w:tc>
        <w:tc>
          <w:tcPr>
            <w:tcW w:w="1819" w:type="dxa"/>
            <w:tcBorders>
              <w:top w:val="single" w:sz="4" w:space="0" w:color="00000A"/>
              <w:left w:val="single" w:sz="4" w:space="0" w:color="00000A"/>
              <w:bottom w:val="single" w:sz="4" w:space="0" w:color="00000A"/>
              <w:right w:val="single" w:sz="4" w:space="0" w:color="00000A"/>
            </w:tcBorders>
          </w:tcPr>
          <w:p w14:paraId="3CE6388A" w14:textId="77777777" w:rsidR="00706CBA" w:rsidRDefault="00CE5E6F">
            <w:pPr>
              <w:jc w:val="both"/>
              <w:rPr>
                <w:sz w:val="24"/>
                <w:szCs w:val="24"/>
              </w:rPr>
            </w:pPr>
            <w:r>
              <w:rPr>
                <w:sz w:val="24"/>
                <w:szCs w:val="24"/>
              </w:rPr>
              <w:t>Середня</w:t>
            </w:r>
          </w:p>
        </w:tc>
        <w:tc>
          <w:tcPr>
            <w:tcW w:w="1438" w:type="dxa"/>
            <w:tcBorders>
              <w:top w:val="single" w:sz="4" w:space="0" w:color="00000A"/>
              <w:left w:val="single" w:sz="4" w:space="0" w:color="00000A"/>
              <w:bottom w:val="single" w:sz="4" w:space="0" w:color="00000A"/>
              <w:right w:val="single" w:sz="4" w:space="0" w:color="00000A"/>
            </w:tcBorders>
          </w:tcPr>
          <w:p w14:paraId="6713CA51" w14:textId="77777777" w:rsidR="00706CBA" w:rsidRDefault="00CE5E6F">
            <w:pPr>
              <w:jc w:val="both"/>
              <w:rPr>
                <w:sz w:val="24"/>
                <w:szCs w:val="24"/>
              </w:rPr>
            </w:pPr>
            <w:r>
              <w:rPr>
                <w:sz w:val="24"/>
                <w:szCs w:val="24"/>
              </w:rPr>
              <w:t>Середні бар’єри входу на ринок</w:t>
            </w:r>
          </w:p>
        </w:tc>
      </w:tr>
      <w:tr w:rsidR="00706CBA" w14:paraId="14237406" w14:textId="77777777">
        <w:tc>
          <w:tcPr>
            <w:tcW w:w="583" w:type="dxa"/>
            <w:tcBorders>
              <w:top w:val="single" w:sz="4" w:space="0" w:color="00000A"/>
              <w:left w:val="single" w:sz="4" w:space="0" w:color="00000A"/>
              <w:bottom w:val="single" w:sz="4" w:space="0" w:color="00000A"/>
              <w:right w:val="single" w:sz="4" w:space="0" w:color="00000A"/>
            </w:tcBorders>
          </w:tcPr>
          <w:p w14:paraId="6B13B1F9" w14:textId="77777777" w:rsidR="00706CBA" w:rsidRDefault="00CE5E6F">
            <w:pPr>
              <w:jc w:val="both"/>
              <w:rPr>
                <w:sz w:val="24"/>
                <w:szCs w:val="24"/>
              </w:rPr>
            </w:pPr>
            <w:r>
              <w:rPr>
                <w:sz w:val="24"/>
                <w:szCs w:val="24"/>
              </w:rPr>
              <w:t>2</w:t>
            </w:r>
          </w:p>
        </w:tc>
        <w:tc>
          <w:tcPr>
            <w:tcW w:w="1738" w:type="dxa"/>
            <w:tcBorders>
              <w:top w:val="single" w:sz="4" w:space="0" w:color="00000A"/>
              <w:left w:val="single" w:sz="4" w:space="0" w:color="00000A"/>
              <w:bottom w:val="single" w:sz="4" w:space="0" w:color="00000A"/>
              <w:right w:val="single" w:sz="4" w:space="0" w:color="00000A"/>
            </w:tcBorders>
          </w:tcPr>
          <w:p w14:paraId="6D9F98DD" w14:textId="77777777" w:rsidR="00706CBA" w:rsidRDefault="00CE5E6F">
            <w:pPr>
              <w:jc w:val="both"/>
              <w:rPr>
                <w:sz w:val="24"/>
                <w:szCs w:val="24"/>
              </w:rPr>
            </w:pPr>
            <w:r>
              <w:rPr>
                <w:sz w:val="24"/>
                <w:szCs w:val="24"/>
              </w:rPr>
              <w:t>Державні установи контролю якості продукції.</w:t>
            </w:r>
          </w:p>
        </w:tc>
        <w:tc>
          <w:tcPr>
            <w:tcW w:w="2144" w:type="dxa"/>
            <w:vMerge/>
            <w:tcBorders>
              <w:top w:val="single" w:sz="4" w:space="0" w:color="00000A"/>
              <w:left w:val="single" w:sz="4" w:space="0" w:color="00000A"/>
              <w:bottom w:val="single" w:sz="4" w:space="0" w:color="00000A"/>
              <w:right w:val="single" w:sz="4" w:space="0" w:color="00000A"/>
            </w:tcBorders>
            <w:vAlign w:val="center"/>
          </w:tcPr>
          <w:p w14:paraId="1EB8366C" w14:textId="77777777" w:rsidR="00706CBA" w:rsidRDefault="00706CBA">
            <w:pPr>
              <w:widowControl w:val="0"/>
              <w:pBdr>
                <w:top w:val="nil"/>
                <w:left w:val="nil"/>
                <w:bottom w:val="nil"/>
                <w:right w:val="nil"/>
                <w:between w:val="nil"/>
              </w:pBdr>
              <w:spacing w:line="276" w:lineRule="auto"/>
              <w:jc w:val="left"/>
              <w:rPr>
                <w:sz w:val="24"/>
                <w:szCs w:val="24"/>
              </w:rPr>
            </w:pPr>
          </w:p>
        </w:tc>
        <w:tc>
          <w:tcPr>
            <w:tcW w:w="1739" w:type="dxa"/>
            <w:vMerge/>
            <w:tcBorders>
              <w:top w:val="single" w:sz="4" w:space="0" w:color="00000A"/>
              <w:left w:val="single" w:sz="4" w:space="0" w:color="00000A"/>
              <w:bottom w:val="single" w:sz="4" w:space="0" w:color="00000A"/>
              <w:right w:val="single" w:sz="4" w:space="0" w:color="00000A"/>
            </w:tcBorders>
            <w:vAlign w:val="center"/>
          </w:tcPr>
          <w:p w14:paraId="1C0C8283" w14:textId="77777777" w:rsidR="00706CBA" w:rsidRDefault="00706CBA">
            <w:pPr>
              <w:widowControl w:val="0"/>
              <w:pBdr>
                <w:top w:val="nil"/>
                <w:left w:val="nil"/>
                <w:bottom w:val="nil"/>
                <w:right w:val="nil"/>
                <w:between w:val="nil"/>
              </w:pBdr>
              <w:spacing w:line="276" w:lineRule="auto"/>
              <w:jc w:val="left"/>
              <w:rPr>
                <w:sz w:val="24"/>
                <w:szCs w:val="24"/>
              </w:rPr>
            </w:pPr>
          </w:p>
        </w:tc>
        <w:tc>
          <w:tcPr>
            <w:tcW w:w="1819" w:type="dxa"/>
            <w:tcBorders>
              <w:top w:val="single" w:sz="4" w:space="0" w:color="00000A"/>
              <w:left w:val="single" w:sz="4" w:space="0" w:color="00000A"/>
              <w:bottom w:val="single" w:sz="4" w:space="0" w:color="00000A"/>
              <w:right w:val="single" w:sz="4" w:space="0" w:color="00000A"/>
            </w:tcBorders>
          </w:tcPr>
          <w:p w14:paraId="26F794B0" w14:textId="77777777" w:rsidR="00706CBA" w:rsidRDefault="00CE5E6F">
            <w:pPr>
              <w:jc w:val="both"/>
              <w:rPr>
                <w:sz w:val="24"/>
                <w:szCs w:val="24"/>
              </w:rPr>
            </w:pPr>
            <w:r>
              <w:rPr>
                <w:sz w:val="24"/>
                <w:szCs w:val="24"/>
              </w:rPr>
              <w:t>Середня</w:t>
            </w:r>
          </w:p>
        </w:tc>
        <w:tc>
          <w:tcPr>
            <w:tcW w:w="1438" w:type="dxa"/>
            <w:tcBorders>
              <w:top w:val="single" w:sz="4" w:space="0" w:color="00000A"/>
              <w:left w:val="single" w:sz="4" w:space="0" w:color="00000A"/>
              <w:bottom w:val="single" w:sz="4" w:space="0" w:color="00000A"/>
              <w:right w:val="single" w:sz="4" w:space="0" w:color="00000A"/>
            </w:tcBorders>
          </w:tcPr>
          <w:p w14:paraId="030FE727" w14:textId="77777777" w:rsidR="00706CBA" w:rsidRDefault="00CE5E6F">
            <w:pPr>
              <w:jc w:val="both"/>
            </w:pPr>
            <w:r>
              <w:rPr>
                <w:sz w:val="24"/>
                <w:szCs w:val="24"/>
              </w:rPr>
              <w:t>Середні бар’єри входу на ринок</w:t>
            </w:r>
          </w:p>
        </w:tc>
      </w:tr>
      <w:tr w:rsidR="00706CBA" w14:paraId="41736BE9" w14:textId="77777777">
        <w:tc>
          <w:tcPr>
            <w:tcW w:w="583" w:type="dxa"/>
            <w:tcBorders>
              <w:top w:val="single" w:sz="4" w:space="0" w:color="00000A"/>
              <w:left w:val="single" w:sz="4" w:space="0" w:color="00000A"/>
              <w:bottom w:val="single" w:sz="4" w:space="0" w:color="00000A"/>
              <w:right w:val="single" w:sz="4" w:space="0" w:color="00000A"/>
            </w:tcBorders>
          </w:tcPr>
          <w:p w14:paraId="2F26CE25" w14:textId="77777777" w:rsidR="00706CBA" w:rsidRDefault="00CE5E6F">
            <w:pPr>
              <w:jc w:val="both"/>
              <w:rPr>
                <w:sz w:val="24"/>
                <w:szCs w:val="24"/>
              </w:rPr>
            </w:pPr>
            <w:r>
              <w:rPr>
                <w:sz w:val="24"/>
                <w:szCs w:val="24"/>
              </w:rPr>
              <w:t>3</w:t>
            </w:r>
          </w:p>
        </w:tc>
        <w:tc>
          <w:tcPr>
            <w:tcW w:w="1738" w:type="dxa"/>
            <w:tcBorders>
              <w:top w:val="single" w:sz="4" w:space="0" w:color="00000A"/>
              <w:left w:val="single" w:sz="4" w:space="0" w:color="00000A"/>
              <w:bottom w:val="single" w:sz="4" w:space="0" w:color="00000A"/>
              <w:right w:val="single" w:sz="4" w:space="0" w:color="00000A"/>
            </w:tcBorders>
          </w:tcPr>
          <w:p w14:paraId="7EBF2240" w14:textId="77777777" w:rsidR="00706CBA" w:rsidRDefault="00CE5E6F">
            <w:pPr>
              <w:jc w:val="both"/>
              <w:rPr>
                <w:sz w:val="24"/>
                <w:szCs w:val="24"/>
              </w:rPr>
            </w:pPr>
            <w:r>
              <w:rPr>
                <w:sz w:val="24"/>
                <w:szCs w:val="24"/>
              </w:rPr>
              <w:t>Інститути, вчені яких проводять дослідження в даній області</w:t>
            </w:r>
          </w:p>
        </w:tc>
        <w:tc>
          <w:tcPr>
            <w:tcW w:w="2144" w:type="dxa"/>
            <w:vMerge/>
            <w:tcBorders>
              <w:top w:val="single" w:sz="4" w:space="0" w:color="00000A"/>
              <w:left w:val="single" w:sz="4" w:space="0" w:color="00000A"/>
              <w:bottom w:val="single" w:sz="4" w:space="0" w:color="00000A"/>
              <w:right w:val="single" w:sz="4" w:space="0" w:color="00000A"/>
            </w:tcBorders>
            <w:vAlign w:val="center"/>
          </w:tcPr>
          <w:p w14:paraId="0591F607" w14:textId="77777777" w:rsidR="00706CBA" w:rsidRDefault="00706CBA">
            <w:pPr>
              <w:widowControl w:val="0"/>
              <w:pBdr>
                <w:top w:val="nil"/>
                <w:left w:val="nil"/>
                <w:bottom w:val="nil"/>
                <w:right w:val="nil"/>
                <w:between w:val="nil"/>
              </w:pBdr>
              <w:spacing w:line="276" w:lineRule="auto"/>
              <w:jc w:val="left"/>
              <w:rPr>
                <w:sz w:val="24"/>
                <w:szCs w:val="24"/>
              </w:rPr>
            </w:pPr>
          </w:p>
        </w:tc>
        <w:tc>
          <w:tcPr>
            <w:tcW w:w="1739" w:type="dxa"/>
            <w:vMerge/>
            <w:tcBorders>
              <w:top w:val="single" w:sz="4" w:space="0" w:color="00000A"/>
              <w:left w:val="single" w:sz="4" w:space="0" w:color="00000A"/>
              <w:bottom w:val="single" w:sz="4" w:space="0" w:color="00000A"/>
              <w:right w:val="single" w:sz="4" w:space="0" w:color="00000A"/>
            </w:tcBorders>
            <w:vAlign w:val="center"/>
          </w:tcPr>
          <w:p w14:paraId="4B9818EC" w14:textId="77777777" w:rsidR="00706CBA" w:rsidRDefault="00706CBA">
            <w:pPr>
              <w:widowControl w:val="0"/>
              <w:pBdr>
                <w:top w:val="nil"/>
                <w:left w:val="nil"/>
                <w:bottom w:val="nil"/>
                <w:right w:val="nil"/>
                <w:between w:val="nil"/>
              </w:pBdr>
              <w:spacing w:line="276" w:lineRule="auto"/>
              <w:jc w:val="left"/>
              <w:rPr>
                <w:sz w:val="24"/>
                <w:szCs w:val="24"/>
              </w:rPr>
            </w:pPr>
          </w:p>
        </w:tc>
        <w:tc>
          <w:tcPr>
            <w:tcW w:w="1819" w:type="dxa"/>
            <w:tcBorders>
              <w:top w:val="single" w:sz="4" w:space="0" w:color="00000A"/>
              <w:left w:val="single" w:sz="4" w:space="0" w:color="00000A"/>
              <w:bottom w:val="single" w:sz="4" w:space="0" w:color="00000A"/>
              <w:right w:val="single" w:sz="4" w:space="0" w:color="00000A"/>
            </w:tcBorders>
          </w:tcPr>
          <w:p w14:paraId="25010049" w14:textId="77777777" w:rsidR="00706CBA" w:rsidRDefault="00CE5E6F">
            <w:pPr>
              <w:jc w:val="both"/>
              <w:rPr>
                <w:sz w:val="24"/>
                <w:szCs w:val="24"/>
              </w:rPr>
            </w:pPr>
            <w:r>
              <w:rPr>
                <w:sz w:val="24"/>
                <w:szCs w:val="24"/>
              </w:rPr>
              <w:t>Середня</w:t>
            </w:r>
          </w:p>
        </w:tc>
        <w:tc>
          <w:tcPr>
            <w:tcW w:w="1438" w:type="dxa"/>
            <w:tcBorders>
              <w:top w:val="single" w:sz="4" w:space="0" w:color="00000A"/>
              <w:left w:val="single" w:sz="4" w:space="0" w:color="00000A"/>
              <w:bottom w:val="single" w:sz="4" w:space="0" w:color="00000A"/>
              <w:right w:val="single" w:sz="4" w:space="0" w:color="00000A"/>
            </w:tcBorders>
          </w:tcPr>
          <w:p w14:paraId="3274AF3C" w14:textId="77777777" w:rsidR="00706CBA" w:rsidRDefault="00CE5E6F">
            <w:pPr>
              <w:jc w:val="both"/>
            </w:pPr>
            <w:r>
              <w:rPr>
                <w:sz w:val="24"/>
                <w:szCs w:val="24"/>
              </w:rPr>
              <w:t>Середні бар’єри входу на ринок</w:t>
            </w:r>
          </w:p>
        </w:tc>
      </w:tr>
    </w:tbl>
    <w:p w14:paraId="03FF9EB1" w14:textId="77777777" w:rsidR="00706CBA" w:rsidRDefault="00CE5E6F">
      <w:pPr>
        <w:spacing w:before="240" w:after="0" w:line="360" w:lineRule="auto"/>
        <w:ind w:firstLine="709"/>
        <w:jc w:val="both"/>
        <w:rPr>
          <w:rFonts w:ascii="Times New Roman" w:eastAsia="Times New Roman" w:hAnsi="Times New Roman" w:cs="Times New Roman"/>
        </w:rPr>
      </w:pPr>
      <w:r>
        <w:rPr>
          <w:rFonts w:ascii="Times New Roman" w:eastAsia="Times New Roman" w:hAnsi="Times New Roman" w:cs="Times New Roman"/>
          <w:sz w:val="28"/>
          <w:szCs w:val="28"/>
        </w:rPr>
        <w:t xml:space="preserve">За результатами аналізу потенційних груп споживачів ми обрали цільові групи, для яких будемо пропонувати свій прилад та визначили стратегію охоплення ринку: стратегію диференційованого маркетингу, </w:t>
      </w:r>
      <w:proofErr w:type="spellStart"/>
      <w:r>
        <w:rPr>
          <w:rFonts w:ascii="Times New Roman" w:eastAsia="Times New Roman" w:hAnsi="Times New Roman" w:cs="Times New Roman"/>
          <w:sz w:val="28"/>
          <w:szCs w:val="28"/>
        </w:rPr>
        <w:t>томущо</w:t>
      </w:r>
      <w:proofErr w:type="spellEnd"/>
      <w:r>
        <w:rPr>
          <w:rFonts w:ascii="Times New Roman" w:eastAsia="Times New Roman" w:hAnsi="Times New Roman" w:cs="Times New Roman"/>
          <w:sz w:val="28"/>
          <w:szCs w:val="28"/>
        </w:rPr>
        <w:t xml:space="preserve"> працюємо із конкретним сегментом, розробляючи для нього програму ринкового впливу.</w:t>
      </w:r>
    </w:p>
    <w:p w14:paraId="0077A600" w14:textId="77777777" w:rsidR="00706CBA" w:rsidRDefault="00CE5E6F">
      <w:pPr>
        <w:spacing w:after="0" w:line="360" w:lineRule="auto"/>
        <w:ind w:firstLine="709"/>
        <w:jc w:val="both"/>
        <w:rPr>
          <w:rFonts w:ascii="Times New Roman" w:eastAsia="Times New Roman" w:hAnsi="Times New Roman" w:cs="Times New Roman"/>
        </w:rPr>
      </w:pPr>
      <w:r>
        <w:rPr>
          <w:rFonts w:ascii="Times New Roman" w:eastAsia="Times New Roman" w:hAnsi="Times New Roman" w:cs="Times New Roman"/>
          <w:sz w:val="28"/>
          <w:szCs w:val="28"/>
        </w:rPr>
        <w:t>Для роботи в обраному сегменті ринку необхідно сформувати базову стратегію розвитку.</w:t>
      </w:r>
    </w:p>
    <w:p w14:paraId="0927FC3C" w14:textId="77777777" w:rsidR="00706CBA" w:rsidRDefault="00CE5E6F">
      <w:pPr>
        <w:widowControl w:val="0"/>
        <w:tabs>
          <w:tab w:val="left" w:pos="1985"/>
        </w:tabs>
        <w:spacing w:before="120" w:after="160" w:line="360" w:lineRule="auto"/>
        <w:ind w:right="-2"/>
        <w:jc w:val="right"/>
        <w:rPr>
          <w:rFonts w:ascii="Times New Roman" w:eastAsia="Times New Roman" w:hAnsi="Times New Roman" w:cs="Times New Roman"/>
          <w:sz w:val="24"/>
          <w:szCs w:val="24"/>
        </w:rPr>
      </w:pPr>
      <w:r>
        <w:rPr>
          <w:rFonts w:ascii="Times New Roman" w:eastAsia="Times New Roman" w:hAnsi="Times New Roman" w:cs="Times New Roman"/>
          <w:i/>
          <w:sz w:val="28"/>
          <w:szCs w:val="28"/>
        </w:rPr>
        <w:t xml:space="preserve">Таблиця3.15. </w:t>
      </w:r>
    </w:p>
    <w:p w14:paraId="5E04400B" w14:textId="77777777" w:rsidR="00706CBA" w:rsidRDefault="00CE5E6F">
      <w:pPr>
        <w:widowControl w:val="0"/>
        <w:tabs>
          <w:tab w:val="left" w:pos="1985"/>
        </w:tabs>
        <w:spacing w:after="160" w:line="360" w:lineRule="auto"/>
        <w:ind w:right="79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Визначення базової стратегії розвитку.</w:t>
      </w:r>
    </w:p>
    <w:tbl>
      <w:tblPr>
        <w:tblStyle w:val="afa"/>
        <w:tblW w:w="9356"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544"/>
        <w:gridCol w:w="2166"/>
        <w:gridCol w:w="2011"/>
        <w:gridCol w:w="2459"/>
        <w:gridCol w:w="2176"/>
      </w:tblGrid>
      <w:tr w:rsidR="00706CBA" w14:paraId="2005339F" w14:textId="77777777">
        <w:tc>
          <w:tcPr>
            <w:tcW w:w="544" w:type="dxa"/>
            <w:tcBorders>
              <w:top w:val="single" w:sz="4" w:space="0" w:color="00000A"/>
              <w:left w:val="single" w:sz="4" w:space="0" w:color="00000A"/>
              <w:bottom w:val="single" w:sz="4" w:space="0" w:color="00000A"/>
              <w:right w:val="single" w:sz="4" w:space="0" w:color="00000A"/>
            </w:tcBorders>
            <w:vAlign w:val="center"/>
          </w:tcPr>
          <w:p w14:paraId="6419DED1" w14:textId="77777777" w:rsidR="00706CBA" w:rsidRDefault="00CE5E6F">
            <w:pPr>
              <w:jc w:val="both"/>
              <w:rPr>
                <w:sz w:val="24"/>
                <w:szCs w:val="24"/>
              </w:rPr>
            </w:pPr>
            <w:r>
              <w:rPr>
                <w:sz w:val="24"/>
                <w:szCs w:val="24"/>
              </w:rPr>
              <w:t>№ п/п</w:t>
            </w:r>
          </w:p>
        </w:tc>
        <w:tc>
          <w:tcPr>
            <w:tcW w:w="2166" w:type="dxa"/>
            <w:tcBorders>
              <w:top w:val="single" w:sz="4" w:space="0" w:color="00000A"/>
              <w:left w:val="single" w:sz="4" w:space="0" w:color="00000A"/>
              <w:bottom w:val="single" w:sz="4" w:space="0" w:color="00000A"/>
              <w:right w:val="single" w:sz="4" w:space="0" w:color="00000A"/>
            </w:tcBorders>
            <w:vAlign w:val="center"/>
          </w:tcPr>
          <w:p w14:paraId="4F85E0FA" w14:textId="77777777" w:rsidR="00706CBA" w:rsidRDefault="00CE5E6F">
            <w:r>
              <w:t>Обрана альтернатива розвитку проекту</w:t>
            </w:r>
          </w:p>
        </w:tc>
        <w:tc>
          <w:tcPr>
            <w:tcW w:w="2011" w:type="dxa"/>
            <w:tcBorders>
              <w:top w:val="single" w:sz="4" w:space="0" w:color="00000A"/>
              <w:left w:val="single" w:sz="4" w:space="0" w:color="00000A"/>
              <w:bottom w:val="single" w:sz="4" w:space="0" w:color="00000A"/>
              <w:right w:val="single" w:sz="4" w:space="0" w:color="00000A"/>
            </w:tcBorders>
            <w:vAlign w:val="center"/>
          </w:tcPr>
          <w:p w14:paraId="5E14A39F" w14:textId="77777777" w:rsidR="00706CBA" w:rsidRDefault="00CE5E6F">
            <w:r>
              <w:t>Стратегія охоплення ринку</w:t>
            </w:r>
          </w:p>
        </w:tc>
        <w:tc>
          <w:tcPr>
            <w:tcW w:w="2459" w:type="dxa"/>
            <w:tcBorders>
              <w:top w:val="single" w:sz="4" w:space="0" w:color="00000A"/>
              <w:left w:val="single" w:sz="4" w:space="0" w:color="00000A"/>
              <w:bottom w:val="single" w:sz="4" w:space="0" w:color="00000A"/>
              <w:right w:val="single" w:sz="4" w:space="0" w:color="00000A"/>
            </w:tcBorders>
            <w:vAlign w:val="center"/>
          </w:tcPr>
          <w:p w14:paraId="58D5EB91" w14:textId="77777777" w:rsidR="00706CBA" w:rsidRDefault="00CE5E6F">
            <w:r>
              <w:t>Ключові конкурентоспроможні позиції відповідно до обраної альтернативи</w:t>
            </w:r>
          </w:p>
        </w:tc>
        <w:tc>
          <w:tcPr>
            <w:tcW w:w="2176" w:type="dxa"/>
            <w:tcBorders>
              <w:top w:val="single" w:sz="4" w:space="0" w:color="00000A"/>
              <w:left w:val="single" w:sz="4" w:space="0" w:color="00000A"/>
              <w:bottom w:val="single" w:sz="4" w:space="0" w:color="00000A"/>
              <w:right w:val="single" w:sz="4" w:space="0" w:color="00000A"/>
            </w:tcBorders>
            <w:vAlign w:val="center"/>
          </w:tcPr>
          <w:p w14:paraId="21BB0D98" w14:textId="77777777" w:rsidR="00706CBA" w:rsidRDefault="00CE5E6F">
            <w:pPr>
              <w:jc w:val="both"/>
              <w:rPr>
                <w:sz w:val="24"/>
                <w:szCs w:val="24"/>
              </w:rPr>
            </w:pPr>
            <w:r>
              <w:rPr>
                <w:sz w:val="24"/>
                <w:szCs w:val="24"/>
              </w:rPr>
              <w:t>Базова стратегія розвитку*</w:t>
            </w:r>
          </w:p>
        </w:tc>
      </w:tr>
      <w:tr w:rsidR="00706CBA" w14:paraId="7D2ED0C6" w14:textId="77777777">
        <w:tc>
          <w:tcPr>
            <w:tcW w:w="544" w:type="dxa"/>
            <w:tcBorders>
              <w:top w:val="single" w:sz="4" w:space="0" w:color="00000A"/>
              <w:left w:val="single" w:sz="4" w:space="0" w:color="00000A"/>
              <w:bottom w:val="single" w:sz="4" w:space="0" w:color="00000A"/>
              <w:right w:val="single" w:sz="4" w:space="0" w:color="00000A"/>
            </w:tcBorders>
          </w:tcPr>
          <w:p w14:paraId="029A2578" w14:textId="77777777" w:rsidR="00706CBA" w:rsidRDefault="00CE5E6F">
            <w:pPr>
              <w:jc w:val="both"/>
              <w:rPr>
                <w:sz w:val="24"/>
                <w:szCs w:val="24"/>
              </w:rPr>
            </w:pPr>
            <w:r>
              <w:rPr>
                <w:sz w:val="24"/>
                <w:szCs w:val="24"/>
              </w:rPr>
              <w:t>1</w:t>
            </w:r>
          </w:p>
        </w:tc>
        <w:tc>
          <w:tcPr>
            <w:tcW w:w="2166" w:type="dxa"/>
            <w:tcBorders>
              <w:top w:val="single" w:sz="4" w:space="0" w:color="00000A"/>
              <w:left w:val="single" w:sz="4" w:space="0" w:color="00000A"/>
              <w:bottom w:val="single" w:sz="4" w:space="0" w:color="00000A"/>
              <w:right w:val="single" w:sz="4" w:space="0" w:color="00000A"/>
            </w:tcBorders>
            <w:vAlign w:val="center"/>
          </w:tcPr>
          <w:p w14:paraId="6E9C23BD" w14:textId="77777777" w:rsidR="00706CBA" w:rsidRDefault="00CE5E6F">
            <w:r>
              <w:t>Підсилення сильних сторін стартапу за рахунок ринкових можливостей</w:t>
            </w:r>
          </w:p>
        </w:tc>
        <w:tc>
          <w:tcPr>
            <w:tcW w:w="2011" w:type="dxa"/>
            <w:tcBorders>
              <w:top w:val="single" w:sz="4" w:space="0" w:color="00000A"/>
              <w:left w:val="single" w:sz="4" w:space="0" w:color="00000A"/>
              <w:bottom w:val="single" w:sz="4" w:space="0" w:color="00000A"/>
              <w:right w:val="single" w:sz="4" w:space="0" w:color="00000A"/>
            </w:tcBorders>
          </w:tcPr>
          <w:p w14:paraId="7713FDE0" w14:textId="77777777" w:rsidR="00706CBA" w:rsidRDefault="00CE5E6F">
            <w:r>
              <w:t>Диференційований маркетинг</w:t>
            </w:r>
          </w:p>
        </w:tc>
        <w:tc>
          <w:tcPr>
            <w:tcW w:w="2459" w:type="dxa"/>
            <w:tcBorders>
              <w:top w:val="single" w:sz="4" w:space="0" w:color="00000A"/>
              <w:left w:val="single" w:sz="4" w:space="0" w:color="00000A"/>
              <w:bottom w:val="single" w:sz="4" w:space="0" w:color="00000A"/>
              <w:right w:val="single" w:sz="4" w:space="0" w:color="00000A"/>
            </w:tcBorders>
          </w:tcPr>
          <w:p w14:paraId="54FF60A7" w14:textId="77777777" w:rsidR="00706CBA" w:rsidRDefault="00CE5E6F">
            <w:r>
              <w:t>Якісний продукт, до якого прихильні споживачі, постійний зворотній зв'язок з клієнтами.</w:t>
            </w:r>
          </w:p>
        </w:tc>
        <w:tc>
          <w:tcPr>
            <w:tcW w:w="2176" w:type="dxa"/>
            <w:tcBorders>
              <w:top w:val="single" w:sz="4" w:space="0" w:color="00000A"/>
              <w:left w:val="single" w:sz="4" w:space="0" w:color="00000A"/>
              <w:bottom w:val="single" w:sz="4" w:space="0" w:color="00000A"/>
              <w:right w:val="single" w:sz="4" w:space="0" w:color="00000A"/>
            </w:tcBorders>
          </w:tcPr>
          <w:p w14:paraId="642BBE42" w14:textId="77777777" w:rsidR="00706CBA" w:rsidRDefault="00CE5E6F">
            <w:pPr>
              <w:jc w:val="both"/>
              <w:rPr>
                <w:sz w:val="24"/>
                <w:szCs w:val="24"/>
              </w:rPr>
            </w:pPr>
            <w:r>
              <w:rPr>
                <w:sz w:val="24"/>
                <w:szCs w:val="24"/>
              </w:rPr>
              <w:t>Стратегія диференціації</w:t>
            </w:r>
          </w:p>
        </w:tc>
      </w:tr>
    </w:tbl>
    <w:p w14:paraId="080C443A" w14:textId="77777777" w:rsidR="00706CBA" w:rsidRDefault="00706CBA">
      <w:pPr>
        <w:spacing w:after="0" w:line="360" w:lineRule="auto"/>
        <w:ind w:firstLine="709"/>
        <w:jc w:val="both"/>
        <w:rPr>
          <w:rFonts w:ascii="Times New Roman" w:eastAsia="Times New Roman" w:hAnsi="Times New Roman" w:cs="Times New Roman"/>
          <w:sz w:val="28"/>
          <w:szCs w:val="28"/>
        </w:rPr>
      </w:pPr>
    </w:p>
    <w:p w14:paraId="59A22821" w14:textId="77777777" w:rsidR="00706CBA" w:rsidRDefault="00CE5E6F">
      <w:pPr>
        <w:spacing w:after="0" w:line="360" w:lineRule="auto"/>
        <w:jc w:val="both"/>
        <w:rPr>
          <w:rFonts w:ascii="Times New Roman" w:eastAsia="Times New Roman" w:hAnsi="Times New Roman" w:cs="Times New Roman"/>
        </w:rPr>
      </w:pPr>
      <w:r>
        <w:rPr>
          <w:rFonts w:ascii="Times New Roman" w:eastAsia="Times New Roman" w:hAnsi="Times New Roman" w:cs="Times New Roman"/>
          <w:sz w:val="28"/>
          <w:szCs w:val="28"/>
        </w:rPr>
        <w:t>Наступним кроком є вибір стратегії конкурентної поведінки (табл.3.16).</w:t>
      </w:r>
    </w:p>
    <w:p w14:paraId="3CEA69A2" w14:textId="77777777" w:rsidR="00706CBA" w:rsidRDefault="00CE5E6F">
      <w:pPr>
        <w:widowControl w:val="0"/>
        <w:tabs>
          <w:tab w:val="left" w:pos="1985"/>
          <w:tab w:val="left" w:pos="8222"/>
        </w:tabs>
        <w:spacing w:before="120" w:after="160" w:line="360" w:lineRule="auto"/>
        <w:ind w:right="-2"/>
        <w:jc w:val="right"/>
        <w:rPr>
          <w:rFonts w:ascii="Times New Roman" w:eastAsia="Times New Roman" w:hAnsi="Times New Roman" w:cs="Times New Roman"/>
          <w:sz w:val="24"/>
          <w:szCs w:val="24"/>
        </w:rPr>
      </w:pPr>
      <w:r>
        <w:rPr>
          <w:rFonts w:ascii="Times New Roman" w:eastAsia="Times New Roman" w:hAnsi="Times New Roman" w:cs="Times New Roman"/>
          <w:i/>
          <w:sz w:val="28"/>
          <w:szCs w:val="28"/>
        </w:rPr>
        <w:t xml:space="preserve">Таблиця 3.16. </w:t>
      </w:r>
    </w:p>
    <w:p w14:paraId="07E3380F" w14:textId="77777777" w:rsidR="00706CBA" w:rsidRDefault="00CE5E6F">
      <w:pPr>
        <w:widowControl w:val="0"/>
        <w:tabs>
          <w:tab w:val="left" w:pos="1985"/>
        </w:tabs>
        <w:spacing w:after="160" w:line="360" w:lineRule="auto"/>
        <w:ind w:right="799" w:firstLine="709"/>
        <w:rPr>
          <w:rFonts w:ascii="Times New Roman" w:eastAsia="Times New Roman" w:hAnsi="Times New Roman" w:cs="Times New Roman"/>
          <w:sz w:val="24"/>
          <w:szCs w:val="24"/>
        </w:rPr>
      </w:pPr>
      <w:r>
        <w:rPr>
          <w:rFonts w:ascii="Times New Roman" w:eastAsia="Times New Roman" w:hAnsi="Times New Roman" w:cs="Times New Roman"/>
          <w:sz w:val="28"/>
          <w:szCs w:val="28"/>
        </w:rPr>
        <w:t>Визначення базової стратегії конкурентної поведінки.</w:t>
      </w:r>
    </w:p>
    <w:tbl>
      <w:tblPr>
        <w:tblStyle w:val="afb"/>
        <w:tblW w:w="9356"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558"/>
        <w:gridCol w:w="2293"/>
        <w:gridCol w:w="2192"/>
        <w:gridCol w:w="2191"/>
        <w:gridCol w:w="2122"/>
      </w:tblGrid>
      <w:tr w:rsidR="00706CBA" w14:paraId="59DBEA5D" w14:textId="77777777">
        <w:tc>
          <w:tcPr>
            <w:tcW w:w="558" w:type="dxa"/>
            <w:tcBorders>
              <w:top w:val="single" w:sz="4" w:space="0" w:color="00000A"/>
              <w:left w:val="single" w:sz="4" w:space="0" w:color="00000A"/>
              <w:bottom w:val="single" w:sz="4" w:space="0" w:color="00000A"/>
              <w:right w:val="single" w:sz="4" w:space="0" w:color="00000A"/>
            </w:tcBorders>
            <w:vAlign w:val="center"/>
          </w:tcPr>
          <w:p w14:paraId="32EA4083" w14:textId="77777777" w:rsidR="00706CBA" w:rsidRDefault="00CE5E6F">
            <w:pPr>
              <w:jc w:val="both"/>
              <w:rPr>
                <w:sz w:val="24"/>
                <w:szCs w:val="24"/>
              </w:rPr>
            </w:pPr>
            <w:r>
              <w:rPr>
                <w:sz w:val="24"/>
                <w:szCs w:val="24"/>
              </w:rPr>
              <w:t>№ п/п</w:t>
            </w:r>
          </w:p>
        </w:tc>
        <w:tc>
          <w:tcPr>
            <w:tcW w:w="2293" w:type="dxa"/>
            <w:tcBorders>
              <w:top w:val="single" w:sz="4" w:space="0" w:color="00000A"/>
              <w:left w:val="single" w:sz="4" w:space="0" w:color="00000A"/>
              <w:bottom w:val="single" w:sz="4" w:space="0" w:color="00000A"/>
              <w:right w:val="single" w:sz="4" w:space="0" w:color="00000A"/>
            </w:tcBorders>
            <w:vAlign w:val="center"/>
          </w:tcPr>
          <w:p w14:paraId="5FB9A9BF" w14:textId="77777777" w:rsidR="00706CBA" w:rsidRDefault="00CE5E6F">
            <w:pPr>
              <w:jc w:val="both"/>
              <w:rPr>
                <w:sz w:val="24"/>
                <w:szCs w:val="24"/>
              </w:rPr>
            </w:pPr>
            <w:r>
              <w:rPr>
                <w:sz w:val="24"/>
                <w:szCs w:val="24"/>
              </w:rPr>
              <w:t>Чи є проект «</w:t>
            </w:r>
            <w:proofErr w:type="spellStart"/>
            <w:r>
              <w:rPr>
                <w:sz w:val="24"/>
                <w:szCs w:val="24"/>
              </w:rPr>
              <w:t>першопрохідцем</w:t>
            </w:r>
            <w:proofErr w:type="spellEnd"/>
            <w:r>
              <w:rPr>
                <w:sz w:val="24"/>
                <w:szCs w:val="24"/>
              </w:rPr>
              <w:t>» на ринку?</w:t>
            </w:r>
          </w:p>
        </w:tc>
        <w:tc>
          <w:tcPr>
            <w:tcW w:w="2192" w:type="dxa"/>
            <w:tcBorders>
              <w:top w:val="single" w:sz="4" w:space="0" w:color="00000A"/>
              <w:left w:val="single" w:sz="4" w:space="0" w:color="00000A"/>
              <w:bottom w:val="single" w:sz="4" w:space="0" w:color="00000A"/>
              <w:right w:val="single" w:sz="4" w:space="0" w:color="00000A"/>
            </w:tcBorders>
            <w:vAlign w:val="center"/>
          </w:tcPr>
          <w:p w14:paraId="70B1DB27" w14:textId="77777777" w:rsidR="00706CBA" w:rsidRDefault="00CE5E6F">
            <w:pPr>
              <w:jc w:val="both"/>
              <w:rPr>
                <w:sz w:val="24"/>
                <w:szCs w:val="24"/>
              </w:rPr>
            </w:pPr>
            <w:r>
              <w:rPr>
                <w:sz w:val="24"/>
                <w:szCs w:val="24"/>
              </w:rPr>
              <w:t xml:space="preserve">Чи буде компанія шукати нових споживачів, або </w:t>
            </w:r>
            <w:r>
              <w:rPr>
                <w:sz w:val="24"/>
                <w:szCs w:val="24"/>
              </w:rPr>
              <w:lastRenderedPageBreak/>
              <w:t>забирати існуючих у конкурентів?</w:t>
            </w:r>
          </w:p>
        </w:tc>
        <w:tc>
          <w:tcPr>
            <w:tcW w:w="2191" w:type="dxa"/>
            <w:tcBorders>
              <w:top w:val="single" w:sz="4" w:space="0" w:color="00000A"/>
              <w:left w:val="single" w:sz="4" w:space="0" w:color="00000A"/>
              <w:bottom w:val="single" w:sz="4" w:space="0" w:color="00000A"/>
              <w:right w:val="single" w:sz="4" w:space="0" w:color="00000A"/>
            </w:tcBorders>
            <w:vAlign w:val="center"/>
          </w:tcPr>
          <w:p w14:paraId="72314E0B" w14:textId="77777777" w:rsidR="00706CBA" w:rsidRDefault="00CE5E6F">
            <w:pPr>
              <w:jc w:val="both"/>
              <w:rPr>
                <w:sz w:val="24"/>
                <w:szCs w:val="24"/>
              </w:rPr>
            </w:pPr>
            <w:r>
              <w:rPr>
                <w:sz w:val="24"/>
                <w:szCs w:val="24"/>
              </w:rPr>
              <w:lastRenderedPageBreak/>
              <w:t xml:space="preserve">Чи буде компанія копіювати основні характеристики </w:t>
            </w:r>
            <w:r>
              <w:rPr>
                <w:sz w:val="24"/>
                <w:szCs w:val="24"/>
              </w:rPr>
              <w:lastRenderedPageBreak/>
              <w:t>товару конкурента, і які?</w:t>
            </w:r>
          </w:p>
        </w:tc>
        <w:tc>
          <w:tcPr>
            <w:tcW w:w="2122" w:type="dxa"/>
            <w:tcBorders>
              <w:top w:val="single" w:sz="4" w:space="0" w:color="00000A"/>
              <w:left w:val="single" w:sz="4" w:space="0" w:color="00000A"/>
              <w:bottom w:val="single" w:sz="4" w:space="0" w:color="00000A"/>
              <w:right w:val="single" w:sz="4" w:space="0" w:color="00000A"/>
            </w:tcBorders>
            <w:vAlign w:val="center"/>
          </w:tcPr>
          <w:p w14:paraId="688BE4F8" w14:textId="77777777" w:rsidR="00706CBA" w:rsidRDefault="00CE5E6F">
            <w:pPr>
              <w:jc w:val="both"/>
              <w:rPr>
                <w:sz w:val="24"/>
                <w:szCs w:val="24"/>
              </w:rPr>
            </w:pPr>
            <w:r>
              <w:rPr>
                <w:sz w:val="24"/>
                <w:szCs w:val="24"/>
              </w:rPr>
              <w:lastRenderedPageBreak/>
              <w:t>Стратегія конкурентної поведінки*</w:t>
            </w:r>
          </w:p>
        </w:tc>
      </w:tr>
      <w:tr w:rsidR="00706CBA" w14:paraId="5765C85D" w14:textId="77777777">
        <w:tc>
          <w:tcPr>
            <w:tcW w:w="558" w:type="dxa"/>
            <w:tcBorders>
              <w:top w:val="single" w:sz="4" w:space="0" w:color="00000A"/>
              <w:left w:val="single" w:sz="4" w:space="0" w:color="00000A"/>
              <w:bottom w:val="single" w:sz="4" w:space="0" w:color="00000A"/>
              <w:right w:val="single" w:sz="4" w:space="0" w:color="00000A"/>
            </w:tcBorders>
          </w:tcPr>
          <w:p w14:paraId="64BADDAE" w14:textId="77777777" w:rsidR="00706CBA" w:rsidRDefault="00CE5E6F">
            <w:pPr>
              <w:jc w:val="both"/>
              <w:rPr>
                <w:sz w:val="24"/>
                <w:szCs w:val="24"/>
              </w:rPr>
            </w:pPr>
            <w:r>
              <w:rPr>
                <w:sz w:val="24"/>
                <w:szCs w:val="24"/>
              </w:rPr>
              <w:t>1</w:t>
            </w:r>
          </w:p>
        </w:tc>
        <w:tc>
          <w:tcPr>
            <w:tcW w:w="2293" w:type="dxa"/>
            <w:tcBorders>
              <w:top w:val="single" w:sz="4" w:space="0" w:color="00000A"/>
              <w:left w:val="single" w:sz="4" w:space="0" w:color="00000A"/>
              <w:bottom w:val="single" w:sz="4" w:space="0" w:color="00000A"/>
              <w:right w:val="single" w:sz="4" w:space="0" w:color="00000A"/>
            </w:tcBorders>
          </w:tcPr>
          <w:p w14:paraId="6FD74BA0" w14:textId="77777777" w:rsidR="00706CBA" w:rsidRDefault="00CE5E6F">
            <w:pPr>
              <w:jc w:val="both"/>
              <w:rPr>
                <w:sz w:val="24"/>
                <w:szCs w:val="24"/>
              </w:rPr>
            </w:pPr>
            <w:r>
              <w:rPr>
                <w:sz w:val="24"/>
                <w:szCs w:val="24"/>
              </w:rPr>
              <w:t>Ні</w:t>
            </w:r>
          </w:p>
        </w:tc>
        <w:tc>
          <w:tcPr>
            <w:tcW w:w="2192" w:type="dxa"/>
            <w:tcBorders>
              <w:top w:val="single" w:sz="4" w:space="0" w:color="00000A"/>
              <w:left w:val="single" w:sz="4" w:space="0" w:color="00000A"/>
              <w:bottom w:val="single" w:sz="4" w:space="0" w:color="00000A"/>
              <w:right w:val="single" w:sz="4" w:space="0" w:color="00000A"/>
            </w:tcBorders>
          </w:tcPr>
          <w:p w14:paraId="317D3D26" w14:textId="77777777" w:rsidR="00706CBA" w:rsidRDefault="00CE5E6F">
            <w:pPr>
              <w:jc w:val="both"/>
              <w:rPr>
                <w:sz w:val="24"/>
                <w:szCs w:val="24"/>
              </w:rPr>
            </w:pPr>
            <w:r>
              <w:rPr>
                <w:sz w:val="24"/>
                <w:szCs w:val="24"/>
              </w:rPr>
              <w:t>Передбачається розвиток ринку</w:t>
            </w:r>
          </w:p>
        </w:tc>
        <w:tc>
          <w:tcPr>
            <w:tcW w:w="2191" w:type="dxa"/>
            <w:tcBorders>
              <w:top w:val="single" w:sz="4" w:space="0" w:color="00000A"/>
              <w:left w:val="single" w:sz="4" w:space="0" w:color="00000A"/>
              <w:bottom w:val="single" w:sz="4" w:space="0" w:color="00000A"/>
              <w:right w:val="single" w:sz="4" w:space="0" w:color="00000A"/>
            </w:tcBorders>
          </w:tcPr>
          <w:p w14:paraId="2C9FB6BE" w14:textId="77777777" w:rsidR="00706CBA" w:rsidRDefault="00CE5E6F">
            <w:r>
              <w:t>Ні, не буде. Буде утворено унікальну продукцію</w:t>
            </w:r>
          </w:p>
        </w:tc>
        <w:tc>
          <w:tcPr>
            <w:tcW w:w="2122" w:type="dxa"/>
            <w:tcBorders>
              <w:top w:val="single" w:sz="4" w:space="0" w:color="00000A"/>
              <w:left w:val="single" w:sz="4" w:space="0" w:color="00000A"/>
              <w:bottom w:val="single" w:sz="4" w:space="0" w:color="00000A"/>
              <w:right w:val="single" w:sz="4" w:space="0" w:color="00000A"/>
            </w:tcBorders>
          </w:tcPr>
          <w:p w14:paraId="06326BFF" w14:textId="77777777" w:rsidR="00706CBA" w:rsidRDefault="00CE5E6F">
            <w:pPr>
              <w:jc w:val="both"/>
              <w:rPr>
                <w:sz w:val="24"/>
                <w:szCs w:val="24"/>
              </w:rPr>
            </w:pPr>
            <w:r>
              <w:rPr>
                <w:sz w:val="24"/>
                <w:szCs w:val="24"/>
              </w:rPr>
              <w:t>Зайняття конкурентної ніші</w:t>
            </w:r>
          </w:p>
        </w:tc>
      </w:tr>
    </w:tbl>
    <w:p w14:paraId="76C4707F" w14:textId="77777777" w:rsidR="00706CBA" w:rsidRDefault="00706CBA">
      <w:pPr>
        <w:spacing w:after="0" w:line="240" w:lineRule="auto"/>
        <w:jc w:val="both"/>
        <w:rPr>
          <w:rFonts w:ascii="Times New Roman" w:eastAsia="Times New Roman" w:hAnsi="Times New Roman" w:cs="Times New Roman"/>
        </w:rPr>
      </w:pPr>
    </w:p>
    <w:p w14:paraId="691CBABC" w14:textId="77777777" w:rsidR="00706CBA" w:rsidRDefault="00CE5E6F">
      <w:pPr>
        <w:widowControl w:val="0"/>
        <w:tabs>
          <w:tab w:val="left" w:pos="1985"/>
        </w:tabs>
        <w:spacing w:after="160" w:line="360" w:lineRule="auto"/>
        <w:ind w:right="799"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На основі вимог споживачів з обраного сегменту до постачальника і продукту, а також в залежності від стратегії розвитку та стратегії конкурентної поведінки розробляємо стратегію позиціювання яка визначається у формування ринкової позиції, за яким споживачі мають ідентифікувати проект</w:t>
      </w:r>
    </w:p>
    <w:p w14:paraId="0E34AF38" w14:textId="77777777" w:rsidR="00706CBA" w:rsidRDefault="00CE5E6F">
      <w:pPr>
        <w:widowControl w:val="0"/>
        <w:tabs>
          <w:tab w:val="left" w:pos="1985"/>
        </w:tabs>
        <w:spacing w:before="120" w:after="160" w:line="360" w:lineRule="auto"/>
        <w:ind w:right="-2"/>
        <w:jc w:val="right"/>
        <w:rPr>
          <w:rFonts w:ascii="Times New Roman" w:eastAsia="Times New Roman" w:hAnsi="Times New Roman" w:cs="Times New Roman"/>
          <w:sz w:val="24"/>
          <w:szCs w:val="24"/>
        </w:rPr>
      </w:pPr>
      <w:r>
        <w:rPr>
          <w:rFonts w:ascii="Times New Roman" w:eastAsia="Times New Roman" w:hAnsi="Times New Roman" w:cs="Times New Roman"/>
          <w:i/>
          <w:sz w:val="28"/>
          <w:szCs w:val="28"/>
        </w:rPr>
        <w:t xml:space="preserve">Таблиця 3.17. </w:t>
      </w:r>
    </w:p>
    <w:p w14:paraId="1632A08F" w14:textId="77777777" w:rsidR="00706CBA" w:rsidRDefault="00CE5E6F">
      <w:pPr>
        <w:widowControl w:val="0"/>
        <w:tabs>
          <w:tab w:val="left" w:pos="1985"/>
        </w:tabs>
        <w:spacing w:after="160" w:line="360" w:lineRule="auto"/>
        <w:ind w:right="799" w:firstLine="709"/>
        <w:rPr>
          <w:rFonts w:ascii="Times New Roman" w:eastAsia="Times New Roman" w:hAnsi="Times New Roman" w:cs="Times New Roman"/>
          <w:sz w:val="24"/>
          <w:szCs w:val="24"/>
        </w:rPr>
      </w:pPr>
      <w:r>
        <w:rPr>
          <w:rFonts w:ascii="Times New Roman" w:eastAsia="Times New Roman" w:hAnsi="Times New Roman" w:cs="Times New Roman"/>
          <w:sz w:val="28"/>
          <w:szCs w:val="28"/>
        </w:rPr>
        <w:t>Визначення стратегії позиціонування.</w:t>
      </w:r>
    </w:p>
    <w:tbl>
      <w:tblPr>
        <w:tblStyle w:val="afc"/>
        <w:tblW w:w="9356"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540"/>
        <w:gridCol w:w="1790"/>
        <w:gridCol w:w="1647"/>
        <w:gridCol w:w="2506"/>
        <w:gridCol w:w="2873"/>
      </w:tblGrid>
      <w:tr w:rsidR="00706CBA" w14:paraId="3A8F8198" w14:textId="77777777">
        <w:tc>
          <w:tcPr>
            <w:tcW w:w="540" w:type="dxa"/>
            <w:tcBorders>
              <w:top w:val="single" w:sz="4" w:space="0" w:color="00000A"/>
              <w:left w:val="single" w:sz="4" w:space="0" w:color="00000A"/>
              <w:bottom w:val="single" w:sz="4" w:space="0" w:color="00000A"/>
              <w:right w:val="single" w:sz="4" w:space="0" w:color="00000A"/>
            </w:tcBorders>
            <w:vAlign w:val="center"/>
          </w:tcPr>
          <w:p w14:paraId="2F463DAE" w14:textId="77777777" w:rsidR="00706CBA" w:rsidRDefault="00CE5E6F">
            <w:pPr>
              <w:jc w:val="both"/>
              <w:rPr>
                <w:sz w:val="24"/>
                <w:szCs w:val="24"/>
              </w:rPr>
            </w:pPr>
            <w:r>
              <w:rPr>
                <w:sz w:val="24"/>
                <w:szCs w:val="24"/>
              </w:rPr>
              <w:t>№ п/п</w:t>
            </w:r>
          </w:p>
        </w:tc>
        <w:tc>
          <w:tcPr>
            <w:tcW w:w="1790" w:type="dxa"/>
            <w:tcBorders>
              <w:top w:val="single" w:sz="4" w:space="0" w:color="00000A"/>
              <w:left w:val="single" w:sz="4" w:space="0" w:color="00000A"/>
              <w:bottom w:val="single" w:sz="4" w:space="0" w:color="00000A"/>
              <w:right w:val="single" w:sz="4" w:space="0" w:color="00000A"/>
            </w:tcBorders>
            <w:vAlign w:val="center"/>
          </w:tcPr>
          <w:p w14:paraId="34B90ABD" w14:textId="77777777" w:rsidR="00706CBA" w:rsidRDefault="00CE5E6F">
            <w:r>
              <w:t>Вимоги до товару цільової аудиторії</w:t>
            </w:r>
          </w:p>
        </w:tc>
        <w:tc>
          <w:tcPr>
            <w:tcW w:w="1647" w:type="dxa"/>
            <w:tcBorders>
              <w:top w:val="single" w:sz="4" w:space="0" w:color="00000A"/>
              <w:left w:val="single" w:sz="4" w:space="0" w:color="00000A"/>
              <w:bottom w:val="single" w:sz="4" w:space="0" w:color="00000A"/>
              <w:right w:val="single" w:sz="4" w:space="0" w:color="00000A"/>
            </w:tcBorders>
            <w:vAlign w:val="center"/>
          </w:tcPr>
          <w:p w14:paraId="39DDB5EC" w14:textId="77777777" w:rsidR="00706CBA" w:rsidRDefault="00CE5E6F">
            <w:pPr>
              <w:jc w:val="both"/>
              <w:rPr>
                <w:sz w:val="24"/>
                <w:szCs w:val="24"/>
              </w:rPr>
            </w:pPr>
            <w:r>
              <w:rPr>
                <w:sz w:val="24"/>
                <w:szCs w:val="24"/>
              </w:rPr>
              <w:t>Базова стратегія розвитку</w:t>
            </w:r>
          </w:p>
        </w:tc>
        <w:tc>
          <w:tcPr>
            <w:tcW w:w="2506" w:type="dxa"/>
            <w:tcBorders>
              <w:top w:val="single" w:sz="4" w:space="0" w:color="00000A"/>
              <w:left w:val="single" w:sz="4" w:space="0" w:color="00000A"/>
              <w:bottom w:val="single" w:sz="4" w:space="0" w:color="00000A"/>
              <w:right w:val="single" w:sz="4" w:space="0" w:color="00000A"/>
            </w:tcBorders>
            <w:vAlign w:val="center"/>
          </w:tcPr>
          <w:p w14:paraId="09990098" w14:textId="77777777" w:rsidR="00706CBA" w:rsidRDefault="00CE5E6F">
            <w:pPr>
              <w:jc w:val="both"/>
              <w:rPr>
                <w:sz w:val="24"/>
                <w:szCs w:val="24"/>
              </w:rPr>
            </w:pPr>
            <w:r>
              <w:rPr>
                <w:sz w:val="24"/>
                <w:szCs w:val="24"/>
              </w:rPr>
              <w:t>Ключові конкурентоспроможні позиції власного стартап-проекту</w:t>
            </w:r>
          </w:p>
        </w:tc>
        <w:tc>
          <w:tcPr>
            <w:tcW w:w="2873" w:type="dxa"/>
            <w:tcBorders>
              <w:top w:val="single" w:sz="4" w:space="0" w:color="00000A"/>
              <w:left w:val="single" w:sz="4" w:space="0" w:color="00000A"/>
              <w:bottom w:val="single" w:sz="4" w:space="0" w:color="00000A"/>
              <w:right w:val="single" w:sz="4" w:space="0" w:color="00000A"/>
            </w:tcBorders>
            <w:vAlign w:val="center"/>
          </w:tcPr>
          <w:p w14:paraId="4DB8833C" w14:textId="77777777" w:rsidR="00706CBA" w:rsidRDefault="00CE5E6F">
            <w:r>
              <w:t>Вибір асоціацій, які мають сформувати комплексну позицію власного проекту (три ключових)</w:t>
            </w:r>
          </w:p>
        </w:tc>
      </w:tr>
      <w:tr w:rsidR="00706CBA" w14:paraId="2EB87974" w14:textId="77777777">
        <w:tc>
          <w:tcPr>
            <w:tcW w:w="540" w:type="dxa"/>
            <w:tcBorders>
              <w:top w:val="single" w:sz="4" w:space="0" w:color="00000A"/>
              <w:left w:val="single" w:sz="4" w:space="0" w:color="00000A"/>
              <w:bottom w:val="single" w:sz="4" w:space="0" w:color="00000A"/>
              <w:right w:val="single" w:sz="4" w:space="0" w:color="00000A"/>
            </w:tcBorders>
          </w:tcPr>
          <w:p w14:paraId="2E6B742B" w14:textId="77777777" w:rsidR="00706CBA" w:rsidRDefault="00CE5E6F">
            <w:pPr>
              <w:jc w:val="both"/>
              <w:rPr>
                <w:sz w:val="24"/>
                <w:szCs w:val="24"/>
              </w:rPr>
            </w:pPr>
            <w:r>
              <w:rPr>
                <w:sz w:val="24"/>
                <w:szCs w:val="24"/>
              </w:rPr>
              <w:t>1</w:t>
            </w:r>
          </w:p>
        </w:tc>
        <w:tc>
          <w:tcPr>
            <w:tcW w:w="1790" w:type="dxa"/>
            <w:tcBorders>
              <w:top w:val="single" w:sz="4" w:space="0" w:color="00000A"/>
              <w:left w:val="single" w:sz="4" w:space="0" w:color="00000A"/>
              <w:bottom w:val="single" w:sz="4" w:space="0" w:color="00000A"/>
              <w:right w:val="single" w:sz="4" w:space="0" w:color="00000A"/>
            </w:tcBorders>
          </w:tcPr>
          <w:p w14:paraId="6B546831" w14:textId="77777777" w:rsidR="00706CBA" w:rsidRDefault="00CE5E6F">
            <w:pPr>
              <w:jc w:val="both"/>
              <w:rPr>
                <w:sz w:val="24"/>
                <w:szCs w:val="24"/>
              </w:rPr>
            </w:pPr>
            <w:r>
              <w:rPr>
                <w:sz w:val="24"/>
                <w:szCs w:val="24"/>
              </w:rPr>
              <w:t>Вдосконалення продукту враховуючи побажання споживачів</w:t>
            </w:r>
          </w:p>
        </w:tc>
        <w:tc>
          <w:tcPr>
            <w:tcW w:w="1647" w:type="dxa"/>
            <w:tcBorders>
              <w:top w:val="single" w:sz="4" w:space="0" w:color="00000A"/>
              <w:left w:val="single" w:sz="4" w:space="0" w:color="00000A"/>
              <w:bottom w:val="single" w:sz="4" w:space="0" w:color="00000A"/>
              <w:right w:val="single" w:sz="4" w:space="0" w:color="00000A"/>
            </w:tcBorders>
          </w:tcPr>
          <w:p w14:paraId="202E0016" w14:textId="77777777" w:rsidR="00706CBA" w:rsidRDefault="00CE5E6F">
            <w:pPr>
              <w:jc w:val="both"/>
              <w:rPr>
                <w:sz w:val="24"/>
                <w:szCs w:val="24"/>
              </w:rPr>
            </w:pPr>
            <w:r>
              <w:rPr>
                <w:sz w:val="24"/>
                <w:szCs w:val="24"/>
              </w:rPr>
              <w:t>Стратегія диференціації</w:t>
            </w:r>
          </w:p>
        </w:tc>
        <w:tc>
          <w:tcPr>
            <w:tcW w:w="2506" w:type="dxa"/>
            <w:tcBorders>
              <w:top w:val="single" w:sz="4" w:space="0" w:color="00000A"/>
              <w:left w:val="single" w:sz="4" w:space="0" w:color="00000A"/>
              <w:bottom w:val="single" w:sz="4" w:space="0" w:color="00000A"/>
              <w:right w:val="single" w:sz="4" w:space="0" w:color="00000A"/>
            </w:tcBorders>
          </w:tcPr>
          <w:p w14:paraId="1FC60F35" w14:textId="77777777" w:rsidR="00706CBA" w:rsidRDefault="00CE5E6F">
            <w:r>
              <w:t>Висока якість продукту. Формування лояльності і прихильності споживачів, підтримка вхідних бар’єрів.</w:t>
            </w:r>
          </w:p>
        </w:tc>
        <w:tc>
          <w:tcPr>
            <w:tcW w:w="2873" w:type="dxa"/>
            <w:tcBorders>
              <w:top w:val="single" w:sz="4" w:space="0" w:color="00000A"/>
              <w:left w:val="single" w:sz="4" w:space="0" w:color="00000A"/>
              <w:bottom w:val="single" w:sz="4" w:space="0" w:color="00000A"/>
              <w:right w:val="single" w:sz="4" w:space="0" w:color="00000A"/>
            </w:tcBorders>
          </w:tcPr>
          <w:p w14:paraId="0C42151C" w14:textId="77777777" w:rsidR="00706CBA" w:rsidRDefault="00CE5E6F">
            <w:r>
              <w:t>Якість.</w:t>
            </w:r>
          </w:p>
          <w:p w14:paraId="5E309721" w14:textId="77777777" w:rsidR="00706CBA" w:rsidRDefault="00CE5E6F">
            <w:r>
              <w:t>Ціна.</w:t>
            </w:r>
          </w:p>
          <w:p w14:paraId="0922C387" w14:textId="77777777" w:rsidR="00706CBA" w:rsidRDefault="00CE5E6F">
            <w:r>
              <w:t>Зворотній зв'язок із виробником.</w:t>
            </w:r>
          </w:p>
          <w:p w14:paraId="15B3D329" w14:textId="77777777" w:rsidR="00706CBA" w:rsidRDefault="00CE5E6F">
            <w:r>
              <w:t>Технічна підтримка.</w:t>
            </w:r>
          </w:p>
        </w:tc>
      </w:tr>
    </w:tbl>
    <w:p w14:paraId="76181B66" w14:textId="77777777" w:rsidR="00706CBA" w:rsidRDefault="00CE5E6F">
      <w:pPr>
        <w:widowControl w:val="0"/>
        <w:tabs>
          <w:tab w:val="left" w:pos="1985"/>
          <w:tab w:val="left" w:pos="5542"/>
        </w:tabs>
        <w:spacing w:before="200" w:after="0" w:line="360" w:lineRule="auto"/>
        <w:ind w:right="799"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Результатом даного підрозділу є система рішень ринкової поведінки компанії, вона визначає в якому напрямі буде працювати компанія.</w:t>
      </w:r>
    </w:p>
    <w:p w14:paraId="15E0041B" w14:textId="77777777" w:rsidR="00706CBA" w:rsidRDefault="00CE5E6F">
      <w:pPr>
        <w:pStyle w:val="2"/>
        <w:ind w:firstLine="708"/>
        <w:rPr>
          <w:rFonts w:ascii="Times New Roman" w:eastAsia="Times New Roman" w:hAnsi="Times New Roman" w:cs="Times New Roman"/>
          <w:color w:val="000000"/>
          <w:sz w:val="28"/>
          <w:szCs w:val="28"/>
        </w:rPr>
      </w:pPr>
      <w:bookmarkStart w:id="7" w:name="_1t3h5sf" w:colFirst="0" w:colLast="0"/>
      <w:bookmarkEnd w:id="7"/>
      <w:r>
        <w:rPr>
          <w:rFonts w:ascii="Times New Roman" w:eastAsia="Times New Roman" w:hAnsi="Times New Roman" w:cs="Times New Roman"/>
          <w:color w:val="000000"/>
          <w:sz w:val="28"/>
          <w:szCs w:val="28"/>
        </w:rPr>
        <w:t>3.5 Розроблення маркетингової програми стартап-проекту</w:t>
      </w:r>
    </w:p>
    <w:p w14:paraId="4E0A3096" w14:textId="77777777" w:rsidR="00706CBA" w:rsidRDefault="00706CBA">
      <w:pPr>
        <w:spacing w:before="6" w:after="0" w:line="240" w:lineRule="auto"/>
        <w:rPr>
          <w:rFonts w:ascii="Times New Roman" w:eastAsia="Times New Roman" w:hAnsi="Times New Roman" w:cs="Times New Roman"/>
          <w:b/>
          <w:sz w:val="36"/>
          <w:szCs w:val="36"/>
        </w:rPr>
      </w:pPr>
    </w:p>
    <w:p w14:paraId="77F6CDD8" w14:textId="77777777" w:rsidR="00706CBA" w:rsidRDefault="00CE5E6F">
      <w:pPr>
        <w:spacing w:after="0" w:line="360" w:lineRule="auto"/>
        <w:ind w:firstLine="709"/>
        <w:jc w:val="both"/>
        <w:rPr>
          <w:rFonts w:ascii="Times New Roman" w:eastAsia="Times New Roman" w:hAnsi="Times New Roman" w:cs="Times New Roman"/>
        </w:rPr>
      </w:pPr>
      <w:r>
        <w:rPr>
          <w:rFonts w:ascii="Times New Roman" w:eastAsia="Times New Roman" w:hAnsi="Times New Roman" w:cs="Times New Roman"/>
          <w:sz w:val="28"/>
          <w:szCs w:val="28"/>
        </w:rPr>
        <w:t>Під час розроблення маркетингової програми першим кроком є розробка маркетингової концепції товару, який отримає споживач. У таблиці 3.18 підсумовуємо результати аналізу конкурентоспроможності товару.</w:t>
      </w:r>
    </w:p>
    <w:p w14:paraId="5243D220" w14:textId="77777777" w:rsidR="00706CBA" w:rsidRDefault="00706CBA">
      <w:pPr>
        <w:spacing w:after="0" w:line="360" w:lineRule="auto"/>
        <w:ind w:firstLine="709"/>
        <w:jc w:val="both"/>
        <w:rPr>
          <w:rFonts w:ascii="Times New Roman" w:eastAsia="Times New Roman" w:hAnsi="Times New Roman" w:cs="Times New Roman"/>
          <w:sz w:val="28"/>
          <w:szCs w:val="28"/>
        </w:rPr>
      </w:pPr>
    </w:p>
    <w:p w14:paraId="0EE0FCCE" w14:textId="77777777" w:rsidR="00706CBA" w:rsidRDefault="00CE5E6F">
      <w:pPr>
        <w:widowControl w:val="0"/>
        <w:tabs>
          <w:tab w:val="left" w:pos="1985"/>
        </w:tabs>
        <w:spacing w:before="120" w:after="160" w:line="360" w:lineRule="auto"/>
        <w:ind w:right="-2"/>
        <w:jc w:val="right"/>
        <w:rPr>
          <w:rFonts w:ascii="Times New Roman" w:eastAsia="Times New Roman" w:hAnsi="Times New Roman" w:cs="Times New Roman"/>
          <w:sz w:val="24"/>
          <w:szCs w:val="24"/>
        </w:rPr>
      </w:pPr>
      <w:r>
        <w:rPr>
          <w:rFonts w:ascii="Times New Roman" w:eastAsia="Times New Roman" w:hAnsi="Times New Roman" w:cs="Times New Roman"/>
          <w:i/>
          <w:sz w:val="28"/>
          <w:szCs w:val="28"/>
        </w:rPr>
        <w:t xml:space="preserve">Таблиця 3.18. </w:t>
      </w:r>
    </w:p>
    <w:p w14:paraId="684F22E1" w14:textId="77777777" w:rsidR="00706CBA" w:rsidRDefault="00CE5E6F">
      <w:pPr>
        <w:widowControl w:val="0"/>
        <w:tabs>
          <w:tab w:val="left" w:pos="1985"/>
        </w:tabs>
        <w:spacing w:after="160" w:line="360" w:lineRule="auto"/>
        <w:ind w:right="799" w:firstLine="709"/>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t>Визначення ключових переваг концепції потенційного товару.</w:t>
      </w:r>
    </w:p>
    <w:tbl>
      <w:tblPr>
        <w:tblStyle w:val="afd"/>
        <w:tblW w:w="9356"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556"/>
        <w:gridCol w:w="2138"/>
        <w:gridCol w:w="2976"/>
        <w:gridCol w:w="3686"/>
      </w:tblGrid>
      <w:tr w:rsidR="00706CBA" w14:paraId="339BB65C" w14:textId="77777777">
        <w:tc>
          <w:tcPr>
            <w:tcW w:w="556" w:type="dxa"/>
            <w:tcBorders>
              <w:top w:val="single" w:sz="4" w:space="0" w:color="00000A"/>
              <w:left w:val="single" w:sz="4" w:space="0" w:color="00000A"/>
              <w:bottom w:val="single" w:sz="4" w:space="0" w:color="00000A"/>
              <w:right w:val="single" w:sz="4" w:space="0" w:color="00000A"/>
            </w:tcBorders>
            <w:vAlign w:val="center"/>
          </w:tcPr>
          <w:p w14:paraId="3EFA0CD9" w14:textId="77777777" w:rsidR="00706CBA" w:rsidRDefault="00CE5E6F">
            <w:pPr>
              <w:jc w:val="both"/>
              <w:rPr>
                <w:sz w:val="24"/>
                <w:szCs w:val="24"/>
              </w:rPr>
            </w:pPr>
            <w:r>
              <w:rPr>
                <w:sz w:val="24"/>
                <w:szCs w:val="24"/>
              </w:rPr>
              <w:t>№ п/п</w:t>
            </w:r>
          </w:p>
        </w:tc>
        <w:tc>
          <w:tcPr>
            <w:tcW w:w="2138" w:type="dxa"/>
            <w:tcBorders>
              <w:top w:val="single" w:sz="4" w:space="0" w:color="00000A"/>
              <w:left w:val="single" w:sz="4" w:space="0" w:color="00000A"/>
              <w:bottom w:val="single" w:sz="4" w:space="0" w:color="00000A"/>
              <w:right w:val="single" w:sz="4" w:space="0" w:color="00000A"/>
            </w:tcBorders>
            <w:vAlign w:val="center"/>
          </w:tcPr>
          <w:p w14:paraId="19CBA505" w14:textId="77777777" w:rsidR="00706CBA" w:rsidRDefault="00CE5E6F">
            <w:pPr>
              <w:jc w:val="both"/>
              <w:rPr>
                <w:sz w:val="24"/>
                <w:szCs w:val="24"/>
              </w:rPr>
            </w:pPr>
            <w:r>
              <w:rPr>
                <w:sz w:val="24"/>
                <w:szCs w:val="24"/>
              </w:rPr>
              <w:t>Потреба</w:t>
            </w:r>
          </w:p>
        </w:tc>
        <w:tc>
          <w:tcPr>
            <w:tcW w:w="2976" w:type="dxa"/>
            <w:tcBorders>
              <w:top w:val="single" w:sz="4" w:space="0" w:color="00000A"/>
              <w:left w:val="single" w:sz="4" w:space="0" w:color="00000A"/>
              <w:bottom w:val="single" w:sz="4" w:space="0" w:color="00000A"/>
              <w:right w:val="single" w:sz="4" w:space="0" w:color="00000A"/>
            </w:tcBorders>
            <w:vAlign w:val="center"/>
          </w:tcPr>
          <w:p w14:paraId="34866F88" w14:textId="77777777" w:rsidR="00706CBA" w:rsidRDefault="00CE5E6F">
            <w:pPr>
              <w:jc w:val="both"/>
              <w:rPr>
                <w:sz w:val="24"/>
                <w:szCs w:val="24"/>
              </w:rPr>
            </w:pPr>
            <w:r>
              <w:rPr>
                <w:sz w:val="24"/>
                <w:szCs w:val="24"/>
              </w:rPr>
              <w:t>Вигода, яку пропонує товар</w:t>
            </w:r>
          </w:p>
        </w:tc>
        <w:tc>
          <w:tcPr>
            <w:tcW w:w="3686" w:type="dxa"/>
            <w:tcBorders>
              <w:top w:val="single" w:sz="4" w:space="0" w:color="00000A"/>
              <w:left w:val="single" w:sz="4" w:space="0" w:color="00000A"/>
              <w:bottom w:val="single" w:sz="4" w:space="0" w:color="00000A"/>
              <w:right w:val="single" w:sz="4" w:space="0" w:color="00000A"/>
            </w:tcBorders>
            <w:vAlign w:val="center"/>
          </w:tcPr>
          <w:p w14:paraId="24718F85" w14:textId="77777777" w:rsidR="00706CBA" w:rsidRDefault="00CE5E6F">
            <w:pPr>
              <w:jc w:val="both"/>
              <w:rPr>
                <w:sz w:val="24"/>
                <w:szCs w:val="24"/>
              </w:rPr>
            </w:pPr>
            <w:r>
              <w:rPr>
                <w:sz w:val="24"/>
                <w:szCs w:val="24"/>
              </w:rPr>
              <w:t>Ключові переваги перед конкурентами (існуючі або такі, що потрібно створити)</w:t>
            </w:r>
          </w:p>
        </w:tc>
      </w:tr>
      <w:tr w:rsidR="00706CBA" w14:paraId="17FD158C" w14:textId="77777777">
        <w:trPr>
          <w:trHeight w:val="599"/>
        </w:trPr>
        <w:tc>
          <w:tcPr>
            <w:tcW w:w="556" w:type="dxa"/>
            <w:tcBorders>
              <w:top w:val="single" w:sz="4" w:space="0" w:color="00000A"/>
              <w:left w:val="single" w:sz="4" w:space="0" w:color="00000A"/>
              <w:bottom w:val="single" w:sz="4" w:space="0" w:color="00000A"/>
              <w:right w:val="single" w:sz="4" w:space="0" w:color="00000A"/>
            </w:tcBorders>
          </w:tcPr>
          <w:p w14:paraId="77AFC77A" w14:textId="77777777" w:rsidR="00706CBA" w:rsidRDefault="00CE5E6F">
            <w:pPr>
              <w:jc w:val="both"/>
              <w:rPr>
                <w:sz w:val="24"/>
                <w:szCs w:val="24"/>
              </w:rPr>
            </w:pPr>
            <w:r>
              <w:rPr>
                <w:sz w:val="24"/>
                <w:szCs w:val="24"/>
              </w:rPr>
              <w:t>1</w:t>
            </w:r>
          </w:p>
        </w:tc>
        <w:tc>
          <w:tcPr>
            <w:tcW w:w="2138" w:type="dxa"/>
            <w:tcBorders>
              <w:top w:val="single" w:sz="4" w:space="0" w:color="00000A"/>
              <w:left w:val="single" w:sz="4" w:space="0" w:color="00000A"/>
              <w:bottom w:val="single" w:sz="4" w:space="0" w:color="00000A"/>
              <w:right w:val="single" w:sz="4" w:space="0" w:color="00000A"/>
            </w:tcBorders>
          </w:tcPr>
          <w:p w14:paraId="2D848E47" w14:textId="77777777" w:rsidR="00706CBA" w:rsidRDefault="00CE5E6F">
            <w:r>
              <w:t>Потреба в контролі якості та вирахування точного прибутку від їх використання.</w:t>
            </w:r>
          </w:p>
        </w:tc>
        <w:tc>
          <w:tcPr>
            <w:tcW w:w="2976" w:type="dxa"/>
            <w:tcBorders>
              <w:top w:val="single" w:sz="4" w:space="0" w:color="00000A"/>
              <w:left w:val="single" w:sz="4" w:space="0" w:color="00000A"/>
              <w:bottom w:val="single" w:sz="4" w:space="0" w:color="00000A"/>
              <w:right w:val="single" w:sz="4" w:space="0" w:color="00000A"/>
            </w:tcBorders>
          </w:tcPr>
          <w:p w14:paraId="5153167B" w14:textId="77777777" w:rsidR="00706CBA" w:rsidRDefault="00CE5E6F">
            <w:r>
              <w:t xml:space="preserve">Отримання результатів про склад продукції, який тяжко або неможливо визначити іншими пристроями або методами. </w:t>
            </w:r>
          </w:p>
        </w:tc>
        <w:tc>
          <w:tcPr>
            <w:tcW w:w="3686" w:type="dxa"/>
            <w:tcBorders>
              <w:top w:val="single" w:sz="4" w:space="0" w:color="00000A"/>
              <w:left w:val="single" w:sz="4" w:space="0" w:color="00000A"/>
              <w:bottom w:val="single" w:sz="4" w:space="0" w:color="00000A"/>
              <w:right w:val="single" w:sz="4" w:space="0" w:color="00000A"/>
            </w:tcBorders>
          </w:tcPr>
          <w:p w14:paraId="7B923A9B" w14:textId="77777777" w:rsidR="00706CBA" w:rsidRDefault="00CE5E6F">
            <w:pPr>
              <w:jc w:val="both"/>
              <w:rPr>
                <w:sz w:val="24"/>
                <w:szCs w:val="24"/>
              </w:rPr>
            </w:pPr>
            <w:r>
              <w:rPr>
                <w:sz w:val="24"/>
                <w:szCs w:val="24"/>
              </w:rPr>
              <w:t>Постійна технічна підтримка.</w:t>
            </w:r>
          </w:p>
          <w:p w14:paraId="33DF48EA" w14:textId="77777777" w:rsidR="00706CBA" w:rsidRDefault="00CE5E6F">
            <w:pPr>
              <w:jc w:val="both"/>
              <w:rPr>
                <w:sz w:val="24"/>
                <w:szCs w:val="24"/>
              </w:rPr>
            </w:pPr>
            <w:r>
              <w:rPr>
                <w:sz w:val="24"/>
                <w:szCs w:val="24"/>
              </w:rPr>
              <w:t xml:space="preserve">Безперебійна робота приладу. </w:t>
            </w:r>
            <w:r>
              <w:rPr>
                <w:sz w:val="24"/>
                <w:szCs w:val="24"/>
              </w:rPr>
              <w:br/>
              <w:t>Систематизація та спрощення обробки результатів досліджень.</w:t>
            </w:r>
          </w:p>
        </w:tc>
      </w:tr>
    </w:tbl>
    <w:p w14:paraId="63305BD9" w14:textId="77777777" w:rsidR="00706CBA" w:rsidRDefault="00706CBA">
      <w:pPr>
        <w:widowControl w:val="0"/>
        <w:tabs>
          <w:tab w:val="left" w:pos="1985"/>
        </w:tabs>
        <w:spacing w:before="240" w:after="160" w:line="360" w:lineRule="auto"/>
        <w:ind w:right="799" w:firstLine="709"/>
        <w:jc w:val="right"/>
        <w:rPr>
          <w:rFonts w:ascii="Times New Roman" w:eastAsia="Times New Roman" w:hAnsi="Times New Roman" w:cs="Times New Roman"/>
          <w:i/>
          <w:sz w:val="28"/>
          <w:szCs w:val="28"/>
        </w:rPr>
      </w:pPr>
    </w:p>
    <w:p w14:paraId="51407251" w14:textId="77777777" w:rsidR="00706CBA" w:rsidRDefault="00706CBA">
      <w:pPr>
        <w:widowControl w:val="0"/>
        <w:tabs>
          <w:tab w:val="left" w:pos="1985"/>
        </w:tabs>
        <w:spacing w:before="240" w:after="160" w:line="360" w:lineRule="auto"/>
        <w:ind w:right="799"/>
        <w:rPr>
          <w:rFonts w:ascii="Times New Roman" w:eastAsia="Times New Roman" w:hAnsi="Times New Roman" w:cs="Times New Roman"/>
          <w:i/>
          <w:sz w:val="28"/>
          <w:szCs w:val="28"/>
        </w:rPr>
      </w:pPr>
    </w:p>
    <w:p w14:paraId="306E6924" w14:textId="77777777" w:rsidR="00706CBA" w:rsidRDefault="00706CBA">
      <w:pPr>
        <w:widowControl w:val="0"/>
        <w:tabs>
          <w:tab w:val="left" w:pos="1985"/>
        </w:tabs>
        <w:spacing w:before="240" w:after="160" w:line="360" w:lineRule="auto"/>
        <w:ind w:right="799"/>
        <w:rPr>
          <w:rFonts w:ascii="Times New Roman" w:eastAsia="Times New Roman" w:hAnsi="Times New Roman" w:cs="Times New Roman"/>
          <w:i/>
          <w:sz w:val="28"/>
          <w:szCs w:val="28"/>
        </w:rPr>
      </w:pPr>
    </w:p>
    <w:p w14:paraId="16C44A25" w14:textId="77777777" w:rsidR="00706CBA" w:rsidRDefault="00706CBA">
      <w:pPr>
        <w:widowControl w:val="0"/>
        <w:tabs>
          <w:tab w:val="left" w:pos="1985"/>
        </w:tabs>
        <w:spacing w:before="240" w:after="160" w:line="360" w:lineRule="auto"/>
        <w:ind w:right="799"/>
        <w:rPr>
          <w:rFonts w:ascii="Times New Roman" w:eastAsia="Times New Roman" w:hAnsi="Times New Roman" w:cs="Times New Roman"/>
          <w:i/>
          <w:sz w:val="28"/>
          <w:szCs w:val="28"/>
        </w:rPr>
      </w:pPr>
    </w:p>
    <w:p w14:paraId="035D2C89" w14:textId="77777777" w:rsidR="00706CBA" w:rsidRDefault="00706CBA">
      <w:pPr>
        <w:widowControl w:val="0"/>
        <w:tabs>
          <w:tab w:val="left" w:pos="1985"/>
        </w:tabs>
        <w:spacing w:before="240" w:after="160" w:line="360" w:lineRule="auto"/>
        <w:ind w:right="799"/>
        <w:rPr>
          <w:rFonts w:ascii="Times New Roman" w:eastAsia="Times New Roman" w:hAnsi="Times New Roman" w:cs="Times New Roman"/>
          <w:i/>
          <w:sz w:val="28"/>
          <w:szCs w:val="28"/>
        </w:rPr>
      </w:pPr>
    </w:p>
    <w:p w14:paraId="28823500" w14:textId="77777777" w:rsidR="00706CBA" w:rsidRDefault="00CE5E6F">
      <w:pPr>
        <w:widowControl w:val="0"/>
        <w:tabs>
          <w:tab w:val="left" w:pos="1985"/>
        </w:tabs>
        <w:spacing w:before="240" w:after="160" w:line="360" w:lineRule="auto"/>
        <w:ind w:right="799"/>
        <w:jc w:val="right"/>
        <w:rPr>
          <w:rFonts w:ascii="Times New Roman" w:eastAsia="Times New Roman" w:hAnsi="Times New Roman" w:cs="Times New Roman"/>
          <w:sz w:val="24"/>
          <w:szCs w:val="24"/>
        </w:rPr>
      </w:pPr>
      <w:bookmarkStart w:id="8" w:name="_4d34og8" w:colFirst="0" w:colLast="0"/>
      <w:bookmarkEnd w:id="8"/>
      <w:r>
        <w:rPr>
          <w:rFonts w:ascii="Times New Roman" w:eastAsia="Times New Roman" w:hAnsi="Times New Roman" w:cs="Times New Roman"/>
          <w:i/>
          <w:sz w:val="28"/>
          <w:szCs w:val="28"/>
        </w:rPr>
        <w:t xml:space="preserve">Таблиця 3.19. </w:t>
      </w:r>
    </w:p>
    <w:p w14:paraId="26380171" w14:textId="77777777" w:rsidR="00706CBA" w:rsidRDefault="00CE5E6F">
      <w:pPr>
        <w:widowControl w:val="0"/>
        <w:tabs>
          <w:tab w:val="left" w:pos="1985"/>
        </w:tabs>
        <w:spacing w:after="160" w:line="360" w:lineRule="auto"/>
        <w:ind w:right="799" w:firstLine="709"/>
        <w:rPr>
          <w:rFonts w:ascii="Times New Roman" w:eastAsia="Times New Roman" w:hAnsi="Times New Roman" w:cs="Times New Roman"/>
          <w:sz w:val="24"/>
          <w:szCs w:val="24"/>
        </w:rPr>
      </w:pPr>
      <w:bookmarkStart w:id="9" w:name="_2s8eyo1" w:colFirst="0" w:colLast="0"/>
      <w:bookmarkEnd w:id="9"/>
      <w:r>
        <w:rPr>
          <w:rFonts w:ascii="Times New Roman" w:eastAsia="Times New Roman" w:hAnsi="Times New Roman" w:cs="Times New Roman"/>
          <w:sz w:val="28"/>
          <w:szCs w:val="28"/>
        </w:rPr>
        <w:t>Опис трьох рівнів моделі товару.</w:t>
      </w:r>
    </w:p>
    <w:tbl>
      <w:tblPr>
        <w:tblStyle w:val="afe"/>
        <w:tblW w:w="9356"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2006"/>
        <w:gridCol w:w="7350"/>
      </w:tblGrid>
      <w:tr w:rsidR="00706CBA" w14:paraId="3F648510" w14:textId="77777777">
        <w:tc>
          <w:tcPr>
            <w:tcW w:w="2006" w:type="dxa"/>
            <w:tcBorders>
              <w:top w:val="single" w:sz="4" w:space="0" w:color="00000A"/>
              <w:left w:val="single" w:sz="4" w:space="0" w:color="00000A"/>
              <w:bottom w:val="single" w:sz="4" w:space="0" w:color="00000A"/>
              <w:right w:val="single" w:sz="4" w:space="0" w:color="00000A"/>
            </w:tcBorders>
            <w:vAlign w:val="center"/>
          </w:tcPr>
          <w:p w14:paraId="4D9C079E" w14:textId="77777777" w:rsidR="00706CBA" w:rsidRDefault="00CE5E6F">
            <w:pPr>
              <w:jc w:val="both"/>
              <w:rPr>
                <w:sz w:val="24"/>
                <w:szCs w:val="24"/>
              </w:rPr>
            </w:pPr>
            <w:r>
              <w:rPr>
                <w:sz w:val="24"/>
                <w:szCs w:val="24"/>
              </w:rPr>
              <w:t>Рівні товару</w:t>
            </w:r>
          </w:p>
        </w:tc>
        <w:tc>
          <w:tcPr>
            <w:tcW w:w="7350" w:type="dxa"/>
            <w:tcBorders>
              <w:top w:val="single" w:sz="4" w:space="0" w:color="00000A"/>
              <w:left w:val="single" w:sz="4" w:space="0" w:color="00000A"/>
              <w:bottom w:val="single" w:sz="4" w:space="0" w:color="00000A"/>
              <w:right w:val="single" w:sz="4" w:space="0" w:color="00000A"/>
            </w:tcBorders>
            <w:vAlign w:val="center"/>
          </w:tcPr>
          <w:p w14:paraId="75DD21BF" w14:textId="77777777" w:rsidR="00706CBA" w:rsidRDefault="00CE5E6F">
            <w:pPr>
              <w:jc w:val="both"/>
              <w:rPr>
                <w:sz w:val="24"/>
                <w:szCs w:val="24"/>
              </w:rPr>
            </w:pPr>
            <w:r>
              <w:rPr>
                <w:sz w:val="24"/>
                <w:szCs w:val="24"/>
              </w:rPr>
              <w:t>Сутність та складові</w:t>
            </w:r>
          </w:p>
        </w:tc>
      </w:tr>
      <w:tr w:rsidR="00706CBA" w14:paraId="349B4CC6" w14:textId="77777777">
        <w:tc>
          <w:tcPr>
            <w:tcW w:w="2006" w:type="dxa"/>
            <w:tcBorders>
              <w:top w:val="single" w:sz="4" w:space="0" w:color="00000A"/>
              <w:left w:val="single" w:sz="4" w:space="0" w:color="00000A"/>
              <w:bottom w:val="single" w:sz="4" w:space="0" w:color="00000A"/>
              <w:right w:val="single" w:sz="4" w:space="0" w:color="00000A"/>
            </w:tcBorders>
          </w:tcPr>
          <w:p w14:paraId="0E518737" w14:textId="77777777" w:rsidR="00706CBA" w:rsidRDefault="00CE5E6F">
            <w:pPr>
              <w:jc w:val="both"/>
              <w:rPr>
                <w:sz w:val="24"/>
                <w:szCs w:val="24"/>
              </w:rPr>
            </w:pPr>
            <w:r>
              <w:rPr>
                <w:sz w:val="24"/>
                <w:szCs w:val="24"/>
              </w:rPr>
              <w:t>І. Товар за задумом</w:t>
            </w:r>
          </w:p>
        </w:tc>
        <w:tc>
          <w:tcPr>
            <w:tcW w:w="7350" w:type="dxa"/>
            <w:tcBorders>
              <w:top w:val="single" w:sz="4" w:space="0" w:color="00000A"/>
              <w:left w:val="single" w:sz="4" w:space="0" w:color="00000A"/>
              <w:bottom w:val="single" w:sz="4" w:space="0" w:color="00000A"/>
              <w:right w:val="single" w:sz="4" w:space="0" w:color="00000A"/>
            </w:tcBorders>
          </w:tcPr>
          <w:p w14:paraId="68BCF8A2" w14:textId="77777777" w:rsidR="00706CBA" w:rsidRDefault="00CE5E6F">
            <w:pPr>
              <w:jc w:val="both"/>
              <w:rPr>
                <w:sz w:val="24"/>
                <w:szCs w:val="24"/>
              </w:rPr>
            </w:pPr>
            <w:r>
              <w:rPr>
                <w:sz w:val="24"/>
                <w:szCs w:val="24"/>
              </w:rPr>
              <w:t xml:space="preserve">Створення програми для збільшення терміну використання акумуляторних </w:t>
            </w:r>
            <w:proofErr w:type="spellStart"/>
            <w:r>
              <w:rPr>
                <w:sz w:val="24"/>
                <w:szCs w:val="24"/>
              </w:rPr>
              <w:t>батарей</w:t>
            </w:r>
            <w:proofErr w:type="spellEnd"/>
            <w:r>
              <w:rPr>
                <w:sz w:val="24"/>
                <w:szCs w:val="24"/>
              </w:rPr>
              <w:t xml:space="preserve"> за рахунок вдосконалення схеми і алгоритму контролера заряду</w:t>
            </w:r>
          </w:p>
        </w:tc>
      </w:tr>
      <w:tr w:rsidR="00706CBA" w14:paraId="1B469567" w14:textId="77777777">
        <w:tc>
          <w:tcPr>
            <w:tcW w:w="2006" w:type="dxa"/>
            <w:vMerge w:val="restart"/>
            <w:tcBorders>
              <w:top w:val="single" w:sz="4" w:space="0" w:color="00000A"/>
              <w:left w:val="single" w:sz="4" w:space="0" w:color="00000A"/>
              <w:bottom w:val="single" w:sz="4" w:space="0" w:color="00000A"/>
              <w:right w:val="single" w:sz="4" w:space="0" w:color="00000A"/>
            </w:tcBorders>
          </w:tcPr>
          <w:p w14:paraId="44DD0D50" w14:textId="77777777" w:rsidR="00706CBA" w:rsidRDefault="00CE5E6F">
            <w:pPr>
              <w:jc w:val="both"/>
              <w:rPr>
                <w:sz w:val="24"/>
                <w:szCs w:val="24"/>
              </w:rPr>
            </w:pPr>
            <w:r>
              <w:rPr>
                <w:sz w:val="24"/>
                <w:szCs w:val="24"/>
              </w:rPr>
              <w:t>ІІ. Товар із підкріпленням</w:t>
            </w:r>
          </w:p>
        </w:tc>
        <w:tc>
          <w:tcPr>
            <w:tcW w:w="7350" w:type="dxa"/>
            <w:tcBorders>
              <w:top w:val="single" w:sz="4" w:space="0" w:color="00000A"/>
              <w:left w:val="single" w:sz="4" w:space="0" w:color="00000A"/>
              <w:bottom w:val="single" w:sz="4" w:space="0" w:color="00000A"/>
              <w:right w:val="single" w:sz="4" w:space="0" w:color="00000A"/>
            </w:tcBorders>
          </w:tcPr>
          <w:p w14:paraId="6F54978B" w14:textId="77777777" w:rsidR="00706CBA" w:rsidRDefault="00706CBA">
            <w:pPr>
              <w:jc w:val="both"/>
              <w:rPr>
                <w:sz w:val="24"/>
                <w:szCs w:val="24"/>
              </w:rPr>
            </w:pPr>
          </w:p>
        </w:tc>
      </w:tr>
      <w:tr w:rsidR="00706CBA" w14:paraId="46B98B13" w14:textId="77777777">
        <w:tc>
          <w:tcPr>
            <w:tcW w:w="2006" w:type="dxa"/>
            <w:vMerge/>
            <w:tcBorders>
              <w:top w:val="single" w:sz="4" w:space="0" w:color="00000A"/>
              <w:left w:val="single" w:sz="4" w:space="0" w:color="00000A"/>
              <w:bottom w:val="single" w:sz="4" w:space="0" w:color="00000A"/>
              <w:right w:val="single" w:sz="4" w:space="0" w:color="00000A"/>
            </w:tcBorders>
          </w:tcPr>
          <w:p w14:paraId="7DDE4517" w14:textId="77777777" w:rsidR="00706CBA" w:rsidRDefault="00706CBA">
            <w:pPr>
              <w:widowControl w:val="0"/>
              <w:pBdr>
                <w:top w:val="nil"/>
                <w:left w:val="nil"/>
                <w:bottom w:val="nil"/>
                <w:right w:val="nil"/>
                <w:between w:val="nil"/>
              </w:pBdr>
              <w:spacing w:line="276" w:lineRule="auto"/>
              <w:jc w:val="left"/>
              <w:rPr>
                <w:sz w:val="24"/>
                <w:szCs w:val="24"/>
              </w:rPr>
            </w:pPr>
          </w:p>
        </w:tc>
        <w:tc>
          <w:tcPr>
            <w:tcW w:w="7350" w:type="dxa"/>
            <w:tcBorders>
              <w:top w:val="single" w:sz="4" w:space="0" w:color="00000A"/>
              <w:left w:val="single" w:sz="4" w:space="0" w:color="00000A"/>
              <w:bottom w:val="single" w:sz="4" w:space="0" w:color="00000A"/>
              <w:right w:val="single" w:sz="4" w:space="0" w:color="00000A"/>
            </w:tcBorders>
          </w:tcPr>
          <w:p w14:paraId="530D77CB" w14:textId="77777777" w:rsidR="00706CBA" w:rsidRDefault="00CE5E6F">
            <w:pPr>
              <w:jc w:val="both"/>
              <w:rPr>
                <w:sz w:val="24"/>
                <w:szCs w:val="24"/>
              </w:rPr>
            </w:pPr>
            <w:r>
              <w:rPr>
                <w:sz w:val="24"/>
                <w:szCs w:val="24"/>
              </w:rPr>
              <w:t>Після придбання товару один раз на рік клієнт буде отримувати пропозицію оновити версію програми через мережу з виправленням попередніх помилок.</w:t>
            </w:r>
          </w:p>
        </w:tc>
      </w:tr>
      <w:tr w:rsidR="00706CBA" w14:paraId="7DD52956" w14:textId="77777777">
        <w:tc>
          <w:tcPr>
            <w:tcW w:w="9356" w:type="dxa"/>
            <w:gridSpan w:val="2"/>
            <w:tcBorders>
              <w:top w:val="single" w:sz="4" w:space="0" w:color="00000A"/>
              <w:left w:val="single" w:sz="4" w:space="0" w:color="00000A"/>
              <w:bottom w:val="single" w:sz="4" w:space="0" w:color="00000A"/>
              <w:right w:val="single" w:sz="4" w:space="0" w:color="00000A"/>
            </w:tcBorders>
          </w:tcPr>
          <w:p w14:paraId="57193A0F" w14:textId="77777777" w:rsidR="00706CBA" w:rsidRDefault="00706CBA">
            <w:pPr>
              <w:jc w:val="both"/>
              <w:rPr>
                <w:sz w:val="24"/>
                <w:szCs w:val="24"/>
              </w:rPr>
            </w:pPr>
          </w:p>
        </w:tc>
      </w:tr>
    </w:tbl>
    <w:p w14:paraId="759FCAEA" w14:textId="77777777" w:rsidR="00706CBA" w:rsidRDefault="00706CBA">
      <w:pPr>
        <w:widowControl w:val="0"/>
        <w:tabs>
          <w:tab w:val="left" w:pos="1985"/>
        </w:tabs>
        <w:spacing w:after="160" w:line="360" w:lineRule="auto"/>
        <w:ind w:right="799"/>
        <w:jc w:val="both"/>
        <w:rPr>
          <w:rFonts w:ascii="Times New Roman" w:eastAsia="Times New Roman" w:hAnsi="Times New Roman" w:cs="Times New Roman"/>
          <w:b/>
          <w:i/>
          <w:sz w:val="28"/>
          <w:szCs w:val="28"/>
        </w:rPr>
      </w:pPr>
    </w:p>
    <w:p w14:paraId="0E386AD2" w14:textId="77777777" w:rsidR="00706CBA" w:rsidRDefault="00CE5E6F">
      <w:pPr>
        <w:spacing w:after="0"/>
        <w:ind w:firstLine="709"/>
        <w:jc w:val="both"/>
        <w:rPr>
          <w:rFonts w:ascii="Times New Roman" w:eastAsia="Times New Roman" w:hAnsi="Times New Roman" w:cs="Times New Roman"/>
        </w:rPr>
      </w:pPr>
      <w:r>
        <w:rPr>
          <w:rFonts w:ascii="Times New Roman" w:eastAsia="Times New Roman" w:hAnsi="Times New Roman" w:cs="Times New Roman"/>
          <w:sz w:val="28"/>
          <w:szCs w:val="28"/>
        </w:rPr>
        <w:t>Далі визначаємо цінові межі, якими необхідно користуватися при визначенні ціни продукту, щоб він користувався попитом на ринку. При аналізі цінових меж та встановленні ціни необхідно враховувати ціни на прилад, які пропонують конкуренти та доходи потенційних клієнтів. (таблиця 3.20).</w:t>
      </w:r>
    </w:p>
    <w:p w14:paraId="2566BEDA" w14:textId="77777777" w:rsidR="00706CBA" w:rsidRDefault="00706CBA">
      <w:pPr>
        <w:widowControl w:val="0"/>
        <w:tabs>
          <w:tab w:val="left" w:pos="1985"/>
        </w:tabs>
        <w:spacing w:before="120" w:after="160"/>
        <w:ind w:right="-2"/>
        <w:jc w:val="right"/>
        <w:rPr>
          <w:rFonts w:ascii="Times New Roman" w:eastAsia="Times New Roman" w:hAnsi="Times New Roman" w:cs="Times New Roman"/>
          <w:i/>
          <w:sz w:val="28"/>
          <w:szCs w:val="28"/>
        </w:rPr>
      </w:pPr>
    </w:p>
    <w:p w14:paraId="71B46C63" w14:textId="77777777" w:rsidR="00706CBA" w:rsidRDefault="00CE5E6F">
      <w:pPr>
        <w:widowControl w:val="0"/>
        <w:tabs>
          <w:tab w:val="left" w:pos="1985"/>
        </w:tabs>
        <w:spacing w:before="120" w:after="160"/>
        <w:ind w:right="-2"/>
        <w:jc w:val="right"/>
        <w:rPr>
          <w:rFonts w:ascii="Times New Roman" w:eastAsia="Times New Roman" w:hAnsi="Times New Roman" w:cs="Times New Roman"/>
          <w:sz w:val="24"/>
          <w:szCs w:val="24"/>
        </w:rPr>
      </w:pPr>
      <w:r>
        <w:rPr>
          <w:rFonts w:ascii="Times New Roman" w:eastAsia="Times New Roman" w:hAnsi="Times New Roman" w:cs="Times New Roman"/>
          <w:i/>
          <w:sz w:val="28"/>
          <w:szCs w:val="28"/>
        </w:rPr>
        <w:t xml:space="preserve">Таблиця 3.20. </w:t>
      </w:r>
    </w:p>
    <w:p w14:paraId="31AEFED6" w14:textId="77777777" w:rsidR="00706CBA" w:rsidRDefault="00CE5E6F">
      <w:pPr>
        <w:widowControl w:val="0"/>
        <w:tabs>
          <w:tab w:val="left" w:pos="1985"/>
        </w:tabs>
        <w:spacing w:after="160"/>
        <w:ind w:right="799" w:firstLine="709"/>
        <w:rPr>
          <w:rFonts w:ascii="Times New Roman" w:eastAsia="Times New Roman" w:hAnsi="Times New Roman" w:cs="Times New Roman"/>
          <w:sz w:val="24"/>
          <w:szCs w:val="24"/>
        </w:rPr>
      </w:pPr>
      <w:r>
        <w:rPr>
          <w:rFonts w:ascii="Times New Roman" w:eastAsia="Times New Roman" w:hAnsi="Times New Roman" w:cs="Times New Roman"/>
          <w:sz w:val="28"/>
          <w:szCs w:val="28"/>
        </w:rPr>
        <w:t>Визначення меж встановлення ціни.</w:t>
      </w:r>
    </w:p>
    <w:tbl>
      <w:tblPr>
        <w:tblStyle w:val="aff"/>
        <w:tblW w:w="9356"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586"/>
        <w:gridCol w:w="1984"/>
        <w:gridCol w:w="1971"/>
        <w:gridCol w:w="2022"/>
        <w:gridCol w:w="2793"/>
      </w:tblGrid>
      <w:tr w:rsidR="00706CBA" w14:paraId="36825981" w14:textId="77777777">
        <w:tc>
          <w:tcPr>
            <w:tcW w:w="586" w:type="dxa"/>
            <w:tcBorders>
              <w:top w:val="single" w:sz="4" w:space="0" w:color="00000A"/>
              <w:left w:val="single" w:sz="4" w:space="0" w:color="00000A"/>
              <w:bottom w:val="single" w:sz="4" w:space="0" w:color="00000A"/>
              <w:right w:val="single" w:sz="4" w:space="0" w:color="00000A"/>
            </w:tcBorders>
            <w:vAlign w:val="center"/>
          </w:tcPr>
          <w:p w14:paraId="21732EBC" w14:textId="77777777" w:rsidR="00706CBA" w:rsidRDefault="00CE5E6F">
            <w:pPr>
              <w:jc w:val="both"/>
              <w:rPr>
                <w:sz w:val="24"/>
                <w:szCs w:val="24"/>
              </w:rPr>
            </w:pPr>
            <w:r>
              <w:rPr>
                <w:sz w:val="24"/>
                <w:szCs w:val="24"/>
              </w:rPr>
              <w:t>№ п/п</w:t>
            </w:r>
          </w:p>
        </w:tc>
        <w:tc>
          <w:tcPr>
            <w:tcW w:w="1984" w:type="dxa"/>
            <w:tcBorders>
              <w:top w:val="single" w:sz="4" w:space="0" w:color="00000A"/>
              <w:left w:val="single" w:sz="4" w:space="0" w:color="00000A"/>
              <w:bottom w:val="single" w:sz="4" w:space="0" w:color="00000A"/>
              <w:right w:val="single" w:sz="4" w:space="0" w:color="00000A"/>
            </w:tcBorders>
            <w:vAlign w:val="center"/>
          </w:tcPr>
          <w:p w14:paraId="5AD4B7B7" w14:textId="77777777" w:rsidR="00706CBA" w:rsidRDefault="00CE5E6F">
            <w:pPr>
              <w:jc w:val="both"/>
              <w:rPr>
                <w:sz w:val="24"/>
                <w:szCs w:val="24"/>
              </w:rPr>
            </w:pPr>
            <w:r>
              <w:rPr>
                <w:sz w:val="24"/>
                <w:szCs w:val="24"/>
              </w:rPr>
              <w:t>Рівень цін на товари-замінники</w:t>
            </w:r>
          </w:p>
        </w:tc>
        <w:tc>
          <w:tcPr>
            <w:tcW w:w="1971" w:type="dxa"/>
            <w:tcBorders>
              <w:top w:val="single" w:sz="4" w:space="0" w:color="00000A"/>
              <w:left w:val="single" w:sz="4" w:space="0" w:color="00000A"/>
              <w:bottom w:val="single" w:sz="4" w:space="0" w:color="00000A"/>
              <w:right w:val="single" w:sz="4" w:space="0" w:color="00000A"/>
            </w:tcBorders>
            <w:vAlign w:val="center"/>
          </w:tcPr>
          <w:p w14:paraId="2D98C405" w14:textId="77777777" w:rsidR="00706CBA" w:rsidRDefault="00CE5E6F">
            <w:pPr>
              <w:jc w:val="both"/>
              <w:rPr>
                <w:sz w:val="24"/>
                <w:szCs w:val="24"/>
              </w:rPr>
            </w:pPr>
            <w:r>
              <w:rPr>
                <w:sz w:val="24"/>
                <w:szCs w:val="24"/>
              </w:rPr>
              <w:t>Рівень цін на товари-аналоги</w:t>
            </w:r>
          </w:p>
        </w:tc>
        <w:tc>
          <w:tcPr>
            <w:tcW w:w="2022" w:type="dxa"/>
            <w:tcBorders>
              <w:top w:val="single" w:sz="4" w:space="0" w:color="00000A"/>
              <w:left w:val="single" w:sz="4" w:space="0" w:color="00000A"/>
              <w:bottom w:val="single" w:sz="4" w:space="0" w:color="00000A"/>
              <w:right w:val="single" w:sz="4" w:space="0" w:color="00000A"/>
            </w:tcBorders>
            <w:vAlign w:val="center"/>
          </w:tcPr>
          <w:p w14:paraId="58A4B3CE" w14:textId="77777777" w:rsidR="00706CBA" w:rsidRDefault="00CE5E6F">
            <w:pPr>
              <w:jc w:val="both"/>
              <w:rPr>
                <w:sz w:val="24"/>
                <w:szCs w:val="24"/>
              </w:rPr>
            </w:pPr>
            <w:r>
              <w:rPr>
                <w:sz w:val="24"/>
                <w:szCs w:val="24"/>
              </w:rPr>
              <w:t>Рівень доходів цільової групи споживачів</w:t>
            </w:r>
          </w:p>
        </w:tc>
        <w:tc>
          <w:tcPr>
            <w:tcW w:w="2793" w:type="dxa"/>
            <w:tcBorders>
              <w:top w:val="single" w:sz="4" w:space="0" w:color="00000A"/>
              <w:left w:val="single" w:sz="4" w:space="0" w:color="00000A"/>
              <w:bottom w:val="single" w:sz="4" w:space="0" w:color="00000A"/>
              <w:right w:val="single" w:sz="4" w:space="0" w:color="00000A"/>
            </w:tcBorders>
            <w:vAlign w:val="center"/>
          </w:tcPr>
          <w:p w14:paraId="4192C452" w14:textId="77777777" w:rsidR="00706CBA" w:rsidRDefault="00CE5E6F">
            <w:pPr>
              <w:jc w:val="both"/>
              <w:rPr>
                <w:sz w:val="24"/>
                <w:szCs w:val="24"/>
              </w:rPr>
            </w:pPr>
            <w:r>
              <w:rPr>
                <w:sz w:val="24"/>
                <w:szCs w:val="24"/>
              </w:rPr>
              <w:t>Верхня та нижня межі встановлення ціни на товар/послугу</w:t>
            </w:r>
          </w:p>
        </w:tc>
      </w:tr>
      <w:tr w:rsidR="00706CBA" w14:paraId="3D6C2AD5" w14:textId="77777777">
        <w:tc>
          <w:tcPr>
            <w:tcW w:w="586" w:type="dxa"/>
            <w:tcBorders>
              <w:top w:val="single" w:sz="4" w:space="0" w:color="00000A"/>
              <w:left w:val="single" w:sz="4" w:space="0" w:color="00000A"/>
              <w:bottom w:val="single" w:sz="4" w:space="0" w:color="00000A"/>
              <w:right w:val="single" w:sz="4" w:space="0" w:color="00000A"/>
            </w:tcBorders>
          </w:tcPr>
          <w:p w14:paraId="41B069ED" w14:textId="77777777" w:rsidR="00706CBA" w:rsidRDefault="00CE5E6F">
            <w:pPr>
              <w:jc w:val="both"/>
              <w:rPr>
                <w:sz w:val="24"/>
                <w:szCs w:val="24"/>
              </w:rPr>
            </w:pPr>
            <w:r>
              <w:rPr>
                <w:sz w:val="24"/>
                <w:szCs w:val="24"/>
              </w:rPr>
              <w:t>1</w:t>
            </w:r>
          </w:p>
        </w:tc>
        <w:tc>
          <w:tcPr>
            <w:tcW w:w="1984" w:type="dxa"/>
            <w:tcBorders>
              <w:top w:val="single" w:sz="4" w:space="0" w:color="00000A"/>
              <w:left w:val="single" w:sz="4" w:space="0" w:color="00000A"/>
              <w:bottom w:val="single" w:sz="4" w:space="0" w:color="00000A"/>
              <w:right w:val="single" w:sz="4" w:space="0" w:color="00000A"/>
            </w:tcBorders>
          </w:tcPr>
          <w:p w14:paraId="27DC8E8D" w14:textId="77777777" w:rsidR="00706CBA" w:rsidRDefault="00CE5E6F">
            <w:pPr>
              <w:jc w:val="both"/>
              <w:rPr>
                <w:sz w:val="24"/>
                <w:szCs w:val="24"/>
              </w:rPr>
            </w:pPr>
            <w:r>
              <w:rPr>
                <w:sz w:val="24"/>
                <w:szCs w:val="24"/>
              </w:rPr>
              <w:t>22 000 – 100 000 грн.</w:t>
            </w:r>
          </w:p>
        </w:tc>
        <w:tc>
          <w:tcPr>
            <w:tcW w:w="1971" w:type="dxa"/>
            <w:tcBorders>
              <w:top w:val="single" w:sz="4" w:space="0" w:color="00000A"/>
              <w:left w:val="single" w:sz="4" w:space="0" w:color="00000A"/>
              <w:bottom w:val="single" w:sz="4" w:space="0" w:color="00000A"/>
              <w:right w:val="single" w:sz="4" w:space="0" w:color="00000A"/>
            </w:tcBorders>
          </w:tcPr>
          <w:p w14:paraId="53558ED0" w14:textId="77777777" w:rsidR="00706CBA" w:rsidRDefault="00CE5E6F">
            <w:pPr>
              <w:jc w:val="both"/>
              <w:rPr>
                <w:sz w:val="24"/>
                <w:szCs w:val="24"/>
              </w:rPr>
            </w:pPr>
            <w:r>
              <w:rPr>
                <w:sz w:val="24"/>
                <w:szCs w:val="24"/>
              </w:rPr>
              <w:t>35 100 – 117 000 грн.</w:t>
            </w:r>
          </w:p>
        </w:tc>
        <w:tc>
          <w:tcPr>
            <w:tcW w:w="2022" w:type="dxa"/>
            <w:tcBorders>
              <w:top w:val="single" w:sz="4" w:space="0" w:color="00000A"/>
              <w:left w:val="single" w:sz="4" w:space="0" w:color="00000A"/>
              <w:bottom w:val="single" w:sz="4" w:space="0" w:color="00000A"/>
              <w:right w:val="single" w:sz="4" w:space="0" w:color="00000A"/>
            </w:tcBorders>
            <w:vAlign w:val="center"/>
          </w:tcPr>
          <w:p w14:paraId="1454A85E" w14:textId="77777777" w:rsidR="00706CBA" w:rsidRDefault="00CE5E6F">
            <w:pPr>
              <w:jc w:val="both"/>
              <w:rPr>
                <w:sz w:val="24"/>
                <w:szCs w:val="24"/>
              </w:rPr>
            </w:pPr>
            <w:r>
              <w:rPr>
                <w:sz w:val="24"/>
                <w:szCs w:val="24"/>
              </w:rPr>
              <w:t>300 000 – 400 000 грн.</w:t>
            </w:r>
          </w:p>
        </w:tc>
        <w:tc>
          <w:tcPr>
            <w:tcW w:w="2793" w:type="dxa"/>
            <w:tcBorders>
              <w:top w:val="single" w:sz="4" w:space="0" w:color="00000A"/>
              <w:left w:val="single" w:sz="4" w:space="0" w:color="00000A"/>
              <w:bottom w:val="single" w:sz="4" w:space="0" w:color="00000A"/>
              <w:right w:val="single" w:sz="4" w:space="0" w:color="00000A"/>
            </w:tcBorders>
            <w:vAlign w:val="center"/>
          </w:tcPr>
          <w:p w14:paraId="0ECBD9B8" w14:textId="77777777" w:rsidR="00706CBA" w:rsidRDefault="00CE5E6F">
            <w:pPr>
              <w:jc w:val="both"/>
              <w:rPr>
                <w:sz w:val="24"/>
                <w:szCs w:val="24"/>
              </w:rPr>
            </w:pPr>
            <w:r>
              <w:rPr>
                <w:sz w:val="24"/>
                <w:szCs w:val="24"/>
              </w:rPr>
              <w:t>17 990-20 490 грн.</w:t>
            </w:r>
          </w:p>
        </w:tc>
      </w:tr>
    </w:tbl>
    <w:p w14:paraId="79B3EFB0" w14:textId="77777777" w:rsidR="00706CBA" w:rsidRDefault="00706CBA">
      <w:pPr>
        <w:spacing w:after="0"/>
        <w:jc w:val="both"/>
        <w:rPr>
          <w:rFonts w:ascii="Times New Roman" w:eastAsia="Times New Roman" w:hAnsi="Times New Roman" w:cs="Times New Roman"/>
          <w:sz w:val="28"/>
          <w:szCs w:val="28"/>
        </w:rPr>
      </w:pPr>
    </w:p>
    <w:p w14:paraId="06FF29A1" w14:textId="77777777" w:rsidR="00706CBA" w:rsidRDefault="00706CBA">
      <w:pPr>
        <w:spacing w:after="0"/>
        <w:jc w:val="both"/>
        <w:rPr>
          <w:rFonts w:ascii="Times New Roman" w:eastAsia="Times New Roman" w:hAnsi="Times New Roman" w:cs="Times New Roman"/>
          <w:sz w:val="28"/>
          <w:szCs w:val="28"/>
        </w:rPr>
      </w:pPr>
    </w:p>
    <w:p w14:paraId="05ECAE2E" w14:textId="77777777" w:rsidR="00706CBA" w:rsidRDefault="00706CBA">
      <w:pPr>
        <w:spacing w:after="0"/>
        <w:jc w:val="both"/>
        <w:rPr>
          <w:rFonts w:ascii="Times New Roman" w:eastAsia="Times New Roman" w:hAnsi="Times New Roman" w:cs="Times New Roman"/>
          <w:sz w:val="28"/>
          <w:szCs w:val="28"/>
        </w:rPr>
      </w:pPr>
    </w:p>
    <w:p w14:paraId="63E2C006" w14:textId="77777777" w:rsidR="00706CBA" w:rsidRDefault="00CE5E6F">
      <w:pPr>
        <w:widowControl w:val="0"/>
        <w:tabs>
          <w:tab w:val="left" w:pos="1985"/>
        </w:tabs>
        <w:spacing w:after="160"/>
        <w:ind w:right="799" w:firstLine="709"/>
        <w:rPr>
          <w:rFonts w:ascii="Times New Roman" w:eastAsia="Times New Roman" w:hAnsi="Times New Roman" w:cs="Times New Roman"/>
          <w:sz w:val="24"/>
          <w:szCs w:val="24"/>
        </w:rPr>
      </w:pPr>
      <w:bookmarkStart w:id="10" w:name="_17dp8vu" w:colFirst="0" w:colLast="0"/>
      <w:bookmarkEnd w:id="10"/>
      <w:r>
        <w:rPr>
          <w:rFonts w:ascii="Times New Roman" w:eastAsia="Times New Roman" w:hAnsi="Times New Roman" w:cs="Times New Roman"/>
          <w:sz w:val="28"/>
          <w:szCs w:val="28"/>
        </w:rPr>
        <w:t>Формування системи збуту.</w:t>
      </w:r>
    </w:p>
    <w:tbl>
      <w:tblPr>
        <w:tblStyle w:val="aff0"/>
        <w:tblW w:w="9356"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555"/>
        <w:gridCol w:w="2628"/>
        <w:gridCol w:w="2649"/>
        <w:gridCol w:w="1744"/>
        <w:gridCol w:w="1780"/>
      </w:tblGrid>
      <w:tr w:rsidR="00706CBA" w14:paraId="351E4DBE" w14:textId="77777777">
        <w:tc>
          <w:tcPr>
            <w:tcW w:w="555" w:type="dxa"/>
            <w:tcBorders>
              <w:top w:val="single" w:sz="4" w:space="0" w:color="00000A"/>
              <w:left w:val="single" w:sz="4" w:space="0" w:color="00000A"/>
              <w:bottom w:val="single" w:sz="4" w:space="0" w:color="00000A"/>
              <w:right w:val="single" w:sz="4" w:space="0" w:color="00000A"/>
            </w:tcBorders>
            <w:vAlign w:val="center"/>
          </w:tcPr>
          <w:p w14:paraId="0CED918E" w14:textId="77777777" w:rsidR="00706CBA" w:rsidRDefault="00CE5E6F">
            <w:r>
              <w:t>№ п/п</w:t>
            </w:r>
          </w:p>
        </w:tc>
        <w:tc>
          <w:tcPr>
            <w:tcW w:w="2628" w:type="dxa"/>
            <w:tcBorders>
              <w:top w:val="single" w:sz="4" w:space="0" w:color="00000A"/>
              <w:left w:val="single" w:sz="4" w:space="0" w:color="00000A"/>
              <w:bottom w:val="single" w:sz="4" w:space="0" w:color="00000A"/>
              <w:right w:val="single" w:sz="4" w:space="0" w:color="00000A"/>
            </w:tcBorders>
            <w:vAlign w:val="center"/>
          </w:tcPr>
          <w:p w14:paraId="10F5B33B" w14:textId="77777777" w:rsidR="00706CBA" w:rsidRDefault="00CE5E6F">
            <w:r>
              <w:t>Специфіка закупівельної поведінки цільових клієнтів</w:t>
            </w:r>
          </w:p>
        </w:tc>
        <w:tc>
          <w:tcPr>
            <w:tcW w:w="2649" w:type="dxa"/>
            <w:tcBorders>
              <w:top w:val="single" w:sz="4" w:space="0" w:color="00000A"/>
              <w:left w:val="single" w:sz="4" w:space="0" w:color="00000A"/>
              <w:bottom w:val="single" w:sz="4" w:space="0" w:color="00000A"/>
              <w:right w:val="single" w:sz="4" w:space="0" w:color="00000A"/>
            </w:tcBorders>
            <w:vAlign w:val="center"/>
          </w:tcPr>
          <w:p w14:paraId="3CE98C37" w14:textId="77777777" w:rsidR="00706CBA" w:rsidRDefault="00CE5E6F">
            <w:r>
              <w:t>Функції збуту, які має виконувати постачальник товару</w:t>
            </w:r>
          </w:p>
        </w:tc>
        <w:tc>
          <w:tcPr>
            <w:tcW w:w="1744" w:type="dxa"/>
            <w:tcBorders>
              <w:top w:val="single" w:sz="4" w:space="0" w:color="00000A"/>
              <w:left w:val="single" w:sz="4" w:space="0" w:color="00000A"/>
              <w:bottom w:val="single" w:sz="4" w:space="0" w:color="00000A"/>
              <w:right w:val="single" w:sz="4" w:space="0" w:color="00000A"/>
            </w:tcBorders>
            <w:vAlign w:val="center"/>
          </w:tcPr>
          <w:p w14:paraId="66B4F325" w14:textId="77777777" w:rsidR="00706CBA" w:rsidRDefault="00CE5E6F">
            <w:r>
              <w:t>Глибина каналу збуту</w:t>
            </w:r>
          </w:p>
        </w:tc>
        <w:tc>
          <w:tcPr>
            <w:tcW w:w="1780" w:type="dxa"/>
            <w:tcBorders>
              <w:top w:val="single" w:sz="4" w:space="0" w:color="00000A"/>
              <w:left w:val="single" w:sz="4" w:space="0" w:color="00000A"/>
              <w:bottom w:val="single" w:sz="4" w:space="0" w:color="00000A"/>
              <w:right w:val="single" w:sz="4" w:space="0" w:color="00000A"/>
            </w:tcBorders>
            <w:vAlign w:val="center"/>
          </w:tcPr>
          <w:p w14:paraId="46E0B220" w14:textId="77777777" w:rsidR="00706CBA" w:rsidRDefault="00CE5E6F">
            <w:r>
              <w:t>Оптимальна система збуту</w:t>
            </w:r>
          </w:p>
        </w:tc>
      </w:tr>
      <w:tr w:rsidR="00706CBA" w14:paraId="0A4F3751" w14:textId="77777777">
        <w:tc>
          <w:tcPr>
            <w:tcW w:w="555" w:type="dxa"/>
            <w:tcBorders>
              <w:top w:val="single" w:sz="4" w:space="0" w:color="00000A"/>
              <w:left w:val="single" w:sz="4" w:space="0" w:color="00000A"/>
              <w:bottom w:val="single" w:sz="4" w:space="0" w:color="00000A"/>
              <w:right w:val="single" w:sz="4" w:space="0" w:color="00000A"/>
            </w:tcBorders>
          </w:tcPr>
          <w:p w14:paraId="66993CE0" w14:textId="77777777" w:rsidR="00706CBA" w:rsidRDefault="00CE5E6F">
            <w:r>
              <w:t>1</w:t>
            </w:r>
          </w:p>
        </w:tc>
        <w:tc>
          <w:tcPr>
            <w:tcW w:w="2628" w:type="dxa"/>
            <w:tcBorders>
              <w:top w:val="single" w:sz="4" w:space="0" w:color="00000A"/>
              <w:left w:val="single" w:sz="4" w:space="0" w:color="00000A"/>
              <w:bottom w:val="single" w:sz="4" w:space="0" w:color="00000A"/>
              <w:right w:val="single" w:sz="4" w:space="0" w:color="00000A"/>
            </w:tcBorders>
          </w:tcPr>
          <w:p w14:paraId="1FC148D3" w14:textId="77777777" w:rsidR="00706CBA" w:rsidRDefault="00CE5E6F">
            <w:r>
              <w:t xml:space="preserve">Покупка товару один раз </w:t>
            </w:r>
          </w:p>
        </w:tc>
        <w:tc>
          <w:tcPr>
            <w:tcW w:w="2649" w:type="dxa"/>
            <w:tcBorders>
              <w:top w:val="single" w:sz="4" w:space="0" w:color="00000A"/>
              <w:left w:val="single" w:sz="4" w:space="0" w:color="00000A"/>
              <w:bottom w:val="single" w:sz="4" w:space="0" w:color="00000A"/>
              <w:right w:val="single" w:sz="4" w:space="0" w:color="00000A"/>
            </w:tcBorders>
          </w:tcPr>
          <w:p w14:paraId="55138C43" w14:textId="77777777" w:rsidR="00706CBA" w:rsidRDefault="00CE5E6F">
            <w:r>
              <w:t xml:space="preserve">Можливість купити програму через інтернет </w:t>
            </w:r>
          </w:p>
        </w:tc>
        <w:tc>
          <w:tcPr>
            <w:tcW w:w="1744" w:type="dxa"/>
            <w:tcBorders>
              <w:top w:val="single" w:sz="4" w:space="0" w:color="00000A"/>
              <w:left w:val="single" w:sz="4" w:space="0" w:color="00000A"/>
              <w:bottom w:val="single" w:sz="4" w:space="0" w:color="00000A"/>
              <w:right w:val="single" w:sz="4" w:space="0" w:color="00000A"/>
            </w:tcBorders>
          </w:tcPr>
          <w:p w14:paraId="69F8B65C" w14:textId="77777777" w:rsidR="00706CBA" w:rsidRDefault="00CE5E6F">
            <w:r>
              <w:t>Канал збуту нульового рівня</w:t>
            </w:r>
          </w:p>
        </w:tc>
        <w:tc>
          <w:tcPr>
            <w:tcW w:w="1780" w:type="dxa"/>
            <w:tcBorders>
              <w:top w:val="single" w:sz="4" w:space="0" w:color="00000A"/>
              <w:left w:val="single" w:sz="4" w:space="0" w:color="00000A"/>
              <w:bottom w:val="single" w:sz="4" w:space="0" w:color="00000A"/>
              <w:right w:val="single" w:sz="4" w:space="0" w:color="00000A"/>
            </w:tcBorders>
          </w:tcPr>
          <w:p w14:paraId="0578E754" w14:textId="77777777" w:rsidR="00706CBA" w:rsidRDefault="00CE5E6F">
            <w:r>
              <w:t>Мережа інтернет</w:t>
            </w:r>
          </w:p>
        </w:tc>
      </w:tr>
    </w:tbl>
    <w:p w14:paraId="1C09E1F0" w14:textId="77777777" w:rsidR="00706CBA" w:rsidRDefault="00706CBA">
      <w:pPr>
        <w:tabs>
          <w:tab w:val="left" w:pos="1469"/>
          <w:tab w:val="left" w:pos="2074"/>
          <w:tab w:val="left" w:pos="3797"/>
          <w:tab w:val="left" w:pos="5738"/>
          <w:tab w:val="left" w:pos="7091"/>
          <w:tab w:val="left" w:pos="8264"/>
          <w:tab w:val="left" w:pos="9350"/>
        </w:tabs>
        <w:spacing w:before="120" w:after="120"/>
        <w:ind w:left="122" w:right="232" w:firstLine="707"/>
        <w:jc w:val="right"/>
        <w:rPr>
          <w:rFonts w:ascii="Times New Roman" w:eastAsia="Times New Roman" w:hAnsi="Times New Roman" w:cs="Times New Roman"/>
          <w:i/>
          <w:sz w:val="28"/>
          <w:szCs w:val="28"/>
        </w:rPr>
      </w:pPr>
    </w:p>
    <w:p w14:paraId="422D80EA" w14:textId="77777777" w:rsidR="00706CBA" w:rsidRDefault="00CE5E6F">
      <w:pPr>
        <w:spacing w:before="89" w:after="0"/>
        <w:ind w:right="227"/>
        <w:jc w:val="right"/>
        <w:rPr>
          <w:rFonts w:ascii="Times New Roman" w:eastAsia="Times New Roman" w:hAnsi="Times New Roman" w:cs="Times New Roman"/>
        </w:rPr>
      </w:pPr>
      <w:r>
        <w:rPr>
          <w:rFonts w:ascii="Times New Roman" w:eastAsia="Times New Roman" w:hAnsi="Times New Roman" w:cs="Times New Roman"/>
          <w:i/>
          <w:sz w:val="28"/>
          <w:szCs w:val="28"/>
        </w:rPr>
        <w:t>Таблиця 5.22.</w:t>
      </w:r>
    </w:p>
    <w:p w14:paraId="66B76AD8" w14:textId="77777777" w:rsidR="00706CBA" w:rsidRDefault="00CE5E6F">
      <w:pPr>
        <w:spacing w:before="149" w:after="0" w:line="48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Концепція маркетингових комунікацій.</w:t>
      </w:r>
    </w:p>
    <w:tbl>
      <w:tblPr>
        <w:tblStyle w:val="aff1"/>
        <w:tblW w:w="9354" w:type="dxa"/>
        <w:tblInd w:w="122"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Look w:val="0000" w:firstRow="0" w:lastRow="0" w:firstColumn="0" w:lastColumn="0" w:noHBand="0" w:noVBand="0"/>
      </w:tblPr>
      <w:tblGrid>
        <w:gridCol w:w="406"/>
        <w:gridCol w:w="1527"/>
        <w:gridCol w:w="1436"/>
        <w:gridCol w:w="1498"/>
        <w:gridCol w:w="1778"/>
        <w:gridCol w:w="2709"/>
      </w:tblGrid>
      <w:tr w:rsidR="00706CBA" w14:paraId="0E74E836" w14:textId="77777777">
        <w:trPr>
          <w:trHeight w:val="1655"/>
        </w:trPr>
        <w:tc>
          <w:tcPr>
            <w:tcW w:w="406" w:type="dxa"/>
            <w:tcBorders>
              <w:top w:val="single" w:sz="4" w:space="0" w:color="000001"/>
              <w:left w:val="single" w:sz="4" w:space="0" w:color="000001"/>
              <w:bottom w:val="single" w:sz="4" w:space="0" w:color="000001"/>
              <w:right w:val="single" w:sz="4" w:space="0" w:color="000001"/>
            </w:tcBorders>
          </w:tcPr>
          <w:p w14:paraId="258AD881" w14:textId="77777777" w:rsidR="00706CBA" w:rsidRDefault="00CE5E6F">
            <w:pPr>
              <w:jc w:val="both"/>
              <w:rPr>
                <w:sz w:val="24"/>
                <w:szCs w:val="24"/>
              </w:rPr>
            </w:pPr>
            <w:r>
              <w:rPr>
                <w:sz w:val="24"/>
                <w:szCs w:val="24"/>
              </w:rPr>
              <w:t>№ п/п</w:t>
            </w:r>
          </w:p>
        </w:tc>
        <w:tc>
          <w:tcPr>
            <w:tcW w:w="1527" w:type="dxa"/>
            <w:tcBorders>
              <w:top w:val="single" w:sz="4" w:space="0" w:color="000001"/>
              <w:left w:val="single" w:sz="4" w:space="0" w:color="000001"/>
              <w:bottom w:val="single" w:sz="4" w:space="0" w:color="000001"/>
              <w:right w:val="single" w:sz="4" w:space="0" w:color="000001"/>
            </w:tcBorders>
          </w:tcPr>
          <w:p w14:paraId="5AA0A640" w14:textId="77777777" w:rsidR="00706CBA" w:rsidRDefault="00CE5E6F">
            <w:r>
              <w:t>Специфіка поведінки цільових клієнтів</w:t>
            </w:r>
          </w:p>
        </w:tc>
        <w:tc>
          <w:tcPr>
            <w:tcW w:w="1436" w:type="dxa"/>
            <w:tcBorders>
              <w:top w:val="single" w:sz="4" w:space="0" w:color="000001"/>
              <w:left w:val="single" w:sz="4" w:space="0" w:color="000001"/>
              <w:bottom w:val="single" w:sz="4" w:space="0" w:color="000001"/>
              <w:right w:val="single" w:sz="4" w:space="0" w:color="000001"/>
            </w:tcBorders>
          </w:tcPr>
          <w:p w14:paraId="6016D9D6" w14:textId="77777777" w:rsidR="00706CBA" w:rsidRDefault="00CE5E6F">
            <w:r>
              <w:t>Канали комунікацій, якими користуються цільові клієнти</w:t>
            </w:r>
          </w:p>
        </w:tc>
        <w:tc>
          <w:tcPr>
            <w:tcW w:w="1498" w:type="dxa"/>
            <w:tcBorders>
              <w:top w:val="single" w:sz="4" w:space="0" w:color="000001"/>
              <w:left w:val="single" w:sz="4" w:space="0" w:color="000001"/>
              <w:bottom w:val="single" w:sz="4" w:space="0" w:color="000001"/>
              <w:right w:val="single" w:sz="4" w:space="0" w:color="000001"/>
            </w:tcBorders>
          </w:tcPr>
          <w:p w14:paraId="67AFD8DB" w14:textId="77777777" w:rsidR="00706CBA" w:rsidRDefault="00CE5E6F">
            <w:r>
              <w:t>Ключові позиції, обрані для позиціонування</w:t>
            </w:r>
          </w:p>
        </w:tc>
        <w:tc>
          <w:tcPr>
            <w:tcW w:w="1778" w:type="dxa"/>
            <w:tcBorders>
              <w:top w:val="single" w:sz="4" w:space="0" w:color="000001"/>
              <w:left w:val="single" w:sz="4" w:space="0" w:color="000001"/>
              <w:bottom w:val="single" w:sz="4" w:space="0" w:color="000001"/>
              <w:right w:val="single" w:sz="4" w:space="0" w:color="000001"/>
            </w:tcBorders>
          </w:tcPr>
          <w:p w14:paraId="601F3BE6" w14:textId="77777777" w:rsidR="00706CBA" w:rsidRDefault="00CE5E6F">
            <w:r>
              <w:t>Завдання рекламного повідомлення</w:t>
            </w:r>
          </w:p>
        </w:tc>
        <w:tc>
          <w:tcPr>
            <w:tcW w:w="2709" w:type="dxa"/>
            <w:tcBorders>
              <w:top w:val="single" w:sz="4" w:space="0" w:color="000001"/>
              <w:left w:val="single" w:sz="4" w:space="0" w:color="000001"/>
              <w:bottom w:val="single" w:sz="4" w:space="0" w:color="000001"/>
              <w:right w:val="single" w:sz="4" w:space="0" w:color="000001"/>
            </w:tcBorders>
          </w:tcPr>
          <w:p w14:paraId="2949C770" w14:textId="77777777" w:rsidR="00706CBA" w:rsidRDefault="00CE5E6F">
            <w:r>
              <w:t>Концепція рекламного звернення</w:t>
            </w:r>
          </w:p>
        </w:tc>
      </w:tr>
      <w:tr w:rsidR="00706CBA" w14:paraId="2FFB5CF1" w14:textId="77777777">
        <w:trPr>
          <w:trHeight w:val="275"/>
        </w:trPr>
        <w:tc>
          <w:tcPr>
            <w:tcW w:w="406" w:type="dxa"/>
            <w:tcBorders>
              <w:top w:val="single" w:sz="4" w:space="0" w:color="000001"/>
              <w:left w:val="single" w:sz="4" w:space="0" w:color="000001"/>
              <w:bottom w:val="single" w:sz="4" w:space="0" w:color="000001"/>
              <w:right w:val="single" w:sz="4" w:space="0" w:color="000001"/>
            </w:tcBorders>
          </w:tcPr>
          <w:p w14:paraId="35FD0EE6" w14:textId="77777777" w:rsidR="00706CBA" w:rsidRDefault="00CE5E6F">
            <w:pPr>
              <w:jc w:val="both"/>
              <w:rPr>
                <w:sz w:val="24"/>
                <w:szCs w:val="24"/>
              </w:rPr>
            </w:pPr>
            <w:r>
              <w:rPr>
                <w:sz w:val="24"/>
                <w:szCs w:val="24"/>
              </w:rPr>
              <w:t>1</w:t>
            </w:r>
          </w:p>
        </w:tc>
        <w:tc>
          <w:tcPr>
            <w:tcW w:w="1527" w:type="dxa"/>
            <w:tcBorders>
              <w:top w:val="single" w:sz="4" w:space="0" w:color="000001"/>
              <w:left w:val="single" w:sz="4" w:space="0" w:color="000001"/>
              <w:bottom w:val="single" w:sz="4" w:space="0" w:color="000001"/>
              <w:right w:val="single" w:sz="4" w:space="0" w:color="000001"/>
            </w:tcBorders>
          </w:tcPr>
          <w:p w14:paraId="483158A2" w14:textId="77777777" w:rsidR="00706CBA" w:rsidRDefault="00CE5E6F">
            <w:r>
              <w:t>Необхідність контролю якості сонячних елементів.</w:t>
            </w:r>
            <w:r>
              <w:br/>
              <w:t>Можливість виведення продукції на міжнародні ринки, через чистоту і прозорість їх складу.</w:t>
            </w:r>
          </w:p>
        </w:tc>
        <w:tc>
          <w:tcPr>
            <w:tcW w:w="1436" w:type="dxa"/>
            <w:tcBorders>
              <w:top w:val="single" w:sz="4" w:space="0" w:color="000001"/>
              <w:left w:val="single" w:sz="4" w:space="0" w:color="000001"/>
              <w:bottom w:val="single" w:sz="4" w:space="0" w:color="000001"/>
              <w:right w:val="single" w:sz="4" w:space="0" w:color="000001"/>
            </w:tcBorders>
          </w:tcPr>
          <w:p w14:paraId="282218D8" w14:textId="77777777" w:rsidR="00706CBA" w:rsidRDefault="00CE5E6F">
            <w:r>
              <w:t>Мережа інтернет, виставки, семінари, друкована продукція.</w:t>
            </w:r>
          </w:p>
        </w:tc>
        <w:tc>
          <w:tcPr>
            <w:tcW w:w="1498" w:type="dxa"/>
            <w:tcBorders>
              <w:top w:val="single" w:sz="4" w:space="0" w:color="000001"/>
              <w:left w:val="single" w:sz="4" w:space="0" w:color="000001"/>
              <w:bottom w:val="single" w:sz="4" w:space="0" w:color="000001"/>
              <w:right w:val="single" w:sz="4" w:space="0" w:color="000001"/>
            </w:tcBorders>
          </w:tcPr>
          <w:p w14:paraId="3F1FCFB7" w14:textId="77777777" w:rsidR="00706CBA" w:rsidRDefault="00CE5E6F">
            <w:r>
              <w:t>Спеціалізовані виставки</w:t>
            </w:r>
          </w:p>
        </w:tc>
        <w:tc>
          <w:tcPr>
            <w:tcW w:w="1778" w:type="dxa"/>
            <w:tcBorders>
              <w:top w:val="single" w:sz="4" w:space="0" w:color="000001"/>
              <w:left w:val="single" w:sz="4" w:space="0" w:color="000001"/>
              <w:bottom w:val="single" w:sz="4" w:space="0" w:color="000001"/>
              <w:right w:val="single" w:sz="4" w:space="0" w:color="000001"/>
            </w:tcBorders>
          </w:tcPr>
          <w:p w14:paraId="427070A1" w14:textId="77777777" w:rsidR="00706CBA" w:rsidRDefault="00CE5E6F">
            <w:r>
              <w:t xml:space="preserve">Проінформувати клієнта про те, що за допомогою приладу стає можливим максимально точне визначення якості сонячних приладів про які замовчують виробники. </w:t>
            </w:r>
          </w:p>
        </w:tc>
        <w:tc>
          <w:tcPr>
            <w:tcW w:w="2709" w:type="dxa"/>
            <w:tcBorders>
              <w:top w:val="single" w:sz="4" w:space="0" w:color="000001"/>
              <w:left w:val="single" w:sz="4" w:space="0" w:color="000001"/>
              <w:bottom w:val="single" w:sz="4" w:space="0" w:color="000001"/>
              <w:right w:val="single" w:sz="4" w:space="0" w:color="000001"/>
            </w:tcBorders>
          </w:tcPr>
          <w:p w14:paraId="6E9D9F76" w14:textId="77777777" w:rsidR="00706CBA" w:rsidRDefault="00CE5E6F">
            <w:r>
              <w:t xml:space="preserve">Купуй тільки якісне, не витрачай свої гроші на низькопробні товари. </w:t>
            </w:r>
            <w:r>
              <w:br/>
              <w:t xml:space="preserve">Не хочеш потрапити в боргову яму – тобі до нас. </w:t>
            </w:r>
            <w:r>
              <w:br/>
              <w:t>Втомився вірити брехні від посередніх виробників – докопайся до істини.</w:t>
            </w:r>
            <w:r>
              <w:br/>
            </w:r>
          </w:p>
        </w:tc>
      </w:tr>
    </w:tbl>
    <w:p w14:paraId="592952C1" w14:textId="77777777" w:rsidR="00706CBA" w:rsidRDefault="00706CBA">
      <w:pPr>
        <w:spacing w:before="6" w:after="0" w:line="240" w:lineRule="auto"/>
        <w:rPr>
          <w:rFonts w:ascii="Times New Roman" w:eastAsia="Times New Roman" w:hAnsi="Times New Roman" w:cs="Times New Roman"/>
          <w:sz w:val="12"/>
          <w:szCs w:val="12"/>
        </w:rPr>
      </w:pPr>
    </w:p>
    <w:p w14:paraId="2158A1B6" w14:textId="77777777" w:rsidR="00706CBA" w:rsidRDefault="00706CBA">
      <w:pPr>
        <w:spacing w:before="89" w:after="0" w:line="360" w:lineRule="auto"/>
        <w:ind w:right="222"/>
        <w:jc w:val="both"/>
        <w:rPr>
          <w:rFonts w:ascii="Times New Roman" w:eastAsia="Times New Roman" w:hAnsi="Times New Roman" w:cs="Times New Roman"/>
          <w:sz w:val="28"/>
          <w:szCs w:val="28"/>
        </w:rPr>
      </w:pPr>
    </w:p>
    <w:p w14:paraId="604096A9" w14:textId="77777777" w:rsidR="00706CBA" w:rsidRDefault="00CE5E6F">
      <w:pPr>
        <w:pStyle w:val="2"/>
        <w:ind w:firstLine="708"/>
        <w:rPr>
          <w:rFonts w:ascii="Times New Roman" w:eastAsia="Times New Roman" w:hAnsi="Times New Roman" w:cs="Times New Roman"/>
          <w:color w:val="000000"/>
          <w:sz w:val="28"/>
          <w:szCs w:val="28"/>
        </w:rPr>
      </w:pPr>
      <w:bookmarkStart w:id="11" w:name="_3rdcrjn" w:colFirst="0" w:colLast="0"/>
      <w:bookmarkEnd w:id="11"/>
      <w:r>
        <w:rPr>
          <w:rFonts w:ascii="Times New Roman" w:eastAsia="Times New Roman" w:hAnsi="Times New Roman" w:cs="Times New Roman"/>
          <w:color w:val="000000"/>
          <w:sz w:val="28"/>
          <w:szCs w:val="28"/>
        </w:rPr>
        <w:t>3.6 Висновки</w:t>
      </w:r>
    </w:p>
    <w:p w14:paraId="28E0BF8A" w14:textId="77777777" w:rsidR="00706CBA" w:rsidRDefault="00706CBA">
      <w:pPr>
        <w:spacing w:before="7" w:after="0" w:line="240" w:lineRule="auto"/>
        <w:rPr>
          <w:rFonts w:ascii="Times New Roman" w:eastAsia="Times New Roman" w:hAnsi="Times New Roman" w:cs="Times New Roman"/>
          <w:b/>
          <w:sz w:val="36"/>
          <w:szCs w:val="36"/>
        </w:rPr>
      </w:pPr>
    </w:p>
    <w:p w14:paraId="5120EB6C" w14:textId="77777777" w:rsidR="00706CBA" w:rsidRDefault="00CE5E6F">
      <w:pPr>
        <w:spacing w:after="0" w:line="360" w:lineRule="auto"/>
        <w:ind w:firstLine="709"/>
        <w:jc w:val="both"/>
        <w:rPr>
          <w:rFonts w:ascii="Times New Roman" w:eastAsia="Times New Roman" w:hAnsi="Times New Roman" w:cs="Times New Roman"/>
        </w:rPr>
      </w:pPr>
      <w:r>
        <w:rPr>
          <w:rFonts w:ascii="Times New Roman" w:eastAsia="Times New Roman" w:hAnsi="Times New Roman" w:cs="Times New Roman"/>
          <w:sz w:val="28"/>
          <w:szCs w:val="28"/>
        </w:rPr>
        <w:t>Провівши детальний аналіз стартап проекту, можна зробити висновок, що даний продукт буде цікавий потенційним клієнтам і має хорошу можливість ринкової комерціалізації. У зв’язку з хорошою динамікою ринку на розроблений продукт буде хороший попит у споживачів, і з точки зору рентабельності проект обіцяє бути дуже прибутковим. З огляду на потенційні групи клієнтів перспективи впровадження проекту є дуже високими. Але за рахунок того, що на ринку вже є присутні аналоги продукту який розробляється бар’єр входження на ринок є досить високим. Тому для успішного виходу на нього треба надати нашому продукту властивостей які будуть виділяти його серед конкурентів. На даний момент продукт є конкурентоспроможним але для підвищення довіри споживачів і формування своєї бази клієнтів необхідно:</w:t>
      </w:r>
    </w:p>
    <w:p w14:paraId="76F4635A" w14:textId="77777777" w:rsidR="00706CBA" w:rsidRDefault="00706CBA">
      <w:pPr>
        <w:spacing w:after="0" w:line="360" w:lineRule="auto"/>
        <w:jc w:val="both"/>
        <w:rPr>
          <w:rFonts w:ascii="Times New Roman" w:eastAsia="Times New Roman" w:hAnsi="Times New Roman" w:cs="Times New Roman"/>
        </w:rPr>
      </w:pPr>
    </w:p>
    <w:p w14:paraId="18945AB9" w14:textId="77777777" w:rsidR="00706CBA" w:rsidRDefault="00CE5E6F">
      <w:pPr>
        <w:spacing w:after="0" w:line="360" w:lineRule="auto"/>
        <w:ind w:firstLine="709"/>
        <w:jc w:val="both"/>
        <w:rPr>
          <w:rFonts w:ascii="Times New Roman" w:eastAsia="Times New Roman" w:hAnsi="Times New Roman" w:cs="Times New Roman"/>
        </w:rPr>
      </w:pPr>
      <w:r>
        <w:rPr>
          <w:rFonts w:ascii="Times New Roman" w:eastAsia="Times New Roman" w:hAnsi="Times New Roman" w:cs="Times New Roman"/>
          <w:sz w:val="28"/>
          <w:szCs w:val="28"/>
        </w:rPr>
        <w:t>Проведення публічної презентації результатів проекту серед цільової групи користувачів, та широкого кола науковців на профільних заходах.</w:t>
      </w:r>
    </w:p>
    <w:p w14:paraId="0E693BC2" w14:textId="77777777" w:rsidR="00706CBA" w:rsidRDefault="00CE5E6F">
      <w:pPr>
        <w:spacing w:after="0" w:line="360" w:lineRule="auto"/>
        <w:ind w:firstLine="709"/>
        <w:jc w:val="both"/>
        <w:rPr>
          <w:rFonts w:ascii="Times New Roman" w:eastAsia="Times New Roman" w:hAnsi="Times New Roman" w:cs="Times New Roman"/>
        </w:rPr>
      </w:pPr>
      <w:r>
        <w:rPr>
          <w:rFonts w:ascii="Times New Roman" w:eastAsia="Times New Roman" w:hAnsi="Times New Roman" w:cs="Times New Roman"/>
          <w:sz w:val="28"/>
          <w:szCs w:val="28"/>
        </w:rPr>
        <w:t>Провести дієву рекламну компанію за допомогою електронних та друкованих профільних для галузі застосування засобу вимірювань видань, для зацікавлення продуктом потенційних користувачів.</w:t>
      </w:r>
    </w:p>
    <w:p w14:paraId="76263F11" w14:textId="77777777" w:rsidR="00706CBA" w:rsidRDefault="00706CBA">
      <w:pPr>
        <w:spacing w:after="0" w:line="360" w:lineRule="auto"/>
        <w:ind w:firstLine="709"/>
        <w:jc w:val="both"/>
        <w:rPr>
          <w:rFonts w:ascii="Times New Roman" w:eastAsia="Times New Roman" w:hAnsi="Times New Roman" w:cs="Times New Roman"/>
        </w:rPr>
      </w:pPr>
    </w:p>
    <w:p w14:paraId="344E54DB" w14:textId="77777777" w:rsidR="00706CBA" w:rsidRDefault="00CE5E6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Як альтернативний варіант впровадження нашого стартап проекту для ринкової реалізації проекту доцільно обрати початок продаж нашого продукту в мережі інтернет і для одного сегменту ринку, а тільки після закріплення на ринку вже починати шукати клієнтів в інших сегментах і пропонувати їм наш продукт.</w:t>
      </w:r>
    </w:p>
    <w:p w14:paraId="3C1A1BC4" w14:textId="77777777" w:rsidR="00706CBA" w:rsidRDefault="00706CBA">
      <w:pPr>
        <w:spacing w:before="240" w:after="0" w:line="360" w:lineRule="auto"/>
        <w:ind w:firstLine="709"/>
        <w:jc w:val="both"/>
        <w:rPr>
          <w:rFonts w:ascii="Times New Roman" w:eastAsia="Times New Roman" w:hAnsi="Times New Roman" w:cs="Times New Roman"/>
          <w:sz w:val="28"/>
          <w:szCs w:val="28"/>
        </w:rPr>
      </w:pPr>
    </w:p>
    <w:p w14:paraId="50A80F9C" w14:textId="77777777" w:rsidR="00706CBA" w:rsidRDefault="00706CBA">
      <w:pPr>
        <w:pBdr>
          <w:top w:val="nil"/>
          <w:left w:val="nil"/>
          <w:bottom w:val="nil"/>
          <w:right w:val="nil"/>
          <w:between w:val="nil"/>
        </w:pBdr>
        <w:spacing w:after="0" w:line="360" w:lineRule="auto"/>
        <w:ind w:firstLine="567"/>
        <w:jc w:val="both"/>
        <w:rPr>
          <w:rFonts w:ascii="Times New Roman" w:eastAsia="Times New Roman" w:hAnsi="Times New Roman" w:cs="Times New Roman"/>
          <w:b/>
          <w:color w:val="000000"/>
          <w:sz w:val="28"/>
          <w:szCs w:val="28"/>
        </w:rPr>
      </w:pPr>
    </w:p>
    <w:p w14:paraId="5A6BB29B" w14:textId="77777777" w:rsidR="00706CBA" w:rsidRDefault="00706CBA">
      <w:pPr>
        <w:pBdr>
          <w:top w:val="nil"/>
          <w:left w:val="nil"/>
          <w:bottom w:val="nil"/>
          <w:right w:val="nil"/>
          <w:between w:val="nil"/>
        </w:pBdr>
        <w:spacing w:after="0" w:line="360" w:lineRule="auto"/>
        <w:ind w:firstLine="567"/>
        <w:jc w:val="both"/>
        <w:rPr>
          <w:rFonts w:ascii="Times New Roman" w:eastAsia="Times New Roman" w:hAnsi="Times New Roman" w:cs="Times New Roman"/>
          <w:b/>
          <w:color w:val="000000"/>
          <w:sz w:val="28"/>
          <w:szCs w:val="28"/>
        </w:rPr>
      </w:pPr>
    </w:p>
    <w:p w14:paraId="70AFC377" w14:textId="77777777" w:rsidR="00706CBA" w:rsidRDefault="00706CBA">
      <w:pPr>
        <w:pBdr>
          <w:top w:val="nil"/>
          <w:left w:val="nil"/>
          <w:bottom w:val="nil"/>
          <w:right w:val="nil"/>
          <w:between w:val="nil"/>
        </w:pBdr>
        <w:spacing w:after="0" w:line="360" w:lineRule="auto"/>
        <w:ind w:firstLine="567"/>
        <w:jc w:val="both"/>
        <w:rPr>
          <w:rFonts w:ascii="Times New Roman" w:eastAsia="Times New Roman" w:hAnsi="Times New Roman" w:cs="Times New Roman"/>
          <w:b/>
          <w:color w:val="000000"/>
          <w:sz w:val="28"/>
          <w:szCs w:val="28"/>
        </w:rPr>
      </w:pPr>
    </w:p>
    <w:p w14:paraId="21EAA04C" w14:textId="77777777" w:rsidR="00706CBA" w:rsidRDefault="00706CBA">
      <w:pPr>
        <w:pBdr>
          <w:top w:val="nil"/>
          <w:left w:val="nil"/>
          <w:bottom w:val="nil"/>
          <w:right w:val="nil"/>
          <w:between w:val="nil"/>
        </w:pBdr>
        <w:spacing w:after="0" w:line="360" w:lineRule="auto"/>
        <w:ind w:firstLine="567"/>
        <w:jc w:val="both"/>
        <w:rPr>
          <w:rFonts w:ascii="Times New Roman" w:eastAsia="Times New Roman" w:hAnsi="Times New Roman" w:cs="Times New Roman"/>
          <w:b/>
          <w:color w:val="000000"/>
          <w:sz w:val="28"/>
          <w:szCs w:val="28"/>
        </w:rPr>
      </w:pPr>
    </w:p>
    <w:p w14:paraId="41144506" w14:textId="77777777" w:rsidR="00706CBA" w:rsidRDefault="00706CBA">
      <w:pPr>
        <w:pBdr>
          <w:top w:val="nil"/>
          <w:left w:val="nil"/>
          <w:bottom w:val="nil"/>
          <w:right w:val="nil"/>
          <w:between w:val="nil"/>
        </w:pBdr>
        <w:spacing w:after="0" w:line="360" w:lineRule="auto"/>
        <w:ind w:firstLine="567"/>
        <w:jc w:val="both"/>
        <w:rPr>
          <w:rFonts w:ascii="Times New Roman" w:eastAsia="Times New Roman" w:hAnsi="Times New Roman" w:cs="Times New Roman"/>
          <w:b/>
          <w:color w:val="000000"/>
          <w:sz w:val="28"/>
          <w:szCs w:val="28"/>
        </w:rPr>
      </w:pPr>
    </w:p>
    <w:p w14:paraId="41A8C09C" w14:textId="77777777" w:rsidR="00706CBA" w:rsidRDefault="00706CBA">
      <w:pPr>
        <w:pBdr>
          <w:top w:val="nil"/>
          <w:left w:val="nil"/>
          <w:bottom w:val="nil"/>
          <w:right w:val="nil"/>
          <w:between w:val="nil"/>
        </w:pBdr>
        <w:spacing w:after="0" w:line="360" w:lineRule="auto"/>
        <w:ind w:firstLine="567"/>
        <w:jc w:val="both"/>
        <w:rPr>
          <w:rFonts w:ascii="Times New Roman" w:eastAsia="Times New Roman" w:hAnsi="Times New Roman" w:cs="Times New Roman"/>
          <w:b/>
          <w:color w:val="000000"/>
          <w:sz w:val="28"/>
          <w:szCs w:val="28"/>
        </w:rPr>
      </w:pPr>
    </w:p>
    <w:p w14:paraId="01F1FAD1" w14:textId="77777777" w:rsidR="00706CBA" w:rsidRDefault="00706CBA">
      <w:pPr>
        <w:pBdr>
          <w:top w:val="nil"/>
          <w:left w:val="nil"/>
          <w:bottom w:val="nil"/>
          <w:right w:val="nil"/>
          <w:between w:val="nil"/>
        </w:pBdr>
        <w:spacing w:after="0" w:line="360" w:lineRule="auto"/>
        <w:ind w:firstLine="567"/>
        <w:jc w:val="both"/>
        <w:rPr>
          <w:rFonts w:ascii="Times New Roman" w:eastAsia="Times New Roman" w:hAnsi="Times New Roman" w:cs="Times New Roman"/>
          <w:b/>
          <w:color w:val="000000"/>
          <w:sz w:val="28"/>
          <w:szCs w:val="28"/>
        </w:rPr>
      </w:pPr>
    </w:p>
    <w:p w14:paraId="3B2FC4BF" w14:textId="77777777" w:rsidR="00706CBA" w:rsidRDefault="00706CBA">
      <w:pPr>
        <w:pBdr>
          <w:top w:val="nil"/>
          <w:left w:val="nil"/>
          <w:bottom w:val="nil"/>
          <w:right w:val="nil"/>
          <w:between w:val="nil"/>
        </w:pBdr>
        <w:spacing w:after="0" w:line="360" w:lineRule="auto"/>
        <w:ind w:firstLine="567"/>
        <w:jc w:val="both"/>
        <w:rPr>
          <w:rFonts w:ascii="Times New Roman" w:eastAsia="Times New Roman" w:hAnsi="Times New Roman" w:cs="Times New Roman"/>
          <w:b/>
          <w:color w:val="000000"/>
          <w:sz w:val="28"/>
          <w:szCs w:val="28"/>
        </w:rPr>
      </w:pPr>
    </w:p>
    <w:p w14:paraId="329B9C4C" w14:textId="77777777" w:rsidR="00706CBA" w:rsidRDefault="00706CBA">
      <w:pPr>
        <w:pBdr>
          <w:top w:val="nil"/>
          <w:left w:val="nil"/>
          <w:bottom w:val="nil"/>
          <w:right w:val="nil"/>
          <w:between w:val="nil"/>
        </w:pBdr>
        <w:spacing w:after="0" w:line="360" w:lineRule="auto"/>
        <w:ind w:firstLine="567"/>
        <w:jc w:val="both"/>
        <w:rPr>
          <w:rFonts w:ascii="Times New Roman" w:eastAsia="Times New Roman" w:hAnsi="Times New Roman" w:cs="Times New Roman"/>
          <w:b/>
          <w:color w:val="000000"/>
          <w:sz w:val="28"/>
          <w:szCs w:val="28"/>
        </w:rPr>
      </w:pPr>
    </w:p>
    <w:p w14:paraId="16C7CFFA" w14:textId="77777777" w:rsidR="00706CBA" w:rsidRDefault="00706CBA">
      <w:pPr>
        <w:pBdr>
          <w:top w:val="nil"/>
          <w:left w:val="nil"/>
          <w:bottom w:val="nil"/>
          <w:right w:val="nil"/>
          <w:between w:val="nil"/>
        </w:pBdr>
        <w:spacing w:after="0" w:line="360" w:lineRule="auto"/>
        <w:ind w:firstLine="567"/>
        <w:jc w:val="both"/>
        <w:rPr>
          <w:rFonts w:ascii="Times New Roman" w:eastAsia="Times New Roman" w:hAnsi="Times New Roman" w:cs="Times New Roman"/>
          <w:b/>
          <w:color w:val="000000"/>
          <w:sz w:val="28"/>
          <w:szCs w:val="28"/>
        </w:rPr>
      </w:pPr>
    </w:p>
    <w:p w14:paraId="0A825E6C" w14:textId="77777777" w:rsidR="00706CBA" w:rsidRDefault="00706CBA">
      <w:pPr>
        <w:pBdr>
          <w:top w:val="nil"/>
          <w:left w:val="nil"/>
          <w:bottom w:val="nil"/>
          <w:right w:val="nil"/>
          <w:between w:val="nil"/>
        </w:pBdr>
        <w:spacing w:after="0" w:line="360" w:lineRule="auto"/>
        <w:ind w:firstLine="567"/>
        <w:jc w:val="both"/>
        <w:rPr>
          <w:rFonts w:ascii="Times New Roman" w:eastAsia="Times New Roman" w:hAnsi="Times New Roman" w:cs="Times New Roman"/>
          <w:b/>
          <w:color w:val="000000"/>
          <w:sz w:val="28"/>
          <w:szCs w:val="28"/>
        </w:rPr>
      </w:pPr>
    </w:p>
    <w:p w14:paraId="466D1C57" w14:textId="77777777" w:rsidR="00706CBA" w:rsidRDefault="00706CBA">
      <w:pPr>
        <w:pBdr>
          <w:top w:val="nil"/>
          <w:left w:val="nil"/>
          <w:bottom w:val="nil"/>
          <w:right w:val="nil"/>
          <w:between w:val="nil"/>
        </w:pBdr>
        <w:spacing w:after="0" w:line="360" w:lineRule="auto"/>
        <w:ind w:firstLine="567"/>
        <w:jc w:val="both"/>
        <w:rPr>
          <w:rFonts w:ascii="Times New Roman" w:eastAsia="Times New Roman" w:hAnsi="Times New Roman" w:cs="Times New Roman"/>
          <w:b/>
          <w:color w:val="000000"/>
          <w:sz w:val="28"/>
          <w:szCs w:val="28"/>
        </w:rPr>
      </w:pPr>
    </w:p>
    <w:p w14:paraId="62E51DE7" w14:textId="77777777" w:rsidR="00706CBA" w:rsidRDefault="00706CBA">
      <w:pPr>
        <w:pBdr>
          <w:top w:val="nil"/>
          <w:left w:val="nil"/>
          <w:bottom w:val="nil"/>
          <w:right w:val="nil"/>
          <w:between w:val="nil"/>
        </w:pBdr>
        <w:spacing w:after="0" w:line="360" w:lineRule="auto"/>
        <w:ind w:firstLine="567"/>
        <w:jc w:val="both"/>
        <w:rPr>
          <w:rFonts w:ascii="Times New Roman" w:eastAsia="Times New Roman" w:hAnsi="Times New Roman" w:cs="Times New Roman"/>
          <w:b/>
          <w:color w:val="000000"/>
          <w:sz w:val="28"/>
          <w:szCs w:val="28"/>
        </w:rPr>
      </w:pPr>
    </w:p>
    <w:p w14:paraId="0AB92121" w14:textId="77777777" w:rsidR="00706CBA" w:rsidRDefault="00706CBA">
      <w:pPr>
        <w:pBdr>
          <w:top w:val="nil"/>
          <w:left w:val="nil"/>
          <w:bottom w:val="nil"/>
          <w:right w:val="nil"/>
          <w:between w:val="nil"/>
        </w:pBdr>
        <w:spacing w:after="0" w:line="360" w:lineRule="auto"/>
        <w:ind w:firstLine="567"/>
        <w:jc w:val="both"/>
        <w:rPr>
          <w:rFonts w:ascii="Times New Roman" w:eastAsia="Times New Roman" w:hAnsi="Times New Roman" w:cs="Times New Roman"/>
          <w:b/>
          <w:color w:val="000000"/>
          <w:sz w:val="28"/>
          <w:szCs w:val="28"/>
        </w:rPr>
      </w:pPr>
    </w:p>
    <w:p w14:paraId="7B38AC47" w14:textId="77777777" w:rsidR="00706CBA" w:rsidRDefault="00706CBA">
      <w:pPr>
        <w:pBdr>
          <w:top w:val="nil"/>
          <w:left w:val="nil"/>
          <w:bottom w:val="nil"/>
          <w:right w:val="nil"/>
          <w:between w:val="nil"/>
        </w:pBdr>
        <w:spacing w:after="0" w:line="360" w:lineRule="auto"/>
        <w:ind w:firstLine="567"/>
        <w:jc w:val="both"/>
        <w:rPr>
          <w:rFonts w:ascii="Times New Roman" w:eastAsia="Times New Roman" w:hAnsi="Times New Roman" w:cs="Times New Roman"/>
          <w:b/>
          <w:color w:val="000000"/>
          <w:sz w:val="28"/>
          <w:szCs w:val="28"/>
        </w:rPr>
      </w:pPr>
    </w:p>
    <w:p w14:paraId="48360FF6" w14:textId="77777777" w:rsidR="00706CBA" w:rsidRDefault="00706CBA">
      <w:pPr>
        <w:pBdr>
          <w:top w:val="nil"/>
          <w:left w:val="nil"/>
          <w:bottom w:val="nil"/>
          <w:right w:val="nil"/>
          <w:between w:val="nil"/>
        </w:pBdr>
        <w:spacing w:after="0" w:line="360" w:lineRule="auto"/>
        <w:ind w:firstLine="567"/>
        <w:jc w:val="both"/>
        <w:rPr>
          <w:rFonts w:ascii="Times New Roman" w:eastAsia="Times New Roman" w:hAnsi="Times New Roman" w:cs="Times New Roman"/>
          <w:b/>
          <w:color w:val="000000"/>
          <w:sz w:val="28"/>
          <w:szCs w:val="28"/>
        </w:rPr>
      </w:pPr>
    </w:p>
    <w:p w14:paraId="5D0F270F" w14:textId="77777777" w:rsidR="00706CBA" w:rsidRDefault="00706CBA">
      <w:pPr>
        <w:pBdr>
          <w:top w:val="nil"/>
          <w:left w:val="nil"/>
          <w:bottom w:val="nil"/>
          <w:right w:val="nil"/>
          <w:between w:val="nil"/>
        </w:pBdr>
        <w:spacing w:after="0" w:line="360" w:lineRule="auto"/>
        <w:ind w:firstLine="567"/>
        <w:jc w:val="both"/>
        <w:rPr>
          <w:rFonts w:ascii="Times New Roman" w:eastAsia="Times New Roman" w:hAnsi="Times New Roman" w:cs="Times New Roman"/>
          <w:b/>
          <w:color w:val="000000"/>
          <w:sz w:val="28"/>
          <w:szCs w:val="28"/>
        </w:rPr>
      </w:pPr>
    </w:p>
    <w:p w14:paraId="295A4A5C" w14:textId="77777777" w:rsidR="00706CBA" w:rsidRDefault="00706CBA">
      <w:pPr>
        <w:pBdr>
          <w:top w:val="nil"/>
          <w:left w:val="nil"/>
          <w:bottom w:val="nil"/>
          <w:right w:val="nil"/>
          <w:between w:val="nil"/>
        </w:pBdr>
        <w:spacing w:after="0" w:line="360" w:lineRule="auto"/>
        <w:ind w:firstLine="567"/>
        <w:jc w:val="both"/>
        <w:rPr>
          <w:rFonts w:ascii="Times New Roman" w:eastAsia="Times New Roman" w:hAnsi="Times New Roman" w:cs="Times New Roman"/>
          <w:b/>
          <w:color w:val="000000"/>
          <w:sz w:val="28"/>
          <w:szCs w:val="28"/>
        </w:rPr>
      </w:pPr>
    </w:p>
    <w:p w14:paraId="07E37215" w14:textId="77777777" w:rsidR="00706CBA" w:rsidRDefault="00706CBA">
      <w:pPr>
        <w:pBdr>
          <w:top w:val="nil"/>
          <w:left w:val="nil"/>
          <w:bottom w:val="nil"/>
          <w:right w:val="nil"/>
          <w:between w:val="nil"/>
        </w:pBdr>
        <w:spacing w:after="0" w:line="360" w:lineRule="auto"/>
        <w:ind w:firstLine="567"/>
        <w:jc w:val="both"/>
        <w:rPr>
          <w:rFonts w:ascii="Times New Roman" w:eastAsia="Times New Roman" w:hAnsi="Times New Roman" w:cs="Times New Roman"/>
          <w:b/>
          <w:color w:val="000000"/>
          <w:sz w:val="28"/>
          <w:szCs w:val="28"/>
        </w:rPr>
      </w:pPr>
    </w:p>
    <w:p w14:paraId="3B9C4E1F" w14:textId="77777777" w:rsidR="00706CBA" w:rsidRDefault="00706CBA">
      <w:pPr>
        <w:pBdr>
          <w:top w:val="nil"/>
          <w:left w:val="nil"/>
          <w:bottom w:val="nil"/>
          <w:right w:val="nil"/>
          <w:between w:val="nil"/>
        </w:pBdr>
        <w:spacing w:after="0" w:line="360" w:lineRule="auto"/>
        <w:ind w:firstLine="567"/>
        <w:jc w:val="both"/>
        <w:rPr>
          <w:rFonts w:ascii="Times New Roman" w:eastAsia="Times New Roman" w:hAnsi="Times New Roman" w:cs="Times New Roman"/>
          <w:b/>
          <w:color w:val="000000"/>
          <w:sz w:val="28"/>
          <w:szCs w:val="28"/>
        </w:rPr>
      </w:pPr>
    </w:p>
    <w:p w14:paraId="766DC177" w14:textId="77777777" w:rsidR="00706CBA" w:rsidRDefault="00706CBA">
      <w:pPr>
        <w:pBdr>
          <w:top w:val="nil"/>
          <w:left w:val="nil"/>
          <w:bottom w:val="nil"/>
          <w:right w:val="nil"/>
          <w:between w:val="nil"/>
        </w:pBdr>
        <w:spacing w:after="0" w:line="360" w:lineRule="auto"/>
        <w:ind w:firstLine="567"/>
        <w:jc w:val="both"/>
        <w:rPr>
          <w:rFonts w:ascii="Times New Roman" w:eastAsia="Times New Roman" w:hAnsi="Times New Roman" w:cs="Times New Roman"/>
          <w:b/>
          <w:color w:val="000000"/>
          <w:sz w:val="28"/>
          <w:szCs w:val="28"/>
        </w:rPr>
      </w:pPr>
    </w:p>
    <w:p w14:paraId="6BA3FA00" w14:textId="77777777" w:rsidR="00706CBA" w:rsidRDefault="00706CBA">
      <w:pPr>
        <w:pBdr>
          <w:top w:val="nil"/>
          <w:left w:val="nil"/>
          <w:bottom w:val="nil"/>
          <w:right w:val="nil"/>
          <w:between w:val="nil"/>
        </w:pBdr>
        <w:spacing w:after="0" w:line="360" w:lineRule="auto"/>
        <w:ind w:firstLine="567"/>
        <w:jc w:val="both"/>
        <w:rPr>
          <w:rFonts w:ascii="Times New Roman" w:eastAsia="Times New Roman" w:hAnsi="Times New Roman" w:cs="Times New Roman"/>
          <w:b/>
          <w:color w:val="000000"/>
          <w:sz w:val="28"/>
          <w:szCs w:val="28"/>
        </w:rPr>
      </w:pPr>
    </w:p>
    <w:p w14:paraId="0CBAB0F0" w14:textId="77777777" w:rsidR="00706CBA" w:rsidRDefault="00706CBA">
      <w:pPr>
        <w:pBdr>
          <w:top w:val="nil"/>
          <w:left w:val="nil"/>
          <w:bottom w:val="nil"/>
          <w:right w:val="nil"/>
          <w:between w:val="nil"/>
        </w:pBdr>
        <w:spacing w:after="0" w:line="360" w:lineRule="auto"/>
        <w:ind w:firstLine="567"/>
        <w:jc w:val="both"/>
        <w:rPr>
          <w:rFonts w:ascii="Times New Roman" w:eastAsia="Times New Roman" w:hAnsi="Times New Roman" w:cs="Times New Roman"/>
          <w:b/>
          <w:color w:val="000000"/>
          <w:sz w:val="28"/>
          <w:szCs w:val="28"/>
        </w:rPr>
      </w:pPr>
    </w:p>
    <w:p w14:paraId="7122A00E" w14:textId="77777777" w:rsidR="00706CBA" w:rsidRDefault="00706CBA">
      <w:pPr>
        <w:pBdr>
          <w:top w:val="nil"/>
          <w:left w:val="nil"/>
          <w:bottom w:val="nil"/>
          <w:right w:val="nil"/>
          <w:between w:val="nil"/>
        </w:pBdr>
        <w:spacing w:after="0" w:line="360" w:lineRule="auto"/>
        <w:ind w:firstLine="567"/>
        <w:jc w:val="both"/>
        <w:rPr>
          <w:rFonts w:ascii="Times New Roman" w:eastAsia="Times New Roman" w:hAnsi="Times New Roman" w:cs="Times New Roman"/>
          <w:b/>
          <w:color w:val="000000"/>
          <w:sz w:val="28"/>
          <w:szCs w:val="28"/>
        </w:rPr>
      </w:pPr>
    </w:p>
    <w:p w14:paraId="5863341E" w14:textId="77777777" w:rsidR="00706CBA" w:rsidRDefault="00706CBA">
      <w:pPr>
        <w:pBdr>
          <w:top w:val="nil"/>
          <w:left w:val="nil"/>
          <w:bottom w:val="nil"/>
          <w:right w:val="nil"/>
          <w:between w:val="nil"/>
        </w:pBdr>
        <w:spacing w:after="0" w:line="360" w:lineRule="auto"/>
        <w:ind w:firstLine="567"/>
        <w:jc w:val="both"/>
        <w:rPr>
          <w:rFonts w:ascii="Times New Roman" w:eastAsia="Times New Roman" w:hAnsi="Times New Roman" w:cs="Times New Roman"/>
          <w:b/>
          <w:color w:val="000000"/>
          <w:sz w:val="28"/>
          <w:szCs w:val="28"/>
        </w:rPr>
      </w:pPr>
    </w:p>
    <w:p w14:paraId="70D346A0" w14:textId="77777777" w:rsidR="00706CBA" w:rsidRDefault="00706CBA">
      <w:pPr>
        <w:pBdr>
          <w:top w:val="nil"/>
          <w:left w:val="nil"/>
          <w:bottom w:val="nil"/>
          <w:right w:val="nil"/>
          <w:between w:val="nil"/>
        </w:pBdr>
        <w:spacing w:after="0" w:line="360" w:lineRule="auto"/>
        <w:ind w:firstLine="567"/>
        <w:jc w:val="both"/>
        <w:rPr>
          <w:rFonts w:ascii="Times New Roman" w:eastAsia="Times New Roman" w:hAnsi="Times New Roman" w:cs="Times New Roman"/>
          <w:b/>
          <w:color w:val="000000"/>
          <w:sz w:val="28"/>
          <w:szCs w:val="28"/>
        </w:rPr>
      </w:pPr>
    </w:p>
    <w:p w14:paraId="74495F42" w14:textId="77777777" w:rsidR="00706CBA" w:rsidRDefault="00706CBA">
      <w:pPr>
        <w:pBdr>
          <w:top w:val="nil"/>
          <w:left w:val="nil"/>
          <w:bottom w:val="nil"/>
          <w:right w:val="nil"/>
          <w:between w:val="nil"/>
        </w:pBdr>
        <w:spacing w:after="0" w:line="360" w:lineRule="auto"/>
        <w:ind w:firstLine="567"/>
        <w:jc w:val="both"/>
        <w:rPr>
          <w:rFonts w:ascii="Times New Roman" w:eastAsia="Times New Roman" w:hAnsi="Times New Roman" w:cs="Times New Roman"/>
          <w:b/>
          <w:color w:val="000000"/>
          <w:sz w:val="28"/>
          <w:szCs w:val="28"/>
        </w:rPr>
      </w:pPr>
    </w:p>
    <w:p w14:paraId="3DD85FFC" w14:textId="77777777" w:rsidR="00706CBA" w:rsidRDefault="00706CBA">
      <w:pPr>
        <w:pBdr>
          <w:top w:val="nil"/>
          <w:left w:val="nil"/>
          <w:bottom w:val="nil"/>
          <w:right w:val="nil"/>
          <w:between w:val="nil"/>
        </w:pBdr>
        <w:spacing w:after="0" w:line="360" w:lineRule="auto"/>
        <w:ind w:firstLine="567"/>
        <w:jc w:val="both"/>
        <w:rPr>
          <w:rFonts w:ascii="Times New Roman" w:eastAsia="Times New Roman" w:hAnsi="Times New Roman" w:cs="Times New Roman"/>
          <w:b/>
          <w:color w:val="000000"/>
          <w:sz w:val="28"/>
          <w:szCs w:val="28"/>
        </w:rPr>
      </w:pPr>
    </w:p>
    <w:p w14:paraId="30E72DE0" w14:textId="77777777" w:rsidR="00706CBA" w:rsidRDefault="00706CBA">
      <w:pPr>
        <w:pBdr>
          <w:top w:val="nil"/>
          <w:left w:val="nil"/>
          <w:bottom w:val="nil"/>
          <w:right w:val="nil"/>
          <w:between w:val="nil"/>
        </w:pBdr>
        <w:spacing w:after="0" w:line="360" w:lineRule="auto"/>
        <w:ind w:firstLine="567"/>
        <w:jc w:val="both"/>
        <w:rPr>
          <w:rFonts w:ascii="Times New Roman" w:eastAsia="Times New Roman" w:hAnsi="Times New Roman" w:cs="Times New Roman"/>
          <w:b/>
          <w:color w:val="000000"/>
          <w:sz w:val="28"/>
          <w:szCs w:val="28"/>
        </w:rPr>
      </w:pPr>
    </w:p>
    <w:p w14:paraId="2FD7B05C" w14:textId="77777777" w:rsidR="00706CBA" w:rsidRDefault="00706CBA">
      <w:pPr>
        <w:pBdr>
          <w:top w:val="nil"/>
          <w:left w:val="nil"/>
          <w:bottom w:val="nil"/>
          <w:right w:val="nil"/>
          <w:between w:val="nil"/>
        </w:pBdr>
        <w:spacing w:after="0" w:line="360" w:lineRule="auto"/>
        <w:ind w:firstLine="567"/>
        <w:jc w:val="both"/>
        <w:rPr>
          <w:rFonts w:ascii="Times New Roman" w:eastAsia="Times New Roman" w:hAnsi="Times New Roman" w:cs="Times New Roman"/>
          <w:b/>
          <w:color w:val="000000"/>
          <w:sz w:val="28"/>
          <w:szCs w:val="28"/>
        </w:rPr>
      </w:pPr>
    </w:p>
    <w:p w14:paraId="009585EE" w14:textId="77777777" w:rsidR="00706CBA" w:rsidRDefault="00CE5E6F">
      <w:pPr>
        <w:pBdr>
          <w:top w:val="nil"/>
          <w:left w:val="nil"/>
          <w:bottom w:val="nil"/>
          <w:right w:val="nil"/>
          <w:between w:val="nil"/>
        </w:pBdr>
        <w:spacing w:after="0" w:line="360" w:lineRule="auto"/>
        <w:ind w:firstLine="567"/>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ВИСНОВКИ</w:t>
      </w:r>
    </w:p>
    <w:p w14:paraId="033F9A09" w14:textId="77777777" w:rsidR="00706CBA" w:rsidRDefault="00CE5E6F">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Відповідно до завдання були вирішені задачі аналітичного та спеціального (розробка схем, алгоритмів і програмних модулів) гатунку. </w:t>
      </w:r>
    </w:p>
    <w:p w14:paraId="3A0502F1" w14:textId="77777777" w:rsidR="00706CBA" w:rsidRDefault="00CE5E6F">
      <w:pPr>
        <w:pBdr>
          <w:top w:val="nil"/>
          <w:left w:val="nil"/>
          <w:bottom w:val="nil"/>
          <w:right w:val="nil"/>
          <w:between w:val="nil"/>
        </w:pBdr>
        <w:spacing w:after="0"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першому розділі розглянуто сучасний стан теорії проектування та оптимізації лінійного контролера. Сучасне проектування лінійного контролера забезпечено як теоретичним </w:t>
      </w:r>
      <w:proofErr w:type="spellStart"/>
      <w:r>
        <w:rPr>
          <w:rFonts w:ascii="Times New Roman" w:eastAsia="Times New Roman" w:hAnsi="Times New Roman" w:cs="Times New Roman"/>
          <w:color w:val="000000"/>
          <w:sz w:val="28"/>
          <w:szCs w:val="28"/>
        </w:rPr>
        <w:t>підгрунтям</w:t>
      </w:r>
      <w:proofErr w:type="spellEnd"/>
      <w:r>
        <w:rPr>
          <w:rFonts w:ascii="Times New Roman" w:eastAsia="Times New Roman" w:hAnsi="Times New Roman" w:cs="Times New Roman"/>
          <w:color w:val="000000"/>
          <w:sz w:val="28"/>
          <w:szCs w:val="28"/>
        </w:rPr>
        <w:t xml:space="preserve">, так і численними прикладами їх алгоритмічної та </w:t>
      </w:r>
      <w:proofErr w:type="spellStart"/>
      <w:r>
        <w:rPr>
          <w:rFonts w:ascii="Times New Roman" w:eastAsia="Times New Roman" w:hAnsi="Times New Roman" w:cs="Times New Roman"/>
          <w:color w:val="000000"/>
          <w:sz w:val="28"/>
          <w:szCs w:val="28"/>
        </w:rPr>
        <w:t>схемотехнічної</w:t>
      </w:r>
      <w:proofErr w:type="spellEnd"/>
      <w:r>
        <w:rPr>
          <w:rFonts w:ascii="Times New Roman" w:eastAsia="Times New Roman" w:hAnsi="Times New Roman" w:cs="Times New Roman"/>
          <w:color w:val="000000"/>
          <w:sz w:val="28"/>
          <w:szCs w:val="28"/>
        </w:rPr>
        <w:t xml:space="preserve"> реалізації. В основі проектування знаходиться задача вирішення проблеми внутрішньої стійкості контролера.  Цю задачу вирішують на основі розроблених моделей, їх формалізації у вигляді системи алгебраїчних рівнянь і подальшому аналізу на наявність нулів і полюсів. Відсутність нулів і полюсів в модельних рівняннях і є критерієм стійкості. Тут використано  підхід </w:t>
      </w:r>
      <w:proofErr w:type="spellStart"/>
      <w:r>
        <w:rPr>
          <w:rFonts w:ascii="Times New Roman" w:eastAsia="Times New Roman" w:hAnsi="Times New Roman" w:cs="Times New Roman"/>
          <w:color w:val="000000"/>
          <w:sz w:val="28"/>
          <w:szCs w:val="28"/>
        </w:rPr>
        <w:t>Дезоера</w:t>
      </w:r>
      <w:proofErr w:type="spellEnd"/>
      <w:r>
        <w:rPr>
          <w:rFonts w:ascii="Times New Roman" w:eastAsia="Times New Roman" w:hAnsi="Times New Roman" w:cs="Times New Roman"/>
          <w:color w:val="000000"/>
          <w:sz w:val="28"/>
          <w:szCs w:val="28"/>
        </w:rPr>
        <w:t xml:space="preserve"> та </w:t>
      </w:r>
      <w:proofErr w:type="spellStart"/>
      <w:r>
        <w:rPr>
          <w:rFonts w:ascii="Times New Roman" w:eastAsia="Times New Roman" w:hAnsi="Times New Roman" w:cs="Times New Roman"/>
          <w:color w:val="000000"/>
          <w:sz w:val="28"/>
          <w:szCs w:val="28"/>
        </w:rPr>
        <w:t>Чжана</w:t>
      </w:r>
      <w:proofErr w:type="spellEnd"/>
      <w:r>
        <w:rPr>
          <w:rFonts w:ascii="Times New Roman" w:eastAsia="Times New Roman" w:hAnsi="Times New Roman" w:cs="Times New Roman"/>
          <w:color w:val="000000"/>
          <w:sz w:val="28"/>
          <w:szCs w:val="28"/>
        </w:rPr>
        <w:t>, у якому джерела сигналів зводять до шумових компонент від датчика та об’єкта регулювання.</w:t>
      </w:r>
    </w:p>
    <w:p w14:paraId="6D4EBB50" w14:textId="77777777" w:rsidR="00706CBA" w:rsidRDefault="00CE5E6F">
      <w:pPr>
        <w:spacing w:after="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розділі також приведено аналіз методів і засобів вимірювання температури. </w:t>
      </w:r>
      <w:proofErr w:type="spellStart"/>
      <w:r>
        <w:rPr>
          <w:rFonts w:ascii="Times New Roman" w:eastAsia="Times New Roman" w:hAnsi="Times New Roman" w:cs="Times New Roman"/>
          <w:sz w:val="28"/>
          <w:szCs w:val="28"/>
        </w:rPr>
        <w:t>Обгрунтовано</w:t>
      </w:r>
      <w:proofErr w:type="spellEnd"/>
      <w:r>
        <w:rPr>
          <w:rFonts w:ascii="Times New Roman" w:eastAsia="Times New Roman" w:hAnsi="Times New Roman" w:cs="Times New Roman"/>
          <w:sz w:val="28"/>
          <w:szCs w:val="28"/>
        </w:rPr>
        <w:t xml:space="preserve"> використання цифрових датчиків температури від </w:t>
      </w:r>
      <w:proofErr w:type="spellStart"/>
      <w:r>
        <w:rPr>
          <w:rFonts w:ascii="Times New Roman" w:eastAsia="Times New Roman" w:hAnsi="Times New Roman" w:cs="Times New Roman"/>
          <w:sz w:val="28"/>
          <w:szCs w:val="28"/>
        </w:rPr>
        <w:t>Dallas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Semiconductor</w:t>
      </w:r>
      <w:proofErr w:type="spellEnd"/>
      <w:r>
        <w:rPr>
          <w:rFonts w:ascii="Times New Roman" w:eastAsia="Times New Roman" w:hAnsi="Times New Roman" w:cs="Times New Roman"/>
          <w:sz w:val="28"/>
          <w:szCs w:val="28"/>
        </w:rPr>
        <w:t xml:space="preserve"> в регуляторах температури з метою зменшення похибки вимірювання. Основним недоліком цифрових датчиків є вузький температурний діапазон – від 0 до 130 градусів за Цельсієм. Проте датчики типу DS1920 та DS1820 (DS18S20, DS18B20) придатні для використання в системах теплопостачання, оскільки температура теплоносія не перевищує в них зазначених меж.</w:t>
      </w:r>
    </w:p>
    <w:p w14:paraId="0074E2E7" w14:textId="77777777" w:rsidR="00706CBA" w:rsidRDefault="00CE5E6F">
      <w:pPr>
        <w:spacing w:after="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Другий розділ присвячено розробці регулятора температури на основі мікроконтролера сімейства РІС16 та двох цифрових датчиків температури типу DS1820.</w:t>
      </w:r>
    </w:p>
    <w:p w14:paraId="1F316EB1" w14:textId="77777777" w:rsidR="00706CBA" w:rsidRDefault="00CE5E6F">
      <w:pPr>
        <w:spacing w:after="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Алгоритм регулятора вдосконалено підвищенням частоти опитування датчиків. Одночасно із цим в програмному модулі виведення інформації на дисплей було скорочено період звернення до дисплею. Такий перерозподіл часу роботи програми не вплинув на якість відображення символів і дозволив зменшити «мертвий» час роботи регулятора. Інерційність регулятора виникає внаслідок затримки команди на вимикання контактора після досягнення необхідної температури теплоносія.</w:t>
      </w:r>
    </w:p>
    <w:p w14:paraId="46704DAD" w14:textId="77777777" w:rsidR="00706CBA" w:rsidRDefault="00CE5E6F">
      <w:pPr>
        <w:spacing w:after="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Результатом зменшення періоду опитування на 20% є зменшення похибки вимірювання температури теплоносія на 2% і, як наслідок, зменшення витрат електроенергії на обігрів до 2%.</w:t>
      </w:r>
    </w:p>
    <w:p w14:paraId="5D60AEDD" w14:textId="77777777" w:rsidR="00706CBA" w:rsidRDefault="00CE5E6F">
      <w:pPr>
        <w:spacing w:after="0"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третьому розділі розроблено стартап проект регулятора температури для опалювальної системи із цифровими датчиками температури DS1820.</w:t>
      </w:r>
    </w:p>
    <w:p w14:paraId="612141AE" w14:textId="77777777" w:rsidR="00706CBA" w:rsidRDefault="00706CBA">
      <w:pPr>
        <w:pBdr>
          <w:top w:val="nil"/>
          <w:left w:val="nil"/>
          <w:bottom w:val="nil"/>
          <w:right w:val="nil"/>
          <w:between w:val="nil"/>
        </w:pBdr>
        <w:spacing w:after="0" w:line="360" w:lineRule="auto"/>
        <w:ind w:firstLine="567"/>
        <w:jc w:val="both"/>
        <w:rPr>
          <w:rFonts w:ascii="Times New Roman" w:eastAsia="Times New Roman" w:hAnsi="Times New Roman" w:cs="Times New Roman"/>
          <w:b/>
          <w:color w:val="000000"/>
          <w:sz w:val="28"/>
          <w:szCs w:val="28"/>
        </w:rPr>
      </w:pPr>
    </w:p>
    <w:p w14:paraId="53E1918B" w14:textId="77777777" w:rsidR="00706CBA" w:rsidRDefault="00706CBA">
      <w:pPr>
        <w:pBdr>
          <w:top w:val="nil"/>
          <w:left w:val="nil"/>
          <w:bottom w:val="nil"/>
          <w:right w:val="nil"/>
          <w:between w:val="nil"/>
        </w:pBdr>
        <w:spacing w:after="0" w:line="360" w:lineRule="auto"/>
        <w:ind w:firstLine="567"/>
        <w:jc w:val="both"/>
        <w:rPr>
          <w:rFonts w:ascii="Times New Roman" w:eastAsia="Times New Roman" w:hAnsi="Times New Roman" w:cs="Times New Roman"/>
          <w:b/>
          <w:color w:val="000000"/>
          <w:sz w:val="28"/>
          <w:szCs w:val="28"/>
        </w:rPr>
      </w:pPr>
    </w:p>
    <w:p w14:paraId="0F995977" w14:textId="77777777" w:rsidR="00706CBA" w:rsidRDefault="00706CBA">
      <w:pPr>
        <w:pBdr>
          <w:top w:val="nil"/>
          <w:left w:val="nil"/>
          <w:bottom w:val="nil"/>
          <w:right w:val="nil"/>
          <w:between w:val="nil"/>
        </w:pBdr>
        <w:spacing w:after="0" w:line="360" w:lineRule="auto"/>
        <w:ind w:firstLine="567"/>
        <w:jc w:val="both"/>
        <w:rPr>
          <w:rFonts w:ascii="Times New Roman" w:eastAsia="Times New Roman" w:hAnsi="Times New Roman" w:cs="Times New Roman"/>
          <w:b/>
          <w:color w:val="000000"/>
          <w:sz w:val="28"/>
          <w:szCs w:val="28"/>
        </w:rPr>
      </w:pPr>
    </w:p>
    <w:p w14:paraId="0909E727" w14:textId="77777777" w:rsidR="00706CBA" w:rsidRDefault="00706CBA">
      <w:pPr>
        <w:pBdr>
          <w:top w:val="nil"/>
          <w:left w:val="nil"/>
          <w:bottom w:val="nil"/>
          <w:right w:val="nil"/>
          <w:between w:val="nil"/>
        </w:pBdr>
        <w:spacing w:after="0" w:line="360" w:lineRule="auto"/>
        <w:ind w:firstLine="567"/>
        <w:jc w:val="both"/>
        <w:rPr>
          <w:rFonts w:ascii="Times New Roman" w:eastAsia="Times New Roman" w:hAnsi="Times New Roman" w:cs="Times New Roman"/>
          <w:b/>
          <w:color w:val="000000"/>
          <w:sz w:val="28"/>
          <w:szCs w:val="28"/>
        </w:rPr>
      </w:pPr>
    </w:p>
    <w:p w14:paraId="5BF56A21" w14:textId="77777777" w:rsidR="00706CBA" w:rsidRDefault="00706CBA">
      <w:pPr>
        <w:pBdr>
          <w:top w:val="nil"/>
          <w:left w:val="nil"/>
          <w:bottom w:val="nil"/>
          <w:right w:val="nil"/>
          <w:between w:val="nil"/>
        </w:pBdr>
        <w:spacing w:after="0" w:line="360" w:lineRule="auto"/>
        <w:ind w:firstLine="567"/>
        <w:jc w:val="both"/>
        <w:rPr>
          <w:rFonts w:ascii="Times New Roman" w:eastAsia="Times New Roman" w:hAnsi="Times New Roman" w:cs="Times New Roman"/>
          <w:b/>
          <w:color w:val="000000"/>
          <w:sz w:val="28"/>
          <w:szCs w:val="28"/>
        </w:rPr>
      </w:pPr>
    </w:p>
    <w:p w14:paraId="70F55F35" w14:textId="77777777" w:rsidR="00706CBA" w:rsidRDefault="00706CBA">
      <w:pPr>
        <w:pBdr>
          <w:top w:val="nil"/>
          <w:left w:val="nil"/>
          <w:bottom w:val="nil"/>
          <w:right w:val="nil"/>
          <w:between w:val="nil"/>
        </w:pBdr>
        <w:spacing w:after="0" w:line="360" w:lineRule="auto"/>
        <w:ind w:firstLine="567"/>
        <w:jc w:val="both"/>
        <w:rPr>
          <w:rFonts w:ascii="Times New Roman" w:eastAsia="Times New Roman" w:hAnsi="Times New Roman" w:cs="Times New Roman"/>
          <w:b/>
          <w:color w:val="000000"/>
          <w:sz w:val="28"/>
          <w:szCs w:val="28"/>
        </w:rPr>
      </w:pPr>
    </w:p>
    <w:p w14:paraId="105271B0" w14:textId="77777777" w:rsidR="00706CBA" w:rsidRDefault="00706CBA">
      <w:pPr>
        <w:pBdr>
          <w:top w:val="nil"/>
          <w:left w:val="nil"/>
          <w:bottom w:val="nil"/>
          <w:right w:val="nil"/>
          <w:between w:val="nil"/>
        </w:pBdr>
        <w:spacing w:after="0" w:line="360" w:lineRule="auto"/>
        <w:ind w:firstLine="567"/>
        <w:jc w:val="both"/>
        <w:rPr>
          <w:rFonts w:ascii="Times New Roman" w:eastAsia="Times New Roman" w:hAnsi="Times New Roman" w:cs="Times New Roman"/>
          <w:b/>
          <w:color w:val="000000"/>
          <w:sz w:val="28"/>
          <w:szCs w:val="28"/>
        </w:rPr>
      </w:pPr>
    </w:p>
    <w:p w14:paraId="45E0231C" w14:textId="77777777" w:rsidR="00706CBA" w:rsidRDefault="00706CBA">
      <w:pPr>
        <w:pBdr>
          <w:top w:val="nil"/>
          <w:left w:val="nil"/>
          <w:bottom w:val="nil"/>
          <w:right w:val="nil"/>
          <w:between w:val="nil"/>
        </w:pBdr>
        <w:spacing w:after="0" w:line="360" w:lineRule="auto"/>
        <w:ind w:firstLine="567"/>
        <w:jc w:val="both"/>
        <w:rPr>
          <w:rFonts w:ascii="Times New Roman" w:eastAsia="Times New Roman" w:hAnsi="Times New Roman" w:cs="Times New Roman"/>
          <w:b/>
          <w:color w:val="000000"/>
          <w:sz w:val="28"/>
          <w:szCs w:val="28"/>
        </w:rPr>
      </w:pPr>
    </w:p>
    <w:p w14:paraId="42AFCF86" w14:textId="77777777" w:rsidR="00706CBA" w:rsidRDefault="00706CBA">
      <w:pPr>
        <w:pBdr>
          <w:top w:val="nil"/>
          <w:left w:val="nil"/>
          <w:bottom w:val="nil"/>
          <w:right w:val="nil"/>
          <w:between w:val="nil"/>
        </w:pBdr>
        <w:spacing w:after="0" w:line="360" w:lineRule="auto"/>
        <w:ind w:firstLine="567"/>
        <w:jc w:val="both"/>
        <w:rPr>
          <w:rFonts w:ascii="Times New Roman" w:eastAsia="Times New Roman" w:hAnsi="Times New Roman" w:cs="Times New Roman"/>
          <w:b/>
          <w:color w:val="000000"/>
          <w:sz w:val="28"/>
          <w:szCs w:val="28"/>
        </w:rPr>
      </w:pPr>
    </w:p>
    <w:p w14:paraId="6DB92629" w14:textId="77777777" w:rsidR="00706CBA" w:rsidRDefault="00706CBA">
      <w:pPr>
        <w:pBdr>
          <w:top w:val="nil"/>
          <w:left w:val="nil"/>
          <w:bottom w:val="nil"/>
          <w:right w:val="nil"/>
          <w:between w:val="nil"/>
        </w:pBdr>
        <w:spacing w:after="0" w:line="360" w:lineRule="auto"/>
        <w:ind w:firstLine="567"/>
        <w:jc w:val="both"/>
        <w:rPr>
          <w:rFonts w:ascii="Times New Roman" w:eastAsia="Times New Roman" w:hAnsi="Times New Roman" w:cs="Times New Roman"/>
          <w:b/>
          <w:color w:val="000000"/>
          <w:sz w:val="28"/>
          <w:szCs w:val="28"/>
        </w:rPr>
      </w:pPr>
    </w:p>
    <w:p w14:paraId="72F9F4F8" w14:textId="77777777" w:rsidR="00706CBA" w:rsidRDefault="00706CBA">
      <w:pPr>
        <w:pBdr>
          <w:top w:val="nil"/>
          <w:left w:val="nil"/>
          <w:bottom w:val="nil"/>
          <w:right w:val="nil"/>
          <w:between w:val="nil"/>
        </w:pBdr>
        <w:spacing w:after="0" w:line="360" w:lineRule="auto"/>
        <w:ind w:firstLine="567"/>
        <w:jc w:val="both"/>
        <w:rPr>
          <w:rFonts w:ascii="Times New Roman" w:eastAsia="Times New Roman" w:hAnsi="Times New Roman" w:cs="Times New Roman"/>
          <w:b/>
          <w:color w:val="000000"/>
          <w:sz w:val="28"/>
          <w:szCs w:val="28"/>
        </w:rPr>
      </w:pPr>
    </w:p>
    <w:p w14:paraId="7A37B484" w14:textId="77777777" w:rsidR="00706CBA" w:rsidRDefault="00706CBA">
      <w:pPr>
        <w:pBdr>
          <w:top w:val="nil"/>
          <w:left w:val="nil"/>
          <w:bottom w:val="nil"/>
          <w:right w:val="nil"/>
          <w:between w:val="nil"/>
        </w:pBdr>
        <w:spacing w:after="0" w:line="360" w:lineRule="auto"/>
        <w:ind w:firstLine="567"/>
        <w:jc w:val="both"/>
        <w:rPr>
          <w:rFonts w:ascii="Times New Roman" w:eastAsia="Times New Roman" w:hAnsi="Times New Roman" w:cs="Times New Roman"/>
          <w:b/>
          <w:color w:val="000000"/>
          <w:sz w:val="28"/>
          <w:szCs w:val="28"/>
        </w:rPr>
      </w:pPr>
    </w:p>
    <w:p w14:paraId="461537D8" w14:textId="77777777" w:rsidR="00706CBA" w:rsidRDefault="00706CBA">
      <w:pPr>
        <w:pBdr>
          <w:top w:val="nil"/>
          <w:left w:val="nil"/>
          <w:bottom w:val="nil"/>
          <w:right w:val="nil"/>
          <w:between w:val="nil"/>
        </w:pBdr>
        <w:spacing w:after="0" w:line="360" w:lineRule="auto"/>
        <w:ind w:firstLine="567"/>
        <w:jc w:val="both"/>
        <w:rPr>
          <w:rFonts w:ascii="Times New Roman" w:eastAsia="Times New Roman" w:hAnsi="Times New Roman" w:cs="Times New Roman"/>
          <w:b/>
          <w:color w:val="000000"/>
          <w:sz w:val="28"/>
          <w:szCs w:val="28"/>
        </w:rPr>
      </w:pPr>
    </w:p>
    <w:p w14:paraId="370C381B" w14:textId="77777777" w:rsidR="00706CBA" w:rsidRDefault="00706CBA">
      <w:pPr>
        <w:pBdr>
          <w:top w:val="nil"/>
          <w:left w:val="nil"/>
          <w:bottom w:val="nil"/>
          <w:right w:val="nil"/>
          <w:between w:val="nil"/>
        </w:pBdr>
        <w:spacing w:after="0" w:line="360" w:lineRule="auto"/>
        <w:ind w:firstLine="567"/>
        <w:jc w:val="both"/>
        <w:rPr>
          <w:rFonts w:ascii="Times New Roman" w:eastAsia="Times New Roman" w:hAnsi="Times New Roman" w:cs="Times New Roman"/>
          <w:b/>
          <w:color w:val="000000"/>
          <w:sz w:val="28"/>
          <w:szCs w:val="28"/>
        </w:rPr>
      </w:pPr>
    </w:p>
    <w:p w14:paraId="6AD12718" w14:textId="77777777" w:rsidR="00706CBA" w:rsidRDefault="00706CBA">
      <w:pPr>
        <w:pBdr>
          <w:top w:val="nil"/>
          <w:left w:val="nil"/>
          <w:bottom w:val="nil"/>
          <w:right w:val="nil"/>
          <w:between w:val="nil"/>
        </w:pBdr>
        <w:spacing w:after="0" w:line="360" w:lineRule="auto"/>
        <w:ind w:firstLine="567"/>
        <w:jc w:val="both"/>
        <w:rPr>
          <w:rFonts w:ascii="Times New Roman" w:eastAsia="Times New Roman" w:hAnsi="Times New Roman" w:cs="Times New Roman"/>
          <w:b/>
          <w:color w:val="000000"/>
          <w:sz w:val="28"/>
          <w:szCs w:val="28"/>
        </w:rPr>
      </w:pPr>
    </w:p>
    <w:p w14:paraId="74D5A1E7" w14:textId="77777777" w:rsidR="00706CBA" w:rsidRDefault="00706CBA">
      <w:pPr>
        <w:pBdr>
          <w:top w:val="nil"/>
          <w:left w:val="nil"/>
          <w:bottom w:val="nil"/>
          <w:right w:val="nil"/>
          <w:between w:val="nil"/>
        </w:pBdr>
        <w:spacing w:after="0" w:line="360" w:lineRule="auto"/>
        <w:ind w:firstLine="567"/>
        <w:jc w:val="both"/>
        <w:rPr>
          <w:rFonts w:ascii="Times New Roman" w:eastAsia="Times New Roman" w:hAnsi="Times New Roman" w:cs="Times New Roman"/>
          <w:b/>
          <w:color w:val="000000"/>
          <w:sz w:val="28"/>
          <w:szCs w:val="28"/>
        </w:rPr>
      </w:pPr>
    </w:p>
    <w:p w14:paraId="42B10132" w14:textId="77777777" w:rsidR="00706CBA" w:rsidRDefault="00706CBA">
      <w:pPr>
        <w:pBdr>
          <w:top w:val="nil"/>
          <w:left w:val="nil"/>
          <w:bottom w:val="nil"/>
          <w:right w:val="nil"/>
          <w:between w:val="nil"/>
        </w:pBdr>
        <w:spacing w:after="0" w:line="360" w:lineRule="auto"/>
        <w:ind w:firstLine="567"/>
        <w:jc w:val="both"/>
        <w:rPr>
          <w:rFonts w:ascii="Times New Roman" w:eastAsia="Times New Roman" w:hAnsi="Times New Roman" w:cs="Times New Roman"/>
          <w:b/>
          <w:color w:val="000000"/>
          <w:sz w:val="28"/>
          <w:szCs w:val="28"/>
        </w:rPr>
      </w:pPr>
    </w:p>
    <w:p w14:paraId="1B87B2C2" w14:textId="77777777" w:rsidR="00706CBA" w:rsidRDefault="00706CBA">
      <w:pPr>
        <w:pBdr>
          <w:top w:val="nil"/>
          <w:left w:val="nil"/>
          <w:bottom w:val="nil"/>
          <w:right w:val="nil"/>
          <w:between w:val="nil"/>
        </w:pBdr>
        <w:spacing w:after="0" w:line="360" w:lineRule="auto"/>
        <w:ind w:firstLine="567"/>
        <w:jc w:val="both"/>
        <w:rPr>
          <w:rFonts w:ascii="Times New Roman" w:eastAsia="Times New Roman" w:hAnsi="Times New Roman" w:cs="Times New Roman"/>
          <w:b/>
          <w:color w:val="000000"/>
          <w:sz w:val="28"/>
          <w:szCs w:val="28"/>
        </w:rPr>
      </w:pPr>
    </w:p>
    <w:p w14:paraId="3FE17CEA" w14:textId="77777777" w:rsidR="00706CBA" w:rsidRDefault="00706CBA">
      <w:pPr>
        <w:pBdr>
          <w:top w:val="nil"/>
          <w:left w:val="nil"/>
          <w:bottom w:val="nil"/>
          <w:right w:val="nil"/>
          <w:between w:val="nil"/>
        </w:pBdr>
        <w:spacing w:after="0" w:line="360" w:lineRule="auto"/>
        <w:ind w:firstLine="567"/>
        <w:jc w:val="both"/>
        <w:rPr>
          <w:rFonts w:ascii="Times New Roman" w:eastAsia="Times New Roman" w:hAnsi="Times New Roman" w:cs="Times New Roman"/>
          <w:b/>
          <w:color w:val="000000"/>
          <w:sz w:val="28"/>
          <w:szCs w:val="28"/>
        </w:rPr>
      </w:pPr>
    </w:p>
    <w:p w14:paraId="4881FEF0" w14:textId="77777777" w:rsidR="00706CBA" w:rsidRDefault="00706CBA">
      <w:pPr>
        <w:pBdr>
          <w:top w:val="nil"/>
          <w:left w:val="nil"/>
          <w:bottom w:val="nil"/>
          <w:right w:val="nil"/>
          <w:between w:val="nil"/>
        </w:pBdr>
        <w:spacing w:after="0" w:line="360" w:lineRule="auto"/>
        <w:ind w:firstLine="567"/>
        <w:jc w:val="both"/>
        <w:rPr>
          <w:rFonts w:ascii="Times New Roman" w:eastAsia="Times New Roman" w:hAnsi="Times New Roman" w:cs="Times New Roman"/>
          <w:b/>
          <w:color w:val="000000"/>
          <w:sz w:val="28"/>
          <w:szCs w:val="28"/>
        </w:rPr>
      </w:pPr>
    </w:p>
    <w:p w14:paraId="3E1E268A" w14:textId="77777777" w:rsidR="00706CBA" w:rsidRDefault="00706CBA">
      <w:pPr>
        <w:pBdr>
          <w:top w:val="nil"/>
          <w:left w:val="nil"/>
          <w:bottom w:val="nil"/>
          <w:right w:val="nil"/>
          <w:between w:val="nil"/>
        </w:pBdr>
        <w:spacing w:after="0" w:line="360" w:lineRule="auto"/>
        <w:ind w:firstLine="567"/>
        <w:jc w:val="both"/>
        <w:rPr>
          <w:rFonts w:ascii="Times New Roman" w:eastAsia="Times New Roman" w:hAnsi="Times New Roman" w:cs="Times New Roman"/>
          <w:b/>
          <w:color w:val="000000"/>
          <w:sz w:val="28"/>
          <w:szCs w:val="28"/>
        </w:rPr>
      </w:pPr>
    </w:p>
    <w:p w14:paraId="25B93E72" w14:textId="77777777" w:rsidR="00706CBA" w:rsidRDefault="00706CBA">
      <w:pPr>
        <w:pBdr>
          <w:top w:val="nil"/>
          <w:left w:val="nil"/>
          <w:bottom w:val="nil"/>
          <w:right w:val="nil"/>
          <w:between w:val="nil"/>
        </w:pBdr>
        <w:spacing w:after="0" w:line="360" w:lineRule="auto"/>
        <w:ind w:firstLine="567"/>
        <w:jc w:val="both"/>
        <w:rPr>
          <w:rFonts w:ascii="Times New Roman" w:eastAsia="Times New Roman" w:hAnsi="Times New Roman" w:cs="Times New Roman"/>
          <w:b/>
          <w:color w:val="000000"/>
          <w:sz w:val="28"/>
          <w:szCs w:val="28"/>
        </w:rPr>
      </w:pPr>
    </w:p>
    <w:p w14:paraId="4E9D6BBD" w14:textId="77777777" w:rsidR="00706CBA" w:rsidRDefault="00706CBA">
      <w:pPr>
        <w:pBdr>
          <w:top w:val="nil"/>
          <w:left w:val="nil"/>
          <w:bottom w:val="nil"/>
          <w:right w:val="nil"/>
          <w:between w:val="nil"/>
        </w:pBdr>
        <w:spacing w:after="0" w:line="360" w:lineRule="auto"/>
        <w:ind w:firstLine="567"/>
        <w:jc w:val="both"/>
        <w:rPr>
          <w:rFonts w:ascii="Times New Roman" w:eastAsia="Times New Roman" w:hAnsi="Times New Roman" w:cs="Times New Roman"/>
          <w:b/>
          <w:color w:val="000000"/>
          <w:sz w:val="28"/>
          <w:szCs w:val="28"/>
        </w:rPr>
      </w:pPr>
    </w:p>
    <w:p w14:paraId="083B00B7" w14:textId="77777777" w:rsidR="00706CBA" w:rsidRDefault="00706CBA">
      <w:pPr>
        <w:pBdr>
          <w:top w:val="nil"/>
          <w:left w:val="nil"/>
          <w:bottom w:val="nil"/>
          <w:right w:val="nil"/>
          <w:between w:val="nil"/>
        </w:pBdr>
        <w:spacing w:after="0" w:line="360" w:lineRule="auto"/>
        <w:ind w:firstLine="567"/>
        <w:jc w:val="both"/>
        <w:rPr>
          <w:rFonts w:ascii="Times New Roman" w:eastAsia="Times New Roman" w:hAnsi="Times New Roman" w:cs="Times New Roman"/>
          <w:b/>
          <w:color w:val="000000"/>
          <w:sz w:val="28"/>
          <w:szCs w:val="28"/>
        </w:rPr>
      </w:pPr>
    </w:p>
    <w:p w14:paraId="5A9711CB" w14:textId="77777777" w:rsidR="00706CBA" w:rsidRDefault="00706CBA">
      <w:pPr>
        <w:pBdr>
          <w:top w:val="nil"/>
          <w:left w:val="nil"/>
          <w:bottom w:val="nil"/>
          <w:right w:val="nil"/>
          <w:between w:val="nil"/>
        </w:pBdr>
        <w:spacing w:after="0" w:line="360" w:lineRule="auto"/>
        <w:ind w:firstLine="567"/>
        <w:jc w:val="both"/>
        <w:rPr>
          <w:rFonts w:ascii="Times New Roman" w:eastAsia="Times New Roman" w:hAnsi="Times New Roman" w:cs="Times New Roman"/>
          <w:b/>
          <w:color w:val="000000"/>
          <w:sz w:val="28"/>
          <w:szCs w:val="28"/>
        </w:rPr>
      </w:pPr>
    </w:p>
    <w:p w14:paraId="7092841E" w14:textId="77777777" w:rsidR="00706CBA" w:rsidRDefault="00706CBA">
      <w:pPr>
        <w:pBdr>
          <w:top w:val="nil"/>
          <w:left w:val="nil"/>
          <w:bottom w:val="nil"/>
          <w:right w:val="nil"/>
          <w:between w:val="nil"/>
        </w:pBdr>
        <w:spacing w:after="0" w:line="360" w:lineRule="auto"/>
        <w:ind w:firstLine="567"/>
        <w:jc w:val="both"/>
        <w:rPr>
          <w:rFonts w:ascii="Times New Roman" w:eastAsia="Times New Roman" w:hAnsi="Times New Roman" w:cs="Times New Roman"/>
          <w:b/>
          <w:color w:val="000000"/>
          <w:sz w:val="28"/>
          <w:szCs w:val="28"/>
        </w:rPr>
      </w:pPr>
    </w:p>
    <w:p w14:paraId="3FE357E7" w14:textId="77777777" w:rsidR="00706CBA" w:rsidRDefault="00706CBA">
      <w:pPr>
        <w:pBdr>
          <w:top w:val="nil"/>
          <w:left w:val="nil"/>
          <w:bottom w:val="nil"/>
          <w:right w:val="nil"/>
          <w:between w:val="nil"/>
        </w:pBdr>
        <w:spacing w:after="0" w:line="360" w:lineRule="auto"/>
        <w:ind w:firstLine="567"/>
        <w:jc w:val="both"/>
        <w:rPr>
          <w:rFonts w:ascii="Times New Roman" w:eastAsia="Times New Roman" w:hAnsi="Times New Roman" w:cs="Times New Roman"/>
          <w:b/>
          <w:color w:val="000000"/>
          <w:sz w:val="28"/>
          <w:szCs w:val="28"/>
        </w:rPr>
      </w:pPr>
    </w:p>
    <w:p w14:paraId="0FB00D11" w14:textId="77777777" w:rsidR="00706CBA" w:rsidRDefault="00706CBA">
      <w:pPr>
        <w:pBdr>
          <w:top w:val="nil"/>
          <w:left w:val="nil"/>
          <w:bottom w:val="nil"/>
          <w:right w:val="nil"/>
          <w:between w:val="nil"/>
        </w:pBdr>
        <w:spacing w:after="0" w:line="360" w:lineRule="auto"/>
        <w:ind w:firstLine="567"/>
        <w:jc w:val="both"/>
        <w:rPr>
          <w:rFonts w:ascii="Times New Roman" w:eastAsia="Times New Roman" w:hAnsi="Times New Roman" w:cs="Times New Roman"/>
          <w:b/>
          <w:color w:val="000000"/>
          <w:sz w:val="28"/>
          <w:szCs w:val="28"/>
        </w:rPr>
      </w:pPr>
    </w:p>
    <w:p w14:paraId="6FF1F7F9" w14:textId="77777777" w:rsidR="00706CBA" w:rsidRDefault="00706CBA">
      <w:pPr>
        <w:pBdr>
          <w:top w:val="nil"/>
          <w:left w:val="nil"/>
          <w:bottom w:val="nil"/>
          <w:right w:val="nil"/>
          <w:between w:val="nil"/>
        </w:pBdr>
        <w:spacing w:after="0" w:line="360" w:lineRule="auto"/>
        <w:ind w:firstLine="567"/>
        <w:jc w:val="both"/>
        <w:rPr>
          <w:rFonts w:ascii="Times New Roman" w:eastAsia="Times New Roman" w:hAnsi="Times New Roman" w:cs="Times New Roman"/>
          <w:b/>
          <w:color w:val="000000"/>
          <w:sz w:val="28"/>
          <w:szCs w:val="28"/>
        </w:rPr>
      </w:pPr>
    </w:p>
    <w:p w14:paraId="30C31181" w14:textId="77777777" w:rsidR="00706CBA" w:rsidRDefault="00706CBA">
      <w:pPr>
        <w:pBdr>
          <w:top w:val="nil"/>
          <w:left w:val="nil"/>
          <w:bottom w:val="nil"/>
          <w:right w:val="nil"/>
          <w:between w:val="nil"/>
        </w:pBdr>
        <w:spacing w:after="0" w:line="360" w:lineRule="auto"/>
        <w:ind w:firstLine="567"/>
        <w:jc w:val="both"/>
        <w:rPr>
          <w:rFonts w:ascii="Times New Roman" w:eastAsia="Times New Roman" w:hAnsi="Times New Roman" w:cs="Times New Roman"/>
          <w:b/>
          <w:color w:val="000000"/>
          <w:sz w:val="28"/>
          <w:szCs w:val="28"/>
        </w:rPr>
      </w:pPr>
    </w:p>
    <w:p w14:paraId="46835A0E" w14:textId="77777777" w:rsidR="00706CBA" w:rsidRDefault="00706CBA">
      <w:pPr>
        <w:pBdr>
          <w:top w:val="nil"/>
          <w:left w:val="nil"/>
          <w:bottom w:val="nil"/>
          <w:right w:val="nil"/>
          <w:between w:val="nil"/>
        </w:pBdr>
        <w:spacing w:after="0" w:line="360" w:lineRule="auto"/>
        <w:ind w:firstLine="567"/>
        <w:jc w:val="both"/>
        <w:rPr>
          <w:rFonts w:ascii="Times New Roman" w:eastAsia="Times New Roman" w:hAnsi="Times New Roman" w:cs="Times New Roman"/>
          <w:b/>
          <w:color w:val="000000"/>
          <w:sz w:val="28"/>
          <w:szCs w:val="28"/>
        </w:rPr>
      </w:pPr>
    </w:p>
    <w:p w14:paraId="38229CE9" w14:textId="77777777" w:rsidR="00706CBA" w:rsidRDefault="00CE5E6F">
      <w:pPr>
        <w:pBdr>
          <w:top w:val="nil"/>
          <w:left w:val="nil"/>
          <w:bottom w:val="nil"/>
          <w:right w:val="nil"/>
          <w:between w:val="nil"/>
        </w:pBdr>
        <w:spacing w:after="0" w:line="360" w:lineRule="auto"/>
        <w:ind w:firstLine="567"/>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СПИСОК ВИКОРИСТАНИХ ДЖЕРЕЛ</w:t>
      </w:r>
    </w:p>
    <w:p w14:paraId="22EA579C" w14:textId="77777777" w:rsidR="00706CBA" w:rsidRDefault="00CE5E6F">
      <w:pPr>
        <w:numPr>
          <w:ilvl w:val="1"/>
          <w:numId w:val="21"/>
        </w:numPr>
        <w:pBdr>
          <w:top w:val="nil"/>
          <w:left w:val="nil"/>
          <w:bottom w:val="nil"/>
          <w:right w:val="nil"/>
          <w:between w:val="nil"/>
        </w:pBdr>
        <w:spacing w:after="0" w:line="360" w:lineRule="auto"/>
        <w:ind w:hanging="360"/>
        <w:jc w:val="both"/>
        <w:rPr>
          <w:rFonts w:ascii="Times New Roman" w:eastAsia="Times New Roman" w:hAnsi="Times New Roman" w:cs="Times New Roman"/>
          <w:color w:val="1C1D1E"/>
          <w:sz w:val="28"/>
          <w:szCs w:val="28"/>
        </w:rPr>
      </w:pPr>
      <w:proofErr w:type="spellStart"/>
      <w:r>
        <w:rPr>
          <w:rFonts w:ascii="Times New Roman" w:eastAsia="Times New Roman" w:hAnsi="Times New Roman" w:cs="Times New Roman"/>
          <w:color w:val="1C1D1E"/>
          <w:sz w:val="28"/>
          <w:szCs w:val="28"/>
        </w:rPr>
        <w:t>Льюнг</w:t>
      </w:r>
      <w:proofErr w:type="spellEnd"/>
      <w:r>
        <w:rPr>
          <w:rFonts w:ascii="Times New Roman" w:eastAsia="Times New Roman" w:hAnsi="Times New Roman" w:cs="Times New Roman"/>
          <w:color w:val="1C1D1E"/>
          <w:sz w:val="28"/>
          <w:szCs w:val="28"/>
        </w:rPr>
        <w:t xml:space="preserve"> Л. </w:t>
      </w:r>
      <w:proofErr w:type="spellStart"/>
      <w:r>
        <w:rPr>
          <w:rFonts w:ascii="Times New Roman" w:eastAsia="Times New Roman" w:hAnsi="Times New Roman" w:cs="Times New Roman"/>
          <w:color w:val="1C1D1E"/>
          <w:sz w:val="28"/>
          <w:szCs w:val="28"/>
        </w:rPr>
        <w:t>Идентификация</w:t>
      </w:r>
      <w:proofErr w:type="spellEnd"/>
      <w:r>
        <w:rPr>
          <w:rFonts w:ascii="Times New Roman" w:eastAsia="Times New Roman" w:hAnsi="Times New Roman" w:cs="Times New Roman"/>
          <w:color w:val="1C1D1E"/>
          <w:sz w:val="28"/>
          <w:szCs w:val="28"/>
        </w:rPr>
        <w:t xml:space="preserve"> систем: </w:t>
      </w:r>
      <w:proofErr w:type="spellStart"/>
      <w:r>
        <w:rPr>
          <w:rFonts w:ascii="Times New Roman" w:eastAsia="Times New Roman" w:hAnsi="Times New Roman" w:cs="Times New Roman"/>
          <w:color w:val="1C1D1E"/>
          <w:sz w:val="28"/>
          <w:szCs w:val="28"/>
        </w:rPr>
        <w:t>теория</w:t>
      </w:r>
      <w:proofErr w:type="spellEnd"/>
      <w:r>
        <w:rPr>
          <w:rFonts w:ascii="Times New Roman" w:eastAsia="Times New Roman" w:hAnsi="Times New Roman" w:cs="Times New Roman"/>
          <w:color w:val="1C1D1E"/>
          <w:sz w:val="28"/>
          <w:szCs w:val="28"/>
        </w:rPr>
        <w:t xml:space="preserve"> для </w:t>
      </w:r>
      <w:proofErr w:type="spellStart"/>
      <w:r>
        <w:rPr>
          <w:rFonts w:ascii="Times New Roman" w:eastAsia="Times New Roman" w:hAnsi="Times New Roman" w:cs="Times New Roman"/>
          <w:color w:val="1C1D1E"/>
          <w:sz w:val="28"/>
          <w:szCs w:val="28"/>
        </w:rPr>
        <w:t>пользователя</w:t>
      </w:r>
      <w:proofErr w:type="spellEnd"/>
      <w:r>
        <w:rPr>
          <w:rFonts w:ascii="Times New Roman" w:eastAsia="Times New Roman" w:hAnsi="Times New Roman" w:cs="Times New Roman"/>
          <w:color w:val="1C1D1E"/>
          <w:sz w:val="28"/>
          <w:szCs w:val="28"/>
        </w:rPr>
        <w:t xml:space="preserve">. – М. :Наука. – 1991. – 432 с.  </w:t>
      </w:r>
    </w:p>
    <w:p w14:paraId="132FC1A8" w14:textId="77777777" w:rsidR="00706CBA" w:rsidRDefault="00CE5E6F">
      <w:pPr>
        <w:numPr>
          <w:ilvl w:val="1"/>
          <w:numId w:val="21"/>
        </w:numPr>
        <w:pBdr>
          <w:top w:val="nil"/>
          <w:left w:val="nil"/>
          <w:bottom w:val="nil"/>
          <w:right w:val="nil"/>
          <w:between w:val="nil"/>
        </w:pBdr>
        <w:spacing w:after="0" w:line="360" w:lineRule="auto"/>
        <w:ind w:hanging="360"/>
        <w:jc w:val="both"/>
        <w:rPr>
          <w:rFonts w:ascii="Times New Roman" w:eastAsia="Times New Roman" w:hAnsi="Times New Roman" w:cs="Times New Roman"/>
          <w:color w:val="1C1D1E"/>
          <w:sz w:val="28"/>
          <w:szCs w:val="28"/>
        </w:rPr>
      </w:pPr>
      <w:proofErr w:type="spellStart"/>
      <w:r>
        <w:rPr>
          <w:rFonts w:ascii="Times New Roman" w:eastAsia="Times New Roman" w:hAnsi="Times New Roman" w:cs="Times New Roman"/>
          <w:color w:val="1C1D1E"/>
          <w:sz w:val="28"/>
          <w:szCs w:val="28"/>
        </w:rPr>
        <w:t>Boyd</w:t>
      </w:r>
      <w:proofErr w:type="spellEnd"/>
      <w:r>
        <w:rPr>
          <w:rFonts w:ascii="Times New Roman" w:eastAsia="Times New Roman" w:hAnsi="Times New Roman" w:cs="Times New Roman"/>
          <w:color w:val="1C1D1E"/>
          <w:sz w:val="28"/>
          <w:szCs w:val="28"/>
        </w:rPr>
        <w:t xml:space="preserve"> S., </w:t>
      </w:r>
      <w:proofErr w:type="spellStart"/>
      <w:r>
        <w:rPr>
          <w:rFonts w:ascii="Times New Roman" w:eastAsia="Times New Roman" w:hAnsi="Times New Roman" w:cs="Times New Roman"/>
          <w:color w:val="1C1D1E"/>
          <w:sz w:val="28"/>
          <w:szCs w:val="28"/>
        </w:rPr>
        <w:t>Barratt</w:t>
      </w:r>
      <w:proofErr w:type="spellEnd"/>
      <w:r>
        <w:rPr>
          <w:rFonts w:ascii="Times New Roman" w:eastAsia="Times New Roman" w:hAnsi="Times New Roman" w:cs="Times New Roman"/>
          <w:color w:val="1C1D1E"/>
          <w:sz w:val="28"/>
          <w:szCs w:val="28"/>
        </w:rPr>
        <w:t xml:space="preserve"> C. </w:t>
      </w:r>
      <w:proofErr w:type="spellStart"/>
      <w:r>
        <w:rPr>
          <w:rFonts w:ascii="Times New Roman" w:eastAsia="Times New Roman" w:hAnsi="Times New Roman" w:cs="Times New Roman"/>
          <w:color w:val="1C1D1E"/>
          <w:sz w:val="28"/>
          <w:szCs w:val="28"/>
        </w:rPr>
        <w:t>Linear</w:t>
      </w:r>
      <w:proofErr w:type="spellEnd"/>
      <w:r>
        <w:rPr>
          <w:rFonts w:ascii="Times New Roman" w:eastAsia="Times New Roman" w:hAnsi="Times New Roman" w:cs="Times New Roman"/>
          <w:color w:val="1C1D1E"/>
          <w:sz w:val="28"/>
          <w:szCs w:val="28"/>
        </w:rPr>
        <w:t xml:space="preserve"> </w:t>
      </w:r>
      <w:proofErr w:type="spellStart"/>
      <w:r>
        <w:rPr>
          <w:rFonts w:ascii="Times New Roman" w:eastAsia="Times New Roman" w:hAnsi="Times New Roman" w:cs="Times New Roman"/>
          <w:color w:val="1C1D1E"/>
          <w:sz w:val="28"/>
          <w:szCs w:val="28"/>
        </w:rPr>
        <w:t>Controller</w:t>
      </w:r>
      <w:proofErr w:type="spellEnd"/>
      <w:r>
        <w:rPr>
          <w:rFonts w:ascii="Times New Roman" w:eastAsia="Times New Roman" w:hAnsi="Times New Roman" w:cs="Times New Roman"/>
          <w:color w:val="1C1D1E"/>
          <w:sz w:val="28"/>
          <w:szCs w:val="28"/>
        </w:rPr>
        <w:t xml:space="preserve"> </w:t>
      </w:r>
      <w:proofErr w:type="spellStart"/>
      <w:r>
        <w:rPr>
          <w:rFonts w:ascii="Times New Roman" w:eastAsia="Times New Roman" w:hAnsi="Times New Roman" w:cs="Times New Roman"/>
          <w:color w:val="1C1D1E"/>
          <w:sz w:val="28"/>
          <w:szCs w:val="28"/>
        </w:rPr>
        <w:t>Design</w:t>
      </w:r>
      <w:proofErr w:type="spellEnd"/>
      <w:r>
        <w:rPr>
          <w:rFonts w:ascii="Times New Roman" w:eastAsia="Times New Roman" w:hAnsi="Times New Roman" w:cs="Times New Roman"/>
          <w:color w:val="1C1D1E"/>
          <w:sz w:val="28"/>
          <w:szCs w:val="28"/>
        </w:rPr>
        <w:t xml:space="preserve">: </w:t>
      </w:r>
      <w:proofErr w:type="spellStart"/>
      <w:r>
        <w:rPr>
          <w:rFonts w:ascii="Times New Roman" w:eastAsia="Times New Roman" w:hAnsi="Times New Roman" w:cs="Times New Roman"/>
          <w:color w:val="1C1D1E"/>
          <w:sz w:val="28"/>
          <w:szCs w:val="28"/>
        </w:rPr>
        <w:t>Limits</w:t>
      </w:r>
      <w:proofErr w:type="spellEnd"/>
      <w:r>
        <w:rPr>
          <w:rFonts w:ascii="Times New Roman" w:eastAsia="Times New Roman" w:hAnsi="Times New Roman" w:cs="Times New Roman"/>
          <w:color w:val="1C1D1E"/>
          <w:sz w:val="28"/>
          <w:szCs w:val="28"/>
        </w:rPr>
        <w:t xml:space="preserve"> </w:t>
      </w:r>
      <w:proofErr w:type="spellStart"/>
      <w:r>
        <w:rPr>
          <w:rFonts w:ascii="Times New Roman" w:eastAsia="Times New Roman" w:hAnsi="Times New Roman" w:cs="Times New Roman"/>
          <w:color w:val="1C1D1E"/>
          <w:sz w:val="28"/>
          <w:szCs w:val="28"/>
        </w:rPr>
        <w:t>of</w:t>
      </w:r>
      <w:proofErr w:type="spellEnd"/>
      <w:r>
        <w:rPr>
          <w:rFonts w:ascii="Times New Roman" w:eastAsia="Times New Roman" w:hAnsi="Times New Roman" w:cs="Times New Roman"/>
          <w:color w:val="1C1D1E"/>
          <w:sz w:val="28"/>
          <w:szCs w:val="28"/>
        </w:rPr>
        <w:t xml:space="preserve"> </w:t>
      </w:r>
      <w:proofErr w:type="spellStart"/>
      <w:r>
        <w:rPr>
          <w:rFonts w:ascii="Times New Roman" w:eastAsia="Times New Roman" w:hAnsi="Times New Roman" w:cs="Times New Roman"/>
          <w:color w:val="1C1D1E"/>
          <w:sz w:val="28"/>
          <w:szCs w:val="28"/>
        </w:rPr>
        <w:t>Performance</w:t>
      </w:r>
      <w:proofErr w:type="spellEnd"/>
      <w:r>
        <w:rPr>
          <w:rFonts w:ascii="Times New Roman" w:eastAsia="Times New Roman" w:hAnsi="Times New Roman" w:cs="Times New Roman"/>
          <w:color w:val="1C1D1E"/>
          <w:sz w:val="28"/>
          <w:szCs w:val="28"/>
        </w:rPr>
        <w:t xml:space="preserve">. – </w:t>
      </w:r>
      <w:proofErr w:type="spellStart"/>
      <w:r>
        <w:rPr>
          <w:rFonts w:ascii="Times New Roman" w:eastAsia="Times New Roman" w:hAnsi="Times New Roman" w:cs="Times New Roman"/>
          <w:color w:val="1C1D1E"/>
          <w:sz w:val="28"/>
          <w:szCs w:val="28"/>
        </w:rPr>
        <w:t>Prentice</w:t>
      </w:r>
      <w:proofErr w:type="spellEnd"/>
      <w:r>
        <w:rPr>
          <w:rFonts w:ascii="Times New Roman" w:eastAsia="Times New Roman" w:hAnsi="Times New Roman" w:cs="Times New Roman"/>
          <w:color w:val="1C1D1E"/>
          <w:sz w:val="28"/>
          <w:szCs w:val="28"/>
        </w:rPr>
        <w:t xml:space="preserve"> </w:t>
      </w:r>
      <w:proofErr w:type="spellStart"/>
      <w:r>
        <w:rPr>
          <w:rFonts w:ascii="Times New Roman" w:eastAsia="Times New Roman" w:hAnsi="Times New Roman" w:cs="Times New Roman"/>
          <w:color w:val="1C1D1E"/>
          <w:sz w:val="28"/>
          <w:szCs w:val="28"/>
        </w:rPr>
        <w:t>Hall</w:t>
      </w:r>
      <w:proofErr w:type="spellEnd"/>
      <w:r>
        <w:rPr>
          <w:rFonts w:ascii="Times New Roman" w:eastAsia="Times New Roman" w:hAnsi="Times New Roman" w:cs="Times New Roman"/>
          <w:color w:val="1C1D1E"/>
          <w:sz w:val="28"/>
          <w:szCs w:val="28"/>
        </w:rPr>
        <w:t xml:space="preserve">, 1991. – 426 p. </w:t>
      </w:r>
    </w:p>
    <w:p w14:paraId="2A251689" w14:textId="77777777" w:rsidR="00706CBA" w:rsidRDefault="00CE5E6F">
      <w:pPr>
        <w:numPr>
          <w:ilvl w:val="1"/>
          <w:numId w:val="21"/>
        </w:numPr>
        <w:pBdr>
          <w:top w:val="nil"/>
          <w:left w:val="nil"/>
          <w:bottom w:val="nil"/>
          <w:right w:val="nil"/>
          <w:between w:val="nil"/>
        </w:pBdr>
        <w:spacing w:after="0" w:line="360" w:lineRule="auto"/>
        <w:ind w:hanging="360"/>
        <w:jc w:val="both"/>
        <w:rPr>
          <w:rFonts w:ascii="Times New Roman" w:eastAsia="Times New Roman" w:hAnsi="Times New Roman" w:cs="Times New Roman"/>
          <w:color w:val="1C1D1E"/>
          <w:sz w:val="28"/>
          <w:szCs w:val="28"/>
        </w:rPr>
      </w:pPr>
      <w:proofErr w:type="spellStart"/>
      <w:r>
        <w:rPr>
          <w:rFonts w:ascii="Times New Roman" w:eastAsia="Times New Roman" w:hAnsi="Times New Roman" w:cs="Times New Roman"/>
          <w:color w:val="000000"/>
          <w:sz w:val="28"/>
          <w:szCs w:val="28"/>
        </w:rPr>
        <w:t>Desoer</w:t>
      </w:r>
      <w:proofErr w:type="spellEnd"/>
      <w:r>
        <w:rPr>
          <w:rFonts w:ascii="Times New Roman" w:eastAsia="Times New Roman" w:hAnsi="Times New Roman" w:cs="Times New Roman"/>
          <w:color w:val="000000"/>
          <w:sz w:val="28"/>
          <w:szCs w:val="28"/>
        </w:rPr>
        <w:t xml:space="preserve"> C.A., </w:t>
      </w:r>
      <w:proofErr w:type="spellStart"/>
      <w:r>
        <w:rPr>
          <w:rFonts w:ascii="Times New Roman" w:eastAsia="Times New Roman" w:hAnsi="Times New Roman" w:cs="Times New Roman"/>
          <w:color w:val="000000"/>
          <w:sz w:val="28"/>
          <w:szCs w:val="28"/>
        </w:rPr>
        <w:t>Chan</w:t>
      </w:r>
      <w:proofErr w:type="spellEnd"/>
      <w:r>
        <w:rPr>
          <w:rFonts w:ascii="Times New Roman" w:eastAsia="Times New Roman" w:hAnsi="Times New Roman" w:cs="Times New Roman"/>
          <w:color w:val="000000"/>
          <w:sz w:val="28"/>
          <w:szCs w:val="28"/>
        </w:rPr>
        <w:t xml:space="preserve"> W.S.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feedback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interconnection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lumped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linear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time-invariant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systems</w:t>
      </w:r>
      <w:proofErr w:type="spellEnd"/>
      <w:r>
        <w:rPr>
          <w:rFonts w:ascii="Times New Roman" w:eastAsia="Times New Roman" w:hAnsi="Times New Roman" w:cs="Times New Roman"/>
          <w:color w:val="000000"/>
          <w:sz w:val="28"/>
          <w:szCs w:val="28"/>
        </w:rPr>
        <w:t xml:space="preserve">. //J. </w:t>
      </w:r>
      <w:proofErr w:type="spellStart"/>
      <w:r>
        <w:rPr>
          <w:rFonts w:ascii="Times New Roman" w:eastAsia="Times New Roman" w:hAnsi="Times New Roman" w:cs="Times New Roman"/>
          <w:color w:val="000000"/>
          <w:sz w:val="28"/>
          <w:szCs w:val="28"/>
        </w:rPr>
        <w:t>Franklin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Inst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vol</w:t>
      </w:r>
      <w:proofErr w:type="spellEnd"/>
      <w:r>
        <w:rPr>
          <w:rFonts w:ascii="Times New Roman" w:eastAsia="Times New Roman" w:hAnsi="Times New Roman" w:cs="Times New Roman"/>
          <w:color w:val="000000"/>
          <w:sz w:val="28"/>
          <w:szCs w:val="28"/>
        </w:rPr>
        <w:t xml:space="preserve">. 300, </w:t>
      </w:r>
      <w:proofErr w:type="spellStart"/>
      <w:r>
        <w:rPr>
          <w:rFonts w:ascii="Times New Roman" w:eastAsia="Times New Roman" w:hAnsi="Times New Roman" w:cs="Times New Roman"/>
          <w:color w:val="000000"/>
          <w:sz w:val="28"/>
          <w:szCs w:val="28"/>
        </w:rPr>
        <w:t>pp</w:t>
      </w:r>
      <w:proofErr w:type="spellEnd"/>
      <w:r>
        <w:rPr>
          <w:rFonts w:ascii="Times New Roman" w:eastAsia="Times New Roman" w:hAnsi="Times New Roman" w:cs="Times New Roman"/>
          <w:color w:val="000000"/>
          <w:sz w:val="28"/>
          <w:szCs w:val="28"/>
        </w:rPr>
        <w:t xml:space="preserve">. 335-351, </w:t>
      </w:r>
      <w:proofErr w:type="spellStart"/>
      <w:r>
        <w:rPr>
          <w:rFonts w:ascii="Times New Roman" w:eastAsia="Times New Roman" w:hAnsi="Times New Roman" w:cs="Times New Roman"/>
          <w:color w:val="000000"/>
          <w:sz w:val="28"/>
          <w:szCs w:val="28"/>
        </w:rPr>
        <w:t>Nov</w:t>
      </w:r>
      <w:proofErr w:type="spellEnd"/>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Dec</w:t>
      </w:r>
      <w:proofErr w:type="spellEnd"/>
      <w:r>
        <w:rPr>
          <w:rFonts w:ascii="Times New Roman" w:eastAsia="Times New Roman" w:hAnsi="Times New Roman" w:cs="Times New Roman"/>
          <w:color w:val="000000"/>
          <w:sz w:val="28"/>
          <w:szCs w:val="28"/>
        </w:rPr>
        <w:t xml:space="preserve">. 1975. </w:t>
      </w:r>
    </w:p>
    <w:p w14:paraId="6BDE4AB4" w14:textId="77777777" w:rsidR="00706CBA" w:rsidRDefault="00CE5E6F">
      <w:pPr>
        <w:numPr>
          <w:ilvl w:val="1"/>
          <w:numId w:val="21"/>
        </w:numPr>
        <w:pBdr>
          <w:top w:val="nil"/>
          <w:left w:val="nil"/>
          <w:bottom w:val="nil"/>
          <w:right w:val="nil"/>
          <w:between w:val="nil"/>
        </w:pBdr>
        <w:spacing w:after="0" w:line="360" w:lineRule="auto"/>
        <w:ind w:hanging="360"/>
        <w:jc w:val="both"/>
        <w:rPr>
          <w:rFonts w:ascii="Times New Roman" w:eastAsia="Times New Roman" w:hAnsi="Times New Roman" w:cs="Times New Roman"/>
          <w:color w:val="1C1D1E"/>
          <w:sz w:val="28"/>
          <w:szCs w:val="28"/>
        </w:rPr>
      </w:pPr>
      <w:r>
        <w:rPr>
          <w:rFonts w:ascii="Times New Roman" w:eastAsia="Times New Roman" w:hAnsi="Times New Roman" w:cs="Times New Roman"/>
          <w:color w:val="000000"/>
          <w:sz w:val="28"/>
          <w:szCs w:val="28"/>
        </w:rPr>
        <w:t xml:space="preserve">Руденко А.Д. Проблеми оптимізації лінійного контролера: теорія і практичні рішення /А.Д. Руденко, Б.В. Мельничук.  //Збірник праць 16-ої Всеукраїнської науково-практичної конференції студентів, аспірантів та молодих вчених «Ефективність та автоматизація інженерних рішень у приладобудуванні». – 8-9 грудня 2018 р. – м. Київ. – 4с. С. 214-217. </w:t>
      </w:r>
    </w:p>
    <w:p w14:paraId="49E4B96D" w14:textId="77777777" w:rsidR="00706CBA" w:rsidRDefault="00CE5E6F">
      <w:pPr>
        <w:numPr>
          <w:ilvl w:val="1"/>
          <w:numId w:val="21"/>
        </w:numPr>
        <w:pBdr>
          <w:top w:val="nil"/>
          <w:left w:val="nil"/>
          <w:bottom w:val="nil"/>
          <w:right w:val="nil"/>
          <w:between w:val="nil"/>
        </w:pBdr>
        <w:spacing w:after="0" w:line="360" w:lineRule="auto"/>
        <w:ind w:hanging="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Мельничук Б.В. Стійкість лінійного контролера за </w:t>
      </w:r>
      <w:proofErr w:type="spellStart"/>
      <w:r>
        <w:rPr>
          <w:rFonts w:ascii="Times New Roman" w:eastAsia="Times New Roman" w:hAnsi="Times New Roman" w:cs="Times New Roman"/>
          <w:color w:val="000000"/>
          <w:sz w:val="28"/>
          <w:szCs w:val="28"/>
        </w:rPr>
        <w:t>Дезоером</w:t>
      </w:r>
      <w:proofErr w:type="spellEnd"/>
      <w:r>
        <w:rPr>
          <w:rFonts w:ascii="Times New Roman" w:eastAsia="Times New Roman" w:hAnsi="Times New Roman" w:cs="Times New Roman"/>
          <w:color w:val="000000"/>
          <w:sz w:val="28"/>
          <w:szCs w:val="28"/>
        </w:rPr>
        <w:t xml:space="preserve"> /Мельничук Б.В., </w:t>
      </w:r>
      <w:proofErr w:type="spellStart"/>
      <w:r>
        <w:rPr>
          <w:rFonts w:ascii="Times New Roman" w:eastAsia="Times New Roman" w:hAnsi="Times New Roman" w:cs="Times New Roman"/>
          <w:color w:val="000000"/>
          <w:sz w:val="28"/>
          <w:szCs w:val="28"/>
        </w:rPr>
        <w:t>Божко</w:t>
      </w:r>
      <w:proofErr w:type="spellEnd"/>
      <w:r>
        <w:rPr>
          <w:rFonts w:ascii="Times New Roman" w:eastAsia="Times New Roman" w:hAnsi="Times New Roman" w:cs="Times New Roman"/>
          <w:color w:val="000000"/>
          <w:sz w:val="28"/>
          <w:szCs w:val="28"/>
        </w:rPr>
        <w:t xml:space="preserve"> К.М. //Матеріали Міжнародної наукової інтернет-конференції "Інформаційне суспільство: технологічні, економічні та технічні аспекти становлення" (випуск 54). – 10 грудня 2020 р. – м. Тернопіль. – 2с.</w:t>
      </w:r>
    </w:p>
    <w:p w14:paraId="66AA62F0" w14:textId="77777777" w:rsidR="00706CBA" w:rsidRDefault="00CE5E6F">
      <w:pPr>
        <w:numPr>
          <w:ilvl w:val="1"/>
          <w:numId w:val="21"/>
        </w:numPr>
        <w:pBdr>
          <w:top w:val="nil"/>
          <w:left w:val="nil"/>
          <w:bottom w:val="nil"/>
          <w:right w:val="nil"/>
          <w:between w:val="nil"/>
        </w:pBdr>
        <w:spacing w:after="0" w:line="360" w:lineRule="auto"/>
        <w:ind w:hanging="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С.А. </w:t>
      </w:r>
      <w:proofErr w:type="spellStart"/>
      <w:r>
        <w:rPr>
          <w:rFonts w:ascii="Times New Roman" w:eastAsia="Times New Roman" w:hAnsi="Times New Roman" w:cs="Times New Roman"/>
          <w:color w:val="000000"/>
          <w:sz w:val="28"/>
          <w:szCs w:val="28"/>
        </w:rPr>
        <w:t>Спектор</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Электрические</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измерения</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физических</w:t>
      </w:r>
      <w:proofErr w:type="spellEnd"/>
      <w:r>
        <w:rPr>
          <w:rFonts w:ascii="Times New Roman" w:eastAsia="Times New Roman" w:hAnsi="Times New Roman" w:cs="Times New Roman"/>
          <w:color w:val="000000"/>
          <w:sz w:val="28"/>
          <w:szCs w:val="28"/>
        </w:rPr>
        <w:t xml:space="preserve"> величин. </w:t>
      </w:r>
      <w:proofErr w:type="spellStart"/>
      <w:r>
        <w:rPr>
          <w:rFonts w:ascii="Times New Roman" w:eastAsia="Times New Roman" w:hAnsi="Times New Roman" w:cs="Times New Roman"/>
          <w:color w:val="000000"/>
          <w:sz w:val="28"/>
          <w:szCs w:val="28"/>
        </w:rPr>
        <w:t>Методы</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измерений</w:t>
      </w:r>
      <w:proofErr w:type="spellEnd"/>
      <w:r>
        <w:rPr>
          <w:rFonts w:ascii="Times New Roman" w:eastAsia="Times New Roman" w:hAnsi="Times New Roman" w:cs="Times New Roman"/>
          <w:color w:val="000000"/>
          <w:sz w:val="28"/>
          <w:szCs w:val="28"/>
        </w:rPr>
        <w:t xml:space="preserve">. Л. </w:t>
      </w:r>
      <w:proofErr w:type="spellStart"/>
      <w:r>
        <w:rPr>
          <w:rFonts w:ascii="Times New Roman" w:eastAsia="Times New Roman" w:hAnsi="Times New Roman" w:cs="Times New Roman"/>
          <w:color w:val="000000"/>
          <w:sz w:val="28"/>
          <w:szCs w:val="28"/>
        </w:rPr>
        <w:t>Энергоатомиздат</w:t>
      </w:r>
      <w:proofErr w:type="spellEnd"/>
      <w:r>
        <w:rPr>
          <w:rFonts w:ascii="Times New Roman" w:eastAsia="Times New Roman" w:hAnsi="Times New Roman" w:cs="Times New Roman"/>
          <w:color w:val="000000"/>
          <w:sz w:val="28"/>
          <w:szCs w:val="28"/>
        </w:rPr>
        <w:t>. 1987. 320с.</w:t>
      </w:r>
    </w:p>
    <w:p w14:paraId="31A270F2" w14:textId="77777777" w:rsidR="00706CBA" w:rsidRDefault="00652075">
      <w:pPr>
        <w:numPr>
          <w:ilvl w:val="1"/>
          <w:numId w:val="21"/>
        </w:numPr>
        <w:pBdr>
          <w:top w:val="nil"/>
          <w:left w:val="nil"/>
          <w:bottom w:val="nil"/>
          <w:right w:val="nil"/>
          <w:between w:val="nil"/>
        </w:pBdr>
        <w:spacing w:after="0" w:line="360" w:lineRule="auto"/>
        <w:ind w:hanging="360"/>
        <w:jc w:val="both"/>
        <w:rPr>
          <w:rFonts w:ascii="Times New Roman" w:eastAsia="Times New Roman" w:hAnsi="Times New Roman" w:cs="Times New Roman"/>
          <w:color w:val="000000"/>
          <w:sz w:val="28"/>
          <w:szCs w:val="28"/>
        </w:rPr>
      </w:pPr>
      <w:hyperlink r:id="rId60">
        <w:r w:rsidR="00CE5E6F">
          <w:rPr>
            <w:rFonts w:ascii="Times New Roman" w:eastAsia="Times New Roman" w:hAnsi="Times New Roman" w:cs="Times New Roman"/>
            <w:color w:val="000000"/>
            <w:sz w:val="28"/>
            <w:szCs w:val="28"/>
            <w:u w:val="single"/>
          </w:rPr>
          <w:t>www.microchip.com</w:t>
        </w:r>
      </w:hyperlink>
    </w:p>
    <w:p w14:paraId="3FD3D300" w14:textId="77777777" w:rsidR="00706CBA" w:rsidRDefault="00CE5E6F">
      <w:pPr>
        <w:numPr>
          <w:ilvl w:val="1"/>
          <w:numId w:val="21"/>
        </w:numPr>
        <w:pBdr>
          <w:top w:val="nil"/>
          <w:left w:val="nil"/>
          <w:bottom w:val="nil"/>
          <w:right w:val="nil"/>
          <w:between w:val="nil"/>
        </w:pBdr>
        <w:spacing w:after="0" w:line="360" w:lineRule="auto"/>
        <w:ind w:hanging="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Електронно-цифрові регулятори температури. Настанова з експлуатації. Київ. 2005</w:t>
      </w:r>
    </w:p>
    <w:p w14:paraId="3C526DBC" w14:textId="77777777" w:rsidR="00706CBA" w:rsidRDefault="00CE5E6F">
      <w:pPr>
        <w:numPr>
          <w:ilvl w:val="1"/>
          <w:numId w:val="21"/>
        </w:numPr>
        <w:pBdr>
          <w:top w:val="nil"/>
          <w:left w:val="nil"/>
          <w:bottom w:val="nil"/>
          <w:right w:val="nil"/>
          <w:between w:val="nil"/>
        </w:pBdr>
        <w:spacing w:after="0" w:line="360" w:lineRule="auto"/>
        <w:ind w:hanging="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О.В. Микитин, М.С. Чернюк. Огляд та аналіз малогабаритної </w:t>
      </w:r>
      <w:proofErr w:type="spellStart"/>
      <w:r>
        <w:rPr>
          <w:rFonts w:ascii="Times New Roman" w:eastAsia="Times New Roman" w:hAnsi="Times New Roman" w:cs="Times New Roman"/>
          <w:color w:val="000000"/>
          <w:sz w:val="28"/>
          <w:szCs w:val="28"/>
        </w:rPr>
        <w:t>мікроконтролерної</w:t>
      </w:r>
      <w:proofErr w:type="spellEnd"/>
      <w:r>
        <w:rPr>
          <w:rFonts w:ascii="Times New Roman" w:eastAsia="Times New Roman" w:hAnsi="Times New Roman" w:cs="Times New Roman"/>
          <w:color w:val="000000"/>
          <w:sz w:val="28"/>
          <w:szCs w:val="28"/>
        </w:rPr>
        <w:t xml:space="preserve"> техніки з великими можливостями / Микитин О.В., Чернюк М.С. // Вісник Криворізького технічного університету.– Кривий Ріг, 2014. - </w:t>
      </w:r>
      <w:proofErr w:type="spellStart"/>
      <w:r>
        <w:rPr>
          <w:rFonts w:ascii="Times New Roman" w:eastAsia="Times New Roman" w:hAnsi="Times New Roman" w:cs="Times New Roman"/>
          <w:color w:val="000000"/>
          <w:sz w:val="28"/>
          <w:szCs w:val="28"/>
        </w:rPr>
        <w:t>Вип</w:t>
      </w:r>
      <w:proofErr w:type="spellEnd"/>
      <w:r>
        <w:rPr>
          <w:rFonts w:ascii="Times New Roman" w:eastAsia="Times New Roman" w:hAnsi="Times New Roman" w:cs="Times New Roman"/>
          <w:color w:val="000000"/>
          <w:sz w:val="28"/>
          <w:szCs w:val="28"/>
        </w:rPr>
        <w:t xml:space="preserve">. 37. – С. 122-126.  </w:t>
      </w:r>
    </w:p>
    <w:p w14:paraId="41488AC1" w14:textId="77777777" w:rsidR="00706CBA" w:rsidRDefault="00CE5E6F">
      <w:pPr>
        <w:numPr>
          <w:ilvl w:val="1"/>
          <w:numId w:val="21"/>
        </w:numPr>
        <w:pBdr>
          <w:top w:val="nil"/>
          <w:left w:val="nil"/>
          <w:bottom w:val="nil"/>
          <w:right w:val="nil"/>
          <w:between w:val="nil"/>
        </w:pBdr>
        <w:spacing w:after="0" w:line="360" w:lineRule="auto"/>
        <w:ind w:hanging="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Опис характеристик та принципу роботи датчика температури [Електронний ресурс] / Режим доступу: </w:t>
      </w:r>
      <w:hyperlink r:id="rId61">
        <w:r>
          <w:rPr>
            <w:rFonts w:ascii="Times New Roman" w:eastAsia="Times New Roman" w:hAnsi="Times New Roman" w:cs="Times New Roman"/>
            <w:color w:val="000000"/>
            <w:sz w:val="28"/>
            <w:szCs w:val="28"/>
            <w:u w:val="single"/>
          </w:rPr>
          <w:t>http://datasheets.maximintegrated.com/en/ds/DS18B20.pdf</w:t>
        </w:r>
      </w:hyperlink>
      <w:r>
        <w:rPr>
          <w:rFonts w:ascii="Times New Roman" w:eastAsia="Times New Roman" w:hAnsi="Times New Roman" w:cs="Times New Roman"/>
          <w:color w:val="000000"/>
          <w:sz w:val="28"/>
          <w:szCs w:val="28"/>
        </w:rPr>
        <w:t xml:space="preserve"> </w:t>
      </w:r>
    </w:p>
    <w:p w14:paraId="16FFF691" w14:textId="77777777" w:rsidR="00706CBA" w:rsidRDefault="00CE5E6F">
      <w:pPr>
        <w:numPr>
          <w:ilvl w:val="1"/>
          <w:numId w:val="21"/>
        </w:numPr>
        <w:pBdr>
          <w:top w:val="nil"/>
          <w:left w:val="nil"/>
          <w:bottom w:val="nil"/>
          <w:right w:val="nil"/>
          <w:between w:val="nil"/>
        </w:pBdr>
        <w:spacing w:after="0" w:line="360" w:lineRule="auto"/>
        <w:ind w:hanging="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Описание</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работы</w:t>
      </w:r>
      <w:proofErr w:type="spellEnd"/>
      <w:r>
        <w:rPr>
          <w:rFonts w:ascii="Times New Roman" w:eastAsia="Times New Roman" w:hAnsi="Times New Roman" w:cs="Times New Roman"/>
          <w:color w:val="000000"/>
          <w:sz w:val="28"/>
          <w:szCs w:val="28"/>
        </w:rPr>
        <w:t xml:space="preserve"> с датчиком </w:t>
      </w:r>
      <w:proofErr w:type="spellStart"/>
      <w:r>
        <w:rPr>
          <w:rFonts w:ascii="Times New Roman" w:eastAsia="Times New Roman" w:hAnsi="Times New Roman" w:cs="Times New Roman"/>
          <w:color w:val="000000"/>
          <w:sz w:val="28"/>
          <w:szCs w:val="28"/>
        </w:rPr>
        <w:t>температуры</w:t>
      </w:r>
      <w:proofErr w:type="spellEnd"/>
      <w:r>
        <w:rPr>
          <w:rFonts w:ascii="Times New Roman" w:eastAsia="Times New Roman" w:hAnsi="Times New Roman" w:cs="Times New Roman"/>
          <w:color w:val="000000"/>
          <w:sz w:val="28"/>
          <w:szCs w:val="28"/>
        </w:rPr>
        <w:t xml:space="preserve"> DS18B20 [Електронний ресурс] / Режим доступу: http://blog.e-voron.dp.ua/opisanie-raboty-s-ds18b20 </w:t>
      </w:r>
    </w:p>
    <w:p w14:paraId="74A2D417" w14:textId="77777777" w:rsidR="00706CBA" w:rsidRDefault="00CE5E6F">
      <w:pPr>
        <w:numPr>
          <w:ilvl w:val="1"/>
          <w:numId w:val="21"/>
        </w:numPr>
        <w:pBdr>
          <w:top w:val="nil"/>
          <w:left w:val="nil"/>
          <w:bottom w:val="nil"/>
          <w:right w:val="nil"/>
          <w:between w:val="nil"/>
        </w:pBdr>
        <w:spacing w:after="0" w:line="360" w:lineRule="auto"/>
        <w:ind w:hanging="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Dallas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Semiconductor's</w:t>
      </w:r>
      <w:proofErr w:type="spellEnd"/>
      <w:r>
        <w:rPr>
          <w:rFonts w:ascii="Times New Roman" w:eastAsia="Times New Roman" w:hAnsi="Times New Roman" w:cs="Times New Roman"/>
          <w:color w:val="000000"/>
          <w:sz w:val="28"/>
          <w:szCs w:val="28"/>
        </w:rPr>
        <w:t xml:space="preserve"> 1-Wire </w:t>
      </w:r>
      <w:proofErr w:type="spellStart"/>
      <w:r>
        <w:rPr>
          <w:rFonts w:ascii="Times New Roman" w:eastAsia="Times New Roman" w:hAnsi="Times New Roman" w:cs="Times New Roman"/>
          <w:color w:val="000000"/>
          <w:sz w:val="28"/>
          <w:szCs w:val="28"/>
        </w:rPr>
        <w:t>Protocol</w:t>
      </w:r>
      <w:proofErr w:type="spellEnd"/>
      <w:r>
        <w:rPr>
          <w:rFonts w:ascii="Times New Roman" w:eastAsia="Times New Roman" w:hAnsi="Times New Roman" w:cs="Times New Roman"/>
          <w:color w:val="000000"/>
          <w:sz w:val="28"/>
          <w:szCs w:val="28"/>
        </w:rPr>
        <w:t xml:space="preserve"> [Електронний ресурс] Режим доступу: http://playground.arduino.cc/Learning/OneWire. </w:t>
      </w:r>
    </w:p>
    <w:p w14:paraId="25AF7822" w14:textId="77777777" w:rsidR="00706CBA" w:rsidRDefault="00CE5E6F">
      <w:pPr>
        <w:numPr>
          <w:ilvl w:val="1"/>
          <w:numId w:val="21"/>
        </w:numPr>
        <w:pBdr>
          <w:top w:val="nil"/>
          <w:left w:val="nil"/>
          <w:bottom w:val="nil"/>
          <w:right w:val="nil"/>
          <w:between w:val="nil"/>
        </w:pBdr>
        <w:spacing w:after="0" w:line="360" w:lineRule="auto"/>
        <w:ind w:hanging="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Подключение</w:t>
      </w:r>
      <w:proofErr w:type="spellEnd"/>
      <w:r>
        <w:rPr>
          <w:rFonts w:ascii="Times New Roman" w:eastAsia="Times New Roman" w:hAnsi="Times New Roman" w:cs="Times New Roman"/>
          <w:color w:val="000000"/>
          <w:sz w:val="28"/>
          <w:szCs w:val="28"/>
        </w:rPr>
        <w:t xml:space="preserve"> датчика </w:t>
      </w:r>
      <w:proofErr w:type="spellStart"/>
      <w:r>
        <w:rPr>
          <w:rFonts w:ascii="Times New Roman" w:eastAsia="Times New Roman" w:hAnsi="Times New Roman" w:cs="Times New Roman"/>
          <w:color w:val="000000"/>
          <w:sz w:val="28"/>
          <w:szCs w:val="28"/>
        </w:rPr>
        <w:t>температуры</w:t>
      </w:r>
      <w:proofErr w:type="spellEnd"/>
      <w:r>
        <w:rPr>
          <w:rFonts w:ascii="Times New Roman" w:eastAsia="Times New Roman" w:hAnsi="Times New Roman" w:cs="Times New Roman"/>
          <w:color w:val="000000"/>
          <w:sz w:val="28"/>
          <w:szCs w:val="28"/>
        </w:rPr>
        <w:t xml:space="preserve"> DS18B20 к </w:t>
      </w:r>
      <w:proofErr w:type="spellStart"/>
      <w:r>
        <w:rPr>
          <w:rFonts w:ascii="Times New Roman" w:eastAsia="Times New Roman" w:hAnsi="Times New Roman" w:cs="Times New Roman"/>
          <w:color w:val="000000"/>
          <w:sz w:val="28"/>
          <w:szCs w:val="28"/>
        </w:rPr>
        <w:t>Arduino</w:t>
      </w:r>
      <w:proofErr w:type="spellEnd"/>
      <w:r>
        <w:rPr>
          <w:rFonts w:ascii="Times New Roman" w:eastAsia="Times New Roman" w:hAnsi="Times New Roman" w:cs="Times New Roman"/>
          <w:color w:val="000000"/>
          <w:sz w:val="28"/>
          <w:szCs w:val="28"/>
        </w:rPr>
        <w:t xml:space="preserve"> [Електронний ресурс] Режим доступу: http://arduinoproject.net/podklyuchenie-ds18b20-arduino </w:t>
      </w:r>
    </w:p>
    <w:p w14:paraId="57A07AE7" w14:textId="77777777" w:rsidR="00706CBA" w:rsidRDefault="00CE5E6F">
      <w:pPr>
        <w:numPr>
          <w:ilvl w:val="1"/>
          <w:numId w:val="21"/>
        </w:numPr>
        <w:pBdr>
          <w:top w:val="nil"/>
          <w:left w:val="nil"/>
          <w:bottom w:val="nil"/>
          <w:right w:val="nil"/>
          <w:between w:val="nil"/>
        </w:pBdr>
        <w:spacing w:after="0" w:line="360" w:lineRule="auto"/>
        <w:ind w:hanging="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Датчик </w:t>
      </w:r>
      <w:proofErr w:type="spellStart"/>
      <w:r>
        <w:rPr>
          <w:rFonts w:ascii="Times New Roman" w:eastAsia="Times New Roman" w:hAnsi="Times New Roman" w:cs="Times New Roman"/>
          <w:color w:val="000000"/>
          <w:sz w:val="28"/>
          <w:szCs w:val="28"/>
        </w:rPr>
        <w:t>температуры</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цифровой</w:t>
      </w:r>
      <w:proofErr w:type="spellEnd"/>
      <w:r>
        <w:rPr>
          <w:rFonts w:ascii="Times New Roman" w:eastAsia="Times New Roman" w:hAnsi="Times New Roman" w:cs="Times New Roman"/>
          <w:color w:val="000000"/>
          <w:sz w:val="28"/>
          <w:szCs w:val="28"/>
        </w:rPr>
        <w:t xml:space="preserve"> [Електронний ресурс] Режим доступу: http://www.sinava.ru/DS18B20.php </w:t>
      </w:r>
    </w:p>
    <w:p w14:paraId="4297E5DB" w14:textId="77777777" w:rsidR="00706CBA" w:rsidRDefault="00CE5E6F">
      <w:pPr>
        <w:numPr>
          <w:ilvl w:val="1"/>
          <w:numId w:val="21"/>
        </w:numPr>
        <w:pBdr>
          <w:top w:val="nil"/>
          <w:left w:val="nil"/>
          <w:bottom w:val="nil"/>
          <w:right w:val="nil"/>
          <w:between w:val="nil"/>
        </w:pBdr>
        <w:spacing w:after="0" w:line="360" w:lineRule="auto"/>
        <w:ind w:hanging="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Интерфейс</w:t>
      </w:r>
      <w:proofErr w:type="spellEnd"/>
      <w:r>
        <w:rPr>
          <w:rFonts w:ascii="Times New Roman" w:eastAsia="Times New Roman" w:hAnsi="Times New Roman" w:cs="Times New Roman"/>
          <w:color w:val="000000"/>
          <w:sz w:val="28"/>
          <w:szCs w:val="28"/>
        </w:rPr>
        <w:t xml:space="preserve"> 1-Wire и </w:t>
      </w:r>
      <w:proofErr w:type="spellStart"/>
      <w:r>
        <w:rPr>
          <w:rFonts w:ascii="Times New Roman" w:eastAsia="Times New Roman" w:hAnsi="Times New Roman" w:cs="Times New Roman"/>
          <w:color w:val="000000"/>
          <w:sz w:val="28"/>
          <w:szCs w:val="28"/>
        </w:rPr>
        <w:t>температурный</w:t>
      </w:r>
      <w:proofErr w:type="spellEnd"/>
      <w:r>
        <w:rPr>
          <w:rFonts w:ascii="Times New Roman" w:eastAsia="Times New Roman" w:hAnsi="Times New Roman" w:cs="Times New Roman"/>
          <w:color w:val="000000"/>
          <w:sz w:val="28"/>
          <w:szCs w:val="28"/>
        </w:rPr>
        <w:t xml:space="preserve"> датчик DS18B20 [Електронний ресурс] Режим доступу: http://samou4ka.net/page/interfejs-1-wire-i-temperaturnyj-datchik-ds18b20 </w:t>
      </w:r>
    </w:p>
    <w:p w14:paraId="5859D8A6" w14:textId="77777777" w:rsidR="00706CBA" w:rsidRDefault="00CE5E6F">
      <w:pPr>
        <w:numPr>
          <w:ilvl w:val="1"/>
          <w:numId w:val="21"/>
        </w:numPr>
        <w:pBdr>
          <w:top w:val="nil"/>
          <w:left w:val="nil"/>
          <w:bottom w:val="nil"/>
          <w:right w:val="nil"/>
          <w:between w:val="nil"/>
        </w:pBdr>
        <w:spacing w:after="0" w:line="360" w:lineRule="auto"/>
        <w:ind w:hanging="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DS18B20 </w:t>
      </w:r>
      <w:proofErr w:type="spellStart"/>
      <w:r>
        <w:rPr>
          <w:rFonts w:ascii="Times New Roman" w:eastAsia="Times New Roman" w:hAnsi="Times New Roman" w:cs="Times New Roman"/>
          <w:color w:val="000000"/>
          <w:sz w:val="28"/>
          <w:szCs w:val="28"/>
        </w:rPr>
        <w:t>Programmable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Resolution</w:t>
      </w:r>
      <w:proofErr w:type="spellEnd"/>
      <w:r>
        <w:rPr>
          <w:rFonts w:ascii="Times New Roman" w:eastAsia="Times New Roman" w:hAnsi="Times New Roman" w:cs="Times New Roman"/>
          <w:color w:val="000000"/>
          <w:sz w:val="28"/>
          <w:szCs w:val="28"/>
        </w:rPr>
        <w:t xml:space="preserve"> 1-Wire </w:t>
      </w:r>
      <w:proofErr w:type="spellStart"/>
      <w:r>
        <w:rPr>
          <w:rFonts w:ascii="Times New Roman" w:eastAsia="Times New Roman" w:hAnsi="Times New Roman" w:cs="Times New Roman"/>
          <w:color w:val="000000"/>
          <w:sz w:val="28"/>
          <w:szCs w:val="28"/>
        </w:rPr>
        <w:t>Digital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Thermometer</w:t>
      </w:r>
      <w:proofErr w:type="spellEnd"/>
      <w:r>
        <w:rPr>
          <w:rFonts w:ascii="Times New Roman" w:eastAsia="Times New Roman" w:hAnsi="Times New Roman" w:cs="Times New Roman"/>
          <w:color w:val="000000"/>
          <w:sz w:val="28"/>
          <w:szCs w:val="28"/>
        </w:rPr>
        <w:t xml:space="preserve"> [Електронний ресурс] Режим доступу: http://www.maximintegrated.com/en/products/analog/sensors-and-sensor-interface/DS18B20.html </w:t>
      </w:r>
    </w:p>
    <w:p w14:paraId="09D94D32" w14:textId="77777777" w:rsidR="00706CBA" w:rsidRDefault="00CE5E6F">
      <w:pPr>
        <w:numPr>
          <w:ilvl w:val="1"/>
          <w:numId w:val="21"/>
        </w:numPr>
        <w:pBdr>
          <w:top w:val="nil"/>
          <w:left w:val="nil"/>
          <w:bottom w:val="nil"/>
          <w:right w:val="nil"/>
          <w:between w:val="nil"/>
        </w:pBdr>
        <w:spacing w:after="0" w:line="360" w:lineRule="auto"/>
        <w:ind w:hanging="3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Подключение</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нескольких</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датчиков</w:t>
      </w:r>
      <w:proofErr w:type="spellEnd"/>
      <w:r>
        <w:rPr>
          <w:rFonts w:ascii="Times New Roman" w:eastAsia="Times New Roman" w:hAnsi="Times New Roman" w:cs="Times New Roman"/>
          <w:color w:val="000000"/>
          <w:sz w:val="28"/>
          <w:szCs w:val="28"/>
        </w:rPr>
        <w:t xml:space="preserve"> DS18B20 к </w:t>
      </w:r>
      <w:proofErr w:type="spellStart"/>
      <w:r>
        <w:rPr>
          <w:rFonts w:ascii="Times New Roman" w:eastAsia="Times New Roman" w:hAnsi="Times New Roman" w:cs="Times New Roman"/>
          <w:color w:val="000000"/>
          <w:sz w:val="28"/>
          <w:szCs w:val="28"/>
        </w:rPr>
        <w:t>Arduino</w:t>
      </w:r>
      <w:proofErr w:type="spellEnd"/>
      <w:r>
        <w:rPr>
          <w:rFonts w:ascii="Times New Roman" w:eastAsia="Times New Roman" w:hAnsi="Times New Roman" w:cs="Times New Roman"/>
          <w:color w:val="000000"/>
          <w:sz w:val="28"/>
          <w:szCs w:val="28"/>
        </w:rPr>
        <w:t xml:space="preserve"> [Електронний ресурс] Режим доступу: http://flprog.ru/FLProg/pid144781676/vpi141024639 </w:t>
      </w:r>
    </w:p>
    <w:p w14:paraId="7073386D" w14:textId="77777777" w:rsidR="00706CBA" w:rsidRDefault="00CE5E6F">
      <w:pPr>
        <w:numPr>
          <w:ilvl w:val="1"/>
          <w:numId w:val="21"/>
        </w:numPr>
        <w:pBdr>
          <w:top w:val="nil"/>
          <w:left w:val="nil"/>
          <w:bottom w:val="nil"/>
          <w:right w:val="nil"/>
          <w:between w:val="nil"/>
        </w:pBdr>
        <w:spacing w:after="0" w:line="360" w:lineRule="auto"/>
        <w:ind w:hanging="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DS18B20 - </w:t>
      </w:r>
      <w:proofErr w:type="spellStart"/>
      <w:r>
        <w:rPr>
          <w:rFonts w:ascii="Times New Roman" w:eastAsia="Times New Roman" w:hAnsi="Times New Roman" w:cs="Times New Roman"/>
          <w:color w:val="000000"/>
          <w:sz w:val="28"/>
          <w:szCs w:val="28"/>
        </w:rPr>
        <w:t>Высокоточный</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Цифровой</w:t>
      </w:r>
      <w:proofErr w:type="spellEnd"/>
      <w:r>
        <w:rPr>
          <w:rFonts w:ascii="Times New Roman" w:eastAsia="Times New Roman" w:hAnsi="Times New Roman" w:cs="Times New Roman"/>
          <w:color w:val="000000"/>
          <w:sz w:val="28"/>
          <w:szCs w:val="28"/>
        </w:rPr>
        <w:t xml:space="preserve"> Термометр [Електронний ресурс] Режим доступу: http://1wire.com.ua/publ/4-1-0-3  </w:t>
      </w:r>
    </w:p>
    <w:p w14:paraId="0F488F75" w14:textId="77777777" w:rsidR="00706CBA" w:rsidRDefault="00CE5E6F">
      <w:pPr>
        <w:numPr>
          <w:ilvl w:val="1"/>
          <w:numId w:val="21"/>
        </w:numPr>
        <w:pBdr>
          <w:top w:val="nil"/>
          <w:left w:val="nil"/>
          <w:bottom w:val="nil"/>
          <w:right w:val="nil"/>
          <w:between w:val="nil"/>
        </w:pBdr>
        <w:spacing w:after="0" w:line="360" w:lineRule="auto"/>
        <w:ind w:hanging="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Корабельников</w:t>
      </w:r>
      <w:proofErr w:type="spellEnd"/>
      <w:r>
        <w:rPr>
          <w:rFonts w:ascii="Times New Roman" w:eastAsia="Times New Roman" w:hAnsi="Times New Roman" w:cs="Times New Roman"/>
          <w:color w:val="000000"/>
          <w:sz w:val="28"/>
          <w:szCs w:val="28"/>
        </w:rPr>
        <w:t xml:space="preserve"> Е.А. </w:t>
      </w:r>
      <w:proofErr w:type="spellStart"/>
      <w:r>
        <w:rPr>
          <w:rFonts w:ascii="Times New Roman" w:eastAsia="Times New Roman" w:hAnsi="Times New Roman" w:cs="Times New Roman"/>
          <w:color w:val="000000"/>
          <w:sz w:val="28"/>
          <w:szCs w:val="28"/>
        </w:rPr>
        <w:t>Руководство</w:t>
      </w:r>
      <w:proofErr w:type="spellEnd"/>
      <w:r>
        <w:rPr>
          <w:rFonts w:ascii="Times New Roman" w:eastAsia="Times New Roman" w:hAnsi="Times New Roman" w:cs="Times New Roman"/>
          <w:color w:val="000000"/>
          <w:sz w:val="28"/>
          <w:szCs w:val="28"/>
        </w:rPr>
        <w:t xml:space="preserve"> по </w:t>
      </w:r>
      <w:proofErr w:type="spellStart"/>
      <w:r>
        <w:rPr>
          <w:rFonts w:ascii="Times New Roman" w:eastAsia="Times New Roman" w:hAnsi="Times New Roman" w:cs="Times New Roman"/>
          <w:color w:val="000000"/>
          <w:sz w:val="28"/>
          <w:szCs w:val="28"/>
        </w:rPr>
        <w:t>конструированию</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устройств</w:t>
      </w:r>
      <w:proofErr w:type="spellEnd"/>
      <w:r>
        <w:rPr>
          <w:rFonts w:ascii="Times New Roman" w:eastAsia="Times New Roman" w:hAnsi="Times New Roman" w:cs="Times New Roman"/>
          <w:color w:val="000000"/>
          <w:sz w:val="28"/>
          <w:szCs w:val="28"/>
        </w:rPr>
        <w:t xml:space="preserve"> на </w:t>
      </w:r>
      <w:proofErr w:type="spellStart"/>
      <w:r>
        <w:rPr>
          <w:rFonts w:ascii="Times New Roman" w:eastAsia="Times New Roman" w:hAnsi="Times New Roman" w:cs="Times New Roman"/>
          <w:color w:val="000000"/>
          <w:sz w:val="28"/>
          <w:szCs w:val="28"/>
        </w:rPr>
        <w:t>микроконтроллерах</w:t>
      </w:r>
      <w:proofErr w:type="spellEnd"/>
      <w:r>
        <w:rPr>
          <w:rFonts w:ascii="Times New Roman" w:eastAsia="Times New Roman" w:hAnsi="Times New Roman" w:cs="Times New Roman"/>
          <w:color w:val="000000"/>
          <w:sz w:val="28"/>
          <w:szCs w:val="28"/>
        </w:rPr>
        <w:t xml:space="preserve">, 2006. www.ikarab.narod.ru </w:t>
      </w:r>
    </w:p>
    <w:p w14:paraId="6DB437AB" w14:textId="77777777" w:rsidR="00706CBA" w:rsidRDefault="00CE5E6F">
      <w:pPr>
        <w:numPr>
          <w:ilvl w:val="1"/>
          <w:numId w:val="21"/>
        </w:numPr>
        <w:pBdr>
          <w:top w:val="nil"/>
          <w:left w:val="nil"/>
          <w:bottom w:val="nil"/>
          <w:right w:val="nil"/>
          <w:between w:val="nil"/>
        </w:pBdr>
        <w:spacing w:after="0" w:line="360" w:lineRule="auto"/>
        <w:ind w:hanging="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Предько</w:t>
      </w:r>
      <w:proofErr w:type="spellEnd"/>
      <w:r>
        <w:rPr>
          <w:rFonts w:ascii="Times New Roman" w:eastAsia="Times New Roman" w:hAnsi="Times New Roman" w:cs="Times New Roman"/>
          <w:color w:val="000000"/>
          <w:sz w:val="28"/>
          <w:szCs w:val="28"/>
        </w:rPr>
        <w:t xml:space="preserve"> М. </w:t>
      </w:r>
      <w:proofErr w:type="spellStart"/>
      <w:r>
        <w:rPr>
          <w:rFonts w:ascii="Times New Roman" w:eastAsia="Times New Roman" w:hAnsi="Times New Roman" w:cs="Times New Roman"/>
          <w:color w:val="000000"/>
          <w:sz w:val="28"/>
          <w:szCs w:val="28"/>
        </w:rPr>
        <w:t>Справочник</w:t>
      </w:r>
      <w:proofErr w:type="spellEnd"/>
      <w:r>
        <w:rPr>
          <w:rFonts w:ascii="Times New Roman" w:eastAsia="Times New Roman" w:hAnsi="Times New Roman" w:cs="Times New Roman"/>
          <w:color w:val="000000"/>
          <w:sz w:val="28"/>
          <w:szCs w:val="28"/>
        </w:rPr>
        <w:t xml:space="preserve"> по PIC-</w:t>
      </w:r>
      <w:proofErr w:type="spellStart"/>
      <w:r>
        <w:rPr>
          <w:rFonts w:ascii="Times New Roman" w:eastAsia="Times New Roman" w:hAnsi="Times New Roman" w:cs="Times New Roman"/>
          <w:color w:val="000000"/>
          <w:sz w:val="28"/>
          <w:szCs w:val="28"/>
        </w:rPr>
        <w:t>микроконтроллерам</w:t>
      </w:r>
      <w:proofErr w:type="spellEnd"/>
      <w:r>
        <w:rPr>
          <w:rFonts w:ascii="Times New Roman" w:eastAsia="Times New Roman" w:hAnsi="Times New Roman" w:cs="Times New Roman"/>
          <w:color w:val="000000"/>
          <w:sz w:val="28"/>
          <w:szCs w:val="28"/>
        </w:rPr>
        <w:t xml:space="preserve"> / М. </w:t>
      </w:r>
      <w:proofErr w:type="spellStart"/>
      <w:r>
        <w:rPr>
          <w:rFonts w:ascii="Times New Roman" w:eastAsia="Times New Roman" w:hAnsi="Times New Roman" w:cs="Times New Roman"/>
          <w:color w:val="000000"/>
          <w:sz w:val="28"/>
          <w:szCs w:val="28"/>
        </w:rPr>
        <w:t>Предько</w:t>
      </w:r>
      <w:proofErr w:type="spellEnd"/>
      <w:r>
        <w:rPr>
          <w:rFonts w:ascii="Times New Roman" w:eastAsia="Times New Roman" w:hAnsi="Times New Roman" w:cs="Times New Roman"/>
          <w:color w:val="000000"/>
          <w:sz w:val="28"/>
          <w:szCs w:val="28"/>
        </w:rPr>
        <w:t>. – М.: ДМК Пресс, 2002.</w:t>
      </w:r>
    </w:p>
    <w:p w14:paraId="35C895DB" w14:textId="77777777" w:rsidR="00706CBA" w:rsidRDefault="00CE5E6F">
      <w:pPr>
        <w:numPr>
          <w:ilvl w:val="1"/>
          <w:numId w:val="21"/>
        </w:numPr>
        <w:pBdr>
          <w:top w:val="nil"/>
          <w:left w:val="nil"/>
          <w:bottom w:val="nil"/>
          <w:right w:val="nil"/>
          <w:between w:val="nil"/>
        </w:pBdr>
        <w:spacing w:after="0" w:line="360" w:lineRule="auto"/>
        <w:ind w:hanging="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Ульрих</w:t>
      </w:r>
      <w:proofErr w:type="spellEnd"/>
      <w:r>
        <w:rPr>
          <w:rFonts w:ascii="Times New Roman" w:eastAsia="Times New Roman" w:hAnsi="Times New Roman" w:cs="Times New Roman"/>
          <w:color w:val="000000"/>
          <w:sz w:val="28"/>
          <w:szCs w:val="28"/>
        </w:rPr>
        <w:t xml:space="preserve"> В.А. </w:t>
      </w:r>
      <w:proofErr w:type="spellStart"/>
      <w:r>
        <w:rPr>
          <w:rFonts w:ascii="Times New Roman" w:eastAsia="Times New Roman" w:hAnsi="Times New Roman" w:cs="Times New Roman"/>
          <w:color w:val="000000"/>
          <w:sz w:val="28"/>
          <w:szCs w:val="28"/>
        </w:rPr>
        <w:t>Микроконтроллеры</w:t>
      </w:r>
      <w:proofErr w:type="spellEnd"/>
      <w:r>
        <w:rPr>
          <w:rFonts w:ascii="Times New Roman" w:eastAsia="Times New Roman" w:hAnsi="Times New Roman" w:cs="Times New Roman"/>
          <w:color w:val="000000"/>
          <w:sz w:val="28"/>
          <w:szCs w:val="28"/>
        </w:rPr>
        <w:t xml:space="preserve"> PIC16X7XX / В.А. </w:t>
      </w:r>
      <w:proofErr w:type="spellStart"/>
      <w:r>
        <w:rPr>
          <w:rFonts w:ascii="Times New Roman" w:eastAsia="Times New Roman" w:hAnsi="Times New Roman" w:cs="Times New Roman"/>
          <w:color w:val="000000"/>
          <w:sz w:val="28"/>
          <w:szCs w:val="28"/>
        </w:rPr>
        <w:t>Ульрих</w:t>
      </w:r>
      <w:proofErr w:type="spellEnd"/>
      <w:r>
        <w:rPr>
          <w:rFonts w:ascii="Times New Roman" w:eastAsia="Times New Roman" w:hAnsi="Times New Roman" w:cs="Times New Roman"/>
          <w:color w:val="000000"/>
          <w:sz w:val="28"/>
          <w:szCs w:val="28"/>
        </w:rPr>
        <w:t xml:space="preserve">. – СПб.: Наука и </w:t>
      </w:r>
      <w:proofErr w:type="spellStart"/>
      <w:r>
        <w:rPr>
          <w:rFonts w:ascii="Times New Roman" w:eastAsia="Times New Roman" w:hAnsi="Times New Roman" w:cs="Times New Roman"/>
          <w:color w:val="000000"/>
          <w:sz w:val="28"/>
          <w:szCs w:val="28"/>
        </w:rPr>
        <w:t>техника</w:t>
      </w:r>
      <w:proofErr w:type="spellEnd"/>
      <w:r>
        <w:rPr>
          <w:rFonts w:ascii="Times New Roman" w:eastAsia="Times New Roman" w:hAnsi="Times New Roman" w:cs="Times New Roman"/>
          <w:color w:val="000000"/>
          <w:sz w:val="28"/>
          <w:szCs w:val="28"/>
        </w:rPr>
        <w:t xml:space="preserve">, 2002. </w:t>
      </w:r>
    </w:p>
    <w:p w14:paraId="6B29BA6A" w14:textId="77777777" w:rsidR="00706CBA" w:rsidRDefault="00CE5E6F">
      <w:pPr>
        <w:numPr>
          <w:ilvl w:val="1"/>
          <w:numId w:val="21"/>
        </w:numPr>
        <w:pBdr>
          <w:top w:val="nil"/>
          <w:left w:val="nil"/>
          <w:bottom w:val="nil"/>
          <w:right w:val="nil"/>
          <w:between w:val="nil"/>
        </w:pBdr>
        <w:spacing w:after="0" w:line="360" w:lineRule="auto"/>
        <w:ind w:hanging="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Катцен</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Сид</w:t>
      </w:r>
      <w:proofErr w:type="spellEnd"/>
      <w:r>
        <w:rPr>
          <w:rFonts w:ascii="Times New Roman" w:eastAsia="Times New Roman" w:hAnsi="Times New Roman" w:cs="Times New Roman"/>
          <w:color w:val="000000"/>
          <w:sz w:val="28"/>
          <w:szCs w:val="28"/>
        </w:rPr>
        <w:t>. PIC-</w:t>
      </w:r>
      <w:proofErr w:type="spellStart"/>
      <w:r>
        <w:rPr>
          <w:rFonts w:ascii="Times New Roman" w:eastAsia="Times New Roman" w:hAnsi="Times New Roman" w:cs="Times New Roman"/>
          <w:color w:val="000000"/>
          <w:sz w:val="28"/>
          <w:szCs w:val="28"/>
        </w:rPr>
        <w:t>микроконтроллеры</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Полное</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руководство</w:t>
      </w:r>
      <w:proofErr w:type="spellEnd"/>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Сид</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Катцен</w:t>
      </w:r>
      <w:proofErr w:type="spellEnd"/>
      <w:r>
        <w:rPr>
          <w:rFonts w:ascii="Times New Roman" w:eastAsia="Times New Roman" w:hAnsi="Times New Roman" w:cs="Times New Roman"/>
          <w:color w:val="000000"/>
          <w:sz w:val="28"/>
          <w:szCs w:val="28"/>
        </w:rPr>
        <w:t xml:space="preserve">. – М.: </w:t>
      </w:r>
      <w:proofErr w:type="spellStart"/>
      <w:r>
        <w:rPr>
          <w:rFonts w:ascii="Times New Roman" w:eastAsia="Times New Roman" w:hAnsi="Times New Roman" w:cs="Times New Roman"/>
          <w:color w:val="000000"/>
          <w:sz w:val="28"/>
          <w:szCs w:val="28"/>
        </w:rPr>
        <w:t>Додэка</w:t>
      </w:r>
      <w:proofErr w:type="spellEnd"/>
      <w:r>
        <w:rPr>
          <w:rFonts w:ascii="Times New Roman" w:eastAsia="Times New Roman" w:hAnsi="Times New Roman" w:cs="Times New Roman"/>
          <w:color w:val="000000"/>
          <w:sz w:val="28"/>
          <w:szCs w:val="28"/>
        </w:rPr>
        <w:t xml:space="preserve">-XXI, 2010.  </w:t>
      </w:r>
    </w:p>
    <w:p w14:paraId="3AE155C4" w14:textId="77777777" w:rsidR="00706CBA" w:rsidRDefault="00706CBA">
      <w:pPr>
        <w:spacing w:after="0" w:line="360" w:lineRule="auto"/>
        <w:ind w:firstLine="540"/>
        <w:jc w:val="both"/>
        <w:rPr>
          <w:rFonts w:ascii="Times New Roman" w:eastAsia="Times New Roman" w:hAnsi="Times New Roman" w:cs="Times New Roman"/>
          <w:sz w:val="28"/>
          <w:szCs w:val="28"/>
        </w:rPr>
      </w:pPr>
    </w:p>
    <w:p w14:paraId="71A41159" w14:textId="77777777" w:rsidR="00706CBA" w:rsidRDefault="00706CBA">
      <w:pPr>
        <w:spacing w:after="0" w:line="360" w:lineRule="auto"/>
        <w:ind w:firstLine="540"/>
        <w:jc w:val="both"/>
        <w:rPr>
          <w:rFonts w:ascii="Times New Roman" w:eastAsia="Times New Roman" w:hAnsi="Times New Roman" w:cs="Times New Roman"/>
          <w:sz w:val="28"/>
          <w:szCs w:val="28"/>
        </w:rPr>
      </w:pPr>
    </w:p>
    <w:p w14:paraId="3E3A78AC" w14:textId="77777777" w:rsidR="00706CBA" w:rsidRDefault="00CE5E6F">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14:paraId="64342357" w14:textId="77777777" w:rsidR="00706CBA" w:rsidRDefault="00CE5E6F">
      <w:pPr>
        <w:spacing w:after="0" w:line="360" w:lineRule="auto"/>
        <w:ind w:left="180" w:firstLine="540"/>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ДОДАТОК А</w:t>
      </w:r>
    </w:p>
    <w:p w14:paraId="3F3CBE09" w14:textId="77777777" w:rsidR="00706CBA" w:rsidRDefault="00CE5E6F">
      <w:pPr>
        <w:spacing w:after="0" w:line="360" w:lineRule="auto"/>
        <w:ind w:left="180"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Структурна схема системи опалення на основі водогрійного котла електролізерного типу</w:t>
      </w:r>
    </w:p>
    <w:p w14:paraId="18533BA9" w14:textId="77777777" w:rsidR="00706CBA" w:rsidRDefault="00CE5E6F">
      <w:pPr>
        <w:spacing w:before="280" w:after="280" w:line="360" w:lineRule="auto"/>
        <w:ind w:left="-720" w:firstLine="192"/>
        <w:jc w:val="both"/>
        <w:rPr>
          <w:b/>
          <w:color w:val="4C5A66"/>
          <w:sz w:val="28"/>
          <w:szCs w:val="28"/>
        </w:rPr>
      </w:pPr>
      <w:r>
        <w:rPr>
          <w:noProof/>
        </w:rPr>
        <w:drawing>
          <wp:inline distT="0" distB="0" distL="114300" distR="114300" wp14:anchorId="4E4FF5D7" wp14:editId="6C9708D4">
            <wp:extent cx="6619875" cy="7667625"/>
            <wp:effectExtent l="0" t="0" r="0" b="0"/>
            <wp:docPr id="8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2"/>
                    <a:srcRect/>
                    <a:stretch>
                      <a:fillRect/>
                    </a:stretch>
                  </pic:blipFill>
                  <pic:spPr>
                    <a:xfrm>
                      <a:off x="0" y="0"/>
                      <a:ext cx="6619875" cy="7667625"/>
                    </a:xfrm>
                    <a:prstGeom prst="rect">
                      <a:avLst/>
                    </a:prstGeom>
                    <a:ln/>
                  </pic:spPr>
                </pic:pic>
              </a:graphicData>
            </a:graphic>
          </wp:inline>
        </w:drawing>
      </w:r>
    </w:p>
    <w:p w14:paraId="4C247472" w14:textId="77777777" w:rsidR="00706CBA" w:rsidRDefault="00706CBA">
      <w:pPr>
        <w:spacing w:after="0" w:line="360" w:lineRule="auto"/>
        <w:ind w:left="180" w:firstLine="720"/>
        <w:jc w:val="both"/>
        <w:rPr>
          <w:rFonts w:ascii="Times New Roman" w:eastAsia="Times New Roman" w:hAnsi="Times New Roman" w:cs="Times New Roman"/>
          <w:b/>
          <w:sz w:val="28"/>
          <w:szCs w:val="28"/>
        </w:rPr>
      </w:pPr>
    </w:p>
    <w:p w14:paraId="2D942024" w14:textId="77777777" w:rsidR="00706CBA" w:rsidRDefault="00706CBA">
      <w:pPr>
        <w:spacing w:after="0" w:line="360" w:lineRule="auto"/>
        <w:ind w:left="180" w:firstLine="720"/>
        <w:jc w:val="both"/>
        <w:rPr>
          <w:rFonts w:ascii="Times New Roman" w:eastAsia="Times New Roman" w:hAnsi="Times New Roman" w:cs="Times New Roman"/>
          <w:b/>
          <w:sz w:val="28"/>
          <w:szCs w:val="28"/>
        </w:rPr>
      </w:pPr>
    </w:p>
    <w:p w14:paraId="26A1E00B" w14:textId="77777777" w:rsidR="00706CBA" w:rsidRDefault="00706CBA">
      <w:pPr>
        <w:spacing w:after="0" w:line="360" w:lineRule="auto"/>
        <w:ind w:left="180" w:firstLine="720"/>
        <w:jc w:val="both"/>
        <w:rPr>
          <w:rFonts w:ascii="Times New Roman" w:eastAsia="Times New Roman" w:hAnsi="Times New Roman" w:cs="Times New Roman"/>
          <w:b/>
          <w:sz w:val="28"/>
          <w:szCs w:val="28"/>
        </w:rPr>
      </w:pPr>
    </w:p>
    <w:p w14:paraId="2B1CCD1B" w14:textId="77777777" w:rsidR="00706CBA" w:rsidRDefault="00CE5E6F">
      <w:pPr>
        <w:spacing w:after="0" w:line="360" w:lineRule="auto"/>
        <w:ind w:left="180"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ДОДАТОК Б</w:t>
      </w:r>
    </w:p>
    <w:p w14:paraId="0AF546C0" w14:textId="77777777" w:rsidR="00706CBA" w:rsidRDefault="00CE5E6F">
      <w:pPr>
        <w:spacing w:after="0" w:line="360" w:lineRule="auto"/>
        <w:ind w:left="18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Лістинг програми регулятора температури</w:t>
      </w:r>
    </w:p>
    <w:p w14:paraId="7EA7E13A" w14:textId="77777777" w:rsidR="00706CBA" w:rsidRDefault="00706CBA">
      <w:pPr>
        <w:spacing w:after="0" w:line="360" w:lineRule="auto"/>
        <w:ind w:left="180" w:firstLine="720"/>
        <w:jc w:val="both"/>
        <w:rPr>
          <w:rFonts w:ascii="Times New Roman" w:eastAsia="Times New Roman" w:hAnsi="Times New Roman" w:cs="Times New Roman"/>
          <w:b/>
          <w:sz w:val="28"/>
          <w:szCs w:val="28"/>
        </w:rPr>
      </w:pPr>
    </w:p>
    <w:p w14:paraId="09787818" w14:textId="77777777" w:rsidR="00706CBA" w:rsidRDefault="00CE5E6F">
      <w:pPr>
        <w:pStyle w:val="1"/>
        <w:spacing w:before="0" w:line="360" w:lineRule="auto"/>
        <w:rPr>
          <w:color w:val="000000"/>
          <w:sz w:val="48"/>
          <w:szCs w:val="48"/>
        </w:rPr>
      </w:pPr>
      <w:r>
        <w:rPr>
          <w:color w:val="000000"/>
        </w:rPr>
        <w:t>D:/Projects/PIC/Galan/1-WIRE.C</w:t>
      </w:r>
    </w:p>
    <w:p w14:paraId="6DA3D44F" w14:textId="77777777" w:rsidR="00706CBA" w:rsidRDefault="00706CBA">
      <w:pPr>
        <w:spacing w:after="0" w:line="360" w:lineRule="auto"/>
        <w:ind w:left="180" w:firstLine="720"/>
        <w:jc w:val="both"/>
        <w:rPr>
          <w:sz w:val="28"/>
          <w:szCs w:val="28"/>
        </w:rPr>
      </w:pPr>
    </w:p>
    <w:p w14:paraId="4114BF41"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00001 </w:t>
      </w:r>
    </w:p>
    <w:bookmarkStart w:id="12" w:name="26in1rg" w:colFirst="0" w:colLast="0"/>
    <w:bookmarkEnd w:id="12"/>
    <w:p w14:paraId="53F9F176"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fldChar w:fldCharType="begin"/>
      </w:r>
      <w:r>
        <w:instrText xml:space="preserve"> HYPERLINK "about:blank" \h </w:instrText>
      </w:r>
      <w:r>
        <w:fldChar w:fldCharType="separate"/>
      </w:r>
      <w:r>
        <w:rPr>
          <w:rFonts w:ascii="Courier New" w:eastAsia="Courier New" w:hAnsi="Courier New" w:cs="Courier New"/>
          <w:color w:val="0000FF"/>
          <w:sz w:val="20"/>
          <w:szCs w:val="20"/>
          <w:u w:val="single"/>
        </w:rPr>
        <w:t>00039</w:t>
      </w:r>
      <w:r>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 xml:space="preserve"> #define </w:t>
      </w:r>
      <w:proofErr w:type="spellStart"/>
      <w:r>
        <w:rPr>
          <w:rFonts w:ascii="Courier New" w:eastAsia="Courier New" w:hAnsi="Courier New" w:cs="Courier New"/>
          <w:color w:val="000000"/>
          <w:sz w:val="20"/>
          <w:szCs w:val="20"/>
        </w:rPr>
        <w:t>DelayUs</w:t>
      </w:r>
      <w:proofErr w:type="spellEnd"/>
      <w:r>
        <w:rPr>
          <w:rFonts w:ascii="Courier New" w:eastAsia="Courier New" w:hAnsi="Courier New" w:cs="Courier New"/>
          <w:color w:val="000000"/>
          <w:sz w:val="20"/>
          <w:szCs w:val="20"/>
        </w:rPr>
        <w:t>(</w:t>
      </w:r>
      <w:proofErr w:type="spellStart"/>
      <w:r>
        <w:rPr>
          <w:rFonts w:ascii="Courier New" w:eastAsia="Courier New" w:hAnsi="Courier New" w:cs="Courier New"/>
          <w:color w:val="000000"/>
          <w:sz w:val="20"/>
          <w:szCs w:val="20"/>
        </w:rPr>
        <w:t>timeout</w:t>
      </w:r>
      <w:proofErr w:type="spellEnd"/>
      <w:r>
        <w:rPr>
          <w:rFonts w:ascii="Courier New" w:eastAsia="Courier New" w:hAnsi="Courier New" w:cs="Courier New"/>
          <w:color w:val="000000"/>
          <w:sz w:val="20"/>
          <w:szCs w:val="20"/>
        </w:rPr>
        <w:t>)        \</w:t>
      </w:r>
    </w:p>
    <w:p w14:paraId="36B11555"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00040 {                               \</w:t>
      </w:r>
    </w:p>
    <w:p w14:paraId="428C3313"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00041     TMR0 = 5;                   \</w:t>
      </w:r>
    </w:p>
    <w:p w14:paraId="17902789"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00042     </w:t>
      </w:r>
      <w:proofErr w:type="spellStart"/>
      <w:r>
        <w:rPr>
          <w:rFonts w:ascii="Courier New" w:eastAsia="Courier New" w:hAnsi="Courier New" w:cs="Courier New"/>
          <w:color w:val="000000"/>
          <w:sz w:val="20"/>
          <w:szCs w:val="20"/>
        </w:rPr>
        <w:t>while</w:t>
      </w:r>
      <w:proofErr w:type="spellEnd"/>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timeout</w:t>
      </w:r>
      <w:proofErr w:type="spellEnd"/>
      <w:r>
        <w:rPr>
          <w:rFonts w:ascii="Courier New" w:eastAsia="Courier New" w:hAnsi="Courier New" w:cs="Courier New"/>
          <w:color w:val="000000"/>
          <w:sz w:val="20"/>
          <w:szCs w:val="20"/>
        </w:rPr>
        <w:t>) &gt; TMR0) {  \</w:t>
      </w:r>
    </w:p>
    <w:p w14:paraId="10497F20"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00043         </w:t>
      </w:r>
      <w:proofErr w:type="spellStart"/>
      <w:r>
        <w:rPr>
          <w:rFonts w:ascii="Courier New" w:eastAsia="Courier New" w:hAnsi="Courier New" w:cs="Courier New"/>
          <w:color w:val="000000"/>
          <w:sz w:val="20"/>
          <w:szCs w:val="20"/>
        </w:rPr>
        <w:t>continue</w:t>
      </w:r>
      <w:proofErr w:type="spellEnd"/>
      <w:r>
        <w:rPr>
          <w:rFonts w:ascii="Courier New" w:eastAsia="Courier New" w:hAnsi="Courier New" w:cs="Courier New"/>
          <w:color w:val="000000"/>
          <w:sz w:val="20"/>
          <w:szCs w:val="20"/>
        </w:rPr>
        <w:t>;               \</w:t>
      </w:r>
    </w:p>
    <w:p w14:paraId="6E9EA59F"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00044     }                           \</w:t>
      </w:r>
    </w:p>
    <w:p w14:paraId="5744AB0A"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00045 }</w:t>
      </w:r>
    </w:p>
    <w:p w14:paraId="0062763A"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00046 </w:t>
      </w:r>
    </w:p>
    <w:bookmarkStart w:id="13" w:name="lnxbz9" w:colFirst="0" w:colLast="0"/>
    <w:bookmarkEnd w:id="13"/>
    <w:p w14:paraId="5C5E4F82"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fldChar w:fldCharType="begin"/>
      </w:r>
      <w:r>
        <w:instrText xml:space="preserve"> HYPERLINK "about:blank" \h </w:instrText>
      </w:r>
      <w:r>
        <w:fldChar w:fldCharType="separate"/>
      </w:r>
      <w:r>
        <w:rPr>
          <w:rFonts w:ascii="Courier New" w:eastAsia="Courier New" w:hAnsi="Courier New" w:cs="Courier New"/>
          <w:color w:val="0000FF"/>
          <w:sz w:val="20"/>
          <w:szCs w:val="20"/>
          <w:u w:val="single"/>
        </w:rPr>
        <w:t>00053</w:t>
      </w:r>
      <w:r>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 xml:space="preserve"> #define </w:t>
      </w:r>
      <w:proofErr w:type="spellStart"/>
      <w:r>
        <w:rPr>
          <w:rFonts w:ascii="Courier New" w:eastAsia="Courier New" w:hAnsi="Courier New" w:cs="Courier New"/>
          <w:color w:val="000000"/>
          <w:sz w:val="20"/>
          <w:szCs w:val="20"/>
        </w:rPr>
        <w:t>bitset</w:t>
      </w:r>
      <w:proofErr w:type="spellEnd"/>
      <w:r>
        <w:rPr>
          <w:rFonts w:ascii="Courier New" w:eastAsia="Courier New" w:hAnsi="Courier New" w:cs="Courier New"/>
          <w:color w:val="000000"/>
          <w:sz w:val="20"/>
          <w:szCs w:val="20"/>
        </w:rPr>
        <w:t>(</w:t>
      </w:r>
      <w:proofErr w:type="spellStart"/>
      <w:r>
        <w:rPr>
          <w:rFonts w:ascii="Courier New" w:eastAsia="Courier New" w:hAnsi="Courier New" w:cs="Courier New"/>
          <w:color w:val="000000"/>
          <w:sz w:val="20"/>
          <w:szCs w:val="20"/>
        </w:rPr>
        <w:t>var</w:t>
      </w:r>
      <w:proofErr w:type="spellEnd"/>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mask</w:t>
      </w:r>
      <w:proofErr w:type="spellEnd"/>
      <w:r>
        <w:rPr>
          <w:rFonts w:ascii="Courier New" w:eastAsia="Courier New" w:hAnsi="Courier New" w:cs="Courier New"/>
          <w:color w:val="000000"/>
          <w:sz w:val="20"/>
          <w:szCs w:val="20"/>
        </w:rPr>
        <w:t>) ((</w:t>
      </w:r>
      <w:proofErr w:type="spellStart"/>
      <w:r>
        <w:rPr>
          <w:rFonts w:ascii="Courier New" w:eastAsia="Courier New" w:hAnsi="Courier New" w:cs="Courier New"/>
          <w:color w:val="000000"/>
          <w:sz w:val="20"/>
          <w:szCs w:val="20"/>
        </w:rPr>
        <w:t>var</w:t>
      </w:r>
      <w:proofErr w:type="spellEnd"/>
      <w:r>
        <w:rPr>
          <w:rFonts w:ascii="Courier New" w:eastAsia="Courier New" w:hAnsi="Courier New" w:cs="Courier New"/>
          <w:color w:val="000000"/>
          <w:sz w:val="20"/>
          <w:szCs w:val="20"/>
        </w:rPr>
        <w:t>) |= (</w:t>
      </w:r>
      <w:proofErr w:type="spellStart"/>
      <w:r>
        <w:rPr>
          <w:rFonts w:ascii="Courier New" w:eastAsia="Courier New" w:hAnsi="Courier New" w:cs="Courier New"/>
          <w:color w:val="000000"/>
          <w:sz w:val="20"/>
          <w:szCs w:val="20"/>
        </w:rPr>
        <w:t>mask</w:t>
      </w:r>
      <w:proofErr w:type="spellEnd"/>
      <w:r>
        <w:rPr>
          <w:rFonts w:ascii="Courier New" w:eastAsia="Courier New" w:hAnsi="Courier New" w:cs="Courier New"/>
          <w:color w:val="000000"/>
          <w:sz w:val="20"/>
          <w:szCs w:val="20"/>
        </w:rPr>
        <w:t>))</w:t>
      </w:r>
    </w:p>
    <w:p w14:paraId="291D1029"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00054 </w:t>
      </w:r>
    </w:p>
    <w:bookmarkStart w:id="14" w:name="35nkun2" w:colFirst="0" w:colLast="0"/>
    <w:bookmarkEnd w:id="14"/>
    <w:p w14:paraId="5B01C644"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fldChar w:fldCharType="begin"/>
      </w:r>
      <w:r>
        <w:instrText xml:space="preserve"> HYPERLINK "about:blank" \h </w:instrText>
      </w:r>
      <w:r>
        <w:fldChar w:fldCharType="separate"/>
      </w:r>
      <w:r>
        <w:rPr>
          <w:rFonts w:ascii="Courier New" w:eastAsia="Courier New" w:hAnsi="Courier New" w:cs="Courier New"/>
          <w:color w:val="0000FF"/>
          <w:sz w:val="20"/>
          <w:szCs w:val="20"/>
          <w:u w:val="single"/>
        </w:rPr>
        <w:t>00061</w:t>
      </w:r>
      <w:r>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 xml:space="preserve"> #define </w:t>
      </w:r>
      <w:proofErr w:type="spellStart"/>
      <w:r>
        <w:rPr>
          <w:rFonts w:ascii="Courier New" w:eastAsia="Courier New" w:hAnsi="Courier New" w:cs="Courier New"/>
          <w:color w:val="000000"/>
          <w:sz w:val="20"/>
          <w:szCs w:val="20"/>
        </w:rPr>
        <w:t>bitclr</w:t>
      </w:r>
      <w:proofErr w:type="spellEnd"/>
      <w:r>
        <w:rPr>
          <w:rFonts w:ascii="Courier New" w:eastAsia="Courier New" w:hAnsi="Courier New" w:cs="Courier New"/>
          <w:color w:val="000000"/>
          <w:sz w:val="20"/>
          <w:szCs w:val="20"/>
        </w:rPr>
        <w:t>(</w:t>
      </w:r>
      <w:proofErr w:type="spellStart"/>
      <w:r>
        <w:rPr>
          <w:rFonts w:ascii="Courier New" w:eastAsia="Courier New" w:hAnsi="Courier New" w:cs="Courier New"/>
          <w:color w:val="000000"/>
          <w:sz w:val="20"/>
          <w:szCs w:val="20"/>
        </w:rPr>
        <w:t>var</w:t>
      </w:r>
      <w:proofErr w:type="spellEnd"/>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mask</w:t>
      </w:r>
      <w:proofErr w:type="spellEnd"/>
      <w:r>
        <w:rPr>
          <w:rFonts w:ascii="Courier New" w:eastAsia="Courier New" w:hAnsi="Courier New" w:cs="Courier New"/>
          <w:color w:val="000000"/>
          <w:sz w:val="20"/>
          <w:szCs w:val="20"/>
        </w:rPr>
        <w:t>) ((</w:t>
      </w:r>
      <w:proofErr w:type="spellStart"/>
      <w:r>
        <w:rPr>
          <w:rFonts w:ascii="Courier New" w:eastAsia="Courier New" w:hAnsi="Courier New" w:cs="Courier New"/>
          <w:color w:val="000000"/>
          <w:sz w:val="20"/>
          <w:szCs w:val="20"/>
        </w:rPr>
        <w:t>var</w:t>
      </w:r>
      <w:proofErr w:type="spellEnd"/>
      <w:r>
        <w:rPr>
          <w:rFonts w:ascii="Courier New" w:eastAsia="Courier New" w:hAnsi="Courier New" w:cs="Courier New"/>
          <w:color w:val="000000"/>
          <w:sz w:val="20"/>
          <w:szCs w:val="20"/>
        </w:rPr>
        <w:t>) &amp;= (~</w:t>
      </w:r>
      <w:proofErr w:type="spellStart"/>
      <w:r>
        <w:rPr>
          <w:rFonts w:ascii="Courier New" w:eastAsia="Courier New" w:hAnsi="Courier New" w:cs="Courier New"/>
          <w:color w:val="000000"/>
          <w:sz w:val="20"/>
          <w:szCs w:val="20"/>
        </w:rPr>
        <w:t>mask</w:t>
      </w:r>
      <w:proofErr w:type="spellEnd"/>
      <w:r>
        <w:rPr>
          <w:rFonts w:ascii="Courier New" w:eastAsia="Courier New" w:hAnsi="Courier New" w:cs="Courier New"/>
          <w:color w:val="000000"/>
          <w:sz w:val="20"/>
          <w:szCs w:val="20"/>
        </w:rPr>
        <w:t>))</w:t>
      </w:r>
    </w:p>
    <w:p w14:paraId="6E200294"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00062 </w:t>
      </w:r>
    </w:p>
    <w:bookmarkStart w:id="15" w:name="1ksv4uv" w:colFirst="0" w:colLast="0"/>
    <w:bookmarkEnd w:id="15"/>
    <w:p w14:paraId="5D0FECD6"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fldChar w:fldCharType="begin"/>
      </w:r>
      <w:r>
        <w:instrText xml:space="preserve"> HYPERLINK "about:blank" \h </w:instrText>
      </w:r>
      <w:r>
        <w:fldChar w:fldCharType="separate"/>
      </w:r>
      <w:r>
        <w:rPr>
          <w:rFonts w:ascii="Courier New" w:eastAsia="Courier New" w:hAnsi="Courier New" w:cs="Courier New"/>
          <w:color w:val="0000FF"/>
          <w:sz w:val="20"/>
          <w:szCs w:val="20"/>
          <w:u w:val="single"/>
        </w:rPr>
        <w:t>00071</w:t>
      </w:r>
      <w:r>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typedef</w:t>
      </w:r>
      <w:proofErr w:type="spellEnd"/>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struct</w:t>
      </w:r>
      <w:proofErr w:type="spellEnd"/>
      <w:r>
        <w:rPr>
          <w:rFonts w:ascii="Courier New" w:eastAsia="Courier New" w:hAnsi="Courier New" w:cs="Courier New"/>
          <w:color w:val="000000"/>
          <w:sz w:val="20"/>
          <w:szCs w:val="20"/>
        </w:rPr>
        <w:t xml:space="preserve"> {</w:t>
      </w:r>
    </w:p>
    <w:p w14:paraId="46FDBE5C"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00072     </w:t>
      </w:r>
      <w:proofErr w:type="spellStart"/>
      <w:r>
        <w:rPr>
          <w:rFonts w:ascii="Courier New" w:eastAsia="Courier New" w:hAnsi="Courier New" w:cs="Courier New"/>
          <w:color w:val="000000"/>
          <w:sz w:val="20"/>
          <w:szCs w:val="20"/>
        </w:rPr>
        <w:t>char</w:t>
      </w:r>
      <w:proofErr w:type="spellEnd"/>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port</w:t>
      </w:r>
      <w:proofErr w:type="spellEnd"/>
      <w:r>
        <w:rPr>
          <w:rFonts w:ascii="Courier New" w:eastAsia="Courier New" w:hAnsi="Courier New" w:cs="Courier New"/>
          <w:color w:val="000000"/>
          <w:sz w:val="20"/>
          <w:szCs w:val="20"/>
        </w:rPr>
        <w:t>;</w:t>
      </w:r>
    </w:p>
    <w:p w14:paraId="0F7CA97D"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00073     </w:t>
      </w:r>
      <w:proofErr w:type="spellStart"/>
      <w:r>
        <w:rPr>
          <w:rFonts w:ascii="Courier New" w:eastAsia="Courier New" w:hAnsi="Courier New" w:cs="Courier New"/>
          <w:color w:val="000000"/>
          <w:sz w:val="20"/>
          <w:szCs w:val="20"/>
        </w:rPr>
        <w:t>char</w:t>
      </w:r>
      <w:proofErr w:type="spellEnd"/>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tris</w:t>
      </w:r>
      <w:proofErr w:type="spellEnd"/>
      <w:r>
        <w:rPr>
          <w:rFonts w:ascii="Courier New" w:eastAsia="Courier New" w:hAnsi="Courier New" w:cs="Courier New"/>
          <w:color w:val="000000"/>
          <w:sz w:val="20"/>
          <w:szCs w:val="20"/>
        </w:rPr>
        <w:t>;</w:t>
      </w:r>
    </w:p>
    <w:p w14:paraId="3C7EE0A0"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00074     </w:t>
      </w:r>
      <w:proofErr w:type="spellStart"/>
      <w:r>
        <w:rPr>
          <w:rFonts w:ascii="Courier New" w:eastAsia="Courier New" w:hAnsi="Courier New" w:cs="Courier New"/>
          <w:color w:val="000000"/>
          <w:sz w:val="20"/>
          <w:szCs w:val="20"/>
        </w:rPr>
        <w:t>char</w:t>
      </w:r>
      <w:proofErr w:type="spellEnd"/>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pin</w:t>
      </w:r>
      <w:proofErr w:type="spellEnd"/>
      <w:r>
        <w:rPr>
          <w:rFonts w:ascii="Courier New" w:eastAsia="Courier New" w:hAnsi="Courier New" w:cs="Courier New"/>
          <w:color w:val="000000"/>
          <w:sz w:val="20"/>
          <w:szCs w:val="20"/>
        </w:rPr>
        <w:t>;</w:t>
      </w:r>
    </w:p>
    <w:p w14:paraId="6A7C2726"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00075 } </w:t>
      </w:r>
      <w:hyperlink r:id="rId63">
        <w:proofErr w:type="spellStart"/>
        <w:r>
          <w:rPr>
            <w:rFonts w:ascii="Courier New" w:eastAsia="Courier New" w:hAnsi="Courier New" w:cs="Courier New"/>
            <w:color w:val="0000FF"/>
            <w:sz w:val="20"/>
            <w:szCs w:val="20"/>
            <w:u w:val="single"/>
          </w:rPr>
          <w:t>PinPort</w:t>
        </w:r>
        <w:proofErr w:type="spellEnd"/>
      </w:hyperlink>
      <w:r>
        <w:rPr>
          <w:rFonts w:ascii="Courier New" w:eastAsia="Courier New" w:hAnsi="Courier New" w:cs="Courier New"/>
          <w:color w:val="000000"/>
          <w:sz w:val="20"/>
          <w:szCs w:val="20"/>
        </w:rPr>
        <w:t>;</w:t>
      </w:r>
    </w:p>
    <w:p w14:paraId="37F6D285"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00076 </w:t>
      </w:r>
    </w:p>
    <w:bookmarkStart w:id="16" w:name="44sinio" w:colFirst="0" w:colLast="0"/>
    <w:bookmarkEnd w:id="16"/>
    <w:p w14:paraId="12F6F982"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fldChar w:fldCharType="begin"/>
      </w:r>
      <w:r>
        <w:instrText xml:space="preserve"> HYPERLINK "about:blank" \h </w:instrText>
      </w:r>
      <w:r>
        <w:fldChar w:fldCharType="separate"/>
      </w:r>
      <w:r>
        <w:rPr>
          <w:rFonts w:ascii="Courier New" w:eastAsia="Courier New" w:hAnsi="Courier New" w:cs="Courier New"/>
          <w:color w:val="0000FF"/>
          <w:sz w:val="20"/>
          <w:szCs w:val="20"/>
          <w:u w:val="single"/>
        </w:rPr>
        <w:t>00087</w:t>
      </w:r>
      <w:r>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char</w:t>
      </w:r>
      <w:proofErr w:type="spellEnd"/>
      <w:r>
        <w:rPr>
          <w:rFonts w:ascii="Courier New" w:eastAsia="Courier New" w:hAnsi="Courier New" w:cs="Courier New"/>
          <w:color w:val="000000"/>
          <w:sz w:val="20"/>
          <w:szCs w:val="20"/>
        </w:rPr>
        <w:t xml:space="preserve"> </w:t>
      </w:r>
      <w:hyperlink r:id="rId64">
        <w:proofErr w:type="spellStart"/>
        <w:r>
          <w:rPr>
            <w:rFonts w:ascii="Courier New" w:eastAsia="Courier New" w:hAnsi="Courier New" w:cs="Courier New"/>
            <w:color w:val="0000FF"/>
            <w:sz w:val="20"/>
            <w:szCs w:val="20"/>
            <w:u w:val="single"/>
          </w:rPr>
          <w:t>WireInit</w:t>
        </w:r>
        <w:proofErr w:type="spellEnd"/>
      </w:hyperlink>
      <w:r>
        <w:rPr>
          <w:rFonts w:ascii="Courier New" w:eastAsia="Courier New" w:hAnsi="Courier New" w:cs="Courier New"/>
          <w:color w:val="000000"/>
          <w:sz w:val="20"/>
          <w:szCs w:val="20"/>
        </w:rPr>
        <w:t>(</w:t>
      </w:r>
      <w:proofErr w:type="spellStart"/>
      <w:r w:rsidR="006A6CAC">
        <w:fldChar w:fldCharType="begin"/>
      </w:r>
      <w:r w:rsidR="006A6CAC">
        <w:instrText xml:space="preserve"> HYPERLINK "about:blank" \h </w:instrText>
      </w:r>
      <w:r w:rsidR="006A6CAC">
        <w:fldChar w:fldCharType="separate"/>
      </w:r>
      <w:r>
        <w:rPr>
          <w:rFonts w:ascii="Courier New" w:eastAsia="Courier New" w:hAnsi="Courier New" w:cs="Courier New"/>
          <w:color w:val="0000FF"/>
          <w:sz w:val="20"/>
          <w:szCs w:val="20"/>
          <w:u w:val="single"/>
        </w:rPr>
        <w:t>PinPort</w:t>
      </w:r>
      <w:proofErr w:type="spellEnd"/>
      <w:r w:rsidR="006A6CAC">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port</w:t>
      </w:r>
      <w:proofErr w:type="spellEnd"/>
      <w:r>
        <w:rPr>
          <w:rFonts w:ascii="Courier New" w:eastAsia="Courier New" w:hAnsi="Courier New" w:cs="Courier New"/>
          <w:color w:val="000000"/>
          <w:sz w:val="20"/>
          <w:szCs w:val="20"/>
        </w:rPr>
        <w:t>)</w:t>
      </w:r>
    </w:p>
    <w:p w14:paraId="27CEA4C1"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00088 {</w:t>
      </w:r>
    </w:p>
    <w:p w14:paraId="3D934041"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00089     </w:t>
      </w:r>
      <w:proofErr w:type="spellStart"/>
      <w:r>
        <w:rPr>
          <w:rFonts w:ascii="Courier New" w:eastAsia="Courier New" w:hAnsi="Courier New" w:cs="Courier New"/>
          <w:color w:val="000000"/>
          <w:sz w:val="20"/>
          <w:szCs w:val="20"/>
        </w:rPr>
        <w:t>char</w:t>
      </w:r>
      <w:proofErr w:type="spellEnd"/>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data</w:t>
      </w:r>
      <w:proofErr w:type="spellEnd"/>
      <w:r>
        <w:rPr>
          <w:rFonts w:ascii="Courier New" w:eastAsia="Courier New" w:hAnsi="Courier New" w:cs="Courier New"/>
          <w:color w:val="000000"/>
          <w:sz w:val="20"/>
          <w:szCs w:val="20"/>
        </w:rPr>
        <w:t xml:space="preserve"> = 0;</w:t>
      </w:r>
    </w:p>
    <w:p w14:paraId="5514C3AC"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00090     </w:t>
      </w:r>
      <w:hyperlink r:id="rId65">
        <w:proofErr w:type="spellStart"/>
        <w:r>
          <w:rPr>
            <w:rFonts w:ascii="Courier New" w:eastAsia="Courier New" w:hAnsi="Courier New" w:cs="Courier New"/>
            <w:color w:val="0000FF"/>
            <w:sz w:val="20"/>
            <w:szCs w:val="20"/>
            <w:u w:val="single"/>
          </w:rPr>
          <w:t>bitclr</w:t>
        </w:r>
        <w:proofErr w:type="spellEnd"/>
      </w:hyperlink>
      <w:r>
        <w:rPr>
          <w:rFonts w:ascii="Courier New" w:eastAsia="Courier New" w:hAnsi="Courier New" w:cs="Courier New"/>
          <w:color w:val="000000"/>
          <w:sz w:val="20"/>
          <w:szCs w:val="20"/>
        </w:rPr>
        <w:t>(*</w:t>
      </w:r>
      <w:proofErr w:type="spellStart"/>
      <w:r>
        <w:rPr>
          <w:rFonts w:ascii="Courier New" w:eastAsia="Courier New" w:hAnsi="Courier New" w:cs="Courier New"/>
          <w:color w:val="000000"/>
          <w:sz w:val="20"/>
          <w:szCs w:val="20"/>
        </w:rPr>
        <w:t>port.</w:t>
      </w:r>
      <w:hyperlink r:id="rId66">
        <w:r>
          <w:rPr>
            <w:rFonts w:ascii="Courier New" w:eastAsia="Courier New" w:hAnsi="Courier New" w:cs="Courier New"/>
            <w:color w:val="0000FF"/>
            <w:sz w:val="20"/>
            <w:szCs w:val="20"/>
            <w:u w:val="single"/>
          </w:rPr>
          <w:t>port</w:t>
        </w:r>
        <w:proofErr w:type="spellEnd"/>
      </w:hyperlink>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port.</w:t>
      </w:r>
      <w:hyperlink r:id="rId67">
        <w:r>
          <w:rPr>
            <w:rFonts w:ascii="Courier New" w:eastAsia="Courier New" w:hAnsi="Courier New" w:cs="Courier New"/>
            <w:color w:val="0000FF"/>
            <w:sz w:val="20"/>
            <w:szCs w:val="20"/>
            <w:u w:val="single"/>
          </w:rPr>
          <w:t>pin</w:t>
        </w:r>
        <w:proofErr w:type="spellEnd"/>
      </w:hyperlink>
      <w:r>
        <w:rPr>
          <w:rFonts w:ascii="Courier New" w:eastAsia="Courier New" w:hAnsi="Courier New" w:cs="Courier New"/>
          <w:color w:val="000000"/>
          <w:sz w:val="20"/>
          <w:szCs w:val="20"/>
        </w:rPr>
        <w:t>);</w:t>
      </w:r>
    </w:p>
    <w:p w14:paraId="18A370F5"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00091     </w:t>
      </w:r>
      <w:hyperlink r:id="rId68">
        <w:proofErr w:type="spellStart"/>
        <w:r>
          <w:rPr>
            <w:rFonts w:ascii="Courier New" w:eastAsia="Courier New" w:hAnsi="Courier New" w:cs="Courier New"/>
            <w:color w:val="0000FF"/>
            <w:sz w:val="20"/>
            <w:szCs w:val="20"/>
            <w:u w:val="single"/>
          </w:rPr>
          <w:t>bitclr</w:t>
        </w:r>
        <w:proofErr w:type="spellEnd"/>
      </w:hyperlink>
      <w:r>
        <w:rPr>
          <w:rFonts w:ascii="Courier New" w:eastAsia="Courier New" w:hAnsi="Courier New" w:cs="Courier New"/>
          <w:color w:val="000000"/>
          <w:sz w:val="20"/>
          <w:szCs w:val="20"/>
        </w:rPr>
        <w:t>(*</w:t>
      </w:r>
      <w:proofErr w:type="spellStart"/>
      <w:r>
        <w:rPr>
          <w:rFonts w:ascii="Courier New" w:eastAsia="Courier New" w:hAnsi="Courier New" w:cs="Courier New"/>
          <w:color w:val="000000"/>
          <w:sz w:val="20"/>
          <w:szCs w:val="20"/>
        </w:rPr>
        <w:t>port.</w:t>
      </w:r>
      <w:hyperlink r:id="rId69">
        <w:r>
          <w:rPr>
            <w:rFonts w:ascii="Courier New" w:eastAsia="Courier New" w:hAnsi="Courier New" w:cs="Courier New"/>
            <w:color w:val="0000FF"/>
            <w:sz w:val="20"/>
            <w:szCs w:val="20"/>
            <w:u w:val="single"/>
          </w:rPr>
          <w:t>tris</w:t>
        </w:r>
        <w:proofErr w:type="spellEnd"/>
      </w:hyperlink>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port.</w:t>
      </w:r>
      <w:hyperlink r:id="rId70">
        <w:r>
          <w:rPr>
            <w:rFonts w:ascii="Courier New" w:eastAsia="Courier New" w:hAnsi="Courier New" w:cs="Courier New"/>
            <w:color w:val="0000FF"/>
            <w:sz w:val="20"/>
            <w:szCs w:val="20"/>
            <w:u w:val="single"/>
          </w:rPr>
          <w:t>pin</w:t>
        </w:r>
        <w:proofErr w:type="spellEnd"/>
      </w:hyperlink>
      <w:r>
        <w:rPr>
          <w:rFonts w:ascii="Courier New" w:eastAsia="Courier New" w:hAnsi="Courier New" w:cs="Courier New"/>
          <w:color w:val="000000"/>
          <w:sz w:val="20"/>
          <w:szCs w:val="20"/>
        </w:rPr>
        <w:t xml:space="preserve">);       // </w:t>
      </w:r>
      <w:proofErr w:type="spellStart"/>
      <w:r>
        <w:rPr>
          <w:rFonts w:ascii="Courier New" w:eastAsia="Courier New" w:hAnsi="Courier New" w:cs="Courier New"/>
          <w:color w:val="000000"/>
          <w:sz w:val="20"/>
          <w:szCs w:val="20"/>
        </w:rPr>
        <w:t>pull</w:t>
      </w:r>
      <w:proofErr w:type="spellEnd"/>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the</w:t>
      </w:r>
      <w:proofErr w:type="spellEnd"/>
      <w:r>
        <w:rPr>
          <w:rFonts w:ascii="Courier New" w:eastAsia="Courier New" w:hAnsi="Courier New" w:cs="Courier New"/>
          <w:color w:val="000000"/>
          <w:sz w:val="20"/>
          <w:szCs w:val="20"/>
        </w:rPr>
        <w:t xml:space="preserve"> 1-Wire </w:t>
      </w:r>
      <w:proofErr w:type="spellStart"/>
      <w:r>
        <w:rPr>
          <w:rFonts w:ascii="Courier New" w:eastAsia="Courier New" w:hAnsi="Courier New" w:cs="Courier New"/>
          <w:color w:val="000000"/>
          <w:sz w:val="20"/>
          <w:szCs w:val="20"/>
        </w:rPr>
        <w:t>bus</w:t>
      </w:r>
      <w:proofErr w:type="spellEnd"/>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low</w:t>
      </w:r>
      <w:proofErr w:type="spellEnd"/>
    </w:p>
    <w:p w14:paraId="513127D1"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00092     </w:t>
      </w:r>
      <w:hyperlink r:id="rId71">
        <w:proofErr w:type="spellStart"/>
        <w:r>
          <w:rPr>
            <w:rFonts w:ascii="Courier New" w:eastAsia="Courier New" w:hAnsi="Courier New" w:cs="Courier New"/>
            <w:color w:val="0000FF"/>
            <w:sz w:val="20"/>
            <w:szCs w:val="20"/>
            <w:u w:val="single"/>
          </w:rPr>
          <w:t>DelayUs</w:t>
        </w:r>
        <w:proofErr w:type="spellEnd"/>
      </w:hyperlink>
      <w:r>
        <w:rPr>
          <w:rFonts w:ascii="Courier New" w:eastAsia="Courier New" w:hAnsi="Courier New" w:cs="Courier New"/>
          <w:color w:val="000000"/>
          <w:sz w:val="20"/>
          <w:szCs w:val="20"/>
        </w:rPr>
        <w:t>(240);</w:t>
      </w:r>
    </w:p>
    <w:p w14:paraId="65D15B55"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00093     </w:t>
      </w:r>
      <w:hyperlink r:id="rId72">
        <w:proofErr w:type="spellStart"/>
        <w:r>
          <w:rPr>
            <w:rFonts w:ascii="Courier New" w:eastAsia="Courier New" w:hAnsi="Courier New" w:cs="Courier New"/>
            <w:color w:val="0000FF"/>
            <w:sz w:val="20"/>
            <w:szCs w:val="20"/>
            <w:u w:val="single"/>
          </w:rPr>
          <w:t>DelayUs</w:t>
        </w:r>
        <w:proofErr w:type="spellEnd"/>
      </w:hyperlink>
      <w:r>
        <w:rPr>
          <w:rFonts w:ascii="Courier New" w:eastAsia="Courier New" w:hAnsi="Courier New" w:cs="Courier New"/>
          <w:color w:val="000000"/>
          <w:sz w:val="20"/>
          <w:szCs w:val="20"/>
        </w:rPr>
        <w:t xml:space="preserve">(240);                       // MASTER TX RESET PULSE 480us </w:t>
      </w:r>
      <w:proofErr w:type="spellStart"/>
      <w:r>
        <w:rPr>
          <w:rFonts w:ascii="Courier New" w:eastAsia="Courier New" w:hAnsi="Courier New" w:cs="Courier New"/>
          <w:color w:val="000000"/>
          <w:sz w:val="20"/>
          <w:szCs w:val="20"/>
        </w:rPr>
        <w:t>minimum</w:t>
      </w:r>
      <w:proofErr w:type="spellEnd"/>
    </w:p>
    <w:p w14:paraId="2BA9C6FD"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00094     </w:t>
      </w:r>
      <w:hyperlink r:id="rId73">
        <w:proofErr w:type="spellStart"/>
        <w:r>
          <w:rPr>
            <w:rFonts w:ascii="Courier New" w:eastAsia="Courier New" w:hAnsi="Courier New" w:cs="Courier New"/>
            <w:color w:val="0000FF"/>
            <w:sz w:val="20"/>
            <w:szCs w:val="20"/>
            <w:u w:val="single"/>
          </w:rPr>
          <w:t>bitset</w:t>
        </w:r>
        <w:proofErr w:type="spellEnd"/>
      </w:hyperlink>
      <w:r>
        <w:rPr>
          <w:rFonts w:ascii="Courier New" w:eastAsia="Courier New" w:hAnsi="Courier New" w:cs="Courier New"/>
          <w:color w:val="000000"/>
          <w:sz w:val="20"/>
          <w:szCs w:val="20"/>
        </w:rPr>
        <w:t>(*</w:t>
      </w:r>
      <w:proofErr w:type="spellStart"/>
      <w:r>
        <w:rPr>
          <w:rFonts w:ascii="Courier New" w:eastAsia="Courier New" w:hAnsi="Courier New" w:cs="Courier New"/>
          <w:color w:val="000000"/>
          <w:sz w:val="20"/>
          <w:szCs w:val="20"/>
        </w:rPr>
        <w:t>port.</w:t>
      </w:r>
      <w:hyperlink r:id="rId74">
        <w:r>
          <w:rPr>
            <w:rFonts w:ascii="Courier New" w:eastAsia="Courier New" w:hAnsi="Courier New" w:cs="Courier New"/>
            <w:color w:val="0000FF"/>
            <w:sz w:val="20"/>
            <w:szCs w:val="20"/>
            <w:u w:val="single"/>
          </w:rPr>
          <w:t>tris</w:t>
        </w:r>
        <w:proofErr w:type="spellEnd"/>
      </w:hyperlink>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port.</w:t>
      </w:r>
      <w:hyperlink r:id="rId75">
        <w:r>
          <w:rPr>
            <w:rFonts w:ascii="Courier New" w:eastAsia="Courier New" w:hAnsi="Courier New" w:cs="Courier New"/>
            <w:color w:val="0000FF"/>
            <w:sz w:val="20"/>
            <w:szCs w:val="20"/>
            <w:u w:val="single"/>
          </w:rPr>
          <w:t>pin</w:t>
        </w:r>
        <w:proofErr w:type="spellEnd"/>
      </w:hyperlink>
      <w:r>
        <w:rPr>
          <w:rFonts w:ascii="Courier New" w:eastAsia="Courier New" w:hAnsi="Courier New" w:cs="Courier New"/>
          <w:color w:val="000000"/>
          <w:sz w:val="20"/>
          <w:szCs w:val="20"/>
        </w:rPr>
        <w:t xml:space="preserve">);       // </w:t>
      </w:r>
      <w:proofErr w:type="spellStart"/>
      <w:r>
        <w:rPr>
          <w:rFonts w:ascii="Courier New" w:eastAsia="Courier New" w:hAnsi="Courier New" w:cs="Courier New"/>
          <w:color w:val="000000"/>
          <w:sz w:val="20"/>
          <w:szCs w:val="20"/>
        </w:rPr>
        <w:t>releases</w:t>
      </w:r>
      <w:proofErr w:type="spellEnd"/>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the</w:t>
      </w:r>
      <w:proofErr w:type="spellEnd"/>
      <w:r>
        <w:rPr>
          <w:rFonts w:ascii="Courier New" w:eastAsia="Courier New" w:hAnsi="Courier New" w:cs="Courier New"/>
          <w:color w:val="000000"/>
          <w:sz w:val="20"/>
          <w:szCs w:val="20"/>
        </w:rPr>
        <w:t xml:space="preserve"> bus</w:t>
      </w:r>
    </w:p>
    <w:p w14:paraId="2B439C19"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00095                                         // </w:t>
      </w:r>
      <w:proofErr w:type="spellStart"/>
      <w:r>
        <w:rPr>
          <w:rFonts w:ascii="Courier New" w:eastAsia="Courier New" w:hAnsi="Courier New" w:cs="Courier New"/>
          <w:color w:val="000000"/>
          <w:sz w:val="20"/>
          <w:szCs w:val="20"/>
        </w:rPr>
        <w:t>the</w:t>
      </w:r>
      <w:proofErr w:type="spellEnd"/>
      <w:r>
        <w:rPr>
          <w:rFonts w:ascii="Courier New" w:eastAsia="Courier New" w:hAnsi="Courier New" w:cs="Courier New"/>
          <w:color w:val="000000"/>
          <w:sz w:val="20"/>
          <w:szCs w:val="20"/>
        </w:rPr>
        <w:t xml:space="preserve"> DS18B20 </w:t>
      </w:r>
      <w:proofErr w:type="spellStart"/>
      <w:r>
        <w:rPr>
          <w:rFonts w:ascii="Courier New" w:eastAsia="Courier New" w:hAnsi="Courier New" w:cs="Courier New"/>
          <w:color w:val="000000"/>
          <w:sz w:val="20"/>
          <w:szCs w:val="20"/>
        </w:rPr>
        <w:t>waits</w:t>
      </w:r>
      <w:proofErr w:type="spellEnd"/>
      <w:r>
        <w:rPr>
          <w:rFonts w:ascii="Courier New" w:eastAsia="Courier New" w:hAnsi="Courier New" w:cs="Courier New"/>
          <w:color w:val="000000"/>
          <w:sz w:val="20"/>
          <w:szCs w:val="20"/>
        </w:rPr>
        <w:t xml:space="preserve"> 15us </w:t>
      </w:r>
      <w:proofErr w:type="spellStart"/>
      <w:r>
        <w:rPr>
          <w:rFonts w:ascii="Courier New" w:eastAsia="Courier New" w:hAnsi="Courier New" w:cs="Courier New"/>
          <w:color w:val="000000"/>
          <w:sz w:val="20"/>
          <w:szCs w:val="20"/>
        </w:rPr>
        <w:t>to</w:t>
      </w:r>
      <w:proofErr w:type="spellEnd"/>
      <w:r>
        <w:rPr>
          <w:rFonts w:ascii="Courier New" w:eastAsia="Courier New" w:hAnsi="Courier New" w:cs="Courier New"/>
          <w:color w:val="000000"/>
          <w:sz w:val="20"/>
          <w:szCs w:val="20"/>
        </w:rPr>
        <w:t xml:space="preserve"> 60us</w:t>
      </w:r>
    </w:p>
    <w:p w14:paraId="5BC829CC"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00100     //</w:t>
      </w:r>
      <w:proofErr w:type="spellStart"/>
      <w:r>
        <w:rPr>
          <w:rFonts w:ascii="Courier New" w:eastAsia="Courier New" w:hAnsi="Courier New" w:cs="Courier New"/>
          <w:color w:val="000000"/>
          <w:sz w:val="20"/>
          <w:szCs w:val="20"/>
        </w:rPr>
        <w:t>Delay</w:t>
      </w:r>
      <w:proofErr w:type="spellEnd"/>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нижняя</w:t>
      </w:r>
      <w:proofErr w:type="spellEnd"/>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граница</w:t>
      </w:r>
      <w:proofErr w:type="spellEnd"/>
      <w:r>
        <w:rPr>
          <w:rFonts w:ascii="Courier New" w:eastAsia="Courier New" w:hAnsi="Courier New" w:cs="Courier New"/>
          <w:color w:val="000000"/>
          <w:sz w:val="20"/>
          <w:szCs w:val="20"/>
        </w:rPr>
        <w:t xml:space="preserve"> 20, </w:t>
      </w:r>
      <w:proofErr w:type="spellStart"/>
      <w:r>
        <w:rPr>
          <w:rFonts w:ascii="Courier New" w:eastAsia="Courier New" w:hAnsi="Courier New" w:cs="Courier New"/>
          <w:color w:val="000000"/>
          <w:sz w:val="20"/>
          <w:szCs w:val="20"/>
        </w:rPr>
        <w:t>верхняя</w:t>
      </w:r>
      <w:proofErr w:type="spellEnd"/>
      <w:r>
        <w:rPr>
          <w:rFonts w:ascii="Courier New" w:eastAsia="Courier New" w:hAnsi="Courier New" w:cs="Courier New"/>
          <w:color w:val="000000"/>
          <w:sz w:val="20"/>
          <w:szCs w:val="20"/>
        </w:rPr>
        <w:t xml:space="preserve"> - 119.</w:t>
      </w:r>
    </w:p>
    <w:p w14:paraId="28F85239"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00101     </w:t>
      </w:r>
      <w:hyperlink r:id="rId76">
        <w:proofErr w:type="spellStart"/>
        <w:r>
          <w:rPr>
            <w:rFonts w:ascii="Courier New" w:eastAsia="Courier New" w:hAnsi="Courier New" w:cs="Courier New"/>
            <w:color w:val="0000FF"/>
            <w:sz w:val="20"/>
            <w:szCs w:val="20"/>
            <w:u w:val="single"/>
          </w:rPr>
          <w:t>DelayUs</w:t>
        </w:r>
        <w:proofErr w:type="spellEnd"/>
      </w:hyperlink>
      <w:r>
        <w:rPr>
          <w:rFonts w:ascii="Courier New" w:eastAsia="Courier New" w:hAnsi="Courier New" w:cs="Courier New"/>
          <w:color w:val="000000"/>
          <w:sz w:val="20"/>
          <w:szCs w:val="20"/>
        </w:rPr>
        <w:t xml:space="preserve">(70);                        // </w:t>
      </w:r>
      <w:proofErr w:type="spellStart"/>
      <w:r>
        <w:rPr>
          <w:rFonts w:ascii="Courier New" w:eastAsia="Courier New" w:hAnsi="Courier New" w:cs="Courier New"/>
          <w:color w:val="000000"/>
          <w:sz w:val="20"/>
          <w:szCs w:val="20"/>
        </w:rPr>
        <w:t>the</w:t>
      </w:r>
      <w:proofErr w:type="spellEnd"/>
      <w:r>
        <w:rPr>
          <w:rFonts w:ascii="Courier New" w:eastAsia="Courier New" w:hAnsi="Courier New" w:cs="Courier New"/>
          <w:color w:val="000000"/>
          <w:sz w:val="20"/>
          <w:szCs w:val="20"/>
        </w:rPr>
        <w:t xml:space="preserve"> DS18B20 </w:t>
      </w:r>
      <w:proofErr w:type="spellStart"/>
      <w:r>
        <w:rPr>
          <w:rFonts w:ascii="Courier New" w:eastAsia="Courier New" w:hAnsi="Courier New" w:cs="Courier New"/>
          <w:color w:val="000000"/>
          <w:sz w:val="20"/>
          <w:szCs w:val="20"/>
        </w:rPr>
        <w:t>pulling</w:t>
      </w:r>
      <w:proofErr w:type="spellEnd"/>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the</w:t>
      </w:r>
      <w:proofErr w:type="spellEnd"/>
      <w:r>
        <w:rPr>
          <w:rFonts w:ascii="Courier New" w:eastAsia="Courier New" w:hAnsi="Courier New" w:cs="Courier New"/>
          <w:color w:val="000000"/>
          <w:sz w:val="20"/>
          <w:szCs w:val="20"/>
        </w:rPr>
        <w:t xml:space="preserve"> 1-Wire </w:t>
      </w:r>
      <w:proofErr w:type="spellStart"/>
      <w:r>
        <w:rPr>
          <w:rFonts w:ascii="Courier New" w:eastAsia="Courier New" w:hAnsi="Courier New" w:cs="Courier New"/>
          <w:color w:val="000000"/>
          <w:sz w:val="20"/>
          <w:szCs w:val="20"/>
        </w:rPr>
        <w:t>bus</w:t>
      </w:r>
      <w:proofErr w:type="spellEnd"/>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low</w:t>
      </w:r>
      <w:proofErr w:type="spellEnd"/>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for</w:t>
      </w:r>
      <w:proofErr w:type="spellEnd"/>
      <w:r>
        <w:rPr>
          <w:rFonts w:ascii="Courier New" w:eastAsia="Courier New" w:hAnsi="Courier New" w:cs="Courier New"/>
          <w:color w:val="000000"/>
          <w:sz w:val="20"/>
          <w:szCs w:val="20"/>
        </w:rPr>
        <w:t xml:space="preserve"> 60us </w:t>
      </w:r>
      <w:proofErr w:type="spellStart"/>
      <w:r>
        <w:rPr>
          <w:rFonts w:ascii="Courier New" w:eastAsia="Courier New" w:hAnsi="Courier New" w:cs="Courier New"/>
          <w:color w:val="000000"/>
          <w:sz w:val="20"/>
          <w:szCs w:val="20"/>
        </w:rPr>
        <w:t>to</w:t>
      </w:r>
      <w:proofErr w:type="spellEnd"/>
      <w:r>
        <w:rPr>
          <w:rFonts w:ascii="Courier New" w:eastAsia="Courier New" w:hAnsi="Courier New" w:cs="Courier New"/>
          <w:color w:val="000000"/>
          <w:sz w:val="20"/>
          <w:szCs w:val="20"/>
        </w:rPr>
        <w:t xml:space="preserve"> 240us</w:t>
      </w:r>
    </w:p>
    <w:p w14:paraId="597729C0"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00102     </w:t>
      </w:r>
      <w:proofErr w:type="spellStart"/>
      <w:r>
        <w:rPr>
          <w:rFonts w:ascii="Courier New" w:eastAsia="Courier New" w:hAnsi="Courier New" w:cs="Courier New"/>
          <w:color w:val="000000"/>
          <w:sz w:val="20"/>
          <w:szCs w:val="20"/>
        </w:rPr>
        <w:t>if</w:t>
      </w:r>
      <w:proofErr w:type="spellEnd"/>
      <w:r>
        <w:rPr>
          <w:rFonts w:ascii="Courier New" w:eastAsia="Courier New" w:hAnsi="Courier New" w:cs="Courier New"/>
          <w:color w:val="000000"/>
          <w:sz w:val="20"/>
          <w:szCs w:val="20"/>
        </w:rPr>
        <w:t xml:space="preserve"> (0 == (*</w:t>
      </w:r>
      <w:proofErr w:type="spellStart"/>
      <w:r>
        <w:rPr>
          <w:rFonts w:ascii="Courier New" w:eastAsia="Courier New" w:hAnsi="Courier New" w:cs="Courier New"/>
          <w:color w:val="000000"/>
          <w:sz w:val="20"/>
          <w:szCs w:val="20"/>
        </w:rPr>
        <w:t>port.</w:t>
      </w:r>
      <w:hyperlink r:id="rId77">
        <w:r>
          <w:rPr>
            <w:rFonts w:ascii="Courier New" w:eastAsia="Courier New" w:hAnsi="Courier New" w:cs="Courier New"/>
            <w:color w:val="0000FF"/>
            <w:sz w:val="20"/>
            <w:szCs w:val="20"/>
            <w:u w:val="single"/>
          </w:rPr>
          <w:t>port</w:t>
        </w:r>
        <w:proofErr w:type="spellEnd"/>
      </w:hyperlink>
      <w:r>
        <w:rPr>
          <w:rFonts w:ascii="Courier New" w:eastAsia="Courier New" w:hAnsi="Courier New" w:cs="Courier New"/>
          <w:color w:val="000000"/>
          <w:sz w:val="20"/>
          <w:szCs w:val="20"/>
        </w:rPr>
        <w:t xml:space="preserve"> &amp; </w:t>
      </w:r>
      <w:proofErr w:type="spellStart"/>
      <w:r>
        <w:rPr>
          <w:rFonts w:ascii="Courier New" w:eastAsia="Courier New" w:hAnsi="Courier New" w:cs="Courier New"/>
          <w:color w:val="000000"/>
          <w:sz w:val="20"/>
          <w:szCs w:val="20"/>
        </w:rPr>
        <w:t>port.</w:t>
      </w:r>
      <w:hyperlink r:id="rId78">
        <w:r>
          <w:rPr>
            <w:rFonts w:ascii="Courier New" w:eastAsia="Courier New" w:hAnsi="Courier New" w:cs="Courier New"/>
            <w:color w:val="0000FF"/>
            <w:sz w:val="20"/>
            <w:szCs w:val="20"/>
            <w:u w:val="single"/>
          </w:rPr>
          <w:t>pin</w:t>
        </w:r>
        <w:proofErr w:type="spellEnd"/>
      </w:hyperlink>
      <w:r>
        <w:rPr>
          <w:rFonts w:ascii="Courier New" w:eastAsia="Courier New" w:hAnsi="Courier New" w:cs="Courier New"/>
          <w:color w:val="000000"/>
          <w:sz w:val="20"/>
          <w:szCs w:val="20"/>
        </w:rPr>
        <w:t>)) {</w:t>
      </w:r>
    </w:p>
    <w:p w14:paraId="4B898ACF"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00103         </w:t>
      </w:r>
      <w:proofErr w:type="spellStart"/>
      <w:r>
        <w:rPr>
          <w:rFonts w:ascii="Courier New" w:eastAsia="Courier New" w:hAnsi="Courier New" w:cs="Courier New"/>
          <w:color w:val="000000"/>
          <w:sz w:val="20"/>
          <w:szCs w:val="20"/>
        </w:rPr>
        <w:t>data</w:t>
      </w:r>
      <w:proofErr w:type="spellEnd"/>
      <w:r>
        <w:rPr>
          <w:rFonts w:ascii="Courier New" w:eastAsia="Courier New" w:hAnsi="Courier New" w:cs="Courier New"/>
          <w:color w:val="000000"/>
          <w:sz w:val="20"/>
          <w:szCs w:val="20"/>
        </w:rPr>
        <w:t xml:space="preserve"> = 1;</w:t>
      </w:r>
    </w:p>
    <w:p w14:paraId="769EFBCA"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00104     }</w:t>
      </w:r>
    </w:p>
    <w:p w14:paraId="4C2E775B"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00105     //</w:t>
      </w:r>
      <w:proofErr w:type="spellStart"/>
      <w:r>
        <w:rPr>
          <w:rFonts w:ascii="Courier New" w:eastAsia="Courier New" w:hAnsi="Courier New" w:cs="Courier New"/>
          <w:color w:val="000000"/>
          <w:sz w:val="20"/>
          <w:szCs w:val="20"/>
        </w:rPr>
        <w:t>Delay</w:t>
      </w:r>
      <w:proofErr w:type="spellEnd"/>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нижняя</w:t>
      </w:r>
      <w:proofErr w:type="spellEnd"/>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граница</w:t>
      </w:r>
      <w:proofErr w:type="spellEnd"/>
      <w:r>
        <w:rPr>
          <w:rFonts w:ascii="Courier New" w:eastAsia="Courier New" w:hAnsi="Courier New" w:cs="Courier New"/>
          <w:color w:val="000000"/>
          <w:sz w:val="20"/>
          <w:szCs w:val="20"/>
        </w:rPr>
        <w:t xml:space="preserve"> 15, </w:t>
      </w:r>
      <w:proofErr w:type="spellStart"/>
      <w:r>
        <w:rPr>
          <w:rFonts w:ascii="Courier New" w:eastAsia="Courier New" w:hAnsi="Courier New" w:cs="Courier New"/>
          <w:color w:val="000000"/>
          <w:sz w:val="20"/>
          <w:szCs w:val="20"/>
        </w:rPr>
        <w:t>верхняя</w:t>
      </w:r>
      <w:proofErr w:type="spellEnd"/>
      <w:r>
        <w:rPr>
          <w:rFonts w:ascii="Courier New" w:eastAsia="Courier New" w:hAnsi="Courier New" w:cs="Courier New"/>
          <w:color w:val="000000"/>
          <w:sz w:val="20"/>
          <w:szCs w:val="20"/>
        </w:rPr>
        <w:t xml:space="preserve"> - 960</w:t>
      </w:r>
    </w:p>
    <w:p w14:paraId="2DA5CB61"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00106     </w:t>
      </w:r>
      <w:hyperlink r:id="rId79">
        <w:proofErr w:type="spellStart"/>
        <w:r>
          <w:rPr>
            <w:rFonts w:ascii="Courier New" w:eastAsia="Courier New" w:hAnsi="Courier New" w:cs="Courier New"/>
            <w:color w:val="0000FF"/>
            <w:sz w:val="20"/>
            <w:szCs w:val="20"/>
            <w:u w:val="single"/>
          </w:rPr>
          <w:t>DelayUs</w:t>
        </w:r>
        <w:proofErr w:type="spellEnd"/>
      </w:hyperlink>
      <w:r>
        <w:rPr>
          <w:rFonts w:ascii="Courier New" w:eastAsia="Courier New" w:hAnsi="Courier New" w:cs="Courier New"/>
          <w:color w:val="000000"/>
          <w:sz w:val="20"/>
          <w:szCs w:val="20"/>
        </w:rPr>
        <w:t xml:space="preserve">(240);                       // MASTER RX 480us </w:t>
      </w:r>
      <w:proofErr w:type="spellStart"/>
      <w:r>
        <w:rPr>
          <w:rFonts w:ascii="Courier New" w:eastAsia="Courier New" w:hAnsi="Courier New" w:cs="Courier New"/>
          <w:color w:val="000000"/>
          <w:sz w:val="20"/>
          <w:szCs w:val="20"/>
        </w:rPr>
        <w:t>minimum</w:t>
      </w:r>
      <w:proofErr w:type="spellEnd"/>
    </w:p>
    <w:p w14:paraId="4C78229A"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00107     </w:t>
      </w:r>
      <w:proofErr w:type="spellStart"/>
      <w:r>
        <w:rPr>
          <w:rFonts w:ascii="Courier New" w:eastAsia="Courier New" w:hAnsi="Courier New" w:cs="Courier New"/>
          <w:color w:val="000000"/>
          <w:sz w:val="20"/>
          <w:szCs w:val="20"/>
        </w:rPr>
        <w:t>return</w:t>
      </w:r>
      <w:proofErr w:type="spellEnd"/>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data</w:t>
      </w:r>
      <w:proofErr w:type="spellEnd"/>
      <w:r>
        <w:rPr>
          <w:rFonts w:ascii="Courier New" w:eastAsia="Courier New" w:hAnsi="Courier New" w:cs="Courier New"/>
          <w:color w:val="000000"/>
          <w:sz w:val="20"/>
          <w:szCs w:val="20"/>
        </w:rPr>
        <w:t>;</w:t>
      </w:r>
    </w:p>
    <w:p w14:paraId="37D44A08"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00108 }</w:t>
      </w:r>
    </w:p>
    <w:p w14:paraId="6628F7CF"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00109 </w:t>
      </w:r>
    </w:p>
    <w:bookmarkStart w:id="17" w:name="2jxsxqh" w:colFirst="0" w:colLast="0"/>
    <w:bookmarkEnd w:id="17"/>
    <w:p w14:paraId="4CB7B769"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fldChar w:fldCharType="begin"/>
      </w:r>
      <w:r>
        <w:instrText xml:space="preserve"> HYPERLINK "about:blank" \h </w:instrText>
      </w:r>
      <w:r>
        <w:fldChar w:fldCharType="separate"/>
      </w:r>
      <w:r>
        <w:rPr>
          <w:rFonts w:ascii="Courier New" w:eastAsia="Courier New" w:hAnsi="Courier New" w:cs="Courier New"/>
          <w:color w:val="0000FF"/>
          <w:sz w:val="20"/>
          <w:szCs w:val="20"/>
          <w:u w:val="single"/>
        </w:rPr>
        <w:t>00118</w:t>
      </w:r>
      <w:r>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void</w:t>
      </w:r>
      <w:proofErr w:type="spellEnd"/>
      <w:r>
        <w:rPr>
          <w:rFonts w:ascii="Courier New" w:eastAsia="Courier New" w:hAnsi="Courier New" w:cs="Courier New"/>
          <w:color w:val="000000"/>
          <w:sz w:val="20"/>
          <w:szCs w:val="20"/>
        </w:rPr>
        <w:t xml:space="preserve"> </w:t>
      </w:r>
      <w:hyperlink r:id="rId80">
        <w:proofErr w:type="spellStart"/>
        <w:r>
          <w:rPr>
            <w:rFonts w:ascii="Courier New" w:eastAsia="Courier New" w:hAnsi="Courier New" w:cs="Courier New"/>
            <w:color w:val="0000FF"/>
            <w:sz w:val="20"/>
            <w:szCs w:val="20"/>
            <w:u w:val="single"/>
          </w:rPr>
          <w:t>PutChar</w:t>
        </w:r>
        <w:proofErr w:type="spellEnd"/>
      </w:hyperlink>
      <w:r>
        <w:rPr>
          <w:rFonts w:ascii="Courier New" w:eastAsia="Courier New" w:hAnsi="Courier New" w:cs="Courier New"/>
          <w:color w:val="000000"/>
          <w:sz w:val="20"/>
          <w:szCs w:val="20"/>
        </w:rPr>
        <w:t>(</w:t>
      </w:r>
      <w:proofErr w:type="spellStart"/>
      <w:r w:rsidR="006A6CAC">
        <w:fldChar w:fldCharType="begin"/>
      </w:r>
      <w:r w:rsidR="006A6CAC">
        <w:instrText xml:space="preserve"> HYPERLINK "about:blank" \h </w:instrText>
      </w:r>
      <w:r w:rsidR="006A6CAC">
        <w:fldChar w:fldCharType="separate"/>
      </w:r>
      <w:r>
        <w:rPr>
          <w:rFonts w:ascii="Courier New" w:eastAsia="Courier New" w:hAnsi="Courier New" w:cs="Courier New"/>
          <w:color w:val="0000FF"/>
          <w:sz w:val="20"/>
          <w:szCs w:val="20"/>
          <w:u w:val="single"/>
        </w:rPr>
        <w:t>PinPort</w:t>
      </w:r>
      <w:proofErr w:type="spellEnd"/>
      <w:r w:rsidR="006A6CAC">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port</w:t>
      </w:r>
      <w:proofErr w:type="spellEnd"/>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char</w:t>
      </w:r>
      <w:proofErr w:type="spellEnd"/>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data</w:t>
      </w:r>
      <w:proofErr w:type="spellEnd"/>
      <w:r>
        <w:rPr>
          <w:rFonts w:ascii="Courier New" w:eastAsia="Courier New" w:hAnsi="Courier New" w:cs="Courier New"/>
          <w:color w:val="000000"/>
          <w:sz w:val="20"/>
          <w:szCs w:val="20"/>
        </w:rPr>
        <w:t>)</w:t>
      </w:r>
    </w:p>
    <w:p w14:paraId="3F04109C"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00119 {</w:t>
      </w:r>
    </w:p>
    <w:p w14:paraId="19FE05DE"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00120     </w:t>
      </w:r>
      <w:proofErr w:type="spellStart"/>
      <w:r>
        <w:rPr>
          <w:rFonts w:ascii="Courier New" w:eastAsia="Courier New" w:hAnsi="Courier New" w:cs="Courier New"/>
          <w:color w:val="000000"/>
          <w:sz w:val="20"/>
          <w:szCs w:val="20"/>
        </w:rPr>
        <w:t>char</w:t>
      </w:r>
      <w:proofErr w:type="spellEnd"/>
      <w:r>
        <w:rPr>
          <w:rFonts w:ascii="Courier New" w:eastAsia="Courier New" w:hAnsi="Courier New" w:cs="Courier New"/>
          <w:color w:val="000000"/>
          <w:sz w:val="20"/>
          <w:szCs w:val="20"/>
        </w:rPr>
        <w:t xml:space="preserve"> i;</w:t>
      </w:r>
    </w:p>
    <w:p w14:paraId="4133DD48"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00121     </w:t>
      </w:r>
      <w:hyperlink r:id="rId81">
        <w:proofErr w:type="spellStart"/>
        <w:r>
          <w:rPr>
            <w:rFonts w:ascii="Courier New" w:eastAsia="Courier New" w:hAnsi="Courier New" w:cs="Courier New"/>
            <w:color w:val="0000FF"/>
            <w:sz w:val="20"/>
            <w:szCs w:val="20"/>
            <w:u w:val="single"/>
          </w:rPr>
          <w:t>bitclr</w:t>
        </w:r>
        <w:proofErr w:type="spellEnd"/>
      </w:hyperlink>
      <w:r>
        <w:rPr>
          <w:rFonts w:ascii="Courier New" w:eastAsia="Courier New" w:hAnsi="Courier New" w:cs="Courier New"/>
          <w:color w:val="000000"/>
          <w:sz w:val="20"/>
          <w:szCs w:val="20"/>
        </w:rPr>
        <w:t>(*</w:t>
      </w:r>
      <w:proofErr w:type="spellStart"/>
      <w:r>
        <w:rPr>
          <w:rFonts w:ascii="Courier New" w:eastAsia="Courier New" w:hAnsi="Courier New" w:cs="Courier New"/>
          <w:color w:val="000000"/>
          <w:sz w:val="20"/>
          <w:szCs w:val="20"/>
        </w:rPr>
        <w:t>port.</w:t>
      </w:r>
      <w:hyperlink r:id="rId82">
        <w:r>
          <w:rPr>
            <w:rFonts w:ascii="Courier New" w:eastAsia="Courier New" w:hAnsi="Courier New" w:cs="Courier New"/>
            <w:color w:val="0000FF"/>
            <w:sz w:val="20"/>
            <w:szCs w:val="20"/>
            <w:u w:val="single"/>
          </w:rPr>
          <w:t>tris</w:t>
        </w:r>
        <w:proofErr w:type="spellEnd"/>
      </w:hyperlink>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port.</w:t>
      </w:r>
      <w:hyperlink r:id="rId83">
        <w:r>
          <w:rPr>
            <w:rFonts w:ascii="Courier New" w:eastAsia="Courier New" w:hAnsi="Courier New" w:cs="Courier New"/>
            <w:color w:val="0000FF"/>
            <w:sz w:val="20"/>
            <w:szCs w:val="20"/>
            <w:u w:val="single"/>
          </w:rPr>
          <w:t>pin</w:t>
        </w:r>
        <w:proofErr w:type="spellEnd"/>
      </w:hyperlink>
      <w:r>
        <w:rPr>
          <w:rFonts w:ascii="Courier New" w:eastAsia="Courier New" w:hAnsi="Courier New" w:cs="Courier New"/>
          <w:color w:val="000000"/>
          <w:sz w:val="20"/>
          <w:szCs w:val="20"/>
        </w:rPr>
        <w:t>);</w:t>
      </w:r>
    </w:p>
    <w:p w14:paraId="7DBCDF81"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00122     </w:t>
      </w:r>
      <w:proofErr w:type="spellStart"/>
      <w:r>
        <w:rPr>
          <w:rFonts w:ascii="Courier New" w:eastAsia="Courier New" w:hAnsi="Courier New" w:cs="Courier New"/>
          <w:color w:val="000000"/>
          <w:sz w:val="20"/>
          <w:szCs w:val="20"/>
        </w:rPr>
        <w:t>for</w:t>
      </w:r>
      <w:proofErr w:type="spellEnd"/>
      <w:r>
        <w:rPr>
          <w:rFonts w:ascii="Courier New" w:eastAsia="Courier New" w:hAnsi="Courier New" w:cs="Courier New"/>
          <w:color w:val="000000"/>
          <w:sz w:val="20"/>
          <w:szCs w:val="20"/>
        </w:rPr>
        <w:t xml:space="preserve"> (i = 0; i &lt; 8; i++) {</w:t>
      </w:r>
    </w:p>
    <w:p w14:paraId="51D75B96"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00123         </w:t>
      </w:r>
      <w:hyperlink r:id="rId84">
        <w:proofErr w:type="spellStart"/>
        <w:r>
          <w:rPr>
            <w:rFonts w:ascii="Courier New" w:eastAsia="Courier New" w:hAnsi="Courier New" w:cs="Courier New"/>
            <w:color w:val="0000FF"/>
            <w:sz w:val="20"/>
            <w:szCs w:val="20"/>
            <w:u w:val="single"/>
          </w:rPr>
          <w:t>bitclr</w:t>
        </w:r>
        <w:proofErr w:type="spellEnd"/>
      </w:hyperlink>
      <w:r>
        <w:rPr>
          <w:rFonts w:ascii="Courier New" w:eastAsia="Courier New" w:hAnsi="Courier New" w:cs="Courier New"/>
          <w:color w:val="000000"/>
          <w:sz w:val="20"/>
          <w:szCs w:val="20"/>
        </w:rPr>
        <w:t>(*</w:t>
      </w:r>
      <w:proofErr w:type="spellStart"/>
      <w:r>
        <w:rPr>
          <w:rFonts w:ascii="Courier New" w:eastAsia="Courier New" w:hAnsi="Courier New" w:cs="Courier New"/>
          <w:color w:val="000000"/>
          <w:sz w:val="20"/>
          <w:szCs w:val="20"/>
        </w:rPr>
        <w:t>port.</w:t>
      </w:r>
      <w:hyperlink r:id="rId85">
        <w:r>
          <w:rPr>
            <w:rFonts w:ascii="Courier New" w:eastAsia="Courier New" w:hAnsi="Courier New" w:cs="Courier New"/>
            <w:color w:val="0000FF"/>
            <w:sz w:val="20"/>
            <w:szCs w:val="20"/>
            <w:u w:val="single"/>
          </w:rPr>
          <w:t>port</w:t>
        </w:r>
        <w:proofErr w:type="spellEnd"/>
      </w:hyperlink>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port.</w:t>
      </w:r>
      <w:hyperlink r:id="rId86">
        <w:r>
          <w:rPr>
            <w:rFonts w:ascii="Courier New" w:eastAsia="Courier New" w:hAnsi="Courier New" w:cs="Courier New"/>
            <w:color w:val="0000FF"/>
            <w:sz w:val="20"/>
            <w:szCs w:val="20"/>
            <w:u w:val="single"/>
          </w:rPr>
          <w:t>pin</w:t>
        </w:r>
        <w:proofErr w:type="spellEnd"/>
      </w:hyperlink>
      <w:r>
        <w:rPr>
          <w:rFonts w:ascii="Courier New" w:eastAsia="Courier New" w:hAnsi="Courier New" w:cs="Courier New"/>
          <w:color w:val="000000"/>
          <w:sz w:val="20"/>
          <w:szCs w:val="20"/>
        </w:rPr>
        <w:t xml:space="preserve">);   // </w:t>
      </w:r>
      <w:proofErr w:type="spellStart"/>
      <w:r>
        <w:rPr>
          <w:rFonts w:ascii="Courier New" w:eastAsia="Courier New" w:hAnsi="Courier New" w:cs="Courier New"/>
          <w:color w:val="000000"/>
          <w:sz w:val="20"/>
          <w:szCs w:val="20"/>
        </w:rPr>
        <w:t>pull</w:t>
      </w:r>
      <w:proofErr w:type="spellEnd"/>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the</w:t>
      </w:r>
      <w:proofErr w:type="spellEnd"/>
      <w:r>
        <w:rPr>
          <w:rFonts w:ascii="Courier New" w:eastAsia="Courier New" w:hAnsi="Courier New" w:cs="Courier New"/>
          <w:color w:val="000000"/>
          <w:sz w:val="20"/>
          <w:szCs w:val="20"/>
        </w:rPr>
        <w:t xml:space="preserve"> 1-Wire </w:t>
      </w:r>
      <w:proofErr w:type="spellStart"/>
      <w:r>
        <w:rPr>
          <w:rFonts w:ascii="Courier New" w:eastAsia="Courier New" w:hAnsi="Courier New" w:cs="Courier New"/>
          <w:color w:val="000000"/>
          <w:sz w:val="20"/>
          <w:szCs w:val="20"/>
        </w:rPr>
        <w:t>bus</w:t>
      </w:r>
      <w:proofErr w:type="spellEnd"/>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low</w:t>
      </w:r>
      <w:proofErr w:type="spellEnd"/>
    </w:p>
    <w:p w14:paraId="4DE16FEB"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00124         </w:t>
      </w:r>
      <w:proofErr w:type="spellStart"/>
      <w:r>
        <w:rPr>
          <w:rFonts w:ascii="Courier New" w:eastAsia="Courier New" w:hAnsi="Courier New" w:cs="Courier New"/>
          <w:color w:val="000000"/>
          <w:sz w:val="20"/>
          <w:szCs w:val="20"/>
        </w:rPr>
        <w:t>if</w:t>
      </w:r>
      <w:proofErr w:type="spellEnd"/>
      <w:r>
        <w:rPr>
          <w:rFonts w:ascii="Courier New" w:eastAsia="Courier New" w:hAnsi="Courier New" w:cs="Courier New"/>
          <w:color w:val="000000"/>
          <w:sz w:val="20"/>
          <w:szCs w:val="20"/>
        </w:rPr>
        <w:t xml:space="preserve"> (1 &amp; </w:t>
      </w:r>
      <w:proofErr w:type="spellStart"/>
      <w:r>
        <w:rPr>
          <w:rFonts w:ascii="Courier New" w:eastAsia="Courier New" w:hAnsi="Courier New" w:cs="Courier New"/>
          <w:color w:val="000000"/>
          <w:sz w:val="20"/>
          <w:szCs w:val="20"/>
        </w:rPr>
        <w:t>data</w:t>
      </w:r>
      <w:proofErr w:type="spellEnd"/>
      <w:r>
        <w:rPr>
          <w:rFonts w:ascii="Courier New" w:eastAsia="Courier New" w:hAnsi="Courier New" w:cs="Courier New"/>
          <w:color w:val="000000"/>
          <w:sz w:val="20"/>
          <w:szCs w:val="20"/>
        </w:rPr>
        <w:t>) {</w:t>
      </w:r>
    </w:p>
    <w:p w14:paraId="5C8F6FD3"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00125             </w:t>
      </w:r>
      <w:hyperlink r:id="rId87">
        <w:proofErr w:type="spellStart"/>
        <w:r>
          <w:rPr>
            <w:rFonts w:ascii="Courier New" w:eastAsia="Courier New" w:hAnsi="Courier New" w:cs="Courier New"/>
            <w:color w:val="0000FF"/>
            <w:sz w:val="20"/>
            <w:szCs w:val="20"/>
            <w:u w:val="single"/>
          </w:rPr>
          <w:t>bitset</w:t>
        </w:r>
        <w:proofErr w:type="spellEnd"/>
      </w:hyperlink>
      <w:r>
        <w:rPr>
          <w:rFonts w:ascii="Courier New" w:eastAsia="Courier New" w:hAnsi="Courier New" w:cs="Courier New"/>
          <w:color w:val="000000"/>
          <w:sz w:val="20"/>
          <w:szCs w:val="20"/>
        </w:rPr>
        <w:t>(*</w:t>
      </w:r>
      <w:proofErr w:type="spellStart"/>
      <w:r>
        <w:rPr>
          <w:rFonts w:ascii="Courier New" w:eastAsia="Courier New" w:hAnsi="Courier New" w:cs="Courier New"/>
          <w:color w:val="000000"/>
          <w:sz w:val="20"/>
          <w:szCs w:val="20"/>
        </w:rPr>
        <w:t>port.</w:t>
      </w:r>
      <w:hyperlink r:id="rId88">
        <w:r>
          <w:rPr>
            <w:rFonts w:ascii="Courier New" w:eastAsia="Courier New" w:hAnsi="Courier New" w:cs="Courier New"/>
            <w:color w:val="0000FF"/>
            <w:sz w:val="20"/>
            <w:szCs w:val="20"/>
            <w:u w:val="single"/>
          </w:rPr>
          <w:t>port</w:t>
        </w:r>
        <w:proofErr w:type="spellEnd"/>
      </w:hyperlink>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port.</w:t>
      </w:r>
      <w:hyperlink r:id="rId89">
        <w:r>
          <w:rPr>
            <w:rFonts w:ascii="Courier New" w:eastAsia="Courier New" w:hAnsi="Courier New" w:cs="Courier New"/>
            <w:color w:val="0000FF"/>
            <w:sz w:val="20"/>
            <w:szCs w:val="20"/>
            <w:u w:val="single"/>
          </w:rPr>
          <w:t>pin</w:t>
        </w:r>
        <w:proofErr w:type="spellEnd"/>
      </w:hyperlink>
      <w:r>
        <w:rPr>
          <w:rFonts w:ascii="Courier New" w:eastAsia="Courier New" w:hAnsi="Courier New" w:cs="Courier New"/>
          <w:color w:val="000000"/>
          <w:sz w:val="20"/>
          <w:szCs w:val="20"/>
        </w:rPr>
        <w:t>);</w:t>
      </w:r>
    </w:p>
    <w:p w14:paraId="05C1C93F"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00126         }</w:t>
      </w:r>
    </w:p>
    <w:p w14:paraId="76523652"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00127         </w:t>
      </w:r>
      <w:proofErr w:type="spellStart"/>
      <w:r>
        <w:rPr>
          <w:rFonts w:ascii="Courier New" w:eastAsia="Courier New" w:hAnsi="Courier New" w:cs="Courier New"/>
          <w:color w:val="000000"/>
          <w:sz w:val="20"/>
          <w:szCs w:val="20"/>
        </w:rPr>
        <w:t>data</w:t>
      </w:r>
      <w:proofErr w:type="spellEnd"/>
      <w:r>
        <w:rPr>
          <w:rFonts w:ascii="Courier New" w:eastAsia="Courier New" w:hAnsi="Courier New" w:cs="Courier New"/>
          <w:color w:val="000000"/>
          <w:sz w:val="20"/>
          <w:szCs w:val="20"/>
        </w:rPr>
        <w:t xml:space="preserve"> = </w:t>
      </w:r>
      <w:proofErr w:type="spellStart"/>
      <w:r>
        <w:rPr>
          <w:rFonts w:ascii="Courier New" w:eastAsia="Courier New" w:hAnsi="Courier New" w:cs="Courier New"/>
          <w:color w:val="000000"/>
          <w:sz w:val="20"/>
          <w:szCs w:val="20"/>
        </w:rPr>
        <w:t>data</w:t>
      </w:r>
      <w:proofErr w:type="spellEnd"/>
      <w:r>
        <w:rPr>
          <w:rFonts w:ascii="Courier New" w:eastAsia="Courier New" w:hAnsi="Courier New" w:cs="Courier New"/>
          <w:color w:val="000000"/>
          <w:sz w:val="20"/>
          <w:szCs w:val="20"/>
        </w:rPr>
        <w:t xml:space="preserve"> &gt;&gt; 1;</w:t>
      </w:r>
    </w:p>
    <w:p w14:paraId="4AFAF015"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00128         //</w:t>
      </w:r>
      <w:proofErr w:type="spellStart"/>
      <w:r>
        <w:rPr>
          <w:rFonts w:ascii="Courier New" w:eastAsia="Courier New" w:hAnsi="Courier New" w:cs="Courier New"/>
          <w:color w:val="000000"/>
          <w:sz w:val="20"/>
          <w:szCs w:val="20"/>
        </w:rPr>
        <w:t>Delay</w:t>
      </w:r>
      <w:proofErr w:type="spellEnd"/>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нижняя</w:t>
      </w:r>
      <w:proofErr w:type="spellEnd"/>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граница</w:t>
      </w:r>
      <w:proofErr w:type="spellEnd"/>
      <w:r>
        <w:rPr>
          <w:rFonts w:ascii="Courier New" w:eastAsia="Courier New" w:hAnsi="Courier New" w:cs="Courier New"/>
          <w:color w:val="000000"/>
          <w:sz w:val="20"/>
          <w:szCs w:val="20"/>
        </w:rPr>
        <w:t xml:space="preserve"> 10, </w:t>
      </w:r>
      <w:proofErr w:type="spellStart"/>
      <w:r>
        <w:rPr>
          <w:rFonts w:ascii="Courier New" w:eastAsia="Courier New" w:hAnsi="Courier New" w:cs="Courier New"/>
          <w:color w:val="000000"/>
          <w:sz w:val="20"/>
          <w:szCs w:val="20"/>
        </w:rPr>
        <w:t>верхняя</w:t>
      </w:r>
      <w:proofErr w:type="spellEnd"/>
      <w:r>
        <w:rPr>
          <w:rFonts w:ascii="Courier New" w:eastAsia="Courier New" w:hAnsi="Courier New" w:cs="Courier New"/>
          <w:color w:val="000000"/>
          <w:sz w:val="20"/>
          <w:szCs w:val="20"/>
        </w:rPr>
        <w:t xml:space="preserve"> - 184</w:t>
      </w:r>
    </w:p>
    <w:p w14:paraId="17D93F0E"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00129         </w:t>
      </w:r>
      <w:hyperlink r:id="rId90">
        <w:proofErr w:type="spellStart"/>
        <w:r>
          <w:rPr>
            <w:rFonts w:ascii="Courier New" w:eastAsia="Courier New" w:hAnsi="Courier New" w:cs="Courier New"/>
            <w:color w:val="0000FF"/>
            <w:sz w:val="20"/>
            <w:szCs w:val="20"/>
            <w:u w:val="single"/>
          </w:rPr>
          <w:t>DelayUs</w:t>
        </w:r>
        <w:proofErr w:type="spellEnd"/>
      </w:hyperlink>
      <w:r>
        <w:rPr>
          <w:rFonts w:ascii="Courier New" w:eastAsia="Courier New" w:hAnsi="Courier New" w:cs="Courier New"/>
          <w:color w:val="000000"/>
          <w:sz w:val="20"/>
          <w:szCs w:val="20"/>
        </w:rPr>
        <w:t>(45);</w:t>
      </w:r>
    </w:p>
    <w:p w14:paraId="0454C55F"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00130         </w:t>
      </w:r>
      <w:hyperlink r:id="rId91">
        <w:proofErr w:type="spellStart"/>
        <w:r>
          <w:rPr>
            <w:rFonts w:ascii="Courier New" w:eastAsia="Courier New" w:hAnsi="Courier New" w:cs="Courier New"/>
            <w:color w:val="0000FF"/>
            <w:sz w:val="20"/>
            <w:szCs w:val="20"/>
            <w:u w:val="single"/>
          </w:rPr>
          <w:t>bitset</w:t>
        </w:r>
        <w:proofErr w:type="spellEnd"/>
      </w:hyperlink>
      <w:r>
        <w:rPr>
          <w:rFonts w:ascii="Courier New" w:eastAsia="Courier New" w:hAnsi="Courier New" w:cs="Courier New"/>
          <w:color w:val="000000"/>
          <w:sz w:val="20"/>
          <w:szCs w:val="20"/>
        </w:rPr>
        <w:t>(*</w:t>
      </w:r>
      <w:proofErr w:type="spellStart"/>
      <w:r>
        <w:rPr>
          <w:rFonts w:ascii="Courier New" w:eastAsia="Courier New" w:hAnsi="Courier New" w:cs="Courier New"/>
          <w:color w:val="000000"/>
          <w:sz w:val="20"/>
          <w:szCs w:val="20"/>
        </w:rPr>
        <w:t>port.</w:t>
      </w:r>
      <w:hyperlink r:id="rId92">
        <w:r>
          <w:rPr>
            <w:rFonts w:ascii="Courier New" w:eastAsia="Courier New" w:hAnsi="Courier New" w:cs="Courier New"/>
            <w:color w:val="0000FF"/>
            <w:sz w:val="20"/>
            <w:szCs w:val="20"/>
            <w:u w:val="single"/>
          </w:rPr>
          <w:t>port</w:t>
        </w:r>
        <w:proofErr w:type="spellEnd"/>
      </w:hyperlink>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port.</w:t>
      </w:r>
      <w:hyperlink r:id="rId93">
        <w:r>
          <w:rPr>
            <w:rFonts w:ascii="Courier New" w:eastAsia="Courier New" w:hAnsi="Courier New" w:cs="Courier New"/>
            <w:color w:val="0000FF"/>
            <w:sz w:val="20"/>
            <w:szCs w:val="20"/>
            <w:u w:val="single"/>
          </w:rPr>
          <w:t>pin</w:t>
        </w:r>
        <w:proofErr w:type="spellEnd"/>
      </w:hyperlink>
      <w:r>
        <w:rPr>
          <w:rFonts w:ascii="Courier New" w:eastAsia="Courier New" w:hAnsi="Courier New" w:cs="Courier New"/>
          <w:color w:val="000000"/>
          <w:sz w:val="20"/>
          <w:szCs w:val="20"/>
        </w:rPr>
        <w:t xml:space="preserve">);   // </w:t>
      </w:r>
      <w:proofErr w:type="spellStart"/>
      <w:r>
        <w:rPr>
          <w:rFonts w:ascii="Courier New" w:eastAsia="Courier New" w:hAnsi="Courier New" w:cs="Courier New"/>
          <w:color w:val="000000"/>
          <w:sz w:val="20"/>
          <w:szCs w:val="20"/>
        </w:rPr>
        <w:t>releases</w:t>
      </w:r>
      <w:proofErr w:type="spellEnd"/>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the</w:t>
      </w:r>
      <w:proofErr w:type="spellEnd"/>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bus</w:t>
      </w:r>
      <w:proofErr w:type="spellEnd"/>
    </w:p>
    <w:p w14:paraId="4324735A"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00131     }</w:t>
      </w:r>
    </w:p>
    <w:p w14:paraId="686A131E"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00132 }</w:t>
      </w:r>
    </w:p>
    <w:p w14:paraId="486C546B"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lastRenderedPageBreak/>
        <w:t xml:space="preserve">00133 </w:t>
      </w:r>
    </w:p>
    <w:bookmarkStart w:id="18" w:name="z337ya" w:colFirst="0" w:colLast="0"/>
    <w:bookmarkEnd w:id="18"/>
    <w:p w14:paraId="7EEF63A2"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fldChar w:fldCharType="begin"/>
      </w:r>
      <w:r>
        <w:instrText xml:space="preserve"> HYPERLINK "about:blank" \h </w:instrText>
      </w:r>
      <w:r>
        <w:fldChar w:fldCharType="separate"/>
      </w:r>
      <w:r>
        <w:rPr>
          <w:rFonts w:ascii="Courier New" w:eastAsia="Courier New" w:hAnsi="Courier New" w:cs="Courier New"/>
          <w:color w:val="0000FF"/>
          <w:sz w:val="20"/>
          <w:szCs w:val="20"/>
          <w:u w:val="single"/>
        </w:rPr>
        <w:t>00142</w:t>
      </w:r>
      <w:r>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char</w:t>
      </w:r>
      <w:proofErr w:type="spellEnd"/>
      <w:r>
        <w:rPr>
          <w:rFonts w:ascii="Courier New" w:eastAsia="Courier New" w:hAnsi="Courier New" w:cs="Courier New"/>
          <w:color w:val="000000"/>
          <w:sz w:val="20"/>
          <w:szCs w:val="20"/>
        </w:rPr>
        <w:t xml:space="preserve"> </w:t>
      </w:r>
      <w:hyperlink r:id="rId94">
        <w:proofErr w:type="spellStart"/>
        <w:r>
          <w:rPr>
            <w:rFonts w:ascii="Courier New" w:eastAsia="Courier New" w:hAnsi="Courier New" w:cs="Courier New"/>
            <w:color w:val="0000FF"/>
            <w:sz w:val="20"/>
            <w:szCs w:val="20"/>
            <w:u w:val="single"/>
          </w:rPr>
          <w:t>GetChar</w:t>
        </w:r>
        <w:proofErr w:type="spellEnd"/>
      </w:hyperlink>
      <w:r>
        <w:rPr>
          <w:rFonts w:ascii="Courier New" w:eastAsia="Courier New" w:hAnsi="Courier New" w:cs="Courier New"/>
          <w:color w:val="000000"/>
          <w:sz w:val="20"/>
          <w:szCs w:val="20"/>
        </w:rPr>
        <w:t>(</w:t>
      </w:r>
      <w:proofErr w:type="spellStart"/>
      <w:r w:rsidR="006A6CAC">
        <w:fldChar w:fldCharType="begin"/>
      </w:r>
      <w:r w:rsidR="006A6CAC">
        <w:instrText xml:space="preserve"> HYPERLINK "about:blank" \h </w:instrText>
      </w:r>
      <w:r w:rsidR="006A6CAC">
        <w:fldChar w:fldCharType="separate"/>
      </w:r>
      <w:r>
        <w:rPr>
          <w:rFonts w:ascii="Courier New" w:eastAsia="Courier New" w:hAnsi="Courier New" w:cs="Courier New"/>
          <w:color w:val="0000FF"/>
          <w:sz w:val="20"/>
          <w:szCs w:val="20"/>
          <w:u w:val="single"/>
        </w:rPr>
        <w:t>PinPort</w:t>
      </w:r>
      <w:proofErr w:type="spellEnd"/>
      <w:r w:rsidR="006A6CAC">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port</w:t>
      </w:r>
      <w:proofErr w:type="spellEnd"/>
      <w:r>
        <w:rPr>
          <w:rFonts w:ascii="Courier New" w:eastAsia="Courier New" w:hAnsi="Courier New" w:cs="Courier New"/>
          <w:color w:val="000000"/>
          <w:sz w:val="20"/>
          <w:szCs w:val="20"/>
        </w:rPr>
        <w:t>)</w:t>
      </w:r>
    </w:p>
    <w:p w14:paraId="40CE4B17"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00143 {</w:t>
      </w:r>
    </w:p>
    <w:p w14:paraId="45239A54"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00144     </w:t>
      </w:r>
      <w:proofErr w:type="spellStart"/>
      <w:r>
        <w:rPr>
          <w:rFonts w:ascii="Courier New" w:eastAsia="Courier New" w:hAnsi="Courier New" w:cs="Courier New"/>
          <w:color w:val="000000"/>
          <w:sz w:val="20"/>
          <w:szCs w:val="20"/>
        </w:rPr>
        <w:t>char</w:t>
      </w:r>
      <w:proofErr w:type="spellEnd"/>
      <w:r>
        <w:rPr>
          <w:rFonts w:ascii="Courier New" w:eastAsia="Courier New" w:hAnsi="Courier New" w:cs="Courier New"/>
          <w:color w:val="000000"/>
          <w:sz w:val="20"/>
          <w:szCs w:val="20"/>
        </w:rPr>
        <w:t xml:space="preserve"> i, </w:t>
      </w:r>
      <w:proofErr w:type="spellStart"/>
      <w:r>
        <w:rPr>
          <w:rFonts w:ascii="Courier New" w:eastAsia="Courier New" w:hAnsi="Courier New" w:cs="Courier New"/>
          <w:color w:val="000000"/>
          <w:sz w:val="20"/>
          <w:szCs w:val="20"/>
        </w:rPr>
        <w:t>data</w:t>
      </w:r>
      <w:proofErr w:type="spellEnd"/>
      <w:r>
        <w:rPr>
          <w:rFonts w:ascii="Courier New" w:eastAsia="Courier New" w:hAnsi="Courier New" w:cs="Courier New"/>
          <w:color w:val="000000"/>
          <w:sz w:val="20"/>
          <w:szCs w:val="20"/>
        </w:rPr>
        <w:t xml:space="preserve"> = 0;</w:t>
      </w:r>
    </w:p>
    <w:p w14:paraId="01E474B7"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00145     </w:t>
      </w:r>
      <w:hyperlink r:id="rId95">
        <w:proofErr w:type="spellStart"/>
        <w:r>
          <w:rPr>
            <w:rFonts w:ascii="Courier New" w:eastAsia="Courier New" w:hAnsi="Courier New" w:cs="Courier New"/>
            <w:color w:val="0000FF"/>
            <w:sz w:val="20"/>
            <w:szCs w:val="20"/>
            <w:u w:val="single"/>
          </w:rPr>
          <w:t>bitclr</w:t>
        </w:r>
        <w:proofErr w:type="spellEnd"/>
      </w:hyperlink>
      <w:r>
        <w:rPr>
          <w:rFonts w:ascii="Courier New" w:eastAsia="Courier New" w:hAnsi="Courier New" w:cs="Courier New"/>
          <w:color w:val="000000"/>
          <w:sz w:val="20"/>
          <w:szCs w:val="20"/>
        </w:rPr>
        <w:t>(*</w:t>
      </w:r>
      <w:proofErr w:type="spellStart"/>
      <w:r>
        <w:rPr>
          <w:rFonts w:ascii="Courier New" w:eastAsia="Courier New" w:hAnsi="Courier New" w:cs="Courier New"/>
          <w:color w:val="000000"/>
          <w:sz w:val="20"/>
          <w:szCs w:val="20"/>
        </w:rPr>
        <w:t>port.</w:t>
      </w:r>
      <w:hyperlink r:id="rId96">
        <w:r>
          <w:rPr>
            <w:rFonts w:ascii="Courier New" w:eastAsia="Courier New" w:hAnsi="Courier New" w:cs="Courier New"/>
            <w:color w:val="0000FF"/>
            <w:sz w:val="20"/>
            <w:szCs w:val="20"/>
            <w:u w:val="single"/>
          </w:rPr>
          <w:t>port</w:t>
        </w:r>
        <w:proofErr w:type="spellEnd"/>
      </w:hyperlink>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port.</w:t>
      </w:r>
      <w:hyperlink r:id="rId97">
        <w:r>
          <w:rPr>
            <w:rFonts w:ascii="Courier New" w:eastAsia="Courier New" w:hAnsi="Courier New" w:cs="Courier New"/>
            <w:color w:val="0000FF"/>
            <w:sz w:val="20"/>
            <w:szCs w:val="20"/>
            <w:u w:val="single"/>
          </w:rPr>
          <w:t>pin</w:t>
        </w:r>
        <w:proofErr w:type="spellEnd"/>
      </w:hyperlink>
      <w:r>
        <w:rPr>
          <w:rFonts w:ascii="Courier New" w:eastAsia="Courier New" w:hAnsi="Courier New" w:cs="Courier New"/>
          <w:color w:val="000000"/>
          <w:sz w:val="20"/>
          <w:szCs w:val="20"/>
        </w:rPr>
        <w:t>);</w:t>
      </w:r>
    </w:p>
    <w:p w14:paraId="345E4F0C"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00146     </w:t>
      </w:r>
      <w:proofErr w:type="spellStart"/>
      <w:r>
        <w:rPr>
          <w:rFonts w:ascii="Courier New" w:eastAsia="Courier New" w:hAnsi="Courier New" w:cs="Courier New"/>
          <w:color w:val="000000"/>
          <w:sz w:val="20"/>
          <w:szCs w:val="20"/>
        </w:rPr>
        <w:t>for</w:t>
      </w:r>
      <w:proofErr w:type="spellEnd"/>
      <w:r>
        <w:rPr>
          <w:rFonts w:ascii="Courier New" w:eastAsia="Courier New" w:hAnsi="Courier New" w:cs="Courier New"/>
          <w:color w:val="000000"/>
          <w:sz w:val="20"/>
          <w:szCs w:val="20"/>
        </w:rPr>
        <w:t xml:space="preserve"> (i = 0; i &lt; 8; i++) {</w:t>
      </w:r>
    </w:p>
    <w:p w14:paraId="210B4C8A"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00147         </w:t>
      </w:r>
      <w:hyperlink r:id="rId98">
        <w:proofErr w:type="spellStart"/>
        <w:r>
          <w:rPr>
            <w:rFonts w:ascii="Courier New" w:eastAsia="Courier New" w:hAnsi="Courier New" w:cs="Courier New"/>
            <w:color w:val="0000FF"/>
            <w:sz w:val="20"/>
            <w:szCs w:val="20"/>
            <w:u w:val="single"/>
          </w:rPr>
          <w:t>bitclr</w:t>
        </w:r>
        <w:proofErr w:type="spellEnd"/>
      </w:hyperlink>
      <w:r>
        <w:rPr>
          <w:rFonts w:ascii="Courier New" w:eastAsia="Courier New" w:hAnsi="Courier New" w:cs="Courier New"/>
          <w:color w:val="000000"/>
          <w:sz w:val="20"/>
          <w:szCs w:val="20"/>
        </w:rPr>
        <w:t>(*</w:t>
      </w:r>
      <w:proofErr w:type="spellStart"/>
      <w:r>
        <w:rPr>
          <w:rFonts w:ascii="Courier New" w:eastAsia="Courier New" w:hAnsi="Courier New" w:cs="Courier New"/>
          <w:color w:val="000000"/>
          <w:sz w:val="20"/>
          <w:szCs w:val="20"/>
        </w:rPr>
        <w:t>port.</w:t>
      </w:r>
      <w:hyperlink r:id="rId99">
        <w:r>
          <w:rPr>
            <w:rFonts w:ascii="Courier New" w:eastAsia="Courier New" w:hAnsi="Courier New" w:cs="Courier New"/>
            <w:color w:val="0000FF"/>
            <w:sz w:val="20"/>
            <w:szCs w:val="20"/>
            <w:u w:val="single"/>
          </w:rPr>
          <w:t>tris</w:t>
        </w:r>
        <w:proofErr w:type="spellEnd"/>
      </w:hyperlink>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port.</w:t>
      </w:r>
      <w:hyperlink r:id="rId100">
        <w:r>
          <w:rPr>
            <w:rFonts w:ascii="Courier New" w:eastAsia="Courier New" w:hAnsi="Courier New" w:cs="Courier New"/>
            <w:color w:val="0000FF"/>
            <w:sz w:val="20"/>
            <w:szCs w:val="20"/>
            <w:u w:val="single"/>
          </w:rPr>
          <w:t>pin</w:t>
        </w:r>
        <w:proofErr w:type="spellEnd"/>
      </w:hyperlink>
      <w:r>
        <w:rPr>
          <w:rFonts w:ascii="Courier New" w:eastAsia="Courier New" w:hAnsi="Courier New" w:cs="Courier New"/>
          <w:color w:val="000000"/>
          <w:sz w:val="20"/>
          <w:szCs w:val="20"/>
        </w:rPr>
        <w:t xml:space="preserve">);   // </w:t>
      </w:r>
      <w:proofErr w:type="spellStart"/>
      <w:r>
        <w:rPr>
          <w:rFonts w:ascii="Courier New" w:eastAsia="Courier New" w:hAnsi="Courier New" w:cs="Courier New"/>
          <w:color w:val="000000"/>
          <w:sz w:val="20"/>
          <w:szCs w:val="20"/>
        </w:rPr>
        <w:t>pull</w:t>
      </w:r>
      <w:proofErr w:type="spellEnd"/>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the</w:t>
      </w:r>
      <w:proofErr w:type="spellEnd"/>
      <w:r>
        <w:rPr>
          <w:rFonts w:ascii="Courier New" w:eastAsia="Courier New" w:hAnsi="Courier New" w:cs="Courier New"/>
          <w:color w:val="000000"/>
          <w:sz w:val="20"/>
          <w:szCs w:val="20"/>
        </w:rPr>
        <w:t xml:space="preserve"> 1-Wire </w:t>
      </w:r>
      <w:proofErr w:type="spellStart"/>
      <w:r>
        <w:rPr>
          <w:rFonts w:ascii="Courier New" w:eastAsia="Courier New" w:hAnsi="Courier New" w:cs="Courier New"/>
          <w:color w:val="000000"/>
          <w:sz w:val="20"/>
          <w:szCs w:val="20"/>
        </w:rPr>
        <w:t>bus</w:t>
      </w:r>
      <w:proofErr w:type="spellEnd"/>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low</w:t>
      </w:r>
      <w:proofErr w:type="spellEnd"/>
    </w:p>
    <w:p w14:paraId="4984180F"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00148         </w:t>
      </w:r>
      <w:hyperlink r:id="rId101">
        <w:proofErr w:type="spellStart"/>
        <w:r>
          <w:rPr>
            <w:rFonts w:ascii="Courier New" w:eastAsia="Courier New" w:hAnsi="Courier New" w:cs="Courier New"/>
            <w:color w:val="0000FF"/>
            <w:sz w:val="20"/>
            <w:szCs w:val="20"/>
            <w:u w:val="single"/>
          </w:rPr>
          <w:t>bitset</w:t>
        </w:r>
        <w:proofErr w:type="spellEnd"/>
      </w:hyperlink>
      <w:r>
        <w:rPr>
          <w:rFonts w:ascii="Courier New" w:eastAsia="Courier New" w:hAnsi="Courier New" w:cs="Courier New"/>
          <w:color w:val="000000"/>
          <w:sz w:val="20"/>
          <w:szCs w:val="20"/>
        </w:rPr>
        <w:t>(*</w:t>
      </w:r>
      <w:proofErr w:type="spellStart"/>
      <w:r>
        <w:rPr>
          <w:rFonts w:ascii="Courier New" w:eastAsia="Courier New" w:hAnsi="Courier New" w:cs="Courier New"/>
          <w:color w:val="000000"/>
          <w:sz w:val="20"/>
          <w:szCs w:val="20"/>
        </w:rPr>
        <w:t>port.</w:t>
      </w:r>
      <w:hyperlink r:id="rId102">
        <w:r>
          <w:rPr>
            <w:rFonts w:ascii="Courier New" w:eastAsia="Courier New" w:hAnsi="Courier New" w:cs="Courier New"/>
            <w:color w:val="0000FF"/>
            <w:sz w:val="20"/>
            <w:szCs w:val="20"/>
            <w:u w:val="single"/>
          </w:rPr>
          <w:t>tris</w:t>
        </w:r>
        <w:proofErr w:type="spellEnd"/>
      </w:hyperlink>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port.</w:t>
      </w:r>
      <w:hyperlink r:id="rId103">
        <w:r>
          <w:rPr>
            <w:rFonts w:ascii="Courier New" w:eastAsia="Courier New" w:hAnsi="Courier New" w:cs="Courier New"/>
            <w:color w:val="0000FF"/>
            <w:sz w:val="20"/>
            <w:szCs w:val="20"/>
            <w:u w:val="single"/>
          </w:rPr>
          <w:t>pin</w:t>
        </w:r>
        <w:proofErr w:type="spellEnd"/>
      </w:hyperlink>
      <w:r>
        <w:rPr>
          <w:rFonts w:ascii="Courier New" w:eastAsia="Courier New" w:hAnsi="Courier New" w:cs="Courier New"/>
          <w:color w:val="000000"/>
          <w:sz w:val="20"/>
          <w:szCs w:val="20"/>
        </w:rPr>
        <w:t xml:space="preserve">);   // </w:t>
      </w:r>
      <w:proofErr w:type="spellStart"/>
      <w:r>
        <w:rPr>
          <w:rFonts w:ascii="Courier New" w:eastAsia="Courier New" w:hAnsi="Courier New" w:cs="Courier New"/>
          <w:color w:val="000000"/>
          <w:sz w:val="20"/>
          <w:szCs w:val="20"/>
        </w:rPr>
        <w:t>release</w:t>
      </w:r>
      <w:proofErr w:type="spellEnd"/>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the</w:t>
      </w:r>
      <w:proofErr w:type="spellEnd"/>
      <w:r>
        <w:rPr>
          <w:rFonts w:ascii="Courier New" w:eastAsia="Courier New" w:hAnsi="Courier New" w:cs="Courier New"/>
          <w:color w:val="000000"/>
          <w:sz w:val="20"/>
          <w:szCs w:val="20"/>
        </w:rPr>
        <w:t xml:space="preserve"> 1-Wire </w:t>
      </w:r>
      <w:proofErr w:type="spellStart"/>
      <w:r>
        <w:rPr>
          <w:rFonts w:ascii="Courier New" w:eastAsia="Courier New" w:hAnsi="Courier New" w:cs="Courier New"/>
          <w:color w:val="000000"/>
          <w:sz w:val="20"/>
          <w:szCs w:val="20"/>
        </w:rPr>
        <w:t>bus</w:t>
      </w:r>
      <w:proofErr w:type="spellEnd"/>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within</w:t>
      </w:r>
      <w:proofErr w:type="spellEnd"/>
      <w:r>
        <w:rPr>
          <w:rFonts w:ascii="Courier New" w:eastAsia="Courier New" w:hAnsi="Courier New" w:cs="Courier New"/>
          <w:color w:val="000000"/>
          <w:sz w:val="20"/>
          <w:szCs w:val="20"/>
        </w:rPr>
        <w:t xml:space="preserve"> 5us</w:t>
      </w:r>
    </w:p>
    <w:p w14:paraId="6B9BCDB0"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00149         </w:t>
      </w:r>
      <w:proofErr w:type="spellStart"/>
      <w:r>
        <w:rPr>
          <w:rFonts w:ascii="Courier New" w:eastAsia="Courier New" w:hAnsi="Courier New" w:cs="Courier New"/>
          <w:color w:val="000000"/>
          <w:sz w:val="20"/>
          <w:szCs w:val="20"/>
        </w:rPr>
        <w:t>data</w:t>
      </w:r>
      <w:proofErr w:type="spellEnd"/>
      <w:r>
        <w:rPr>
          <w:rFonts w:ascii="Courier New" w:eastAsia="Courier New" w:hAnsi="Courier New" w:cs="Courier New"/>
          <w:color w:val="000000"/>
          <w:sz w:val="20"/>
          <w:szCs w:val="20"/>
        </w:rPr>
        <w:t xml:space="preserve"> = </w:t>
      </w:r>
      <w:proofErr w:type="spellStart"/>
      <w:r>
        <w:rPr>
          <w:rFonts w:ascii="Courier New" w:eastAsia="Courier New" w:hAnsi="Courier New" w:cs="Courier New"/>
          <w:color w:val="000000"/>
          <w:sz w:val="20"/>
          <w:szCs w:val="20"/>
        </w:rPr>
        <w:t>data</w:t>
      </w:r>
      <w:proofErr w:type="spellEnd"/>
      <w:r>
        <w:rPr>
          <w:rFonts w:ascii="Courier New" w:eastAsia="Courier New" w:hAnsi="Courier New" w:cs="Courier New"/>
          <w:color w:val="000000"/>
          <w:sz w:val="20"/>
          <w:szCs w:val="20"/>
        </w:rPr>
        <w:t xml:space="preserve"> &gt;&gt; 1;</w:t>
      </w:r>
    </w:p>
    <w:p w14:paraId="532EDBC3"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00150         //</w:t>
      </w:r>
      <w:proofErr w:type="spellStart"/>
      <w:r>
        <w:rPr>
          <w:rFonts w:ascii="Courier New" w:eastAsia="Courier New" w:hAnsi="Courier New" w:cs="Courier New"/>
          <w:color w:val="000000"/>
          <w:sz w:val="20"/>
          <w:szCs w:val="20"/>
        </w:rPr>
        <w:t>Delay</w:t>
      </w:r>
      <w:proofErr w:type="spellEnd"/>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нижняя</w:t>
      </w:r>
      <w:proofErr w:type="spellEnd"/>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граница</w:t>
      </w:r>
      <w:proofErr w:type="spellEnd"/>
      <w:r>
        <w:rPr>
          <w:rFonts w:ascii="Courier New" w:eastAsia="Courier New" w:hAnsi="Courier New" w:cs="Courier New"/>
          <w:color w:val="000000"/>
          <w:sz w:val="20"/>
          <w:szCs w:val="20"/>
        </w:rPr>
        <w:t xml:space="preserve"> 0, </w:t>
      </w:r>
      <w:proofErr w:type="spellStart"/>
      <w:r>
        <w:rPr>
          <w:rFonts w:ascii="Courier New" w:eastAsia="Courier New" w:hAnsi="Courier New" w:cs="Courier New"/>
          <w:color w:val="000000"/>
          <w:sz w:val="20"/>
          <w:szCs w:val="20"/>
        </w:rPr>
        <w:t>верхняя</w:t>
      </w:r>
      <w:proofErr w:type="spellEnd"/>
      <w:r>
        <w:rPr>
          <w:rFonts w:ascii="Courier New" w:eastAsia="Courier New" w:hAnsi="Courier New" w:cs="Courier New"/>
          <w:color w:val="000000"/>
          <w:sz w:val="20"/>
          <w:szCs w:val="20"/>
        </w:rPr>
        <w:t xml:space="preserve"> - 9</w:t>
      </w:r>
    </w:p>
    <w:p w14:paraId="47B1A760"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00151         </w:t>
      </w:r>
      <w:hyperlink r:id="rId104">
        <w:proofErr w:type="spellStart"/>
        <w:r>
          <w:rPr>
            <w:rFonts w:ascii="Courier New" w:eastAsia="Courier New" w:hAnsi="Courier New" w:cs="Courier New"/>
            <w:color w:val="0000FF"/>
            <w:sz w:val="20"/>
            <w:szCs w:val="20"/>
            <w:u w:val="single"/>
          </w:rPr>
          <w:t>DelayUs</w:t>
        </w:r>
        <w:proofErr w:type="spellEnd"/>
      </w:hyperlink>
      <w:r>
        <w:rPr>
          <w:rFonts w:ascii="Courier New" w:eastAsia="Courier New" w:hAnsi="Courier New" w:cs="Courier New"/>
          <w:color w:val="000000"/>
          <w:sz w:val="20"/>
          <w:szCs w:val="20"/>
        </w:rPr>
        <w:t>(5);</w:t>
      </w:r>
    </w:p>
    <w:p w14:paraId="056ED80F"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00152         </w:t>
      </w:r>
      <w:proofErr w:type="spellStart"/>
      <w:r>
        <w:rPr>
          <w:rFonts w:ascii="Courier New" w:eastAsia="Courier New" w:hAnsi="Courier New" w:cs="Courier New"/>
          <w:color w:val="000000"/>
          <w:sz w:val="20"/>
          <w:szCs w:val="20"/>
        </w:rPr>
        <w:t>if</w:t>
      </w:r>
      <w:proofErr w:type="spellEnd"/>
      <w:r>
        <w:rPr>
          <w:rFonts w:ascii="Courier New" w:eastAsia="Courier New" w:hAnsi="Courier New" w:cs="Courier New"/>
          <w:color w:val="000000"/>
          <w:sz w:val="20"/>
          <w:szCs w:val="20"/>
        </w:rPr>
        <w:t xml:space="preserve"> (0 != (*</w:t>
      </w:r>
      <w:proofErr w:type="spellStart"/>
      <w:r>
        <w:rPr>
          <w:rFonts w:ascii="Courier New" w:eastAsia="Courier New" w:hAnsi="Courier New" w:cs="Courier New"/>
          <w:color w:val="000000"/>
          <w:sz w:val="20"/>
          <w:szCs w:val="20"/>
        </w:rPr>
        <w:t>port.</w:t>
      </w:r>
      <w:hyperlink r:id="rId105">
        <w:r>
          <w:rPr>
            <w:rFonts w:ascii="Courier New" w:eastAsia="Courier New" w:hAnsi="Courier New" w:cs="Courier New"/>
            <w:color w:val="0000FF"/>
            <w:sz w:val="20"/>
            <w:szCs w:val="20"/>
            <w:u w:val="single"/>
          </w:rPr>
          <w:t>port</w:t>
        </w:r>
        <w:proofErr w:type="spellEnd"/>
      </w:hyperlink>
      <w:r>
        <w:rPr>
          <w:rFonts w:ascii="Courier New" w:eastAsia="Courier New" w:hAnsi="Courier New" w:cs="Courier New"/>
          <w:color w:val="000000"/>
          <w:sz w:val="20"/>
          <w:szCs w:val="20"/>
        </w:rPr>
        <w:t xml:space="preserve"> &amp; </w:t>
      </w:r>
      <w:proofErr w:type="spellStart"/>
      <w:r>
        <w:rPr>
          <w:rFonts w:ascii="Courier New" w:eastAsia="Courier New" w:hAnsi="Courier New" w:cs="Courier New"/>
          <w:color w:val="000000"/>
          <w:sz w:val="20"/>
          <w:szCs w:val="20"/>
        </w:rPr>
        <w:t>port.</w:t>
      </w:r>
      <w:hyperlink r:id="rId106">
        <w:r>
          <w:rPr>
            <w:rFonts w:ascii="Courier New" w:eastAsia="Courier New" w:hAnsi="Courier New" w:cs="Courier New"/>
            <w:color w:val="0000FF"/>
            <w:sz w:val="20"/>
            <w:szCs w:val="20"/>
            <w:u w:val="single"/>
          </w:rPr>
          <w:t>pin</w:t>
        </w:r>
        <w:proofErr w:type="spellEnd"/>
      </w:hyperlink>
      <w:r>
        <w:rPr>
          <w:rFonts w:ascii="Courier New" w:eastAsia="Courier New" w:hAnsi="Courier New" w:cs="Courier New"/>
          <w:color w:val="000000"/>
          <w:sz w:val="20"/>
          <w:szCs w:val="20"/>
        </w:rPr>
        <w:t>)) {</w:t>
      </w:r>
    </w:p>
    <w:p w14:paraId="0863642F"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00153             </w:t>
      </w:r>
      <w:proofErr w:type="spellStart"/>
      <w:r>
        <w:rPr>
          <w:rFonts w:ascii="Courier New" w:eastAsia="Courier New" w:hAnsi="Courier New" w:cs="Courier New"/>
          <w:color w:val="000000"/>
          <w:sz w:val="20"/>
          <w:szCs w:val="20"/>
        </w:rPr>
        <w:t>data</w:t>
      </w:r>
      <w:proofErr w:type="spellEnd"/>
      <w:r>
        <w:rPr>
          <w:rFonts w:ascii="Courier New" w:eastAsia="Courier New" w:hAnsi="Courier New" w:cs="Courier New"/>
          <w:color w:val="000000"/>
          <w:sz w:val="20"/>
          <w:szCs w:val="20"/>
        </w:rPr>
        <w:t xml:space="preserve"> |= 0x80;</w:t>
      </w:r>
    </w:p>
    <w:p w14:paraId="68072368"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00154         }</w:t>
      </w:r>
    </w:p>
    <w:p w14:paraId="74E63FCB"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00155         //</w:t>
      </w:r>
      <w:proofErr w:type="spellStart"/>
      <w:r>
        <w:rPr>
          <w:rFonts w:ascii="Courier New" w:eastAsia="Courier New" w:hAnsi="Courier New" w:cs="Courier New"/>
          <w:color w:val="000000"/>
          <w:sz w:val="20"/>
          <w:szCs w:val="20"/>
        </w:rPr>
        <w:t>Delay</w:t>
      </w:r>
      <w:proofErr w:type="spellEnd"/>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нижняя</w:t>
      </w:r>
      <w:proofErr w:type="spellEnd"/>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граница</w:t>
      </w:r>
      <w:proofErr w:type="spellEnd"/>
      <w:r>
        <w:rPr>
          <w:rFonts w:ascii="Courier New" w:eastAsia="Courier New" w:hAnsi="Courier New" w:cs="Courier New"/>
          <w:color w:val="000000"/>
          <w:sz w:val="20"/>
          <w:szCs w:val="20"/>
        </w:rPr>
        <w:t xml:space="preserve"> 0, </w:t>
      </w:r>
      <w:proofErr w:type="spellStart"/>
      <w:r>
        <w:rPr>
          <w:rFonts w:ascii="Courier New" w:eastAsia="Courier New" w:hAnsi="Courier New" w:cs="Courier New"/>
          <w:color w:val="000000"/>
          <w:sz w:val="20"/>
          <w:szCs w:val="20"/>
        </w:rPr>
        <w:t>верхняя</w:t>
      </w:r>
      <w:proofErr w:type="spellEnd"/>
      <w:r>
        <w:rPr>
          <w:rFonts w:ascii="Courier New" w:eastAsia="Courier New" w:hAnsi="Courier New" w:cs="Courier New"/>
          <w:color w:val="000000"/>
          <w:sz w:val="20"/>
          <w:szCs w:val="20"/>
        </w:rPr>
        <w:t xml:space="preserve"> - 255</w:t>
      </w:r>
    </w:p>
    <w:p w14:paraId="402A47FB"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00156         </w:t>
      </w:r>
      <w:hyperlink r:id="rId107">
        <w:proofErr w:type="spellStart"/>
        <w:r>
          <w:rPr>
            <w:rFonts w:ascii="Courier New" w:eastAsia="Courier New" w:hAnsi="Courier New" w:cs="Courier New"/>
            <w:color w:val="0000FF"/>
            <w:sz w:val="20"/>
            <w:szCs w:val="20"/>
            <w:u w:val="single"/>
          </w:rPr>
          <w:t>DelayUs</w:t>
        </w:r>
        <w:proofErr w:type="spellEnd"/>
      </w:hyperlink>
      <w:r>
        <w:rPr>
          <w:rFonts w:ascii="Courier New" w:eastAsia="Courier New" w:hAnsi="Courier New" w:cs="Courier New"/>
          <w:color w:val="000000"/>
          <w:sz w:val="20"/>
          <w:szCs w:val="20"/>
        </w:rPr>
        <w:t>(30);</w:t>
      </w:r>
    </w:p>
    <w:p w14:paraId="31183E21"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00157     }</w:t>
      </w:r>
    </w:p>
    <w:p w14:paraId="0A143895"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00158     </w:t>
      </w:r>
      <w:proofErr w:type="spellStart"/>
      <w:r>
        <w:rPr>
          <w:rFonts w:ascii="Courier New" w:eastAsia="Courier New" w:hAnsi="Courier New" w:cs="Courier New"/>
          <w:color w:val="000000"/>
          <w:sz w:val="20"/>
          <w:szCs w:val="20"/>
        </w:rPr>
        <w:t>return</w:t>
      </w:r>
      <w:proofErr w:type="spellEnd"/>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data</w:t>
      </w:r>
      <w:proofErr w:type="spellEnd"/>
      <w:r>
        <w:rPr>
          <w:rFonts w:ascii="Courier New" w:eastAsia="Courier New" w:hAnsi="Courier New" w:cs="Courier New"/>
          <w:color w:val="000000"/>
          <w:sz w:val="20"/>
          <w:szCs w:val="20"/>
        </w:rPr>
        <w:t>;</w:t>
      </w:r>
    </w:p>
    <w:p w14:paraId="44CB4F45"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00159 }</w:t>
      </w:r>
    </w:p>
    <w:p w14:paraId="46ACEB2C" w14:textId="77777777" w:rsidR="00706CBA" w:rsidRDefault="00706CBA">
      <w:pPr>
        <w:spacing w:before="280" w:after="280" w:line="360" w:lineRule="auto"/>
        <w:ind w:left="180" w:firstLine="720"/>
        <w:jc w:val="both"/>
        <w:rPr>
          <w:color w:val="4C5A66"/>
          <w:sz w:val="28"/>
          <w:szCs w:val="28"/>
        </w:rPr>
      </w:pPr>
    </w:p>
    <w:p w14:paraId="72C6E068" w14:textId="77777777" w:rsidR="00706CBA" w:rsidRDefault="00706CBA">
      <w:pPr>
        <w:spacing w:before="280" w:after="280" w:line="360" w:lineRule="auto"/>
        <w:ind w:left="180" w:firstLine="720"/>
        <w:jc w:val="both"/>
        <w:rPr>
          <w:color w:val="4C5A66"/>
          <w:sz w:val="28"/>
          <w:szCs w:val="28"/>
        </w:rPr>
      </w:pPr>
    </w:p>
    <w:p w14:paraId="529BE56C" w14:textId="77777777" w:rsidR="00706CBA" w:rsidRDefault="00CE5E6F">
      <w:pPr>
        <w:pStyle w:val="1"/>
        <w:rPr>
          <w:sz w:val="48"/>
          <w:szCs w:val="48"/>
        </w:rPr>
      </w:pPr>
      <w:r>
        <w:t>D:/Projects/PIC/Galan/DISPLAY.C</w:t>
      </w:r>
    </w:p>
    <w:p w14:paraId="41BD52F3" w14:textId="77777777" w:rsidR="00706CBA" w:rsidRDefault="00652075">
      <w:hyperlink r:id="rId108">
        <w:r w:rsidR="00CE5E6F">
          <w:rPr>
            <w:color w:val="0000FF"/>
            <w:u w:val="single"/>
          </w:rPr>
          <w:t xml:space="preserve">См. </w:t>
        </w:r>
        <w:proofErr w:type="spellStart"/>
        <w:r w:rsidR="00CE5E6F">
          <w:rPr>
            <w:color w:val="0000FF"/>
            <w:u w:val="single"/>
          </w:rPr>
          <w:t>документацию</w:t>
        </w:r>
        <w:proofErr w:type="spellEnd"/>
        <w:r w:rsidR="00CE5E6F">
          <w:rPr>
            <w:color w:val="0000FF"/>
            <w:u w:val="single"/>
          </w:rPr>
          <w:t>.</w:t>
        </w:r>
      </w:hyperlink>
    </w:p>
    <w:p w14:paraId="172411A4"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00001 </w:t>
      </w:r>
    </w:p>
    <w:p w14:paraId="5DC5807E"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00028 /*</w:t>
      </w:r>
    </w:p>
    <w:p w14:paraId="7CDF3949"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00029 * </w:t>
      </w:r>
      <w:proofErr w:type="spellStart"/>
      <w:r>
        <w:rPr>
          <w:rFonts w:ascii="Courier New" w:eastAsia="Courier New" w:hAnsi="Courier New" w:cs="Courier New"/>
          <w:color w:val="000000"/>
          <w:sz w:val="20"/>
          <w:szCs w:val="20"/>
        </w:rPr>
        <w:t>Обозначение</w:t>
      </w:r>
      <w:proofErr w:type="spellEnd"/>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сегментов</w:t>
      </w:r>
      <w:proofErr w:type="spellEnd"/>
      <w:r>
        <w:rPr>
          <w:rFonts w:ascii="Courier New" w:eastAsia="Courier New" w:hAnsi="Courier New" w:cs="Courier New"/>
          <w:color w:val="000000"/>
          <w:sz w:val="20"/>
          <w:szCs w:val="20"/>
        </w:rPr>
        <w:t xml:space="preserve"> цифрового </w:t>
      </w:r>
      <w:proofErr w:type="spellStart"/>
      <w:r>
        <w:rPr>
          <w:rFonts w:ascii="Courier New" w:eastAsia="Courier New" w:hAnsi="Courier New" w:cs="Courier New"/>
          <w:color w:val="000000"/>
          <w:sz w:val="20"/>
          <w:szCs w:val="20"/>
        </w:rPr>
        <w:t>индикатора</w:t>
      </w:r>
      <w:proofErr w:type="spellEnd"/>
      <w:r>
        <w:rPr>
          <w:rFonts w:ascii="Courier New" w:eastAsia="Courier New" w:hAnsi="Courier New" w:cs="Courier New"/>
          <w:color w:val="000000"/>
          <w:sz w:val="20"/>
          <w:szCs w:val="20"/>
        </w:rPr>
        <w:t>.</w:t>
      </w:r>
    </w:p>
    <w:p w14:paraId="1AA5ABB8"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00030 *    +-----------+</w:t>
      </w:r>
    </w:p>
    <w:p w14:paraId="60B9719B"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00031 *    |  \  a  /  |</w:t>
      </w:r>
    </w:p>
    <w:p w14:paraId="45483740"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00032 *    |   \---/   |</w:t>
      </w:r>
    </w:p>
    <w:p w14:paraId="7E7C7A52"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00033 *    | f |   | b |</w:t>
      </w:r>
    </w:p>
    <w:p w14:paraId="086DA776"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00034 *    |   /---\   |</w:t>
      </w:r>
    </w:p>
    <w:p w14:paraId="71BDFD28"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00035 *    |  /  g  \  |</w:t>
      </w:r>
    </w:p>
    <w:p w14:paraId="20A5D694"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00036 *    |---\---/---|</w:t>
      </w:r>
    </w:p>
    <w:p w14:paraId="1525A6BD"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00037 *    | e |   | c |</w:t>
      </w:r>
    </w:p>
    <w:p w14:paraId="607A5243"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00038 *    |   /---\   |</w:t>
      </w:r>
    </w:p>
    <w:p w14:paraId="4FB2B79F"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00039 *    |  /  d  \  |</w:t>
      </w:r>
    </w:p>
    <w:p w14:paraId="163B1C17"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00040 *    +-----------+</w:t>
      </w:r>
    </w:p>
    <w:p w14:paraId="74B16336"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00041 *</w:t>
      </w:r>
    </w:p>
    <w:p w14:paraId="54380C0C"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00042 *    LA|LB|LC|LD|LE|LF|LG</w:t>
      </w:r>
    </w:p>
    <w:p w14:paraId="053304E6"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00043 */</w:t>
      </w:r>
    </w:p>
    <w:p w14:paraId="114FAB8C"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00044 </w:t>
      </w:r>
    </w:p>
    <w:p w14:paraId="3874D1FB"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00054 #ifndef _LED</w:t>
      </w:r>
    </w:p>
    <w:p w14:paraId="74A865E5"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00055     #define _LED</w:t>
      </w:r>
    </w:p>
    <w:p w14:paraId="7B59E89D"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00056     </w:t>
      </w:r>
    </w:p>
    <w:bookmarkStart w:id="19" w:name="3j2qqm3" w:colFirst="0" w:colLast="0"/>
    <w:bookmarkEnd w:id="19"/>
    <w:p w14:paraId="433DDAED"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fldChar w:fldCharType="begin"/>
      </w:r>
      <w:r>
        <w:instrText xml:space="preserve"> HYPERLINK "about:blank" \h </w:instrText>
      </w:r>
      <w:r>
        <w:fldChar w:fldCharType="separate"/>
      </w:r>
      <w:r>
        <w:rPr>
          <w:rFonts w:ascii="Courier New" w:eastAsia="Courier New" w:hAnsi="Courier New" w:cs="Courier New"/>
          <w:color w:val="0000FF"/>
          <w:sz w:val="20"/>
          <w:szCs w:val="20"/>
          <w:u w:val="single"/>
        </w:rPr>
        <w:t>00058</w:t>
      </w:r>
      <w:r>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 xml:space="preserve">     #define LA 1</w:t>
      </w:r>
    </w:p>
    <w:p w14:paraId="370494BC"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00059     </w:t>
      </w:r>
    </w:p>
    <w:p w14:paraId="45CAB395" w14:textId="77777777" w:rsidR="00706CBA" w:rsidRDefault="0065207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hyperlink r:id="rId109">
        <w:r w:rsidR="00CE5E6F">
          <w:rPr>
            <w:rFonts w:ascii="Courier New" w:eastAsia="Courier New" w:hAnsi="Courier New" w:cs="Courier New"/>
            <w:color w:val="0000FF"/>
            <w:sz w:val="20"/>
            <w:szCs w:val="20"/>
            <w:u w:val="single"/>
          </w:rPr>
          <w:t>00061</w:t>
        </w:r>
      </w:hyperlink>
      <w:r w:rsidR="00CE5E6F">
        <w:rPr>
          <w:rFonts w:ascii="Courier New" w:eastAsia="Courier New" w:hAnsi="Courier New" w:cs="Courier New"/>
          <w:color w:val="000000"/>
          <w:sz w:val="20"/>
          <w:szCs w:val="20"/>
        </w:rPr>
        <w:t xml:space="preserve">     #define LB 2</w:t>
      </w:r>
    </w:p>
    <w:p w14:paraId="0C583951"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00062     </w:t>
      </w:r>
    </w:p>
    <w:bookmarkStart w:id="20" w:name="1y810tw" w:colFirst="0" w:colLast="0"/>
    <w:bookmarkEnd w:id="20"/>
    <w:p w14:paraId="2F9B9844"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fldChar w:fldCharType="begin"/>
      </w:r>
      <w:r>
        <w:instrText xml:space="preserve"> HYPERLINK "about:blank" \h </w:instrText>
      </w:r>
      <w:r>
        <w:fldChar w:fldCharType="separate"/>
      </w:r>
      <w:r>
        <w:rPr>
          <w:rFonts w:ascii="Courier New" w:eastAsia="Courier New" w:hAnsi="Courier New" w:cs="Courier New"/>
          <w:color w:val="0000FF"/>
          <w:sz w:val="20"/>
          <w:szCs w:val="20"/>
          <w:u w:val="single"/>
        </w:rPr>
        <w:t>00064</w:t>
      </w:r>
      <w:r>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 xml:space="preserve">     #define LC 4</w:t>
      </w:r>
    </w:p>
    <w:p w14:paraId="7F2D393F"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00065     </w:t>
      </w:r>
    </w:p>
    <w:bookmarkStart w:id="21" w:name="4i7ojhp" w:colFirst="0" w:colLast="0"/>
    <w:bookmarkEnd w:id="21"/>
    <w:p w14:paraId="04FA3035"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fldChar w:fldCharType="begin"/>
      </w:r>
      <w:r>
        <w:instrText xml:space="preserve"> HYPERLINK "about:blank" \h </w:instrText>
      </w:r>
      <w:r>
        <w:fldChar w:fldCharType="separate"/>
      </w:r>
      <w:r>
        <w:rPr>
          <w:rFonts w:ascii="Courier New" w:eastAsia="Courier New" w:hAnsi="Courier New" w:cs="Courier New"/>
          <w:color w:val="0000FF"/>
          <w:sz w:val="20"/>
          <w:szCs w:val="20"/>
          <w:u w:val="single"/>
        </w:rPr>
        <w:t>00067</w:t>
      </w:r>
      <w:r>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 xml:space="preserve">     #define LD 5</w:t>
      </w:r>
    </w:p>
    <w:p w14:paraId="0D1820B9"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00068     </w:t>
      </w:r>
    </w:p>
    <w:bookmarkStart w:id="22" w:name="2xcytpi" w:colFirst="0" w:colLast="0"/>
    <w:bookmarkEnd w:id="22"/>
    <w:p w14:paraId="71AC06E9"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fldChar w:fldCharType="begin"/>
      </w:r>
      <w:r>
        <w:instrText xml:space="preserve"> HYPERLINK "about:blank" \h </w:instrText>
      </w:r>
      <w:r>
        <w:fldChar w:fldCharType="separate"/>
      </w:r>
      <w:r>
        <w:rPr>
          <w:rFonts w:ascii="Courier New" w:eastAsia="Courier New" w:hAnsi="Courier New" w:cs="Courier New"/>
          <w:color w:val="0000FF"/>
          <w:sz w:val="20"/>
          <w:szCs w:val="20"/>
          <w:u w:val="single"/>
        </w:rPr>
        <w:t>00070</w:t>
      </w:r>
      <w:r>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 xml:space="preserve">     #define LE 16</w:t>
      </w:r>
    </w:p>
    <w:p w14:paraId="6F921134"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00071     </w:t>
      </w:r>
    </w:p>
    <w:bookmarkStart w:id="23" w:name="1ci93xb" w:colFirst="0" w:colLast="0"/>
    <w:bookmarkEnd w:id="23"/>
    <w:p w14:paraId="51AADBC5"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fldChar w:fldCharType="begin"/>
      </w:r>
      <w:r>
        <w:instrText xml:space="preserve"> HYPERLINK "about:blank" \h </w:instrText>
      </w:r>
      <w:r>
        <w:fldChar w:fldCharType="separate"/>
      </w:r>
      <w:r>
        <w:rPr>
          <w:rFonts w:ascii="Courier New" w:eastAsia="Courier New" w:hAnsi="Courier New" w:cs="Courier New"/>
          <w:color w:val="0000FF"/>
          <w:sz w:val="20"/>
          <w:szCs w:val="20"/>
          <w:u w:val="single"/>
        </w:rPr>
        <w:t>00073</w:t>
      </w:r>
      <w:r>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 xml:space="preserve">     #define LF 32</w:t>
      </w:r>
    </w:p>
    <w:p w14:paraId="22BDF35A"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00074     </w:t>
      </w:r>
    </w:p>
    <w:bookmarkStart w:id="24" w:name="3whwml4" w:colFirst="0" w:colLast="0"/>
    <w:bookmarkEnd w:id="24"/>
    <w:p w14:paraId="6C2D94EA"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fldChar w:fldCharType="begin"/>
      </w:r>
      <w:r>
        <w:instrText xml:space="preserve"> HYPERLINK "about:blank" \h </w:instrText>
      </w:r>
      <w:r>
        <w:fldChar w:fldCharType="separate"/>
      </w:r>
      <w:r>
        <w:rPr>
          <w:rFonts w:ascii="Courier New" w:eastAsia="Courier New" w:hAnsi="Courier New" w:cs="Courier New"/>
          <w:color w:val="0000FF"/>
          <w:sz w:val="20"/>
          <w:szCs w:val="20"/>
          <w:u w:val="single"/>
        </w:rPr>
        <w:t>00076</w:t>
      </w:r>
      <w:r>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 xml:space="preserve">     #define LG 64</w:t>
      </w:r>
    </w:p>
    <w:p w14:paraId="2BB6D151"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00077 #endif</w:t>
      </w:r>
    </w:p>
    <w:p w14:paraId="1F88D117"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00078 </w:t>
      </w:r>
    </w:p>
    <w:p w14:paraId="5ECA2FD4"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00086 #ifndef DSP_MASK</w:t>
      </w:r>
    </w:p>
    <w:p w14:paraId="0D99B501" w14:textId="77777777" w:rsidR="00706CBA" w:rsidRDefault="0065207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hyperlink r:id="rId110">
        <w:r w:rsidR="00CE5E6F">
          <w:rPr>
            <w:rFonts w:ascii="Courier New" w:eastAsia="Courier New" w:hAnsi="Courier New" w:cs="Courier New"/>
            <w:color w:val="0000FF"/>
            <w:sz w:val="20"/>
            <w:szCs w:val="20"/>
            <w:u w:val="single"/>
          </w:rPr>
          <w:t>00087</w:t>
        </w:r>
      </w:hyperlink>
      <w:r w:rsidR="00CE5E6F">
        <w:rPr>
          <w:rFonts w:ascii="Courier New" w:eastAsia="Courier New" w:hAnsi="Courier New" w:cs="Courier New"/>
          <w:color w:val="000000"/>
          <w:sz w:val="20"/>
          <w:szCs w:val="20"/>
        </w:rPr>
        <w:t xml:space="preserve">     #define DSP_MASK 0xFF</w:t>
      </w:r>
    </w:p>
    <w:p w14:paraId="5CC1AACC"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00088 #endif</w:t>
      </w:r>
    </w:p>
    <w:p w14:paraId="0CC2403C"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lastRenderedPageBreak/>
        <w:t xml:space="preserve">00089 </w:t>
      </w:r>
    </w:p>
    <w:p w14:paraId="1326F566"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00093 #ifndef DSP_INTERVAL</w:t>
      </w:r>
    </w:p>
    <w:bookmarkStart w:id="25" w:name="2bn6wsx" w:colFirst="0" w:colLast="0"/>
    <w:bookmarkEnd w:id="25"/>
    <w:p w14:paraId="58A0F4FD"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fldChar w:fldCharType="begin"/>
      </w:r>
      <w:r>
        <w:instrText xml:space="preserve"> HYPERLINK "about:blank" \h </w:instrText>
      </w:r>
      <w:r>
        <w:fldChar w:fldCharType="separate"/>
      </w:r>
      <w:r>
        <w:rPr>
          <w:rFonts w:ascii="Courier New" w:eastAsia="Courier New" w:hAnsi="Courier New" w:cs="Courier New"/>
          <w:color w:val="0000FF"/>
          <w:sz w:val="20"/>
          <w:szCs w:val="20"/>
          <w:u w:val="single"/>
        </w:rPr>
        <w:t>00094</w:t>
      </w:r>
      <w:r>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 xml:space="preserve">     #define DSP_INTERVAL 10     // </w:t>
      </w:r>
      <w:proofErr w:type="spellStart"/>
      <w:r>
        <w:rPr>
          <w:rFonts w:ascii="Courier New" w:eastAsia="Courier New" w:hAnsi="Courier New" w:cs="Courier New"/>
          <w:color w:val="000000"/>
          <w:sz w:val="20"/>
          <w:szCs w:val="20"/>
        </w:rPr>
        <w:t>in</w:t>
      </w:r>
      <w:proofErr w:type="spellEnd"/>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ms</w:t>
      </w:r>
      <w:proofErr w:type="spellEnd"/>
    </w:p>
    <w:p w14:paraId="31E36AD3"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00095 #endif</w:t>
      </w:r>
    </w:p>
    <w:p w14:paraId="7C85DD1E"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00096 </w:t>
      </w:r>
    </w:p>
    <w:bookmarkStart w:id="26" w:name="qsh70q" w:colFirst="0" w:colLast="0"/>
    <w:bookmarkEnd w:id="26"/>
    <w:p w14:paraId="3680B824"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fldChar w:fldCharType="begin"/>
      </w:r>
      <w:r>
        <w:instrText xml:space="preserve"> HYPERLINK "about:blank" \h </w:instrText>
      </w:r>
      <w:r>
        <w:fldChar w:fldCharType="separate"/>
      </w:r>
      <w:r>
        <w:rPr>
          <w:rFonts w:ascii="Courier New" w:eastAsia="Courier New" w:hAnsi="Courier New" w:cs="Courier New"/>
          <w:color w:val="0000FF"/>
          <w:sz w:val="20"/>
          <w:szCs w:val="20"/>
          <w:u w:val="single"/>
        </w:rPr>
        <w:t>00106</w:t>
      </w:r>
      <w:r>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typedef</w:t>
      </w:r>
      <w:proofErr w:type="spellEnd"/>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struct</w:t>
      </w:r>
      <w:proofErr w:type="spellEnd"/>
      <w:r>
        <w:rPr>
          <w:rFonts w:ascii="Courier New" w:eastAsia="Courier New" w:hAnsi="Courier New" w:cs="Courier New"/>
          <w:color w:val="000000"/>
          <w:sz w:val="20"/>
          <w:szCs w:val="20"/>
        </w:rPr>
        <w:t xml:space="preserve"> {</w:t>
      </w:r>
    </w:p>
    <w:p w14:paraId="03251AD1"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00107     </w:t>
      </w:r>
      <w:hyperlink r:id="rId111">
        <w:proofErr w:type="spellStart"/>
        <w:r>
          <w:rPr>
            <w:rFonts w:ascii="Courier New" w:eastAsia="Courier New" w:hAnsi="Courier New" w:cs="Courier New"/>
            <w:color w:val="0000FF"/>
            <w:sz w:val="20"/>
            <w:szCs w:val="20"/>
            <w:u w:val="single"/>
          </w:rPr>
          <w:t>PinPort</w:t>
        </w:r>
        <w:proofErr w:type="spellEnd"/>
      </w:hyperlink>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digits</w:t>
      </w:r>
      <w:proofErr w:type="spellEnd"/>
      <w:r>
        <w:rPr>
          <w:rFonts w:ascii="Courier New" w:eastAsia="Courier New" w:hAnsi="Courier New" w:cs="Courier New"/>
          <w:color w:val="000000"/>
          <w:sz w:val="20"/>
          <w:szCs w:val="20"/>
        </w:rPr>
        <w:t>[3];</w:t>
      </w:r>
    </w:p>
    <w:p w14:paraId="41828051"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00108     </w:t>
      </w:r>
      <w:proofErr w:type="spellStart"/>
      <w:r>
        <w:rPr>
          <w:rFonts w:ascii="Courier New" w:eastAsia="Courier New" w:hAnsi="Courier New" w:cs="Courier New"/>
          <w:color w:val="000000"/>
          <w:sz w:val="20"/>
          <w:szCs w:val="20"/>
        </w:rPr>
        <w:t>char</w:t>
      </w:r>
      <w:proofErr w:type="spellEnd"/>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port</w:t>
      </w:r>
      <w:proofErr w:type="spellEnd"/>
      <w:r>
        <w:rPr>
          <w:rFonts w:ascii="Courier New" w:eastAsia="Courier New" w:hAnsi="Courier New" w:cs="Courier New"/>
          <w:color w:val="000000"/>
          <w:sz w:val="20"/>
          <w:szCs w:val="20"/>
        </w:rPr>
        <w:t>;</w:t>
      </w:r>
    </w:p>
    <w:p w14:paraId="46818CB4"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00109     </w:t>
      </w:r>
      <w:proofErr w:type="spellStart"/>
      <w:r>
        <w:rPr>
          <w:rFonts w:ascii="Courier New" w:eastAsia="Courier New" w:hAnsi="Courier New" w:cs="Courier New"/>
          <w:color w:val="000000"/>
          <w:sz w:val="20"/>
          <w:szCs w:val="20"/>
        </w:rPr>
        <w:t>char</w:t>
      </w:r>
      <w:proofErr w:type="spellEnd"/>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tris</w:t>
      </w:r>
      <w:proofErr w:type="spellEnd"/>
      <w:r>
        <w:rPr>
          <w:rFonts w:ascii="Courier New" w:eastAsia="Courier New" w:hAnsi="Courier New" w:cs="Courier New"/>
          <w:color w:val="000000"/>
          <w:sz w:val="20"/>
          <w:szCs w:val="20"/>
        </w:rPr>
        <w:t>;</w:t>
      </w:r>
    </w:p>
    <w:p w14:paraId="72FFA7BC"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00110 } </w:t>
      </w:r>
      <w:hyperlink r:id="rId112">
        <w:proofErr w:type="spellStart"/>
        <w:r>
          <w:rPr>
            <w:rFonts w:ascii="Courier New" w:eastAsia="Courier New" w:hAnsi="Courier New" w:cs="Courier New"/>
            <w:color w:val="0000FF"/>
            <w:sz w:val="20"/>
            <w:szCs w:val="20"/>
            <w:u w:val="single"/>
          </w:rPr>
          <w:t>DisplayPort</w:t>
        </w:r>
        <w:proofErr w:type="spellEnd"/>
      </w:hyperlink>
      <w:r>
        <w:rPr>
          <w:rFonts w:ascii="Courier New" w:eastAsia="Courier New" w:hAnsi="Courier New" w:cs="Courier New"/>
          <w:color w:val="000000"/>
          <w:sz w:val="20"/>
          <w:szCs w:val="20"/>
        </w:rPr>
        <w:t>;</w:t>
      </w:r>
    </w:p>
    <w:p w14:paraId="54D2C909"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00111 </w:t>
      </w:r>
    </w:p>
    <w:bookmarkStart w:id="27" w:name="3as4poj" w:colFirst="0" w:colLast="0"/>
    <w:bookmarkEnd w:id="27"/>
    <w:p w14:paraId="35775448"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fldChar w:fldCharType="begin"/>
      </w:r>
      <w:r>
        <w:instrText xml:space="preserve"> HYPERLINK "about:blank" \h </w:instrText>
      </w:r>
      <w:r>
        <w:fldChar w:fldCharType="separate"/>
      </w:r>
      <w:r>
        <w:rPr>
          <w:rFonts w:ascii="Courier New" w:eastAsia="Courier New" w:hAnsi="Courier New" w:cs="Courier New"/>
          <w:color w:val="0000FF"/>
          <w:sz w:val="20"/>
          <w:szCs w:val="20"/>
          <w:u w:val="single"/>
        </w:rPr>
        <w:t>00122</w:t>
      </w:r>
      <w:r>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const</w:t>
      </w:r>
      <w:proofErr w:type="spellEnd"/>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char</w:t>
      </w:r>
      <w:proofErr w:type="spellEnd"/>
      <w:r>
        <w:rPr>
          <w:rFonts w:ascii="Courier New" w:eastAsia="Courier New" w:hAnsi="Courier New" w:cs="Courier New"/>
          <w:color w:val="000000"/>
          <w:sz w:val="20"/>
          <w:szCs w:val="20"/>
        </w:rPr>
        <w:t xml:space="preserve"> </w:t>
      </w:r>
      <w:hyperlink r:id="rId113">
        <w:proofErr w:type="spellStart"/>
        <w:r>
          <w:rPr>
            <w:rFonts w:ascii="Courier New" w:eastAsia="Courier New" w:hAnsi="Courier New" w:cs="Courier New"/>
            <w:color w:val="0000FF"/>
            <w:sz w:val="20"/>
            <w:szCs w:val="20"/>
            <w:u w:val="single"/>
          </w:rPr>
          <w:t>chars</w:t>
        </w:r>
        <w:proofErr w:type="spellEnd"/>
      </w:hyperlink>
      <w:r>
        <w:rPr>
          <w:rFonts w:ascii="Courier New" w:eastAsia="Courier New" w:hAnsi="Courier New" w:cs="Courier New"/>
          <w:color w:val="000000"/>
          <w:sz w:val="20"/>
          <w:szCs w:val="20"/>
        </w:rPr>
        <w:t>[20][2] = {</w:t>
      </w:r>
    </w:p>
    <w:p w14:paraId="3DE92B38"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00123     {'0', </w:t>
      </w:r>
      <w:hyperlink r:id="rId114">
        <w:r>
          <w:rPr>
            <w:rFonts w:ascii="Courier New" w:eastAsia="Courier New" w:hAnsi="Courier New" w:cs="Courier New"/>
            <w:color w:val="0000FF"/>
            <w:sz w:val="20"/>
            <w:szCs w:val="20"/>
            <w:u w:val="single"/>
          </w:rPr>
          <w:t>LA</w:t>
        </w:r>
      </w:hyperlink>
      <w:r>
        <w:rPr>
          <w:rFonts w:ascii="Courier New" w:eastAsia="Courier New" w:hAnsi="Courier New" w:cs="Courier New"/>
          <w:color w:val="000000"/>
          <w:sz w:val="20"/>
          <w:szCs w:val="20"/>
        </w:rPr>
        <w:t>|</w:t>
      </w:r>
      <w:hyperlink r:id="rId115">
        <w:r>
          <w:rPr>
            <w:rFonts w:ascii="Courier New" w:eastAsia="Courier New" w:hAnsi="Courier New" w:cs="Courier New"/>
            <w:color w:val="0000FF"/>
            <w:sz w:val="20"/>
            <w:szCs w:val="20"/>
            <w:u w:val="single"/>
          </w:rPr>
          <w:t>LB</w:t>
        </w:r>
      </w:hyperlink>
      <w:r>
        <w:rPr>
          <w:rFonts w:ascii="Courier New" w:eastAsia="Courier New" w:hAnsi="Courier New" w:cs="Courier New"/>
          <w:color w:val="000000"/>
          <w:sz w:val="20"/>
          <w:szCs w:val="20"/>
        </w:rPr>
        <w:t>|</w:t>
      </w:r>
      <w:hyperlink r:id="rId116">
        <w:r>
          <w:rPr>
            <w:rFonts w:ascii="Courier New" w:eastAsia="Courier New" w:hAnsi="Courier New" w:cs="Courier New"/>
            <w:color w:val="0000FF"/>
            <w:sz w:val="20"/>
            <w:szCs w:val="20"/>
            <w:u w:val="single"/>
          </w:rPr>
          <w:t>LC</w:t>
        </w:r>
      </w:hyperlink>
      <w:r>
        <w:rPr>
          <w:rFonts w:ascii="Courier New" w:eastAsia="Courier New" w:hAnsi="Courier New" w:cs="Courier New"/>
          <w:color w:val="000000"/>
          <w:sz w:val="20"/>
          <w:szCs w:val="20"/>
        </w:rPr>
        <w:t>|</w:t>
      </w:r>
      <w:hyperlink r:id="rId117">
        <w:r>
          <w:rPr>
            <w:rFonts w:ascii="Courier New" w:eastAsia="Courier New" w:hAnsi="Courier New" w:cs="Courier New"/>
            <w:color w:val="0000FF"/>
            <w:sz w:val="20"/>
            <w:szCs w:val="20"/>
            <w:u w:val="single"/>
          </w:rPr>
          <w:t>LD</w:t>
        </w:r>
      </w:hyperlink>
      <w:r>
        <w:rPr>
          <w:rFonts w:ascii="Courier New" w:eastAsia="Courier New" w:hAnsi="Courier New" w:cs="Courier New"/>
          <w:color w:val="000000"/>
          <w:sz w:val="20"/>
          <w:szCs w:val="20"/>
        </w:rPr>
        <w:t>|</w:t>
      </w:r>
      <w:hyperlink r:id="rId118">
        <w:r>
          <w:rPr>
            <w:rFonts w:ascii="Courier New" w:eastAsia="Courier New" w:hAnsi="Courier New" w:cs="Courier New"/>
            <w:color w:val="0000FF"/>
            <w:sz w:val="20"/>
            <w:szCs w:val="20"/>
            <w:u w:val="single"/>
          </w:rPr>
          <w:t>LE</w:t>
        </w:r>
      </w:hyperlink>
      <w:r>
        <w:rPr>
          <w:rFonts w:ascii="Courier New" w:eastAsia="Courier New" w:hAnsi="Courier New" w:cs="Courier New"/>
          <w:color w:val="000000"/>
          <w:sz w:val="20"/>
          <w:szCs w:val="20"/>
        </w:rPr>
        <w:t>|</w:t>
      </w:r>
      <w:hyperlink r:id="rId119">
        <w:r>
          <w:rPr>
            <w:rFonts w:ascii="Courier New" w:eastAsia="Courier New" w:hAnsi="Courier New" w:cs="Courier New"/>
            <w:color w:val="0000FF"/>
            <w:sz w:val="20"/>
            <w:szCs w:val="20"/>
            <w:u w:val="single"/>
          </w:rPr>
          <w:t>LF</w:t>
        </w:r>
      </w:hyperlink>
      <w:r>
        <w:rPr>
          <w:rFonts w:ascii="Courier New" w:eastAsia="Courier New" w:hAnsi="Courier New" w:cs="Courier New"/>
          <w:color w:val="000000"/>
          <w:sz w:val="20"/>
          <w:szCs w:val="20"/>
        </w:rPr>
        <w:t>},</w:t>
      </w:r>
    </w:p>
    <w:p w14:paraId="352BCDC0"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00124     {'1', </w:t>
      </w:r>
      <w:hyperlink r:id="rId120">
        <w:r>
          <w:rPr>
            <w:rFonts w:ascii="Courier New" w:eastAsia="Courier New" w:hAnsi="Courier New" w:cs="Courier New"/>
            <w:color w:val="0000FF"/>
            <w:sz w:val="20"/>
            <w:szCs w:val="20"/>
            <w:u w:val="single"/>
          </w:rPr>
          <w:t>LB</w:t>
        </w:r>
      </w:hyperlink>
      <w:r>
        <w:rPr>
          <w:rFonts w:ascii="Courier New" w:eastAsia="Courier New" w:hAnsi="Courier New" w:cs="Courier New"/>
          <w:color w:val="000000"/>
          <w:sz w:val="20"/>
          <w:szCs w:val="20"/>
        </w:rPr>
        <w:t>|</w:t>
      </w:r>
      <w:hyperlink r:id="rId121">
        <w:r>
          <w:rPr>
            <w:rFonts w:ascii="Courier New" w:eastAsia="Courier New" w:hAnsi="Courier New" w:cs="Courier New"/>
            <w:color w:val="0000FF"/>
            <w:sz w:val="20"/>
            <w:szCs w:val="20"/>
            <w:u w:val="single"/>
          </w:rPr>
          <w:t>LC</w:t>
        </w:r>
      </w:hyperlink>
      <w:r>
        <w:rPr>
          <w:rFonts w:ascii="Courier New" w:eastAsia="Courier New" w:hAnsi="Courier New" w:cs="Courier New"/>
          <w:color w:val="000000"/>
          <w:sz w:val="20"/>
          <w:szCs w:val="20"/>
        </w:rPr>
        <w:t>},</w:t>
      </w:r>
    </w:p>
    <w:p w14:paraId="6C810063"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00125     {'2', </w:t>
      </w:r>
      <w:hyperlink r:id="rId122">
        <w:r>
          <w:rPr>
            <w:rFonts w:ascii="Courier New" w:eastAsia="Courier New" w:hAnsi="Courier New" w:cs="Courier New"/>
            <w:color w:val="0000FF"/>
            <w:sz w:val="20"/>
            <w:szCs w:val="20"/>
            <w:u w:val="single"/>
          </w:rPr>
          <w:t>LA</w:t>
        </w:r>
      </w:hyperlink>
      <w:r>
        <w:rPr>
          <w:rFonts w:ascii="Courier New" w:eastAsia="Courier New" w:hAnsi="Courier New" w:cs="Courier New"/>
          <w:color w:val="000000"/>
          <w:sz w:val="20"/>
          <w:szCs w:val="20"/>
        </w:rPr>
        <w:t>|</w:t>
      </w:r>
      <w:hyperlink r:id="rId123">
        <w:r>
          <w:rPr>
            <w:rFonts w:ascii="Courier New" w:eastAsia="Courier New" w:hAnsi="Courier New" w:cs="Courier New"/>
            <w:color w:val="0000FF"/>
            <w:sz w:val="20"/>
            <w:szCs w:val="20"/>
            <w:u w:val="single"/>
          </w:rPr>
          <w:t>LB</w:t>
        </w:r>
      </w:hyperlink>
      <w:r>
        <w:rPr>
          <w:rFonts w:ascii="Courier New" w:eastAsia="Courier New" w:hAnsi="Courier New" w:cs="Courier New"/>
          <w:color w:val="000000"/>
          <w:sz w:val="20"/>
          <w:szCs w:val="20"/>
        </w:rPr>
        <w:t>|</w:t>
      </w:r>
      <w:hyperlink r:id="rId124">
        <w:r>
          <w:rPr>
            <w:rFonts w:ascii="Courier New" w:eastAsia="Courier New" w:hAnsi="Courier New" w:cs="Courier New"/>
            <w:color w:val="0000FF"/>
            <w:sz w:val="20"/>
            <w:szCs w:val="20"/>
            <w:u w:val="single"/>
          </w:rPr>
          <w:t>LD</w:t>
        </w:r>
      </w:hyperlink>
      <w:r>
        <w:rPr>
          <w:rFonts w:ascii="Courier New" w:eastAsia="Courier New" w:hAnsi="Courier New" w:cs="Courier New"/>
          <w:color w:val="000000"/>
          <w:sz w:val="20"/>
          <w:szCs w:val="20"/>
        </w:rPr>
        <w:t>|</w:t>
      </w:r>
      <w:hyperlink r:id="rId125">
        <w:r>
          <w:rPr>
            <w:rFonts w:ascii="Courier New" w:eastAsia="Courier New" w:hAnsi="Courier New" w:cs="Courier New"/>
            <w:color w:val="0000FF"/>
            <w:sz w:val="20"/>
            <w:szCs w:val="20"/>
            <w:u w:val="single"/>
          </w:rPr>
          <w:t>LE</w:t>
        </w:r>
      </w:hyperlink>
      <w:r>
        <w:rPr>
          <w:rFonts w:ascii="Courier New" w:eastAsia="Courier New" w:hAnsi="Courier New" w:cs="Courier New"/>
          <w:color w:val="000000"/>
          <w:sz w:val="20"/>
          <w:szCs w:val="20"/>
        </w:rPr>
        <w:t>|</w:t>
      </w:r>
      <w:hyperlink r:id="rId126">
        <w:r>
          <w:rPr>
            <w:rFonts w:ascii="Courier New" w:eastAsia="Courier New" w:hAnsi="Courier New" w:cs="Courier New"/>
            <w:color w:val="0000FF"/>
            <w:sz w:val="20"/>
            <w:szCs w:val="20"/>
            <w:u w:val="single"/>
          </w:rPr>
          <w:t>LG</w:t>
        </w:r>
      </w:hyperlink>
      <w:r>
        <w:rPr>
          <w:rFonts w:ascii="Courier New" w:eastAsia="Courier New" w:hAnsi="Courier New" w:cs="Courier New"/>
          <w:color w:val="000000"/>
          <w:sz w:val="20"/>
          <w:szCs w:val="20"/>
        </w:rPr>
        <w:t>},</w:t>
      </w:r>
    </w:p>
    <w:p w14:paraId="2BF8B44D"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00126     {'3', </w:t>
      </w:r>
      <w:hyperlink r:id="rId127">
        <w:r>
          <w:rPr>
            <w:rFonts w:ascii="Courier New" w:eastAsia="Courier New" w:hAnsi="Courier New" w:cs="Courier New"/>
            <w:color w:val="0000FF"/>
            <w:sz w:val="20"/>
            <w:szCs w:val="20"/>
            <w:u w:val="single"/>
          </w:rPr>
          <w:t>LA</w:t>
        </w:r>
      </w:hyperlink>
      <w:r>
        <w:rPr>
          <w:rFonts w:ascii="Courier New" w:eastAsia="Courier New" w:hAnsi="Courier New" w:cs="Courier New"/>
          <w:color w:val="000000"/>
          <w:sz w:val="20"/>
          <w:szCs w:val="20"/>
        </w:rPr>
        <w:t>|</w:t>
      </w:r>
      <w:hyperlink r:id="rId128">
        <w:r>
          <w:rPr>
            <w:rFonts w:ascii="Courier New" w:eastAsia="Courier New" w:hAnsi="Courier New" w:cs="Courier New"/>
            <w:color w:val="0000FF"/>
            <w:sz w:val="20"/>
            <w:szCs w:val="20"/>
            <w:u w:val="single"/>
          </w:rPr>
          <w:t>LB</w:t>
        </w:r>
      </w:hyperlink>
      <w:r>
        <w:rPr>
          <w:rFonts w:ascii="Courier New" w:eastAsia="Courier New" w:hAnsi="Courier New" w:cs="Courier New"/>
          <w:color w:val="000000"/>
          <w:sz w:val="20"/>
          <w:szCs w:val="20"/>
        </w:rPr>
        <w:t>|</w:t>
      </w:r>
      <w:hyperlink r:id="rId129">
        <w:r>
          <w:rPr>
            <w:rFonts w:ascii="Courier New" w:eastAsia="Courier New" w:hAnsi="Courier New" w:cs="Courier New"/>
            <w:color w:val="0000FF"/>
            <w:sz w:val="20"/>
            <w:szCs w:val="20"/>
            <w:u w:val="single"/>
          </w:rPr>
          <w:t>LG</w:t>
        </w:r>
      </w:hyperlink>
      <w:r>
        <w:rPr>
          <w:rFonts w:ascii="Courier New" w:eastAsia="Courier New" w:hAnsi="Courier New" w:cs="Courier New"/>
          <w:color w:val="000000"/>
          <w:sz w:val="20"/>
          <w:szCs w:val="20"/>
        </w:rPr>
        <w:t>|</w:t>
      </w:r>
      <w:hyperlink r:id="rId130">
        <w:r>
          <w:rPr>
            <w:rFonts w:ascii="Courier New" w:eastAsia="Courier New" w:hAnsi="Courier New" w:cs="Courier New"/>
            <w:color w:val="0000FF"/>
            <w:sz w:val="20"/>
            <w:szCs w:val="20"/>
            <w:u w:val="single"/>
          </w:rPr>
          <w:t>LC</w:t>
        </w:r>
      </w:hyperlink>
      <w:r>
        <w:rPr>
          <w:rFonts w:ascii="Courier New" w:eastAsia="Courier New" w:hAnsi="Courier New" w:cs="Courier New"/>
          <w:color w:val="000000"/>
          <w:sz w:val="20"/>
          <w:szCs w:val="20"/>
        </w:rPr>
        <w:t>|</w:t>
      </w:r>
      <w:hyperlink r:id="rId131">
        <w:r>
          <w:rPr>
            <w:rFonts w:ascii="Courier New" w:eastAsia="Courier New" w:hAnsi="Courier New" w:cs="Courier New"/>
            <w:color w:val="0000FF"/>
            <w:sz w:val="20"/>
            <w:szCs w:val="20"/>
            <w:u w:val="single"/>
          </w:rPr>
          <w:t>LD</w:t>
        </w:r>
      </w:hyperlink>
      <w:r>
        <w:rPr>
          <w:rFonts w:ascii="Courier New" w:eastAsia="Courier New" w:hAnsi="Courier New" w:cs="Courier New"/>
          <w:color w:val="000000"/>
          <w:sz w:val="20"/>
          <w:szCs w:val="20"/>
        </w:rPr>
        <w:t>},</w:t>
      </w:r>
    </w:p>
    <w:p w14:paraId="7F29BBD2"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00127     {'4', </w:t>
      </w:r>
      <w:hyperlink r:id="rId132">
        <w:r>
          <w:rPr>
            <w:rFonts w:ascii="Courier New" w:eastAsia="Courier New" w:hAnsi="Courier New" w:cs="Courier New"/>
            <w:color w:val="0000FF"/>
            <w:sz w:val="20"/>
            <w:szCs w:val="20"/>
            <w:u w:val="single"/>
          </w:rPr>
          <w:t>LB</w:t>
        </w:r>
      </w:hyperlink>
      <w:r>
        <w:rPr>
          <w:rFonts w:ascii="Courier New" w:eastAsia="Courier New" w:hAnsi="Courier New" w:cs="Courier New"/>
          <w:color w:val="000000"/>
          <w:sz w:val="20"/>
          <w:szCs w:val="20"/>
        </w:rPr>
        <w:t>|</w:t>
      </w:r>
      <w:hyperlink r:id="rId133">
        <w:r>
          <w:rPr>
            <w:rFonts w:ascii="Courier New" w:eastAsia="Courier New" w:hAnsi="Courier New" w:cs="Courier New"/>
            <w:color w:val="0000FF"/>
            <w:sz w:val="20"/>
            <w:szCs w:val="20"/>
            <w:u w:val="single"/>
          </w:rPr>
          <w:t>LC</w:t>
        </w:r>
      </w:hyperlink>
      <w:r>
        <w:rPr>
          <w:rFonts w:ascii="Courier New" w:eastAsia="Courier New" w:hAnsi="Courier New" w:cs="Courier New"/>
          <w:color w:val="000000"/>
          <w:sz w:val="20"/>
          <w:szCs w:val="20"/>
        </w:rPr>
        <w:t>|</w:t>
      </w:r>
      <w:hyperlink r:id="rId134">
        <w:r>
          <w:rPr>
            <w:rFonts w:ascii="Courier New" w:eastAsia="Courier New" w:hAnsi="Courier New" w:cs="Courier New"/>
            <w:color w:val="0000FF"/>
            <w:sz w:val="20"/>
            <w:szCs w:val="20"/>
            <w:u w:val="single"/>
          </w:rPr>
          <w:t>LF</w:t>
        </w:r>
      </w:hyperlink>
      <w:r>
        <w:rPr>
          <w:rFonts w:ascii="Courier New" w:eastAsia="Courier New" w:hAnsi="Courier New" w:cs="Courier New"/>
          <w:color w:val="000000"/>
          <w:sz w:val="20"/>
          <w:szCs w:val="20"/>
        </w:rPr>
        <w:t>|</w:t>
      </w:r>
      <w:hyperlink r:id="rId135">
        <w:r>
          <w:rPr>
            <w:rFonts w:ascii="Courier New" w:eastAsia="Courier New" w:hAnsi="Courier New" w:cs="Courier New"/>
            <w:color w:val="0000FF"/>
            <w:sz w:val="20"/>
            <w:szCs w:val="20"/>
            <w:u w:val="single"/>
          </w:rPr>
          <w:t>LG</w:t>
        </w:r>
      </w:hyperlink>
      <w:r>
        <w:rPr>
          <w:rFonts w:ascii="Courier New" w:eastAsia="Courier New" w:hAnsi="Courier New" w:cs="Courier New"/>
          <w:color w:val="000000"/>
          <w:sz w:val="20"/>
          <w:szCs w:val="20"/>
        </w:rPr>
        <w:t>},</w:t>
      </w:r>
    </w:p>
    <w:p w14:paraId="7F175CEC"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00128     {'5', </w:t>
      </w:r>
      <w:hyperlink r:id="rId136">
        <w:r>
          <w:rPr>
            <w:rFonts w:ascii="Courier New" w:eastAsia="Courier New" w:hAnsi="Courier New" w:cs="Courier New"/>
            <w:color w:val="0000FF"/>
            <w:sz w:val="20"/>
            <w:szCs w:val="20"/>
            <w:u w:val="single"/>
          </w:rPr>
          <w:t>LA</w:t>
        </w:r>
      </w:hyperlink>
      <w:r>
        <w:rPr>
          <w:rFonts w:ascii="Courier New" w:eastAsia="Courier New" w:hAnsi="Courier New" w:cs="Courier New"/>
          <w:color w:val="000000"/>
          <w:sz w:val="20"/>
          <w:szCs w:val="20"/>
        </w:rPr>
        <w:t>|</w:t>
      </w:r>
      <w:hyperlink r:id="rId137">
        <w:r>
          <w:rPr>
            <w:rFonts w:ascii="Courier New" w:eastAsia="Courier New" w:hAnsi="Courier New" w:cs="Courier New"/>
            <w:color w:val="0000FF"/>
            <w:sz w:val="20"/>
            <w:szCs w:val="20"/>
            <w:u w:val="single"/>
          </w:rPr>
          <w:t>LC</w:t>
        </w:r>
      </w:hyperlink>
      <w:r>
        <w:rPr>
          <w:rFonts w:ascii="Courier New" w:eastAsia="Courier New" w:hAnsi="Courier New" w:cs="Courier New"/>
          <w:color w:val="000000"/>
          <w:sz w:val="20"/>
          <w:szCs w:val="20"/>
        </w:rPr>
        <w:t>|</w:t>
      </w:r>
      <w:hyperlink r:id="rId138">
        <w:r>
          <w:rPr>
            <w:rFonts w:ascii="Courier New" w:eastAsia="Courier New" w:hAnsi="Courier New" w:cs="Courier New"/>
            <w:color w:val="0000FF"/>
            <w:sz w:val="20"/>
            <w:szCs w:val="20"/>
            <w:u w:val="single"/>
          </w:rPr>
          <w:t>LD</w:t>
        </w:r>
      </w:hyperlink>
      <w:r>
        <w:rPr>
          <w:rFonts w:ascii="Courier New" w:eastAsia="Courier New" w:hAnsi="Courier New" w:cs="Courier New"/>
          <w:color w:val="000000"/>
          <w:sz w:val="20"/>
          <w:szCs w:val="20"/>
        </w:rPr>
        <w:t>|</w:t>
      </w:r>
      <w:hyperlink r:id="rId139">
        <w:r>
          <w:rPr>
            <w:rFonts w:ascii="Courier New" w:eastAsia="Courier New" w:hAnsi="Courier New" w:cs="Courier New"/>
            <w:color w:val="0000FF"/>
            <w:sz w:val="20"/>
            <w:szCs w:val="20"/>
            <w:u w:val="single"/>
          </w:rPr>
          <w:t>LF</w:t>
        </w:r>
      </w:hyperlink>
      <w:r>
        <w:rPr>
          <w:rFonts w:ascii="Courier New" w:eastAsia="Courier New" w:hAnsi="Courier New" w:cs="Courier New"/>
          <w:color w:val="000000"/>
          <w:sz w:val="20"/>
          <w:szCs w:val="20"/>
        </w:rPr>
        <w:t>|</w:t>
      </w:r>
      <w:hyperlink r:id="rId140">
        <w:r>
          <w:rPr>
            <w:rFonts w:ascii="Courier New" w:eastAsia="Courier New" w:hAnsi="Courier New" w:cs="Courier New"/>
            <w:color w:val="0000FF"/>
            <w:sz w:val="20"/>
            <w:szCs w:val="20"/>
            <w:u w:val="single"/>
          </w:rPr>
          <w:t>LG</w:t>
        </w:r>
      </w:hyperlink>
      <w:r>
        <w:rPr>
          <w:rFonts w:ascii="Courier New" w:eastAsia="Courier New" w:hAnsi="Courier New" w:cs="Courier New"/>
          <w:color w:val="000000"/>
          <w:sz w:val="20"/>
          <w:szCs w:val="20"/>
        </w:rPr>
        <w:t>},</w:t>
      </w:r>
    </w:p>
    <w:p w14:paraId="3E54D0D5"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00129     {'6', </w:t>
      </w:r>
      <w:hyperlink r:id="rId141">
        <w:r>
          <w:rPr>
            <w:rFonts w:ascii="Courier New" w:eastAsia="Courier New" w:hAnsi="Courier New" w:cs="Courier New"/>
            <w:color w:val="0000FF"/>
            <w:sz w:val="20"/>
            <w:szCs w:val="20"/>
            <w:u w:val="single"/>
          </w:rPr>
          <w:t>LA</w:t>
        </w:r>
      </w:hyperlink>
      <w:r>
        <w:rPr>
          <w:rFonts w:ascii="Courier New" w:eastAsia="Courier New" w:hAnsi="Courier New" w:cs="Courier New"/>
          <w:color w:val="000000"/>
          <w:sz w:val="20"/>
          <w:szCs w:val="20"/>
        </w:rPr>
        <w:t>|</w:t>
      </w:r>
      <w:hyperlink r:id="rId142">
        <w:r>
          <w:rPr>
            <w:rFonts w:ascii="Courier New" w:eastAsia="Courier New" w:hAnsi="Courier New" w:cs="Courier New"/>
            <w:color w:val="0000FF"/>
            <w:sz w:val="20"/>
            <w:szCs w:val="20"/>
            <w:u w:val="single"/>
          </w:rPr>
          <w:t>LC</w:t>
        </w:r>
      </w:hyperlink>
      <w:r>
        <w:rPr>
          <w:rFonts w:ascii="Courier New" w:eastAsia="Courier New" w:hAnsi="Courier New" w:cs="Courier New"/>
          <w:color w:val="000000"/>
          <w:sz w:val="20"/>
          <w:szCs w:val="20"/>
        </w:rPr>
        <w:t>|</w:t>
      </w:r>
      <w:hyperlink r:id="rId143">
        <w:r>
          <w:rPr>
            <w:rFonts w:ascii="Courier New" w:eastAsia="Courier New" w:hAnsi="Courier New" w:cs="Courier New"/>
            <w:color w:val="0000FF"/>
            <w:sz w:val="20"/>
            <w:szCs w:val="20"/>
            <w:u w:val="single"/>
          </w:rPr>
          <w:t>LD</w:t>
        </w:r>
      </w:hyperlink>
      <w:r>
        <w:rPr>
          <w:rFonts w:ascii="Courier New" w:eastAsia="Courier New" w:hAnsi="Courier New" w:cs="Courier New"/>
          <w:color w:val="000000"/>
          <w:sz w:val="20"/>
          <w:szCs w:val="20"/>
        </w:rPr>
        <w:t>|</w:t>
      </w:r>
      <w:hyperlink r:id="rId144">
        <w:r>
          <w:rPr>
            <w:rFonts w:ascii="Courier New" w:eastAsia="Courier New" w:hAnsi="Courier New" w:cs="Courier New"/>
            <w:color w:val="0000FF"/>
            <w:sz w:val="20"/>
            <w:szCs w:val="20"/>
            <w:u w:val="single"/>
          </w:rPr>
          <w:t>LE</w:t>
        </w:r>
      </w:hyperlink>
      <w:r>
        <w:rPr>
          <w:rFonts w:ascii="Courier New" w:eastAsia="Courier New" w:hAnsi="Courier New" w:cs="Courier New"/>
          <w:color w:val="000000"/>
          <w:sz w:val="20"/>
          <w:szCs w:val="20"/>
        </w:rPr>
        <w:t>|</w:t>
      </w:r>
      <w:hyperlink r:id="rId145">
        <w:r>
          <w:rPr>
            <w:rFonts w:ascii="Courier New" w:eastAsia="Courier New" w:hAnsi="Courier New" w:cs="Courier New"/>
            <w:color w:val="0000FF"/>
            <w:sz w:val="20"/>
            <w:szCs w:val="20"/>
            <w:u w:val="single"/>
          </w:rPr>
          <w:t>LF</w:t>
        </w:r>
      </w:hyperlink>
      <w:r>
        <w:rPr>
          <w:rFonts w:ascii="Courier New" w:eastAsia="Courier New" w:hAnsi="Courier New" w:cs="Courier New"/>
          <w:color w:val="000000"/>
          <w:sz w:val="20"/>
          <w:szCs w:val="20"/>
        </w:rPr>
        <w:t>|</w:t>
      </w:r>
      <w:hyperlink r:id="rId146">
        <w:r>
          <w:rPr>
            <w:rFonts w:ascii="Courier New" w:eastAsia="Courier New" w:hAnsi="Courier New" w:cs="Courier New"/>
            <w:color w:val="0000FF"/>
            <w:sz w:val="20"/>
            <w:szCs w:val="20"/>
            <w:u w:val="single"/>
          </w:rPr>
          <w:t>LG</w:t>
        </w:r>
      </w:hyperlink>
      <w:r>
        <w:rPr>
          <w:rFonts w:ascii="Courier New" w:eastAsia="Courier New" w:hAnsi="Courier New" w:cs="Courier New"/>
          <w:color w:val="000000"/>
          <w:sz w:val="20"/>
          <w:szCs w:val="20"/>
        </w:rPr>
        <w:t>},</w:t>
      </w:r>
    </w:p>
    <w:p w14:paraId="56DC4209"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00130     {'7', </w:t>
      </w:r>
      <w:hyperlink r:id="rId147">
        <w:r>
          <w:rPr>
            <w:rFonts w:ascii="Courier New" w:eastAsia="Courier New" w:hAnsi="Courier New" w:cs="Courier New"/>
            <w:color w:val="0000FF"/>
            <w:sz w:val="20"/>
            <w:szCs w:val="20"/>
            <w:u w:val="single"/>
          </w:rPr>
          <w:t>LA</w:t>
        </w:r>
      </w:hyperlink>
      <w:r>
        <w:rPr>
          <w:rFonts w:ascii="Courier New" w:eastAsia="Courier New" w:hAnsi="Courier New" w:cs="Courier New"/>
          <w:color w:val="000000"/>
          <w:sz w:val="20"/>
          <w:szCs w:val="20"/>
        </w:rPr>
        <w:t>|</w:t>
      </w:r>
      <w:hyperlink r:id="rId148">
        <w:r>
          <w:rPr>
            <w:rFonts w:ascii="Courier New" w:eastAsia="Courier New" w:hAnsi="Courier New" w:cs="Courier New"/>
            <w:color w:val="0000FF"/>
            <w:sz w:val="20"/>
            <w:szCs w:val="20"/>
            <w:u w:val="single"/>
          </w:rPr>
          <w:t>LB</w:t>
        </w:r>
      </w:hyperlink>
      <w:r>
        <w:rPr>
          <w:rFonts w:ascii="Courier New" w:eastAsia="Courier New" w:hAnsi="Courier New" w:cs="Courier New"/>
          <w:color w:val="000000"/>
          <w:sz w:val="20"/>
          <w:szCs w:val="20"/>
        </w:rPr>
        <w:t>|</w:t>
      </w:r>
      <w:hyperlink r:id="rId149">
        <w:r>
          <w:rPr>
            <w:rFonts w:ascii="Courier New" w:eastAsia="Courier New" w:hAnsi="Courier New" w:cs="Courier New"/>
            <w:color w:val="0000FF"/>
            <w:sz w:val="20"/>
            <w:szCs w:val="20"/>
            <w:u w:val="single"/>
          </w:rPr>
          <w:t>LC</w:t>
        </w:r>
      </w:hyperlink>
      <w:r>
        <w:rPr>
          <w:rFonts w:ascii="Courier New" w:eastAsia="Courier New" w:hAnsi="Courier New" w:cs="Courier New"/>
          <w:color w:val="000000"/>
          <w:sz w:val="20"/>
          <w:szCs w:val="20"/>
        </w:rPr>
        <w:t>},</w:t>
      </w:r>
    </w:p>
    <w:p w14:paraId="5ADE381F"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00131     {'8', </w:t>
      </w:r>
      <w:hyperlink r:id="rId150">
        <w:r>
          <w:rPr>
            <w:rFonts w:ascii="Courier New" w:eastAsia="Courier New" w:hAnsi="Courier New" w:cs="Courier New"/>
            <w:color w:val="0000FF"/>
            <w:sz w:val="20"/>
            <w:szCs w:val="20"/>
            <w:u w:val="single"/>
          </w:rPr>
          <w:t>LA</w:t>
        </w:r>
      </w:hyperlink>
      <w:r>
        <w:rPr>
          <w:rFonts w:ascii="Courier New" w:eastAsia="Courier New" w:hAnsi="Courier New" w:cs="Courier New"/>
          <w:color w:val="000000"/>
          <w:sz w:val="20"/>
          <w:szCs w:val="20"/>
        </w:rPr>
        <w:t>|</w:t>
      </w:r>
      <w:hyperlink r:id="rId151">
        <w:r>
          <w:rPr>
            <w:rFonts w:ascii="Courier New" w:eastAsia="Courier New" w:hAnsi="Courier New" w:cs="Courier New"/>
            <w:color w:val="0000FF"/>
            <w:sz w:val="20"/>
            <w:szCs w:val="20"/>
            <w:u w:val="single"/>
          </w:rPr>
          <w:t>LB</w:t>
        </w:r>
      </w:hyperlink>
      <w:r>
        <w:rPr>
          <w:rFonts w:ascii="Courier New" w:eastAsia="Courier New" w:hAnsi="Courier New" w:cs="Courier New"/>
          <w:color w:val="000000"/>
          <w:sz w:val="20"/>
          <w:szCs w:val="20"/>
        </w:rPr>
        <w:t>|</w:t>
      </w:r>
      <w:hyperlink r:id="rId152">
        <w:r>
          <w:rPr>
            <w:rFonts w:ascii="Courier New" w:eastAsia="Courier New" w:hAnsi="Courier New" w:cs="Courier New"/>
            <w:color w:val="0000FF"/>
            <w:sz w:val="20"/>
            <w:szCs w:val="20"/>
            <w:u w:val="single"/>
          </w:rPr>
          <w:t>LC</w:t>
        </w:r>
      </w:hyperlink>
      <w:r>
        <w:rPr>
          <w:rFonts w:ascii="Courier New" w:eastAsia="Courier New" w:hAnsi="Courier New" w:cs="Courier New"/>
          <w:color w:val="000000"/>
          <w:sz w:val="20"/>
          <w:szCs w:val="20"/>
        </w:rPr>
        <w:t>|</w:t>
      </w:r>
      <w:hyperlink r:id="rId153">
        <w:r>
          <w:rPr>
            <w:rFonts w:ascii="Courier New" w:eastAsia="Courier New" w:hAnsi="Courier New" w:cs="Courier New"/>
            <w:color w:val="0000FF"/>
            <w:sz w:val="20"/>
            <w:szCs w:val="20"/>
            <w:u w:val="single"/>
          </w:rPr>
          <w:t>LD</w:t>
        </w:r>
      </w:hyperlink>
      <w:r>
        <w:rPr>
          <w:rFonts w:ascii="Courier New" w:eastAsia="Courier New" w:hAnsi="Courier New" w:cs="Courier New"/>
          <w:color w:val="000000"/>
          <w:sz w:val="20"/>
          <w:szCs w:val="20"/>
        </w:rPr>
        <w:t>|</w:t>
      </w:r>
      <w:hyperlink r:id="rId154">
        <w:r>
          <w:rPr>
            <w:rFonts w:ascii="Courier New" w:eastAsia="Courier New" w:hAnsi="Courier New" w:cs="Courier New"/>
            <w:color w:val="0000FF"/>
            <w:sz w:val="20"/>
            <w:szCs w:val="20"/>
            <w:u w:val="single"/>
          </w:rPr>
          <w:t>LE</w:t>
        </w:r>
      </w:hyperlink>
      <w:r>
        <w:rPr>
          <w:rFonts w:ascii="Courier New" w:eastAsia="Courier New" w:hAnsi="Courier New" w:cs="Courier New"/>
          <w:color w:val="000000"/>
          <w:sz w:val="20"/>
          <w:szCs w:val="20"/>
        </w:rPr>
        <w:t>|</w:t>
      </w:r>
      <w:hyperlink r:id="rId155">
        <w:r>
          <w:rPr>
            <w:rFonts w:ascii="Courier New" w:eastAsia="Courier New" w:hAnsi="Courier New" w:cs="Courier New"/>
            <w:color w:val="0000FF"/>
            <w:sz w:val="20"/>
            <w:szCs w:val="20"/>
            <w:u w:val="single"/>
          </w:rPr>
          <w:t>LF</w:t>
        </w:r>
      </w:hyperlink>
      <w:r>
        <w:rPr>
          <w:rFonts w:ascii="Courier New" w:eastAsia="Courier New" w:hAnsi="Courier New" w:cs="Courier New"/>
          <w:color w:val="000000"/>
          <w:sz w:val="20"/>
          <w:szCs w:val="20"/>
        </w:rPr>
        <w:t>|</w:t>
      </w:r>
      <w:hyperlink r:id="rId156">
        <w:r>
          <w:rPr>
            <w:rFonts w:ascii="Courier New" w:eastAsia="Courier New" w:hAnsi="Courier New" w:cs="Courier New"/>
            <w:color w:val="0000FF"/>
            <w:sz w:val="20"/>
            <w:szCs w:val="20"/>
            <w:u w:val="single"/>
          </w:rPr>
          <w:t>LG</w:t>
        </w:r>
      </w:hyperlink>
      <w:r>
        <w:rPr>
          <w:rFonts w:ascii="Courier New" w:eastAsia="Courier New" w:hAnsi="Courier New" w:cs="Courier New"/>
          <w:color w:val="000000"/>
          <w:sz w:val="20"/>
          <w:szCs w:val="20"/>
        </w:rPr>
        <w:t>},</w:t>
      </w:r>
    </w:p>
    <w:p w14:paraId="1A1BE9D6"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00132     {'9', </w:t>
      </w:r>
      <w:hyperlink r:id="rId157">
        <w:r>
          <w:rPr>
            <w:rFonts w:ascii="Courier New" w:eastAsia="Courier New" w:hAnsi="Courier New" w:cs="Courier New"/>
            <w:color w:val="0000FF"/>
            <w:sz w:val="20"/>
            <w:szCs w:val="20"/>
            <w:u w:val="single"/>
          </w:rPr>
          <w:t>LA</w:t>
        </w:r>
      </w:hyperlink>
      <w:r>
        <w:rPr>
          <w:rFonts w:ascii="Courier New" w:eastAsia="Courier New" w:hAnsi="Courier New" w:cs="Courier New"/>
          <w:color w:val="000000"/>
          <w:sz w:val="20"/>
          <w:szCs w:val="20"/>
        </w:rPr>
        <w:t>|</w:t>
      </w:r>
      <w:hyperlink r:id="rId158">
        <w:r>
          <w:rPr>
            <w:rFonts w:ascii="Courier New" w:eastAsia="Courier New" w:hAnsi="Courier New" w:cs="Courier New"/>
            <w:color w:val="0000FF"/>
            <w:sz w:val="20"/>
            <w:szCs w:val="20"/>
            <w:u w:val="single"/>
          </w:rPr>
          <w:t>LB</w:t>
        </w:r>
      </w:hyperlink>
      <w:r>
        <w:rPr>
          <w:rFonts w:ascii="Courier New" w:eastAsia="Courier New" w:hAnsi="Courier New" w:cs="Courier New"/>
          <w:color w:val="000000"/>
          <w:sz w:val="20"/>
          <w:szCs w:val="20"/>
        </w:rPr>
        <w:t>|</w:t>
      </w:r>
      <w:hyperlink r:id="rId159">
        <w:r>
          <w:rPr>
            <w:rFonts w:ascii="Courier New" w:eastAsia="Courier New" w:hAnsi="Courier New" w:cs="Courier New"/>
            <w:color w:val="0000FF"/>
            <w:sz w:val="20"/>
            <w:szCs w:val="20"/>
            <w:u w:val="single"/>
          </w:rPr>
          <w:t>LC</w:t>
        </w:r>
      </w:hyperlink>
      <w:r>
        <w:rPr>
          <w:rFonts w:ascii="Courier New" w:eastAsia="Courier New" w:hAnsi="Courier New" w:cs="Courier New"/>
          <w:color w:val="000000"/>
          <w:sz w:val="20"/>
          <w:szCs w:val="20"/>
        </w:rPr>
        <w:t>|</w:t>
      </w:r>
      <w:hyperlink r:id="rId160">
        <w:r>
          <w:rPr>
            <w:rFonts w:ascii="Courier New" w:eastAsia="Courier New" w:hAnsi="Courier New" w:cs="Courier New"/>
            <w:color w:val="0000FF"/>
            <w:sz w:val="20"/>
            <w:szCs w:val="20"/>
            <w:u w:val="single"/>
          </w:rPr>
          <w:t>LD</w:t>
        </w:r>
      </w:hyperlink>
      <w:r>
        <w:rPr>
          <w:rFonts w:ascii="Courier New" w:eastAsia="Courier New" w:hAnsi="Courier New" w:cs="Courier New"/>
          <w:color w:val="000000"/>
          <w:sz w:val="20"/>
          <w:szCs w:val="20"/>
        </w:rPr>
        <w:t>|</w:t>
      </w:r>
      <w:hyperlink r:id="rId161">
        <w:r>
          <w:rPr>
            <w:rFonts w:ascii="Courier New" w:eastAsia="Courier New" w:hAnsi="Courier New" w:cs="Courier New"/>
            <w:color w:val="0000FF"/>
            <w:sz w:val="20"/>
            <w:szCs w:val="20"/>
            <w:u w:val="single"/>
          </w:rPr>
          <w:t>LF</w:t>
        </w:r>
      </w:hyperlink>
      <w:r>
        <w:rPr>
          <w:rFonts w:ascii="Courier New" w:eastAsia="Courier New" w:hAnsi="Courier New" w:cs="Courier New"/>
          <w:color w:val="000000"/>
          <w:sz w:val="20"/>
          <w:szCs w:val="20"/>
        </w:rPr>
        <w:t>|</w:t>
      </w:r>
      <w:hyperlink r:id="rId162">
        <w:r>
          <w:rPr>
            <w:rFonts w:ascii="Courier New" w:eastAsia="Courier New" w:hAnsi="Courier New" w:cs="Courier New"/>
            <w:color w:val="0000FF"/>
            <w:sz w:val="20"/>
            <w:szCs w:val="20"/>
            <w:u w:val="single"/>
          </w:rPr>
          <w:t>LG</w:t>
        </w:r>
      </w:hyperlink>
      <w:r>
        <w:rPr>
          <w:rFonts w:ascii="Courier New" w:eastAsia="Courier New" w:hAnsi="Courier New" w:cs="Courier New"/>
          <w:color w:val="000000"/>
          <w:sz w:val="20"/>
          <w:szCs w:val="20"/>
        </w:rPr>
        <w:t>},</w:t>
      </w:r>
    </w:p>
    <w:p w14:paraId="3BE671C9"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00133     {'E', </w:t>
      </w:r>
      <w:hyperlink r:id="rId163">
        <w:r>
          <w:rPr>
            <w:rFonts w:ascii="Courier New" w:eastAsia="Courier New" w:hAnsi="Courier New" w:cs="Courier New"/>
            <w:color w:val="0000FF"/>
            <w:sz w:val="20"/>
            <w:szCs w:val="20"/>
            <w:u w:val="single"/>
          </w:rPr>
          <w:t>LA</w:t>
        </w:r>
      </w:hyperlink>
      <w:r>
        <w:rPr>
          <w:rFonts w:ascii="Courier New" w:eastAsia="Courier New" w:hAnsi="Courier New" w:cs="Courier New"/>
          <w:color w:val="000000"/>
          <w:sz w:val="20"/>
          <w:szCs w:val="20"/>
        </w:rPr>
        <w:t>|</w:t>
      </w:r>
      <w:hyperlink r:id="rId164">
        <w:r>
          <w:rPr>
            <w:rFonts w:ascii="Courier New" w:eastAsia="Courier New" w:hAnsi="Courier New" w:cs="Courier New"/>
            <w:color w:val="0000FF"/>
            <w:sz w:val="20"/>
            <w:szCs w:val="20"/>
            <w:u w:val="single"/>
          </w:rPr>
          <w:t>LD</w:t>
        </w:r>
      </w:hyperlink>
      <w:r>
        <w:rPr>
          <w:rFonts w:ascii="Courier New" w:eastAsia="Courier New" w:hAnsi="Courier New" w:cs="Courier New"/>
          <w:color w:val="000000"/>
          <w:sz w:val="20"/>
          <w:szCs w:val="20"/>
        </w:rPr>
        <w:t>|</w:t>
      </w:r>
      <w:hyperlink r:id="rId165">
        <w:r>
          <w:rPr>
            <w:rFonts w:ascii="Courier New" w:eastAsia="Courier New" w:hAnsi="Courier New" w:cs="Courier New"/>
            <w:color w:val="0000FF"/>
            <w:sz w:val="20"/>
            <w:szCs w:val="20"/>
            <w:u w:val="single"/>
          </w:rPr>
          <w:t>LE</w:t>
        </w:r>
      </w:hyperlink>
      <w:r>
        <w:rPr>
          <w:rFonts w:ascii="Courier New" w:eastAsia="Courier New" w:hAnsi="Courier New" w:cs="Courier New"/>
          <w:color w:val="000000"/>
          <w:sz w:val="20"/>
          <w:szCs w:val="20"/>
        </w:rPr>
        <w:t>|</w:t>
      </w:r>
      <w:hyperlink r:id="rId166">
        <w:r>
          <w:rPr>
            <w:rFonts w:ascii="Courier New" w:eastAsia="Courier New" w:hAnsi="Courier New" w:cs="Courier New"/>
            <w:color w:val="0000FF"/>
            <w:sz w:val="20"/>
            <w:szCs w:val="20"/>
            <w:u w:val="single"/>
          </w:rPr>
          <w:t>LF</w:t>
        </w:r>
      </w:hyperlink>
      <w:r>
        <w:rPr>
          <w:rFonts w:ascii="Courier New" w:eastAsia="Courier New" w:hAnsi="Courier New" w:cs="Courier New"/>
          <w:color w:val="000000"/>
          <w:sz w:val="20"/>
          <w:szCs w:val="20"/>
        </w:rPr>
        <w:t>|</w:t>
      </w:r>
      <w:hyperlink r:id="rId167">
        <w:r>
          <w:rPr>
            <w:rFonts w:ascii="Courier New" w:eastAsia="Courier New" w:hAnsi="Courier New" w:cs="Courier New"/>
            <w:color w:val="0000FF"/>
            <w:sz w:val="20"/>
            <w:szCs w:val="20"/>
            <w:u w:val="single"/>
          </w:rPr>
          <w:t>LG</w:t>
        </w:r>
      </w:hyperlink>
      <w:r>
        <w:rPr>
          <w:rFonts w:ascii="Courier New" w:eastAsia="Courier New" w:hAnsi="Courier New" w:cs="Courier New"/>
          <w:color w:val="000000"/>
          <w:sz w:val="20"/>
          <w:szCs w:val="20"/>
        </w:rPr>
        <w:t>},</w:t>
      </w:r>
    </w:p>
    <w:p w14:paraId="12A80AF5"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00134     {'H', </w:t>
      </w:r>
      <w:hyperlink r:id="rId168">
        <w:r>
          <w:rPr>
            <w:rFonts w:ascii="Courier New" w:eastAsia="Courier New" w:hAnsi="Courier New" w:cs="Courier New"/>
            <w:color w:val="0000FF"/>
            <w:sz w:val="20"/>
            <w:szCs w:val="20"/>
            <w:u w:val="single"/>
          </w:rPr>
          <w:t>LB</w:t>
        </w:r>
      </w:hyperlink>
      <w:r>
        <w:rPr>
          <w:rFonts w:ascii="Courier New" w:eastAsia="Courier New" w:hAnsi="Courier New" w:cs="Courier New"/>
          <w:color w:val="000000"/>
          <w:sz w:val="20"/>
          <w:szCs w:val="20"/>
        </w:rPr>
        <w:t>|</w:t>
      </w:r>
      <w:hyperlink r:id="rId169">
        <w:r>
          <w:rPr>
            <w:rFonts w:ascii="Courier New" w:eastAsia="Courier New" w:hAnsi="Courier New" w:cs="Courier New"/>
            <w:color w:val="0000FF"/>
            <w:sz w:val="20"/>
            <w:szCs w:val="20"/>
            <w:u w:val="single"/>
          </w:rPr>
          <w:t>LC</w:t>
        </w:r>
      </w:hyperlink>
      <w:r>
        <w:rPr>
          <w:rFonts w:ascii="Courier New" w:eastAsia="Courier New" w:hAnsi="Courier New" w:cs="Courier New"/>
          <w:color w:val="000000"/>
          <w:sz w:val="20"/>
          <w:szCs w:val="20"/>
        </w:rPr>
        <w:t>|</w:t>
      </w:r>
      <w:hyperlink r:id="rId170">
        <w:r>
          <w:rPr>
            <w:rFonts w:ascii="Courier New" w:eastAsia="Courier New" w:hAnsi="Courier New" w:cs="Courier New"/>
            <w:color w:val="0000FF"/>
            <w:sz w:val="20"/>
            <w:szCs w:val="20"/>
            <w:u w:val="single"/>
          </w:rPr>
          <w:t>LE</w:t>
        </w:r>
      </w:hyperlink>
      <w:r>
        <w:rPr>
          <w:rFonts w:ascii="Courier New" w:eastAsia="Courier New" w:hAnsi="Courier New" w:cs="Courier New"/>
          <w:color w:val="000000"/>
          <w:sz w:val="20"/>
          <w:szCs w:val="20"/>
        </w:rPr>
        <w:t>|</w:t>
      </w:r>
      <w:hyperlink r:id="rId171">
        <w:r>
          <w:rPr>
            <w:rFonts w:ascii="Courier New" w:eastAsia="Courier New" w:hAnsi="Courier New" w:cs="Courier New"/>
            <w:color w:val="0000FF"/>
            <w:sz w:val="20"/>
            <w:szCs w:val="20"/>
            <w:u w:val="single"/>
          </w:rPr>
          <w:t>LF</w:t>
        </w:r>
      </w:hyperlink>
      <w:r>
        <w:rPr>
          <w:rFonts w:ascii="Courier New" w:eastAsia="Courier New" w:hAnsi="Courier New" w:cs="Courier New"/>
          <w:color w:val="000000"/>
          <w:sz w:val="20"/>
          <w:szCs w:val="20"/>
        </w:rPr>
        <w:t>|</w:t>
      </w:r>
      <w:hyperlink r:id="rId172">
        <w:r>
          <w:rPr>
            <w:rFonts w:ascii="Courier New" w:eastAsia="Courier New" w:hAnsi="Courier New" w:cs="Courier New"/>
            <w:color w:val="0000FF"/>
            <w:sz w:val="20"/>
            <w:szCs w:val="20"/>
            <w:u w:val="single"/>
          </w:rPr>
          <w:t>LG</w:t>
        </w:r>
      </w:hyperlink>
      <w:r>
        <w:rPr>
          <w:rFonts w:ascii="Courier New" w:eastAsia="Courier New" w:hAnsi="Courier New" w:cs="Courier New"/>
          <w:color w:val="000000"/>
          <w:sz w:val="20"/>
          <w:szCs w:val="20"/>
        </w:rPr>
        <w:t>},</w:t>
      </w:r>
    </w:p>
    <w:p w14:paraId="53B911CC"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00135     {'L', </w:t>
      </w:r>
      <w:hyperlink r:id="rId173">
        <w:r>
          <w:rPr>
            <w:rFonts w:ascii="Courier New" w:eastAsia="Courier New" w:hAnsi="Courier New" w:cs="Courier New"/>
            <w:color w:val="0000FF"/>
            <w:sz w:val="20"/>
            <w:szCs w:val="20"/>
            <w:u w:val="single"/>
          </w:rPr>
          <w:t>LD</w:t>
        </w:r>
      </w:hyperlink>
      <w:r>
        <w:rPr>
          <w:rFonts w:ascii="Courier New" w:eastAsia="Courier New" w:hAnsi="Courier New" w:cs="Courier New"/>
          <w:color w:val="000000"/>
          <w:sz w:val="20"/>
          <w:szCs w:val="20"/>
        </w:rPr>
        <w:t>|</w:t>
      </w:r>
      <w:hyperlink r:id="rId174">
        <w:r>
          <w:rPr>
            <w:rFonts w:ascii="Courier New" w:eastAsia="Courier New" w:hAnsi="Courier New" w:cs="Courier New"/>
            <w:color w:val="0000FF"/>
            <w:sz w:val="20"/>
            <w:szCs w:val="20"/>
            <w:u w:val="single"/>
          </w:rPr>
          <w:t>LE</w:t>
        </w:r>
      </w:hyperlink>
      <w:r>
        <w:rPr>
          <w:rFonts w:ascii="Courier New" w:eastAsia="Courier New" w:hAnsi="Courier New" w:cs="Courier New"/>
          <w:color w:val="000000"/>
          <w:sz w:val="20"/>
          <w:szCs w:val="20"/>
        </w:rPr>
        <w:t>|</w:t>
      </w:r>
      <w:hyperlink r:id="rId175">
        <w:r>
          <w:rPr>
            <w:rFonts w:ascii="Courier New" w:eastAsia="Courier New" w:hAnsi="Courier New" w:cs="Courier New"/>
            <w:color w:val="0000FF"/>
            <w:sz w:val="20"/>
            <w:szCs w:val="20"/>
            <w:u w:val="single"/>
          </w:rPr>
          <w:t>LF</w:t>
        </w:r>
      </w:hyperlink>
      <w:r>
        <w:rPr>
          <w:rFonts w:ascii="Courier New" w:eastAsia="Courier New" w:hAnsi="Courier New" w:cs="Courier New"/>
          <w:color w:val="000000"/>
          <w:sz w:val="20"/>
          <w:szCs w:val="20"/>
        </w:rPr>
        <w:t>},</w:t>
      </w:r>
    </w:p>
    <w:p w14:paraId="7DECB32B"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00136     {'П', </w:t>
      </w:r>
      <w:hyperlink r:id="rId176">
        <w:r>
          <w:rPr>
            <w:rFonts w:ascii="Courier New" w:eastAsia="Courier New" w:hAnsi="Courier New" w:cs="Courier New"/>
            <w:color w:val="0000FF"/>
            <w:sz w:val="20"/>
            <w:szCs w:val="20"/>
            <w:u w:val="single"/>
          </w:rPr>
          <w:t>LA</w:t>
        </w:r>
      </w:hyperlink>
      <w:r>
        <w:rPr>
          <w:rFonts w:ascii="Courier New" w:eastAsia="Courier New" w:hAnsi="Courier New" w:cs="Courier New"/>
          <w:color w:val="000000"/>
          <w:sz w:val="20"/>
          <w:szCs w:val="20"/>
        </w:rPr>
        <w:t>|</w:t>
      </w:r>
      <w:hyperlink r:id="rId177">
        <w:r>
          <w:rPr>
            <w:rFonts w:ascii="Courier New" w:eastAsia="Courier New" w:hAnsi="Courier New" w:cs="Courier New"/>
            <w:color w:val="0000FF"/>
            <w:sz w:val="20"/>
            <w:szCs w:val="20"/>
            <w:u w:val="single"/>
          </w:rPr>
          <w:t>LB</w:t>
        </w:r>
      </w:hyperlink>
      <w:r>
        <w:rPr>
          <w:rFonts w:ascii="Courier New" w:eastAsia="Courier New" w:hAnsi="Courier New" w:cs="Courier New"/>
          <w:color w:val="000000"/>
          <w:sz w:val="20"/>
          <w:szCs w:val="20"/>
        </w:rPr>
        <w:t>|</w:t>
      </w:r>
      <w:hyperlink r:id="rId178">
        <w:r>
          <w:rPr>
            <w:rFonts w:ascii="Courier New" w:eastAsia="Courier New" w:hAnsi="Courier New" w:cs="Courier New"/>
            <w:color w:val="0000FF"/>
            <w:sz w:val="20"/>
            <w:szCs w:val="20"/>
            <w:u w:val="single"/>
          </w:rPr>
          <w:t>LC</w:t>
        </w:r>
      </w:hyperlink>
      <w:r>
        <w:rPr>
          <w:rFonts w:ascii="Courier New" w:eastAsia="Courier New" w:hAnsi="Courier New" w:cs="Courier New"/>
          <w:color w:val="000000"/>
          <w:sz w:val="20"/>
          <w:szCs w:val="20"/>
        </w:rPr>
        <w:t>|</w:t>
      </w:r>
      <w:hyperlink r:id="rId179">
        <w:r>
          <w:rPr>
            <w:rFonts w:ascii="Courier New" w:eastAsia="Courier New" w:hAnsi="Courier New" w:cs="Courier New"/>
            <w:color w:val="0000FF"/>
            <w:sz w:val="20"/>
            <w:szCs w:val="20"/>
            <w:u w:val="single"/>
          </w:rPr>
          <w:t>LE</w:t>
        </w:r>
      </w:hyperlink>
      <w:r>
        <w:rPr>
          <w:rFonts w:ascii="Courier New" w:eastAsia="Courier New" w:hAnsi="Courier New" w:cs="Courier New"/>
          <w:color w:val="000000"/>
          <w:sz w:val="20"/>
          <w:szCs w:val="20"/>
        </w:rPr>
        <w:t>|</w:t>
      </w:r>
      <w:hyperlink r:id="rId180">
        <w:r>
          <w:rPr>
            <w:rFonts w:ascii="Courier New" w:eastAsia="Courier New" w:hAnsi="Courier New" w:cs="Courier New"/>
            <w:color w:val="0000FF"/>
            <w:sz w:val="20"/>
            <w:szCs w:val="20"/>
            <w:u w:val="single"/>
          </w:rPr>
          <w:t>LF</w:t>
        </w:r>
      </w:hyperlink>
      <w:r>
        <w:rPr>
          <w:rFonts w:ascii="Courier New" w:eastAsia="Courier New" w:hAnsi="Courier New" w:cs="Courier New"/>
          <w:color w:val="000000"/>
          <w:sz w:val="20"/>
          <w:szCs w:val="20"/>
        </w:rPr>
        <w:t>},</w:t>
      </w:r>
    </w:p>
    <w:p w14:paraId="7CA286AF"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00137     {'Р', </w:t>
      </w:r>
      <w:hyperlink r:id="rId181">
        <w:r>
          <w:rPr>
            <w:rFonts w:ascii="Courier New" w:eastAsia="Courier New" w:hAnsi="Courier New" w:cs="Courier New"/>
            <w:color w:val="0000FF"/>
            <w:sz w:val="20"/>
            <w:szCs w:val="20"/>
            <w:u w:val="single"/>
          </w:rPr>
          <w:t>LA</w:t>
        </w:r>
      </w:hyperlink>
      <w:r>
        <w:rPr>
          <w:rFonts w:ascii="Courier New" w:eastAsia="Courier New" w:hAnsi="Courier New" w:cs="Courier New"/>
          <w:color w:val="000000"/>
          <w:sz w:val="20"/>
          <w:szCs w:val="20"/>
        </w:rPr>
        <w:t>|</w:t>
      </w:r>
      <w:hyperlink r:id="rId182">
        <w:r>
          <w:rPr>
            <w:rFonts w:ascii="Courier New" w:eastAsia="Courier New" w:hAnsi="Courier New" w:cs="Courier New"/>
            <w:color w:val="0000FF"/>
            <w:sz w:val="20"/>
            <w:szCs w:val="20"/>
            <w:u w:val="single"/>
          </w:rPr>
          <w:t>LB</w:t>
        </w:r>
      </w:hyperlink>
      <w:r>
        <w:rPr>
          <w:rFonts w:ascii="Courier New" w:eastAsia="Courier New" w:hAnsi="Courier New" w:cs="Courier New"/>
          <w:color w:val="000000"/>
          <w:sz w:val="20"/>
          <w:szCs w:val="20"/>
        </w:rPr>
        <w:t>|</w:t>
      </w:r>
      <w:hyperlink r:id="rId183">
        <w:r>
          <w:rPr>
            <w:rFonts w:ascii="Courier New" w:eastAsia="Courier New" w:hAnsi="Courier New" w:cs="Courier New"/>
            <w:color w:val="0000FF"/>
            <w:sz w:val="20"/>
            <w:szCs w:val="20"/>
            <w:u w:val="single"/>
          </w:rPr>
          <w:t>LE</w:t>
        </w:r>
      </w:hyperlink>
      <w:r>
        <w:rPr>
          <w:rFonts w:ascii="Courier New" w:eastAsia="Courier New" w:hAnsi="Courier New" w:cs="Courier New"/>
          <w:color w:val="000000"/>
          <w:sz w:val="20"/>
          <w:szCs w:val="20"/>
        </w:rPr>
        <w:t>|</w:t>
      </w:r>
      <w:hyperlink r:id="rId184">
        <w:r>
          <w:rPr>
            <w:rFonts w:ascii="Courier New" w:eastAsia="Courier New" w:hAnsi="Courier New" w:cs="Courier New"/>
            <w:color w:val="0000FF"/>
            <w:sz w:val="20"/>
            <w:szCs w:val="20"/>
            <w:u w:val="single"/>
          </w:rPr>
          <w:t>LF</w:t>
        </w:r>
      </w:hyperlink>
      <w:r>
        <w:rPr>
          <w:rFonts w:ascii="Courier New" w:eastAsia="Courier New" w:hAnsi="Courier New" w:cs="Courier New"/>
          <w:color w:val="000000"/>
          <w:sz w:val="20"/>
          <w:szCs w:val="20"/>
        </w:rPr>
        <w:t>|</w:t>
      </w:r>
      <w:hyperlink r:id="rId185">
        <w:r>
          <w:rPr>
            <w:rFonts w:ascii="Courier New" w:eastAsia="Courier New" w:hAnsi="Courier New" w:cs="Courier New"/>
            <w:color w:val="0000FF"/>
            <w:sz w:val="20"/>
            <w:szCs w:val="20"/>
            <w:u w:val="single"/>
          </w:rPr>
          <w:t>LG</w:t>
        </w:r>
      </w:hyperlink>
      <w:r>
        <w:rPr>
          <w:rFonts w:ascii="Courier New" w:eastAsia="Courier New" w:hAnsi="Courier New" w:cs="Courier New"/>
          <w:color w:val="000000"/>
          <w:sz w:val="20"/>
          <w:szCs w:val="20"/>
        </w:rPr>
        <w:t>},</w:t>
      </w:r>
    </w:p>
    <w:p w14:paraId="0215D067"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00138     {'Г', </w:t>
      </w:r>
      <w:hyperlink r:id="rId186">
        <w:r>
          <w:rPr>
            <w:rFonts w:ascii="Courier New" w:eastAsia="Courier New" w:hAnsi="Courier New" w:cs="Courier New"/>
            <w:color w:val="0000FF"/>
            <w:sz w:val="20"/>
            <w:szCs w:val="20"/>
            <w:u w:val="single"/>
          </w:rPr>
          <w:t>LA</w:t>
        </w:r>
      </w:hyperlink>
      <w:r>
        <w:rPr>
          <w:rFonts w:ascii="Courier New" w:eastAsia="Courier New" w:hAnsi="Courier New" w:cs="Courier New"/>
          <w:color w:val="000000"/>
          <w:sz w:val="20"/>
          <w:szCs w:val="20"/>
        </w:rPr>
        <w:t>|</w:t>
      </w:r>
      <w:hyperlink r:id="rId187">
        <w:r>
          <w:rPr>
            <w:rFonts w:ascii="Courier New" w:eastAsia="Courier New" w:hAnsi="Courier New" w:cs="Courier New"/>
            <w:color w:val="0000FF"/>
            <w:sz w:val="20"/>
            <w:szCs w:val="20"/>
            <w:u w:val="single"/>
          </w:rPr>
          <w:t>LE</w:t>
        </w:r>
      </w:hyperlink>
      <w:r>
        <w:rPr>
          <w:rFonts w:ascii="Courier New" w:eastAsia="Courier New" w:hAnsi="Courier New" w:cs="Courier New"/>
          <w:color w:val="000000"/>
          <w:sz w:val="20"/>
          <w:szCs w:val="20"/>
        </w:rPr>
        <w:t>|</w:t>
      </w:r>
      <w:hyperlink r:id="rId188">
        <w:r>
          <w:rPr>
            <w:rFonts w:ascii="Courier New" w:eastAsia="Courier New" w:hAnsi="Courier New" w:cs="Courier New"/>
            <w:color w:val="0000FF"/>
            <w:sz w:val="20"/>
            <w:szCs w:val="20"/>
            <w:u w:val="single"/>
          </w:rPr>
          <w:t>LF</w:t>
        </w:r>
      </w:hyperlink>
      <w:r>
        <w:rPr>
          <w:rFonts w:ascii="Courier New" w:eastAsia="Courier New" w:hAnsi="Courier New" w:cs="Courier New"/>
          <w:color w:val="000000"/>
          <w:sz w:val="20"/>
          <w:szCs w:val="20"/>
        </w:rPr>
        <w:t>},</w:t>
      </w:r>
    </w:p>
    <w:p w14:paraId="19E8B764"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00139     {'У', </w:t>
      </w:r>
      <w:hyperlink r:id="rId189">
        <w:r>
          <w:rPr>
            <w:rFonts w:ascii="Courier New" w:eastAsia="Courier New" w:hAnsi="Courier New" w:cs="Courier New"/>
            <w:color w:val="0000FF"/>
            <w:sz w:val="20"/>
            <w:szCs w:val="20"/>
            <w:u w:val="single"/>
          </w:rPr>
          <w:t>LB</w:t>
        </w:r>
      </w:hyperlink>
      <w:r>
        <w:rPr>
          <w:rFonts w:ascii="Courier New" w:eastAsia="Courier New" w:hAnsi="Courier New" w:cs="Courier New"/>
          <w:color w:val="000000"/>
          <w:sz w:val="20"/>
          <w:szCs w:val="20"/>
        </w:rPr>
        <w:t>|</w:t>
      </w:r>
      <w:hyperlink r:id="rId190">
        <w:r>
          <w:rPr>
            <w:rFonts w:ascii="Courier New" w:eastAsia="Courier New" w:hAnsi="Courier New" w:cs="Courier New"/>
            <w:color w:val="0000FF"/>
            <w:sz w:val="20"/>
            <w:szCs w:val="20"/>
            <w:u w:val="single"/>
          </w:rPr>
          <w:t>LC</w:t>
        </w:r>
      </w:hyperlink>
      <w:r>
        <w:rPr>
          <w:rFonts w:ascii="Courier New" w:eastAsia="Courier New" w:hAnsi="Courier New" w:cs="Courier New"/>
          <w:color w:val="000000"/>
          <w:sz w:val="20"/>
          <w:szCs w:val="20"/>
        </w:rPr>
        <w:t>|</w:t>
      </w:r>
      <w:hyperlink r:id="rId191">
        <w:r>
          <w:rPr>
            <w:rFonts w:ascii="Courier New" w:eastAsia="Courier New" w:hAnsi="Courier New" w:cs="Courier New"/>
            <w:color w:val="0000FF"/>
            <w:sz w:val="20"/>
            <w:szCs w:val="20"/>
            <w:u w:val="single"/>
          </w:rPr>
          <w:t>LD</w:t>
        </w:r>
      </w:hyperlink>
      <w:r>
        <w:rPr>
          <w:rFonts w:ascii="Courier New" w:eastAsia="Courier New" w:hAnsi="Courier New" w:cs="Courier New"/>
          <w:color w:val="000000"/>
          <w:sz w:val="20"/>
          <w:szCs w:val="20"/>
        </w:rPr>
        <w:t>|</w:t>
      </w:r>
      <w:hyperlink r:id="rId192">
        <w:r>
          <w:rPr>
            <w:rFonts w:ascii="Courier New" w:eastAsia="Courier New" w:hAnsi="Courier New" w:cs="Courier New"/>
            <w:color w:val="0000FF"/>
            <w:sz w:val="20"/>
            <w:szCs w:val="20"/>
            <w:u w:val="single"/>
          </w:rPr>
          <w:t>LF</w:t>
        </w:r>
      </w:hyperlink>
      <w:r>
        <w:rPr>
          <w:rFonts w:ascii="Courier New" w:eastAsia="Courier New" w:hAnsi="Courier New" w:cs="Courier New"/>
          <w:color w:val="000000"/>
          <w:sz w:val="20"/>
          <w:szCs w:val="20"/>
        </w:rPr>
        <w:t>|</w:t>
      </w:r>
      <w:hyperlink r:id="rId193">
        <w:r>
          <w:rPr>
            <w:rFonts w:ascii="Courier New" w:eastAsia="Courier New" w:hAnsi="Courier New" w:cs="Courier New"/>
            <w:color w:val="0000FF"/>
            <w:sz w:val="20"/>
            <w:szCs w:val="20"/>
            <w:u w:val="single"/>
          </w:rPr>
          <w:t>LG</w:t>
        </w:r>
      </w:hyperlink>
      <w:r>
        <w:rPr>
          <w:rFonts w:ascii="Courier New" w:eastAsia="Courier New" w:hAnsi="Courier New" w:cs="Courier New"/>
          <w:color w:val="000000"/>
          <w:sz w:val="20"/>
          <w:szCs w:val="20"/>
        </w:rPr>
        <w:t>},</w:t>
      </w:r>
    </w:p>
    <w:p w14:paraId="0FD0451C"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00140     {'п', </w:t>
      </w:r>
      <w:hyperlink r:id="rId194">
        <w:r>
          <w:rPr>
            <w:rFonts w:ascii="Courier New" w:eastAsia="Courier New" w:hAnsi="Courier New" w:cs="Courier New"/>
            <w:color w:val="0000FF"/>
            <w:sz w:val="20"/>
            <w:szCs w:val="20"/>
            <w:u w:val="single"/>
          </w:rPr>
          <w:t>LA</w:t>
        </w:r>
      </w:hyperlink>
      <w:r>
        <w:rPr>
          <w:rFonts w:ascii="Courier New" w:eastAsia="Courier New" w:hAnsi="Courier New" w:cs="Courier New"/>
          <w:color w:val="000000"/>
          <w:sz w:val="20"/>
          <w:szCs w:val="20"/>
        </w:rPr>
        <w:t>|</w:t>
      </w:r>
      <w:hyperlink r:id="rId195">
        <w:r>
          <w:rPr>
            <w:rFonts w:ascii="Courier New" w:eastAsia="Courier New" w:hAnsi="Courier New" w:cs="Courier New"/>
            <w:color w:val="0000FF"/>
            <w:sz w:val="20"/>
            <w:szCs w:val="20"/>
            <w:u w:val="single"/>
          </w:rPr>
          <w:t>LB</w:t>
        </w:r>
      </w:hyperlink>
      <w:r>
        <w:rPr>
          <w:rFonts w:ascii="Courier New" w:eastAsia="Courier New" w:hAnsi="Courier New" w:cs="Courier New"/>
          <w:color w:val="000000"/>
          <w:sz w:val="20"/>
          <w:szCs w:val="20"/>
        </w:rPr>
        <w:t>|</w:t>
      </w:r>
      <w:hyperlink r:id="rId196">
        <w:r>
          <w:rPr>
            <w:rFonts w:ascii="Courier New" w:eastAsia="Courier New" w:hAnsi="Courier New" w:cs="Courier New"/>
            <w:color w:val="0000FF"/>
            <w:sz w:val="20"/>
            <w:szCs w:val="20"/>
            <w:u w:val="single"/>
          </w:rPr>
          <w:t>LF</w:t>
        </w:r>
      </w:hyperlink>
      <w:r>
        <w:rPr>
          <w:rFonts w:ascii="Courier New" w:eastAsia="Courier New" w:hAnsi="Courier New" w:cs="Courier New"/>
          <w:color w:val="000000"/>
          <w:sz w:val="20"/>
          <w:szCs w:val="20"/>
        </w:rPr>
        <w:t>},</w:t>
      </w:r>
    </w:p>
    <w:p w14:paraId="43F7FC1E"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00141     {'о', </w:t>
      </w:r>
      <w:hyperlink r:id="rId197">
        <w:r>
          <w:rPr>
            <w:rFonts w:ascii="Courier New" w:eastAsia="Courier New" w:hAnsi="Courier New" w:cs="Courier New"/>
            <w:color w:val="0000FF"/>
            <w:sz w:val="20"/>
            <w:szCs w:val="20"/>
            <w:u w:val="single"/>
          </w:rPr>
          <w:t>LC</w:t>
        </w:r>
      </w:hyperlink>
      <w:r>
        <w:rPr>
          <w:rFonts w:ascii="Courier New" w:eastAsia="Courier New" w:hAnsi="Courier New" w:cs="Courier New"/>
          <w:color w:val="000000"/>
          <w:sz w:val="20"/>
          <w:szCs w:val="20"/>
        </w:rPr>
        <w:t>|</w:t>
      </w:r>
      <w:hyperlink r:id="rId198">
        <w:r>
          <w:rPr>
            <w:rFonts w:ascii="Courier New" w:eastAsia="Courier New" w:hAnsi="Courier New" w:cs="Courier New"/>
            <w:color w:val="0000FF"/>
            <w:sz w:val="20"/>
            <w:szCs w:val="20"/>
            <w:u w:val="single"/>
          </w:rPr>
          <w:t>LD</w:t>
        </w:r>
      </w:hyperlink>
      <w:r>
        <w:rPr>
          <w:rFonts w:ascii="Courier New" w:eastAsia="Courier New" w:hAnsi="Courier New" w:cs="Courier New"/>
          <w:color w:val="000000"/>
          <w:sz w:val="20"/>
          <w:szCs w:val="20"/>
        </w:rPr>
        <w:t>|</w:t>
      </w:r>
      <w:hyperlink r:id="rId199">
        <w:r>
          <w:rPr>
            <w:rFonts w:ascii="Courier New" w:eastAsia="Courier New" w:hAnsi="Courier New" w:cs="Courier New"/>
            <w:color w:val="0000FF"/>
            <w:sz w:val="20"/>
            <w:szCs w:val="20"/>
            <w:u w:val="single"/>
          </w:rPr>
          <w:t>LE</w:t>
        </w:r>
      </w:hyperlink>
      <w:r>
        <w:rPr>
          <w:rFonts w:ascii="Courier New" w:eastAsia="Courier New" w:hAnsi="Courier New" w:cs="Courier New"/>
          <w:color w:val="000000"/>
          <w:sz w:val="20"/>
          <w:szCs w:val="20"/>
        </w:rPr>
        <w:t>|</w:t>
      </w:r>
      <w:hyperlink r:id="rId200">
        <w:r>
          <w:rPr>
            <w:rFonts w:ascii="Courier New" w:eastAsia="Courier New" w:hAnsi="Courier New" w:cs="Courier New"/>
            <w:color w:val="0000FF"/>
            <w:sz w:val="20"/>
            <w:szCs w:val="20"/>
            <w:u w:val="single"/>
          </w:rPr>
          <w:t>LG</w:t>
        </w:r>
      </w:hyperlink>
      <w:r>
        <w:rPr>
          <w:rFonts w:ascii="Courier New" w:eastAsia="Courier New" w:hAnsi="Courier New" w:cs="Courier New"/>
          <w:color w:val="000000"/>
          <w:sz w:val="20"/>
          <w:szCs w:val="20"/>
        </w:rPr>
        <w:t>},</w:t>
      </w:r>
    </w:p>
    <w:p w14:paraId="1B8FE68A"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00142     {'\0', 0}</w:t>
      </w:r>
    </w:p>
    <w:p w14:paraId="7A8BF53A"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00143 };</w:t>
      </w:r>
    </w:p>
    <w:p w14:paraId="664B9BA4"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00144 </w:t>
      </w:r>
    </w:p>
    <w:bookmarkStart w:id="28" w:name="1pxezwc" w:colFirst="0" w:colLast="0"/>
    <w:bookmarkEnd w:id="28"/>
    <w:p w14:paraId="7D9EE03B"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fldChar w:fldCharType="begin"/>
      </w:r>
      <w:r>
        <w:instrText xml:space="preserve"> HYPERLINK "about:blank" \h </w:instrText>
      </w:r>
      <w:r>
        <w:fldChar w:fldCharType="separate"/>
      </w:r>
      <w:r>
        <w:rPr>
          <w:rFonts w:ascii="Courier New" w:eastAsia="Courier New" w:hAnsi="Courier New" w:cs="Courier New"/>
          <w:color w:val="0000FF"/>
          <w:sz w:val="20"/>
          <w:szCs w:val="20"/>
          <w:u w:val="single"/>
        </w:rPr>
        <w:t>00152</w:t>
      </w:r>
      <w:r>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char</w:t>
      </w:r>
      <w:proofErr w:type="spellEnd"/>
      <w:r>
        <w:rPr>
          <w:rFonts w:ascii="Courier New" w:eastAsia="Courier New" w:hAnsi="Courier New" w:cs="Courier New"/>
          <w:color w:val="000000"/>
          <w:sz w:val="20"/>
          <w:szCs w:val="20"/>
        </w:rPr>
        <w:t xml:space="preserve"> </w:t>
      </w:r>
      <w:hyperlink r:id="rId201">
        <w:proofErr w:type="spellStart"/>
        <w:r>
          <w:rPr>
            <w:rFonts w:ascii="Courier New" w:eastAsia="Courier New" w:hAnsi="Courier New" w:cs="Courier New"/>
            <w:color w:val="0000FF"/>
            <w:sz w:val="20"/>
            <w:szCs w:val="20"/>
            <w:u w:val="single"/>
          </w:rPr>
          <w:t>GetLEDCode</w:t>
        </w:r>
        <w:proofErr w:type="spellEnd"/>
      </w:hyperlink>
      <w:r>
        <w:rPr>
          <w:rFonts w:ascii="Courier New" w:eastAsia="Courier New" w:hAnsi="Courier New" w:cs="Courier New"/>
          <w:color w:val="000000"/>
          <w:sz w:val="20"/>
          <w:szCs w:val="20"/>
        </w:rPr>
        <w:t>(</w:t>
      </w:r>
      <w:proofErr w:type="spellStart"/>
      <w:r>
        <w:rPr>
          <w:rFonts w:ascii="Courier New" w:eastAsia="Courier New" w:hAnsi="Courier New" w:cs="Courier New"/>
          <w:color w:val="000000"/>
          <w:sz w:val="20"/>
          <w:szCs w:val="20"/>
        </w:rPr>
        <w:t>char</w:t>
      </w:r>
      <w:proofErr w:type="spellEnd"/>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symbol</w:t>
      </w:r>
      <w:proofErr w:type="spellEnd"/>
      <w:r>
        <w:rPr>
          <w:rFonts w:ascii="Courier New" w:eastAsia="Courier New" w:hAnsi="Courier New" w:cs="Courier New"/>
          <w:color w:val="000000"/>
          <w:sz w:val="20"/>
          <w:szCs w:val="20"/>
        </w:rPr>
        <w:t>)</w:t>
      </w:r>
    </w:p>
    <w:p w14:paraId="530D28B9"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00153 {</w:t>
      </w:r>
    </w:p>
    <w:p w14:paraId="3AE033A0"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00154     </w:t>
      </w:r>
      <w:proofErr w:type="spellStart"/>
      <w:r>
        <w:rPr>
          <w:rFonts w:ascii="Courier New" w:eastAsia="Courier New" w:hAnsi="Courier New" w:cs="Courier New"/>
          <w:color w:val="000000"/>
          <w:sz w:val="20"/>
          <w:szCs w:val="20"/>
        </w:rPr>
        <w:t>char</w:t>
      </w:r>
      <w:proofErr w:type="spellEnd"/>
      <w:r>
        <w:rPr>
          <w:rFonts w:ascii="Courier New" w:eastAsia="Courier New" w:hAnsi="Courier New" w:cs="Courier New"/>
          <w:color w:val="000000"/>
          <w:sz w:val="20"/>
          <w:szCs w:val="20"/>
        </w:rPr>
        <w:t xml:space="preserve"> i, </w:t>
      </w:r>
      <w:proofErr w:type="spellStart"/>
      <w:r>
        <w:rPr>
          <w:rFonts w:ascii="Courier New" w:eastAsia="Courier New" w:hAnsi="Courier New" w:cs="Courier New"/>
          <w:color w:val="000000"/>
          <w:sz w:val="20"/>
          <w:szCs w:val="20"/>
        </w:rPr>
        <w:t>size</w:t>
      </w:r>
      <w:proofErr w:type="spellEnd"/>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code</w:t>
      </w:r>
      <w:proofErr w:type="spellEnd"/>
      <w:r>
        <w:rPr>
          <w:rFonts w:ascii="Courier New" w:eastAsia="Courier New" w:hAnsi="Courier New" w:cs="Courier New"/>
          <w:color w:val="000000"/>
          <w:sz w:val="20"/>
          <w:szCs w:val="20"/>
        </w:rPr>
        <w:t xml:space="preserve"> = 0;</w:t>
      </w:r>
    </w:p>
    <w:p w14:paraId="4629429D"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00155     </w:t>
      </w:r>
      <w:proofErr w:type="spellStart"/>
      <w:r>
        <w:rPr>
          <w:rFonts w:ascii="Courier New" w:eastAsia="Courier New" w:hAnsi="Courier New" w:cs="Courier New"/>
          <w:color w:val="000000"/>
          <w:sz w:val="20"/>
          <w:szCs w:val="20"/>
        </w:rPr>
        <w:t>size</w:t>
      </w:r>
      <w:proofErr w:type="spellEnd"/>
      <w:r>
        <w:rPr>
          <w:rFonts w:ascii="Courier New" w:eastAsia="Courier New" w:hAnsi="Courier New" w:cs="Courier New"/>
          <w:color w:val="000000"/>
          <w:sz w:val="20"/>
          <w:szCs w:val="20"/>
        </w:rPr>
        <w:t xml:space="preserve"> = </w:t>
      </w:r>
      <w:proofErr w:type="spellStart"/>
      <w:r>
        <w:rPr>
          <w:rFonts w:ascii="Courier New" w:eastAsia="Courier New" w:hAnsi="Courier New" w:cs="Courier New"/>
          <w:color w:val="000000"/>
          <w:sz w:val="20"/>
          <w:szCs w:val="20"/>
        </w:rPr>
        <w:t>sizeof</w:t>
      </w:r>
      <w:proofErr w:type="spellEnd"/>
      <w:r>
        <w:rPr>
          <w:rFonts w:ascii="Courier New" w:eastAsia="Courier New" w:hAnsi="Courier New" w:cs="Courier New"/>
          <w:color w:val="000000"/>
          <w:sz w:val="20"/>
          <w:szCs w:val="20"/>
        </w:rPr>
        <w:t>(</w:t>
      </w:r>
      <w:proofErr w:type="spellStart"/>
      <w:r w:rsidR="006A6CAC">
        <w:fldChar w:fldCharType="begin"/>
      </w:r>
      <w:r w:rsidR="006A6CAC">
        <w:instrText xml:space="preserve"> HYPERLINK "about:blank" \h </w:instrText>
      </w:r>
      <w:r w:rsidR="006A6CAC">
        <w:fldChar w:fldCharType="separate"/>
      </w:r>
      <w:r>
        <w:rPr>
          <w:rFonts w:ascii="Courier New" w:eastAsia="Courier New" w:hAnsi="Courier New" w:cs="Courier New"/>
          <w:color w:val="0000FF"/>
          <w:sz w:val="20"/>
          <w:szCs w:val="20"/>
          <w:u w:val="single"/>
        </w:rPr>
        <w:t>chars</w:t>
      </w:r>
      <w:proofErr w:type="spellEnd"/>
      <w:r w:rsidR="006A6CAC">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w:t>
      </w:r>
    </w:p>
    <w:p w14:paraId="37ED516F"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00156     </w:t>
      </w:r>
      <w:proofErr w:type="spellStart"/>
      <w:r>
        <w:rPr>
          <w:rFonts w:ascii="Courier New" w:eastAsia="Courier New" w:hAnsi="Courier New" w:cs="Courier New"/>
          <w:color w:val="000000"/>
          <w:sz w:val="20"/>
          <w:szCs w:val="20"/>
        </w:rPr>
        <w:t>for</w:t>
      </w:r>
      <w:proofErr w:type="spellEnd"/>
      <w:r>
        <w:rPr>
          <w:rFonts w:ascii="Courier New" w:eastAsia="Courier New" w:hAnsi="Courier New" w:cs="Courier New"/>
          <w:color w:val="000000"/>
          <w:sz w:val="20"/>
          <w:szCs w:val="20"/>
        </w:rPr>
        <w:t xml:space="preserve"> (i = 0; i &lt; </w:t>
      </w:r>
      <w:proofErr w:type="spellStart"/>
      <w:r>
        <w:rPr>
          <w:rFonts w:ascii="Courier New" w:eastAsia="Courier New" w:hAnsi="Courier New" w:cs="Courier New"/>
          <w:color w:val="000000"/>
          <w:sz w:val="20"/>
          <w:szCs w:val="20"/>
        </w:rPr>
        <w:t>size</w:t>
      </w:r>
      <w:proofErr w:type="spellEnd"/>
      <w:r>
        <w:rPr>
          <w:rFonts w:ascii="Courier New" w:eastAsia="Courier New" w:hAnsi="Courier New" w:cs="Courier New"/>
          <w:color w:val="000000"/>
          <w:sz w:val="20"/>
          <w:szCs w:val="20"/>
        </w:rPr>
        <w:t>; i++) {</w:t>
      </w:r>
    </w:p>
    <w:p w14:paraId="2659E558"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00157         </w:t>
      </w:r>
      <w:proofErr w:type="spellStart"/>
      <w:r>
        <w:rPr>
          <w:rFonts w:ascii="Courier New" w:eastAsia="Courier New" w:hAnsi="Courier New" w:cs="Courier New"/>
          <w:color w:val="000000"/>
          <w:sz w:val="20"/>
          <w:szCs w:val="20"/>
        </w:rPr>
        <w:t>if</w:t>
      </w:r>
      <w:proofErr w:type="spellEnd"/>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symbol</w:t>
      </w:r>
      <w:proofErr w:type="spellEnd"/>
      <w:r>
        <w:rPr>
          <w:rFonts w:ascii="Courier New" w:eastAsia="Courier New" w:hAnsi="Courier New" w:cs="Courier New"/>
          <w:color w:val="000000"/>
          <w:sz w:val="20"/>
          <w:szCs w:val="20"/>
        </w:rPr>
        <w:t xml:space="preserve"> == </w:t>
      </w:r>
      <w:hyperlink r:id="rId202">
        <w:proofErr w:type="spellStart"/>
        <w:r>
          <w:rPr>
            <w:rFonts w:ascii="Courier New" w:eastAsia="Courier New" w:hAnsi="Courier New" w:cs="Courier New"/>
            <w:color w:val="0000FF"/>
            <w:sz w:val="20"/>
            <w:szCs w:val="20"/>
            <w:u w:val="single"/>
          </w:rPr>
          <w:t>chars</w:t>
        </w:r>
        <w:proofErr w:type="spellEnd"/>
      </w:hyperlink>
      <w:r>
        <w:rPr>
          <w:rFonts w:ascii="Courier New" w:eastAsia="Courier New" w:hAnsi="Courier New" w:cs="Courier New"/>
          <w:color w:val="000000"/>
          <w:sz w:val="20"/>
          <w:szCs w:val="20"/>
        </w:rPr>
        <w:t>[i][0]) {</w:t>
      </w:r>
    </w:p>
    <w:p w14:paraId="61C02886"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00158             </w:t>
      </w:r>
      <w:proofErr w:type="spellStart"/>
      <w:r>
        <w:rPr>
          <w:rFonts w:ascii="Courier New" w:eastAsia="Courier New" w:hAnsi="Courier New" w:cs="Courier New"/>
          <w:color w:val="000000"/>
          <w:sz w:val="20"/>
          <w:szCs w:val="20"/>
        </w:rPr>
        <w:t>code</w:t>
      </w:r>
      <w:proofErr w:type="spellEnd"/>
      <w:r>
        <w:rPr>
          <w:rFonts w:ascii="Courier New" w:eastAsia="Courier New" w:hAnsi="Courier New" w:cs="Courier New"/>
          <w:color w:val="000000"/>
          <w:sz w:val="20"/>
          <w:szCs w:val="20"/>
        </w:rPr>
        <w:t xml:space="preserve"> = </w:t>
      </w:r>
      <w:hyperlink r:id="rId203">
        <w:proofErr w:type="spellStart"/>
        <w:r>
          <w:rPr>
            <w:rFonts w:ascii="Courier New" w:eastAsia="Courier New" w:hAnsi="Courier New" w:cs="Courier New"/>
            <w:color w:val="0000FF"/>
            <w:sz w:val="20"/>
            <w:szCs w:val="20"/>
            <w:u w:val="single"/>
          </w:rPr>
          <w:t>chars</w:t>
        </w:r>
        <w:proofErr w:type="spellEnd"/>
      </w:hyperlink>
      <w:r>
        <w:rPr>
          <w:rFonts w:ascii="Courier New" w:eastAsia="Courier New" w:hAnsi="Courier New" w:cs="Courier New"/>
          <w:color w:val="000000"/>
          <w:sz w:val="20"/>
          <w:szCs w:val="20"/>
        </w:rPr>
        <w:t>[i][1];</w:t>
      </w:r>
    </w:p>
    <w:p w14:paraId="23DF886E"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00159             </w:t>
      </w:r>
      <w:proofErr w:type="spellStart"/>
      <w:r>
        <w:rPr>
          <w:rFonts w:ascii="Courier New" w:eastAsia="Courier New" w:hAnsi="Courier New" w:cs="Courier New"/>
          <w:color w:val="000000"/>
          <w:sz w:val="20"/>
          <w:szCs w:val="20"/>
        </w:rPr>
        <w:t>break</w:t>
      </w:r>
      <w:proofErr w:type="spellEnd"/>
      <w:r>
        <w:rPr>
          <w:rFonts w:ascii="Courier New" w:eastAsia="Courier New" w:hAnsi="Courier New" w:cs="Courier New"/>
          <w:color w:val="000000"/>
          <w:sz w:val="20"/>
          <w:szCs w:val="20"/>
        </w:rPr>
        <w:t>;</w:t>
      </w:r>
    </w:p>
    <w:p w14:paraId="51819F14"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00160         }</w:t>
      </w:r>
    </w:p>
    <w:p w14:paraId="74C0A82A"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00161     }</w:t>
      </w:r>
    </w:p>
    <w:p w14:paraId="1E0054A9"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00162     </w:t>
      </w:r>
      <w:proofErr w:type="spellStart"/>
      <w:r>
        <w:rPr>
          <w:rFonts w:ascii="Courier New" w:eastAsia="Courier New" w:hAnsi="Courier New" w:cs="Courier New"/>
          <w:color w:val="000000"/>
          <w:sz w:val="20"/>
          <w:szCs w:val="20"/>
        </w:rPr>
        <w:t>return</w:t>
      </w:r>
      <w:proofErr w:type="spellEnd"/>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code</w:t>
      </w:r>
      <w:proofErr w:type="spellEnd"/>
      <w:r>
        <w:rPr>
          <w:rFonts w:ascii="Courier New" w:eastAsia="Courier New" w:hAnsi="Courier New" w:cs="Courier New"/>
          <w:color w:val="000000"/>
          <w:sz w:val="20"/>
          <w:szCs w:val="20"/>
        </w:rPr>
        <w:t>;</w:t>
      </w:r>
    </w:p>
    <w:p w14:paraId="0DBCA58C"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00163 }</w:t>
      </w:r>
    </w:p>
    <w:p w14:paraId="1927B0A5"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00164 </w:t>
      </w:r>
    </w:p>
    <w:bookmarkStart w:id="29" w:name="49x2ik5" w:colFirst="0" w:colLast="0"/>
    <w:bookmarkEnd w:id="29"/>
    <w:p w14:paraId="22B07A0B"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fldChar w:fldCharType="begin"/>
      </w:r>
      <w:r>
        <w:instrText xml:space="preserve"> HYPERLINK "about:blank" \h </w:instrText>
      </w:r>
      <w:r>
        <w:fldChar w:fldCharType="separate"/>
      </w:r>
      <w:r>
        <w:rPr>
          <w:rFonts w:ascii="Courier New" w:eastAsia="Courier New" w:hAnsi="Courier New" w:cs="Courier New"/>
          <w:color w:val="0000FF"/>
          <w:sz w:val="20"/>
          <w:szCs w:val="20"/>
          <w:u w:val="single"/>
        </w:rPr>
        <w:t>00171</w:t>
      </w:r>
      <w:r>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void</w:t>
      </w:r>
      <w:proofErr w:type="spellEnd"/>
      <w:r>
        <w:rPr>
          <w:rFonts w:ascii="Courier New" w:eastAsia="Courier New" w:hAnsi="Courier New" w:cs="Courier New"/>
          <w:color w:val="000000"/>
          <w:sz w:val="20"/>
          <w:szCs w:val="20"/>
        </w:rPr>
        <w:t xml:space="preserve"> </w:t>
      </w:r>
      <w:hyperlink r:id="rId204">
        <w:proofErr w:type="spellStart"/>
        <w:r>
          <w:rPr>
            <w:rFonts w:ascii="Courier New" w:eastAsia="Courier New" w:hAnsi="Courier New" w:cs="Courier New"/>
            <w:color w:val="0000FF"/>
            <w:sz w:val="20"/>
            <w:szCs w:val="20"/>
            <w:u w:val="single"/>
          </w:rPr>
          <w:t>IntToStr</w:t>
        </w:r>
        <w:proofErr w:type="spellEnd"/>
      </w:hyperlink>
      <w:r>
        <w:rPr>
          <w:rFonts w:ascii="Courier New" w:eastAsia="Courier New" w:hAnsi="Courier New" w:cs="Courier New"/>
          <w:color w:val="000000"/>
          <w:sz w:val="20"/>
          <w:szCs w:val="20"/>
        </w:rPr>
        <w:t>(</w:t>
      </w:r>
      <w:proofErr w:type="spellStart"/>
      <w:r>
        <w:rPr>
          <w:rFonts w:ascii="Courier New" w:eastAsia="Courier New" w:hAnsi="Courier New" w:cs="Courier New"/>
          <w:color w:val="000000"/>
          <w:sz w:val="20"/>
          <w:szCs w:val="20"/>
        </w:rPr>
        <w:t>char</w:t>
      </w:r>
      <w:proofErr w:type="spellEnd"/>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string</w:t>
      </w:r>
      <w:proofErr w:type="spellEnd"/>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char</w:t>
      </w:r>
      <w:proofErr w:type="spellEnd"/>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number</w:t>
      </w:r>
      <w:proofErr w:type="spellEnd"/>
      <w:r>
        <w:rPr>
          <w:rFonts w:ascii="Courier New" w:eastAsia="Courier New" w:hAnsi="Courier New" w:cs="Courier New"/>
          <w:color w:val="000000"/>
          <w:sz w:val="20"/>
          <w:szCs w:val="20"/>
        </w:rPr>
        <w:t>)</w:t>
      </w:r>
    </w:p>
    <w:p w14:paraId="6746B223"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00172 {</w:t>
      </w:r>
    </w:p>
    <w:p w14:paraId="1E2CE71F"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00173     </w:t>
      </w:r>
      <w:proofErr w:type="spellStart"/>
      <w:r>
        <w:rPr>
          <w:rFonts w:ascii="Courier New" w:eastAsia="Courier New" w:hAnsi="Courier New" w:cs="Courier New"/>
          <w:color w:val="000000"/>
          <w:sz w:val="20"/>
          <w:szCs w:val="20"/>
        </w:rPr>
        <w:t>char</w:t>
      </w:r>
      <w:proofErr w:type="spellEnd"/>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fdigit</w:t>
      </w:r>
      <w:proofErr w:type="spellEnd"/>
      <w:r>
        <w:rPr>
          <w:rFonts w:ascii="Courier New" w:eastAsia="Courier New" w:hAnsi="Courier New" w:cs="Courier New"/>
          <w:color w:val="000000"/>
          <w:sz w:val="20"/>
          <w:szCs w:val="20"/>
        </w:rPr>
        <w:t xml:space="preserve"> = 0, </w:t>
      </w:r>
      <w:proofErr w:type="spellStart"/>
      <w:r>
        <w:rPr>
          <w:rFonts w:ascii="Courier New" w:eastAsia="Courier New" w:hAnsi="Courier New" w:cs="Courier New"/>
          <w:color w:val="000000"/>
          <w:sz w:val="20"/>
          <w:szCs w:val="20"/>
        </w:rPr>
        <w:t>sdigit</w:t>
      </w:r>
      <w:proofErr w:type="spellEnd"/>
      <w:r>
        <w:rPr>
          <w:rFonts w:ascii="Courier New" w:eastAsia="Courier New" w:hAnsi="Courier New" w:cs="Courier New"/>
          <w:color w:val="000000"/>
          <w:sz w:val="20"/>
          <w:szCs w:val="20"/>
        </w:rPr>
        <w:t xml:space="preserve"> = 0;</w:t>
      </w:r>
    </w:p>
    <w:p w14:paraId="3BAB5426"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00174         </w:t>
      </w:r>
    </w:p>
    <w:p w14:paraId="36C7FF03"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00175     </w:t>
      </w:r>
      <w:proofErr w:type="spellStart"/>
      <w:r>
        <w:rPr>
          <w:rFonts w:ascii="Courier New" w:eastAsia="Courier New" w:hAnsi="Courier New" w:cs="Courier New"/>
          <w:color w:val="000000"/>
          <w:sz w:val="20"/>
          <w:szCs w:val="20"/>
        </w:rPr>
        <w:t>while</w:t>
      </w:r>
      <w:proofErr w:type="spellEnd"/>
      <w:r>
        <w:rPr>
          <w:rFonts w:ascii="Courier New" w:eastAsia="Courier New" w:hAnsi="Courier New" w:cs="Courier New"/>
          <w:color w:val="000000"/>
          <w:sz w:val="20"/>
          <w:szCs w:val="20"/>
        </w:rPr>
        <w:t xml:space="preserve"> (100 &lt;= </w:t>
      </w:r>
      <w:proofErr w:type="spellStart"/>
      <w:r>
        <w:rPr>
          <w:rFonts w:ascii="Courier New" w:eastAsia="Courier New" w:hAnsi="Courier New" w:cs="Courier New"/>
          <w:color w:val="000000"/>
          <w:sz w:val="20"/>
          <w:szCs w:val="20"/>
        </w:rPr>
        <w:t>number</w:t>
      </w:r>
      <w:proofErr w:type="spellEnd"/>
      <w:r>
        <w:rPr>
          <w:rFonts w:ascii="Courier New" w:eastAsia="Courier New" w:hAnsi="Courier New" w:cs="Courier New"/>
          <w:color w:val="000000"/>
          <w:sz w:val="20"/>
          <w:szCs w:val="20"/>
        </w:rPr>
        <w:t>) {</w:t>
      </w:r>
    </w:p>
    <w:p w14:paraId="318EDB53"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00176         </w:t>
      </w:r>
      <w:proofErr w:type="spellStart"/>
      <w:r>
        <w:rPr>
          <w:rFonts w:ascii="Courier New" w:eastAsia="Courier New" w:hAnsi="Courier New" w:cs="Courier New"/>
          <w:color w:val="000000"/>
          <w:sz w:val="20"/>
          <w:szCs w:val="20"/>
        </w:rPr>
        <w:t>number</w:t>
      </w:r>
      <w:proofErr w:type="spellEnd"/>
      <w:r>
        <w:rPr>
          <w:rFonts w:ascii="Courier New" w:eastAsia="Courier New" w:hAnsi="Courier New" w:cs="Courier New"/>
          <w:color w:val="000000"/>
          <w:sz w:val="20"/>
          <w:szCs w:val="20"/>
        </w:rPr>
        <w:t xml:space="preserve"> -= 100;</w:t>
      </w:r>
    </w:p>
    <w:p w14:paraId="5080D2B2"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00177         </w:t>
      </w:r>
      <w:proofErr w:type="spellStart"/>
      <w:r>
        <w:rPr>
          <w:rFonts w:ascii="Courier New" w:eastAsia="Courier New" w:hAnsi="Courier New" w:cs="Courier New"/>
          <w:color w:val="000000"/>
          <w:sz w:val="20"/>
          <w:szCs w:val="20"/>
        </w:rPr>
        <w:t>fdigit</w:t>
      </w:r>
      <w:proofErr w:type="spellEnd"/>
      <w:r>
        <w:rPr>
          <w:rFonts w:ascii="Courier New" w:eastAsia="Courier New" w:hAnsi="Courier New" w:cs="Courier New"/>
          <w:color w:val="000000"/>
          <w:sz w:val="20"/>
          <w:szCs w:val="20"/>
        </w:rPr>
        <w:t>++;</w:t>
      </w:r>
    </w:p>
    <w:p w14:paraId="791FE4CE"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00178     }</w:t>
      </w:r>
    </w:p>
    <w:p w14:paraId="5799B37D"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00179     </w:t>
      </w:r>
      <w:proofErr w:type="spellStart"/>
      <w:r>
        <w:rPr>
          <w:rFonts w:ascii="Courier New" w:eastAsia="Courier New" w:hAnsi="Courier New" w:cs="Courier New"/>
          <w:color w:val="000000"/>
          <w:sz w:val="20"/>
          <w:szCs w:val="20"/>
        </w:rPr>
        <w:t>while</w:t>
      </w:r>
      <w:proofErr w:type="spellEnd"/>
      <w:r>
        <w:rPr>
          <w:rFonts w:ascii="Courier New" w:eastAsia="Courier New" w:hAnsi="Courier New" w:cs="Courier New"/>
          <w:color w:val="000000"/>
          <w:sz w:val="20"/>
          <w:szCs w:val="20"/>
        </w:rPr>
        <w:t xml:space="preserve"> (10 &lt;= </w:t>
      </w:r>
      <w:proofErr w:type="spellStart"/>
      <w:r>
        <w:rPr>
          <w:rFonts w:ascii="Courier New" w:eastAsia="Courier New" w:hAnsi="Courier New" w:cs="Courier New"/>
          <w:color w:val="000000"/>
          <w:sz w:val="20"/>
          <w:szCs w:val="20"/>
        </w:rPr>
        <w:t>number</w:t>
      </w:r>
      <w:proofErr w:type="spellEnd"/>
      <w:r>
        <w:rPr>
          <w:rFonts w:ascii="Courier New" w:eastAsia="Courier New" w:hAnsi="Courier New" w:cs="Courier New"/>
          <w:color w:val="000000"/>
          <w:sz w:val="20"/>
          <w:szCs w:val="20"/>
        </w:rPr>
        <w:t>) {</w:t>
      </w:r>
    </w:p>
    <w:p w14:paraId="3E87979B"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00180         </w:t>
      </w:r>
      <w:proofErr w:type="spellStart"/>
      <w:r>
        <w:rPr>
          <w:rFonts w:ascii="Courier New" w:eastAsia="Courier New" w:hAnsi="Courier New" w:cs="Courier New"/>
          <w:color w:val="000000"/>
          <w:sz w:val="20"/>
          <w:szCs w:val="20"/>
        </w:rPr>
        <w:t>number</w:t>
      </w:r>
      <w:proofErr w:type="spellEnd"/>
      <w:r>
        <w:rPr>
          <w:rFonts w:ascii="Courier New" w:eastAsia="Courier New" w:hAnsi="Courier New" w:cs="Courier New"/>
          <w:color w:val="000000"/>
          <w:sz w:val="20"/>
          <w:szCs w:val="20"/>
        </w:rPr>
        <w:t xml:space="preserve"> -= 10;</w:t>
      </w:r>
    </w:p>
    <w:p w14:paraId="72CFDCF0"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00181         </w:t>
      </w:r>
      <w:proofErr w:type="spellStart"/>
      <w:r>
        <w:rPr>
          <w:rFonts w:ascii="Courier New" w:eastAsia="Courier New" w:hAnsi="Courier New" w:cs="Courier New"/>
          <w:color w:val="000000"/>
          <w:sz w:val="20"/>
          <w:szCs w:val="20"/>
        </w:rPr>
        <w:t>sdigit</w:t>
      </w:r>
      <w:proofErr w:type="spellEnd"/>
      <w:r>
        <w:rPr>
          <w:rFonts w:ascii="Courier New" w:eastAsia="Courier New" w:hAnsi="Courier New" w:cs="Courier New"/>
          <w:color w:val="000000"/>
          <w:sz w:val="20"/>
          <w:szCs w:val="20"/>
        </w:rPr>
        <w:t>++;</w:t>
      </w:r>
    </w:p>
    <w:p w14:paraId="2B5BD5E8"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00182     }</w:t>
      </w:r>
    </w:p>
    <w:p w14:paraId="7D29DC5A"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00183     </w:t>
      </w:r>
      <w:proofErr w:type="spellStart"/>
      <w:r>
        <w:rPr>
          <w:rFonts w:ascii="Courier New" w:eastAsia="Courier New" w:hAnsi="Courier New" w:cs="Courier New"/>
          <w:color w:val="000000"/>
          <w:sz w:val="20"/>
          <w:szCs w:val="20"/>
        </w:rPr>
        <w:t>string</w:t>
      </w:r>
      <w:proofErr w:type="spellEnd"/>
      <w:r>
        <w:rPr>
          <w:rFonts w:ascii="Courier New" w:eastAsia="Courier New" w:hAnsi="Courier New" w:cs="Courier New"/>
          <w:color w:val="000000"/>
          <w:sz w:val="20"/>
          <w:szCs w:val="20"/>
        </w:rPr>
        <w:t xml:space="preserve">[0] = (0 != </w:t>
      </w:r>
      <w:proofErr w:type="spellStart"/>
      <w:r>
        <w:rPr>
          <w:rFonts w:ascii="Courier New" w:eastAsia="Courier New" w:hAnsi="Courier New" w:cs="Courier New"/>
          <w:color w:val="000000"/>
          <w:sz w:val="20"/>
          <w:szCs w:val="20"/>
        </w:rPr>
        <w:t>fdigit</w:t>
      </w:r>
      <w:proofErr w:type="spellEnd"/>
      <w:r>
        <w:rPr>
          <w:rFonts w:ascii="Courier New" w:eastAsia="Courier New" w:hAnsi="Courier New" w:cs="Courier New"/>
          <w:color w:val="000000"/>
          <w:sz w:val="20"/>
          <w:szCs w:val="20"/>
        </w:rPr>
        <w:t xml:space="preserve">) ? </w:t>
      </w:r>
      <w:proofErr w:type="spellStart"/>
      <w:r>
        <w:rPr>
          <w:rFonts w:ascii="Courier New" w:eastAsia="Courier New" w:hAnsi="Courier New" w:cs="Courier New"/>
          <w:color w:val="000000"/>
          <w:sz w:val="20"/>
          <w:szCs w:val="20"/>
        </w:rPr>
        <w:t>fdigit</w:t>
      </w:r>
      <w:proofErr w:type="spellEnd"/>
      <w:r>
        <w:rPr>
          <w:rFonts w:ascii="Courier New" w:eastAsia="Courier New" w:hAnsi="Courier New" w:cs="Courier New"/>
          <w:color w:val="000000"/>
          <w:sz w:val="20"/>
          <w:szCs w:val="20"/>
        </w:rPr>
        <w:t xml:space="preserve"> + 48 : </w:t>
      </w:r>
      <w:proofErr w:type="spellStart"/>
      <w:r>
        <w:rPr>
          <w:rFonts w:ascii="Courier New" w:eastAsia="Courier New" w:hAnsi="Courier New" w:cs="Courier New"/>
          <w:color w:val="000000"/>
          <w:sz w:val="20"/>
          <w:szCs w:val="20"/>
        </w:rPr>
        <w:t>string</w:t>
      </w:r>
      <w:proofErr w:type="spellEnd"/>
      <w:r>
        <w:rPr>
          <w:rFonts w:ascii="Courier New" w:eastAsia="Courier New" w:hAnsi="Courier New" w:cs="Courier New"/>
          <w:color w:val="000000"/>
          <w:sz w:val="20"/>
          <w:szCs w:val="20"/>
        </w:rPr>
        <w:t>[0];</w:t>
      </w:r>
    </w:p>
    <w:p w14:paraId="49F755F1"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00184     </w:t>
      </w:r>
      <w:proofErr w:type="spellStart"/>
      <w:r>
        <w:rPr>
          <w:rFonts w:ascii="Courier New" w:eastAsia="Courier New" w:hAnsi="Courier New" w:cs="Courier New"/>
          <w:color w:val="000000"/>
          <w:sz w:val="20"/>
          <w:szCs w:val="20"/>
        </w:rPr>
        <w:t>string</w:t>
      </w:r>
      <w:proofErr w:type="spellEnd"/>
      <w:r>
        <w:rPr>
          <w:rFonts w:ascii="Courier New" w:eastAsia="Courier New" w:hAnsi="Courier New" w:cs="Courier New"/>
          <w:color w:val="000000"/>
          <w:sz w:val="20"/>
          <w:szCs w:val="20"/>
        </w:rPr>
        <w:t xml:space="preserve">[1] = </w:t>
      </w:r>
      <w:proofErr w:type="spellStart"/>
      <w:r>
        <w:rPr>
          <w:rFonts w:ascii="Courier New" w:eastAsia="Courier New" w:hAnsi="Courier New" w:cs="Courier New"/>
          <w:color w:val="000000"/>
          <w:sz w:val="20"/>
          <w:szCs w:val="20"/>
        </w:rPr>
        <w:t>sdigit</w:t>
      </w:r>
      <w:proofErr w:type="spellEnd"/>
      <w:r>
        <w:rPr>
          <w:rFonts w:ascii="Courier New" w:eastAsia="Courier New" w:hAnsi="Courier New" w:cs="Courier New"/>
          <w:color w:val="000000"/>
          <w:sz w:val="20"/>
          <w:szCs w:val="20"/>
        </w:rPr>
        <w:t xml:space="preserve"> + 48;</w:t>
      </w:r>
    </w:p>
    <w:p w14:paraId="30A8D219"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00185     </w:t>
      </w:r>
      <w:proofErr w:type="spellStart"/>
      <w:r>
        <w:rPr>
          <w:rFonts w:ascii="Courier New" w:eastAsia="Courier New" w:hAnsi="Courier New" w:cs="Courier New"/>
          <w:color w:val="000000"/>
          <w:sz w:val="20"/>
          <w:szCs w:val="20"/>
        </w:rPr>
        <w:t>string</w:t>
      </w:r>
      <w:proofErr w:type="spellEnd"/>
      <w:r>
        <w:rPr>
          <w:rFonts w:ascii="Courier New" w:eastAsia="Courier New" w:hAnsi="Courier New" w:cs="Courier New"/>
          <w:color w:val="000000"/>
          <w:sz w:val="20"/>
          <w:szCs w:val="20"/>
        </w:rPr>
        <w:t xml:space="preserve">[2] = </w:t>
      </w:r>
      <w:proofErr w:type="spellStart"/>
      <w:r>
        <w:rPr>
          <w:rFonts w:ascii="Courier New" w:eastAsia="Courier New" w:hAnsi="Courier New" w:cs="Courier New"/>
          <w:color w:val="000000"/>
          <w:sz w:val="20"/>
          <w:szCs w:val="20"/>
        </w:rPr>
        <w:t>number</w:t>
      </w:r>
      <w:proofErr w:type="spellEnd"/>
      <w:r>
        <w:rPr>
          <w:rFonts w:ascii="Courier New" w:eastAsia="Courier New" w:hAnsi="Courier New" w:cs="Courier New"/>
          <w:color w:val="000000"/>
          <w:sz w:val="20"/>
          <w:szCs w:val="20"/>
        </w:rPr>
        <w:t xml:space="preserve"> + 48;</w:t>
      </w:r>
    </w:p>
    <w:p w14:paraId="5790D0DD"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00186 }</w:t>
      </w:r>
    </w:p>
    <w:p w14:paraId="69A98892"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00187 </w:t>
      </w:r>
    </w:p>
    <w:bookmarkStart w:id="30" w:name="2p2csry" w:colFirst="0" w:colLast="0"/>
    <w:bookmarkEnd w:id="30"/>
    <w:p w14:paraId="27E94486"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fldChar w:fldCharType="begin"/>
      </w:r>
      <w:r>
        <w:instrText xml:space="preserve"> HYPERLINK "about:blank" \h </w:instrText>
      </w:r>
      <w:r>
        <w:fldChar w:fldCharType="separate"/>
      </w:r>
      <w:r>
        <w:rPr>
          <w:rFonts w:ascii="Courier New" w:eastAsia="Courier New" w:hAnsi="Courier New" w:cs="Courier New"/>
          <w:color w:val="0000FF"/>
          <w:sz w:val="20"/>
          <w:szCs w:val="20"/>
          <w:u w:val="single"/>
        </w:rPr>
        <w:t>00202</w:t>
      </w:r>
      <w:r>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void</w:t>
      </w:r>
      <w:proofErr w:type="spellEnd"/>
      <w:r>
        <w:rPr>
          <w:rFonts w:ascii="Courier New" w:eastAsia="Courier New" w:hAnsi="Courier New" w:cs="Courier New"/>
          <w:color w:val="000000"/>
          <w:sz w:val="20"/>
          <w:szCs w:val="20"/>
        </w:rPr>
        <w:t xml:space="preserve"> </w:t>
      </w:r>
      <w:hyperlink r:id="rId205">
        <w:proofErr w:type="spellStart"/>
        <w:r>
          <w:rPr>
            <w:rFonts w:ascii="Courier New" w:eastAsia="Courier New" w:hAnsi="Courier New" w:cs="Courier New"/>
            <w:color w:val="0000FF"/>
            <w:sz w:val="20"/>
            <w:szCs w:val="20"/>
            <w:u w:val="single"/>
          </w:rPr>
          <w:t>Display</w:t>
        </w:r>
        <w:proofErr w:type="spellEnd"/>
      </w:hyperlink>
      <w:r>
        <w:rPr>
          <w:rFonts w:ascii="Courier New" w:eastAsia="Courier New" w:hAnsi="Courier New" w:cs="Courier New"/>
          <w:color w:val="000000"/>
          <w:sz w:val="20"/>
          <w:szCs w:val="20"/>
        </w:rPr>
        <w:t>(</w:t>
      </w:r>
      <w:proofErr w:type="spellStart"/>
      <w:r w:rsidR="006A6CAC">
        <w:fldChar w:fldCharType="begin"/>
      </w:r>
      <w:r w:rsidR="006A6CAC">
        <w:instrText xml:space="preserve"> HYPERLINK "about:blank" \h </w:instrText>
      </w:r>
      <w:r w:rsidR="006A6CAC">
        <w:fldChar w:fldCharType="separate"/>
      </w:r>
      <w:r>
        <w:rPr>
          <w:rFonts w:ascii="Courier New" w:eastAsia="Courier New" w:hAnsi="Courier New" w:cs="Courier New"/>
          <w:color w:val="0000FF"/>
          <w:sz w:val="20"/>
          <w:szCs w:val="20"/>
          <w:u w:val="single"/>
        </w:rPr>
        <w:t>DisplayPort</w:t>
      </w:r>
      <w:proofErr w:type="spellEnd"/>
      <w:r w:rsidR="006A6CAC">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port</w:t>
      </w:r>
      <w:proofErr w:type="spellEnd"/>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char</w:t>
      </w:r>
      <w:proofErr w:type="spellEnd"/>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buffer</w:t>
      </w:r>
      <w:proofErr w:type="spellEnd"/>
      <w:r>
        <w:rPr>
          <w:rFonts w:ascii="Courier New" w:eastAsia="Courier New" w:hAnsi="Courier New" w:cs="Courier New"/>
          <w:color w:val="000000"/>
          <w:sz w:val="20"/>
          <w:szCs w:val="20"/>
        </w:rPr>
        <w:t>)</w:t>
      </w:r>
    </w:p>
    <w:p w14:paraId="3AF68958"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00203 {</w:t>
      </w:r>
    </w:p>
    <w:p w14:paraId="1EFFC572"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00204     </w:t>
      </w:r>
      <w:proofErr w:type="spellStart"/>
      <w:r>
        <w:rPr>
          <w:rFonts w:ascii="Courier New" w:eastAsia="Courier New" w:hAnsi="Courier New" w:cs="Courier New"/>
          <w:color w:val="000000"/>
          <w:sz w:val="20"/>
          <w:szCs w:val="20"/>
        </w:rPr>
        <w:t>static</w:t>
      </w:r>
      <w:proofErr w:type="spellEnd"/>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char</w:t>
      </w:r>
      <w:proofErr w:type="spellEnd"/>
      <w:r>
        <w:rPr>
          <w:rFonts w:ascii="Courier New" w:eastAsia="Courier New" w:hAnsi="Courier New" w:cs="Courier New"/>
          <w:color w:val="000000"/>
          <w:sz w:val="20"/>
          <w:szCs w:val="20"/>
        </w:rPr>
        <w:t xml:space="preserve"> i = 2;</w:t>
      </w:r>
    </w:p>
    <w:p w14:paraId="55465D09"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00205     *(*</w:t>
      </w:r>
      <w:proofErr w:type="spellStart"/>
      <w:r>
        <w:rPr>
          <w:rFonts w:ascii="Courier New" w:eastAsia="Courier New" w:hAnsi="Courier New" w:cs="Courier New"/>
          <w:color w:val="000000"/>
          <w:sz w:val="20"/>
          <w:szCs w:val="20"/>
        </w:rPr>
        <w:t>port</w:t>
      </w:r>
      <w:proofErr w:type="spellEnd"/>
      <w:r>
        <w:rPr>
          <w:rFonts w:ascii="Courier New" w:eastAsia="Courier New" w:hAnsi="Courier New" w:cs="Courier New"/>
          <w:color w:val="000000"/>
          <w:sz w:val="20"/>
          <w:szCs w:val="20"/>
        </w:rPr>
        <w:t>).</w:t>
      </w:r>
      <w:proofErr w:type="spellStart"/>
      <w:r>
        <w:rPr>
          <w:rFonts w:ascii="Courier New" w:eastAsia="Courier New" w:hAnsi="Courier New" w:cs="Courier New"/>
          <w:color w:val="000000"/>
          <w:sz w:val="20"/>
          <w:szCs w:val="20"/>
        </w:rPr>
        <w:t>tris</w:t>
      </w:r>
      <w:proofErr w:type="spellEnd"/>
      <w:r>
        <w:rPr>
          <w:rFonts w:ascii="Courier New" w:eastAsia="Courier New" w:hAnsi="Courier New" w:cs="Courier New"/>
          <w:color w:val="000000"/>
          <w:sz w:val="20"/>
          <w:szCs w:val="20"/>
        </w:rPr>
        <w:t xml:space="preserve"> |= </w:t>
      </w:r>
      <w:hyperlink r:id="rId206">
        <w:r>
          <w:rPr>
            <w:rFonts w:ascii="Courier New" w:eastAsia="Courier New" w:hAnsi="Courier New" w:cs="Courier New"/>
            <w:color w:val="0000FF"/>
            <w:sz w:val="20"/>
            <w:szCs w:val="20"/>
            <w:u w:val="single"/>
          </w:rPr>
          <w:t>DSP_MASK</w:t>
        </w:r>
      </w:hyperlink>
      <w:r>
        <w:rPr>
          <w:rFonts w:ascii="Courier New" w:eastAsia="Courier New" w:hAnsi="Courier New" w:cs="Courier New"/>
          <w:color w:val="000000"/>
          <w:sz w:val="20"/>
          <w:szCs w:val="20"/>
        </w:rPr>
        <w:t>;</w:t>
      </w:r>
    </w:p>
    <w:p w14:paraId="076C0C12"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00206     </w:t>
      </w:r>
      <w:hyperlink r:id="rId207">
        <w:proofErr w:type="spellStart"/>
        <w:r>
          <w:rPr>
            <w:rFonts w:ascii="Courier New" w:eastAsia="Courier New" w:hAnsi="Courier New" w:cs="Courier New"/>
            <w:color w:val="0000FF"/>
            <w:sz w:val="20"/>
            <w:szCs w:val="20"/>
            <w:u w:val="single"/>
          </w:rPr>
          <w:t>bitset</w:t>
        </w:r>
        <w:proofErr w:type="spellEnd"/>
      </w:hyperlink>
      <w:r>
        <w:rPr>
          <w:rFonts w:ascii="Courier New" w:eastAsia="Courier New" w:hAnsi="Courier New" w:cs="Courier New"/>
          <w:color w:val="000000"/>
          <w:sz w:val="20"/>
          <w:szCs w:val="20"/>
        </w:rPr>
        <w:t>(*(*</w:t>
      </w:r>
      <w:proofErr w:type="spellStart"/>
      <w:r>
        <w:rPr>
          <w:rFonts w:ascii="Courier New" w:eastAsia="Courier New" w:hAnsi="Courier New" w:cs="Courier New"/>
          <w:color w:val="000000"/>
          <w:sz w:val="20"/>
          <w:szCs w:val="20"/>
        </w:rPr>
        <w:t>port</w:t>
      </w:r>
      <w:proofErr w:type="spellEnd"/>
      <w:r>
        <w:rPr>
          <w:rFonts w:ascii="Courier New" w:eastAsia="Courier New" w:hAnsi="Courier New" w:cs="Courier New"/>
          <w:color w:val="000000"/>
          <w:sz w:val="20"/>
          <w:szCs w:val="20"/>
        </w:rPr>
        <w:t>).</w:t>
      </w:r>
      <w:proofErr w:type="spellStart"/>
      <w:r>
        <w:rPr>
          <w:rFonts w:ascii="Courier New" w:eastAsia="Courier New" w:hAnsi="Courier New" w:cs="Courier New"/>
          <w:color w:val="000000"/>
          <w:sz w:val="20"/>
          <w:szCs w:val="20"/>
        </w:rPr>
        <w:t>digits</w:t>
      </w:r>
      <w:proofErr w:type="spellEnd"/>
      <w:r>
        <w:rPr>
          <w:rFonts w:ascii="Courier New" w:eastAsia="Courier New" w:hAnsi="Courier New" w:cs="Courier New"/>
          <w:color w:val="000000"/>
          <w:sz w:val="20"/>
          <w:szCs w:val="20"/>
        </w:rPr>
        <w:t>[i].</w:t>
      </w:r>
      <w:proofErr w:type="spellStart"/>
      <w:r>
        <w:rPr>
          <w:rFonts w:ascii="Courier New" w:eastAsia="Courier New" w:hAnsi="Courier New" w:cs="Courier New"/>
          <w:color w:val="000000"/>
          <w:sz w:val="20"/>
          <w:szCs w:val="20"/>
        </w:rPr>
        <w:t>tris</w:t>
      </w:r>
      <w:proofErr w:type="spellEnd"/>
      <w:r>
        <w:rPr>
          <w:rFonts w:ascii="Courier New" w:eastAsia="Courier New" w:hAnsi="Courier New" w:cs="Courier New"/>
          <w:color w:val="000000"/>
          <w:sz w:val="20"/>
          <w:szCs w:val="20"/>
        </w:rPr>
        <w:t>, (*</w:t>
      </w:r>
      <w:proofErr w:type="spellStart"/>
      <w:r>
        <w:rPr>
          <w:rFonts w:ascii="Courier New" w:eastAsia="Courier New" w:hAnsi="Courier New" w:cs="Courier New"/>
          <w:color w:val="000000"/>
          <w:sz w:val="20"/>
          <w:szCs w:val="20"/>
        </w:rPr>
        <w:t>port</w:t>
      </w:r>
      <w:proofErr w:type="spellEnd"/>
      <w:r>
        <w:rPr>
          <w:rFonts w:ascii="Courier New" w:eastAsia="Courier New" w:hAnsi="Courier New" w:cs="Courier New"/>
          <w:color w:val="000000"/>
          <w:sz w:val="20"/>
          <w:szCs w:val="20"/>
        </w:rPr>
        <w:t>).</w:t>
      </w:r>
      <w:proofErr w:type="spellStart"/>
      <w:r>
        <w:rPr>
          <w:rFonts w:ascii="Courier New" w:eastAsia="Courier New" w:hAnsi="Courier New" w:cs="Courier New"/>
          <w:color w:val="000000"/>
          <w:sz w:val="20"/>
          <w:szCs w:val="20"/>
        </w:rPr>
        <w:t>digits</w:t>
      </w:r>
      <w:proofErr w:type="spellEnd"/>
      <w:r>
        <w:rPr>
          <w:rFonts w:ascii="Courier New" w:eastAsia="Courier New" w:hAnsi="Courier New" w:cs="Courier New"/>
          <w:color w:val="000000"/>
          <w:sz w:val="20"/>
          <w:szCs w:val="20"/>
        </w:rPr>
        <w:t>[i].</w:t>
      </w:r>
      <w:proofErr w:type="spellStart"/>
      <w:r>
        <w:rPr>
          <w:rFonts w:ascii="Courier New" w:eastAsia="Courier New" w:hAnsi="Courier New" w:cs="Courier New"/>
          <w:color w:val="000000"/>
          <w:sz w:val="20"/>
          <w:szCs w:val="20"/>
        </w:rPr>
        <w:t>pin</w:t>
      </w:r>
      <w:proofErr w:type="spellEnd"/>
      <w:r>
        <w:rPr>
          <w:rFonts w:ascii="Courier New" w:eastAsia="Courier New" w:hAnsi="Courier New" w:cs="Courier New"/>
          <w:color w:val="000000"/>
          <w:sz w:val="20"/>
          <w:szCs w:val="20"/>
        </w:rPr>
        <w:t xml:space="preserve">);    // </w:t>
      </w:r>
      <w:proofErr w:type="spellStart"/>
      <w:r>
        <w:rPr>
          <w:rFonts w:ascii="Courier New" w:eastAsia="Courier New" w:hAnsi="Courier New" w:cs="Courier New"/>
          <w:color w:val="000000"/>
          <w:sz w:val="20"/>
          <w:szCs w:val="20"/>
        </w:rPr>
        <w:t>HideDigit</w:t>
      </w:r>
      <w:proofErr w:type="spellEnd"/>
    </w:p>
    <w:p w14:paraId="5717D44C"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00207     </w:t>
      </w:r>
      <w:hyperlink r:id="rId208">
        <w:proofErr w:type="spellStart"/>
        <w:r>
          <w:rPr>
            <w:rFonts w:ascii="Courier New" w:eastAsia="Courier New" w:hAnsi="Courier New" w:cs="Courier New"/>
            <w:color w:val="0000FF"/>
            <w:sz w:val="20"/>
            <w:szCs w:val="20"/>
            <w:u w:val="single"/>
          </w:rPr>
          <w:t>bitset</w:t>
        </w:r>
        <w:proofErr w:type="spellEnd"/>
      </w:hyperlink>
      <w:r>
        <w:rPr>
          <w:rFonts w:ascii="Courier New" w:eastAsia="Courier New" w:hAnsi="Courier New" w:cs="Courier New"/>
          <w:color w:val="000000"/>
          <w:sz w:val="20"/>
          <w:szCs w:val="20"/>
        </w:rPr>
        <w:t>(*(*</w:t>
      </w:r>
      <w:proofErr w:type="spellStart"/>
      <w:r>
        <w:rPr>
          <w:rFonts w:ascii="Courier New" w:eastAsia="Courier New" w:hAnsi="Courier New" w:cs="Courier New"/>
          <w:color w:val="000000"/>
          <w:sz w:val="20"/>
          <w:szCs w:val="20"/>
        </w:rPr>
        <w:t>port</w:t>
      </w:r>
      <w:proofErr w:type="spellEnd"/>
      <w:r>
        <w:rPr>
          <w:rFonts w:ascii="Courier New" w:eastAsia="Courier New" w:hAnsi="Courier New" w:cs="Courier New"/>
          <w:color w:val="000000"/>
          <w:sz w:val="20"/>
          <w:szCs w:val="20"/>
        </w:rPr>
        <w:t>).</w:t>
      </w:r>
      <w:proofErr w:type="spellStart"/>
      <w:r>
        <w:rPr>
          <w:rFonts w:ascii="Courier New" w:eastAsia="Courier New" w:hAnsi="Courier New" w:cs="Courier New"/>
          <w:color w:val="000000"/>
          <w:sz w:val="20"/>
          <w:szCs w:val="20"/>
        </w:rPr>
        <w:t>digits</w:t>
      </w:r>
      <w:proofErr w:type="spellEnd"/>
      <w:r>
        <w:rPr>
          <w:rFonts w:ascii="Courier New" w:eastAsia="Courier New" w:hAnsi="Courier New" w:cs="Courier New"/>
          <w:color w:val="000000"/>
          <w:sz w:val="20"/>
          <w:szCs w:val="20"/>
        </w:rPr>
        <w:t>[i].</w:t>
      </w:r>
      <w:proofErr w:type="spellStart"/>
      <w:r>
        <w:rPr>
          <w:rFonts w:ascii="Courier New" w:eastAsia="Courier New" w:hAnsi="Courier New" w:cs="Courier New"/>
          <w:color w:val="000000"/>
          <w:sz w:val="20"/>
          <w:szCs w:val="20"/>
        </w:rPr>
        <w:t>port</w:t>
      </w:r>
      <w:proofErr w:type="spellEnd"/>
      <w:r>
        <w:rPr>
          <w:rFonts w:ascii="Courier New" w:eastAsia="Courier New" w:hAnsi="Courier New" w:cs="Courier New"/>
          <w:color w:val="000000"/>
          <w:sz w:val="20"/>
          <w:szCs w:val="20"/>
        </w:rPr>
        <w:t>, (*</w:t>
      </w:r>
      <w:proofErr w:type="spellStart"/>
      <w:r>
        <w:rPr>
          <w:rFonts w:ascii="Courier New" w:eastAsia="Courier New" w:hAnsi="Courier New" w:cs="Courier New"/>
          <w:color w:val="000000"/>
          <w:sz w:val="20"/>
          <w:szCs w:val="20"/>
        </w:rPr>
        <w:t>port</w:t>
      </w:r>
      <w:proofErr w:type="spellEnd"/>
      <w:r>
        <w:rPr>
          <w:rFonts w:ascii="Courier New" w:eastAsia="Courier New" w:hAnsi="Courier New" w:cs="Courier New"/>
          <w:color w:val="000000"/>
          <w:sz w:val="20"/>
          <w:szCs w:val="20"/>
        </w:rPr>
        <w:t>).</w:t>
      </w:r>
      <w:proofErr w:type="spellStart"/>
      <w:r>
        <w:rPr>
          <w:rFonts w:ascii="Courier New" w:eastAsia="Courier New" w:hAnsi="Courier New" w:cs="Courier New"/>
          <w:color w:val="000000"/>
          <w:sz w:val="20"/>
          <w:szCs w:val="20"/>
        </w:rPr>
        <w:t>digits</w:t>
      </w:r>
      <w:proofErr w:type="spellEnd"/>
      <w:r>
        <w:rPr>
          <w:rFonts w:ascii="Courier New" w:eastAsia="Courier New" w:hAnsi="Courier New" w:cs="Courier New"/>
          <w:color w:val="000000"/>
          <w:sz w:val="20"/>
          <w:szCs w:val="20"/>
        </w:rPr>
        <w:t>[i].</w:t>
      </w:r>
      <w:proofErr w:type="spellStart"/>
      <w:r>
        <w:rPr>
          <w:rFonts w:ascii="Courier New" w:eastAsia="Courier New" w:hAnsi="Courier New" w:cs="Courier New"/>
          <w:color w:val="000000"/>
          <w:sz w:val="20"/>
          <w:szCs w:val="20"/>
        </w:rPr>
        <w:t>pin</w:t>
      </w:r>
      <w:proofErr w:type="spellEnd"/>
      <w:r>
        <w:rPr>
          <w:rFonts w:ascii="Courier New" w:eastAsia="Courier New" w:hAnsi="Courier New" w:cs="Courier New"/>
          <w:color w:val="000000"/>
          <w:sz w:val="20"/>
          <w:szCs w:val="20"/>
        </w:rPr>
        <w:t>);</w:t>
      </w:r>
    </w:p>
    <w:p w14:paraId="48384592"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00208     i = (i &lt; 2) ? ++i : 0;</w:t>
      </w:r>
    </w:p>
    <w:p w14:paraId="31D1C356"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lastRenderedPageBreak/>
        <w:t>00209     *(*</w:t>
      </w:r>
      <w:proofErr w:type="spellStart"/>
      <w:r>
        <w:rPr>
          <w:rFonts w:ascii="Courier New" w:eastAsia="Courier New" w:hAnsi="Courier New" w:cs="Courier New"/>
          <w:color w:val="000000"/>
          <w:sz w:val="20"/>
          <w:szCs w:val="20"/>
        </w:rPr>
        <w:t>port</w:t>
      </w:r>
      <w:proofErr w:type="spellEnd"/>
      <w:r>
        <w:rPr>
          <w:rFonts w:ascii="Courier New" w:eastAsia="Courier New" w:hAnsi="Courier New" w:cs="Courier New"/>
          <w:color w:val="000000"/>
          <w:sz w:val="20"/>
          <w:szCs w:val="20"/>
        </w:rPr>
        <w:t>).</w:t>
      </w:r>
      <w:proofErr w:type="spellStart"/>
      <w:r>
        <w:rPr>
          <w:rFonts w:ascii="Courier New" w:eastAsia="Courier New" w:hAnsi="Courier New" w:cs="Courier New"/>
          <w:color w:val="000000"/>
          <w:sz w:val="20"/>
          <w:szCs w:val="20"/>
        </w:rPr>
        <w:t>port</w:t>
      </w:r>
      <w:proofErr w:type="spellEnd"/>
      <w:r>
        <w:rPr>
          <w:rFonts w:ascii="Courier New" w:eastAsia="Courier New" w:hAnsi="Courier New" w:cs="Courier New"/>
          <w:color w:val="000000"/>
          <w:sz w:val="20"/>
          <w:szCs w:val="20"/>
        </w:rPr>
        <w:t xml:space="preserve"> = (</w:t>
      </w:r>
      <w:proofErr w:type="spellStart"/>
      <w:r w:rsidR="006A6CAC">
        <w:fldChar w:fldCharType="begin"/>
      </w:r>
      <w:r w:rsidR="006A6CAC">
        <w:instrText xml:space="preserve"> HYPERLINK "about:blank" \h </w:instrText>
      </w:r>
      <w:r w:rsidR="006A6CAC">
        <w:fldChar w:fldCharType="separate"/>
      </w:r>
      <w:r>
        <w:rPr>
          <w:rFonts w:ascii="Courier New" w:eastAsia="Courier New" w:hAnsi="Courier New" w:cs="Courier New"/>
          <w:color w:val="0000FF"/>
          <w:sz w:val="20"/>
          <w:szCs w:val="20"/>
          <w:u w:val="single"/>
        </w:rPr>
        <w:t>GetLEDCode</w:t>
      </w:r>
      <w:proofErr w:type="spellEnd"/>
      <w:r w:rsidR="006A6CAC">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w:t>
      </w:r>
      <w:proofErr w:type="spellStart"/>
      <w:r>
        <w:rPr>
          <w:rFonts w:ascii="Courier New" w:eastAsia="Courier New" w:hAnsi="Courier New" w:cs="Courier New"/>
          <w:color w:val="000000"/>
          <w:sz w:val="20"/>
          <w:szCs w:val="20"/>
        </w:rPr>
        <w:t>buffer</w:t>
      </w:r>
      <w:proofErr w:type="spellEnd"/>
      <w:r>
        <w:rPr>
          <w:rFonts w:ascii="Courier New" w:eastAsia="Courier New" w:hAnsi="Courier New" w:cs="Courier New"/>
          <w:color w:val="000000"/>
          <w:sz w:val="20"/>
          <w:szCs w:val="20"/>
        </w:rPr>
        <w:t xml:space="preserve">[i]) &amp; </w:t>
      </w:r>
      <w:hyperlink r:id="rId209">
        <w:r>
          <w:rPr>
            <w:rFonts w:ascii="Courier New" w:eastAsia="Courier New" w:hAnsi="Courier New" w:cs="Courier New"/>
            <w:color w:val="0000FF"/>
            <w:sz w:val="20"/>
            <w:szCs w:val="20"/>
            <w:u w:val="single"/>
          </w:rPr>
          <w:t>DSP_MASK</w:t>
        </w:r>
      </w:hyperlink>
      <w:r>
        <w:rPr>
          <w:rFonts w:ascii="Courier New" w:eastAsia="Courier New" w:hAnsi="Courier New" w:cs="Courier New"/>
          <w:color w:val="000000"/>
          <w:sz w:val="20"/>
          <w:szCs w:val="20"/>
        </w:rPr>
        <w:t>)|(*(*</w:t>
      </w:r>
      <w:proofErr w:type="spellStart"/>
      <w:r>
        <w:rPr>
          <w:rFonts w:ascii="Courier New" w:eastAsia="Courier New" w:hAnsi="Courier New" w:cs="Courier New"/>
          <w:color w:val="000000"/>
          <w:sz w:val="20"/>
          <w:szCs w:val="20"/>
        </w:rPr>
        <w:t>port</w:t>
      </w:r>
      <w:proofErr w:type="spellEnd"/>
      <w:r>
        <w:rPr>
          <w:rFonts w:ascii="Courier New" w:eastAsia="Courier New" w:hAnsi="Courier New" w:cs="Courier New"/>
          <w:color w:val="000000"/>
          <w:sz w:val="20"/>
          <w:szCs w:val="20"/>
        </w:rPr>
        <w:t>).</w:t>
      </w:r>
      <w:proofErr w:type="spellStart"/>
      <w:r>
        <w:rPr>
          <w:rFonts w:ascii="Courier New" w:eastAsia="Courier New" w:hAnsi="Courier New" w:cs="Courier New"/>
          <w:color w:val="000000"/>
          <w:sz w:val="20"/>
          <w:szCs w:val="20"/>
        </w:rPr>
        <w:t>port</w:t>
      </w:r>
      <w:proofErr w:type="spellEnd"/>
      <w:r>
        <w:rPr>
          <w:rFonts w:ascii="Courier New" w:eastAsia="Courier New" w:hAnsi="Courier New" w:cs="Courier New"/>
          <w:color w:val="000000"/>
          <w:sz w:val="20"/>
          <w:szCs w:val="20"/>
        </w:rPr>
        <w:t xml:space="preserve"> &amp; ~</w:t>
      </w:r>
      <w:hyperlink r:id="rId210">
        <w:r>
          <w:rPr>
            <w:rFonts w:ascii="Courier New" w:eastAsia="Courier New" w:hAnsi="Courier New" w:cs="Courier New"/>
            <w:color w:val="0000FF"/>
            <w:sz w:val="20"/>
            <w:szCs w:val="20"/>
            <w:u w:val="single"/>
          </w:rPr>
          <w:t>DSP_MASK</w:t>
        </w:r>
      </w:hyperlink>
      <w:r>
        <w:rPr>
          <w:rFonts w:ascii="Courier New" w:eastAsia="Courier New" w:hAnsi="Courier New" w:cs="Courier New"/>
          <w:color w:val="000000"/>
          <w:sz w:val="20"/>
          <w:szCs w:val="20"/>
        </w:rPr>
        <w:t>);</w:t>
      </w:r>
    </w:p>
    <w:p w14:paraId="573F9727"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00210     </w:t>
      </w:r>
      <w:hyperlink r:id="rId211">
        <w:proofErr w:type="spellStart"/>
        <w:r>
          <w:rPr>
            <w:rFonts w:ascii="Courier New" w:eastAsia="Courier New" w:hAnsi="Courier New" w:cs="Courier New"/>
            <w:color w:val="0000FF"/>
            <w:sz w:val="20"/>
            <w:szCs w:val="20"/>
            <w:u w:val="single"/>
          </w:rPr>
          <w:t>bitclr</w:t>
        </w:r>
        <w:proofErr w:type="spellEnd"/>
      </w:hyperlink>
      <w:r>
        <w:rPr>
          <w:rFonts w:ascii="Courier New" w:eastAsia="Courier New" w:hAnsi="Courier New" w:cs="Courier New"/>
          <w:color w:val="000000"/>
          <w:sz w:val="20"/>
          <w:szCs w:val="20"/>
        </w:rPr>
        <w:t>(*(*</w:t>
      </w:r>
      <w:proofErr w:type="spellStart"/>
      <w:r>
        <w:rPr>
          <w:rFonts w:ascii="Courier New" w:eastAsia="Courier New" w:hAnsi="Courier New" w:cs="Courier New"/>
          <w:color w:val="000000"/>
          <w:sz w:val="20"/>
          <w:szCs w:val="20"/>
        </w:rPr>
        <w:t>port</w:t>
      </w:r>
      <w:proofErr w:type="spellEnd"/>
      <w:r>
        <w:rPr>
          <w:rFonts w:ascii="Courier New" w:eastAsia="Courier New" w:hAnsi="Courier New" w:cs="Courier New"/>
          <w:color w:val="000000"/>
          <w:sz w:val="20"/>
          <w:szCs w:val="20"/>
        </w:rPr>
        <w:t>).</w:t>
      </w:r>
      <w:proofErr w:type="spellStart"/>
      <w:r>
        <w:rPr>
          <w:rFonts w:ascii="Courier New" w:eastAsia="Courier New" w:hAnsi="Courier New" w:cs="Courier New"/>
          <w:color w:val="000000"/>
          <w:sz w:val="20"/>
          <w:szCs w:val="20"/>
        </w:rPr>
        <w:t>digits</w:t>
      </w:r>
      <w:proofErr w:type="spellEnd"/>
      <w:r>
        <w:rPr>
          <w:rFonts w:ascii="Courier New" w:eastAsia="Courier New" w:hAnsi="Courier New" w:cs="Courier New"/>
          <w:color w:val="000000"/>
          <w:sz w:val="20"/>
          <w:szCs w:val="20"/>
        </w:rPr>
        <w:t>[i].</w:t>
      </w:r>
      <w:proofErr w:type="spellStart"/>
      <w:r>
        <w:rPr>
          <w:rFonts w:ascii="Courier New" w:eastAsia="Courier New" w:hAnsi="Courier New" w:cs="Courier New"/>
          <w:color w:val="000000"/>
          <w:sz w:val="20"/>
          <w:szCs w:val="20"/>
        </w:rPr>
        <w:t>tris</w:t>
      </w:r>
      <w:proofErr w:type="spellEnd"/>
      <w:r>
        <w:rPr>
          <w:rFonts w:ascii="Courier New" w:eastAsia="Courier New" w:hAnsi="Courier New" w:cs="Courier New"/>
          <w:color w:val="000000"/>
          <w:sz w:val="20"/>
          <w:szCs w:val="20"/>
        </w:rPr>
        <w:t>, (*</w:t>
      </w:r>
      <w:proofErr w:type="spellStart"/>
      <w:r>
        <w:rPr>
          <w:rFonts w:ascii="Courier New" w:eastAsia="Courier New" w:hAnsi="Courier New" w:cs="Courier New"/>
          <w:color w:val="000000"/>
          <w:sz w:val="20"/>
          <w:szCs w:val="20"/>
        </w:rPr>
        <w:t>port</w:t>
      </w:r>
      <w:proofErr w:type="spellEnd"/>
      <w:r>
        <w:rPr>
          <w:rFonts w:ascii="Courier New" w:eastAsia="Courier New" w:hAnsi="Courier New" w:cs="Courier New"/>
          <w:color w:val="000000"/>
          <w:sz w:val="20"/>
          <w:szCs w:val="20"/>
        </w:rPr>
        <w:t>).</w:t>
      </w:r>
      <w:proofErr w:type="spellStart"/>
      <w:r>
        <w:rPr>
          <w:rFonts w:ascii="Courier New" w:eastAsia="Courier New" w:hAnsi="Courier New" w:cs="Courier New"/>
          <w:color w:val="000000"/>
          <w:sz w:val="20"/>
          <w:szCs w:val="20"/>
        </w:rPr>
        <w:t>digits</w:t>
      </w:r>
      <w:proofErr w:type="spellEnd"/>
      <w:r>
        <w:rPr>
          <w:rFonts w:ascii="Courier New" w:eastAsia="Courier New" w:hAnsi="Courier New" w:cs="Courier New"/>
          <w:color w:val="000000"/>
          <w:sz w:val="20"/>
          <w:szCs w:val="20"/>
        </w:rPr>
        <w:t>[i].</w:t>
      </w:r>
      <w:proofErr w:type="spellStart"/>
      <w:r>
        <w:rPr>
          <w:rFonts w:ascii="Courier New" w:eastAsia="Courier New" w:hAnsi="Courier New" w:cs="Courier New"/>
          <w:color w:val="000000"/>
          <w:sz w:val="20"/>
          <w:szCs w:val="20"/>
        </w:rPr>
        <w:t>pin</w:t>
      </w:r>
      <w:proofErr w:type="spellEnd"/>
      <w:r>
        <w:rPr>
          <w:rFonts w:ascii="Courier New" w:eastAsia="Courier New" w:hAnsi="Courier New" w:cs="Courier New"/>
          <w:color w:val="000000"/>
          <w:sz w:val="20"/>
          <w:szCs w:val="20"/>
        </w:rPr>
        <w:t xml:space="preserve">);    // </w:t>
      </w:r>
      <w:proofErr w:type="spellStart"/>
      <w:r>
        <w:rPr>
          <w:rFonts w:ascii="Courier New" w:eastAsia="Courier New" w:hAnsi="Courier New" w:cs="Courier New"/>
          <w:color w:val="000000"/>
          <w:sz w:val="20"/>
          <w:szCs w:val="20"/>
        </w:rPr>
        <w:t>LightDigit</w:t>
      </w:r>
      <w:proofErr w:type="spellEnd"/>
    </w:p>
    <w:p w14:paraId="3D969600"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00211     </w:t>
      </w:r>
      <w:hyperlink r:id="rId212">
        <w:proofErr w:type="spellStart"/>
        <w:r>
          <w:rPr>
            <w:rFonts w:ascii="Courier New" w:eastAsia="Courier New" w:hAnsi="Courier New" w:cs="Courier New"/>
            <w:color w:val="0000FF"/>
            <w:sz w:val="20"/>
            <w:szCs w:val="20"/>
            <w:u w:val="single"/>
          </w:rPr>
          <w:t>bitclr</w:t>
        </w:r>
        <w:proofErr w:type="spellEnd"/>
      </w:hyperlink>
      <w:r>
        <w:rPr>
          <w:rFonts w:ascii="Courier New" w:eastAsia="Courier New" w:hAnsi="Courier New" w:cs="Courier New"/>
          <w:color w:val="000000"/>
          <w:sz w:val="20"/>
          <w:szCs w:val="20"/>
        </w:rPr>
        <w:t>(*(*</w:t>
      </w:r>
      <w:proofErr w:type="spellStart"/>
      <w:r>
        <w:rPr>
          <w:rFonts w:ascii="Courier New" w:eastAsia="Courier New" w:hAnsi="Courier New" w:cs="Courier New"/>
          <w:color w:val="000000"/>
          <w:sz w:val="20"/>
          <w:szCs w:val="20"/>
        </w:rPr>
        <w:t>port</w:t>
      </w:r>
      <w:proofErr w:type="spellEnd"/>
      <w:r>
        <w:rPr>
          <w:rFonts w:ascii="Courier New" w:eastAsia="Courier New" w:hAnsi="Courier New" w:cs="Courier New"/>
          <w:color w:val="000000"/>
          <w:sz w:val="20"/>
          <w:szCs w:val="20"/>
        </w:rPr>
        <w:t>).</w:t>
      </w:r>
      <w:proofErr w:type="spellStart"/>
      <w:r>
        <w:rPr>
          <w:rFonts w:ascii="Courier New" w:eastAsia="Courier New" w:hAnsi="Courier New" w:cs="Courier New"/>
          <w:color w:val="000000"/>
          <w:sz w:val="20"/>
          <w:szCs w:val="20"/>
        </w:rPr>
        <w:t>digits</w:t>
      </w:r>
      <w:proofErr w:type="spellEnd"/>
      <w:r>
        <w:rPr>
          <w:rFonts w:ascii="Courier New" w:eastAsia="Courier New" w:hAnsi="Courier New" w:cs="Courier New"/>
          <w:color w:val="000000"/>
          <w:sz w:val="20"/>
          <w:szCs w:val="20"/>
        </w:rPr>
        <w:t>[i].</w:t>
      </w:r>
      <w:proofErr w:type="spellStart"/>
      <w:r>
        <w:rPr>
          <w:rFonts w:ascii="Courier New" w:eastAsia="Courier New" w:hAnsi="Courier New" w:cs="Courier New"/>
          <w:color w:val="000000"/>
          <w:sz w:val="20"/>
          <w:szCs w:val="20"/>
        </w:rPr>
        <w:t>port</w:t>
      </w:r>
      <w:proofErr w:type="spellEnd"/>
      <w:r>
        <w:rPr>
          <w:rFonts w:ascii="Courier New" w:eastAsia="Courier New" w:hAnsi="Courier New" w:cs="Courier New"/>
          <w:color w:val="000000"/>
          <w:sz w:val="20"/>
          <w:szCs w:val="20"/>
        </w:rPr>
        <w:t>, (*</w:t>
      </w:r>
      <w:proofErr w:type="spellStart"/>
      <w:r>
        <w:rPr>
          <w:rFonts w:ascii="Courier New" w:eastAsia="Courier New" w:hAnsi="Courier New" w:cs="Courier New"/>
          <w:color w:val="000000"/>
          <w:sz w:val="20"/>
          <w:szCs w:val="20"/>
        </w:rPr>
        <w:t>port</w:t>
      </w:r>
      <w:proofErr w:type="spellEnd"/>
      <w:r>
        <w:rPr>
          <w:rFonts w:ascii="Courier New" w:eastAsia="Courier New" w:hAnsi="Courier New" w:cs="Courier New"/>
          <w:color w:val="000000"/>
          <w:sz w:val="20"/>
          <w:szCs w:val="20"/>
        </w:rPr>
        <w:t>).</w:t>
      </w:r>
      <w:proofErr w:type="spellStart"/>
      <w:r>
        <w:rPr>
          <w:rFonts w:ascii="Courier New" w:eastAsia="Courier New" w:hAnsi="Courier New" w:cs="Courier New"/>
          <w:color w:val="000000"/>
          <w:sz w:val="20"/>
          <w:szCs w:val="20"/>
        </w:rPr>
        <w:t>digits</w:t>
      </w:r>
      <w:proofErr w:type="spellEnd"/>
      <w:r>
        <w:rPr>
          <w:rFonts w:ascii="Courier New" w:eastAsia="Courier New" w:hAnsi="Courier New" w:cs="Courier New"/>
          <w:color w:val="000000"/>
          <w:sz w:val="20"/>
          <w:szCs w:val="20"/>
        </w:rPr>
        <w:t>[i].</w:t>
      </w:r>
      <w:proofErr w:type="spellStart"/>
      <w:r>
        <w:rPr>
          <w:rFonts w:ascii="Courier New" w:eastAsia="Courier New" w:hAnsi="Courier New" w:cs="Courier New"/>
          <w:color w:val="000000"/>
          <w:sz w:val="20"/>
          <w:szCs w:val="20"/>
        </w:rPr>
        <w:t>pin</w:t>
      </w:r>
      <w:proofErr w:type="spellEnd"/>
      <w:r>
        <w:rPr>
          <w:rFonts w:ascii="Courier New" w:eastAsia="Courier New" w:hAnsi="Courier New" w:cs="Courier New"/>
          <w:color w:val="000000"/>
          <w:sz w:val="20"/>
          <w:szCs w:val="20"/>
        </w:rPr>
        <w:t>);</w:t>
      </w:r>
    </w:p>
    <w:p w14:paraId="550547E1"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00212     *(*</w:t>
      </w:r>
      <w:proofErr w:type="spellStart"/>
      <w:r>
        <w:rPr>
          <w:rFonts w:ascii="Courier New" w:eastAsia="Courier New" w:hAnsi="Courier New" w:cs="Courier New"/>
          <w:color w:val="000000"/>
          <w:sz w:val="20"/>
          <w:szCs w:val="20"/>
        </w:rPr>
        <w:t>port</w:t>
      </w:r>
      <w:proofErr w:type="spellEnd"/>
      <w:r>
        <w:rPr>
          <w:rFonts w:ascii="Courier New" w:eastAsia="Courier New" w:hAnsi="Courier New" w:cs="Courier New"/>
          <w:color w:val="000000"/>
          <w:sz w:val="20"/>
          <w:szCs w:val="20"/>
        </w:rPr>
        <w:t>).</w:t>
      </w:r>
      <w:proofErr w:type="spellStart"/>
      <w:r>
        <w:rPr>
          <w:rFonts w:ascii="Courier New" w:eastAsia="Courier New" w:hAnsi="Courier New" w:cs="Courier New"/>
          <w:color w:val="000000"/>
          <w:sz w:val="20"/>
          <w:szCs w:val="20"/>
        </w:rPr>
        <w:t>tris</w:t>
      </w:r>
      <w:proofErr w:type="spellEnd"/>
      <w:r>
        <w:rPr>
          <w:rFonts w:ascii="Courier New" w:eastAsia="Courier New" w:hAnsi="Courier New" w:cs="Courier New"/>
          <w:color w:val="000000"/>
          <w:sz w:val="20"/>
          <w:szCs w:val="20"/>
        </w:rPr>
        <w:t xml:space="preserve"> &amp;= ~</w:t>
      </w:r>
      <w:hyperlink r:id="rId213">
        <w:r>
          <w:rPr>
            <w:rFonts w:ascii="Courier New" w:eastAsia="Courier New" w:hAnsi="Courier New" w:cs="Courier New"/>
            <w:color w:val="0000FF"/>
            <w:sz w:val="20"/>
            <w:szCs w:val="20"/>
            <w:u w:val="single"/>
          </w:rPr>
          <w:t>DSP_MASK</w:t>
        </w:r>
      </w:hyperlink>
      <w:r>
        <w:rPr>
          <w:rFonts w:ascii="Courier New" w:eastAsia="Courier New" w:hAnsi="Courier New" w:cs="Courier New"/>
          <w:color w:val="000000"/>
          <w:sz w:val="20"/>
          <w:szCs w:val="20"/>
        </w:rPr>
        <w:t>;</w:t>
      </w:r>
    </w:p>
    <w:p w14:paraId="46A36053"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00213 }</w:t>
      </w:r>
    </w:p>
    <w:p w14:paraId="04B324FA" w14:textId="77777777" w:rsidR="00706CBA" w:rsidRDefault="00706CBA">
      <w:pPr>
        <w:ind w:right="-185"/>
      </w:pPr>
    </w:p>
    <w:p w14:paraId="679E2F9C" w14:textId="77777777" w:rsidR="00706CBA" w:rsidRDefault="00706CBA">
      <w:pPr>
        <w:ind w:right="-185"/>
      </w:pPr>
    </w:p>
    <w:p w14:paraId="3A9554A1" w14:textId="77777777" w:rsidR="00706CBA" w:rsidRDefault="00706CBA">
      <w:pPr>
        <w:ind w:right="-185"/>
      </w:pPr>
    </w:p>
    <w:p w14:paraId="0DDC7FFB" w14:textId="77777777" w:rsidR="00706CBA" w:rsidRDefault="00CE5E6F">
      <w:pPr>
        <w:pStyle w:val="1"/>
        <w:rPr>
          <w:sz w:val="48"/>
          <w:szCs w:val="48"/>
        </w:rPr>
      </w:pPr>
      <w:r>
        <w:t>D:/Projects/PIC/Galan/DSAPI.C</w:t>
      </w:r>
    </w:p>
    <w:p w14:paraId="5F266B57" w14:textId="77777777" w:rsidR="00706CBA" w:rsidRDefault="00652075">
      <w:hyperlink r:id="rId214">
        <w:r w:rsidR="00CE5E6F">
          <w:rPr>
            <w:color w:val="0000FF"/>
            <w:u w:val="single"/>
          </w:rPr>
          <w:t xml:space="preserve">См. </w:t>
        </w:r>
        <w:proofErr w:type="spellStart"/>
        <w:r w:rsidR="00CE5E6F">
          <w:rPr>
            <w:color w:val="0000FF"/>
            <w:u w:val="single"/>
          </w:rPr>
          <w:t>документацию</w:t>
        </w:r>
        <w:proofErr w:type="spellEnd"/>
        <w:r w:rsidR="00CE5E6F">
          <w:rPr>
            <w:color w:val="0000FF"/>
            <w:u w:val="single"/>
          </w:rPr>
          <w:t>.</w:t>
        </w:r>
      </w:hyperlink>
    </w:p>
    <w:p w14:paraId="5FF0DA6B"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00001 </w:t>
      </w:r>
    </w:p>
    <w:p w14:paraId="35F837B4"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00029 #include "</w:t>
      </w:r>
      <w:hyperlink r:id="rId215">
        <w:r>
          <w:rPr>
            <w:rFonts w:ascii="Courier New" w:eastAsia="Courier New" w:hAnsi="Courier New" w:cs="Courier New"/>
            <w:color w:val="0000FF"/>
            <w:sz w:val="20"/>
            <w:szCs w:val="20"/>
            <w:u w:val="single"/>
          </w:rPr>
          <w:t>1-wire.c</w:t>
        </w:r>
      </w:hyperlink>
      <w:r>
        <w:rPr>
          <w:rFonts w:ascii="Courier New" w:eastAsia="Courier New" w:hAnsi="Courier New" w:cs="Courier New"/>
          <w:color w:val="000000"/>
          <w:sz w:val="20"/>
          <w:szCs w:val="20"/>
        </w:rPr>
        <w:t>"</w:t>
      </w:r>
    </w:p>
    <w:p w14:paraId="0E7DBF66"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00030 </w:t>
      </w:r>
    </w:p>
    <w:bookmarkStart w:id="31" w:name="147n2zr" w:colFirst="0" w:colLast="0"/>
    <w:bookmarkEnd w:id="31"/>
    <w:p w14:paraId="092458B7"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fldChar w:fldCharType="begin"/>
      </w:r>
      <w:r>
        <w:instrText xml:space="preserve"> HYPERLINK "about:blank" \h </w:instrText>
      </w:r>
      <w:r>
        <w:fldChar w:fldCharType="separate"/>
      </w:r>
      <w:r>
        <w:rPr>
          <w:rFonts w:ascii="Courier New" w:eastAsia="Courier New" w:hAnsi="Courier New" w:cs="Courier New"/>
          <w:color w:val="0000FF"/>
          <w:sz w:val="20"/>
          <w:szCs w:val="20"/>
          <w:u w:val="single"/>
        </w:rPr>
        <w:t>00036</w:t>
      </w:r>
      <w:r>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 xml:space="preserve"> #define SEARCH_ROM          0xF0</w:t>
      </w:r>
    </w:p>
    <w:p w14:paraId="526C21D9"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00037 </w:t>
      </w:r>
    </w:p>
    <w:p w14:paraId="195B529B" w14:textId="77777777" w:rsidR="00706CBA" w:rsidRDefault="0065207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hyperlink r:id="rId216">
        <w:r w:rsidR="00CE5E6F">
          <w:rPr>
            <w:rFonts w:ascii="Courier New" w:eastAsia="Courier New" w:hAnsi="Courier New" w:cs="Courier New"/>
            <w:color w:val="0000FF"/>
            <w:sz w:val="20"/>
            <w:szCs w:val="20"/>
            <w:u w:val="single"/>
          </w:rPr>
          <w:t>00039</w:t>
        </w:r>
      </w:hyperlink>
      <w:r w:rsidR="00CE5E6F">
        <w:rPr>
          <w:rFonts w:ascii="Courier New" w:eastAsia="Courier New" w:hAnsi="Courier New" w:cs="Courier New"/>
          <w:color w:val="000000"/>
          <w:sz w:val="20"/>
          <w:szCs w:val="20"/>
        </w:rPr>
        <w:t xml:space="preserve"> #define READ_ROM            0x33</w:t>
      </w:r>
    </w:p>
    <w:p w14:paraId="5F7CD6CE"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00040 </w:t>
      </w:r>
    </w:p>
    <w:bookmarkStart w:id="32" w:name="3o7alnk" w:colFirst="0" w:colLast="0"/>
    <w:bookmarkEnd w:id="32"/>
    <w:p w14:paraId="53497626"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fldChar w:fldCharType="begin"/>
      </w:r>
      <w:r>
        <w:instrText xml:space="preserve"> HYPERLINK "about:blank" \h </w:instrText>
      </w:r>
      <w:r>
        <w:fldChar w:fldCharType="separate"/>
      </w:r>
      <w:r>
        <w:rPr>
          <w:rFonts w:ascii="Courier New" w:eastAsia="Courier New" w:hAnsi="Courier New" w:cs="Courier New"/>
          <w:color w:val="0000FF"/>
          <w:sz w:val="20"/>
          <w:szCs w:val="20"/>
          <w:u w:val="single"/>
        </w:rPr>
        <w:t>00042</w:t>
      </w:r>
      <w:r>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 xml:space="preserve"> #define MATCH_ROM           0x55</w:t>
      </w:r>
    </w:p>
    <w:p w14:paraId="44467D6D"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00043 </w:t>
      </w:r>
    </w:p>
    <w:bookmarkStart w:id="33" w:name="23ckvvd" w:colFirst="0" w:colLast="0"/>
    <w:bookmarkEnd w:id="33"/>
    <w:p w14:paraId="5F468E78"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fldChar w:fldCharType="begin"/>
      </w:r>
      <w:r>
        <w:instrText xml:space="preserve"> HYPERLINK "about:blank" \h </w:instrText>
      </w:r>
      <w:r>
        <w:fldChar w:fldCharType="separate"/>
      </w:r>
      <w:r>
        <w:rPr>
          <w:rFonts w:ascii="Courier New" w:eastAsia="Courier New" w:hAnsi="Courier New" w:cs="Courier New"/>
          <w:color w:val="0000FF"/>
          <w:sz w:val="20"/>
          <w:szCs w:val="20"/>
          <w:u w:val="single"/>
        </w:rPr>
        <w:t>00045</w:t>
      </w:r>
      <w:r>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 xml:space="preserve"> #define SKIP_ROM            0xCC</w:t>
      </w:r>
    </w:p>
    <w:p w14:paraId="30D48390"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00046 </w:t>
      </w:r>
    </w:p>
    <w:bookmarkStart w:id="34" w:name="ihv636" w:colFirst="0" w:colLast="0"/>
    <w:bookmarkEnd w:id="34"/>
    <w:p w14:paraId="63C7E95A"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fldChar w:fldCharType="begin"/>
      </w:r>
      <w:r>
        <w:instrText xml:space="preserve"> HYPERLINK "about:blank" \h </w:instrText>
      </w:r>
      <w:r>
        <w:fldChar w:fldCharType="separate"/>
      </w:r>
      <w:r>
        <w:rPr>
          <w:rFonts w:ascii="Courier New" w:eastAsia="Courier New" w:hAnsi="Courier New" w:cs="Courier New"/>
          <w:color w:val="0000FF"/>
          <w:sz w:val="20"/>
          <w:szCs w:val="20"/>
          <w:u w:val="single"/>
        </w:rPr>
        <w:t>00048</w:t>
      </w:r>
      <w:r>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 xml:space="preserve"> #define ALARM_SEARCH        0xEC</w:t>
      </w:r>
    </w:p>
    <w:p w14:paraId="07500AD3"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00049 </w:t>
      </w:r>
    </w:p>
    <w:bookmarkStart w:id="35" w:name="32hioqz" w:colFirst="0" w:colLast="0"/>
    <w:bookmarkEnd w:id="35"/>
    <w:p w14:paraId="24BBEE10"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fldChar w:fldCharType="begin"/>
      </w:r>
      <w:r>
        <w:instrText xml:space="preserve"> HYPERLINK "about:blank" \h </w:instrText>
      </w:r>
      <w:r>
        <w:fldChar w:fldCharType="separate"/>
      </w:r>
      <w:r>
        <w:rPr>
          <w:rFonts w:ascii="Courier New" w:eastAsia="Courier New" w:hAnsi="Courier New" w:cs="Courier New"/>
          <w:color w:val="0000FF"/>
          <w:sz w:val="20"/>
          <w:szCs w:val="20"/>
          <w:u w:val="single"/>
        </w:rPr>
        <w:t>00051</w:t>
      </w:r>
      <w:r>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 xml:space="preserve"> #define CONVERT_T           0x44</w:t>
      </w:r>
    </w:p>
    <w:p w14:paraId="58A89222"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00052 </w:t>
      </w:r>
    </w:p>
    <w:bookmarkStart w:id="36" w:name="1hmsyys" w:colFirst="0" w:colLast="0"/>
    <w:bookmarkEnd w:id="36"/>
    <w:p w14:paraId="55FB16A4"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fldChar w:fldCharType="begin"/>
      </w:r>
      <w:r>
        <w:instrText xml:space="preserve"> HYPERLINK "about:blank" \h </w:instrText>
      </w:r>
      <w:r>
        <w:fldChar w:fldCharType="separate"/>
      </w:r>
      <w:r>
        <w:rPr>
          <w:rFonts w:ascii="Courier New" w:eastAsia="Courier New" w:hAnsi="Courier New" w:cs="Courier New"/>
          <w:color w:val="0000FF"/>
          <w:sz w:val="20"/>
          <w:szCs w:val="20"/>
          <w:u w:val="single"/>
        </w:rPr>
        <w:t>00054</w:t>
      </w:r>
      <w:r>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 xml:space="preserve"> #define WRITE_SCRATCHPAD    0x4E</w:t>
      </w:r>
    </w:p>
    <w:p w14:paraId="1CA067D3"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00055 </w:t>
      </w:r>
    </w:p>
    <w:bookmarkStart w:id="37" w:name="41mghml" w:colFirst="0" w:colLast="0"/>
    <w:bookmarkEnd w:id="37"/>
    <w:p w14:paraId="50BBBFC0"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fldChar w:fldCharType="begin"/>
      </w:r>
      <w:r>
        <w:instrText xml:space="preserve"> HYPERLINK "about:blank" \h </w:instrText>
      </w:r>
      <w:r>
        <w:fldChar w:fldCharType="separate"/>
      </w:r>
      <w:r>
        <w:rPr>
          <w:rFonts w:ascii="Courier New" w:eastAsia="Courier New" w:hAnsi="Courier New" w:cs="Courier New"/>
          <w:color w:val="0000FF"/>
          <w:sz w:val="20"/>
          <w:szCs w:val="20"/>
          <w:u w:val="single"/>
        </w:rPr>
        <w:t>00057</w:t>
      </w:r>
      <w:r>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 xml:space="preserve"> #define READ_SCRATCHPAD     0xBE</w:t>
      </w:r>
    </w:p>
    <w:p w14:paraId="4DB80822"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00058 </w:t>
      </w:r>
    </w:p>
    <w:bookmarkStart w:id="38" w:name="2grqrue" w:colFirst="0" w:colLast="0"/>
    <w:bookmarkEnd w:id="38"/>
    <w:p w14:paraId="281CE2F5"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fldChar w:fldCharType="begin"/>
      </w:r>
      <w:r>
        <w:instrText xml:space="preserve"> HYPERLINK "about:blank" \h </w:instrText>
      </w:r>
      <w:r>
        <w:fldChar w:fldCharType="separate"/>
      </w:r>
      <w:r>
        <w:rPr>
          <w:rFonts w:ascii="Courier New" w:eastAsia="Courier New" w:hAnsi="Courier New" w:cs="Courier New"/>
          <w:color w:val="0000FF"/>
          <w:sz w:val="20"/>
          <w:szCs w:val="20"/>
          <w:u w:val="single"/>
        </w:rPr>
        <w:t>00060</w:t>
      </w:r>
      <w:r>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 xml:space="preserve"> #define COPY_SCRATCHPAD     0x48</w:t>
      </w:r>
    </w:p>
    <w:p w14:paraId="773BAC57"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00061 </w:t>
      </w:r>
    </w:p>
    <w:bookmarkStart w:id="39" w:name="vx1227" w:colFirst="0" w:colLast="0"/>
    <w:bookmarkEnd w:id="39"/>
    <w:p w14:paraId="474F6F8E"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fldChar w:fldCharType="begin"/>
      </w:r>
      <w:r>
        <w:instrText xml:space="preserve"> HYPERLINK "about:blank" \h </w:instrText>
      </w:r>
      <w:r>
        <w:fldChar w:fldCharType="separate"/>
      </w:r>
      <w:r>
        <w:rPr>
          <w:rFonts w:ascii="Courier New" w:eastAsia="Courier New" w:hAnsi="Courier New" w:cs="Courier New"/>
          <w:color w:val="0000FF"/>
          <w:sz w:val="20"/>
          <w:szCs w:val="20"/>
          <w:u w:val="single"/>
        </w:rPr>
        <w:t>00063</w:t>
      </w:r>
      <w:r>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 xml:space="preserve"> #define RECALL_E2           0xB8</w:t>
      </w:r>
    </w:p>
    <w:p w14:paraId="4D776E6E"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00064 </w:t>
      </w:r>
    </w:p>
    <w:bookmarkStart w:id="40" w:name="3fwokq0" w:colFirst="0" w:colLast="0"/>
    <w:bookmarkEnd w:id="40"/>
    <w:p w14:paraId="79D4559D"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fldChar w:fldCharType="begin"/>
      </w:r>
      <w:r>
        <w:instrText xml:space="preserve"> HYPERLINK "about:blank" \h </w:instrText>
      </w:r>
      <w:r>
        <w:fldChar w:fldCharType="separate"/>
      </w:r>
      <w:r>
        <w:rPr>
          <w:rFonts w:ascii="Courier New" w:eastAsia="Courier New" w:hAnsi="Courier New" w:cs="Courier New"/>
          <w:color w:val="0000FF"/>
          <w:sz w:val="20"/>
          <w:szCs w:val="20"/>
          <w:u w:val="single"/>
        </w:rPr>
        <w:t>00066</w:t>
      </w:r>
      <w:r>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 xml:space="preserve"> #define READ_POWER_SUPPLY   0xB4</w:t>
      </w:r>
    </w:p>
    <w:p w14:paraId="61E55833"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00067 </w:t>
      </w:r>
    </w:p>
    <w:p w14:paraId="36759995" w14:textId="77777777" w:rsidR="00706CBA" w:rsidRDefault="0065207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hyperlink r:id="rId217">
        <w:r w:rsidR="00CE5E6F">
          <w:rPr>
            <w:rFonts w:ascii="Courier New" w:eastAsia="Courier New" w:hAnsi="Courier New" w:cs="Courier New"/>
            <w:color w:val="0000FF"/>
            <w:sz w:val="20"/>
            <w:szCs w:val="20"/>
            <w:u w:val="single"/>
          </w:rPr>
          <w:t>00076</w:t>
        </w:r>
      </w:hyperlink>
      <w:r w:rsidR="00CE5E6F">
        <w:rPr>
          <w:rFonts w:ascii="Courier New" w:eastAsia="Courier New" w:hAnsi="Courier New" w:cs="Courier New"/>
          <w:color w:val="000000"/>
          <w:sz w:val="20"/>
          <w:szCs w:val="20"/>
        </w:rPr>
        <w:t xml:space="preserve"> </w:t>
      </w:r>
      <w:proofErr w:type="spellStart"/>
      <w:r w:rsidR="00CE5E6F">
        <w:rPr>
          <w:rFonts w:ascii="Courier New" w:eastAsia="Courier New" w:hAnsi="Courier New" w:cs="Courier New"/>
          <w:color w:val="000000"/>
          <w:sz w:val="20"/>
          <w:szCs w:val="20"/>
        </w:rPr>
        <w:t>signed</w:t>
      </w:r>
      <w:proofErr w:type="spellEnd"/>
      <w:r w:rsidR="00CE5E6F">
        <w:rPr>
          <w:rFonts w:ascii="Courier New" w:eastAsia="Courier New" w:hAnsi="Courier New" w:cs="Courier New"/>
          <w:color w:val="000000"/>
          <w:sz w:val="20"/>
          <w:szCs w:val="20"/>
        </w:rPr>
        <w:t xml:space="preserve"> </w:t>
      </w:r>
      <w:proofErr w:type="spellStart"/>
      <w:r w:rsidR="00CE5E6F">
        <w:rPr>
          <w:rFonts w:ascii="Courier New" w:eastAsia="Courier New" w:hAnsi="Courier New" w:cs="Courier New"/>
          <w:color w:val="000000"/>
          <w:sz w:val="20"/>
          <w:szCs w:val="20"/>
        </w:rPr>
        <w:t>char</w:t>
      </w:r>
      <w:proofErr w:type="spellEnd"/>
      <w:r w:rsidR="00CE5E6F">
        <w:rPr>
          <w:rFonts w:ascii="Courier New" w:eastAsia="Courier New" w:hAnsi="Courier New" w:cs="Courier New"/>
          <w:color w:val="000000"/>
          <w:sz w:val="20"/>
          <w:szCs w:val="20"/>
        </w:rPr>
        <w:t xml:space="preserve"> </w:t>
      </w:r>
      <w:hyperlink r:id="rId218">
        <w:proofErr w:type="spellStart"/>
        <w:r w:rsidR="00CE5E6F">
          <w:rPr>
            <w:rFonts w:ascii="Courier New" w:eastAsia="Courier New" w:hAnsi="Courier New" w:cs="Courier New"/>
            <w:color w:val="0000FF"/>
            <w:sz w:val="20"/>
            <w:szCs w:val="20"/>
            <w:u w:val="single"/>
          </w:rPr>
          <w:t>GetTemperature</w:t>
        </w:r>
        <w:proofErr w:type="spellEnd"/>
      </w:hyperlink>
      <w:r w:rsidR="00CE5E6F">
        <w:rPr>
          <w:rFonts w:ascii="Courier New" w:eastAsia="Courier New" w:hAnsi="Courier New" w:cs="Courier New"/>
          <w:color w:val="000000"/>
          <w:sz w:val="20"/>
          <w:szCs w:val="20"/>
        </w:rPr>
        <w:t>(</w:t>
      </w:r>
      <w:proofErr w:type="spellStart"/>
      <w:r w:rsidR="006A6CAC">
        <w:fldChar w:fldCharType="begin"/>
      </w:r>
      <w:r w:rsidR="006A6CAC">
        <w:instrText xml:space="preserve"> HYPERLINK "about:blank" \h </w:instrText>
      </w:r>
      <w:r w:rsidR="006A6CAC">
        <w:fldChar w:fldCharType="separate"/>
      </w:r>
      <w:r w:rsidR="00CE5E6F">
        <w:rPr>
          <w:rFonts w:ascii="Courier New" w:eastAsia="Courier New" w:hAnsi="Courier New" w:cs="Courier New"/>
          <w:color w:val="0000FF"/>
          <w:sz w:val="20"/>
          <w:szCs w:val="20"/>
          <w:u w:val="single"/>
        </w:rPr>
        <w:t>PinPort</w:t>
      </w:r>
      <w:proofErr w:type="spellEnd"/>
      <w:r w:rsidR="006A6CAC">
        <w:rPr>
          <w:rFonts w:ascii="Courier New" w:eastAsia="Courier New" w:hAnsi="Courier New" w:cs="Courier New"/>
          <w:color w:val="0000FF"/>
          <w:sz w:val="20"/>
          <w:szCs w:val="20"/>
          <w:u w:val="single"/>
        </w:rPr>
        <w:fldChar w:fldCharType="end"/>
      </w:r>
      <w:r w:rsidR="00CE5E6F">
        <w:rPr>
          <w:rFonts w:ascii="Courier New" w:eastAsia="Courier New" w:hAnsi="Courier New" w:cs="Courier New"/>
          <w:color w:val="000000"/>
          <w:sz w:val="20"/>
          <w:szCs w:val="20"/>
        </w:rPr>
        <w:t xml:space="preserve"> </w:t>
      </w:r>
      <w:proofErr w:type="spellStart"/>
      <w:r w:rsidR="00CE5E6F">
        <w:rPr>
          <w:rFonts w:ascii="Courier New" w:eastAsia="Courier New" w:hAnsi="Courier New" w:cs="Courier New"/>
          <w:color w:val="000000"/>
          <w:sz w:val="20"/>
          <w:szCs w:val="20"/>
        </w:rPr>
        <w:t>sensor</w:t>
      </w:r>
      <w:proofErr w:type="spellEnd"/>
      <w:r w:rsidR="00CE5E6F">
        <w:rPr>
          <w:rFonts w:ascii="Courier New" w:eastAsia="Courier New" w:hAnsi="Courier New" w:cs="Courier New"/>
          <w:color w:val="000000"/>
          <w:sz w:val="20"/>
          <w:szCs w:val="20"/>
        </w:rPr>
        <w:t>)</w:t>
      </w:r>
    </w:p>
    <w:p w14:paraId="5891C909"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00077 {</w:t>
      </w:r>
    </w:p>
    <w:p w14:paraId="6BDA4B4A"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00078     </w:t>
      </w:r>
      <w:proofErr w:type="spellStart"/>
      <w:r>
        <w:rPr>
          <w:rFonts w:ascii="Courier New" w:eastAsia="Courier New" w:hAnsi="Courier New" w:cs="Courier New"/>
          <w:color w:val="000000"/>
          <w:sz w:val="20"/>
          <w:szCs w:val="20"/>
        </w:rPr>
        <w:t>signed</w:t>
      </w:r>
      <w:proofErr w:type="spellEnd"/>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char</w:t>
      </w:r>
      <w:proofErr w:type="spellEnd"/>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temperature</w:t>
      </w:r>
      <w:proofErr w:type="spellEnd"/>
      <w:r>
        <w:rPr>
          <w:rFonts w:ascii="Courier New" w:eastAsia="Courier New" w:hAnsi="Courier New" w:cs="Courier New"/>
          <w:color w:val="000000"/>
          <w:sz w:val="20"/>
          <w:szCs w:val="20"/>
        </w:rPr>
        <w:t xml:space="preserve"> = 0;</w:t>
      </w:r>
    </w:p>
    <w:p w14:paraId="30873ABD"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00079     </w:t>
      </w:r>
    </w:p>
    <w:p w14:paraId="4EE52B04"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00080     </w:t>
      </w:r>
      <w:proofErr w:type="spellStart"/>
      <w:r>
        <w:rPr>
          <w:rFonts w:ascii="Courier New" w:eastAsia="Courier New" w:hAnsi="Courier New" w:cs="Courier New"/>
          <w:color w:val="000000"/>
          <w:sz w:val="20"/>
          <w:szCs w:val="20"/>
        </w:rPr>
        <w:t>if</w:t>
      </w:r>
      <w:proofErr w:type="spellEnd"/>
      <w:r>
        <w:rPr>
          <w:rFonts w:ascii="Courier New" w:eastAsia="Courier New" w:hAnsi="Courier New" w:cs="Courier New"/>
          <w:color w:val="000000"/>
          <w:sz w:val="20"/>
          <w:szCs w:val="20"/>
        </w:rPr>
        <w:t xml:space="preserve"> (1 &amp; </w:t>
      </w:r>
      <w:hyperlink r:id="rId219">
        <w:proofErr w:type="spellStart"/>
        <w:r>
          <w:rPr>
            <w:rFonts w:ascii="Courier New" w:eastAsia="Courier New" w:hAnsi="Courier New" w:cs="Courier New"/>
            <w:color w:val="0000FF"/>
            <w:sz w:val="20"/>
            <w:szCs w:val="20"/>
            <w:u w:val="single"/>
          </w:rPr>
          <w:t>WireInit</w:t>
        </w:r>
        <w:proofErr w:type="spellEnd"/>
      </w:hyperlink>
      <w:r>
        <w:rPr>
          <w:rFonts w:ascii="Courier New" w:eastAsia="Courier New" w:hAnsi="Courier New" w:cs="Courier New"/>
          <w:color w:val="000000"/>
          <w:sz w:val="20"/>
          <w:szCs w:val="20"/>
        </w:rPr>
        <w:t>(</w:t>
      </w:r>
      <w:proofErr w:type="spellStart"/>
      <w:r>
        <w:rPr>
          <w:rFonts w:ascii="Courier New" w:eastAsia="Courier New" w:hAnsi="Courier New" w:cs="Courier New"/>
          <w:color w:val="000000"/>
          <w:sz w:val="20"/>
          <w:szCs w:val="20"/>
        </w:rPr>
        <w:t>sensor</w:t>
      </w:r>
      <w:proofErr w:type="spellEnd"/>
      <w:r>
        <w:rPr>
          <w:rFonts w:ascii="Courier New" w:eastAsia="Courier New" w:hAnsi="Courier New" w:cs="Courier New"/>
          <w:color w:val="000000"/>
          <w:sz w:val="20"/>
          <w:szCs w:val="20"/>
        </w:rPr>
        <w:t>)) {</w:t>
      </w:r>
    </w:p>
    <w:p w14:paraId="48B027CC"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00081         </w:t>
      </w:r>
      <w:hyperlink r:id="rId220">
        <w:proofErr w:type="spellStart"/>
        <w:r>
          <w:rPr>
            <w:rFonts w:ascii="Courier New" w:eastAsia="Courier New" w:hAnsi="Courier New" w:cs="Courier New"/>
            <w:color w:val="0000FF"/>
            <w:sz w:val="20"/>
            <w:szCs w:val="20"/>
            <w:u w:val="single"/>
          </w:rPr>
          <w:t>PutChar</w:t>
        </w:r>
        <w:proofErr w:type="spellEnd"/>
      </w:hyperlink>
      <w:r>
        <w:rPr>
          <w:rFonts w:ascii="Courier New" w:eastAsia="Courier New" w:hAnsi="Courier New" w:cs="Courier New"/>
          <w:color w:val="000000"/>
          <w:sz w:val="20"/>
          <w:szCs w:val="20"/>
        </w:rPr>
        <w:t>(</w:t>
      </w:r>
      <w:proofErr w:type="spellStart"/>
      <w:r>
        <w:rPr>
          <w:rFonts w:ascii="Courier New" w:eastAsia="Courier New" w:hAnsi="Courier New" w:cs="Courier New"/>
          <w:color w:val="000000"/>
          <w:sz w:val="20"/>
          <w:szCs w:val="20"/>
        </w:rPr>
        <w:t>sensor</w:t>
      </w:r>
      <w:proofErr w:type="spellEnd"/>
      <w:r>
        <w:rPr>
          <w:rFonts w:ascii="Courier New" w:eastAsia="Courier New" w:hAnsi="Courier New" w:cs="Courier New"/>
          <w:color w:val="000000"/>
          <w:sz w:val="20"/>
          <w:szCs w:val="20"/>
        </w:rPr>
        <w:t xml:space="preserve">, </w:t>
      </w:r>
      <w:hyperlink r:id="rId221">
        <w:r>
          <w:rPr>
            <w:rFonts w:ascii="Courier New" w:eastAsia="Courier New" w:hAnsi="Courier New" w:cs="Courier New"/>
            <w:color w:val="0000FF"/>
            <w:sz w:val="20"/>
            <w:szCs w:val="20"/>
            <w:u w:val="single"/>
          </w:rPr>
          <w:t>SKIP_ROM</w:t>
        </w:r>
      </w:hyperlink>
      <w:r>
        <w:rPr>
          <w:rFonts w:ascii="Courier New" w:eastAsia="Courier New" w:hAnsi="Courier New" w:cs="Courier New"/>
          <w:color w:val="000000"/>
          <w:sz w:val="20"/>
          <w:szCs w:val="20"/>
        </w:rPr>
        <w:t>);</w:t>
      </w:r>
    </w:p>
    <w:p w14:paraId="28F393CE"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00082         </w:t>
      </w:r>
      <w:hyperlink r:id="rId222">
        <w:proofErr w:type="spellStart"/>
        <w:r>
          <w:rPr>
            <w:rFonts w:ascii="Courier New" w:eastAsia="Courier New" w:hAnsi="Courier New" w:cs="Courier New"/>
            <w:color w:val="0000FF"/>
            <w:sz w:val="20"/>
            <w:szCs w:val="20"/>
            <w:u w:val="single"/>
          </w:rPr>
          <w:t>PutChar</w:t>
        </w:r>
        <w:proofErr w:type="spellEnd"/>
      </w:hyperlink>
      <w:r>
        <w:rPr>
          <w:rFonts w:ascii="Courier New" w:eastAsia="Courier New" w:hAnsi="Courier New" w:cs="Courier New"/>
          <w:color w:val="000000"/>
          <w:sz w:val="20"/>
          <w:szCs w:val="20"/>
        </w:rPr>
        <w:t>(</w:t>
      </w:r>
      <w:proofErr w:type="spellStart"/>
      <w:r>
        <w:rPr>
          <w:rFonts w:ascii="Courier New" w:eastAsia="Courier New" w:hAnsi="Courier New" w:cs="Courier New"/>
          <w:color w:val="000000"/>
          <w:sz w:val="20"/>
          <w:szCs w:val="20"/>
        </w:rPr>
        <w:t>sensor</w:t>
      </w:r>
      <w:proofErr w:type="spellEnd"/>
      <w:r>
        <w:rPr>
          <w:rFonts w:ascii="Courier New" w:eastAsia="Courier New" w:hAnsi="Courier New" w:cs="Courier New"/>
          <w:color w:val="000000"/>
          <w:sz w:val="20"/>
          <w:szCs w:val="20"/>
        </w:rPr>
        <w:t xml:space="preserve">, </w:t>
      </w:r>
      <w:hyperlink r:id="rId223">
        <w:r>
          <w:rPr>
            <w:rFonts w:ascii="Courier New" w:eastAsia="Courier New" w:hAnsi="Courier New" w:cs="Courier New"/>
            <w:color w:val="0000FF"/>
            <w:sz w:val="20"/>
            <w:szCs w:val="20"/>
            <w:u w:val="single"/>
          </w:rPr>
          <w:t>READ_SCRATCHPAD</w:t>
        </w:r>
      </w:hyperlink>
      <w:r>
        <w:rPr>
          <w:rFonts w:ascii="Courier New" w:eastAsia="Courier New" w:hAnsi="Courier New" w:cs="Courier New"/>
          <w:color w:val="000000"/>
          <w:sz w:val="20"/>
          <w:szCs w:val="20"/>
        </w:rPr>
        <w:t>);</w:t>
      </w:r>
    </w:p>
    <w:p w14:paraId="2379FF62"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00083         </w:t>
      </w:r>
      <w:proofErr w:type="spellStart"/>
      <w:r>
        <w:rPr>
          <w:rFonts w:ascii="Courier New" w:eastAsia="Courier New" w:hAnsi="Courier New" w:cs="Courier New"/>
          <w:color w:val="000000"/>
          <w:sz w:val="20"/>
          <w:szCs w:val="20"/>
        </w:rPr>
        <w:t>temperature</w:t>
      </w:r>
      <w:proofErr w:type="spellEnd"/>
      <w:r>
        <w:rPr>
          <w:rFonts w:ascii="Courier New" w:eastAsia="Courier New" w:hAnsi="Courier New" w:cs="Courier New"/>
          <w:color w:val="000000"/>
          <w:sz w:val="20"/>
          <w:szCs w:val="20"/>
        </w:rPr>
        <w:t xml:space="preserve"> = </w:t>
      </w:r>
      <w:hyperlink r:id="rId224">
        <w:proofErr w:type="spellStart"/>
        <w:r>
          <w:rPr>
            <w:rFonts w:ascii="Courier New" w:eastAsia="Courier New" w:hAnsi="Courier New" w:cs="Courier New"/>
            <w:color w:val="0000FF"/>
            <w:sz w:val="20"/>
            <w:szCs w:val="20"/>
            <w:u w:val="single"/>
          </w:rPr>
          <w:t>GetChar</w:t>
        </w:r>
        <w:proofErr w:type="spellEnd"/>
      </w:hyperlink>
      <w:r>
        <w:rPr>
          <w:rFonts w:ascii="Courier New" w:eastAsia="Courier New" w:hAnsi="Courier New" w:cs="Courier New"/>
          <w:color w:val="000000"/>
          <w:sz w:val="20"/>
          <w:szCs w:val="20"/>
        </w:rPr>
        <w:t>(</w:t>
      </w:r>
      <w:proofErr w:type="spellStart"/>
      <w:r>
        <w:rPr>
          <w:rFonts w:ascii="Courier New" w:eastAsia="Courier New" w:hAnsi="Courier New" w:cs="Courier New"/>
          <w:color w:val="000000"/>
          <w:sz w:val="20"/>
          <w:szCs w:val="20"/>
        </w:rPr>
        <w:t>sensor</w:t>
      </w:r>
      <w:proofErr w:type="spellEnd"/>
      <w:r>
        <w:rPr>
          <w:rFonts w:ascii="Courier New" w:eastAsia="Courier New" w:hAnsi="Courier New" w:cs="Courier New"/>
          <w:color w:val="000000"/>
          <w:sz w:val="20"/>
          <w:szCs w:val="20"/>
        </w:rPr>
        <w:t>);</w:t>
      </w:r>
    </w:p>
    <w:p w14:paraId="1A471943"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00084         </w:t>
      </w:r>
      <w:hyperlink r:id="rId225">
        <w:proofErr w:type="spellStart"/>
        <w:r>
          <w:rPr>
            <w:rFonts w:ascii="Courier New" w:eastAsia="Courier New" w:hAnsi="Courier New" w:cs="Courier New"/>
            <w:color w:val="0000FF"/>
            <w:sz w:val="20"/>
            <w:szCs w:val="20"/>
            <w:u w:val="single"/>
          </w:rPr>
          <w:t>WireInit</w:t>
        </w:r>
        <w:proofErr w:type="spellEnd"/>
      </w:hyperlink>
      <w:r>
        <w:rPr>
          <w:rFonts w:ascii="Courier New" w:eastAsia="Courier New" w:hAnsi="Courier New" w:cs="Courier New"/>
          <w:color w:val="000000"/>
          <w:sz w:val="20"/>
          <w:szCs w:val="20"/>
        </w:rPr>
        <w:t>(</w:t>
      </w:r>
      <w:proofErr w:type="spellStart"/>
      <w:r>
        <w:rPr>
          <w:rFonts w:ascii="Courier New" w:eastAsia="Courier New" w:hAnsi="Courier New" w:cs="Courier New"/>
          <w:color w:val="000000"/>
          <w:sz w:val="20"/>
          <w:szCs w:val="20"/>
        </w:rPr>
        <w:t>sensor</w:t>
      </w:r>
      <w:proofErr w:type="spellEnd"/>
      <w:r>
        <w:rPr>
          <w:rFonts w:ascii="Courier New" w:eastAsia="Courier New" w:hAnsi="Courier New" w:cs="Courier New"/>
          <w:color w:val="000000"/>
          <w:sz w:val="20"/>
          <w:szCs w:val="20"/>
        </w:rPr>
        <w:t>);</w:t>
      </w:r>
    </w:p>
    <w:p w14:paraId="34A0DDD5"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00085     } </w:t>
      </w:r>
      <w:proofErr w:type="spellStart"/>
      <w:r>
        <w:rPr>
          <w:rFonts w:ascii="Courier New" w:eastAsia="Courier New" w:hAnsi="Courier New" w:cs="Courier New"/>
          <w:color w:val="000000"/>
          <w:sz w:val="20"/>
          <w:szCs w:val="20"/>
        </w:rPr>
        <w:t>else</w:t>
      </w:r>
      <w:proofErr w:type="spellEnd"/>
      <w:r>
        <w:rPr>
          <w:rFonts w:ascii="Courier New" w:eastAsia="Courier New" w:hAnsi="Courier New" w:cs="Courier New"/>
          <w:color w:val="000000"/>
          <w:sz w:val="20"/>
          <w:szCs w:val="20"/>
        </w:rPr>
        <w:t xml:space="preserve"> {</w:t>
      </w:r>
    </w:p>
    <w:p w14:paraId="1A6AFA97"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00086         </w:t>
      </w:r>
      <w:hyperlink r:id="rId226">
        <w:proofErr w:type="spellStart"/>
        <w:r>
          <w:rPr>
            <w:rFonts w:ascii="Courier New" w:eastAsia="Courier New" w:hAnsi="Courier New" w:cs="Courier New"/>
            <w:color w:val="0000FF"/>
            <w:sz w:val="20"/>
            <w:szCs w:val="20"/>
            <w:u w:val="single"/>
          </w:rPr>
          <w:t>RaiseError</w:t>
        </w:r>
        <w:proofErr w:type="spellEnd"/>
      </w:hyperlink>
      <w:r>
        <w:rPr>
          <w:rFonts w:ascii="Courier New" w:eastAsia="Courier New" w:hAnsi="Courier New" w:cs="Courier New"/>
          <w:color w:val="000000"/>
          <w:sz w:val="20"/>
          <w:szCs w:val="20"/>
        </w:rPr>
        <w:t>(</w:t>
      </w:r>
      <w:hyperlink r:id="rId227">
        <w:r>
          <w:rPr>
            <w:rFonts w:ascii="Courier New" w:eastAsia="Courier New" w:hAnsi="Courier New" w:cs="Courier New"/>
            <w:color w:val="0000FF"/>
            <w:sz w:val="20"/>
            <w:szCs w:val="20"/>
            <w:u w:val="single"/>
          </w:rPr>
          <w:t>BREAK_SENSOR_ERR</w:t>
        </w:r>
      </w:hyperlink>
      <w:r>
        <w:rPr>
          <w:rFonts w:ascii="Courier New" w:eastAsia="Courier New" w:hAnsi="Courier New" w:cs="Courier New"/>
          <w:color w:val="000000"/>
          <w:sz w:val="20"/>
          <w:szCs w:val="20"/>
        </w:rPr>
        <w:t xml:space="preserve"> | </w:t>
      </w:r>
      <w:proofErr w:type="spellStart"/>
      <w:r>
        <w:rPr>
          <w:rFonts w:ascii="Courier New" w:eastAsia="Courier New" w:hAnsi="Courier New" w:cs="Courier New"/>
          <w:color w:val="000000"/>
          <w:sz w:val="20"/>
          <w:szCs w:val="20"/>
        </w:rPr>
        <w:t>sensor.</w:t>
      </w:r>
      <w:hyperlink r:id="rId228">
        <w:r>
          <w:rPr>
            <w:rFonts w:ascii="Courier New" w:eastAsia="Courier New" w:hAnsi="Courier New" w:cs="Courier New"/>
            <w:color w:val="0000FF"/>
            <w:sz w:val="20"/>
            <w:szCs w:val="20"/>
            <w:u w:val="single"/>
          </w:rPr>
          <w:t>pin</w:t>
        </w:r>
        <w:proofErr w:type="spellEnd"/>
      </w:hyperlink>
      <w:r>
        <w:rPr>
          <w:rFonts w:ascii="Courier New" w:eastAsia="Courier New" w:hAnsi="Courier New" w:cs="Courier New"/>
          <w:color w:val="000000"/>
          <w:sz w:val="20"/>
          <w:szCs w:val="20"/>
        </w:rPr>
        <w:t>);</w:t>
      </w:r>
    </w:p>
    <w:p w14:paraId="151C2DE7"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00087     }</w:t>
      </w:r>
    </w:p>
    <w:p w14:paraId="7519AF7C"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00088     </w:t>
      </w:r>
      <w:proofErr w:type="spellStart"/>
      <w:r>
        <w:rPr>
          <w:rFonts w:ascii="Courier New" w:eastAsia="Courier New" w:hAnsi="Courier New" w:cs="Courier New"/>
          <w:color w:val="000000"/>
          <w:sz w:val="20"/>
          <w:szCs w:val="20"/>
        </w:rPr>
        <w:t>return</w:t>
      </w:r>
      <w:proofErr w:type="spellEnd"/>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temperature</w:t>
      </w:r>
      <w:proofErr w:type="spellEnd"/>
      <w:r>
        <w:rPr>
          <w:rFonts w:ascii="Courier New" w:eastAsia="Courier New" w:hAnsi="Courier New" w:cs="Courier New"/>
          <w:color w:val="000000"/>
          <w:sz w:val="20"/>
          <w:szCs w:val="20"/>
        </w:rPr>
        <w:t xml:space="preserve"> &gt;&gt; 1);</w:t>
      </w:r>
    </w:p>
    <w:p w14:paraId="756E2D91"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00089 }</w:t>
      </w:r>
    </w:p>
    <w:p w14:paraId="1ED707E4"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00090 </w:t>
      </w:r>
    </w:p>
    <w:bookmarkStart w:id="41" w:name="1v1yuxt" w:colFirst="0" w:colLast="0"/>
    <w:bookmarkEnd w:id="41"/>
    <w:p w14:paraId="3A56852E"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fldChar w:fldCharType="begin"/>
      </w:r>
      <w:r>
        <w:instrText xml:space="preserve"> HYPERLINK "about:blank" \h </w:instrText>
      </w:r>
      <w:r>
        <w:fldChar w:fldCharType="separate"/>
      </w:r>
      <w:r>
        <w:rPr>
          <w:rFonts w:ascii="Courier New" w:eastAsia="Courier New" w:hAnsi="Courier New" w:cs="Courier New"/>
          <w:color w:val="0000FF"/>
          <w:sz w:val="20"/>
          <w:szCs w:val="20"/>
          <w:u w:val="single"/>
        </w:rPr>
        <w:t>00098</w:t>
      </w:r>
      <w:r>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void</w:t>
      </w:r>
      <w:proofErr w:type="spellEnd"/>
      <w:r>
        <w:rPr>
          <w:rFonts w:ascii="Courier New" w:eastAsia="Courier New" w:hAnsi="Courier New" w:cs="Courier New"/>
          <w:color w:val="000000"/>
          <w:sz w:val="20"/>
          <w:szCs w:val="20"/>
        </w:rPr>
        <w:t xml:space="preserve"> </w:t>
      </w:r>
      <w:hyperlink r:id="rId229">
        <w:proofErr w:type="spellStart"/>
        <w:r>
          <w:rPr>
            <w:rFonts w:ascii="Courier New" w:eastAsia="Courier New" w:hAnsi="Courier New" w:cs="Courier New"/>
            <w:color w:val="0000FF"/>
            <w:sz w:val="20"/>
            <w:szCs w:val="20"/>
            <w:u w:val="single"/>
          </w:rPr>
          <w:t>ConvertT</w:t>
        </w:r>
        <w:proofErr w:type="spellEnd"/>
      </w:hyperlink>
      <w:r>
        <w:rPr>
          <w:rFonts w:ascii="Courier New" w:eastAsia="Courier New" w:hAnsi="Courier New" w:cs="Courier New"/>
          <w:color w:val="000000"/>
          <w:sz w:val="20"/>
          <w:szCs w:val="20"/>
        </w:rPr>
        <w:t>(</w:t>
      </w:r>
      <w:proofErr w:type="spellStart"/>
      <w:r w:rsidR="006A6CAC">
        <w:fldChar w:fldCharType="begin"/>
      </w:r>
      <w:r w:rsidR="006A6CAC">
        <w:instrText xml:space="preserve"> HYPERLINK "about:blank" \h </w:instrText>
      </w:r>
      <w:r w:rsidR="006A6CAC">
        <w:fldChar w:fldCharType="separate"/>
      </w:r>
      <w:r>
        <w:rPr>
          <w:rFonts w:ascii="Courier New" w:eastAsia="Courier New" w:hAnsi="Courier New" w:cs="Courier New"/>
          <w:color w:val="0000FF"/>
          <w:sz w:val="20"/>
          <w:szCs w:val="20"/>
          <w:u w:val="single"/>
        </w:rPr>
        <w:t>PinPort</w:t>
      </w:r>
      <w:proofErr w:type="spellEnd"/>
      <w:r w:rsidR="006A6CAC">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sensor</w:t>
      </w:r>
      <w:proofErr w:type="spellEnd"/>
      <w:r>
        <w:rPr>
          <w:rFonts w:ascii="Courier New" w:eastAsia="Courier New" w:hAnsi="Courier New" w:cs="Courier New"/>
          <w:color w:val="000000"/>
          <w:sz w:val="20"/>
          <w:szCs w:val="20"/>
        </w:rPr>
        <w:t>)</w:t>
      </w:r>
    </w:p>
    <w:p w14:paraId="243FF6E7"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00099 {</w:t>
      </w:r>
    </w:p>
    <w:p w14:paraId="44EFB071"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00100     </w:t>
      </w:r>
      <w:proofErr w:type="spellStart"/>
      <w:r>
        <w:rPr>
          <w:rFonts w:ascii="Courier New" w:eastAsia="Courier New" w:hAnsi="Courier New" w:cs="Courier New"/>
          <w:color w:val="000000"/>
          <w:sz w:val="20"/>
          <w:szCs w:val="20"/>
        </w:rPr>
        <w:t>if</w:t>
      </w:r>
      <w:proofErr w:type="spellEnd"/>
      <w:r>
        <w:rPr>
          <w:rFonts w:ascii="Courier New" w:eastAsia="Courier New" w:hAnsi="Courier New" w:cs="Courier New"/>
          <w:color w:val="000000"/>
          <w:sz w:val="20"/>
          <w:szCs w:val="20"/>
        </w:rPr>
        <w:t xml:space="preserve"> (1 &amp; </w:t>
      </w:r>
      <w:hyperlink r:id="rId230">
        <w:proofErr w:type="spellStart"/>
        <w:r>
          <w:rPr>
            <w:rFonts w:ascii="Courier New" w:eastAsia="Courier New" w:hAnsi="Courier New" w:cs="Courier New"/>
            <w:color w:val="0000FF"/>
            <w:sz w:val="20"/>
            <w:szCs w:val="20"/>
            <w:u w:val="single"/>
          </w:rPr>
          <w:t>WireInit</w:t>
        </w:r>
        <w:proofErr w:type="spellEnd"/>
      </w:hyperlink>
      <w:r>
        <w:rPr>
          <w:rFonts w:ascii="Courier New" w:eastAsia="Courier New" w:hAnsi="Courier New" w:cs="Courier New"/>
          <w:color w:val="000000"/>
          <w:sz w:val="20"/>
          <w:szCs w:val="20"/>
        </w:rPr>
        <w:t>(</w:t>
      </w:r>
      <w:proofErr w:type="spellStart"/>
      <w:r>
        <w:rPr>
          <w:rFonts w:ascii="Courier New" w:eastAsia="Courier New" w:hAnsi="Courier New" w:cs="Courier New"/>
          <w:color w:val="000000"/>
          <w:sz w:val="20"/>
          <w:szCs w:val="20"/>
        </w:rPr>
        <w:t>sensor</w:t>
      </w:r>
      <w:proofErr w:type="spellEnd"/>
      <w:r>
        <w:rPr>
          <w:rFonts w:ascii="Courier New" w:eastAsia="Courier New" w:hAnsi="Courier New" w:cs="Courier New"/>
          <w:color w:val="000000"/>
          <w:sz w:val="20"/>
          <w:szCs w:val="20"/>
        </w:rPr>
        <w:t>)) {</w:t>
      </w:r>
    </w:p>
    <w:p w14:paraId="3A50C58E"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00101         </w:t>
      </w:r>
      <w:hyperlink r:id="rId231">
        <w:proofErr w:type="spellStart"/>
        <w:r>
          <w:rPr>
            <w:rFonts w:ascii="Courier New" w:eastAsia="Courier New" w:hAnsi="Courier New" w:cs="Courier New"/>
            <w:color w:val="0000FF"/>
            <w:sz w:val="20"/>
            <w:szCs w:val="20"/>
            <w:u w:val="single"/>
          </w:rPr>
          <w:t>PutChar</w:t>
        </w:r>
        <w:proofErr w:type="spellEnd"/>
      </w:hyperlink>
      <w:r>
        <w:rPr>
          <w:rFonts w:ascii="Courier New" w:eastAsia="Courier New" w:hAnsi="Courier New" w:cs="Courier New"/>
          <w:color w:val="000000"/>
          <w:sz w:val="20"/>
          <w:szCs w:val="20"/>
        </w:rPr>
        <w:t>(</w:t>
      </w:r>
      <w:proofErr w:type="spellStart"/>
      <w:r>
        <w:rPr>
          <w:rFonts w:ascii="Courier New" w:eastAsia="Courier New" w:hAnsi="Courier New" w:cs="Courier New"/>
          <w:color w:val="000000"/>
          <w:sz w:val="20"/>
          <w:szCs w:val="20"/>
        </w:rPr>
        <w:t>sensor</w:t>
      </w:r>
      <w:proofErr w:type="spellEnd"/>
      <w:r>
        <w:rPr>
          <w:rFonts w:ascii="Courier New" w:eastAsia="Courier New" w:hAnsi="Courier New" w:cs="Courier New"/>
          <w:color w:val="000000"/>
          <w:sz w:val="20"/>
          <w:szCs w:val="20"/>
        </w:rPr>
        <w:t xml:space="preserve">, </w:t>
      </w:r>
      <w:hyperlink r:id="rId232">
        <w:r>
          <w:rPr>
            <w:rFonts w:ascii="Courier New" w:eastAsia="Courier New" w:hAnsi="Courier New" w:cs="Courier New"/>
            <w:color w:val="0000FF"/>
            <w:sz w:val="20"/>
            <w:szCs w:val="20"/>
            <w:u w:val="single"/>
          </w:rPr>
          <w:t>SKIP_ROM</w:t>
        </w:r>
      </w:hyperlink>
      <w:r>
        <w:rPr>
          <w:rFonts w:ascii="Courier New" w:eastAsia="Courier New" w:hAnsi="Courier New" w:cs="Courier New"/>
          <w:color w:val="000000"/>
          <w:sz w:val="20"/>
          <w:szCs w:val="20"/>
        </w:rPr>
        <w:t>);</w:t>
      </w:r>
    </w:p>
    <w:p w14:paraId="47B79EA5"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00102         </w:t>
      </w:r>
      <w:hyperlink r:id="rId233">
        <w:proofErr w:type="spellStart"/>
        <w:r>
          <w:rPr>
            <w:rFonts w:ascii="Courier New" w:eastAsia="Courier New" w:hAnsi="Courier New" w:cs="Courier New"/>
            <w:color w:val="0000FF"/>
            <w:sz w:val="20"/>
            <w:szCs w:val="20"/>
            <w:u w:val="single"/>
          </w:rPr>
          <w:t>PutChar</w:t>
        </w:r>
        <w:proofErr w:type="spellEnd"/>
      </w:hyperlink>
      <w:r>
        <w:rPr>
          <w:rFonts w:ascii="Courier New" w:eastAsia="Courier New" w:hAnsi="Courier New" w:cs="Courier New"/>
          <w:color w:val="000000"/>
          <w:sz w:val="20"/>
          <w:szCs w:val="20"/>
        </w:rPr>
        <w:t>(</w:t>
      </w:r>
      <w:proofErr w:type="spellStart"/>
      <w:r>
        <w:rPr>
          <w:rFonts w:ascii="Courier New" w:eastAsia="Courier New" w:hAnsi="Courier New" w:cs="Courier New"/>
          <w:color w:val="000000"/>
          <w:sz w:val="20"/>
          <w:szCs w:val="20"/>
        </w:rPr>
        <w:t>sensor</w:t>
      </w:r>
      <w:proofErr w:type="spellEnd"/>
      <w:r>
        <w:rPr>
          <w:rFonts w:ascii="Courier New" w:eastAsia="Courier New" w:hAnsi="Courier New" w:cs="Courier New"/>
          <w:color w:val="000000"/>
          <w:sz w:val="20"/>
          <w:szCs w:val="20"/>
        </w:rPr>
        <w:t xml:space="preserve">, </w:t>
      </w:r>
      <w:hyperlink r:id="rId234">
        <w:r>
          <w:rPr>
            <w:rFonts w:ascii="Courier New" w:eastAsia="Courier New" w:hAnsi="Courier New" w:cs="Courier New"/>
            <w:color w:val="0000FF"/>
            <w:sz w:val="20"/>
            <w:szCs w:val="20"/>
            <w:u w:val="single"/>
          </w:rPr>
          <w:t>CONVERT_T</w:t>
        </w:r>
      </w:hyperlink>
      <w:r>
        <w:rPr>
          <w:rFonts w:ascii="Courier New" w:eastAsia="Courier New" w:hAnsi="Courier New" w:cs="Courier New"/>
          <w:color w:val="000000"/>
          <w:sz w:val="20"/>
          <w:szCs w:val="20"/>
        </w:rPr>
        <w:t>);</w:t>
      </w:r>
    </w:p>
    <w:p w14:paraId="6A4DF369"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00103     } </w:t>
      </w:r>
      <w:proofErr w:type="spellStart"/>
      <w:r>
        <w:rPr>
          <w:rFonts w:ascii="Courier New" w:eastAsia="Courier New" w:hAnsi="Courier New" w:cs="Courier New"/>
          <w:color w:val="000000"/>
          <w:sz w:val="20"/>
          <w:szCs w:val="20"/>
        </w:rPr>
        <w:t>else</w:t>
      </w:r>
      <w:proofErr w:type="spellEnd"/>
      <w:r>
        <w:rPr>
          <w:rFonts w:ascii="Courier New" w:eastAsia="Courier New" w:hAnsi="Courier New" w:cs="Courier New"/>
          <w:color w:val="000000"/>
          <w:sz w:val="20"/>
          <w:szCs w:val="20"/>
        </w:rPr>
        <w:t xml:space="preserve"> {</w:t>
      </w:r>
    </w:p>
    <w:p w14:paraId="4B7FEA52"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00104         </w:t>
      </w:r>
      <w:hyperlink r:id="rId235">
        <w:proofErr w:type="spellStart"/>
        <w:r>
          <w:rPr>
            <w:rFonts w:ascii="Courier New" w:eastAsia="Courier New" w:hAnsi="Courier New" w:cs="Courier New"/>
            <w:color w:val="0000FF"/>
            <w:sz w:val="20"/>
            <w:szCs w:val="20"/>
            <w:u w:val="single"/>
          </w:rPr>
          <w:t>RaiseError</w:t>
        </w:r>
        <w:proofErr w:type="spellEnd"/>
      </w:hyperlink>
      <w:r>
        <w:rPr>
          <w:rFonts w:ascii="Courier New" w:eastAsia="Courier New" w:hAnsi="Courier New" w:cs="Courier New"/>
          <w:color w:val="000000"/>
          <w:sz w:val="20"/>
          <w:szCs w:val="20"/>
        </w:rPr>
        <w:t>(</w:t>
      </w:r>
      <w:hyperlink r:id="rId236">
        <w:r>
          <w:rPr>
            <w:rFonts w:ascii="Courier New" w:eastAsia="Courier New" w:hAnsi="Courier New" w:cs="Courier New"/>
            <w:color w:val="0000FF"/>
            <w:sz w:val="20"/>
            <w:szCs w:val="20"/>
            <w:u w:val="single"/>
          </w:rPr>
          <w:t>BREAK_SENSOR_ERR</w:t>
        </w:r>
      </w:hyperlink>
      <w:r>
        <w:rPr>
          <w:rFonts w:ascii="Courier New" w:eastAsia="Courier New" w:hAnsi="Courier New" w:cs="Courier New"/>
          <w:color w:val="000000"/>
          <w:sz w:val="20"/>
          <w:szCs w:val="20"/>
        </w:rPr>
        <w:t xml:space="preserve"> | </w:t>
      </w:r>
      <w:proofErr w:type="spellStart"/>
      <w:r>
        <w:rPr>
          <w:rFonts w:ascii="Courier New" w:eastAsia="Courier New" w:hAnsi="Courier New" w:cs="Courier New"/>
          <w:color w:val="000000"/>
          <w:sz w:val="20"/>
          <w:szCs w:val="20"/>
        </w:rPr>
        <w:t>sensor.</w:t>
      </w:r>
      <w:hyperlink r:id="rId237">
        <w:r>
          <w:rPr>
            <w:rFonts w:ascii="Courier New" w:eastAsia="Courier New" w:hAnsi="Courier New" w:cs="Courier New"/>
            <w:color w:val="0000FF"/>
            <w:sz w:val="20"/>
            <w:szCs w:val="20"/>
            <w:u w:val="single"/>
          </w:rPr>
          <w:t>pin</w:t>
        </w:r>
        <w:proofErr w:type="spellEnd"/>
      </w:hyperlink>
      <w:r>
        <w:rPr>
          <w:rFonts w:ascii="Courier New" w:eastAsia="Courier New" w:hAnsi="Courier New" w:cs="Courier New"/>
          <w:color w:val="000000"/>
          <w:sz w:val="20"/>
          <w:szCs w:val="20"/>
        </w:rPr>
        <w:t>);</w:t>
      </w:r>
    </w:p>
    <w:p w14:paraId="054D2A34"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00105     }</w:t>
      </w:r>
    </w:p>
    <w:p w14:paraId="7C58BB45"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00106 }</w:t>
      </w:r>
    </w:p>
    <w:p w14:paraId="7315309D" w14:textId="77777777" w:rsidR="00706CBA" w:rsidRDefault="00706CBA">
      <w:pPr>
        <w:ind w:right="-185"/>
      </w:pPr>
    </w:p>
    <w:p w14:paraId="0EF6DC44" w14:textId="77777777" w:rsidR="00706CBA" w:rsidRDefault="00706CBA">
      <w:pPr>
        <w:ind w:right="-185"/>
      </w:pPr>
    </w:p>
    <w:p w14:paraId="2F6CDF77" w14:textId="77777777" w:rsidR="00706CBA" w:rsidRDefault="00CE5E6F">
      <w:pPr>
        <w:pStyle w:val="1"/>
        <w:rPr>
          <w:sz w:val="48"/>
          <w:szCs w:val="48"/>
        </w:rPr>
      </w:pPr>
      <w:r>
        <w:lastRenderedPageBreak/>
        <w:t>D:/Projects/PIC/Galan/MAIN.C</w:t>
      </w:r>
    </w:p>
    <w:p w14:paraId="7EC5ABFF" w14:textId="77777777" w:rsidR="00706CBA" w:rsidRDefault="00652075">
      <w:hyperlink r:id="rId238">
        <w:r w:rsidR="00CE5E6F">
          <w:rPr>
            <w:color w:val="0000FF"/>
            <w:u w:val="single"/>
          </w:rPr>
          <w:t xml:space="preserve">См. </w:t>
        </w:r>
        <w:proofErr w:type="spellStart"/>
        <w:r w:rsidR="00CE5E6F">
          <w:rPr>
            <w:color w:val="0000FF"/>
            <w:u w:val="single"/>
          </w:rPr>
          <w:t>документацию</w:t>
        </w:r>
        <w:proofErr w:type="spellEnd"/>
        <w:r w:rsidR="00CE5E6F">
          <w:rPr>
            <w:color w:val="0000FF"/>
            <w:u w:val="single"/>
          </w:rPr>
          <w:t>.</w:t>
        </w:r>
      </w:hyperlink>
    </w:p>
    <w:p w14:paraId="006458B1"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00001 </w:t>
      </w:r>
    </w:p>
    <w:p w14:paraId="24AB25F1"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00034 #define _LED</w:t>
      </w:r>
    </w:p>
    <w:p w14:paraId="54DB4566"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00035 </w:t>
      </w:r>
    </w:p>
    <w:bookmarkStart w:id="42" w:name="4f1mdlm" w:colFirst="0" w:colLast="0"/>
    <w:bookmarkEnd w:id="42"/>
    <w:p w14:paraId="7B0240C7"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fldChar w:fldCharType="begin"/>
      </w:r>
      <w:r>
        <w:instrText xml:space="preserve"> HYPERLINK "about:blank" \h </w:instrText>
      </w:r>
      <w:r>
        <w:fldChar w:fldCharType="separate"/>
      </w:r>
      <w:r>
        <w:rPr>
          <w:rFonts w:ascii="Courier New" w:eastAsia="Courier New" w:hAnsi="Courier New" w:cs="Courier New"/>
          <w:color w:val="0000FF"/>
          <w:sz w:val="20"/>
          <w:szCs w:val="20"/>
          <w:u w:val="single"/>
        </w:rPr>
        <w:t>00037</w:t>
      </w:r>
      <w:r>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 xml:space="preserve"> #define LA 64</w:t>
      </w:r>
    </w:p>
    <w:p w14:paraId="207C139F"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00038 </w:t>
      </w:r>
    </w:p>
    <w:bookmarkStart w:id="43" w:name="2u6wntf" w:colFirst="0" w:colLast="0"/>
    <w:bookmarkEnd w:id="43"/>
    <w:p w14:paraId="53098205"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fldChar w:fldCharType="begin"/>
      </w:r>
      <w:r>
        <w:instrText xml:space="preserve"> HYPERLINK "about:blank" \h </w:instrText>
      </w:r>
      <w:r>
        <w:fldChar w:fldCharType="separate"/>
      </w:r>
      <w:r>
        <w:rPr>
          <w:rFonts w:ascii="Courier New" w:eastAsia="Courier New" w:hAnsi="Courier New" w:cs="Courier New"/>
          <w:color w:val="0000FF"/>
          <w:sz w:val="20"/>
          <w:szCs w:val="20"/>
          <w:u w:val="single"/>
        </w:rPr>
        <w:t>00040</w:t>
      </w:r>
      <w:r>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 xml:space="preserve"> #define LB 8</w:t>
      </w:r>
    </w:p>
    <w:p w14:paraId="2ECDC9B1"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00041 </w:t>
      </w:r>
    </w:p>
    <w:bookmarkStart w:id="44" w:name="19c6y18" w:colFirst="0" w:colLast="0"/>
    <w:bookmarkEnd w:id="44"/>
    <w:p w14:paraId="27BF56E8"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fldChar w:fldCharType="begin"/>
      </w:r>
      <w:r>
        <w:instrText xml:space="preserve"> HYPERLINK "about:blank" \h </w:instrText>
      </w:r>
      <w:r>
        <w:fldChar w:fldCharType="separate"/>
      </w:r>
      <w:r>
        <w:rPr>
          <w:rFonts w:ascii="Courier New" w:eastAsia="Courier New" w:hAnsi="Courier New" w:cs="Courier New"/>
          <w:color w:val="0000FF"/>
          <w:sz w:val="20"/>
          <w:szCs w:val="20"/>
          <w:u w:val="single"/>
        </w:rPr>
        <w:t>00043</w:t>
      </w:r>
      <w:r>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 xml:space="preserve"> #define LC 128</w:t>
      </w:r>
    </w:p>
    <w:p w14:paraId="7275C052"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00044 </w:t>
      </w:r>
    </w:p>
    <w:bookmarkStart w:id="45" w:name="3tbugp1" w:colFirst="0" w:colLast="0"/>
    <w:bookmarkEnd w:id="45"/>
    <w:p w14:paraId="2A5FF2EA"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fldChar w:fldCharType="begin"/>
      </w:r>
      <w:r>
        <w:instrText xml:space="preserve"> HYPERLINK "about:blank" \h </w:instrText>
      </w:r>
      <w:r>
        <w:fldChar w:fldCharType="separate"/>
      </w:r>
      <w:r>
        <w:rPr>
          <w:rFonts w:ascii="Courier New" w:eastAsia="Courier New" w:hAnsi="Courier New" w:cs="Courier New"/>
          <w:color w:val="0000FF"/>
          <w:sz w:val="20"/>
          <w:szCs w:val="20"/>
          <w:u w:val="single"/>
        </w:rPr>
        <w:t>00046</w:t>
      </w:r>
      <w:r>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 xml:space="preserve"> #define LD 32</w:t>
      </w:r>
    </w:p>
    <w:p w14:paraId="3DF6CEDA"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00047 </w:t>
      </w:r>
    </w:p>
    <w:bookmarkStart w:id="46" w:name="28h4qwu" w:colFirst="0" w:colLast="0"/>
    <w:bookmarkEnd w:id="46"/>
    <w:p w14:paraId="406A64DA"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fldChar w:fldCharType="begin"/>
      </w:r>
      <w:r>
        <w:instrText xml:space="preserve"> HYPERLINK "about:blank" \h </w:instrText>
      </w:r>
      <w:r>
        <w:fldChar w:fldCharType="separate"/>
      </w:r>
      <w:r>
        <w:rPr>
          <w:rFonts w:ascii="Courier New" w:eastAsia="Courier New" w:hAnsi="Courier New" w:cs="Courier New"/>
          <w:color w:val="0000FF"/>
          <w:sz w:val="20"/>
          <w:szCs w:val="20"/>
          <w:u w:val="single"/>
        </w:rPr>
        <w:t>00049</w:t>
      </w:r>
      <w:r>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 xml:space="preserve"> #define LE 16</w:t>
      </w:r>
    </w:p>
    <w:p w14:paraId="4CABC900"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00050 </w:t>
      </w:r>
    </w:p>
    <w:bookmarkStart w:id="47" w:name="nmf14n" w:colFirst="0" w:colLast="0"/>
    <w:bookmarkEnd w:id="47"/>
    <w:p w14:paraId="754ADB9D"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fldChar w:fldCharType="begin"/>
      </w:r>
      <w:r>
        <w:instrText xml:space="preserve"> HYPERLINK "about:blank" \h </w:instrText>
      </w:r>
      <w:r>
        <w:fldChar w:fldCharType="separate"/>
      </w:r>
      <w:r>
        <w:rPr>
          <w:rFonts w:ascii="Courier New" w:eastAsia="Courier New" w:hAnsi="Courier New" w:cs="Courier New"/>
          <w:color w:val="0000FF"/>
          <w:sz w:val="20"/>
          <w:szCs w:val="20"/>
          <w:u w:val="single"/>
        </w:rPr>
        <w:t>00052</w:t>
      </w:r>
      <w:r>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 xml:space="preserve"> #define LF 4</w:t>
      </w:r>
    </w:p>
    <w:p w14:paraId="53D81556"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00053 </w:t>
      </w:r>
    </w:p>
    <w:bookmarkStart w:id="48" w:name="37m2jsg" w:colFirst="0" w:colLast="0"/>
    <w:bookmarkEnd w:id="48"/>
    <w:p w14:paraId="23B77576"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fldChar w:fldCharType="begin"/>
      </w:r>
      <w:r>
        <w:instrText xml:space="preserve"> HYPERLINK "about:blank" \h </w:instrText>
      </w:r>
      <w:r>
        <w:fldChar w:fldCharType="separate"/>
      </w:r>
      <w:r>
        <w:rPr>
          <w:rFonts w:ascii="Courier New" w:eastAsia="Courier New" w:hAnsi="Courier New" w:cs="Courier New"/>
          <w:color w:val="0000FF"/>
          <w:sz w:val="20"/>
          <w:szCs w:val="20"/>
          <w:u w:val="single"/>
        </w:rPr>
        <w:t>00055</w:t>
      </w:r>
      <w:r>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 xml:space="preserve"> #define LG 2</w:t>
      </w:r>
    </w:p>
    <w:p w14:paraId="5021F4F3"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00056 </w:t>
      </w:r>
    </w:p>
    <w:p w14:paraId="41BEFA40" w14:textId="77777777" w:rsidR="00706CBA" w:rsidRDefault="0065207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hyperlink r:id="rId239">
        <w:r w:rsidR="00CE5E6F">
          <w:rPr>
            <w:rFonts w:ascii="Courier New" w:eastAsia="Courier New" w:hAnsi="Courier New" w:cs="Courier New"/>
            <w:color w:val="0000FF"/>
            <w:sz w:val="20"/>
            <w:szCs w:val="20"/>
            <w:u w:val="single"/>
          </w:rPr>
          <w:t>00064</w:t>
        </w:r>
      </w:hyperlink>
      <w:r w:rsidR="00CE5E6F">
        <w:rPr>
          <w:rFonts w:ascii="Courier New" w:eastAsia="Courier New" w:hAnsi="Courier New" w:cs="Courier New"/>
          <w:color w:val="000000"/>
          <w:sz w:val="20"/>
          <w:szCs w:val="20"/>
        </w:rPr>
        <w:t xml:space="preserve"> #define DSP_MASK 0xFE</w:t>
      </w:r>
    </w:p>
    <w:p w14:paraId="56933946"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00065 </w:t>
      </w:r>
    </w:p>
    <w:bookmarkStart w:id="49" w:name="1mrcu09" w:colFirst="0" w:colLast="0"/>
    <w:bookmarkEnd w:id="49"/>
    <w:p w14:paraId="69090BF8"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fldChar w:fldCharType="begin"/>
      </w:r>
      <w:r>
        <w:instrText xml:space="preserve"> HYPERLINK "about:blank" \h </w:instrText>
      </w:r>
      <w:r>
        <w:fldChar w:fldCharType="separate"/>
      </w:r>
      <w:r>
        <w:rPr>
          <w:rFonts w:ascii="Courier New" w:eastAsia="Courier New" w:hAnsi="Courier New" w:cs="Courier New"/>
          <w:color w:val="0000FF"/>
          <w:sz w:val="20"/>
          <w:szCs w:val="20"/>
          <w:u w:val="single"/>
        </w:rPr>
        <w:t>00069</w:t>
      </w:r>
      <w:r>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 xml:space="preserve"> #define EEPROM_ADDR_T   0</w:t>
      </w:r>
    </w:p>
    <w:p w14:paraId="1B1D0542"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00070 </w:t>
      </w:r>
    </w:p>
    <w:bookmarkStart w:id="50" w:name="46r0co2" w:colFirst="0" w:colLast="0"/>
    <w:bookmarkEnd w:id="50"/>
    <w:p w14:paraId="435F787D"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fldChar w:fldCharType="begin"/>
      </w:r>
      <w:r>
        <w:instrText xml:space="preserve"> HYPERLINK "about:blank" \h </w:instrText>
      </w:r>
      <w:r>
        <w:fldChar w:fldCharType="separate"/>
      </w:r>
      <w:r>
        <w:rPr>
          <w:rFonts w:ascii="Courier New" w:eastAsia="Courier New" w:hAnsi="Courier New" w:cs="Courier New"/>
          <w:color w:val="0000FF"/>
          <w:sz w:val="20"/>
          <w:szCs w:val="20"/>
          <w:u w:val="single"/>
        </w:rPr>
        <w:t>00074</w:t>
      </w:r>
      <w:r>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 xml:space="preserve"> #define DELTA_T         3</w:t>
      </w:r>
    </w:p>
    <w:p w14:paraId="409E2023"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00075 </w:t>
      </w:r>
    </w:p>
    <w:bookmarkStart w:id="51" w:name="2lwamvv" w:colFirst="0" w:colLast="0"/>
    <w:bookmarkEnd w:id="51"/>
    <w:p w14:paraId="0D43B88F"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fldChar w:fldCharType="begin"/>
      </w:r>
      <w:r>
        <w:instrText xml:space="preserve"> HYPERLINK "about:blank" \h </w:instrText>
      </w:r>
      <w:r>
        <w:fldChar w:fldCharType="separate"/>
      </w:r>
      <w:r>
        <w:rPr>
          <w:rFonts w:ascii="Courier New" w:eastAsia="Courier New" w:hAnsi="Courier New" w:cs="Courier New"/>
          <w:color w:val="0000FF"/>
          <w:sz w:val="20"/>
          <w:szCs w:val="20"/>
          <w:u w:val="single"/>
        </w:rPr>
        <w:t>00079</w:t>
      </w:r>
      <w:r>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 xml:space="preserve"> #define MAX_DIRECT_T    84</w:t>
      </w:r>
    </w:p>
    <w:p w14:paraId="7A0BF141"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00080 </w:t>
      </w:r>
    </w:p>
    <w:bookmarkStart w:id="52" w:name="111kx3o" w:colFirst="0" w:colLast="0"/>
    <w:bookmarkEnd w:id="52"/>
    <w:p w14:paraId="37334A5E"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fldChar w:fldCharType="begin"/>
      </w:r>
      <w:r>
        <w:instrText xml:space="preserve"> HYPERLINK "about:blank" \h </w:instrText>
      </w:r>
      <w:r>
        <w:fldChar w:fldCharType="separate"/>
      </w:r>
      <w:r>
        <w:rPr>
          <w:rFonts w:ascii="Courier New" w:eastAsia="Courier New" w:hAnsi="Courier New" w:cs="Courier New"/>
          <w:color w:val="0000FF"/>
          <w:sz w:val="20"/>
          <w:szCs w:val="20"/>
          <w:u w:val="single"/>
        </w:rPr>
        <w:t>00091</w:t>
      </w:r>
      <w:r>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 xml:space="preserve"> #define SHORT_SENSOR_ERR    1</w:t>
      </w:r>
    </w:p>
    <w:p w14:paraId="45B8C673"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00092 </w:t>
      </w:r>
    </w:p>
    <w:bookmarkStart w:id="53" w:name="3l18frh" w:colFirst="0" w:colLast="0"/>
    <w:bookmarkEnd w:id="53"/>
    <w:p w14:paraId="5CA1FC7F"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fldChar w:fldCharType="begin"/>
      </w:r>
      <w:r>
        <w:instrText xml:space="preserve"> HYPERLINK "about:blank" \h </w:instrText>
      </w:r>
      <w:r>
        <w:fldChar w:fldCharType="separate"/>
      </w:r>
      <w:r>
        <w:rPr>
          <w:rFonts w:ascii="Courier New" w:eastAsia="Courier New" w:hAnsi="Courier New" w:cs="Courier New"/>
          <w:color w:val="0000FF"/>
          <w:sz w:val="20"/>
          <w:szCs w:val="20"/>
          <w:u w:val="single"/>
        </w:rPr>
        <w:t>00099</w:t>
      </w:r>
      <w:r>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 xml:space="preserve"> #define BREAK_SENSOR_ERR    2</w:t>
      </w:r>
    </w:p>
    <w:p w14:paraId="4D60825B"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00100 </w:t>
      </w:r>
    </w:p>
    <w:bookmarkStart w:id="54" w:name="206ipza" w:colFirst="0" w:colLast="0"/>
    <w:bookmarkEnd w:id="54"/>
    <w:p w14:paraId="0A75BE52"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fldChar w:fldCharType="begin"/>
      </w:r>
      <w:r>
        <w:instrText xml:space="preserve"> HYPERLINK "about:blank" \h </w:instrText>
      </w:r>
      <w:r>
        <w:fldChar w:fldCharType="separate"/>
      </w:r>
      <w:r>
        <w:rPr>
          <w:rFonts w:ascii="Courier New" w:eastAsia="Courier New" w:hAnsi="Courier New" w:cs="Courier New"/>
          <w:color w:val="0000FF"/>
          <w:sz w:val="20"/>
          <w:szCs w:val="20"/>
          <w:u w:val="single"/>
        </w:rPr>
        <w:t>00102</w:t>
      </w:r>
      <w:r>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 xml:space="preserve"> #define EEPROM_WRITE_ERR    3</w:t>
      </w:r>
    </w:p>
    <w:p w14:paraId="6212FA6C"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00103 </w:t>
      </w:r>
    </w:p>
    <w:bookmarkStart w:id="55" w:name="4k668n3" w:colFirst="0" w:colLast="0"/>
    <w:bookmarkEnd w:id="55"/>
    <w:p w14:paraId="0D1DE8A4"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fldChar w:fldCharType="begin"/>
      </w:r>
      <w:r>
        <w:instrText xml:space="preserve"> HYPERLINK "about:blank" \h </w:instrText>
      </w:r>
      <w:r>
        <w:fldChar w:fldCharType="separate"/>
      </w:r>
      <w:r>
        <w:rPr>
          <w:rFonts w:ascii="Courier New" w:eastAsia="Courier New" w:hAnsi="Courier New" w:cs="Courier New"/>
          <w:color w:val="0000FF"/>
          <w:sz w:val="20"/>
          <w:szCs w:val="20"/>
          <w:u w:val="single"/>
        </w:rPr>
        <w:t>00105</w:t>
      </w:r>
      <w:r>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 xml:space="preserve"> #define NEGATIVE_T_ERR      4</w:t>
      </w:r>
    </w:p>
    <w:p w14:paraId="4F72822A"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00106 </w:t>
      </w:r>
    </w:p>
    <w:bookmarkStart w:id="56" w:name="2zbgiuw" w:colFirst="0" w:colLast="0"/>
    <w:bookmarkEnd w:id="56"/>
    <w:p w14:paraId="76F87400"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fldChar w:fldCharType="begin"/>
      </w:r>
      <w:r>
        <w:instrText xml:space="preserve"> HYPERLINK "about:blank" \h </w:instrText>
      </w:r>
      <w:r>
        <w:fldChar w:fldCharType="separate"/>
      </w:r>
      <w:r>
        <w:rPr>
          <w:rFonts w:ascii="Courier New" w:eastAsia="Courier New" w:hAnsi="Courier New" w:cs="Courier New"/>
          <w:color w:val="0000FF"/>
          <w:sz w:val="20"/>
          <w:szCs w:val="20"/>
          <w:u w:val="single"/>
        </w:rPr>
        <w:t>00113</w:t>
      </w:r>
      <w:r>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 xml:space="preserve"> #define UI_INTERVAL     50</w:t>
      </w:r>
    </w:p>
    <w:p w14:paraId="34870FAC"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00114 </w:t>
      </w:r>
    </w:p>
    <w:bookmarkStart w:id="57" w:name="1egqt2p" w:colFirst="0" w:colLast="0"/>
    <w:bookmarkEnd w:id="57"/>
    <w:p w14:paraId="3C711413"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fldChar w:fldCharType="begin"/>
      </w:r>
      <w:r>
        <w:instrText xml:space="preserve"> HYPERLINK "about:blank" \h </w:instrText>
      </w:r>
      <w:r>
        <w:fldChar w:fldCharType="separate"/>
      </w:r>
      <w:r>
        <w:rPr>
          <w:rFonts w:ascii="Courier New" w:eastAsia="Courier New" w:hAnsi="Courier New" w:cs="Courier New"/>
          <w:color w:val="0000FF"/>
          <w:sz w:val="20"/>
          <w:szCs w:val="20"/>
          <w:u w:val="single"/>
        </w:rPr>
        <w:t>00116</w:t>
      </w:r>
      <w:r>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 xml:space="preserve"> #define MSR_INTERVAL    1500</w:t>
      </w:r>
    </w:p>
    <w:p w14:paraId="591BE788"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00117 </w:t>
      </w:r>
    </w:p>
    <w:bookmarkStart w:id="58" w:name="3ygebqi" w:colFirst="0" w:colLast="0"/>
    <w:bookmarkEnd w:id="58"/>
    <w:p w14:paraId="1E8E22F3"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fldChar w:fldCharType="begin"/>
      </w:r>
      <w:r>
        <w:instrText xml:space="preserve"> HYPERLINK "about:blank" \h </w:instrText>
      </w:r>
      <w:r>
        <w:fldChar w:fldCharType="separate"/>
      </w:r>
      <w:r>
        <w:rPr>
          <w:rFonts w:ascii="Courier New" w:eastAsia="Courier New" w:hAnsi="Courier New" w:cs="Courier New"/>
          <w:color w:val="0000FF"/>
          <w:sz w:val="20"/>
          <w:szCs w:val="20"/>
          <w:u w:val="single"/>
        </w:rPr>
        <w:t>00124</w:t>
      </w:r>
      <w:r>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 xml:space="preserve"> #define WAIT_MODE   0</w:t>
      </w:r>
    </w:p>
    <w:p w14:paraId="4DDF9640"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00125 </w:t>
      </w:r>
    </w:p>
    <w:bookmarkStart w:id="59" w:name="2dlolyb" w:colFirst="0" w:colLast="0"/>
    <w:bookmarkEnd w:id="59"/>
    <w:p w14:paraId="1593E427"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fldChar w:fldCharType="begin"/>
      </w:r>
      <w:r>
        <w:instrText xml:space="preserve"> HYPERLINK "about:blank" \h </w:instrText>
      </w:r>
      <w:r>
        <w:fldChar w:fldCharType="separate"/>
      </w:r>
      <w:r>
        <w:rPr>
          <w:rFonts w:ascii="Courier New" w:eastAsia="Courier New" w:hAnsi="Courier New" w:cs="Courier New"/>
          <w:color w:val="0000FF"/>
          <w:sz w:val="20"/>
          <w:szCs w:val="20"/>
          <w:u w:val="single"/>
        </w:rPr>
        <w:t>00127</w:t>
      </w:r>
      <w:r>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 xml:space="preserve"> #define SHOW_MODE   1</w:t>
      </w:r>
    </w:p>
    <w:p w14:paraId="65A469E8"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00128 </w:t>
      </w:r>
    </w:p>
    <w:bookmarkStart w:id="60" w:name="sqyw64" w:colFirst="0" w:colLast="0"/>
    <w:bookmarkEnd w:id="60"/>
    <w:p w14:paraId="6F7FDCE5"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fldChar w:fldCharType="begin"/>
      </w:r>
      <w:r>
        <w:instrText xml:space="preserve"> HYPERLINK "about:blank" \h </w:instrText>
      </w:r>
      <w:r>
        <w:fldChar w:fldCharType="separate"/>
      </w:r>
      <w:r>
        <w:rPr>
          <w:rFonts w:ascii="Courier New" w:eastAsia="Courier New" w:hAnsi="Courier New" w:cs="Courier New"/>
          <w:color w:val="0000FF"/>
          <w:sz w:val="20"/>
          <w:szCs w:val="20"/>
          <w:u w:val="single"/>
        </w:rPr>
        <w:t>00130</w:t>
      </w:r>
      <w:r>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 xml:space="preserve"> #define PRG_MODE    2</w:t>
      </w:r>
    </w:p>
    <w:p w14:paraId="174A2173"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00131 </w:t>
      </w:r>
    </w:p>
    <w:bookmarkStart w:id="61" w:name="3cqmetx" w:colFirst="0" w:colLast="0"/>
    <w:bookmarkEnd w:id="61"/>
    <w:p w14:paraId="11F1EDC1"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fldChar w:fldCharType="begin"/>
      </w:r>
      <w:r>
        <w:instrText xml:space="preserve"> HYPERLINK "about:blank" \h </w:instrText>
      </w:r>
      <w:r>
        <w:fldChar w:fldCharType="separate"/>
      </w:r>
      <w:r>
        <w:rPr>
          <w:rFonts w:ascii="Courier New" w:eastAsia="Courier New" w:hAnsi="Courier New" w:cs="Courier New"/>
          <w:color w:val="0000FF"/>
          <w:sz w:val="20"/>
          <w:szCs w:val="20"/>
          <w:u w:val="single"/>
        </w:rPr>
        <w:t>00140</w:t>
      </w:r>
      <w:r>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 xml:space="preserve"> #define BTN_STATE_DELAY 3</w:t>
      </w:r>
    </w:p>
    <w:p w14:paraId="093AC8B4"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00141 </w:t>
      </w:r>
    </w:p>
    <w:bookmarkStart w:id="62" w:name="1rvwp1q" w:colFirst="0" w:colLast="0"/>
    <w:bookmarkEnd w:id="62"/>
    <w:p w14:paraId="2F324EB9"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fldChar w:fldCharType="begin"/>
      </w:r>
      <w:r>
        <w:instrText xml:space="preserve"> HYPERLINK "about:blank" \h </w:instrText>
      </w:r>
      <w:r>
        <w:fldChar w:fldCharType="separate"/>
      </w:r>
      <w:r>
        <w:rPr>
          <w:rFonts w:ascii="Courier New" w:eastAsia="Courier New" w:hAnsi="Courier New" w:cs="Courier New"/>
          <w:color w:val="0000FF"/>
          <w:sz w:val="20"/>
          <w:szCs w:val="20"/>
          <w:u w:val="single"/>
        </w:rPr>
        <w:t>00143</w:t>
      </w:r>
      <w:r>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 xml:space="preserve"> #define PRG_MSG_DELAY   20</w:t>
      </w:r>
    </w:p>
    <w:p w14:paraId="3802E4ED"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00144 </w:t>
      </w:r>
    </w:p>
    <w:bookmarkStart w:id="63" w:name="4bvk7pj" w:colFirst="0" w:colLast="0"/>
    <w:bookmarkEnd w:id="63"/>
    <w:p w14:paraId="62152A24"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fldChar w:fldCharType="begin"/>
      </w:r>
      <w:r>
        <w:instrText xml:space="preserve"> HYPERLINK "about:blank" \h </w:instrText>
      </w:r>
      <w:r>
        <w:fldChar w:fldCharType="separate"/>
      </w:r>
      <w:r>
        <w:rPr>
          <w:rFonts w:ascii="Courier New" w:eastAsia="Courier New" w:hAnsi="Courier New" w:cs="Courier New"/>
          <w:color w:val="0000FF"/>
          <w:sz w:val="20"/>
          <w:szCs w:val="20"/>
          <w:u w:val="single"/>
        </w:rPr>
        <w:t>00146</w:t>
      </w:r>
      <w:r>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 xml:space="preserve"> #define PRG_MODE_DELAY  100</w:t>
      </w:r>
    </w:p>
    <w:p w14:paraId="60FEA34F"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00147 </w:t>
      </w:r>
    </w:p>
    <w:bookmarkStart w:id="64" w:name="2r0uhxc" w:colFirst="0" w:colLast="0"/>
    <w:bookmarkEnd w:id="64"/>
    <w:p w14:paraId="23CBEDAF"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fldChar w:fldCharType="begin"/>
      </w:r>
      <w:r>
        <w:instrText xml:space="preserve"> HYPERLINK "about:blank" \h </w:instrText>
      </w:r>
      <w:r>
        <w:fldChar w:fldCharType="separate"/>
      </w:r>
      <w:r>
        <w:rPr>
          <w:rFonts w:ascii="Courier New" w:eastAsia="Courier New" w:hAnsi="Courier New" w:cs="Courier New"/>
          <w:color w:val="0000FF"/>
          <w:sz w:val="20"/>
          <w:szCs w:val="20"/>
          <w:u w:val="single"/>
        </w:rPr>
        <w:t>00149</w:t>
      </w:r>
      <w:r>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 xml:space="preserve"> #define TYPEMATIC_DELAY 20</w:t>
      </w:r>
    </w:p>
    <w:p w14:paraId="616A2033"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00150 </w:t>
      </w:r>
    </w:p>
    <w:p w14:paraId="3F622543" w14:textId="77777777" w:rsidR="00706CBA" w:rsidRDefault="0065207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hyperlink r:id="rId240">
        <w:r w:rsidR="00CE5E6F">
          <w:rPr>
            <w:rFonts w:ascii="Courier New" w:eastAsia="Courier New" w:hAnsi="Courier New" w:cs="Courier New"/>
            <w:color w:val="0000FF"/>
            <w:sz w:val="20"/>
            <w:szCs w:val="20"/>
            <w:u w:val="single"/>
          </w:rPr>
          <w:t>00152</w:t>
        </w:r>
      </w:hyperlink>
      <w:r w:rsidR="00CE5E6F">
        <w:rPr>
          <w:rFonts w:ascii="Courier New" w:eastAsia="Courier New" w:hAnsi="Courier New" w:cs="Courier New"/>
          <w:color w:val="000000"/>
          <w:sz w:val="20"/>
          <w:szCs w:val="20"/>
        </w:rPr>
        <w:t xml:space="preserve"> #define TYPEMATIC_RATE  18</w:t>
      </w:r>
    </w:p>
    <w:p w14:paraId="333C41EC"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00153 </w:t>
      </w:r>
    </w:p>
    <w:bookmarkStart w:id="65" w:name="1664s55" w:colFirst="0" w:colLast="0"/>
    <w:bookmarkEnd w:id="65"/>
    <w:p w14:paraId="29B9D89F"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fldChar w:fldCharType="begin"/>
      </w:r>
      <w:r>
        <w:instrText xml:space="preserve"> HYPERLINK "about:blank" \h </w:instrText>
      </w:r>
      <w:r>
        <w:fldChar w:fldCharType="separate"/>
      </w:r>
      <w:r>
        <w:rPr>
          <w:rFonts w:ascii="Courier New" w:eastAsia="Courier New" w:hAnsi="Courier New" w:cs="Courier New"/>
          <w:color w:val="0000FF"/>
          <w:sz w:val="20"/>
          <w:szCs w:val="20"/>
          <w:u w:val="single"/>
        </w:rPr>
        <w:t>00158</w:t>
      </w:r>
      <w:r>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 xml:space="preserve"> #define INCREMENT_T (</w:t>
      </w:r>
      <w:proofErr w:type="spellStart"/>
      <w:r>
        <w:rPr>
          <w:rFonts w:ascii="Courier New" w:eastAsia="Courier New" w:hAnsi="Courier New" w:cs="Courier New"/>
          <w:color w:val="000000"/>
          <w:sz w:val="20"/>
          <w:szCs w:val="20"/>
        </w:rPr>
        <w:t>programmedT</w:t>
      </w:r>
      <w:proofErr w:type="spellEnd"/>
      <w:r>
        <w:rPr>
          <w:rFonts w:ascii="Courier New" w:eastAsia="Courier New" w:hAnsi="Courier New" w:cs="Courier New"/>
          <w:color w:val="000000"/>
          <w:sz w:val="20"/>
          <w:szCs w:val="20"/>
        </w:rPr>
        <w:t xml:space="preserve"> = (60 &gt; </w:t>
      </w:r>
      <w:proofErr w:type="spellStart"/>
      <w:r>
        <w:rPr>
          <w:rFonts w:ascii="Courier New" w:eastAsia="Courier New" w:hAnsi="Courier New" w:cs="Courier New"/>
          <w:color w:val="000000"/>
          <w:sz w:val="20"/>
          <w:szCs w:val="20"/>
        </w:rPr>
        <w:t>programmedT</w:t>
      </w:r>
      <w:proofErr w:type="spellEnd"/>
      <w:r>
        <w:rPr>
          <w:rFonts w:ascii="Courier New" w:eastAsia="Courier New" w:hAnsi="Courier New" w:cs="Courier New"/>
          <w:color w:val="000000"/>
          <w:sz w:val="20"/>
          <w:szCs w:val="20"/>
        </w:rPr>
        <w:t>) ? ++</w:t>
      </w:r>
      <w:proofErr w:type="spellStart"/>
      <w:r>
        <w:rPr>
          <w:rFonts w:ascii="Courier New" w:eastAsia="Courier New" w:hAnsi="Courier New" w:cs="Courier New"/>
          <w:color w:val="000000"/>
          <w:sz w:val="20"/>
          <w:szCs w:val="20"/>
        </w:rPr>
        <w:t>programmedT</w:t>
      </w:r>
      <w:proofErr w:type="spellEnd"/>
      <w:r>
        <w:rPr>
          <w:rFonts w:ascii="Courier New" w:eastAsia="Courier New" w:hAnsi="Courier New" w:cs="Courier New"/>
          <w:color w:val="000000"/>
          <w:sz w:val="20"/>
          <w:szCs w:val="20"/>
        </w:rPr>
        <w:t xml:space="preserve"> : 10)</w:t>
      </w:r>
    </w:p>
    <w:p w14:paraId="59B81617"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00159 </w:t>
      </w:r>
    </w:p>
    <w:p w14:paraId="06345164"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00161 </w:t>
      </w:r>
      <w:proofErr w:type="spellStart"/>
      <w:r>
        <w:rPr>
          <w:rFonts w:ascii="Courier New" w:eastAsia="Courier New" w:hAnsi="Courier New" w:cs="Courier New"/>
          <w:color w:val="000000"/>
          <w:sz w:val="20"/>
          <w:szCs w:val="20"/>
        </w:rPr>
        <w:t>void</w:t>
      </w:r>
      <w:proofErr w:type="spellEnd"/>
      <w:r>
        <w:rPr>
          <w:rFonts w:ascii="Courier New" w:eastAsia="Courier New" w:hAnsi="Courier New" w:cs="Courier New"/>
          <w:color w:val="000000"/>
          <w:sz w:val="20"/>
          <w:szCs w:val="20"/>
        </w:rPr>
        <w:t xml:space="preserve"> </w:t>
      </w:r>
      <w:hyperlink r:id="rId241">
        <w:proofErr w:type="spellStart"/>
        <w:r>
          <w:rPr>
            <w:rFonts w:ascii="Courier New" w:eastAsia="Courier New" w:hAnsi="Courier New" w:cs="Courier New"/>
            <w:color w:val="0000FF"/>
            <w:sz w:val="20"/>
            <w:szCs w:val="20"/>
            <w:u w:val="single"/>
          </w:rPr>
          <w:t>RaiseError</w:t>
        </w:r>
        <w:proofErr w:type="spellEnd"/>
      </w:hyperlink>
      <w:r>
        <w:rPr>
          <w:rFonts w:ascii="Courier New" w:eastAsia="Courier New" w:hAnsi="Courier New" w:cs="Courier New"/>
          <w:color w:val="000000"/>
          <w:sz w:val="20"/>
          <w:szCs w:val="20"/>
        </w:rPr>
        <w:t>(</w:t>
      </w:r>
      <w:proofErr w:type="spellStart"/>
      <w:r>
        <w:rPr>
          <w:rFonts w:ascii="Courier New" w:eastAsia="Courier New" w:hAnsi="Courier New" w:cs="Courier New"/>
          <w:color w:val="000000"/>
          <w:sz w:val="20"/>
          <w:szCs w:val="20"/>
        </w:rPr>
        <w:t>char</w:t>
      </w:r>
      <w:proofErr w:type="spellEnd"/>
      <w:r>
        <w:rPr>
          <w:rFonts w:ascii="Courier New" w:eastAsia="Courier New" w:hAnsi="Courier New" w:cs="Courier New"/>
          <w:color w:val="000000"/>
          <w:sz w:val="20"/>
          <w:szCs w:val="20"/>
        </w:rPr>
        <w:t>);</w:t>
      </w:r>
    </w:p>
    <w:p w14:paraId="2023256C"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00162 </w:t>
      </w:r>
    </w:p>
    <w:p w14:paraId="7F5F6DA2"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00163 #include &lt;</w:t>
      </w:r>
      <w:proofErr w:type="spellStart"/>
      <w:r>
        <w:rPr>
          <w:rFonts w:ascii="Courier New" w:eastAsia="Courier New" w:hAnsi="Courier New" w:cs="Courier New"/>
          <w:color w:val="000000"/>
          <w:sz w:val="20"/>
          <w:szCs w:val="20"/>
        </w:rPr>
        <w:t>pic.h</w:t>
      </w:r>
      <w:proofErr w:type="spellEnd"/>
      <w:r>
        <w:rPr>
          <w:rFonts w:ascii="Courier New" w:eastAsia="Courier New" w:hAnsi="Courier New" w:cs="Courier New"/>
          <w:color w:val="000000"/>
          <w:sz w:val="20"/>
          <w:szCs w:val="20"/>
        </w:rPr>
        <w:t>&gt;</w:t>
      </w:r>
    </w:p>
    <w:p w14:paraId="0AFDD20C"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00164 #include &lt;</w:t>
      </w:r>
      <w:proofErr w:type="spellStart"/>
      <w:r>
        <w:rPr>
          <w:rFonts w:ascii="Courier New" w:eastAsia="Courier New" w:hAnsi="Courier New" w:cs="Courier New"/>
          <w:color w:val="000000"/>
          <w:sz w:val="20"/>
          <w:szCs w:val="20"/>
        </w:rPr>
        <w:t>string.h</w:t>
      </w:r>
      <w:proofErr w:type="spellEnd"/>
      <w:r>
        <w:rPr>
          <w:rFonts w:ascii="Courier New" w:eastAsia="Courier New" w:hAnsi="Courier New" w:cs="Courier New"/>
          <w:color w:val="000000"/>
          <w:sz w:val="20"/>
          <w:szCs w:val="20"/>
        </w:rPr>
        <w:t>&gt;</w:t>
      </w:r>
    </w:p>
    <w:p w14:paraId="466FC2F1"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00165 #include "</w:t>
      </w:r>
      <w:proofErr w:type="spellStart"/>
      <w:r w:rsidR="006A6CAC">
        <w:fldChar w:fldCharType="begin"/>
      </w:r>
      <w:r w:rsidR="006A6CAC">
        <w:instrText xml:space="preserve"> HYPERLINK "about:blank" \h </w:instrText>
      </w:r>
      <w:r w:rsidR="006A6CAC">
        <w:fldChar w:fldCharType="separate"/>
      </w:r>
      <w:r>
        <w:rPr>
          <w:rFonts w:ascii="Courier New" w:eastAsia="Courier New" w:hAnsi="Courier New" w:cs="Courier New"/>
          <w:color w:val="0000FF"/>
          <w:sz w:val="20"/>
          <w:szCs w:val="20"/>
          <w:u w:val="single"/>
        </w:rPr>
        <w:t>dsapi.c</w:t>
      </w:r>
      <w:proofErr w:type="spellEnd"/>
      <w:r w:rsidR="006A6CAC">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w:t>
      </w:r>
    </w:p>
    <w:p w14:paraId="48967450"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00166 #include "</w:t>
      </w:r>
      <w:proofErr w:type="spellStart"/>
      <w:r w:rsidR="006A6CAC">
        <w:fldChar w:fldCharType="begin"/>
      </w:r>
      <w:r w:rsidR="006A6CAC">
        <w:instrText xml:space="preserve"> HYPERLINK "about:blank" \h </w:instrText>
      </w:r>
      <w:r w:rsidR="006A6CAC">
        <w:fldChar w:fldCharType="separate"/>
      </w:r>
      <w:r>
        <w:rPr>
          <w:rFonts w:ascii="Courier New" w:eastAsia="Courier New" w:hAnsi="Courier New" w:cs="Courier New"/>
          <w:color w:val="0000FF"/>
          <w:sz w:val="20"/>
          <w:szCs w:val="20"/>
          <w:u w:val="single"/>
        </w:rPr>
        <w:t>display.c</w:t>
      </w:r>
      <w:proofErr w:type="spellEnd"/>
      <w:r w:rsidR="006A6CAC">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w:t>
      </w:r>
    </w:p>
    <w:p w14:paraId="4EF8F5F5"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00167 </w:t>
      </w:r>
    </w:p>
    <w:bookmarkStart w:id="66" w:name="3q5sasy" w:colFirst="0" w:colLast="0"/>
    <w:bookmarkEnd w:id="66"/>
    <w:p w14:paraId="40008A20"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fldChar w:fldCharType="begin"/>
      </w:r>
      <w:r>
        <w:instrText xml:space="preserve"> HYPERLINK "about:blank" \h </w:instrText>
      </w:r>
      <w:r>
        <w:fldChar w:fldCharType="separate"/>
      </w:r>
      <w:r>
        <w:rPr>
          <w:rFonts w:ascii="Courier New" w:eastAsia="Courier New" w:hAnsi="Courier New" w:cs="Courier New"/>
          <w:color w:val="0000FF"/>
          <w:sz w:val="20"/>
          <w:szCs w:val="20"/>
          <w:u w:val="single"/>
        </w:rPr>
        <w:t>00173</w:t>
      </w:r>
      <w:r>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 xml:space="preserve"> </w:t>
      </w:r>
      <w:hyperlink r:id="rId242">
        <w:proofErr w:type="spellStart"/>
        <w:r>
          <w:rPr>
            <w:rFonts w:ascii="Courier New" w:eastAsia="Courier New" w:hAnsi="Courier New" w:cs="Courier New"/>
            <w:color w:val="0000FF"/>
            <w:sz w:val="20"/>
            <w:szCs w:val="20"/>
            <w:u w:val="single"/>
          </w:rPr>
          <w:t>PinPort</w:t>
        </w:r>
        <w:proofErr w:type="spellEnd"/>
      </w:hyperlink>
      <w:r>
        <w:rPr>
          <w:rFonts w:ascii="Courier New" w:eastAsia="Courier New" w:hAnsi="Courier New" w:cs="Courier New"/>
          <w:color w:val="000000"/>
          <w:sz w:val="20"/>
          <w:szCs w:val="20"/>
        </w:rPr>
        <w:t xml:space="preserve"> </w:t>
      </w:r>
      <w:hyperlink r:id="rId243">
        <w:proofErr w:type="spellStart"/>
        <w:r>
          <w:rPr>
            <w:rFonts w:ascii="Courier New" w:eastAsia="Courier New" w:hAnsi="Courier New" w:cs="Courier New"/>
            <w:color w:val="0000FF"/>
            <w:sz w:val="20"/>
            <w:szCs w:val="20"/>
            <w:u w:val="single"/>
          </w:rPr>
          <w:t>directSensor</w:t>
        </w:r>
        <w:proofErr w:type="spellEnd"/>
      </w:hyperlink>
      <w:r>
        <w:rPr>
          <w:rFonts w:ascii="Courier New" w:eastAsia="Courier New" w:hAnsi="Courier New" w:cs="Courier New"/>
          <w:color w:val="000000"/>
          <w:sz w:val="20"/>
          <w:szCs w:val="20"/>
        </w:rPr>
        <w:t>;</w:t>
      </w:r>
    </w:p>
    <w:p w14:paraId="6FBFCA75"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00174 </w:t>
      </w:r>
    </w:p>
    <w:bookmarkStart w:id="67" w:name="25b2l0r" w:colFirst="0" w:colLast="0"/>
    <w:bookmarkEnd w:id="67"/>
    <w:p w14:paraId="2BC6ECBB"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fldChar w:fldCharType="begin"/>
      </w:r>
      <w:r>
        <w:instrText xml:space="preserve"> HYPERLINK "about:blank" \h </w:instrText>
      </w:r>
      <w:r>
        <w:fldChar w:fldCharType="separate"/>
      </w:r>
      <w:r>
        <w:rPr>
          <w:rFonts w:ascii="Courier New" w:eastAsia="Courier New" w:hAnsi="Courier New" w:cs="Courier New"/>
          <w:color w:val="0000FF"/>
          <w:sz w:val="20"/>
          <w:szCs w:val="20"/>
          <w:u w:val="single"/>
        </w:rPr>
        <w:t>00176</w:t>
      </w:r>
      <w:r>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 xml:space="preserve"> </w:t>
      </w:r>
      <w:hyperlink r:id="rId244">
        <w:proofErr w:type="spellStart"/>
        <w:r>
          <w:rPr>
            <w:rFonts w:ascii="Courier New" w:eastAsia="Courier New" w:hAnsi="Courier New" w:cs="Courier New"/>
            <w:color w:val="0000FF"/>
            <w:sz w:val="20"/>
            <w:szCs w:val="20"/>
            <w:u w:val="single"/>
          </w:rPr>
          <w:t>PinPort</w:t>
        </w:r>
        <w:proofErr w:type="spellEnd"/>
      </w:hyperlink>
      <w:r>
        <w:rPr>
          <w:rFonts w:ascii="Courier New" w:eastAsia="Courier New" w:hAnsi="Courier New" w:cs="Courier New"/>
          <w:color w:val="000000"/>
          <w:sz w:val="20"/>
          <w:szCs w:val="20"/>
        </w:rPr>
        <w:t xml:space="preserve"> </w:t>
      </w:r>
      <w:hyperlink r:id="rId245">
        <w:proofErr w:type="spellStart"/>
        <w:r>
          <w:rPr>
            <w:rFonts w:ascii="Courier New" w:eastAsia="Courier New" w:hAnsi="Courier New" w:cs="Courier New"/>
            <w:color w:val="0000FF"/>
            <w:sz w:val="20"/>
            <w:szCs w:val="20"/>
            <w:u w:val="single"/>
          </w:rPr>
          <w:t>returnSensor</w:t>
        </w:r>
        <w:proofErr w:type="spellEnd"/>
      </w:hyperlink>
      <w:r>
        <w:rPr>
          <w:rFonts w:ascii="Courier New" w:eastAsia="Courier New" w:hAnsi="Courier New" w:cs="Courier New"/>
          <w:color w:val="000000"/>
          <w:sz w:val="20"/>
          <w:szCs w:val="20"/>
        </w:rPr>
        <w:t>;</w:t>
      </w:r>
    </w:p>
    <w:p w14:paraId="09749016"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00177 </w:t>
      </w:r>
    </w:p>
    <w:bookmarkStart w:id="68" w:name="kgcv8k" w:colFirst="0" w:colLast="0"/>
    <w:bookmarkEnd w:id="68"/>
    <w:p w14:paraId="57C860C6"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fldChar w:fldCharType="begin"/>
      </w:r>
      <w:r>
        <w:instrText xml:space="preserve"> HYPERLINK "about:blank" \h </w:instrText>
      </w:r>
      <w:r>
        <w:fldChar w:fldCharType="separate"/>
      </w:r>
      <w:r>
        <w:rPr>
          <w:rFonts w:ascii="Courier New" w:eastAsia="Courier New" w:hAnsi="Courier New" w:cs="Courier New"/>
          <w:color w:val="0000FF"/>
          <w:sz w:val="20"/>
          <w:szCs w:val="20"/>
          <w:u w:val="single"/>
        </w:rPr>
        <w:t>00179</w:t>
      </w:r>
      <w:r>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 xml:space="preserve"> </w:t>
      </w:r>
      <w:hyperlink r:id="rId246">
        <w:proofErr w:type="spellStart"/>
        <w:r>
          <w:rPr>
            <w:rFonts w:ascii="Courier New" w:eastAsia="Courier New" w:hAnsi="Courier New" w:cs="Courier New"/>
            <w:color w:val="0000FF"/>
            <w:sz w:val="20"/>
            <w:szCs w:val="20"/>
            <w:u w:val="single"/>
          </w:rPr>
          <w:t>PinPort</w:t>
        </w:r>
        <w:proofErr w:type="spellEnd"/>
      </w:hyperlink>
      <w:r>
        <w:rPr>
          <w:rFonts w:ascii="Courier New" w:eastAsia="Courier New" w:hAnsi="Courier New" w:cs="Courier New"/>
          <w:color w:val="000000"/>
          <w:sz w:val="20"/>
          <w:szCs w:val="20"/>
        </w:rPr>
        <w:t xml:space="preserve"> </w:t>
      </w:r>
      <w:hyperlink r:id="rId247">
        <w:proofErr w:type="spellStart"/>
        <w:r>
          <w:rPr>
            <w:rFonts w:ascii="Courier New" w:eastAsia="Courier New" w:hAnsi="Courier New" w:cs="Courier New"/>
            <w:color w:val="0000FF"/>
            <w:sz w:val="20"/>
            <w:szCs w:val="20"/>
            <w:u w:val="single"/>
          </w:rPr>
          <w:t>heater</w:t>
        </w:r>
        <w:proofErr w:type="spellEnd"/>
      </w:hyperlink>
      <w:r>
        <w:rPr>
          <w:rFonts w:ascii="Courier New" w:eastAsia="Courier New" w:hAnsi="Courier New" w:cs="Courier New"/>
          <w:color w:val="000000"/>
          <w:sz w:val="20"/>
          <w:szCs w:val="20"/>
        </w:rPr>
        <w:t>;</w:t>
      </w:r>
    </w:p>
    <w:p w14:paraId="3D358264"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lastRenderedPageBreak/>
        <w:t xml:space="preserve">00180 </w:t>
      </w:r>
    </w:p>
    <w:bookmarkStart w:id="69" w:name="34g0dwd" w:colFirst="0" w:colLast="0"/>
    <w:bookmarkEnd w:id="69"/>
    <w:p w14:paraId="48D816D6"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fldChar w:fldCharType="begin"/>
      </w:r>
      <w:r>
        <w:instrText xml:space="preserve"> HYPERLINK "about:blank" \h </w:instrText>
      </w:r>
      <w:r>
        <w:fldChar w:fldCharType="separate"/>
      </w:r>
      <w:r>
        <w:rPr>
          <w:rFonts w:ascii="Courier New" w:eastAsia="Courier New" w:hAnsi="Courier New" w:cs="Courier New"/>
          <w:color w:val="0000FF"/>
          <w:sz w:val="20"/>
          <w:szCs w:val="20"/>
          <w:u w:val="single"/>
        </w:rPr>
        <w:t>00182</w:t>
      </w:r>
      <w:r>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 xml:space="preserve"> </w:t>
      </w:r>
      <w:hyperlink r:id="rId248">
        <w:proofErr w:type="spellStart"/>
        <w:r>
          <w:rPr>
            <w:rFonts w:ascii="Courier New" w:eastAsia="Courier New" w:hAnsi="Courier New" w:cs="Courier New"/>
            <w:color w:val="0000FF"/>
            <w:sz w:val="20"/>
            <w:szCs w:val="20"/>
            <w:u w:val="single"/>
          </w:rPr>
          <w:t>PinPort</w:t>
        </w:r>
        <w:proofErr w:type="spellEnd"/>
      </w:hyperlink>
      <w:r>
        <w:rPr>
          <w:rFonts w:ascii="Courier New" w:eastAsia="Courier New" w:hAnsi="Courier New" w:cs="Courier New"/>
          <w:color w:val="000000"/>
          <w:sz w:val="20"/>
          <w:szCs w:val="20"/>
        </w:rPr>
        <w:t xml:space="preserve"> </w:t>
      </w:r>
      <w:hyperlink r:id="rId249">
        <w:proofErr w:type="spellStart"/>
        <w:r>
          <w:rPr>
            <w:rFonts w:ascii="Courier New" w:eastAsia="Courier New" w:hAnsi="Courier New" w:cs="Courier New"/>
            <w:color w:val="0000FF"/>
            <w:sz w:val="20"/>
            <w:szCs w:val="20"/>
            <w:u w:val="single"/>
          </w:rPr>
          <w:t>btn</w:t>
        </w:r>
        <w:proofErr w:type="spellEnd"/>
      </w:hyperlink>
      <w:r>
        <w:rPr>
          <w:rFonts w:ascii="Courier New" w:eastAsia="Courier New" w:hAnsi="Courier New" w:cs="Courier New"/>
          <w:color w:val="000000"/>
          <w:sz w:val="20"/>
          <w:szCs w:val="20"/>
        </w:rPr>
        <w:t>;</w:t>
      </w:r>
    </w:p>
    <w:p w14:paraId="24F0E7C9"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00183 </w:t>
      </w:r>
    </w:p>
    <w:bookmarkStart w:id="70" w:name="1jlao46" w:colFirst="0" w:colLast="0"/>
    <w:bookmarkEnd w:id="70"/>
    <w:p w14:paraId="48F8CDE8"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fldChar w:fldCharType="begin"/>
      </w:r>
      <w:r>
        <w:instrText xml:space="preserve"> HYPERLINK "about:blank" \h </w:instrText>
      </w:r>
      <w:r>
        <w:fldChar w:fldCharType="separate"/>
      </w:r>
      <w:r>
        <w:rPr>
          <w:rFonts w:ascii="Courier New" w:eastAsia="Courier New" w:hAnsi="Courier New" w:cs="Courier New"/>
          <w:color w:val="0000FF"/>
          <w:sz w:val="20"/>
          <w:szCs w:val="20"/>
          <w:u w:val="single"/>
        </w:rPr>
        <w:t>00185</w:t>
      </w:r>
      <w:r>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 xml:space="preserve"> </w:t>
      </w:r>
      <w:hyperlink r:id="rId250">
        <w:proofErr w:type="spellStart"/>
        <w:r>
          <w:rPr>
            <w:rFonts w:ascii="Courier New" w:eastAsia="Courier New" w:hAnsi="Courier New" w:cs="Courier New"/>
            <w:color w:val="0000FF"/>
            <w:sz w:val="20"/>
            <w:szCs w:val="20"/>
            <w:u w:val="single"/>
          </w:rPr>
          <w:t>DisplayPort</w:t>
        </w:r>
        <w:proofErr w:type="spellEnd"/>
      </w:hyperlink>
      <w:r>
        <w:rPr>
          <w:rFonts w:ascii="Courier New" w:eastAsia="Courier New" w:hAnsi="Courier New" w:cs="Courier New"/>
          <w:color w:val="000000"/>
          <w:sz w:val="20"/>
          <w:szCs w:val="20"/>
        </w:rPr>
        <w:t xml:space="preserve"> </w:t>
      </w:r>
      <w:hyperlink r:id="rId251">
        <w:proofErr w:type="spellStart"/>
        <w:r>
          <w:rPr>
            <w:rFonts w:ascii="Courier New" w:eastAsia="Courier New" w:hAnsi="Courier New" w:cs="Courier New"/>
            <w:color w:val="0000FF"/>
            <w:sz w:val="20"/>
            <w:szCs w:val="20"/>
            <w:u w:val="single"/>
          </w:rPr>
          <w:t>dsp</w:t>
        </w:r>
        <w:proofErr w:type="spellEnd"/>
      </w:hyperlink>
      <w:r>
        <w:rPr>
          <w:rFonts w:ascii="Courier New" w:eastAsia="Courier New" w:hAnsi="Courier New" w:cs="Courier New"/>
          <w:color w:val="000000"/>
          <w:sz w:val="20"/>
          <w:szCs w:val="20"/>
        </w:rPr>
        <w:t>;</w:t>
      </w:r>
    </w:p>
    <w:p w14:paraId="0C00067D"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00186 </w:t>
      </w:r>
    </w:p>
    <w:bookmarkStart w:id="71" w:name="43ky6rz" w:colFirst="0" w:colLast="0"/>
    <w:bookmarkEnd w:id="71"/>
    <w:p w14:paraId="7805AEA4"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fldChar w:fldCharType="begin"/>
      </w:r>
      <w:r>
        <w:instrText xml:space="preserve"> HYPERLINK "about:blank" \h </w:instrText>
      </w:r>
      <w:r>
        <w:fldChar w:fldCharType="separate"/>
      </w:r>
      <w:r>
        <w:rPr>
          <w:rFonts w:ascii="Courier New" w:eastAsia="Courier New" w:hAnsi="Courier New" w:cs="Courier New"/>
          <w:color w:val="0000FF"/>
          <w:sz w:val="20"/>
          <w:szCs w:val="20"/>
          <w:u w:val="single"/>
        </w:rPr>
        <w:t>00188</w:t>
      </w:r>
      <w:r>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signed</w:t>
      </w:r>
      <w:proofErr w:type="spellEnd"/>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char</w:t>
      </w:r>
      <w:proofErr w:type="spellEnd"/>
      <w:r>
        <w:rPr>
          <w:rFonts w:ascii="Courier New" w:eastAsia="Courier New" w:hAnsi="Courier New" w:cs="Courier New"/>
          <w:color w:val="000000"/>
          <w:sz w:val="20"/>
          <w:szCs w:val="20"/>
        </w:rPr>
        <w:t xml:space="preserve"> </w:t>
      </w:r>
      <w:hyperlink r:id="rId252">
        <w:proofErr w:type="spellStart"/>
        <w:r>
          <w:rPr>
            <w:rFonts w:ascii="Courier New" w:eastAsia="Courier New" w:hAnsi="Courier New" w:cs="Courier New"/>
            <w:color w:val="0000FF"/>
            <w:sz w:val="20"/>
            <w:szCs w:val="20"/>
            <w:u w:val="single"/>
          </w:rPr>
          <w:t>directT</w:t>
        </w:r>
        <w:proofErr w:type="spellEnd"/>
      </w:hyperlink>
      <w:r>
        <w:rPr>
          <w:rFonts w:ascii="Courier New" w:eastAsia="Courier New" w:hAnsi="Courier New" w:cs="Courier New"/>
          <w:color w:val="000000"/>
          <w:sz w:val="20"/>
          <w:szCs w:val="20"/>
        </w:rPr>
        <w:t>;</w:t>
      </w:r>
    </w:p>
    <w:p w14:paraId="0D09C37D"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00189 </w:t>
      </w:r>
    </w:p>
    <w:bookmarkStart w:id="72" w:name="2iq8gzs" w:colFirst="0" w:colLast="0"/>
    <w:bookmarkEnd w:id="72"/>
    <w:p w14:paraId="4A9D5A44"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fldChar w:fldCharType="begin"/>
      </w:r>
      <w:r>
        <w:instrText xml:space="preserve"> HYPERLINK "about:blank" \h </w:instrText>
      </w:r>
      <w:r>
        <w:fldChar w:fldCharType="separate"/>
      </w:r>
      <w:r>
        <w:rPr>
          <w:rFonts w:ascii="Courier New" w:eastAsia="Courier New" w:hAnsi="Courier New" w:cs="Courier New"/>
          <w:color w:val="0000FF"/>
          <w:sz w:val="20"/>
          <w:szCs w:val="20"/>
          <w:u w:val="single"/>
        </w:rPr>
        <w:t>00191</w:t>
      </w:r>
      <w:r>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signed</w:t>
      </w:r>
      <w:proofErr w:type="spellEnd"/>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char</w:t>
      </w:r>
      <w:proofErr w:type="spellEnd"/>
      <w:r>
        <w:rPr>
          <w:rFonts w:ascii="Courier New" w:eastAsia="Courier New" w:hAnsi="Courier New" w:cs="Courier New"/>
          <w:color w:val="000000"/>
          <w:sz w:val="20"/>
          <w:szCs w:val="20"/>
        </w:rPr>
        <w:t xml:space="preserve"> </w:t>
      </w:r>
      <w:hyperlink r:id="rId253">
        <w:proofErr w:type="spellStart"/>
        <w:r>
          <w:rPr>
            <w:rFonts w:ascii="Courier New" w:eastAsia="Courier New" w:hAnsi="Courier New" w:cs="Courier New"/>
            <w:color w:val="0000FF"/>
            <w:sz w:val="20"/>
            <w:szCs w:val="20"/>
            <w:u w:val="single"/>
          </w:rPr>
          <w:t>returnT</w:t>
        </w:r>
        <w:proofErr w:type="spellEnd"/>
      </w:hyperlink>
      <w:r>
        <w:rPr>
          <w:rFonts w:ascii="Courier New" w:eastAsia="Courier New" w:hAnsi="Courier New" w:cs="Courier New"/>
          <w:color w:val="000000"/>
          <w:sz w:val="20"/>
          <w:szCs w:val="20"/>
        </w:rPr>
        <w:t>;</w:t>
      </w:r>
    </w:p>
    <w:p w14:paraId="119CC3F7"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00192 </w:t>
      </w:r>
    </w:p>
    <w:bookmarkStart w:id="73" w:name="xvir7l" w:colFirst="0" w:colLast="0"/>
    <w:bookmarkEnd w:id="73"/>
    <w:p w14:paraId="4616855D"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fldChar w:fldCharType="begin"/>
      </w:r>
      <w:r>
        <w:instrText xml:space="preserve"> HYPERLINK "about:blank" \h </w:instrText>
      </w:r>
      <w:r>
        <w:fldChar w:fldCharType="separate"/>
      </w:r>
      <w:r>
        <w:rPr>
          <w:rFonts w:ascii="Courier New" w:eastAsia="Courier New" w:hAnsi="Courier New" w:cs="Courier New"/>
          <w:color w:val="0000FF"/>
          <w:sz w:val="20"/>
          <w:szCs w:val="20"/>
          <w:u w:val="single"/>
        </w:rPr>
        <w:t>00194</w:t>
      </w:r>
      <w:r>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char</w:t>
      </w:r>
      <w:proofErr w:type="spellEnd"/>
      <w:r>
        <w:rPr>
          <w:rFonts w:ascii="Courier New" w:eastAsia="Courier New" w:hAnsi="Courier New" w:cs="Courier New"/>
          <w:color w:val="000000"/>
          <w:sz w:val="20"/>
          <w:szCs w:val="20"/>
        </w:rPr>
        <w:t xml:space="preserve"> </w:t>
      </w:r>
      <w:hyperlink r:id="rId254">
        <w:proofErr w:type="spellStart"/>
        <w:r>
          <w:rPr>
            <w:rFonts w:ascii="Courier New" w:eastAsia="Courier New" w:hAnsi="Courier New" w:cs="Courier New"/>
            <w:color w:val="0000FF"/>
            <w:sz w:val="20"/>
            <w:szCs w:val="20"/>
            <w:u w:val="single"/>
          </w:rPr>
          <w:t>programmedT</w:t>
        </w:r>
        <w:proofErr w:type="spellEnd"/>
      </w:hyperlink>
      <w:r>
        <w:rPr>
          <w:rFonts w:ascii="Courier New" w:eastAsia="Courier New" w:hAnsi="Courier New" w:cs="Courier New"/>
          <w:color w:val="000000"/>
          <w:sz w:val="20"/>
          <w:szCs w:val="20"/>
        </w:rPr>
        <w:t>;</w:t>
      </w:r>
    </w:p>
    <w:p w14:paraId="6907282F"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00195 </w:t>
      </w:r>
    </w:p>
    <w:bookmarkStart w:id="74" w:name="3hv69ve" w:colFirst="0" w:colLast="0"/>
    <w:bookmarkEnd w:id="74"/>
    <w:p w14:paraId="529D8663"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fldChar w:fldCharType="begin"/>
      </w:r>
      <w:r>
        <w:instrText xml:space="preserve"> HYPERLINK "about:blank" \h </w:instrText>
      </w:r>
      <w:r>
        <w:fldChar w:fldCharType="separate"/>
      </w:r>
      <w:r>
        <w:rPr>
          <w:rFonts w:ascii="Courier New" w:eastAsia="Courier New" w:hAnsi="Courier New" w:cs="Courier New"/>
          <w:color w:val="0000FF"/>
          <w:sz w:val="20"/>
          <w:szCs w:val="20"/>
          <w:u w:val="single"/>
        </w:rPr>
        <w:t>00197</w:t>
      </w:r>
      <w:r>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char</w:t>
      </w:r>
      <w:proofErr w:type="spellEnd"/>
      <w:r>
        <w:rPr>
          <w:rFonts w:ascii="Courier New" w:eastAsia="Courier New" w:hAnsi="Courier New" w:cs="Courier New"/>
          <w:color w:val="000000"/>
          <w:sz w:val="20"/>
          <w:szCs w:val="20"/>
        </w:rPr>
        <w:t xml:space="preserve"> </w:t>
      </w:r>
      <w:hyperlink r:id="rId255">
        <w:proofErr w:type="spellStart"/>
        <w:r>
          <w:rPr>
            <w:rFonts w:ascii="Courier New" w:eastAsia="Courier New" w:hAnsi="Courier New" w:cs="Courier New"/>
            <w:color w:val="0000FF"/>
            <w:sz w:val="20"/>
            <w:szCs w:val="20"/>
            <w:u w:val="single"/>
          </w:rPr>
          <w:t>sensorScreen</w:t>
        </w:r>
        <w:proofErr w:type="spellEnd"/>
      </w:hyperlink>
      <w:r>
        <w:rPr>
          <w:rFonts w:ascii="Courier New" w:eastAsia="Courier New" w:hAnsi="Courier New" w:cs="Courier New"/>
          <w:color w:val="000000"/>
          <w:sz w:val="20"/>
          <w:szCs w:val="20"/>
        </w:rPr>
        <w:t>[4]    = "У00";</w:t>
      </w:r>
    </w:p>
    <w:p w14:paraId="003972B7"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00198 </w:t>
      </w:r>
    </w:p>
    <w:bookmarkStart w:id="75" w:name="1x0gk37" w:colFirst="0" w:colLast="0"/>
    <w:bookmarkEnd w:id="75"/>
    <w:p w14:paraId="36F2756D"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fldChar w:fldCharType="begin"/>
      </w:r>
      <w:r>
        <w:instrText xml:space="preserve"> HYPERLINK "about:blank" \h </w:instrText>
      </w:r>
      <w:r>
        <w:fldChar w:fldCharType="separate"/>
      </w:r>
      <w:r>
        <w:rPr>
          <w:rFonts w:ascii="Courier New" w:eastAsia="Courier New" w:hAnsi="Courier New" w:cs="Courier New"/>
          <w:color w:val="0000FF"/>
          <w:sz w:val="20"/>
          <w:szCs w:val="20"/>
          <w:u w:val="single"/>
        </w:rPr>
        <w:t>00200</w:t>
      </w:r>
      <w:r>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char</w:t>
      </w:r>
      <w:proofErr w:type="spellEnd"/>
      <w:r>
        <w:rPr>
          <w:rFonts w:ascii="Courier New" w:eastAsia="Courier New" w:hAnsi="Courier New" w:cs="Courier New"/>
          <w:color w:val="000000"/>
          <w:sz w:val="20"/>
          <w:szCs w:val="20"/>
        </w:rPr>
        <w:t xml:space="preserve"> </w:t>
      </w:r>
      <w:hyperlink r:id="rId256">
        <w:proofErr w:type="spellStart"/>
        <w:r>
          <w:rPr>
            <w:rFonts w:ascii="Courier New" w:eastAsia="Courier New" w:hAnsi="Courier New" w:cs="Courier New"/>
            <w:color w:val="0000FF"/>
            <w:sz w:val="20"/>
            <w:szCs w:val="20"/>
            <w:u w:val="single"/>
          </w:rPr>
          <w:t>prgScreen</w:t>
        </w:r>
        <w:proofErr w:type="spellEnd"/>
      </w:hyperlink>
      <w:r>
        <w:rPr>
          <w:rFonts w:ascii="Courier New" w:eastAsia="Courier New" w:hAnsi="Courier New" w:cs="Courier New"/>
          <w:color w:val="000000"/>
          <w:sz w:val="20"/>
          <w:szCs w:val="20"/>
        </w:rPr>
        <w:t>[4]       = "ПРГ";</w:t>
      </w:r>
    </w:p>
    <w:p w14:paraId="0E8FB11E"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00201 </w:t>
      </w:r>
    </w:p>
    <w:bookmarkStart w:id="76" w:name="4h042r0" w:colFirst="0" w:colLast="0"/>
    <w:bookmarkEnd w:id="76"/>
    <w:p w14:paraId="398A7795"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fldChar w:fldCharType="begin"/>
      </w:r>
      <w:r>
        <w:instrText xml:space="preserve"> HYPERLINK "about:blank" \h </w:instrText>
      </w:r>
      <w:r>
        <w:fldChar w:fldCharType="separate"/>
      </w:r>
      <w:r>
        <w:rPr>
          <w:rFonts w:ascii="Courier New" w:eastAsia="Courier New" w:hAnsi="Courier New" w:cs="Courier New"/>
          <w:color w:val="0000FF"/>
          <w:sz w:val="20"/>
          <w:szCs w:val="20"/>
          <w:u w:val="single"/>
        </w:rPr>
        <w:t>00203</w:t>
      </w:r>
      <w:r>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 xml:space="preserve"> char </w:t>
      </w:r>
      <w:hyperlink r:id="rId257">
        <w:proofErr w:type="spellStart"/>
        <w:r>
          <w:rPr>
            <w:rFonts w:ascii="Courier New" w:eastAsia="Courier New" w:hAnsi="Courier New" w:cs="Courier New"/>
            <w:color w:val="0000FF"/>
            <w:sz w:val="20"/>
            <w:szCs w:val="20"/>
            <w:u w:val="single"/>
          </w:rPr>
          <w:t>errScreen</w:t>
        </w:r>
        <w:proofErr w:type="spellEnd"/>
      </w:hyperlink>
      <w:r>
        <w:rPr>
          <w:rFonts w:ascii="Courier New" w:eastAsia="Courier New" w:hAnsi="Courier New" w:cs="Courier New"/>
          <w:color w:val="000000"/>
          <w:sz w:val="20"/>
          <w:szCs w:val="20"/>
        </w:rPr>
        <w:t>[4]       = "E00";</w:t>
      </w:r>
    </w:p>
    <w:p w14:paraId="101A6500"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00204 </w:t>
      </w:r>
    </w:p>
    <w:bookmarkStart w:id="77" w:name="2w5ecyt" w:colFirst="0" w:colLast="0"/>
    <w:bookmarkEnd w:id="77"/>
    <w:p w14:paraId="5FA16A9E"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fldChar w:fldCharType="begin"/>
      </w:r>
      <w:r>
        <w:instrText xml:space="preserve"> HYPERLINK "about:blank" \h </w:instrText>
      </w:r>
      <w:r>
        <w:fldChar w:fldCharType="separate"/>
      </w:r>
      <w:r>
        <w:rPr>
          <w:rFonts w:ascii="Courier New" w:eastAsia="Courier New" w:hAnsi="Courier New" w:cs="Courier New"/>
          <w:color w:val="0000FF"/>
          <w:sz w:val="20"/>
          <w:szCs w:val="20"/>
          <w:u w:val="single"/>
        </w:rPr>
        <w:t>00206</w:t>
      </w:r>
      <w:r>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char</w:t>
      </w:r>
      <w:proofErr w:type="spellEnd"/>
      <w:r>
        <w:rPr>
          <w:rFonts w:ascii="Courier New" w:eastAsia="Courier New" w:hAnsi="Courier New" w:cs="Courier New"/>
          <w:color w:val="000000"/>
          <w:sz w:val="20"/>
          <w:szCs w:val="20"/>
        </w:rPr>
        <w:t xml:space="preserve"> *</w:t>
      </w:r>
      <w:proofErr w:type="spellStart"/>
      <w:r w:rsidR="006A6CAC">
        <w:fldChar w:fldCharType="begin"/>
      </w:r>
      <w:r w:rsidR="006A6CAC">
        <w:instrText xml:space="preserve"> HYPERLINK "about:blank" \h </w:instrText>
      </w:r>
      <w:r w:rsidR="006A6CAC">
        <w:fldChar w:fldCharType="separate"/>
      </w:r>
      <w:r>
        <w:rPr>
          <w:rFonts w:ascii="Courier New" w:eastAsia="Courier New" w:hAnsi="Courier New" w:cs="Courier New"/>
          <w:color w:val="0000FF"/>
          <w:sz w:val="20"/>
          <w:szCs w:val="20"/>
          <w:u w:val="single"/>
        </w:rPr>
        <w:t>display</w:t>
      </w:r>
      <w:proofErr w:type="spellEnd"/>
      <w:r w:rsidR="006A6CAC">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w:t>
      </w:r>
    </w:p>
    <w:p w14:paraId="4E842363"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00207 </w:t>
      </w:r>
    </w:p>
    <w:bookmarkStart w:id="78" w:name="1baon6m" w:colFirst="0" w:colLast="0"/>
    <w:bookmarkEnd w:id="78"/>
    <w:p w14:paraId="3E4E6DB3"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fldChar w:fldCharType="begin"/>
      </w:r>
      <w:r>
        <w:instrText xml:space="preserve"> HYPERLINK "about:blank" \h </w:instrText>
      </w:r>
      <w:r>
        <w:fldChar w:fldCharType="separate"/>
      </w:r>
      <w:r>
        <w:rPr>
          <w:rFonts w:ascii="Courier New" w:eastAsia="Courier New" w:hAnsi="Courier New" w:cs="Courier New"/>
          <w:color w:val="0000FF"/>
          <w:sz w:val="20"/>
          <w:szCs w:val="20"/>
          <w:u w:val="single"/>
        </w:rPr>
        <w:t>00209</w:t>
      </w:r>
      <w:r>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char</w:t>
      </w:r>
      <w:proofErr w:type="spellEnd"/>
      <w:r>
        <w:rPr>
          <w:rFonts w:ascii="Courier New" w:eastAsia="Courier New" w:hAnsi="Courier New" w:cs="Courier New"/>
          <w:color w:val="000000"/>
          <w:sz w:val="20"/>
          <w:szCs w:val="20"/>
        </w:rPr>
        <w:t xml:space="preserve"> </w:t>
      </w:r>
      <w:hyperlink r:id="rId258">
        <w:proofErr w:type="spellStart"/>
        <w:r>
          <w:rPr>
            <w:rFonts w:ascii="Courier New" w:eastAsia="Courier New" w:hAnsi="Courier New" w:cs="Courier New"/>
            <w:color w:val="0000FF"/>
            <w:sz w:val="20"/>
            <w:szCs w:val="20"/>
            <w:u w:val="single"/>
          </w:rPr>
          <w:t>fatalError</w:t>
        </w:r>
        <w:proofErr w:type="spellEnd"/>
      </w:hyperlink>
      <w:r>
        <w:rPr>
          <w:rFonts w:ascii="Courier New" w:eastAsia="Courier New" w:hAnsi="Courier New" w:cs="Courier New"/>
          <w:color w:val="000000"/>
          <w:sz w:val="20"/>
          <w:szCs w:val="20"/>
        </w:rPr>
        <w:t xml:space="preserve"> = 0;</w:t>
      </w:r>
    </w:p>
    <w:bookmarkStart w:id="79" w:name="3vac5uf" w:colFirst="0" w:colLast="0"/>
    <w:bookmarkEnd w:id="79"/>
    <w:p w14:paraId="61D3329C"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fldChar w:fldCharType="begin"/>
      </w:r>
      <w:r>
        <w:instrText xml:space="preserve"> HYPERLINK "about:blank" \h </w:instrText>
      </w:r>
      <w:r>
        <w:fldChar w:fldCharType="separate"/>
      </w:r>
      <w:r>
        <w:rPr>
          <w:rFonts w:ascii="Courier New" w:eastAsia="Courier New" w:hAnsi="Courier New" w:cs="Courier New"/>
          <w:color w:val="0000FF"/>
          <w:sz w:val="20"/>
          <w:szCs w:val="20"/>
          <w:u w:val="single"/>
        </w:rPr>
        <w:t>00218</w:t>
      </w:r>
      <w:r>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void</w:t>
      </w:r>
      <w:proofErr w:type="spellEnd"/>
      <w:r>
        <w:rPr>
          <w:rFonts w:ascii="Courier New" w:eastAsia="Courier New" w:hAnsi="Courier New" w:cs="Courier New"/>
          <w:color w:val="000000"/>
          <w:sz w:val="20"/>
          <w:szCs w:val="20"/>
        </w:rPr>
        <w:t xml:space="preserve"> </w:t>
      </w:r>
      <w:hyperlink r:id="rId259">
        <w:proofErr w:type="spellStart"/>
        <w:r>
          <w:rPr>
            <w:rFonts w:ascii="Courier New" w:eastAsia="Courier New" w:hAnsi="Courier New" w:cs="Courier New"/>
            <w:color w:val="0000FF"/>
            <w:sz w:val="20"/>
            <w:szCs w:val="20"/>
            <w:u w:val="single"/>
          </w:rPr>
          <w:t>RaiseError</w:t>
        </w:r>
        <w:proofErr w:type="spellEnd"/>
      </w:hyperlink>
      <w:r>
        <w:rPr>
          <w:rFonts w:ascii="Courier New" w:eastAsia="Courier New" w:hAnsi="Courier New" w:cs="Courier New"/>
          <w:color w:val="000000"/>
          <w:sz w:val="20"/>
          <w:szCs w:val="20"/>
        </w:rPr>
        <w:t>(</w:t>
      </w:r>
      <w:proofErr w:type="spellStart"/>
      <w:r>
        <w:rPr>
          <w:rFonts w:ascii="Courier New" w:eastAsia="Courier New" w:hAnsi="Courier New" w:cs="Courier New"/>
          <w:color w:val="000000"/>
          <w:sz w:val="20"/>
          <w:szCs w:val="20"/>
        </w:rPr>
        <w:t>char</w:t>
      </w:r>
      <w:proofErr w:type="spellEnd"/>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code</w:t>
      </w:r>
      <w:proofErr w:type="spellEnd"/>
      <w:r>
        <w:rPr>
          <w:rFonts w:ascii="Courier New" w:eastAsia="Courier New" w:hAnsi="Courier New" w:cs="Courier New"/>
          <w:color w:val="000000"/>
          <w:sz w:val="20"/>
          <w:szCs w:val="20"/>
        </w:rPr>
        <w:t>)</w:t>
      </w:r>
    </w:p>
    <w:p w14:paraId="7E49688E"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00219 {</w:t>
      </w:r>
    </w:p>
    <w:p w14:paraId="613D0047"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00220     </w:t>
      </w:r>
      <w:hyperlink r:id="rId260">
        <w:proofErr w:type="spellStart"/>
        <w:r>
          <w:rPr>
            <w:rFonts w:ascii="Courier New" w:eastAsia="Courier New" w:hAnsi="Courier New" w:cs="Courier New"/>
            <w:color w:val="0000FF"/>
            <w:sz w:val="20"/>
            <w:szCs w:val="20"/>
            <w:u w:val="single"/>
          </w:rPr>
          <w:t>fatalError</w:t>
        </w:r>
        <w:proofErr w:type="spellEnd"/>
      </w:hyperlink>
      <w:r>
        <w:rPr>
          <w:rFonts w:ascii="Courier New" w:eastAsia="Courier New" w:hAnsi="Courier New" w:cs="Courier New"/>
          <w:color w:val="000000"/>
          <w:sz w:val="20"/>
          <w:szCs w:val="20"/>
        </w:rPr>
        <w:t xml:space="preserve"> = 1;</w:t>
      </w:r>
    </w:p>
    <w:p w14:paraId="7C4084D2"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00221     </w:t>
      </w:r>
      <w:hyperlink r:id="rId261">
        <w:proofErr w:type="spellStart"/>
        <w:r>
          <w:rPr>
            <w:rFonts w:ascii="Courier New" w:eastAsia="Courier New" w:hAnsi="Courier New" w:cs="Courier New"/>
            <w:color w:val="0000FF"/>
            <w:sz w:val="20"/>
            <w:szCs w:val="20"/>
            <w:u w:val="single"/>
          </w:rPr>
          <w:t>IntToStr</w:t>
        </w:r>
        <w:proofErr w:type="spellEnd"/>
      </w:hyperlink>
      <w:r>
        <w:rPr>
          <w:rFonts w:ascii="Courier New" w:eastAsia="Courier New" w:hAnsi="Courier New" w:cs="Courier New"/>
          <w:color w:val="000000"/>
          <w:sz w:val="20"/>
          <w:szCs w:val="20"/>
        </w:rPr>
        <w:t>(</w:t>
      </w:r>
      <w:proofErr w:type="spellStart"/>
      <w:r w:rsidR="006A6CAC">
        <w:fldChar w:fldCharType="begin"/>
      </w:r>
      <w:r w:rsidR="006A6CAC">
        <w:instrText xml:space="preserve"> HYPERLINK "about:blank" \h </w:instrText>
      </w:r>
      <w:r w:rsidR="006A6CAC">
        <w:fldChar w:fldCharType="separate"/>
      </w:r>
      <w:r>
        <w:rPr>
          <w:rFonts w:ascii="Courier New" w:eastAsia="Courier New" w:hAnsi="Courier New" w:cs="Courier New"/>
          <w:color w:val="0000FF"/>
          <w:sz w:val="20"/>
          <w:szCs w:val="20"/>
          <w:u w:val="single"/>
        </w:rPr>
        <w:t>errScreen</w:t>
      </w:r>
      <w:proofErr w:type="spellEnd"/>
      <w:r w:rsidR="006A6CAC">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code</w:t>
      </w:r>
      <w:proofErr w:type="spellEnd"/>
      <w:r>
        <w:rPr>
          <w:rFonts w:ascii="Courier New" w:eastAsia="Courier New" w:hAnsi="Courier New" w:cs="Courier New"/>
          <w:color w:val="000000"/>
          <w:sz w:val="20"/>
          <w:szCs w:val="20"/>
        </w:rPr>
        <w:t>);</w:t>
      </w:r>
    </w:p>
    <w:p w14:paraId="5234751B"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00222     </w:t>
      </w:r>
      <w:hyperlink r:id="rId262">
        <w:proofErr w:type="spellStart"/>
        <w:r>
          <w:rPr>
            <w:rFonts w:ascii="Courier New" w:eastAsia="Courier New" w:hAnsi="Courier New" w:cs="Courier New"/>
            <w:color w:val="0000FF"/>
            <w:sz w:val="20"/>
            <w:szCs w:val="20"/>
            <w:u w:val="single"/>
          </w:rPr>
          <w:t>display</w:t>
        </w:r>
        <w:proofErr w:type="spellEnd"/>
      </w:hyperlink>
      <w:r>
        <w:rPr>
          <w:rFonts w:ascii="Courier New" w:eastAsia="Courier New" w:hAnsi="Courier New" w:cs="Courier New"/>
          <w:color w:val="000000"/>
          <w:sz w:val="20"/>
          <w:szCs w:val="20"/>
        </w:rPr>
        <w:t xml:space="preserve"> = </w:t>
      </w:r>
      <w:hyperlink r:id="rId263">
        <w:proofErr w:type="spellStart"/>
        <w:r>
          <w:rPr>
            <w:rFonts w:ascii="Courier New" w:eastAsia="Courier New" w:hAnsi="Courier New" w:cs="Courier New"/>
            <w:color w:val="0000FF"/>
            <w:sz w:val="20"/>
            <w:szCs w:val="20"/>
            <w:u w:val="single"/>
          </w:rPr>
          <w:t>errScreen</w:t>
        </w:r>
        <w:proofErr w:type="spellEnd"/>
      </w:hyperlink>
      <w:r>
        <w:rPr>
          <w:rFonts w:ascii="Courier New" w:eastAsia="Courier New" w:hAnsi="Courier New" w:cs="Courier New"/>
          <w:color w:val="000000"/>
          <w:sz w:val="20"/>
          <w:szCs w:val="20"/>
        </w:rPr>
        <w:t>;</w:t>
      </w:r>
    </w:p>
    <w:p w14:paraId="417D80B9"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00223 }</w:t>
      </w:r>
    </w:p>
    <w:p w14:paraId="06C012FA"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00224 </w:t>
      </w:r>
    </w:p>
    <w:bookmarkStart w:id="80" w:name="2afmg28" w:colFirst="0" w:colLast="0"/>
    <w:bookmarkEnd w:id="80"/>
    <w:p w14:paraId="11A4A52A"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fldChar w:fldCharType="begin"/>
      </w:r>
      <w:r>
        <w:instrText xml:space="preserve"> HYPERLINK "about:blank" \h </w:instrText>
      </w:r>
      <w:r>
        <w:fldChar w:fldCharType="separate"/>
      </w:r>
      <w:r>
        <w:rPr>
          <w:rFonts w:ascii="Courier New" w:eastAsia="Courier New" w:hAnsi="Courier New" w:cs="Courier New"/>
          <w:color w:val="0000FF"/>
          <w:sz w:val="20"/>
          <w:szCs w:val="20"/>
          <w:u w:val="single"/>
        </w:rPr>
        <w:t>00232</w:t>
      </w:r>
      <w:r>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char</w:t>
      </w:r>
      <w:proofErr w:type="spellEnd"/>
      <w:r>
        <w:rPr>
          <w:rFonts w:ascii="Courier New" w:eastAsia="Courier New" w:hAnsi="Courier New" w:cs="Courier New"/>
          <w:color w:val="000000"/>
          <w:sz w:val="20"/>
          <w:szCs w:val="20"/>
        </w:rPr>
        <w:t xml:space="preserve"> </w:t>
      </w:r>
      <w:hyperlink r:id="rId264">
        <w:proofErr w:type="spellStart"/>
        <w:r>
          <w:rPr>
            <w:rFonts w:ascii="Courier New" w:eastAsia="Courier New" w:hAnsi="Courier New" w:cs="Courier New"/>
            <w:color w:val="0000FF"/>
            <w:sz w:val="20"/>
            <w:szCs w:val="20"/>
            <w:u w:val="single"/>
          </w:rPr>
          <w:t>EEPROMRead</w:t>
        </w:r>
        <w:proofErr w:type="spellEnd"/>
      </w:hyperlink>
      <w:r>
        <w:rPr>
          <w:rFonts w:ascii="Courier New" w:eastAsia="Courier New" w:hAnsi="Courier New" w:cs="Courier New"/>
          <w:color w:val="000000"/>
          <w:sz w:val="20"/>
          <w:szCs w:val="20"/>
        </w:rPr>
        <w:t>(</w:t>
      </w:r>
      <w:proofErr w:type="spellStart"/>
      <w:r>
        <w:rPr>
          <w:rFonts w:ascii="Courier New" w:eastAsia="Courier New" w:hAnsi="Courier New" w:cs="Courier New"/>
          <w:color w:val="000000"/>
          <w:sz w:val="20"/>
          <w:szCs w:val="20"/>
        </w:rPr>
        <w:t>char</w:t>
      </w:r>
      <w:proofErr w:type="spellEnd"/>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addr</w:t>
      </w:r>
      <w:proofErr w:type="spellEnd"/>
      <w:r>
        <w:rPr>
          <w:rFonts w:ascii="Courier New" w:eastAsia="Courier New" w:hAnsi="Courier New" w:cs="Courier New"/>
          <w:color w:val="000000"/>
          <w:sz w:val="20"/>
          <w:szCs w:val="20"/>
        </w:rPr>
        <w:t>)</w:t>
      </w:r>
    </w:p>
    <w:p w14:paraId="7460F367"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00233 {</w:t>
      </w:r>
    </w:p>
    <w:p w14:paraId="4666AAA2"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00234     EEADR = </w:t>
      </w:r>
      <w:proofErr w:type="spellStart"/>
      <w:r>
        <w:rPr>
          <w:rFonts w:ascii="Courier New" w:eastAsia="Courier New" w:hAnsi="Courier New" w:cs="Courier New"/>
          <w:color w:val="000000"/>
          <w:sz w:val="20"/>
          <w:szCs w:val="20"/>
        </w:rPr>
        <w:t>addr</w:t>
      </w:r>
      <w:proofErr w:type="spellEnd"/>
      <w:r>
        <w:rPr>
          <w:rFonts w:ascii="Courier New" w:eastAsia="Courier New" w:hAnsi="Courier New" w:cs="Courier New"/>
          <w:color w:val="000000"/>
          <w:sz w:val="20"/>
          <w:szCs w:val="20"/>
        </w:rPr>
        <w:t>;</w:t>
      </w:r>
    </w:p>
    <w:p w14:paraId="6BACD833"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00235     RD = 1;</w:t>
      </w:r>
    </w:p>
    <w:p w14:paraId="60EF0414"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00236     </w:t>
      </w:r>
      <w:proofErr w:type="spellStart"/>
      <w:r>
        <w:rPr>
          <w:rFonts w:ascii="Courier New" w:eastAsia="Courier New" w:hAnsi="Courier New" w:cs="Courier New"/>
          <w:color w:val="000000"/>
          <w:sz w:val="20"/>
          <w:szCs w:val="20"/>
        </w:rPr>
        <w:t>return</w:t>
      </w:r>
      <w:proofErr w:type="spellEnd"/>
      <w:r>
        <w:rPr>
          <w:rFonts w:ascii="Courier New" w:eastAsia="Courier New" w:hAnsi="Courier New" w:cs="Courier New"/>
          <w:color w:val="000000"/>
          <w:sz w:val="20"/>
          <w:szCs w:val="20"/>
        </w:rPr>
        <w:t xml:space="preserve"> EEDATA;</w:t>
      </w:r>
    </w:p>
    <w:p w14:paraId="4C7C4E4E"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00237 }</w:t>
      </w:r>
    </w:p>
    <w:p w14:paraId="57D4D469"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00238 </w:t>
      </w:r>
    </w:p>
    <w:bookmarkStart w:id="81" w:name="pkwqa1" w:colFirst="0" w:colLast="0"/>
    <w:bookmarkEnd w:id="81"/>
    <w:p w14:paraId="1AE5A454"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fldChar w:fldCharType="begin"/>
      </w:r>
      <w:r>
        <w:instrText xml:space="preserve"> HYPERLINK "about:blank" \h </w:instrText>
      </w:r>
      <w:r>
        <w:fldChar w:fldCharType="separate"/>
      </w:r>
      <w:r>
        <w:rPr>
          <w:rFonts w:ascii="Courier New" w:eastAsia="Courier New" w:hAnsi="Courier New" w:cs="Courier New"/>
          <w:color w:val="0000FF"/>
          <w:sz w:val="20"/>
          <w:szCs w:val="20"/>
          <w:u w:val="single"/>
        </w:rPr>
        <w:t>00246</w:t>
      </w:r>
      <w:r>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void</w:t>
      </w:r>
      <w:proofErr w:type="spellEnd"/>
      <w:r>
        <w:rPr>
          <w:rFonts w:ascii="Courier New" w:eastAsia="Courier New" w:hAnsi="Courier New" w:cs="Courier New"/>
          <w:color w:val="000000"/>
          <w:sz w:val="20"/>
          <w:szCs w:val="20"/>
        </w:rPr>
        <w:t xml:space="preserve"> </w:t>
      </w:r>
      <w:hyperlink r:id="rId265">
        <w:proofErr w:type="spellStart"/>
        <w:r>
          <w:rPr>
            <w:rFonts w:ascii="Courier New" w:eastAsia="Courier New" w:hAnsi="Courier New" w:cs="Courier New"/>
            <w:color w:val="0000FF"/>
            <w:sz w:val="20"/>
            <w:szCs w:val="20"/>
            <w:u w:val="single"/>
          </w:rPr>
          <w:t>EEPROMWrite</w:t>
        </w:r>
        <w:proofErr w:type="spellEnd"/>
      </w:hyperlink>
      <w:r>
        <w:rPr>
          <w:rFonts w:ascii="Courier New" w:eastAsia="Courier New" w:hAnsi="Courier New" w:cs="Courier New"/>
          <w:color w:val="000000"/>
          <w:sz w:val="20"/>
          <w:szCs w:val="20"/>
        </w:rPr>
        <w:t>(</w:t>
      </w:r>
      <w:proofErr w:type="spellStart"/>
      <w:r>
        <w:rPr>
          <w:rFonts w:ascii="Courier New" w:eastAsia="Courier New" w:hAnsi="Courier New" w:cs="Courier New"/>
          <w:color w:val="000000"/>
          <w:sz w:val="20"/>
          <w:szCs w:val="20"/>
        </w:rPr>
        <w:t>char</w:t>
      </w:r>
      <w:proofErr w:type="spellEnd"/>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addr</w:t>
      </w:r>
      <w:proofErr w:type="spellEnd"/>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char</w:t>
      </w:r>
      <w:proofErr w:type="spellEnd"/>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data</w:t>
      </w:r>
      <w:proofErr w:type="spellEnd"/>
      <w:r>
        <w:rPr>
          <w:rFonts w:ascii="Courier New" w:eastAsia="Courier New" w:hAnsi="Courier New" w:cs="Courier New"/>
          <w:color w:val="000000"/>
          <w:sz w:val="20"/>
          <w:szCs w:val="20"/>
        </w:rPr>
        <w:t>)</w:t>
      </w:r>
    </w:p>
    <w:p w14:paraId="76DDD85E"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00247 {</w:t>
      </w:r>
    </w:p>
    <w:p w14:paraId="37C294A5"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00248     EEADR = </w:t>
      </w:r>
      <w:proofErr w:type="spellStart"/>
      <w:r>
        <w:rPr>
          <w:rFonts w:ascii="Courier New" w:eastAsia="Courier New" w:hAnsi="Courier New" w:cs="Courier New"/>
          <w:color w:val="000000"/>
          <w:sz w:val="20"/>
          <w:szCs w:val="20"/>
        </w:rPr>
        <w:t>addr</w:t>
      </w:r>
      <w:proofErr w:type="spellEnd"/>
      <w:r>
        <w:rPr>
          <w:rFonts w:ascii="Courier New" w:eastAsia="Courier New" w:hAnsi="Courier New" w:cs="Courier New"/>
          <w:color w:val="000000"/>
          <w:sz w:val="20"/>
          <w:szCs w:val="20"/>
        </w:rPr>
        <w:t>;</w:t>
      </w:r>
    </w:p>
    <w:p w14:paraId="3ECD5994"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00249     EEDATA = </w:t>
      </w:r>
      <w:proofErr w:type="spellStart"/>
      <w:r>
        <w:rPr>
          <w:rFonts w:ascii="Courier New" w:eastAsia="Courier New" w:hAnsi="Courier New" w:cs="Courier New"/>
          <w:color w:val="000000"/>
          <w:sz w:val="20"/>
          <w:szCs w:val="20"/>
        </w:rPr>
        <w:t>data</w:t>
      </w:r>
      <w:proofErr w:type="spellEnd"/>
      <w:r>
        <w:rPr>
          <w:rFonts w:ascii="Courier New" w:eastAsia="Courier New" w:hAnsi="Courier New" w:cs="Courier New"/>
          <w:color w:val="000000"/>
          <w:sz w:val="20"/>
          <w:szCs w:val="20"/>
        </w:rPr>
        <w:t>;</w:t>
      </w:r>
    </w:p>
    <w:p w14:paraId="66F26239"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00250     GIE = 0;</w:t>
      </w:r>
    </w:p>
    <w:p w14:paraId="7BAF0E47"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00251     WREN = 1;</w:t>
      </w:r>
    </w:p>
    <w:p w14:paraId="05C3B760"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00252     EECON2 = 0x55;</w:t>
      </w:r>
    </w:p>
    <w:p w14:paraId="405EA1D6"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00253     EECON2 = 0xAA;</w:t>
      </w:r>
    </w:p>
    <w:p w14:paraId="09735EEB"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00254     WR = 1;</w:t>
      </w:r>
    </w:p>
    <w:p w14:paraId="2A0D1E7C"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00255     </w:t>
      </w:r>
      <w:proofErr w:type="spellStart"/>
      <w:r>
        <w:rPr>
          <w:rFonts w:ascii="Courier New" w:eastAsia="Courier New" w:hAnsi="Courier New" w:cs="Courier New"/>
          <w:color w:val="000000"/>
          <w:sz w:val="20"/>
          <w:szCs w:val="20"/>
        </w:rPr>
        <w:t>while</w:t>
      </w:r>
      <w:proofErr w:type="spellEnd"/>
      <w:r>
        <w:rPr>
          <w:rFonts w:ascii="Courier New" w:eastAsia="Courier New" w:hAnsi="Courier New" w:cs="Courier New"/>
          <w:color w:val="000000"/>
          <w:sz w:val="20"/>
          <w:szCs w:val="20"/>
        </w:rPr>
        <w:t xml:space="preserve"> (1 &amp; WR) {</w:t>
      </w:r>
    </w:p>
    <w:p w14:paraId="54574EF7"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00256         </w:t>
      </w:r>
      <w:proofErr w:type="spellStart"/>
      <w:r>
        <w:rPr>
          <w:rFonts w:ascii="Courier New" w:eastAsia="Courier New" w:hAnsi="Courier New" w:cs="Courier New"/>
          <w:color w:val="000000"/>
          <w:sz w:val="20"/>
          <w:szCs w:val="20"/>
        </w:rPr>
        <w:t>continue</w:t>
      </w:r>
      <w:proofErr w:type="spellEnd"/>
      <w:r>
        <w:rPr>
          <w:rFonts w:ascii="Courier New" w:eastAsia="Courier New" w:hAnsi="Courier New" w:cs="Courier New"/>
          <w:color w:val="000000"/>
          <w:sz w:val="20"/>
          <w:szCs w:val="20"/>
        </w:rPr>
        <w:t>;</w:t>
      </w:r>
    </w:p>
    <w:p w14:paraId="347D445B"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00257     }</w:t>
      </w:r>
    </w:p>
    <w:p w14:paraId="44B41CBE"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00258     WREN = 0;</w:t>
      </w:r>
    </w:p>
    <w:p w14:paraId="4CBF7C04"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00259     GIE = 1;</w:t>
      </w:r>
    </w:p>
    <w:p w14:paraId="69057ADF"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00260 }</w:t>
      </w:r>
    </w:p>
    <w:p w14:paraId="1247998D"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00261 </w:t>
      </w:r>
    </w:p>
    <w:bookmarkStart w:id="82" w:name="39kk8xu" w:colFirst="0" w:colLast="0"/>
    <w:bookmarkEnd w:id="82"/>
    <w:p w14:paraId="5FDA7636"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fldChar w:fldCharType="begin"/>
      </w:r>
      <w:r>
        <w:instrText xml:space="preserve"> HYPERLINK "about:blank" \h </w:instrText>
      </w:r>
      <w:r>
        <w:fldChar w:fldCharType="separate"/>
      </w:r>
      <w:r>
        <w:rPr>
          <w:rFonts w:ascii="Courier New" w:eastAsia="Courier New" w:hAnsi="Courier New" w:cs="Courier New"/>
          <w:color w:val="0000FF"/>
          <w:sz w:val="20"/>
          <w:szCs w:val="20"/>
          <w:u w:val="single"/>
        </w:rPr>
        <w:t>00267</w:t>
      </w:r>
      <w:r>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void</w:t>
      </w:r>
      <w:proofErr w:type="spellEnd"/>
      <w:r>
        <w:rPr>
          <w:rFonts w:ascii="Courier New" w:eastAsia="Courier New" w:hAnsi="Courier New" w:cs="Courier New"/>
          <w:color w:val="000000"/>
          <w:sz w:val="20"/>
          <w:szCs w:val="20"/>
        </w:rPr>
        <w:t xml:space="preserve"> </w:t>
      </w:r>
      <w:hyperlink r:id="rId266">
        <w:proofErr w:type="spellStart"/>
        <w:r>
          <w:rPr>
            <w:rFonts w:ascii="Courier New" w:eastAsia="Courier New" w:hAnsi="Courier New" w:cs="Courier New"/>
            <w:color w:val="0000FF"/>
            <w:sz w:val="20"/>
            <w:szCs w:val="20"/>
            <w:u w:val="single"/>
          </w:rPr>
          <w:t>SwitchHeater</w:t>
        </w:r>
        <w:proofErr w:type="spellEnd"/>
      </w:hyperlink>
      <w:r>
        <w:rPr>
          <w:rFonts w:ascii="Courier New" w:eastAsia="Courier New" w:hAnsi="Courier New" w:cs="Courier New"/>
          <w:color w:val="000000"/>
          <w:sz w:val="20"/>
          <w:szCs w:val="20"/>
        </w:rPr>
        <w:t>(</w:t>
      </w:r>
      <w:proofErr w:type="spellStart"/>
      <w:r>
        <w:rPr>
          <w:rFonts w:ascii="Courier New" w:eastAsia="Courier New" w:hAnsi="Courier New" w:cs="Courier New"/>
          <w:color w:val="000000"/>
          <w:sz w:val="20"/>
          <w:szCs w:val="20"/>
        </w:rPr>
        <w:t>void</w:t>
      </w:r>
      <w:proofErr w:type="spellEnd"/>
      <w:r>
        <w:rPr>
          <w:rFonts w:ascii="Courier New" w:eastAsia="Courier New" w:hAnsi="Courier New" w:cs="Courier New"/>
          <w:color w:val="000000"/>
          <w:sz w:val="20"/>
          <w:szCs w:val="20"/>
        </w:rPr>
        <w:t>)</w:t>
      </w:r>
    </w:p>
    <w:p w14:paraId="5AF5D41A"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00268 {</w:t>
      </w:r>
    </w:p>
    <w:p w14:paraId="23D6C529"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00269     </w:t>
      </w:r>
      <w:proofErr w:type="spellStart"/>
      <w:r>
        <w:rPr>
          <w:rFonts w:ascii="Courier New" w:eastAsia="Courier New" w:hAnsi="Courier New" w:cs="Courier New"/>
          <w:color w:val="000000"/>
          <w:sz w:val="20"/>
          <w:szCs w:val="20"/>
        </w:rPr>
        <w:t>char</w:t>
      </w:r>
      <w:proofErr w:type="spellEnd"/>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condition</w:t>
      </w:r>
      <w:proofErr w:type="spellEnd"/>
      <w:r>
        <w:rPr>
          <w:rFonts w:ascii="Courier New" w:eastAsia="Courier New" w:hAnsi="Courier New" w:cs="Courier New"/>
          <w:color w:val="000000"/>
          <w:sz w:val="20"/>
          <w:szCs w:val="20"/>
        </w:rPr>
        <w:t xml:space="preserve"> = 0;</w:t>
      </w:r>
    </w:p>
    <w:p w14:paraId="015675F6"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00270     </w:t>
      </w:r>
    </w:p>
    <w:p w14:paraId="6CF81D74"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00271     </w:t>
      </w:r>
      <w:proofErr w:type="spellStart"/>
      <w:r>
        <w:rPr>
          <w:rFonts w:ascii="Courier New" w:eastAsia="Courier New" w:hAnsi="Courier New" w:cs="Courier New"/>
          <w:color w:val="000000"/>
          <w:sz w:val="20"/>
          <w:szCs w:val="20"/>
        </w:rPr>
        <w:t>condition</w:t>
      </w:r>
      <w:proofErr w:type="spellEnd"/>
      <w:r>
        <w:rPr>
          <w:rFonts w:ascii="Courier New" w:eastAsia="Courier New" w:hAnsi="Courier New" w:cs="Courier New"/>
          <w:color w:val="000000"/>
          <w:sz w:val="20"/>
          <w:szCs w:val="20"/>
        </w:rPr>
        <w:t xml:space="preserve"> = ((</w:t>
      </w:r>
      <w:proofErr w:type="spellStart"/>
      <w:r w:rsidR="006A6CAC">
        <w:fldChar w:fldCharType="begin"/>
      </w:r>
      <w:r w:rsidR="006A6CAC">
        <w:instrText xml:space="preserve"> HYPERLINK "about:blank" \h </w:instrText>
      </w:r>
      <w:r w:rsidR="006A6CAC">
        <w:fldChar w:fldCharType="separate"/>
      </w:r>
      <w:r>
        <w:rPr>
          <w:rFonts w:ascii="Courier New" w:eastAsia="Courier New" w:hAnsi="Courier New" w:cs="Courier New"/>
          <w:color w:val="0000FF"/>
          <w:sz w:val="20"/>
          <w:szCs w:val="20"/>
          <w:u w:val="single"/>
        </w:rPr>
        <w:t>returnT</w:t>
      </w:r>
      <w:proofErr w:type="spellEnd"/>
      <w:r w:rsidR="006A6CAC">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 xml:space="preserve"> &lt;= (</w:t>
      </w:r>
      <w:proofErr w:type="spellStart"/>
      <w:r w:rsidR="006A6CAC">
        <w:fldChar w:fldCharType="begin"/>
      </w:r>
      <w:r w:rsidR="006A6CAC">
        <w:instrText xml:space="preserve"> HYPERLINK "about:blank" \h </w:instrText>
      </w:r>
      <w:r w:rsidR="006A6CAC">
        <w:fldChar w:fldCharType="separate"/>
      </w:r>
      <w:r>
        <w:rPr>
          <w:rFonts w:ascii="Courier New" w:eastAsia="Courier New" w:hAnsi="Courier New" w:cs="Courier New"/>
          <w:color w:val="0000FF"/>
          <w:sz w:val="20"/>
          <w:szCs w:val="20"/>
          <w:u w:val="single"/>
        </w:rPr>
        <w:t>programmedT</w:t>
      </w:r>
      <w:proofErr w:type="spellEnd"/>
      <w:r w:rsidR="006A6CAC">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 xml:space="preserve"> - </w:t>
      </w:r>
      <w:hyperlink r:id="rId267">
        <w:r>
          <w:rPr>
            <w:rFonts w:ascii="Courier New" w:eastAsia="Courier New" w:hAnsi="Courier New" w:cs="Courier New"/>
            <w:color w:val="0000FF"/>
            <w:sz w:val="20"/>
            <w:szCs w:val="20"/>
            <w:u w:val="single"/>
          </w:rPr>
          <w:t>DELTA_T</w:t>
        </w:r>
      </w:hyperlink>
      <w:r>
        <w:rPr>
          <w:rFonts w:ascii="Courier New" w:eastAsia="Courier New" w:hAnsi="Courier New" w:cs="Courier New"/>
          <w:color w:val="000000"/>
          <w:sz w:val="20"/>
          <w:szCs w:val="20"/>
        </w:rPr>
        <w:t>) || 0 != (*</w:t>
      </w:r>
      <w:proofErr w:type="spellStart"/>
      <w:r w:rsidR="006A6CAC">
        <w:fldChar w:fldCharType="begin"/>
      </w:r>
      <w:r w:rsidR="006A6CAC">
        <w:instrText xml:space="preserve"> HYPERLINK "about:blank" \h </w:instrText>
      </w:r>
      <w:r w:rsidR="006A6CAC">
        <w:fldChar w:fldCharType="separate"/>
      </w:r>
      <w:r>
        <w:rPr>
          <w:rFonts w:ascii="Courier New" w:eastAsia="Courier New" w:hAnsi="Courier New" w:cs="Courier New"/>
          <w:color w:val="0000FF"/>
          <w:sz w:val="20"/>
          <w:szCs w:val="20"/>
          <w:u w:val="single"/>
        </w:rPr>
        <w:t>heater</w:t>
      </w:r>
      <w:r w:rsidR="006A6CAC">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w:t>
      </w:r>
      <w:hyperlink r:id="rId268">
        <w:r>
          <w:rPr>
            <w:rFonts w:ascii="Courier New" w:eastAsia="Courier New" w:hAnsi="Courier New" w:cs="Courier New"/>
            <w:color w:val="0000FF"/>
            <w:sz w:val="20"/>
            <w:szCs w:val="20"/>
            <w:u w:val="single"/>
          </w:rPr>
          <w:t>port</w:t>
        </w:r>
        <w:proofErr w:type="spellEnd"/>
      </w:hyperlink>
      <w:r>
        <w:rPr>
          <w:rFonts w:ascii="Courier New" w:eastAsia="Courier New" w:hAnsi="Courier New" w:cs="Courier New"/>
          <w:color w:val="000000"/>
          <w:sz w:val="20"/>
          <w:szCs w:val="20"/>
        </w:rPr>
        <w:t xml:space="preserve"> &amp; </w:t>
      </w:r>
      <w:hyperlink r:id="rId269">
        <w:proofErr w:type="spellStart"/>
        <w:r>
          <w:rPr>
            <w:rFonts w:ascii="Courier New" w:eastAsia="Courier New" w:hAnsi="Courier New" w:cs="Courier New"/>
            <w:color w:val="0000FF"/>
            <w:sz w:val="20"/>
            <w:szCs w:val="20"/>
            <w:u w:val="single"/>
          </w:rPr>
          <w:t>heater</w:t>
        </w:r>
      </w:hyperlink>
      <w:r>
        <w:rPr>
          <w:rFonts w:ascii="Courier New" w:eastAsia="Courier New" w:hAnsi="Courier New" w:cs="Courier New"/>
          <w:color w:val="000000"/>
          <w:sz w:val="20"/>
          <w:szCs w:val="20"/>
        </w:rPr>
        <w:t>.</w:t>
      </w:r>
      <w:hyperlink r:id="rId270">
        <w:r>
          <w:rPr>
            <w:rFonts w:ascii="Courier New" w:eastAsia="Courier New" w:hAnsi="Courier New" w:cs="Courier New"/>
            <w:color w:val="0000FF"/>
            <w:sz w:val="20"/>
            <w:szCs w:val="20"/>
            <w:u w:val="single"/>
          </w:rPr>
          <w:t>pin</w:t>
        </w:r>
        <w:proofErr w:type="spellEnd"/>
      </w:hyperlink>
      <w:r>
        <w:rPr>
          <w:rFonts w:ascii="Courier New" w:eastAsia="Courier New" w:hAnsi="Courier New" w:cs="Courier New"/>
          <w:color w:val="000000"/>
          <w:sz w:val="20"/>
          <w:szCs w:val="20"/>
        </w:rPr>
        <w:t xml:space="preserve">)) &amp;&amp; </w:t>
      </w:r>
      <w:hyperlink r:id="rId271">
        <w:proofErr w:type="spellStart"/>
        <w:r>
          <w:rPr>
            <w:rFonts w:ascii="Courier New" w:eastAsia="Courier New" w:hAnsi="Courier New" w:cs="Courier New"/>
            <w:color w:val="0000FF"/>
            <w:sz w:val="20"/>
            <w:szCs w:val="20"/>
            <w:u w:val="single"/>
          </w:rPr>
          <w:t>returnT</w:t>
        </w:r>
        <w:proofErr w:type="spellEnd"/>
      </w:hyperlink>
      <w:r>
        <w:rPr>
          <w:rFonts w:ascii="Courier New" w:eastAsia="Courier New" w:hAnsi="Courier New" w:cs="Courier New"/>
          <w:color w:val="000000"/>
          <w:sz w:val="20"/>
          <w:szCs w:val="20"/>
        </w:rPr>
        <w:t xml:space="preserve"> &lt; (</w:t>
      </w:r>
      <w:proofErr w:type="spellStart"/>
      <w:r w:rsidR="006A6CAC">
        <w:fldChar w:fldCharType="begin"/>
      </w:r>
      <w:r w:rsidR="006A6CAC">
        <w:instrText xml:space="preserve"> HYPERLINK "about:blank" \h </w:instrText>
      </w:r>
      <w:r w:rsidR="006A6CAC">
        <w:fldChar w:fldCharType="separate"/>
      </w:r>
      <w:r>
        <w:rPr>
          <w:rFonts w:ascii="Courier New" w:eastAsia="Courier New" w:hAnsi="Courier New" w:cs="Courier New"/>
          <w:color w:val="0000FF"/>
          <w:sz w:val="20"/>
          <w:szCs w:val="20"/>
          <w:u w:val="single"/>
        </w:rPr>
        <w:t>programmedT</w:t>
      </w:r>
      <w:proofErr w:type="spellEnd"/>
      <w:r w:rsidR="006A6CAC">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 xml:space="preserve"> + </w:t>
      </w:r>
      <w:hyperlink r:id="rId272">
        <w:r>
          <w:rPr>
            <w:rFonts w:ascii="Courier New" w:eastAsia="Courier New" w:hAnsi="Courier New" w:cs="Courier New"/>
            <w:color w:val="0000FF"/>
            <w:sz w:val="20"/>
            <w:szCs w:val="20"/>
            <w:u w:val="single"/>
          </w:rPr>
          <w:t>DELTA_T</w:t>
        </w:r>
      </w:hyperlink>
      <w:r>
        <w:rPr>
          <w:rFonts w:ascii="Courier New" w:eastAsia="Courier New" w:hAnsi="Courier New" w:cs="Courier New"/>
          <w:color w:val="000000"/>
          <w:sz w:val="20"/>
          <w:szCs w:val="20"/>
        </w:rPr>
        <w:t xml:space="preserve">) &amp;&amp; 1 != </w:t>
      </w:r>
      <w:hyperlink r:id="rId273">
        <w:proofErr w:type="spellStart"/>
        <w:r>
          <w:rPr>
            <w:rFonts w:ascii="Courier New" w:eastAsia="Courier New" w:hAnsi="Courier New" w:cs="Courier New"/>
            <w:color w:val="0000FF"/>
            <w:sz w:val="20"/>
            <w:szCs w:val="20"/>
            <w:u w:val="single"/>
          </w:rPr>
          <w:t>fatalError</w:t>
        </w:r>
        <w:proofErr w:type="spellEnd"/>
      </w:hyperlink>
      <w:r>
        <w:rPr>
          <w:rFonts w:ascii="Courier New" w:eastAsia="Courier New" w:hAnsi="Courier New" w:cs="Courier New"/>
          <w:color w:val="000000"/>
          <w:sz w:val="20"/>
          <w:szCs w:val="20"/>
        </w:rPr>
        <w:t xml:space="preserve"> &amp;&amp; </w:t>
      </w:r>
      <w:hyperlink r:id="rId274">
        <w:proofErr w:type="spellStart"/>
        <w:r>
          <w:rPr>
            <w:rFonts w:ascii="Courier New" w:eastAsia="Courier New" w:hAnsi="Courier New" w:cs="Courier New"/>
            <w:color w:val="0000FF"/>
            <w:sz w:val="20"/>
            <w:szCs w:val="20"/>
            <w:u w:val="single"/>
          </w:rPr>
          <w:t>directT</w:t>
        </w:r>
        <w:proofErr w:type="spellEnd"/>
      </w:hyperlink>
      <w:r>
        <w:rPr>
          <w:rFonts w:ascii="Courier New" w:eastAsia="Courier New" w:hAnsi="Courier New" w:cs="Courier New"/>
          <w:color w:val="000000"/>
          <w:sz w:val="20"/>
          <w:szCs w:val="20"/>
        </w:rPr>
        <w:t xml:space="preserve"> &lt; </w:t>
      </w:r>
      <w:hyperlink r:id="rId275">
        <w:r>
          <w:rPr>
            <w:rFonts w:ascii="Courier New" w:eastAsia="Courier New" w:hAnsi="Courier New" w:cs="Courier New"/>
            <w:color w:val="0000FF"/>
            <w:sz w:val="20"/>
            <w:szCs w:val="20"/>
            <w:u w:val="single"/>
          </w:rPr>
          <w:t>MAX_DIRECT_T</w:t>
        </w:r>
      </w:hyperlink>
      <w:r>
        <w:rPr>
          <w:rFonts w:ascii="Courier New" w:eastAsia="Courier New" w:hAnsi="Courier New" w:cs="Courier New"/>
          <w:color w:val="000000"/>
          <w:sz w:val="20"/>
          <w:szCs w:val="20"/>
        </w:rPr>
        <w:t>);</w:t>
      </w:r>
    </w:p>
    <w:p w14:paraId="058EE91A"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00272     </w:t>
      </w:r>
      <w:hyperlink r:id="rId276">
        <w:proofErr w:type="spellStart"/>
        <w:r>
          <w:rPr>
            <w:rFonts w:ascii="Courier New" w:eastAsia="Courier New" w:hAnsi="Courier New" w:cs="Courier New"/>
            <w:color w:val="0000FF"/>
            <w:sz w:val="20"/>
            <w:szCs w:val="20"/>
            <w:u w:val="single"/>
          </w:rPr>
          <w:t>bitclr</w:t>
        </w:r>
        <w:proofErr w:type="spellEnd"/>
      </w:hyperlink>
      <w:r>
        <w:rPr>
          <w:rFonts w:ascii="Courier New" w:eastAsia="Courier New" w:hAnsi="Courier New" w:cs="Courier New"/>
          <w:color w:val="000000"/>
          <w:sz w:val="20"/>
          <w:szCs w:val="20"/>
        </w:rPr>
        <w:t>(*</w:t>
      </w:r>
      <w:proofErr w:type="spellStart"/>
      <w:r w:rsidR="006A6CAC">
        <w:fldChar w:fldCharType="begin"/>
      </w:r>
      <w:r w:rsidR="006A6CAC">
        <w:instrText xml:space="preserve"> HYPERLINK "about:blank" \h </w:instrText>
      </w:r>
      <w:r w:rsidR="006A6CAC">
        <w:fldChar w:fldCharType="separate"/>
      </w:r>
      <w:r>
        <w:rPr>
          <w:rFonts w:ascii="Courier New" w:eastAsia="Courier New" w:hAnsi="Courier New" w:cs="Courier New"/>
          <w:color w:val="0000FF"/>
          <w:sz w:val="20"/>
          <w:szCs w:val="20"/>
          <w:u w:val="single"/>
        </w:rPr>
        <w:t>heater</w:t>
      </w:r>
      <w:r w:rsidR="006A6CAC">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w:t>
      </w:r>
      <w:hyperlink r:id="rId277">
        <w:r>
          <w:rPr>
            <w:rFonts w:ascii="Courier New" w:eastAsia="Courier New" w:hAnsi="Courier New" w:cs="Courier New"/>
            <w:color w:val="0000FF"/>
            <w:sz w:val="20"/>
            <w:szCs w:val="20"/>
            <w:u w:val="single"/>
          </w:rPr>
          <w:t>tris</w:t>
        </w:r>
        <w:proofErr w:type="spellEnd"/>
      </w:hyperlink>
      <w:r>
        <w:rPr>
          <w:rFonts w:ascii="Courier New" w:eastAsia="Courier New" w:hAnsi="Courier New" w:cs="Courier New"/>
          <w:color w:val="000000"/>
          <w:sz w:val="20"/>
          <w:szCs w:val="20"/>
        </w:rPr>
        <w:t xml:space="preserve">, </w:t>
      </w:r>
      <w:hyperlink r:id="rId278">
        <w:proofErr w:type="spellStart"/>
        <w:r>
          <w:rPr>
            <w:rFonts w:ascii="Courier New" w:eastAsia="Courier New" w:hAnsi="Courier New" w:cs="Courier New"/>
            <w:color w:val="0000FF"/>
            <w:sz w:val="20"/>
            <w:szCs w:val="20"/>
            <w:u w:val="single"/>
          </w:rPr>
          <w:t>heater</w:t>
        </w:r>
      </w:hyperlink>
      <w:r>
        <w:rPr>
          <w:rFonts w:ascii="Courier New" w:eastAsia="Courier New" w:hAnsi="Courier New" w:cs="Courier New"/>
          <w:color w:val="000000"/>
          <w:sz w:val="20"/>
          <w:szCs w:val="20"/>
        </w:rPr>
        <w:t>.</w:t>
      </w:r>
      <w:hyperlink r:id="rId279">
        <w:r>
          <w:rPr>
            <w:rFonts w:ascii="Courier New" w:eastAsia="Courier New" w:hAnsi="Courier New" w:cs="Courier New"/>
            <w:color w:val="0000FF"/>
            <w:sz w:val="20"/>
            <w:szCs w:val="20"/>
            <w:u w:val="single"/>
          </w:rPr>
          <w:t>pin</w:t>
        </w:r>
        <w:proofErr w:type="spellEnd"/>
      </w:hyperlink>
      <w:r>
        <w:rPr>
          <w:rFonts w:ascii="Courier New" w:eastAsia="Courier New" w:hAnsi="Courier New" w:cs="Courier New"/>
          <w:color w:val="000000"/>
          <w:sz w:val="20"/>
          <w:szCs w:val="20"/>
        </w:rPr>
        <w:t>);</w:t>
      </w:r>
    </w:p>
    <w:p w14:paraId="56913022"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00273     </w:t>
      </w:r>
      <w:proofErr w:type="spellStart"/>
      <w:r>
        <w:rPr>
          <w:rFonts w:ascii="Courier New" w:eastAsia="Courier New" w:hAnsi="Courier New" w:cs="Courier New"/>
          <w:color w:val="000000"/>
          <w:sz w:val="20"/>
          <w:szCs w:val="20"/>
        </w:rPr>
        <w:t>if</w:t>
      </w:r>
      <w:proofErr w:type="spellEnd"/>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condition</w:t>
      </w:r>
      <w:proofErr w:type="spellEnd"/>
      <w:r>
        <w:rPr>
          <w:rFonts w:ascii="Courier New" w:eastAsia="Courier New" w:hAnsi="Courier New" w:cs="Courier New"/>
          <w:color w:val="000000"/>
          <w:sz w:val="20"/>
          <w:szCs w:val="20"/>
        </w:rPr>
        <w:t>) {</w:t>
      </w:r>
    </w:p>
    <w:p w14:paraId="1AF07034"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00274         </w:t>
      </w:r>
      <w:hyperlink r:id="rId280">
        <w:proofErr w:type="spellStart"/>
        <w:r>
          <w:rPr>
            <w:rFonts w:ascii="Courier New" w:eastAsia="Courier New" w:hAnsi="Courier New" w:cs="Courier New"/>
            <w:color w:val="0000FF"/>
            <w:sz w:val="20"/>
            <w:szCs w:val="20"/>
            <w:u w:val="single"/>
          </w:rPr>
          <w:t>bitset</w:t>
        </w:r>
        <w:proofErr w:type="spellEnd"/>
      </w:hyperlink>
      <w:r>
        <w:rPr>
          <w:rFonts w:ascii="Courier New" w:eastAsia="Courier New" w:hAnsi="Courier New" w:cs="Courier New"/>
          <w:color w:val="000000"/>
          <w:sz w:val="20"/>
          <w:szCs w:val="20"/>
        </w:rPr>
        <w:t>(*</w:t>
      </w:r>
      <w:proofErr w:type="spellStart"/>
      <w:r w:rsidR="006A6CAC">
        <w:fldChar w:fldCharType="begin"/>
      </w:r>
      <w:r w:rsidR="006A6CAC">
        <w:instrText xml:space="preserve"> HYPERLINK "about:blank" \h </w:instrText>
      </w:r>
      <w:r w:rsidR="006A6CAC">
        <w:fldChar w:fldCharType="separate"/>
      </w:r>
      <w:r>
        <w:rPr>
          <w:rFonts w:ascii="Courier New" w:eastAsia="Courier New" w:hAnsi="Courier New" w:cs="Courier New"/>
          <w:color w:val="0000FF"/>
          <w:sz w:val="20"/>
          <w:szCs w:val="20"/>
          <w:u w:val="single"/>
        </w:rPr>
        <w:t>heater</w:t>
      </w:r>
      <w:r w:rsidR="006A6CAC">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w:t>
      </w:r>
      <w:hyperlink r:id="rId281">
        <w:r>
          <w:rPr>
            <w:rFonts w:ascii="Courier New" w:eastAsia="Courier New" w:hAnsi="Courier New" w:cs="Courier New"/>
            <w:color w:val="0000FF"/>
            <w:sz w:val="20"/>
            <w:szCs w:val="20"/>
            <w:u w:val="single"/>
          </w:rPr>
          <w:t>port</w:t>
        </w:r>
        <w:proofErr w:type="spellEnd"/>
      </w:hyperlink>
      <w:r>
        <w:rPr>
          <w:rFonts w:ascii="Courier New" w:eastAsia="Courier New" w:hAnsi="Courier New" w:cs="Courier New"/>
          <w:color w:val="000000"/>
          <w:sz w:val="20"/>
          <w:szCs w:val="20"/>
        </w:rPr>
        <w:t xml:space="preserve">, </w:t>
      </w:r>
      <w:hyperlink r:id="rId282">
        <w:proofErr w:type="spellStart"/>
        <w:r>
          <w:rPr>
            <w:rFonts w:ascii="Courier New" w:eastAsia="Courier New" w:hAnsi="Courier New" w:cs="Courier New"/>
            <w:color w:val="0000FF"/>
            <w:sz w:val="20"/>
            <w:szCs w:val="20"/>
            <w:u w:val="single"/>
          </w:rPr>
          <w:t>heater</w:t>
        </w:r>
      </w:hyperlink>
      <w:r>
        <w:rPr>
          <w:rFonts w:ascii="Courier New" w:eastAsia="Courier New" w:hAnsi="Courier New" w:cs="Courier New"/>
          <w:color w:val="000000"/>
          <w:sz w:val="20"/>
          <w:szCs w:val="20"/>
        </w:rPr>
        <w:t>.</w:t>
      </w:r>
      <w:hyperlink r:id="rId283">
        <w:r>
          <w:rPr>
            <w:rFonts w:ascii="Courier New" w:eastAsia="Courier New" w:hAnsi="Courier New" w:cs="Courier New"/>
            <w:color w:val="0000FF"/>
            <w:sz w:val="20"/>
            <w:szCs w:val="20"/>
            <w:u w:val="single"/>
          </w:rPr>
          <w:t>pin</w:t>
        </w:r>
        <w:proofErr w:type="spellEnd"/>
      </w:hyperlink>
      <w:r>
        <w:rPr>
          <w:rFonts w:ascii="Courier New" w:eastAsia="Courier New" w:hAnsi="Courier New" w:cs="Courier New"/>
          <w:color w:val="000000"/>
          <w:sz w:val="20"/>
          <w:szCs w:val="20"/>
        </w:rPr>
        <w:t>);</w:t>
      </w:r>
    </w:p>
    <w:p w14:paraId="150D4B4B"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00275     } </w:t>
      </w:r>
      <w:proofErr w:type="spellStart"/>
      <w:r>
        <w:rPr>
          <w:rFonts w:ascii="Courier New" w:eastAsia="Courier New" w:hAnsi="Courier New" w:cs="Courier New"/>
          <w:color w:val="000000"/>
          <w:sz w:val="20"/>
          <w:szCs w:val="20"/>
        </w:rPr>
        <w:t>else</w:t>
      </w:r>
      <w:proofErr w:type="spellEnd"/>
      <w:r>
        <w:rPr>
          <w:rFonts w:ascii="Courier New" w:eastAsia="Courier New" w:hAnsi="Courier New" w:cs="Courier New"/>
          <w:color w:val="000000"/>
          <w:sz w:val="20"/>
          <w:szCs w:val="20"/>
        </w:rPr>
        <w:t xml:space="preserve"> {</w:t>
      </w:r>
    </w:p>
    <w:p w14:paraId="3A0E2BE7"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00276         </w:t>
      </w:r>
      <w:hyperlink r:id="rId284">
        <w:proofErr w:type="spellStart"/>
        <w:r>
          <w:rPr>
            <w:rFonts w:ascii="Courier New" w:eastAsia="Courier New" w:hAnsi="Courier New" w:cs="Courier New"/>
            <w:color w:val="0000FF"/>
            <w:sz w:val="20"/>
            <w:szCs w:val="20"/>
            <w:u w:val="single"/>
          </w:rPr>
          <w:t>bitclr</w:t>
        </w:r>
        <w:proofErr w:type="spellEnd"/>
      </w:hyperlink>
      <w:r>
        <w:rPr>
          <w:rFonts w:ascii="Courier New" w:eastAsia="Courier New" w:hAnsi="Courier New" w:cs="Courier New"/>
          <w:color w:val="000000"/>
          <w:sz w:val="20"/>
          <w:szCs w:val="20"/>
        </w:rPr>
        <w:t>(*</w:t>
      </w:r>
      <w:proofErr w:type="spellStart"/>
      <w:r w:rsidR="006A6CAC">
        <w:fldChar w:fldCharType="begin"/>
      </w:r>
      <w:r w:rsidR="006A6CAC">
        <w:instrText xml:space="preserve"> HYPERLINK "about:blank" \h </w:instrText>
      </w:r>
      <w:r w:rsidR="006A6CAC">
        <w:fldChar w:fldCharType="separate"/>
      </w:r>
      <w:r>
        <w:rPr>
          <w:rFonts w:ascii="Courier New" w:eastAsia="Courier New" w:hAnsi="Courier New" w:cs="Courier New"/>
          <w:color w:val="0000FF"/>
          <w:sz w:val="20"/>
          <w:szCs w:val="20"/>
          <w:u w:val="single"/>
        </w:rPr>
        <w:t>heater</w:t>
      </w:r>
      <w:r w:rsidR="006A6CAC">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w:t>
      </w:r>
      <w:hyperlink r:id="rId285">
        <w:r>
          <w:rPr>
            <w:rFonts w:ascii="Courier New" w:eastAsia="Courier New" w:hAnsi="Courier New" w:cs="Courier New"/>
            <w:color w:val="0000FF"/>
            <w:sz w:val="20"/>
            <w:szCs w:val="20"/>
            <w:u w:val="single"/>
          </w:rPr>
          <w:t>port</w:t>
        </w:r>
        <w:proofErr w:type="spellEnd"/>
      </w:hyperlink>
      <w:r>
        <w:rPr>
          <w:rFonts w:ascii="Courier New" w:eastAsia="Courier New" w:hAnsi="Courier New" w:cs="Courier New"/>
          <w:color w:val="000000"/>
          <w:sz w:val="20"/>
          <w:szCs w:val="20"/>
        </w:rPr>
        <w:t xml:space="preserve">, </w:t>
      </w:r>
      <w:hyperlink r:id="rId286">
        <w:proofErr w:type="spellStart"/>
        <w:r>
          <w:rPr>
            <w:rFonts w:ascii="Courier New" w:eastAsia="Courier New" w:hAnsi="Courier New" w:cs="Courier New"/>
            <w:color w:val="0000FF"/>
            <w:sz w:val="20"/>
            <w:szCs w:val="20"/>
            <w:u w:val="single"/>
          </w:rPr>
          <w:t>heater</w:t>
        </w:r>
      </w:hyperlink>
      <w:r>
        <w:rPr>
          <w:rFonts w:ascii="Courier New" w:eastAsia="Courier New" w:hAnsi="Courier New" w:cs="Courier New"/>
          <w:color w:val="000000"/>
          <w:sz w:val="20"/>
          <w:szCs w:val="20"/>
        </w:rPr>
        <w:t>.</w:t>
      </w:r>
      <w:hyperlink r:id="rId287">
        <w:r>
          <w:rPr>
            <w:rFonts w:ascii="Courier New" w:eastAsia="Courier New" w:hAnsi="Courier New" w:cs="Courier New"/>
            <w:color w:val="0000FF"/>
            <w:sz w:val="20"/>
            <w:szCs w:val="20"/>
            <w:u w:val="single"/>
          </w:rPr>
          <w:t>pin</w:t>
        </w:r>
        <w:proofErr w:type="spellEnd"/>
      </w:hyperlink>
      <w:r>
        <w:rPr>
          <w:rFonts w:ascii="Courier New" w:eastAsia="Courier New" w:hAnsi="Courier New" w:cs="Courier New"/>
          <w:color w:val="000000"/>
          <w:sz w:val="20"/>
          <w:szCs w:val="20"/>
        </w:rPr>
        <w:t>);</w:t>
      </w:r>
    </w:p>
    <w:p w14:paraId="4CB70479"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00277     }</w:t>
      </w:r>
    </w:p>
    <w:p w14:paraId="243381B5"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00278 }</w:t>
      </w:r>
    </w:p>
    <w:p w14:paraId="6703B7DF"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00279 </w:t>
      </w:r>
    </w:p>
    <w:bookmarkStart w:id="83" w:name="1opuj5n" w:colFirst="0" w:colLast="0"/>
    <w:bookmarkEnd w:id="83"/>
    <w:p w14:paraId="14B1CBEB"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fldChar w:fldCharType="begin"/>
      </w:r>
      <w:r>
        <w:instrText xml:space="preserve"> HYPERLINK "about:blank" \h </w:instrText>
      </w:r>
      <w:r>
        <w:fldChar w:fldCharType="separate"/>
      </w:r>
      <w:r>
        <w:rPr>
          <w:rFonts w:ascii="Courier New" w:eastAsia="Courier New" w:hAnsi="Courier New" w:cs="Courier New"/>
          <w:color w:val="0000FF"/>
          <w:sz w:val="20"/>
          <w:szCs w:val="20"/>
          <w:u w:val="single"/>
        </w:rPr>
        <w:t>00286</w:t>
      </w:r>
      <w:r>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void</w:t>
      </w:r>
      <w:proofErr w:type="spellEnd"/>
      <w:r>
        <w:rPr>
          <w:rFonts w:ascii="Courier New" w:eastAsia="Courier New" w:hAnsi="Courier New" w:cs="Courier New"/>
          <w:color w:val="000000"/>
          <w:sz w:val="20"/>
          <w:szCs w:val="20"/>
        </w:rPr>
        <w:t xml:space="preserve"> </w:t>
      </w:r>
      <w:hyperlink r:id="rId288">
        <w:proofErr w:type="spellStart"/>
        <w:r>
          <w:rPr>
            <w:rFonts w:ascii="Courier New" w:eastAsia="Courier New" w:hAnsi="Courier New" w:cs="Courier New"/>
            <w:color w:val="0000FF"/>
            <w:sz w:val="20"/>
            <w:szCs w:val="20"/>
            <w:u w:val="single"/>
          </w:rPr>
          <w:t>DisplayProc</w:t>
        </w:r>
        <w:proofErr w:type="spellEnd"/>
      </w:hyperlink>
      <w:r>
        <w:rPr>
          <w:rFonts w:ascii="Courier New" w:eastAsia="Courier New" w:hAnsi="Courier New" w:cs="Courier New"/>
          <w:color w:val="000000"/>
          <w:sz w:val="20"/>
          <w:szCs w:val="20"/>
        </w:rPr>
        <w:t>(</w:t>
      </w:r>
      <w:proofErr w:type="spellStart"/>
      <w:r>
        <w:rPr>
          <w:rFonts w:ascii="Courier New" w:eastAsia="Courier New" w:hAnsi="Courier New" w:cs="Courier New"/>
          <w:color w:val="000000"/>
          <w:sz w:val="20"/>
          <w:szCs w:val="20"/>
        </w:rPr>
        <w:t>char</w:t>
      </w:r>
      <w:proofErr w:type="spellEnd"/>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diff</w:t>
      </w:r>
      <w:proofErr w:type="spellEnd"/>
      <w:r>
        <w:rPr>
          <w:rFonts w:ascii="Courier New" w:eastAsia="Courier New" w:hAnsi="Courier New" w:cs="Courier New"/>
          <w:color w:val="000000"/>
          <w:sz w:val="20"/>
          <w:szCs w:val="20"/>
        </w:rPr>
        <w:t>)</w:t>
      </w:r>
    </w:p>
    <w:p w14:paraId="03E8AB0D"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00287 {</w:t>
      </w:r>
    </w:p>
    <w:p w14:paraId="0FF6B970"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00288     </w:t>
      </w:r>
      <w:proofErr w:type="spellStart"/>
      <w:r>
        <w:rPr>
          <w:rFonts w:ascii="Courier New" w:eastAsia="Courier New" w:hAnsi="Courier New" w:cs="Courier New"/>
          <w:color w:val="000000"/>
          <w:sz w:val="20"/>
          <w:szCs w:val="20"/>
        </w:rPr>
        <w:t>static</w:t>
      </w:r>
      <w:proofErr w:type="spellEnd"/>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unsigned</w:t>
      </w:r>
      <w:proofErr w:type="spellEnd"/>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int</w:t>
      </w:r>
      <w:proofErr w:type="spellEnd"/>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interval</w:t>
      </w:r>
      <w:proofErr w:type="spellEnd"/>
      <w:r>
        <w:rPr>
          <w:rFonts w:ascii="Courier New" w:eastAsia="Courier New" w:hAnsi="Courier New" w:cs="Courier New"/>
          <w:color w:val="000000"/>
          <w:sz w:val="20"/>
          <w:szCs w:val="20"/>
        </w:rPr>
        <w:t xml:space="preserve"> = 0;</w:t>
      </w:r>
    </w:p>
    <w:p w14:paraId="0734BB82"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00289     </w:t>
      </w:r>
    </w:p>
    <w:p w14:paraId="0D0A1816"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00290     </w:t>
      </w:r>
      <w:proofErr w:type="spellStart"/>
      <w:r>
        <w:rPr>
          <w:rFonts w:ascii="Courier New" w:eastAsia="Courier New" w:hAnsi="Courier New" w:cs="Courier New"/>
          <w:color w:val="000000"/>
          <w:sz w:val="20"/>
          <w:szCs w:val="20"/>
        </w:rPr>
        <w:t>interval</w:t>
      </w:r>
      <w:proofErr w:type="spellEnd"/>
      <w:r>
        <w:rPr>
          <w:rFonts w:ascii="Courier New" w:eastAsia="Courier New" w:hAnsi="Courier New" w:cs="Courier New"/>
          <w:color w:val="000000"/>
          <w:sz w:val="20"/>
          <w:szCs w:val="20"/>
        </w:rPr>
        <w:t xml:space="preserve"> += </w:t>
      </w:r>
      <w:proofErr w:type="spellStart"/>
      <w:r>
        <w:rPr>
          <w:rFonts w:ascii="Courier New" w:eastAsia="Courier New" w:hAnsi="Courier New" w:cs="Courier New"/>
          <w:color w:val="000000"/>
          <w:sz w:val="20"/>
          <w:szCs w:val="20"/>
        </w:rPr>
        <w:t>diff</w:t>
      </w:r>
      <w:proofErr w:type="spellEnd"/>
      <w:r>
        <w:rPr>
          <w:rFonts w:ascii="Courier New" w:eastAsia="Courier New" w:hAnsi="Courier New" w:cs="Courier New"/>
          <w:color w:val="000000"/>
          <w:sz w:val="20"/>
          <w:szCs w:val="20"/>
        </w:rPr>
        <w:t>;</w:t>
      </w:r>
    </w:p>
    <w:p w14:paraId="574ABDC3"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00291     </w:t>
      </w:r>
      <w:proofErr w:type="spellStart"/>
      <w:r>
        <w:rPr>
          <w:rFonts w:ascii="Courier New" w:eastAsia="Courier New" w:hAnsi="Courier New" w:cs="Courier New"/>
          <w:color w:val="000000"/>
          <w:sz w:val="20"/>
          <w:szCs w:val="20"/>
        </w:rPr>
        <w:t>if</w:t>
      </w:r>
      <w:proofErr w:type="spellEnd"/>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interval</w:t>
      </w:r>
      <w:proofErr w:type="spellEnd"/>
      <w:r>
        <w:rPr>
          <w:rFonts w:ascii="Courier New" w:eastAsia="Courier New" w:hAnsi="Courier New" w:cs="Courier New"/>
          <w:color w:val="000000"/>
          <w:sz w:val="20"/>
          <w:szCs w:val="20"/>
        </w:rPr>
        <w:t xml:space="preserve"> &gt;= </w:t>
      </w:r>
      <w:hyperlink r:id="rId289">
        <w:r>
          <w:rPr>
            <w:rFonts w:ascii="Courier New" w:eastAsia="Courier New" w:hAnsi="Courier New" w:cs="Courier New"/>
            <w:color w:val="0000FF"/>
            <w:sz w:val="20"/>
            <w:szCs w:val="20"/>
            <w:u w:val="single"/>
          </w:rPr>
          <w:t>DSP_INTERVAL</w:t>
        </w:r>
      </w:hyperlink>
      <w:r>
        <w:rPr>
          <w:rFonts w:ascii="Courier New" w:eastAsia="Courier New" w:hAnsi="Courier New" w:cs="Courier New"/>
          <w:color w:val="000000"/>
          <w:sz w:val="20"/>
          <w:szCs w:val="20"/>
        </w:rPr>
        <w:t>) {</w:t>
      </w:r>
    </w:p>
    <w:p w14:paraId="695EBD66"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lastRenderedPageBreak/>
        <w:t xml:space="preserve">00292         </w:t>
      </w:r>
      <w:proofErr w:type="spellStart"/>
      <w:r>
        <w:rPr>
          <w:rFonts w:ascii="Courier New" w:eastAsia="Courier New" w:hAnsi="Courier New" w:cs="Courier New"/>
          <w:color w:val="000000"/>
          <w:sz w:val="20"/>
          <w:szCs w:val="20"/>
        </w:rPr>
        <w:t>interval</w:t>
      </w:r>
      <w:proofErr w:type="spellEnd"/>
      <w:r>
        <w:rPr>
          <w:rFonts w:ascii="Courier New" w:eastAsia="Courier New" w:hAnsi="Courier New" w:cs="Courier New"/>
          <w:color w:val="000000"/>
          <w:sz w:val="20"/>
          <w:szCs w:val="20"/>
        </w:rPr>
        <w:t xml:space="preserve"> -= </w:t>
      </w:r>
      <w:hyperlink r:id="rId290">
        <w:r>
          <w:rPr>
            <w:rFonts w:ascii="Courier New" w:eastAsia="Courier New" w:hAnsi="Courier New" w:cs="Courier New"/>
            <w:color w:val="0000FF"/>
            <w:sz w:val="20"/>
            <w:szCs w:val="20"/>
            <w:u w:val="single"/>
          </w:rPr>
          <w:t>DSP_INTERVAL</w:t>
        </w:r>
      </w:hyperlink>
      <w:r>
        <w:rPr>
          <w:rFonts w:ascii="Courier New" w:eastAsia="Courier New" w:hAnsi="Courier New" w:cs="Courier New"/>
          <w:color w:val="000000"/>
          <w:sz w:val="20"/>
          <w:szCs w:val="20"/>
        </w:rPr>
        <w:t>;</w:t>
      </w:r>
    </w:p>
    <w:p w14:paraId="7294F0E8"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00293         </w:t>
      </w:r>
      <w:hyperlink r:id="rId291">
        <w:proofErr w:type="spellStart"/>
        <w:r>
          <w:rPr>
            <w:rFonts w:ascii="Courier New" w:eastAsia="Courier New" w:hAnsi="Courier New" w:cs="Courier New"/>
            <w:color w:val="0000FF"/>
            <w:sz w:val="20"/>
            <w:szCs w:val="20"/>
            <w:u w:val="single"/>
          </w:rPr>
          <w:t>Display</w:t>
        </w:r>
        <w:proofErr w:type="spellEnd"/>
      </w:hyperlink>
      <w:r>
        <w:rPr>
          <w:rFonts w:ascii="Courier New" w:eastAsia="Courier New" w:hAnsi="Courier New" w:cs="Courier New"/>
          <w:color w:val="000000"/>
          <w:sz w:val="20"/>
          <w:szCs w:val="20"/>
        </w:rPr>
        <w:t>(&amp;</w:t>
      </w:r>
      <w:proofErr w:type="spellStart"/>
      <w:r w:rsidR="006A6CAC">
        <w:fldChar w:fldCharType="begin"/>
      </w:r>
      <w:r w:rsidR="006A6CAC">
        <w:instrText xml:space="preserve"> HYPERLINK "about:blank" \h </w:instrText>
      </w:r>
      <w:r w:rsidR="006A6CAC">
        <w:fldChar w:fldCharType="separate"/>
      </w:r>
      <w:r>
        <w:rPr>
          <w:rFonts w:ascii="Courier New" w:eastAsia="Courier New" w:hAnsi="Courier New" w:cs="Courier New"/>
          <w:color w:val="0000FF"/>
          <w:sz w:val="20"/>
          <w:szCs w:val="20"/>
          <w:u w:val="single"/>
        </w:rPr>
        <w:t>dsp</w:t>
      </w:r>
      <w:proofErr w:type="spellEnd"/>
      <w:r w:rsidR="006A6CAC">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 xml:space="preserve">, </w:t>
      </w:r>
      <w:hyperlink r:id="rId292">
        <w:proofErr w:type="spellStart"/>
        <w:r>
          <w:rPr>
            <w:rFonts w:ascii="Courier New" w:eastAsia="Courier New" w:hAnsi="Courier New" w:cs="Courier New"/>
            <w:color w:val="0000FF"/>
            <w:sz w:val="20"/>
            <w:szCs w:val="20"/>
            <w:u w:val="single"/>
          </w:rPr>
          <w:t>display</w:t>
        </w:r>
        <w:proofErr w:type="spellEnd"/>
      </w:hyperlink>
      <w:r>
        <w:rPr>
          <w:rFonts w:ascii="Courier New" w:eastAsia="Courier New" w:hAnsi="Courier New" w:cs="Courier New"/>
          <w:color w:val="000000"/>
          <w:sz w:val="20"/>
          <w:szCs w:val="20"/>
        </w:rPr>
        <w:t>);</w:t>
      </w:r>
    </w:p>
    <w:p w14:paraId="56EAE1FA"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00294     }</w:t>
      </w:r>
    </w:p>
    <w:p w14:paraId="0BEC0AAA"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00295 }</w:t>
      </w:r>
    </w:p>
    <w:p w14:paraId="7961E33C"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00296 </w:t>
      </w:r>
    </w:p>
    <w:bookmarkStart w:id="84" w:name="48pi1tg" w:colFirst="0" w:colLast="0"/>
    <w:bookmarkEnd w:id="84"/>
    <w:p w14:paraId="3B577FF0"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fldChar w:fldCharType="begin"/>
      </w:r>
      <w:r>
        <w:instrText xml:space="preserve"> HYPERLINK "about:blank" \h </w:instrText>
      </w:r>
      <w:r>
        <w:fldChar w:fldCharType="separate"/>
      </w:r>
      <w:r>
        <w:rPr>
          <w:rFonts w:ascii="Courier New" w:eastAsia="Courier New" w:hAnsi="Courier New" w:cs="Courier New"/>
          <w:color w:val="0000FF"/>
          <w:sz w:val="20"/>
          <w:szCs w:val="20"/>
          <w:u w:val="single"/>
        </w:rPr>
        <w:t>00303</w:t>
      </w:r>
      <w:r>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void</w:t>
      </w:r>
      <w:proofErr w:type="spellEnd"/>
      <w:r>
        <w:rPr>
          <w:rFonts w:ascii="Courier New" w:eastAsia="Courier New" w:hAnsi="Courier New" w:cs="Courier New"/>
          <w:color w:val="000000"/>
          <w:sz w:val="20"/>
          <w:szCs w:val="20"/>
        </w:rPr>
        <w:t xml:space="preserve"> </w:t>
      </w:r>
      <w:hyperlink r:id="rId293">
        <w:proofErr w:type="spellStart"/>
        <w:r>
          <w:rPr>
            <w:rFonts w:ascii="Courier New" w:eastAsia="Courier New" w:hAnsi="Courier New" w:cs="Courier New"/>
            <w:color w:val="0000FF"/>
            <w:sz w:val="20"/>
            <w:szCs w:val="20"/>
            <w:u w:val="single"/>
          </w:rPr>
          <w:t>UIProc</w:t>
        </w:r>
        <w:proofErr w:type="spellEnd"/>
      </w:hyperlink>
      <w:r>
        <w:rPr>
          <w:rFonts w:ascii="Courier New" w:eastAsia="Courier New" w:hAnsi="Courier New" w:cs="Courier New"/>
          <w:color w:val="000000"/>
          <w:sz w:val="20"/>
          <w:szCs w:val="20"/>
        </w:rPr>
        <w:t>(</w:t>
      </w:r>
      <w:proofErr w:type="spellStart"/>
      <w:r>
        <w:rPr>
          <w:rFonts w:ascii="Courier New" w:eastAsia="Courier New" w:hAnsi="Courier New" w:cs="Courier New"/>
          <w:color w:val="000000"/>
          <w:sz w:val="20"/>
          <w:szCs w:val="20"/>
        </w:rPr>
        <w:t>char</w:t>
      </w:r>
      <w:proofErr w:type="spellEnd"/>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diff</w:t>
      </w:r>
      <w:proofErr w:type="spellEnd"/>
      <w:r>
        <w:rPr>
          <w:rFonts w:ascii="Courier New" w:eastAsia="Courier New" w:hAnsi="Courier New" w:cs="Courier New"/>
          <w:color w:val="000000"/>
          <w:sz w:val="20"/>
          <w:szCs w:val="20"/>
        </w:rPr>
        <w:t>)</w:t>
      </w:r>
    </w:p>
    <w:p w14:paraId="26D3FFDE"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00304 {</w:t>
      </w:r>
    </w:p>
    <w:p w14:paraId="2E0BADC8"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00305     </w:t>
      </w:r>
      <w:proofErr w:type="spellStart"/>
      <w:r>
        <w:rPr>
          <w:rFonts w:ascii="Courier New" w:eastAsia="Courier New" w:hAnsi="Courier New" w:cs="Courier New"/>
          <w:color w:val="000000"/>
          <w:sz w:val="20"/>
          <w:szCs w:val="20"/>
        </w:rPr>
        <w:t>static</w:t>
      </w:r>
      <w:proofErr w:type="spellEnd"/>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unsigned</w:t>
      </w:r>
      <w:proofErr w:type="spellEnd"/>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int</w:t>
      </w:r>
      <w:proofErr w:type="spellEnd"/>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interval</w:t>
      </w:r>
      <w:proofErr w:type="spellEnd"/>
      <w:r>
        <w:rPr>
          <w:rFonts w:ascii="Courier New" w:eastAsia="Courier New" w:hAnsi="Courier New" w:cs="Courier New"/>
          <w:color w:val="000000"/>
          <w:sz w:val="20"/>
          <w:szCs w:val="20"/>
        </w:rPr>
        <w:t xml:space="preserve"> = 0, </w:t>
      </w:r>
      <w:proofErr w:type="spellStart"/>
      <w:r>
        <w:rPr>
          <w:rFonts w:ascii="Courier New" w:eastAsia="Courier New" w:hAnsi="Courier New" w:cs="Courier New"/>
          <w:color w:val="000000"/>
          <w:sz w:val="20"/>
          <w:szCs w:val="20"/>
        </w:rPr>
        <w:t>cntActive</w:t>
      </w:r>
      <w:proofErr w:type="spellEnd"/>
      <w:r>
        <w:rPr>
          <w:rFonts w:ascii="Courier New" w:eastAsia="Courier New" w:hAnsi="Courier New" w:cs="Courier New"/>
          <w:color w:val="000000"/>
          <w:sz w:val="20"/>
          <w:szCs w:val="20"/>
        </w:rPr>
        <w:t xml:space="preserve"> = 0, </w:t>
      </w:r>
      <w:proofErr w:type="spellStart"/>
      <w:r>
        <w:rPr>
          <w:rFonts w:ascii="Courier New" w:eastAsia="Courier New" w:hAnsi="Courier New" w:cs="Courier New"/>
          <w:color w:val="000000"/>
          <w:sz w:val="20"/>
          <w:szCs w:val="20"/>
        </w:rPr>
        <w:t>cntUnactive</w:t>
      </w:r>
      <w:proofErr w:type="spellEnd"/>
      <w:r>
        <w:rPr>
          <w:rFonts w:ascii="Courier New" w:eastAsia="Courier New" w:hAnsi="Courier New" w:cs="Courier New"/>
          <w:color w:val="000000"/>
          <w:sz w:val="20"/>
          <w:szCs w:val="20"/>
        </w:rPr>
        <w:t xml:space="preserve"> = 0, </w:t>
      </w:r>
      <w:proofErr w:type="spellStart"/>
      <w:r>
        <w:rPr>
          <w:rFonts w:ascii="Courier New" w:eastAsia="Courier New" w:hAnsi="Courier New" w:cs="Courier New"/>
          <w:color w:val="000000"/>
          <w:sz w:val="20"/>
          <w:szCs w:val="20"/>
        </w:rPr>
        <w:t>cntDelay</w:t>
      </w:r>
      <w:proofErr w:type="spellEnd"/>
      <w:r>
        <w:rPr>
          <w:rFonts w:ascii="Courier New" w:eastAsia="Courier New" w:hAnsi="Courier New" w:cs="Courier New"/>
          <w:color w:val="000000"/>
          <w:sz w:val="20"/>
          <w:szCs w:val="20"/>
        </w:rPr>
        <w:t xml:space="preserve"> = 0;</w:t>
      </w:r>
    </w:p>
    <w:p w14:paraId="1116AC19"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00306     </w:t>
      </w:r>
      <w:proofErr w:type="spellStart"/>
      <w:r>
        <w:rPr>
          <w:rFonts w:ascii="Courier New" w:eastAsia="Courier New" w:hAnsi="Courier New" w:cs="Courier New"/>
          <w:color w:val="000000"/>
          <w:sz w:val="20"/>
          <w:szCs w:val="20"/>
        </w:rPr>
        <w:t>static</w:t>
      </w:r>
      <w:proofErr w:type="spellEnd"/>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char</w:t>
      </w:r>
      <w:proofErr w:type="spellEnd"/>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mode</w:t>
      </w:r>
      <w:proofErr w:type="spellEnd"/>
      <w:r>
        <w:rPr>
          <w:rFonts w:ascii="Courier New" w:eastAsia="Courier New" w:hAnsi="Courier New" w:cs="Courier New"/>
          <w:color w:val="000000"/>
          <w:sz w:val="20"/>
          <w:szCs w:val="20"/>
        </w:rPr>
        <w:t xml:space="preserve"> = </w:t>
      </w:r>
      <w:hyperlink r:id="rId294">
        <w:r>
          <w:rPr>
            <w:rFonts w:ascii="Courier New" w:eastAsia="Courier New" w:hAnsi="Courier New" w:cs="Courier New"/>
            <w:color w:val="0000FF"/>
            <w:sz w:val="20"/>
            <w:szCs w:val="20"/>
            <w:u w:val="single"/>
          </w:rPr>
          <w:t>WAIT_MODE</w:t>
        </w:r>
      </w:hyperlink>
      <w:r>
        <w:rPr>
          <w:rFonts w:ascii="Courier New" w:eastAsia="Courier New" w:hAnsi="Courier New" w:cs="Courier New"/>
          <w:color w:val="000000"/>
          <w:sz w:val="20"/>
          <w:szCs w:val="20"/>
        </w:rPr>
        <w:t>;</w:t>
      </w:r>
    </w:p>
    <w:p w14:paraId="2DD4F7C6"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00307     </w:t>
      </w:r>
    </w:p>
    <w:p w14:paraId="5E3245B6"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00308     </w:t>
      </w:r>
      <w:proofErr w:type="spellStart"/>
      <w:r>
        <w:rPr>
          <w:rFonts w:ascii="Courier New" w:eastAsia="Courier New" w:hAnsi="Courier New" w:cs="Courier New"/>
          <w:color w:val="000000"/>
          <w:sz w:val="20"/>
          <w:szCs w:val="20"/>
        </w:rPr>
        <w:t>interval</w:t>
      </w:r>
      <w:proofErr w:type="spellEnd"/>
      <w:r>
        <w:rPr>
          <w:rFonts w:ascii="Courier New" w:eastAsia="Courier New" w:hAnsi="Courier New" w:cs="Courier New"/>
          <w:color w:val="000000"/>
          <w:sz w:val="20"/>
          <w:szCs w:val="20"/>
        </w:rPr>
        <w:t xml:space="preserve"> += </w:t>
      </w:r>
      <w:proofErr w:type="spellStart"/>
      <w:r>
        <w:rPr>
          <w:rFonts w:ascii="Courier New" w:eastAsia="Courier New" w:hAnsi="Courier New" w:cs="Courier New"/>
          <w:color w:val="000000"/>
          <w:sz w:val="20"/>
          <w:szCs w:val="20"/>
        </w:rPr>
        <w:t>diff</w:t>
      </w:r>
      <w:proofErr w:type="spellEnd"/>
      <w:r>
        <w:rPr>
          <w:rFonts w:ascii="Courier New" w:eastAsia="Courier New" w:hAnsi="Courier New" w:cs="Courier New"/>
          <w:color w:val="000000"/>
          <w:sz w:val="20"/>
          <w:szCs w:val="20"/>
        </w:rPr>
        <w:t>;</w:t>
      </w:r>
    </w:p>
    <w:p w14:paraId="49A94EB4"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00309     </w:t>
      </w:r>
      <w:proofErr w:type="spellStart"/>
      <w:r>
        <w:rPr>
          <w:rFonts w:ascii="Courier New" w:eastAsia="Courier New" w:hAnsi="Courier New" w:cs="Courier New"/>
          <w:color w:val="000000"/>
          <w:sz w:val="20"/>
          <w:szCs w:val="20"/>
        </w:rPr>
        <w:t>if</w:t>
      </w:r>
      <w:proofErr w:type="spellEnd"/>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interval</w:t>
      </w:r>
      <w:proofErr w:type="spellEnd"/>
      <w:r>
        <w:rPr>
          <w:rFonts w:ascii="Courier New" w:eastAsia="Courier New" w:hAnsi="Courier New" w:cs="Courier New"/>
          <w:color w:val="000000"/>
          <w:sz w:val="20"/>
          <w:szCs w:val="20"/>
        </w:rPr>
        <w:t xml:space="preserve"> &lt; </w:t>
      </w:r>
      <w:hyperlink r:id="rId295">
        <w:r>
          <w:rPr>
            <w:rFonts w:ascii="Courier New" w:eastAsia="Courier New" w:hAnsi="Courier New" w:cs="Courier New"/>
            <w:color w:val="0000FF"/>
            <w:sz w:val="20"/>
            <w:szCs w:val="20"/>
            <w:u w:val="single"/>
          </w:rPr>
          <w:t>UI_INTERVAL</w:t>
        </w:r>
      </w:hyperlink>
      <w:r>
        <w:rPr>
          <w:rFonts w:ascii="Courier New" w:eastAsia="Courier New" w:hAnsi="Courier New" w:cs="Courier New"/>
          <w:color w:val="000000"/>
          <w:sz w:val="20"/>
          <w:szCs w:val="20"/>
        </w:rPr>
        <w:t>) {</w:t>
      </w:r>
    </w:p>
    <w:p w14:paraId="7F3D2554"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00310         </w:t>
      </w:r>
      <w:proofErr w:type="spellStart"/>
      <w:r>
        <w:rPr>
          <w:rFonts w:ascii="Courier New" w:eastAsia="Courier New" w:hAnsi="Courier New" w:cs="Courier New"/>
          <w:color w:val="000000"/>
          <w:sz w:val="20"/>
          <w:szCs w:val="20"/>
        </w:rPr>
        <w:t>return</w:t>
      </w:r>
      <w:proofErr w:type="spellEnd"/>
      <w:r>
        <w:rPr>
          <w:rFonts w:ascii="Courier New" w:eastAsia="Courier New" w:hAnsi="Courier New" w:cs="Courier New"/>
          <w:color w:val="000000"/>
          <w:sz w:val="20"/>
          <w:szCs w:val="20"/>
        </w:rPr>
        <w:t>;</w:t>
      </w:r>
    </w:p>
    <w:p w14:paraId="67CE14D4"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00311     }</w:t>
      </w:r>
    </w:p>
    <w:p w14:paraId="6801F908"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00312     </w:t>
      </w:r>
      <w:proofErr w:type="spellStart"/>
      <w:r>
        <w:rPr>
          <w:rFonts w:ascii="Courier New" w:eastAsia="Courier New" w:hAnsi="Courier New" w:cs="Courier New"/>
          <w:color w:val="000000"/>
          <w:sz w:val="20"/>
          <w:szCs w:val="20"/>
        </w:rPr>
        <w:t>interval</w:t>
      </w:r>
      <w:proofErr w:type="spellEnd"/>
      <w:r>
        <w:rPr>
          <w:rFonts w:ascii="Courier New" w:eastAsia="Courier New" w:hAnsi="Courier New" w:cs="Courier New"/>
          <w:color w:val="000000"/>
          <w:sz w:val="20"/>
          <w:szCs w:val="20"/>
        </w:rPr>
        <w:t xml:space="preserve"> -= </w:t>
      </w:r>
      <w:hyperlink r:id="rId296">
        <w:r>
          <w:rPr>
            <w:rFonts w:ascii="Courier New" w:eastAsia="Courier New" w:hAnsi="Courier New" w:cs="Courier New"/>
            <w:color w:val="0000FF"/>
            <w:sz w:val="20"/>
            <w:szCs w:val="20"/>
            <w:u w:val="single"/>
          </w:rPr>
          <w:t>UI_INTERVAL</w:t>
        </w:r>
      </w:hyperlink>
      <w:r>
        <w:rPr>
          <w:rFonts w:ascii="Courier New" w:eastAsia="Courier New" w:hAnsi="Courier New" w:cs="Courier New"/>
          <w:color w:val="000000"/>
          <w:sz w:val="20"/>
          <w:szCs w:val="20"/>
        </w:rPr>
        <w:t>;</w:t>
      </w:r>
    </w:p>
    <w:p w14:paraId="2EBB96F4"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00313     </w:t>
      </w:r>
      <w:proofErr w:type="spellStart"/>
      <w:r>
        <w:rPr>
          <w:rFonts w:ascii="Courier New" w:eastAsia="Courier New" w:hAnsi="Courier New" w:cs="Courier New"/>
          <w:color w:val="000000"/>
          <w:sz w:val="20"/>
          <w:szCs w:val="20"/>
        </w:rPr>
        <w:t>if</w:t>
      </w:r>
      <w:proofErr w:type="spellEnd"/>
      <w:r>
        <w:rPr>
          <w:rFonts w:ascii="Courier New" w:eastAsia="Courier New" w:hAnsi="Courier New" w:cs="Courier New"/>
          <w:color w:val="000000"/>
          <w:sz w:val="20"/>
          <w:szCs w:val="20"/>
        </w:rPr>
        <w:t xml:space="preserve"> (0 == (*</w:t>
      </w:r>
      <w:proofErr w:type="spellStart"/>
      <w:r w:rsidR="006A6CAC">
        <w:fldChar w:fldCharType="begin"/>
      </w:r>
      <w:r w:rsidR="006A6CAC">
        <w:instrText xml:space="preserve"> HYPERLINK "about:blank" \h </w:instrText>
      </w:r>
      <w:r w:rsidR="006A6CAC">
        <w:fldChar w:fldCharType="separate"/>
      </w:r>
      <w:r>
        <w:rPr>
          <w:rFonts w:ascii="Courier New" w:eastAsia="Courier New" w:hAnsi="Courier New" w:cs="Courier New"/>
          <w:color w:val="0000FF"/>
          <w:sz w:val="20"/>
          <w:szCs w:val="20"/>
          <w:u w:val="single"/>
        </w:rPr>
        <w:t>btn</w:t>
      </w:r>
      <w:r w:rsidR="006A6CAC">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w:t>
      </w:r>
      <w:hyperlink r:id="rId297">
        <w:r>
          <w:rPr>
            <w:rFonts w:ascii="Courier New" w:eastAsia="Courier New" w:hAnsi="Courier New" w:cs="Courier New"/>
            <w:color w:val="0000FF"/>
            <w:sz w:val="20"/>
            <w:szCs w:val="20"/>
            <w:u w:val="single"/>
          </w:rPr>
          <w:t>port</w:t>
        </w:r>
        <w:proofErr w:type="spellEnd"/>
      </w:hyperlink>
      <w:r>
        <w:rPr>
          <w:rFonts w:ascii="Courier New" w:eastAsia="Courier New" w:hAnsi="Courier New" w:cs="Courier New"/>
          <w:color w:val="000000"/>
          <w:sz w:val="20"/>
          <w:szCs w:val="20"/>
        </w:rPr>
        <w:t xml:space="preserve"> &amp; </w:t>
      </w:r>
      <w:hyperlink r:id="rId298">
        <w:proofErr w:type="spellStart"/>
        <w:r>
          <w:rPr>
            <w:rFonts w:ascii="Courier New" w:eastAsia="Courier New" w:hAnsi="Courier New" w:cs="Courier New"/>
            <w:color w:val="0000FF"/>
            <w:sz w:val="20"/>
            <w:szCs w:val="20"/>
            <w:u w:val="single"/>
          </w:rPr>
          <w:t>btn</w:t>
        </w:r>
      </w:hyperlink>
      <w:r>
        <w:rPr>
          <w:rFonts w:ascii="Courier New" w:eastAsia="Courier New" w:hAnsi="Courier New" w:cs="Courier New"/>
          <w:color w:val="000000"/>
          <w:sz w:val="20"/>
          <w:szCs w:val="20"/>
        </w:rPr>
        <w:t>.</w:t>
      </w:r>
      <w:hyperlink r:id="rId299">
        <w:r>
          <w:rPr>
            <w:rFonts w:ascii="Courier New" w:eastAsia="Courier New" w:hAnsi="Courier New" w:cs="Courier New"/>
            <w:color w:val="0000FF"/>
            <w:sz w:val="20"/>
            <w:szCs w:val="20"/>
            <w:u w:val="single"/>
          </w:rPr>
          <w:t>pin</w:t>
        </w:r>
        <w:proofErr w:type="spellEnd"/>
      </w:hyperlink>
      <w:r>
        <w:rPr>
          <w:rFonts w:ascii="Courier New" w:eastAsia="Courier New" w:hAnsi="Courier New" w:cs="Courier New"/>
          <w:color w:val="000000"/>
          <w:sz w:val="20"/>
          <w:szCs w:val="20"/>
        </w:rPr>
        <w:t>)) {</w:t>
      </w:r>
    </w:p>
    <w:p w14:paraId="6D9AC975"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00314         </w:t>
      </w:r>
      <w:proofErr w:type="spellStart"/>
      <w:r>
        <w:rPr>
          <w:rFonts w:ascii="Courier New" w:eastAsia="Courier New" w:hAnsi="Courier New" w:cs="Courier New"/>
          <w:color w:val="000000"/>
          <w:sz w:val="20"/>
          <w:szCs w:val="20"/>
        </w:rPr>
        <w:t>cntActive</w:t>
      </w:r>
      <w:proofErr w:type="spellEnd"/>
      <w:r>
        <w:rPr>
          <w:rFonts w:ascii="Courier New" w:eastAsia="Courier New" w:hAnsi="Courier New" w:cs="Courier New"/>
          <w:color w:val="000000"/>
          <w:sz w:val="20"/>
          <w:szCs w:val="20"/>
        </w:rPr>
        <w:t>++;</w:t>
      </w:r>
    </w:p>
    <w:p w14:paraId="662F7DE5"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00315         </w:t>
      </w:r>
      <w:proofErr w:type="spellStart"/>
      <w:r>
        <w:rPr>
          <w:rFonts w:ascii="Courier New" w:eastAsia="Courier New" w:hAnsi="Courier New" w:cs="Courier New"/>
          <w:color w:val="000000"/>
          <w:sz w:val="20"/>
          <w:szCs w:val="20"/>
        </w:rPr>
        <w:t>cntDelay</w:t>
      </w:r>
      <w:proofErr w:type="spellEnd"/>
      <w:r>
        <w:rPr>
          <w:rFonts w:ascii="Courier New" w:eastAsia="Courier New" w:hAnsi="Courier New" w:cs="Courier New"/>
          <w:color w:val="000000"/>
          <w:sz w:val="20"/>
          <w:szCs w:val="20"/>
        </w:rPr>
        <w:t>++;</w:t>
      </w:r>
    </w:p>
    <w:p w14:paraId="46FDA5B7"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00316         </w:t>
      </w:r>
      <w:proofErr w:type="spellStart"/>
      <w:r>
        <w:rPr>
          <w:rFonts w:ascii="Courier New" w:eastAsia="Courier New" w:hAnsi="Courier New" w:cs="Courier New"/>
          <w:color w:val="000000"/>
          <w:sz w:val="20"/>
          <w:szCs w:val="20"/>
        </w:rPr>
        <w:t>if</w:t>
      </w:r>
      <w:proofErr w:type="spellEnd"/>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cntActive</w:t>
      </w:r>
      <w:proofErr w:type="spellEnd"/>
      <w:r>
        <w:rPr>
          <w:rFonts w:ascii="Courier New" w:eastAsia="Courier New" w:hAnsi="Courier New" w:cs="Courier New"/>
          <w:color w:val="000000"/>
          <w:sz w:val="20"/>
          <w:szCs w:val="20"/>
        </w:rPr>
        <w:t xml:space="preserve"> == </w:t>
      </w:r>
      <w:hyperlink r:id="rId300">
        <w:r>
          <w:rPr>
            <w:rFonts w:ascii="Courier New" w:eastAsia="Courier New" w:hAnsi="Courier New" w:cs="Courier New"/>
            <w:color w:val="0000FF"/>
            <w:sz w:val="20"/>
            <w:szCs w:val="20"/>
            <w:u w:val="single"/>
          </w:rPr>
          <w:t>BTN_STATE_DELAY</w:t>
        </w:r>
      </w:hyperlink>
      <w:r>
        <w:rPr>
          <w:rFonts w:ascii="Courier New" w:eastAsia="Courier New" w:hAnsi="Courier New" w:cs="Courier New"/>
          <w:color w:val="000000"/>
          <w:sz w:val="20"/>
          <w:szCs w:val="20"/>
        </w:rPr>
        <w:t xml:space="preserve">) {     // </w:t>
      </w:r>
      <w:proofErr w:type="spellStart"/>
      <w:r>
        <w:rPr>
          <w:rFonts w:ascii="Courier New" w:eastAsia="Courier New" w:hAnsi="Courier New" w:cs="Courier New"/>
          <w:color w:val="000000"/>
          <w:sz w:val="20"/>
          <w:szCs w:val="20"/>
        </w:rPr>
        <w:t>onKeyDown</w:t>
      </w:r>
      <w:proofErr w:type="spellEnd"/>
    </w:p>
    <w:p w14:paraId="0BCB2A10"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00317             </w:t>
      </w:r>
      <w:proofErr w:type="spellStart"/>
      <w:r>
        <w:rPr>
          <w:rFonts w:ascii="Courier New" w:eastAsia="Courier New" w:hAnsi="Courier New" w:cs="Courier New"/>
          <w:color w:val="000000"/>
          <w:sz w:val="20"/>
          <w:szCs w:val="20"/>
        </w:rPr>
        <w:t>cntUnactive</w:t>
      </w:r>
      <w:proofErr w:type="spellEnd"/>
      <w:r>
        <w:rPr>
          <w:rFonts w:ascii="Courier New" w:eastAsia="Courier New" w:hAnsi="Courier New" w:cs="Courier New"/>
          <w:color w:val="000000"/>
          <w:sz w:val="20"/>
          <w:szCs w:val="20"/>
        </w:rPr>
        <w:t xml:space="preserve"> = 0;</w:t>
      </w:r>
    </w:p>
    <w:p w14:paraId="0C194D5B"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00318             </w:t>
      </w:r>
      <w:proofErr w:type="spellStart"/>
      <w:r>
        <w:rPr>
          <w:rFonts w:ascii="Courier New" w:eastAsia="Courier New" w:hAnsi="Courier New" w:cs="Courier New"/>
          <w:color w:val="000000"/>
          <w:sz w:val="20"/>
          <w:szCs w:val="20"/>
        </w:rPr>
        <w:t>switch</w:t>
      </w:r>
      <w:proofErr w:type="spellEnd"/>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mode</w:t>
      </w:r>
      <w:proofErr w:type="spellEnd"/>
      <w:r>
        <w:rPr>
          <w:rFonts w:ascii="Courier New" w:eastAsia="Courier New" w:hAnsi="Courier New" w:cs="Courier New"/>
          <w:color w:val="000000"/>
          <w:sz w:val="20"/>
          <w:szCs w:val="20"/>
        </w:rPr>
        <w:t>) {</w:t>
      </w:r>
    </w:p>
    <w:p w14:paraId="41B94F9C"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00319             </w:t>
      </w:r>
      <w:proofErr w:type="spellStart"/>
      <w:r>
        <w:rPr>
          <w:rFonts w:ascii="Courier New" w:eastAsia="Courier New" w:hAnsi="Courier New" w:cs="Courier New"/>
          <w:color w:val="000000"/>
          <w:sz w:val="20"/>
          <w:szCs w:val="20"/>
        </w:rPr>
        <w:t>case</w:t>
      </w:r>
      <w:proofErr w:type="spellEnd"/>
      <w:r>
        <w:rPr>
          <w:rFonts w:ascii="Courier New" w:eastAsia="Courier New" w:hAnsi="Courier New" w:cs="Courier New"/>
          <w:color w:val="000000"/>
          <w:sz w:val="20"/>
          <w:szCs w:val="20"/>
        </w:rPr>
        <w:t xml:space="preserve"> </w:t>
      </w:r>
      <w:hyperlink r:id="rId301">
        <w:r>
          <w:rPr>
            <w:rFonts w:ascii="Courier New" w:eastAsia="Courier New" w:hAnsi="Courier New" w:cs="Courier New"/>
            <w:color w:val="0000FF"/>
            <w:sz w:val="20"/>
            <w:szCs w:val="20"/>
            <w:u w:val="single"/>
          </w:rPr>
          <w:t>WAIT_MODE</w:t>
        </w:r>
      </w:hyperlink>
      <w:r>
        <w:rPr>
          <w:rFonts w:ascii="Courier New" w:eastAsia="Courier New" w:hAnsi="Courier New" w:cs="Courier New"/>
          <w:color w:val="000000"/>
          <w:sz w:val="20"/>
          <w:szCs w:val="20"/>
        </w:rPr>
        <w:t xml:space="preserve"> :</w:t>
      </w:r>
    </w:p>
    <w:p w14:paraId="7D2FEC4F"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00320                 </w:t>
      </w:r>
      <w:proofErr w:type="spellStart"/>
      <w:r>
        <w:rPr>
          <w:rFonts w:ascii="Courier New" w:eastAsia="Courier New" w:hAnsi="Courier New" w:cs="Courier New"/>
          <w:color w:val="000000"/>
          <w:sz w:val="20"/>
          <w:szCs w:val="20"/>
        </w:rPr>
        <w:t>mode</w:t>
      </w:r>
      <w:proofErr w:type="spellEnd"/>
      <w:r>
        <w:rPr>
          <w:rFonts w:ascii="Courier New" w:eastAsia="Courier New" w:hAnsi="Courier New" w:cs="Courier New"/>
          <w:color w:val="000000"/>
          <w:sz w:val="20"/>
          <w:szCs w:val="20"/>
        </w:rPr>
        <w:t xml:space="preserve"> = </w:t>
      </w:r>
      <w:hyperlink r:id="rId302">
        <w:r>
          <w:rPr>
            <w:rFonts w:ascii="Courier New" w:eastAsia="Courier New" w:hAnsi="Courier New" w:cs="Courier New"/>
            <w:color w:val="0000FF"/>
            <w:sz w:val="20"/>
            <w:szCs w:val="20"/>
            <w:u w:val="single"/>
          </w:rPr>
          <w:t>SHOW_MODE</w:t>
        </w:r>
      </w:hyperlink>
      <w:r>
        <w:rPr>
          <w:rFonts w:ascii="Courier New" w:eastAsia="Courier New" w:hAnsi="Courier New" w:cs="Courier New"/>
          <w:color w:val="000000"/>
          <w:sz w:val="20"/>
          <w:szCs w:val="20"/>
        </w:rPr>
        <w:t>;</w:t>
      </w:r>
    </w:p>
    <w:p w14:paraId="32898E55"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00321                 </w:t>
      </w:r>
      <w:proofErr w:type="spellStart"/>
      <w:r>
        <w:rPr>
          <w:rFonts w:ascii="Courier New" w:eastAsia="Courier New" w:hAnsi="Courier New" w:cs="Courier New"/>
          <w:color w:val="000000"/>
          <w:sz w:val="20"/>
          <w:szCs w:val="20"/>
        </w:rPr>
        <w:t>strcpy</w:t>
      </w:r>
      <w:proofErr w:type="spellEnd"/>
      <w:r>
        <w:rPr>
          <w:rFonts w:ascii="Courier New" w:eastAsia="Courier New" w:hAnsi="Courier New" w:cs="Courier New"/>
          <w:color w:val="000000"/>
          <w:sz w:val="20"/>
          <w:szCs w:val="20"/>
        </w:rPr>
        <w:t>(</w:t>
      </w:r>
      <w:proofErr w:type="spellStart"/>
      <w:r w:rsidR="006A6CAC">
        <w:fldChar w:fldCharType="begin"/>
      </w:r>
      <w:r w:rsidR="006A6CAC">
        <w:instrText xml:space="preserve"> HYPERLINK "about:blank" \h </w:instrText>
      </w:r>
      <w:r w:rsidR="006A6CAC">
        <w:fldChar w:fldCharType="separate"/>
      </w:r>
      <w:r>
        <w:rPr>
          <w:rFonts w:ascii="Courier New" w:eastAsia="Courier New" w:hAnsi="Courier New" w:cs="Courier New"/>
          <w:color w:val="0000FF"/>
          <w:sz w:val="20"/>
          <w:szCs w:val="20"/>
          <w:u w:val="single"/>
        </w:rPr>
        <w:t>prgScreen</w:t>
      </w:r>
      <w:proofErr w:type="spellEnd"/>
      <w:r w:rsidR="006A6CAC">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 "ПРГ");</w:t>
      </w:r>
    </w:p>
    <w:p w14:paraId="622621A0"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00322                 </w:t>
      </w:r>
      <w:hyperlink r:id="rId303">
        <w:proofErr w:type="spellStart"/>
        <w:r>
          <w:rPr>
            <w:rFonts w:ascii="Courier New" w:eastAsia="Courier New" w:hAnsi="Courier New" w:cs="Courier New"/>
            <w:color w:val="0000FF"/>
            <w:sz w:val="20"/>
            <w:szCs w:val="20"/>
            <w:u w:val="single"/>
          </w:rPr>
          <w:t>display</w:t>
        </w:r>
        <w:proofErr w:type="spellEnd"/>
      </w:hyperlink>
      <w:r>
        <w:rPr>
          <w:rFonts w:ascii="Courier New" w:eastAsia="Courier New" w:hAnsi="Courier New" w:cs="Courier New"/>
          <w:color w:val="000000"/>
          <w:sz w:val="20"/>
          <w:szCs w:val="20"/>
        </w:rPr>
        <w:t xml:space="preserve"> = </w:t>
      </w:r>
      <w:hyperlink r:id="rId304">
        <w:proofErr w:type="spellStart"/>
        <w:r>
          <w:rPr>
            <w:rFonts w:ascii="Courier New" w:eastAsia="Courier New" w:hAnsi="Courier New" w:cs="Courier New"/>
            <w:color w:val="0000FF"/>
            <w:sz w:val="20"/>
            <w:szCs w:val="20"/>
            <w:u w:val="single"/>
          </w:rPr>
          <w:t>prgScreen</w:t>
        </w:r>
        <w:proofErr w:type="spellEnd"/>
      </w:hyperlink>
      <w:r>
        <w:rPr>
          <w:rFonts w:ascii="Courier New" w:eastAsia="Courier New" w:hAnsi="Courier New" w:cs="Courier New"/>
          <w:color w:val="000000"/>
          <w:sz w:val="20"/>
          <w:szCs w:val="20"/>
        </w:rPr>
        <w:t>;</w:t>
      </w:r>
    </w:p>
    <w:p w14:paraId="6BE4F3A7"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00323                 </w:t>
      </w:r>
      <w:proofErr w:type="spellStart"/>
      <w:r>
        <w:rPr>
          <w:rFonts w:ascii="Courier New" w:eastAsia="Courier New" w:hAnsi="Courier New" w:cs="Courier New"/>
          <w:color w:val="000000"/>
          <w:sz w:val="20"/>
          <w:szCs w:val="20"/>
        </w:rPr>
        <w:t>break</w:t>
      </w:r>
      <w:proofErr w:type="spellEnd"/>
      <w:r>
        <w:rPr>
          <w:rFonts w:ascii="Courier New" w:eastAsia="Courier New" w:hAnsi="Courier New" w:cs="Courier New"/>
          <w:color w:val="000000"/>
          <w:sz w:val="20"/>
          <w:szCs w:val="20"/>
        </w:rPr>
        <w:t>;</w:t>
      </w:r>
    </w:p>
    <w:p w14:paraId="49644986"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00324             </w:t>
      </w:r>
      <w:proofErr w:type="spellStart"/>
      <w:r>
        <w:rPr>
          <w:rFonts w:ascii="Courier New" w:eastAsia="Courier New" w:hAnsi="Courier New" w:cs="Courier New"/>
          <w:color w:val="000000"/>
          <w:sz w:val="20"/>
          <w:szCs w:val="20"/>
        </w:rPr>
        <w:t>case</w:t>
      </w:r>
      <w:proofErr w:type="spellEnd"/>
      <w:r>
        <w:rPr>
          <w:rFonts w:ascii="Courier New" w:eastAsia="Courier New" w:hAnsi="Courier New" w:cs="Courier New"/>
          <w:color w:val="000000"/>
          <w:sz w:val="20"/>
          <w:szCs w:val="20"/>
        </w:rPr>
        <w:t xml:space="preserve"> </w:t>
      </w:r>
      <w:hyperlink r:id="rId305">
        <w:r>
          <w:rPr>
            <w:rFonts w:ascii="Courier New" w:eastAsia="Courier New" w:hAnsi="Courier New" w:cs="Courier New"/>
            <w:color w:val="0000FF"/>
            <w:sz w:val="20"/>
            <w:szCs w:val="20"/>
            <w:u w:val="single"/>
          </w:rPr>
          <w:t>PRG_MODE</w:t>
        </w:r>
      </w:hyperlink>
      <w:r>
        <w:rPr>
          <w:rFonts w:ascii="Courier New" w:eastAsia="Courier New" w:hAnsi="Courier New" w:cs="Courier New"/>
          <w:color w:val="000000"/>
          <w:sz w:val="20"/>
          <w:szCs w:val="20"/>
        </w:rPr>
        <w:t xml:space="preserve"> :</w:t>
      </w:r>
    </w:p>
    <w:p w14:paraId="27657D43"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00325                 </w:t>
      </w:r>
      <w:hyperlink r:id="rId306">
        <w:r>
          <w:rPr>
            <w:rFonts w:ascii="Courier New" w:eastAsia="Courier New" w:hAnsi="Courier New" w:cs="Courier New"/>
            <w:color w:val="0000FF"/>
            <w:sz w:val="20"/>
            <w:szCs w:val="20"/>
            <w:u w:val="single"/>
          </w:rPr>
          <w:t>INCREMENT_T</w:t>
        </w:r>
      </w:hyperlink>
      <w:r>
        <w:rPr>
          <w:rFonts w:ascii="Courier New" w:eastAsia="Courier New" w:hAnsi="Courier New" w:cs="Courier New"/>
          <w:color w:val="000000"/>
          <w:sz w:val="20"/>
          <w:szCs w:val="20"/>
        </w:rPr>
        <w:t>;</w:t>
      </w:r>
    </w:p>
    <w:p w14:paraId="7B83362C"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00326                 </w:t>
      </w:r>
      <w:hyperlink r:id="rId307">
        <w:proofErr w:type="spellStart"/>
        <w:r>
          <w:rPr>
            <w:rFonts w:ascii="Courier New" w:eastAsia="Courier New" w:hAnsi="Courier New" w:cs="Courier New"/>
            <w:color w:val="0000FF"/>
            <w:sz w:val="20"/>
            <w:szCs w:val="20"/>
            <w:u w:val="single"/>
          </w:rPr>
          <w:t>IntToStr</w:t>
        </w:r>
        <w:proofErr w:type="spellEnd"/>
      </w:hyperlink>
      <w:r>
        <w:rPr>
          <w:rFonts w:ascii="Courier New" w:eastAsia="Courier New" w:hAnsi="Courier New" w:cs="Courier New"/>
          <w:color w:val="000000"/>
          <w:sz w:val="20"/>
          <w:szCs w:val="20"/>
        </w:rPr>
        <w:t>(</w:t>
      </w:r>
      <w:proofErr w:type="spellStart"/>
      <w:r w:rsidR="006A6CAC">
        <w:fldChar w:fldCharType="begin"/>
      </w:r>
      <w:r w:rsidR="006A6CAC">
        <w:instrText xml:space="preserve"> HYPERLINK "about:blank" \h </w:instrText>
      </w:r>
      <w:r w:rsidR="006A6CAC">
        <w:fldChar w:fldCharType="separate"/>
      </w:r>
      <w:r>
        <w:rPr>
          <w:rFonts w:ascii="Courier New" w:eastAsia="Courier New" w:hAnsi="Courier New" w:cs="Courier New"/>
          <w:color w:val="0000FF"/>
          <w:sz w:val="20"/>
          <w:szCs w:val="20"/>
          <w:u w:val="single"/>
        </w:rPr>
        <w:t>prgScreen</w:t>
      </w:r>
      <w:proofErr w:type="spellEnd"/>
      <w:r w:rsidR="006A6CAC">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 xml:space="preserve">, </w:t>
      </w:r>
      <w:hyperlink r:id="rId308">
        <w:proofErr w:type="spellStart"/>
        <w:r>
          <w:rPr>
            <w:rFonts w:ascii="Courier New" w:eastAsia="Courier New" w:hAnsi="Courier New" w:cs="Courier New"/>
            <w:color w:val="0000FF"/>
            <w:sz w:val="20"/>
            <w:szCs w:val="20"/>
            <w:u w:val="single"/>
          </w:rPr>
          <w:t>programmedT</w:t>
        </w:r>
        <w:proofErr w:type="spellEnd"/>
      </w:hyperlink>
      <w:r>
        <w:rPr>
          <w:rFonts w:ascii="Courier New" w:eastAsia="Courier New" w:hAnsi="Courier New" w:cs="Courier New"/>
          <w:color w:val="000000"/>
          <w:sz w:val="20"/>
          <w:szCs w:val="20"/>
        </w:rPr>
        <w:t>);</w:t>
      </w:r>
    </w:p>
    <w:p w14:paraId="73C23715"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00327                 </w:t>
      </w:r>
      <w:proofErr w:type="spellStart"/>
      <w:r>
        <w:rPr>
          <w:rFonts w:ascii="Courier New" w:eastAsia="Courier New" w:hAnsi="Courier New" w:cs="Courier New"/>
          <w:color w:val="000000"/>
          <w:sz w:val="20"/>
          <w:szCs w:val="20"/>
        </w:rPr>
        <w:t>break</w:t>
      </w:r>
      <w:proofErr w:type="spellEnd"/>
      <w:r>
        <w:rPr>
          <w:rFonts w:ascii="Courier New" w:eastAsia="Courier New" w:hAnsi="Courier New" w:cs="Courier New"/>
          <w:color w:val="000000"/>
          <w:sz w:val="20"/>
          <w:szCs w:val="20"/>
        </w:rPr>
        <w:t>;</w:t>
      </w:r>
    </w:p>
    <w:p w14:paraId="7CC81FA1"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00328             }</w:t>
      </w:r>
    </w:p>
    <w:p w14:paraId="24725F32"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00329         }</w:t>
      </w:r>
    </w:p>
    <w:p w14:paraId="52BAD6CE"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00330     } </w:t>
      </w:r>
      <w:proofErr w:type="spellStart"/>
      <w:r>
        <w:rPr>
          <w:rFonts w:ascii="Courier New" w:eastAsia="Courier New" w:hAnsi="Courier New" w:cs="Courier New"/>
          <w:color w:val="000000"/>
          <w:sz w:val="20"/>
          <w:szCs w:val="20"/>
        </w:rPr>
        <w:t>else</w:t>
      </w:r>
      <w:proofErr w:type="spellEnd"/>
      <w:r>
        <w:rPr>
          <w:rFonts w:ascii="Courier New" w:eastAsia="Courier New" w:hAnsi="Courier New" w:cs="Courier New"/>
          <w:color w:val="000000"/>
          <w:sz w:val="20"/>
          <w:szCs w:val="20"/>
        </w:rPr>
        <w:t xml:space="preserve"> {</w:t>
      </w:r>
    </w:p>
    <w:p w14:paraId="64CF8E47"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00331         </w:t>
      </w:r>
      <w:proofErr w:type="spellStart"/>
      <w:r>
        <w:rPr>
          <w:rFonts w:ascii="Courier New" w:eastAsia="Courier New" w:hAnsi="Courier New" w:cs="Courier New"/>
          <w:color w:val="000000"/>
          <w:sz w:val="20"/>
          <w:szCs w:val="20"/>
        </w:rPr>
        <w:t>cntUnactive</w:t>
      </w:r>
      <w:proofErr w:type="spellEnd"/>
      <w:r>
        <w:rPr>
          <w:rFonts w:ascii="Courier New" w:eastAsia="Courier New" w:hAnsi="Courier New" w:cs="Courier New"/>
          <w:color w:val="000000"/>
          <w:sz w:val="20"/>
          <w:szCs w:val="20"/>
        </w:rPr>
        <w:t>++;</w:t>
      </w:r>
    </w:p>
    <w:p w14:paraId="099213C9"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00332         </w:t>
      </w:r>
      <w:proofErr w:type="spellStart"/>
      <w:r>
        <w:rPr>
          <w:rFonts w:ascii="Courier New" w:eastAsia="Courier New" w:hAnsi="Courier New" w:cs="Courier New"/>
          <w:color w:val="000000"/>
          <w:sz w:val="20"/>
          <w:szCs w:val="20"/>
        </w:rPr>
        <w:t>if</w:t>
      </w:r>
      <w:proofErr w:type="spellEnd"/>
      <w:r>
        <w:rPr>
          <w:rFonts w:ascii="Courier New" w:eastAsia="Courier New" w:hAnsi="Courier New" w:cs="Courier New"/>
          <w:color w:val="000000"/>
          <w:sz w:val="20"/>
          <w:szCs w:val="20"/>
        </w:rPr>
        <w:t xml:space="preserve"> (</w:t>
      </w:r>
      <w:hyperlink r:id="rId309">
        <w:r>
          <w:rPr>
            <w:rFonts w:ascii="Courier New" w:eastAsia="Courier New" w:hAnsi="Courier New" w:cs="Courier New"/>
            <w:color w:val="0000FF"/>
            <w:sz w:val="20"/>
            <w:szCs w:val="20"/>
            <w:u w:val="single"/>
          </w:rPr>
          <w:t>BTN_STATE_DELAY</w:t>
        </w:r>
      </w:hyperlink>
      <w:r>
        <w:rPr>
          <w:rFonts w:ascii="Courier New" w:eastAsia="Courier New" w:hAnsi="Courier New" w:cs="Courier New"/>
          <w:color w:val="000000"/>
          <w:sz w:val="20"/>
          <w:szCs w:val="20"/>
        </w:rPr>
        <w:t xml:space="preserve"> == </w:t>
      </w:r>
      <w:proofErr w:type="spellStart"/>
      <w:r>
        <w:rPr>
          <w:rFonts w:ascii="Courier New" w:eastAsia="Courier New" w:hAnsi="Courier New" w:cs="Courier New"/>
          <w:color w:val="000000"/>
          <w:sz w:val="20"/>
          <w:szCs w:val="20"/>
        </w:rPr>
        <w:t>cntUnactive</w:t>
      </w:r>
      <w:proofErr w:type="spellEnd"/>
      <w:r>
        <w:rPr>
          <w:rFonts w:ascii="Courier New" w:eastAsia="Courier New" w:hAnsi="Courier New" w:cs="Courier New"/>
          <w:color w:val="000000"/>
          <w:sz w:val="20"/>
          <w:szCs w:val="20"/>
        </w:rPr>
        <w:t xml:space="preserve">) {     // </w:t>
      </w:r>
      <w:proofErr w:type="spellStart"/>
      <w:r>
        <w:rPr>
          <w:rFonts w:ascii="Courier New" w:eastAsia="Courier New" w:hAnsi="Courier New" w:cs="Courier New"/>
          <w:color w:val="000000"/>
          <w:sz w:val="20"/>
          <w:szCs w:val="20"/>
        </w:rPr>
        <w:t>onKeyUp</w:t>
      </w:r>
      <w:proofErr w:type="spellEnd"/>
    </w:p>
    <w:p w14:paraId="440DBF44"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00333             </w:t>
      </w:r>
      <w:proofErr w:type="spellStart"/>
      <w:r>
        <w:rPr>
          <w:rFonts w:ascii="Courier New" w:eastAsia="Courier New" w:hAnsi="Courier New" w:cs="Courier New"/>
          <w:color w:val="000000"/>
          <w:sz w:val="20"/>
          <w:szCs w:val="20"/>
        </w:rPr>
        <w:t>cntActive</w:t>
      </w:r>
      <w:proofErr w:type="spellEnd"/>
      <w:r>
        <w:rPr>
          <w:rFonts w:ascii="Courier New" w:eastAsia="Courier New" w:hAnsi="Courier New" w:cs="Courier New"/>
          <w:color w:val="000000"/>
          <w:sz w:val="20"/>
          <w:szCs w:val="20"/>
        </w:rPr>
        <w:t xml:space="preserve"> = 0;</w:t>
      </w:r>
    </w:p>
    <w:p w14:paraId="5E6F64D9"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00334             </w:t>
      </w:r>
      <w:proofErr w:type="spellStart"/>
      <w:r>
        <w:rPr>
          <w:rFonts w:ascii="Courier New" w:eastAsia="Courier New" w:hAnsi="Courier New" w:cs="Courier New"/>
          <w:color w:val="000000"/>
          <w:sz w:val="20"/>
          <w:szCs w:val="20"/>
        </w:rPr>
        <w:t>cntDelay</w:t>
      </w:r>
      <w:proofErr w:type="spellEnd"/>
      <w:r>
        <w:rPr>
          <w:rFonts w:ascii="Courier New" w:eastAsia="Courier New" w:hAnsi="Courier New" w:cs="Courier New"/>
          <w:color w:val="000000"/>
          <w:sz w:val="20"/>
          <w:szCs w:val="20"/>
        </w:rPr>
        <w:t xml:space="preserve"> = 0;</w:t>
      </w:r>
    </w:p>
    <w:p w14:paraId="727CCE2B"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00335         }</w:t>
      </w:r>
    </w:p>
    <w:p w14:paraId="38FE32B2"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00336     }</w:t>
      </w:r>
    </w:p>
    <w:p w14:paraId="0AEB9FDF"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00337     </w:t>
      </w:r>
      <w:proofErr w:type="spellStart"/>
      <w:r>
        <w:rPr>
          <w:rFonts w:ascii="Courier New" w:eastAsia="Courier New" w:hAnsi="Courier New" w:cs="Courier New"/>
          <w:color w:val="000000"/>
          <w:sz w:val="20"/>
          <w:szCs w:val="20"/>
        </w:rPr>
        <w:t>if</w:t>
      </w:r>
      <w:proofErr w:type="spellEnd"/>
      <w:r>
        <w:rPr>
          <w:rFonts w:ascii="Courier New" w:eastAsia="Courier New" w:hAnsi="Courier New" w:cs="Courier New"/>
          <w:color w:val="000000"/>
          <w:sz w:val="20"/>
          <w:szCs w:val="20"/>
        </w:rPr>
        <w:t xml:space="preserve"> (cntDelay &gt;= </w:t>
      </w:r>
      <w:hyperlink r:id="rId310">
        <w:r>
          <w:rPr>
            <w:rFonts w:ascii="Courier New" w:eastAsia="Courier New" w:hAnsi="Courier New" w:cs="Courier New"/>
            <w:color w:val="0000FF"/>
            <w:sz w:val="20"/>
            <w:szCs w:val="20"/>
            <w:u w:val="single"/>
          </w:rPr>
          <w:t>TYPEMATIC_DELAY</w:t>
        </w:r>
      </w:hyperlink>
      <w:r>
        <w:rPr>
          <w:rFonts w:ascii="Courier New" w:eastAsia="Courier New" w:hAnsi="Courier New" w:cs="Courier New"/>
          <w:color w:val="000000"/>
          <w:sz w:val="20"/>
          <w:szCs w:val="20"/>
        </w:rPr>
        <w:t xml:space="preserve">) {          // </w:t>
      </w:r>
      <w:proofErr w:type="spellStart"/>
      <w:r>
        <w:rPr>
          <w:rFonts w:ascii="Courier New" w:eastAsia="Courier New" w:hAnsi="Courier New" w:cs="Courier New"/>
          <w:color w:val="000000"/>
          <w:sz w:val="20"/>
          <w:szCs w:val="20"/>
        </w:rPr>
        <w:t>onKeyPress</w:t>
      </w:r>
      <w:proofErr w:type="spellEnd"/>
    </w:p>
    <w:p w14:paraId="0C60F340"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00338         </w:t>
      </w:r>
      <w:proofErr w:type="spellStart"/>
      <w:r>
        <w:rPr>
          <w:rFonts w:ascii="Courier New" w:eastAsia="Courier New" w:hAnsi="Courier New" w:cs="Courier New"/>
          <w:color w:val="000000"/>
          <w:sz w:val="20"/>
          <w:szCs w:val="20"/>
        </w:rPr>
        <w:t>if</w:t>
      </w:r>
      <w:proofErr w:type="spellEnd"/>
      <w:r>
        <w:rPr>
          <w:rFonts w:ascii="Courier New" w:eastAsia="Courier New" w:hAnsi="Courier New" w:cs="Courier New"/>
          <w:color w:val="000000"/>
          <w:sz w:val="20"/>
          <w:szCs w:val="20"/>
        </w:rPr>
        <w:t xml:space="preserve"> (</w:t>
      </w:r>
      <w:hyperlink r:id="rId311">
        <w:r>
          <w:rPr>
            <w:rFonts w:ascii="Courier New" w:eastAsia="Courier New" w:hAnsi="Courier New" w:cs="Courier New"/>
            <w:color w:val="0000FF"/>
            <w:sz w:val="20"/>
            <w:szCs w:val="20"/>
            <w:u w:val="single"/>
          </w:rPr>
          <w:t>PRG_MODE</w:t>
        </w:r>
      </w:hyperlink>
      <w:r>
        <w:rPr>
          <w:rFonts w:ascii="Courier New" w:eastAsia="Courier New" w:hAnsi="Courier New" w:cs="Courier New"/>
          <w:color w:val="000000"/>
          <w:sz w:val="20"/>
          <w:szCs w:val="20"/>
        </w:rPr>
        <w:t xml:space="preserve"> == </w:t>
      </w:r>
      <w:proofErr w:type="spellStart"/>
      <w:r>
        <w:rPr>
          <w:rFonts w:ascii="Courier New" w:eastAsia="Courier New" w:hAnsi="Courier New" w:cs="Courier New"/>
          <w:color w:val="000000"/>
          <w:sz w:val="20"/>
          <w:szCs w:val="20"/>
        </w:rPr>
        <w:t>mode</w:t>
      </w:r>
      <w:proofErr w:type="spellEnd"/>
      <w:r>
        <w:rPr>
          <w:rFonts w:ascii="Courier New" w:eastAsia="Courier New" w:hAnsi="Courier New" w:cs="Courier New"/>
          <w:color w:val="000000"/>
          <w:sz w:val="20"/>
          <w:szCs w:val="20"/>
        </w:rPr>
        <w:t>) {</w:t>
      </w:r>
    </w:p>
    <w:p w14:paraId="7E608B6E"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00339             </w:t>
      </w:r>
      <w:hyperlink r:id="rId312">
        <w:r>
          <w:rPr>
            <w:rFonts w:ascii="Courier New" w:eastAsia="Courier New" w:hAnsi="Courier New" w:cs="Courier New"/>
            <w:color w:val="0000FF"/>
            <w:sz w:val="20"/>
            <w:szCs w:val="20"/>
            <w:u w:val="single"/>
          </w:rPr>
          <w:t>INCREMENT_T</w:t>
        </w:r>
      </w:hyperlink>
      <w:r>
        <w:rPr>
          <w:rFonts w:ascii="Courier New" w:eastAsia="Courier New" w:hAnsi="Courier New" w:cs="Courier New"/>
          <w:color w:val="000000"/>
          <w:sz w:val="20"/>
          <w:szCs w:val="20"/>
        </w:rPr>
        <w:t>;</w:t>
      </w:r>
    </w:p>
    <w:p w14:paraId="58D1E91B"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00340             </w:t>
      </w:r>
      <w:hyperlink r:id="rId313">
        <w:proofErr w:type="spellStart"/>
        <w:r>
          <w:rPr>
            <w:rFonts w:ascii="Courier New" w:eastAsia="Courier New" w:hAnsi="Courier New" w:cs="Courier New"/>
            <w:color w:val="0000FF"/>
            <w:sz w:val="20"/>
            <w:szCs w:val="20"/>
            <w:u w:val="single"/>
          </w:rPr>
          <w:t>IntToStr</w:t>
        </w:r>
        <w:proofErr w:type="spellEnd"/>
      </w:hyperlink>
      <w:r>
        <w:rPr>
          <w:rFonts w:ascii="Courier New" w:eastAsia="Courier New" w:hAnsi="Courier New" w:cs="Courier New"/>
          <w:color w:val="000000"/>
          <w:sz w:val="20"/>
          <w:szCs w:val="20"/>
        </w:rPr>
        <w:t>(</w:t>
      </w:r>
      <w:proofErr w:type="spellStart"/>
      <w:r w:rsidR="006A6CAC">
        <w:fldChar w:fldCharType="begin"/>
      </w:r>
      <w:r w:rsidR="006A6CAC">
        <w:instrText xml:space="preserve"> HYPERLINK "about:blank" \h </w:instrText>
      </w:r>
      <w:r w:rsidR="006A6CAC">
        <w:fldChar w:fldCharType="separate"/>
      </w:r>
      <w:r>
        <w:rPr>
          <w:rFonts w:ascii="Courier New" w:eastAsia="Courier New" w:hAnsi="Courier New" w:cs="Courier New"/>
          <w:color w:val="0000FF"/>
          <w:sz w:val="20"/>
          <w:szCs w:val="20"/>
          <w:u w:val="single"/>
        </w:rPr>
        <w:t>prgScreen</w:t>
      </w:r>
      <w:proofErr w:type="spellEnd"/>
      <w:r w:rsidR="006A6CAC">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 xml:space="preserve">, </w:t>
      </w:r>
      <w:hyperlink r:id="rId314">
        <w:proofErr w:type="spellStart"/>
        <w:r>
          <w:rPr>
            <w:rFonts w:ascii="Courier New" w:eastAsia="Courier New" w:hAnsi="Courier New" w:cs="Courier New"/>
            <w:color w:val="0000FF"/>
            <w:sz w:val="20"/>
            <w:szCs w:val="20"/>
            <w:u w:val="single"/>
          </w:rPr>
          <w:t>programmedT</w:t>
        </w:r>
        <w:proofErr w:type="spellEnd"/>
      </w:hyperlink>
      <w:r>
        <w:rPr>
          <w:rFonts w:ascii="Courier New" w:eastAsia="Courier New" w:hAnsi="Courier New" w:cs="Courier New"/>
          <w:color w:val="000000"/>
          <w:sz w:val="20"/>
          <w:szCs w:val="20"/>
        </w:rPr>
        <w:t>);</w:t>
      </w:r>
    </w:p>
    <w:p w14:paraId="07E88B40"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00341         }</w:t>
      </w:r>
    </w:p>
    <w:p w14:paraId="7F32D2F0"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00342         </w:t>
      </w:r>
      <w:proofErr w:type="spellStart"/>
      <w:r>
        <w:rPr>
          <w:rFonts w:ascii="Courier New" w:eastAsia="Courier New" w:hAnsi="Courier New" w:cs="Courier New"/>
          <w:color w:val="000000"/>
          <w:sz w:val="20"/>
          <w:szCs w:val="20"/>
        </w:rPr>
        <w:t>cntDelay</w:t>
      </w:r>
      <w:proofErr w:type="spellEnd"/>
      <w:r>
        <w:rPr>
          <w:rFonts w:ascii="Courier New" w:eastAsia="Courier New" w:hAnsi="Courier New" w:cs="Courier New"/>
          <w:color w:val="000000"/>
          <w:sz w:val="20"/>
          <w:szCs w:val="20"/>
        </w:rPr>
        <w:t xml:space="preserve"> = </w:t>
      </w:r>
      <w:proofErr w:type="spellStart"/>
      <w:r>
        <w:rPr>
          <w:rFonts w:ascii="Courier New" w:eastAsia="Courier New" w:hAnsi="Courier New" w:cs="Courier New"/>
          <w:color w:val="000000"/>
          <w:sz w:val="20"/>
          <w:szCs w:val="20"/>
        </w:rPr>
        <w:t>cntActive</w:t>
      </w:r>
      <w:proofErr w:type="spellEnd"/>
      <w:r>
        <w:rPr>
          <w:rFonts w:ascii="Courier New" w:eastAsia="Courier New" w:hAnsi="Courier New" w:cs="Courier New"/>
          <w:color w:val="000000"/>
          <w:sz w:val="20"/>
          <w:szCs w:val="20"/>
        </w:rPr>
        <w:t xml:space="preserve"> &gt;&gt; 2;</w:t>
      </w:r>
    </w:p>
    <w:p w14:paraId="5BD34655"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00343         </w:t>
      </w:r>
      <w:proofErr w:type="spellStart"/>
      <w:r>
        <w:rPr>
          <w:rFonts w:ascii="Courier New" w:eastAsia="Courier New" w:hAnsi="Courier New" w:cs="Courier New"/>
          <w:color w:val="000000"/>
          <w:sz w:val="20"/>
          <w:szCs w:val="20"/>
        </w:rPr>
        <w:t>cntDelay</w:t>
      </w:r>
      <w:proofErr w:type="spellEnd"/>
      <w:r>
        <w:rPr>
          <w:rFonts w:ascii="Courier New" w:eastAsia="Courier New" w:hAnsi="Courier New" w:cs="Courier New"/>
          <w:color w:val="000000"/>
          <w:sz w:val="20"/>
          <w:szCs w:val="20"/>
        </w:rPr>
        <w:t xml:space="preserve"> = (</w:t>
      </w:r>
      <w:hyperlink r:id="rId315">
        <w:r>
          <w:rPr>
            <w:rFonts w:ascii="Courier New" w:eastAsia="Courier New" w:hAnsi="Courier New" w:cs="Courier New"/>
            <w:color w:val="0000FF"/>
            <w:sz w:val="20"/>
            <w:szCs w:val="20"/>
            <w:u w:val="single"/>
          </w:rPr>
          <w:t>TYPEMATIC_RATE</w:t>
        </w:r>
      </w:hyperlink>
      <w:r>
        <w:rPr>
          <w:rFonts w:ascii="Courier New" w:eastAsia="Courier New" w:hAnsi="Courier New" w:cs="Courier New"/>
          <w:color w:val="000000"/>
          <w:sz w:val="20"/>
          <w:szCs w:val="20"/>
        </w:rPr>
        <w:t xml:space="preserve"> &gt; </w:t>
      </w:r>
      <w:proofErr w:type="spellStart"/>
      <w:r>
        <w:rPr>
          <w:rFonts w:ascii="Courier New" w:eastAsia="Courier New" w:hAnsi="Courier New" w:cs="Courier New"/>
          <w:color w:val="000000"/>
          <w:sz w:val="20"/>
          <w:szCs w:val="20"/>
        </w:rPr>
        <w:t>cntDelay</w:t>
      </w:r>
      <w:proofErr w:type="spellEnd"/>
      <w:r>
        <w:rPr>
          <w:rFonts w:ascii="Courier New" w:eastAsia="Courier New" w:hAnsi="Courier New" w:cs="Courier New"/>
          <w:color w:val="000000"/>
          <w:sz w:val="20"/>
          <w:szCs w:val="20"/>
        </w:rPr>
        <w:t xml:space="preserve">) ? </w:t>
      </w:r>
      <w:proofErr w:type="spellStart"/>
      <w:r>
        <w:rPr>
          <w:rFonts w:ascii="Courier New" w:eastAsia="Courier New" w:hAnsi="Courier New" w:cs="Courier New"/>
          <w:color w:val="000000"/>
          <w:sz w:val="20"/>
          <w:szCs w:val="20"/>
        </w:rPr>
        <w:t>cntDelay</w:t>
      </w:r>
      <w:proofErr w:type="spellEnd"/>
      <w:r>
        <w:rPr>
          <w:rFonts w:ascii="Courier New" w:eastAsia="Courier New" w:hAnsi="Courier New" w:cs="Courier New"/>
          <w:color w:val="000000"/>
          <w:sz w:val="20"/>
          <w:szCs w:val="20"/>
        </w:rPr>
        <w:t xml:space="preserve"> : </w:t>
      </w:r>
      <w:hyperlink r:id="rId316">
        <w:r>
          <w:rPr>
            <w:rFonts w:ascii="Courier New" w:eastAsia="Courier New" w:hAnsi="Courier New" w:cs="Courier New"/>
            <w:color w:val="0000FF"/>
            <w:sz w:val="20"/>
            <w:szCs w:val="20"/>
            <w:u w:val="single"/>
          </w:rPr>
          <w:t>TYPEMATIC_RATE</w:t>
        </w:r>
      </w:hyperlink>
      <w:r>
        <w:rPr>
          <w:rFonts w:ascii="Courier New" w:eastAsia="Courier New" w:hAnsi="Courier New" w:cs="Courier New"/>
          <w:color w:val="000000"/>
          <w:sz w:val="20"/>
          <w:szCs w:val="20"/>
        </w:rPr>
        <w:t>;</w:t>
      </w:r>
    </w:p>
    <w:p w14:paraId="533E228A"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00344     }</w:t>
      </w:r>
    </w:p>
    <w:p w14:paraId="11BFE50C"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00345     </w:t>
      </w:r>
      <w:proofErr w:type="spellStart"/>
      <w:r>
        <w:rPr>
          <w:rFonts w:ascii="Courier New" w:eastAsia="Courier New" w:hAnsi="Courier New" w:cs="Courier New"/>
          <w:color w:val="000000"/>
          <w:sz w:val="20"/>
          <w:szCs w:val="20"/>
        </w:rPr>
        <w:t>if</w:t>
      </w:r>
      <w:proofErr w:type="spellEnd"/>
      <w:r>
        <w:rPr>
          <w:rFonts w:ascii="Courier New" w:eastAsia="Courier New" w:hAnsi="Courier New" w:cs="Courier New"/>
          <w:color w:val="000000"/>
          <w:sz w:val="20"/>
          <w:szCs w:val="20"/>
        </w:rPr>
        <w:t xml:space="preserve"> (</w:t>
      </w:r>
      <w:hyperlink r:id="rId317">
        <w:r>
          <w:rPr>
            <w:rFonts w:ascii="Courier New" w:eastAsia="Courier New" w:hAnsi="Courier New" w:cs="Courier New"/>
            <w:color w:val="0000FF"/>
            <w:sz w:val="20"/>
            <w:szCs w:val="20"/>
            <w:u w:val="single"/>
          </w:rPr>
          <w:t>PRG_MSG_DELAY</w:t>
        </w:r>
      </w:hyperlink>
      <w:r>
        <w:rPr>
          <w:rFonts w:ascii="Courier New" w:eastAsia="Courier New" w:hAnsi="Courier New" w:cs="Courier New"/>
          <w:color w:val="000000"/>
          <w:sz w:val="20"/>
          <w:szCs w:val="20"/>
        </w:rPr>
        <w:t xml:space="preserve"> &lt;= </w:t>
      </w:r>
      <w:proofErr w:type="spellStart"/>
      <w:r>
        <w:rPr>
          <w:rFonts w:ascii="Courier New" w:eastAsia="Courier New" w:hAnsi="Courier New" w:cs="Courier New"/>
          <w:color w:val="000000"/>
          <w:sz w:val="20"/>
          <w:szCs w:val="20"/>
        </w:rPr>
        <w:t>cntUnactive</w:t>
      </w:r>
      <w:proofErr w:type="spellEnd"/>
      <w:r>
        <w:rPr>
          <w:rFonts w:ascii="Courier New" w:eastAsia="Courier New" w:hAnsi="Courier New" w:cs="Courier New"/>
          <w:color w:val="000000"/>
          <w:sz w:val="20"/>
          <w:szCs w:val="20"/>
        </w:rPr>
        <w:t xml:space="preserve"> &amp;&amp; </w:t>
      </w:r>
      <w:hyperlink r:id="rId318">
        <w:r>
          <w:rPr>
            <w:rFonts w:ascii="Courier New" w:eastAsia="Courier New" w:hAnsi="Courier New" w:cs="Courier New"/>
            <w:color w:val="0000FF"/>
            <w:sz w:val="20"/>
            <w:szCs w:val="20"/>
            <w:u w:val="single"/>
          </w:rPr>
          <w:t>SHOW_MODE</w:t>
        </w:r>
      </w:hyperlink>
      <w:r>
        <w:rPr>
          <w:rFonts w:ascii="Courier New" w:eastAsia="Courier New" w:hAnsi="Courier New" w:cs="Courier New"/>
          <w:color w:val="000000"/>
          <w:sz w:val="20"/>
          <w:szCs w:val="20"/>
        </w:rPr>
        <w:t xml:space="preserve"> == </w:t>
      </w:r>
      <w:proofErr w:type="spellStart"/>
      <w:r>
        <w:rPr>
          <w:rFonts w:ascii="Courier New" w:eastAsia="Courier New" w:hAnsi="Courier New" w:cs="Courier New"/>
          <w:color w:val="000000"/>
          <w:sz w:val="20"/>
          <w:szCs w:val="20"/>
        </w:rPr>
        <w:t>mode</w:t>
      </w:r>
      <w:proofErr w:type="spellEnd"/>
      <w:r>
        <w:rPr>
          <w:rFonts w:ascii="Courier New" w:eastAsia="Courier New" w:hAnsi="Courier New" w:cs="Courier New"/>
          <w:color w:val="000000"/>
          <w:sz w:val="20"/>
          <w:szCs w:val="20"/>
        </w:rPr>
        <w:t xml:space="preserve">) {   // </w:t>
      </w:r>
      <w:proofErr w:type="spellStart"/>
      <w:r>
        <w:rPr>
          <w:rFonts w:ascii="Courier New" w:eastAsia="Courier New" w:hAnsi="Courier New" w:cs="Courier New"/>
          <w:color w:val="000000"/>
          <w:sz w:val="20"/>
          <w:szCs w:val="20"/>
        </w:rPr>
        <w:t>delay</w:t>
      </w:r>
      <w:proofErr w:type="spellEnd"/>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for</w:t>
      </w:r>
      <w:proofErr w:type="spellEnd"/>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display</w:t>
      </w:r>
      <w:proofErr w:type="spellEnd"/>
      <w:r>
        <w:rPr>
          <w:rFonts w:ascii="Courier New" w:eastAsia="Courier New" w:hAnsi="Courier New" w:cs="Courier New"/>
          <w:color w:val="000000"/>
          <w:sz w:val="20"/>
          <w:szCs w:val="20"/>
        </w:rPr>
        <w:t xml:space="preserve"> PRG </w:t>
      </w:r>
      <w:proofErr w:type="spellStart"/>
      <w:r>
        <w:rPr>
          <w:rFonts w:ascii="Courier New" w:eastAsia="Courier New" w:hAnsi="Courier New" w:cs="Courier New"/>
          <w:color w:val="000000"/>
          <w:sz w:val="20"/>
          <w:szCs w:val="20"/>
        </w:rPr>
        <w:t>message</w:t>
      </w:r>
      <w:proofErr w:type="spellEnd"/>
    </w:p>
    <w:p w14:paraId="09C2B9D5"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00346         </w:t>
      </w:r>
      <w:proofErr w:type="spellStart"/>
      <w:r>
        <w:rPr>
          <w:rFonts w:ascii="Courier New" w:eastAsia="Courier New" w:hAnsi="Courier New" w:cs="Courier New"/>
          <w:color w:val="000000"/>
          <w:sz w:val="20"/>
          <w:szCs w:val="20"/>
        </w:rPr>
        <w:t>mode</w:t>
      </w:r>
      <w:proofErr w:type="spellEnd"/>
      <w:r>
        <w:rPr>
          <w:rFonts w:ascii="Courier New" w:eastAsia="Courier New" w:hAnsi="Courier New" w:cs="Courier New"/>
          <w:color w:val="000000"/>
          <w:sz w:val="20"/>
          <w:szCs w:val="20"/>
        </w:rPr>
        <w:t xml:space="preserve"> = </w:t>
      </w:r>
      <w:hyperlink r:id="rId319">
        <w:r>
          <w:rPr>
            <w:rFonts w:ascii="Courier New" w:eastAsia="Courier New" w:hAnsi="Courier New" w:cs="Courier New"/>
            <w:color w:val="0000FF"/>
            <w:sz w:val="20"/>
            <w:szCs w:val="20"/>
            <w:u w:val="single"/>
          </w:rPr>
          <w:t>PRG_MODE</w:t>
        </w:r>
      </w:hyperlink>
      <w:r>
        <w:rPr>
          <w:rFonts w:ascii="Courier New" w:eastAsia="Courier New" w:hAnsi="Courier New" w:cs="Courier New"/>
          <w:color w:val="000000"/>
          <w:sz w:val="20"/>
          <w:szCs w:val="20"/>
        </w:rPr>
        <w:t>;</w:t>
      </w:r>
    </w:p>
    <w:p w14:paraId="0E5FC3E6"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00347         </w:t>
      </w:r>
      <w:hyperlink r:id="rId320">
        <w:proofErr w:type="spellStart"/>
        <w:r>
          <w:rPr>
            <w:rFonts w:ascii="Courier New" w:eastAsia="Courier New" w:hAnsi="Courier New" w:cs="Courier New"/>
            <w:color w:val="0000FF"/>
            <w:sz w:val="20"/>
            <w:szCs w:val="20"/>
            <w:u w:val="single"/>
          </w:rPr>
          <w:t>IntToStr</w:t>
        </w:r>
        <w:proofErr w:type="spellEnd"/>
      </w:hyperlink>
      <w:r>
        <w:rPr>
          <w:rFonts w:ascii="Courier New" w:eastAsia="Courier New" w:hAnsi="Courier New" w:cs="Courier New"/>
          <w:color w:val="000000"/>
          <w:sz w:val="20"/>
          <w:szCs w:val="20"/>
        </w:rPr>
        <w:t>(</w:t>
      </w:r>
      <w:proofErr w:type="spellStart"/>
      <w:r w:rsidR="006A6CAC">
        <w:fldChar w:fldCharType="begin"/>
      </w:r>
      <w:r w:rsidR="006A6CAC">
        <w:instrText xml:space="preserve"> HYPERLINK "about:blank" \h </w:instrText>
      </w:r>
      <w:r w:rsidR="006A6CAC">
        <w:fldChar w:fldCharType="separate"/>
      </w:r>
      <w:r>
        <w:rPr>
          <w:rFonts w:ascii="Courier New" w:eastAsia="Courier New" w:hAnsi="Courier New" w:cs="Courier New"/>
          <w:color w:val="0000FF"/>
          <w:sz w:val="20"/>
          <w:szCs w:val="20"/>
          <w:u w:val="single"/>
        </w:rPr>
        <w:t>prgScreen</w:t>
      </w:r>
      <w:proofErr w:type="spellEnd"/>
      <w:r w:rsidR="006A6CAC">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 xml:space="preserve">, </w:t>
      </w:r>
      <w:hyperlink r:id="rId321">
        <w:proofErr w:type="spellStart"/>
        <w:r>
          <w:rPr>
            <w:rFonts w:ascii="Courier New" w:eastAsia="Courier New" w:hAnsi="Courier New" w:cs="Courier New"/>
            <w:color w:val="0000FF"/>
            <w:sz w:val="20"/>
            <w:szCs w:val="20"/>
            <w:u w:val="single"/>
          </w:rPr>
          <w:t>programmedT</w:t>
        </w:r>
        <w:proofErr w:type="spellEnd"/>
      </w:hyperlink>
      <w:r>
        <w:rPr>
          <w:rFonts w:ascii="Courier New" w:eastAsia="Courier New" w:hAnsi="Courier New" w:cs="Courier New"/>
          <w:color w:val="000000"/>
          <w:sz w:val="20"/>
          <w:szCs w:val="20"/>
        </w:rPr>
        <w:t>);</w:t>
      </w:r>
    </w:p>
    <w:p w14:paraId="0AEB05C8"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00348         </w:t>
      </w:r>
      <w:hyperlink r:id="rId322">
        <w:proofErr w:type="spellStart"/>
        <w:r>
          <w:rPr>
            <w:rFonts w:ascii="Courier New" w:eastAsia="Courier New" w:hAnsi="Courier New" w:cs="Courier New"/>
            <w:color w:val="0000FF"/>
            <w:sz w:val="20"/>
            <w:szCs w:val="20"/>
            <w:u w:val="single"/>
          </w:rPr>
          <w:t>prgScreen</w:t>
        </w:r>
        <w:proofErr w:type="spellEnd"/>
      </w:hyperlink>
      <w:r>
        <w:rPr>
          <w:rFonts w:ascii="Courier New" w:eastAsia="Courier New" w:hAnsi="Courier New" w:cs="Courier New"/>
          <w:color w:val="000000"/>
          <w:sz w:val="20"/>
          <w:szCs w:val="20"/>
        </w:rPr>
        <w:t>[0] = 'У';</w:t>
      </w:r>
    </w:p>
    <w:p w14:paraId="7549781C"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00349     }</w:t>
      </w:r>
    </w:p>
    <w:p w14:paraId="1E91BBB1"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00350     </w:t>
      </w:r>
      <w:proofErr w:type="spellStart"/>
      <w:r>
        <w:rPr>
          <w:rFonts w:ascii="Courier New" w:eastAsia="Courier New" w:hAnsi="Courier New" w:cs="Courier New"/>
          <w:color w:val="000000"/>
          <w:sz w:val="20"/>
          <w:szCs w:val="20"/>
        </w:rPr>
        <w:t>if</w:t>
      </w:r>
      <w:proofErr w:type="spellEnd"/>
      <w:r>
        <w:rPr>
          <w:rFonts w:ascii="Courier New" w:eastAsia="Courier New" w:hAnsi="Courier New" w:cs="Courier New"/>
          <w:color w:val="000000"/>
          <w:sz w:val="20"/>
          <w:szCs w:val="20"/>
        </w:rPr>
        <w:t xml:space="preserve"> (</w:t>
      </w:r>
      <w:hyperlink r:id="rId323">
        <w:r>
          <w:rPr>
            <w:rFonts w:ascii="Courier New" w:eastAsia="Courier New" w:hAnsi="Courier New" w:cs="Courier New"/>
            <w:color w:val="0000FF"/>
            <w:sz w:val="20"/>
            <w:szCs w:val="20"/>
            <w:u w:val="single"/>
          </w:rPr>
          <w:t>PRG_MODE_DELAY</w:t>
        </w:r>
      </w:hyperlink>
      <w:r>
        <w:rPr>
          <w:rFonts w:ascii="Courier New" w:eastAsia="Courier New" w:hAnsi="Courier New" w:cs="Courier New"/>
          <w:color w:val="000000"/>
          <w:sz w:val="20"/>
          <w:szCs w:val="20"/>
        </w:rPr>
        <w:t xml:space="preserve"> &lt;= </w:t>
      </w:r>
      <w:proofErr w:type="spellStart"/>
      <w:r>
        <w:rPr>
          <w:rFonts w:ascii="Courier New" w:eastAsia="Courier New" w:hAnsi="Courier New" w:cs="Courier New"/>
          <w:color w:val="000000"/>
          <w:sz w:val="20"/>
          <w:szCs w:val="20"/>
        </w:rPr>
        <w:t>cntUnactive</w:t>
      </w:r>
      <w:proofErr w:type="spellEnd"/>
      <w:r>
        <w:rPr>
          <w:rFonts w:ascii="Courier New" w:eastAsia="Courier New" w:hAnsi="Courier New" w:cs="Courier New"/>
          <w:color w:val="000000"/>
          <w:sz w:val="20"/>
          <w:szCs w:val="20"/>
        </w:rPr>
        <w:t xml:space="preserve"> &amp;&amp; </w:t>
      </w:r>
      <w:hyperlink r:id="rId324">
        <w:r>
          <w:rPr>
            <w:rFonts w:ascii="Courier New" w:eastAsia="Courier New" w:hAnsi="Courier New" w:cs="Courier New"/>
            <w:color w:val="0000FF"/>
            <w:sz w:val="20"/>
            <w:szCs w:val="20"/>
            <w:u w:val="single"/>
          </w:rPr>
          <w:t>PRG_MODE</w:t>
        </w:r>
      </w:hyperlink>
      <w:r>
        <w:rPr>
          <w:rFonts w:ascii="Courier New" w:eastAsia="Courier New" w:hAnsi="Courier New" w:cs="Courier New"/>
          <w:color w:val="000000"/>
          <w:sz w:val="20"/>
          <w:szCs w:val="20"/>
        </w:rPr>
        <w:t xml:space="preserve"> == </w:t>
      </w:r>
      <w:proofErr w:type="spellStart"/>
      <w:r>
        <w:rPr>
          <w:rFonts w:ascii="Courier New" w:eastAsia="Courier New" w:hAnsi="Courier New" w:cs="Courier New"/>
          <w:color w:val="000000"/>
          <w:sz w:val="20"/>
          <w:szCs w:val="20"/>
        </w:rPr>
        <w:t>mode</w:t>
      </w:r>
      <w:proofErr w:type="spellEnd"/>
      <w:r>
        <w:rPr>
          <w:rFonts w:ascii="Courier New" w:eastAsia="Courier New" w:hAnsi="Courier New" w:cs="Courier New"/>
          <w:color w:val="000000"/>
          <w:sz w:val="20"/>
          <w:szCs w:val="20"/>
        </w:rPr>
        <w:t xml:space="preserve">) {    // </w:t>
      </w:r>
      <w:proofErr w:type="spellStart"/>
      <w:r>
        <w:rPr>
          <w:rFonts w:ascii="Courier New" w:eastAsia="Courier New" w:hAnsi="Courier New" w:cs="Courier New"/>
          <w:color w:val="000000"/>
          <w:sz w:val="20"/>
          <w:szCs w:val="20"/>
        </w:rPr>
        <w:t>end</w:t>
      </w:r>
      <w:proofErr w:type="spellEnd"/>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of</w:t>
      </w:r>
      <w:proofErr w:type="spellEnd"/>
      <w:r>
        <w:rPr>
          <w:rFonts w:ascii="Courier New" w:eastAsia="Courier New" w:hAnsi="Courier New" w:cs="Courier New"/>
          <w:color w:val="000000"/>
          <w:sz w:val="20"/>
          <w:szCs w:val="20"/>
        </w:rPr>
        <w:t xml:space="preserve"> PRG_MODE </w:t>
      </w:r>
      <w:proofErr w:type="spellStart"/>
      <w:r>
        <w:rPr>
          <w:rFonts w:ascii="Courier New" w:eastAsia="Courier New" w:hAnsi="Courier New" w:cs="Courier New"/>
          <w:color w:val="000000"/>
          <w:sz w:val="20"/>
          <w:szCs w:val="20"/>
        </w:rPr>
        <w:t>and</w:t>
      </w:r>
      <w:proofErr w:type="spellEnd"/>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save</w:t>
      </w:r>
      <w:proofErr w:type="spellEnd"/>
    </w:p>
    <w:p w14:paraId="57DA2FF8"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00351         </w:t>
      </w:r>
      <w:hyperlink r:id="rId325">
        <w:proofErr w:type="spellStart"/>
        <w:r>
          <w:rPr>
            <w:rFonts w:ascii="Courier New" w:eastAsia="Courier New" w:hAnsi="Courier New" w:cs="Courier New"/>
            <w:color w:val="0000FF"/>
            <w:sz w:val="20"/>
            <w:szCs w:val="20"/>
            <w:u w:val="single"/>
          </w:rPr>
          <w:t>display</w:t>
        </w:r>
        <w:proofErr w:type="spellEnd"/>
      </w:hyperlink>
      <w:r>
        <w:rPr>
          <w:rFonts w:ascii="Courier New" w:eastAsia="Courier New" w:hAnsi="Courier New" w:cs="Courier New"/>
          <w:color w:val="000000"/>
          <w:sz w:val="20"/>
          <w:szCs w:val="20"/>
        </w:rPr>
        <w:t xml:space="preserve"> = </w:t>
      </w:r>
      <w:hyperlink r:id="rId326">
        <w:proofErr w:type="spellStart"/>
        <w:r>
          <w:rPr>
            <w:rFonts w:ascii="Courier New" w:eastAsia="Courier New" w:hAnsi="Courier New" w:cs="Courier New"/>
            <w:color w:val="0000FF"/>
            <w:sz w:val="20"/>
            <w:szCs w:val="20"/>
            <w:u w:val="single"/>
          </w:rPr>
          <w:t>sensorScreen</w:t>
        </w:r>
        <w:proofErr w:type="spellEnd"/>
      </w:hyperlink>
      <w:r>
        <w:rPr>
          <w:rFonts w:ascii="Courier New" w:eastAsia="Courier New" w:hAnsi="Courier New" w:cs="Courier New"/>
          <w:color w:val="000000"/>
          <w:sz w:val="20"/>
          <w:szCs w:val="20"/>
        </w:rPr>
        <w:t>;</w:t>
      </w:r>
    </w:p>
    <w:p w14:paraId="686F1F8C"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00352         </w:t>
      </w:r>
      <w:proofErr w:type="spellStart"/>
      <w:r>
        <w:rPr>
          <w:rFonts w:ascii="Courier New" w:eastAsia="Courier New" w:hAnsi="Courier New" w:cs="Courier New"/>
          <w:color w:val="000000"/>
          <w:sz w:val="20"/>
          <w:szCs w:val="20"/>
        </w:rPr>
        <w:t>mode</w:t>
      </w:r>
      <w:proofErr w:type="spellEnd"/>
      <w:r>
        <w:rPr>
          <w:rFonts w:ascii="Courier New" w:eastAsia="Courier New" w:hAnsi="Courier New" w:cs="Courier New"/>
          <w:color w:val="000000"/>
          <w:sz w:val="20"/>
          <w:szCs w:val="20"/>
        </w:rPr>
        <w:t xml:space="preserve"> = </w:t>
      </w:r>
      <w:hyperlink r:id="rId327">
        <w:r>
          <w:rPr>
            <w:rFonts w:ascii="Courier New" w:eastAsia="Courier New" w:hAnsi="Courier New" w:cs="Courier New"/>
            <w:color w:val="0000FF"/>
            <w:sz w:val="20"/>
            <w:szCs w:val="20"/>
            <w:u w:val="single"/>
          </w:rPr>
          <w:t>WAIT_MODE</w:t>
        </w:r>
      </w:hyperlink>
      <w:r>
        <w:rPr>
          <w:rFonts w:ascii="Courier New" w:eastAsia="Courier New" w:hAnsi="Courier New" w:cs="Courier New"/>
          <w:color w:val="000000"/>
          <w:sz w:val="20"/>
          <w:szCs w:val="20"/>
        </w:rPr>
        <w:t>;</w:t>
      </w:r>
    </w:p>
    <w:p w14:paraId="0A1A31A1"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00353         </w:t>
      </w:r>
      <w:hyperlink r:id="rId328">
        <w:proofErr w:type="spellStart"/>
        <w:r>
          <w:rPr>
            <w:rFonts w:ascii="Courier New" w:eastAsia="Courier New" w:hAnsi="Courier New" w:cs="Courier New"/>
            <w:color w:val="0000FF"/>
            <w:sz w:val="20"/>
            <w:szCs w:val="20"/>
            <w:u w:val="single"/>
          </w:rPr>
          <w:t>EEPROMWrite</w:t>
        </w:r>
        <w:proofErr w:type="spellEnd"/>
      </w:hyperlink>
      <w:r>
        <w:rPr>
          <w:rFonts w:ascii="Courier New" w:eastAsia="Courier New" w:hAnsi="Courier New" w:cs="Courier New"/>
          <w:color w:val="000000"/>
          <w:sz w:val="20"/>
          <w:szCs w:val="20"/>
        </w:rPr>
        <w:t>(</w:t>
      </w:r>
      <w:hyperlink r:id="rId329">
        <w:r>
          <w:rPr>
            <w:rFonts w:ascii="Courier New" w:eastAsia="Courier New" w:hAnsi="Courier New" w:cs="Courier New"/>
            <w:color w:val="0000FF"/>
            <w:sz w:val="20"/>
            <w:szCs w:val="20"/>
            <w:u w:val="single"/>
          </w:rPr>
          <w:t>EEPROM_ADDR_T</w:t>
        </w:r>
      </w:hyperlink>
      <w:r>
        <w:rPr>
          <w:rFonts w:ascii="Courier New" w:eastAsia="Courier New" w:hAnsi="Courier New" w:cs="Courier New"/>
          <w:color w:val="000000"/>
          <w:sz w:val="20"/>
          <w:szCs w:val="20"/>
        </w:rPr>
        <w:t xml:space="preserve">, </w:t>
      </w:r>
      <w:hyperlink r:id="rId330">
        <w:proofErr w:type="spellStart"/>
        <w:r>
          <w:rPr>
            <w:rFonts w:ascii="Courier New" w:eastAsia="Courier New" w:hAnsi="Courier New" w:cs="Courier New"/>
            <w:color w:val="0000FF"/>
            <w:sz w:val="20"/>
            <w:szCs w:val="20"/>
            <w:u w:val="single"/>
          </w:rPr>
          <w:t>programmedT</w:t>
        </w:r>
        <w:proofErr w:type="spellEnd"/>
      </w:hyperlink>
      <w:r>
        <w:rPr>
          <w:rFonts w:ascii="Courier New" w:eastAsia="Courier New" w:hAnsi="Courier New" w:cs="Courier New"/>
          <w:color w:val="000000"/>
          <w:sz w:val="20"/>
          <w:szCs w:val="20"/>
        </w:rPr>
        <w:t>);</w:t>
      </w:r>
    </w:p>
    <w:p w14:paraId="29EE92F4"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00354         </w:t>
      </w:r>
      <w:proofErr w:type="spellStart"/>
      <w:r>
        <w:rPr>
          <w:rFonts w:ascii="Courier New" w:eastAsia="Courier New" w:hAnsi="Courier New" w:cs="Courier New"/>
          <w:color w:val="000000"/>
          <w:sz w:val="20"/>
          <w:szCs w:val="20"/>
        </w:rPr>
        <w:t>if</w:t>
      </w:r>
      <w:proofErr w:type="spellEnd"/>
      <w:r>
        <w:rPr>
          <w:rFonts w:ascii="Courier New" w:eastAsia="Courier New" w:hAnsi="Courier New" w:cs="Courier New"/>
          <w:color w:val="000000"/>
          <w:sz w:val="20"/>
          <w:szCs w:val="20"/>
        </w:rPr>
        <w:t xml:space="preserve"> (</w:t>
      </w:r>
      <w:proofErr w:type="spellStart"/>
      <w:r w:rsidR="006A6CAC">
        <w:fldChar w:fldCharType="begin"/>
      </w:r>
      <w:r w:rsidR="006A6CAC">
        <w:instrText xml:space="preserve"> HYPERLINK "about:blank" \h </w:instrText>
      </w:r>
      <w:r w:rsidR="006A6CAC">
        <w:fldChar w:fldCharType="separate"/>
      </w:r>
      <w:r>
        <w:rPr>
          <w:rFonts w:ascii="Courier New" w:eastAsia="Courier New" w:hAnsi="Courier New" w:cs="Courier New"/>
          <w:color w:val="0000FF"/>
          <w:sz w:val="20"/>
          <w:szCs w:val="20"/>
          <w:u w:val="single"/>
        </w:rPr>
        <w:t>programmedT</w:t>
      </w:r>
      <w:proofErr w:type="spellEnd"/>
      <w:r w:rsidR="006A6CAC">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 xml:space="preserve"> != </w:t>
      </w:r>
      <w:hyperlink r:id="rId331">
        <w:proofErr w:type="spellStart"/>
        <w:r>
          <w:rPr>
            <w:rFonts w:ascii="Courier New" w:eastAsia="Courier New" w:hAnsi="Courier New" w:cs="Courier New"/>
            <w:color w:val="0000FF"/>
            <w:sz w:val="20"/>
            <w:szCs w:val="20"/>
            <w:u w:val="single"/>
          </w:rPr>
          <w:t>EEPROMRead</w:t>
        </w:r>
        <w:proofErr w:type="spellEnd"/>
      </w:hyperlink>
      <w:r>
        <w:rPr>
          <w:rFonts w:ascii="Courier New" w:eastAsia="Courier New" w:hAnsi="Courier New" w:cs="Courier New"/>
          <w:color w:val="000000"/>
          <w:sz w:val="20"/>
          <w:szCs w:val="20"/>
        </w:rPr>
        <w:t>(</w:t>
      </w:r>
      <w:hyperlink r:id="rId332">
        <w:r>
          <w:rPr>
            <w:rFonts w:ascii="Courier New" w:eastAsia="Courier New" w:hAnsi="Courier New" w:cs="Courier New"/>
            <w:color w:val="0000FF"/>
            <w:sz w:val="20"/>
            <w:szCs w:val="20"/>
            <w:u w:val="single"/>
          </w:rPr>
          <w:t>EEPROM_ADDR_T</w:t>
        </w:r>
      </w:hyperlink>
      <w:r>
        <w:rPr>
          <w:rFonts w:ascii="Courier New" w:eastAsia="Courier New" w:hAnsi="Courier New" w:cs="Courier New"/>
          <w:color w:val="000000"/>
          <w:sz w:val="20"/>
          <w:szCs w:val="20"/>
        </w:rPr>
        <w:t>)) {</w:t>
      </w:r>
    </w:p>
    <w:p w14:paraId="40886D96"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00355             </w:t>
      </w:r>
      <w:hyperlink r:id="rId333">
        <w:proofErr w:type="spellStart"/>
        <w:r>
          <w:rPr>
            <w:rFonts w:ascii="Courier New" w:eastAsia="Courier New" w:hAnsi="Courier New" w:cs="Courier New"/>
            <w:color w:val="0000FF"/>
            <w:sz w:val="20"/>
            <w:szCs w:val="20"/>
            <w:u w:val="single"/>
          </w:rPr>
          <w:t>RaiseError</w:t>
        </w:r>
        <w:proofErr w:type="spellEnd"/>
      </w:hyperlink>
      <w:r>
        <w:rPr>
          <w:rFonts w:ascii="Courier New" w:eastAsia="Courier New" w:hAnsi="Courier New" w:cs="Courier New"/>
          <w:color w:val="000000"/>
          <w:sz w:val="20"/>
          <w:szCs w:val="20"/>
        </w:rPr>
        <w:t>(</w:t>
      </w:r>
      <w:hyperlink r:id="rId334">
        <w:r>
          <w:rPr>
            <w:rFonts w:ascii="Courier New" w:eastAsia="Courier New" w:hAnsi="Courier New" w:cs="Courier New"/>
            <w:color w:val="0000FF"/>
            <w:sz w:val="20"/>
            <w:szCs w:val="20"/>
            <w:u w:val="single"/>
          </w:rPr>
          <w:t>EEPROM_WRITE_ERR</w:t>
        </w:r>
      </w:hyperlink>
      <w:r>
        <w:rPr>
          <w:rFonts w:ascii="Courier New" w:eastAsia="Courier New" w:hAnsi="Courier New" w:cs="Courier New"/>
          <w:color w:val="000000"/>
          <w:sz w:val="20"/>
          <w:szCs w:val="20"/>
        </w:rPr>
        <w:t>);</w:t>
      </w:r>
    </w:p>
    <w:p w14:paraId="4CE0F041"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00356         }</w:t>
      </w:r>
    </w:p>
    <w:p w14:paraId="6C6DC281"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00357     }</w:t>
      </w:r>
    </w:p>
    <w:p w14:paraId="49CBC759"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00358 }</w:t>
      </w:r>
    </w:p>
    <w:p w14:paraId="29AB7E2B"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00359 </w:t>
      </w:r>
    </w:p>
    <w:bookmarkStart w:id="85" w:name="2nusc19" w:colFirst="0" w:colLast="0"/>
    <w:bookmarkEnd w:id="85"/>
    <w:p w14:paraId="3314137C"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fldChar w:fldCharType="begin"/>
      </w:r>
      <w:r>
        <w:instrText xml:space="preserve"> HYPERLINK "about:blank" \h </w:instrText>
      </w:r>
      <w:r>
        <w:fldChar w:fldCharType="separate"/>
      </w:r>
      <w:r>
        <w:rPr>
          <w:rFonts w:ascii="Courier New" w:eastAsia="Courier New" w:hAnsi="Courier New" w:cs="Courier New"/>
          <w:color w:val="0000FF"/>
          <w:sz w:val="20"/>
          <w:szCs w:val="20"/>
          <w:u w:val="single"/>
        </w:rPr>
        <w:t>00366</w:t>
      </w:r>
      <w:r>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void</w:t>
      </w:r>
      <w:proofErr w:type="spellEnd"/>
      <w:r>
        <w:rPr>
          <w:rFonts w:ascii="Courier New" w:eastAsia="Courier New" w:hAnsi="Courier New" w:cs="Courier New"/>
          <w:color w:val="000000"/>
          <w:sz w:val="20"/>
          <w:szCs w:val="20"/>
        </w:rPr>
        <w:t xml:space="preserve"> </w:t>
      </w:r>
      <w:hyperlink r:id="rId335">
        <w:proofErr w:type="spellStart"/>
        <w:r>
          <w:rPr>
            <w:rFonts w:ascii="Courier New" w:eastAsia="Courier New" w:hAnsi="Courier New" w:cs="Courier New"/>
            <w:color w:val="0000FF"/>
            <w:sz w:val="20"/>
            <w:szCs w:val="20"/>
            <w:u w:val="single"/>
          </w:rPr>
          <w:t>MeasureProc</w:t>
        </w:r>
        <w:proofErr w:type="spellEnd"/>
      </w:hyperlink>
      <w:r>
        <w:rPr>
          <w:rFonts w:ascii="Courier New" w:eastAsia="Courier New" w:hAnsi="Courier New" w:cs="Courier New"/>
          <w:color w:val="000000"/>
          <w:sz w:val="20"/>
          <w:szCs w:val="20"/>
        </w:rPr>
        <w:t>(</w:t>
      </w:r>
      <w:proofErr w:type="spellStart"/>
      <w:r>
        <w:rPr>
          <w:rFonts w:ascii="Courier New" w:eastAsia="Courier New" w:hAnsi="Courier New" w:cs="Courier New"/>
          <w:color w:val="000000"/>
          <w:sz w:val="20"/>
          <w:szCs w:val="20"/>
        </w:rPr>
        <w:t>char</w:t>
      </w:r>
      <w:proofErr w:type="spellEnd"/>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diff</w:t>
      </w:r>
      <w:proofErr w:type="spellEnd"/>
      <w:r>
        <w:rPr>
          <w:rFonts w:ascii="Courier New" w:eastAsia="Courier New" w:hAnsi="Courier New" w:cs="Courier New"/>
          <w:color w:val="000000"/>
          <w:sz w:val="20"/>
          <w:szCs w:val="20"/>
        </w:rPr>
        <w:t>)</w:t>
      </w:r>
    </w:p>
    <w:p w14:paraId="243C4A0D"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00367 {</w:t>
      </w:r>
    </w:p>
    <w:p w14:paraId="37F18B92"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00368     </w:t>
      </w:r>
      <w:proofErr w:type="spellStart"/>
      <w:r>
        <w:rPr>
          <w:rFonts w:ascii="Courier New" w:eastAsia="Courier New" w:hAnsi="Courier New" w:cs="Courier New"/>
          <w:color w:val="000000"/>
          <w:sz w:val="20"/>
          <w:szCs w:val="20"/>
        </w:rPr>
        <w:t>static</w:t>
      </w:r>
      <w:proofErr w:type="spellEnd"/>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unsigned</w:t>
      </w:r>
      <w:proofErr w:type="spellEnd"/>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int</w:t>
      </w:r>
      <w:proofErr w:type="spellEnd"/>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interval</w:t>
      </w:r>
      <w:proofErr w:type="spellEnd"/>
      <w:r>
        <w:rPr>
          <w:rFonts w:ascii="Courier New" w:eastAsia="Courier New" w:hAnsi="Courier New" w:cs="Courier New"/>
          <w:color w:val="000000"/>
          <w:sz w:val="20"/>
          <w:szCs w:val="20"/>
        </w:rPr>
        <w:t xml:space="preserve"> = 8;</w:t>
      </w:r>
    </w:p>
    <w:p w14:paraId="48843861"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00369     </w:t>
      </w:r>
      <w:proofErr w:type="spellStart"/>
      <w:r>
        <w:rPr>
          <w:rFonts w:ascii="Courier New" w:eastAsia="Courier New" w:hAnsi="Courier New" w:cs="Courier New"/>
          <w:color w:val="000000"/>
          <w:sz w:val="20"/>
          <w:szCs w:val="20"/>
        </w:rPr>
        <w:t>static</w:t>
      </w:r>
      <w:proofErr w:type="spellEnd"/>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char</w:t>
      </w:r>
      <w:proofErr w:type="spellEnd"/>
      <w:r>
        <w:rPr>
          <w:rFonts w:ascii="Courier New" w:eastAsia="Courier New" w:hAnsi="Courier New" w:cs="Courier New"/>
          <w:color w:val="000000"/>
          <w:sz w:val="20"/>
          <w:szCs w:val="20"/>
        </w:rPr>
        <w:t xml:space="preserve"> n = 1;</w:t>
      </w:r>
    </w:p>
    <w:p w14:paraId="1373C100"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00370     </w:t>
      </w:r>
      <w:proofErr w:type="spellStart"/>
      <w:r>
        <w:rPr>
          <w:rFonts w:ascii="Courier New" w:eastAsia="Courier New" w:hAnsi="Courier New" w:cs="Courier New"/>
          <w:color w:val="000000"/>
          <w:sz w:val="20"/>
          <w:szCs w:val="20"/>
        </w:rPr>
        <w:t>signed</w:t>
      </w:r>
      <w:proofErr w:type="spellEnd"/>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char</w:t>
      </w:r>
      <w:proofErr w:type="spellEnd"/>
      <w:r>
        <w:rPr>
          <w:rFonts w:ascii="Courier New" w:eastAsia="Courier New" w:hAnsi="Courier New" w:cs="Courier New"/>
          <w:color w:val="000000"/>
          <w:sz w:val="20"/>
          <w:szCs w:val="20"/>
        </w:rPr>
        <w:t xml:space="preserve"> *T;</w:t>
      </w:r>
    </w:p>
    <w:p w14:paraId="5ABFD5B8"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00371     </w:t>
      </w:r>
      <w:hyperlink r:id="rId336">
        <w:proofErr w:type="spellStart"/>
        <w:r>
          <w:rPr>
            <w:rFonts w:ascii="Courier New" w:eastAsia="Courier New" w:hAnsi="Courier New" w:cs="Courier New"/>
            <w:color w:val="0000FF"/>
            <w:sz w:val="20"/>
            <w:szCs w:val="20"/>
            <w:u w:val="single"/>
          </w:rPr>
          <w:t>PinPort</w:t>
        </w:r>
        <w:proofErr w:type="spellEnd"/>
      </w:hyperlink>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sensor</w:t>
      </w:r>
      <w:proofErr w:type="spellEnd"/>
      <w:r>
        <w:rPr>
          <w:rFonts w:ascii="Courier New" w:eastAsia="Courier New" w:hAnsi="Courier New" w:cs="Courier New"/>
          <w:color w:val="000000"/>
          <w:sz w:val="20"/>
          <w:szCs w:val="20"/>
        </w:rPr>
        <w:t>;</w:t>
      </w:r>
    </w:p>
    <w:p w14:paraId="0C76E0F1"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lastRenderedPageBreak/>
        <w:t xml:space="preserve">00372     </w:t>
      </w:r>
    </w:p>
    <w:p w14:paraId="47A04302"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00373     </w:t>
      </w:r>
      <w:proofErr w:type="spellStart"/>
      <w:r>
        <w:rPr>
          <w:rFonts w:ascii="Courier New" w:eastAsia="Courier New" w:hAnsi="Courier New" w:cs="Courier New"/>
          <w:color w:val="000000"/>
          <w:sz w:val="20"/>
          <w:szCs w:val="20"/>
        </w:rPr>
        <w:t>interval</w:t>
      </w:r>
      <w:proofErr w:type="spellEnd"/>
      <w:r>
        <w:rPr>
          <w:rFonts w:ascii="Courier New" w:eastAsia="Courier New" w:hAnsi="Courier New" w:cs="Courier New"/>
          <w:color w:val="000000"/>
          <w:sz w:val="20"/>
          <w:szCs w:val="20"/>
        </w:rPr>
        <w:t xml:space="preserve"> += </w:t>
      </w:r>
      <w:proofErr w:type="spellStart"/>
      <w:r>
        <w:rPr>
          <w:rFonts w:ascii="Courier New" w:eastAsia="Courier New" w:hAnsi="Courier New" w:cs="Courier New"/>
          <w:color w:val="000000"/>
          <w:sz w:val="20"/>
          <w:szCs w:val="20"/>
        </w:rPr>
        <w:t>diff</w:t>
      </w:r>
      <w:proofErr w:type="spellEnd"/>
      <w:r>
        <w:rPr>
          <w:rFonts w:ascii="Courier New" w:eastAsia="Courier New" w:hAnsi="Courier New" w:cs="Courier New"/>
          <w:color w:val="000000"/>
          <w:sz w:val="20"/>
          <w:szCs w:val="20"/>
        </w:rPr>
        <w:t>;</w:t>
      </w:r>
    </w:p>
    <w:p w14:paraId="6A378C2D"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00374     </w:t>
      </w:r>
      <w:proofErr w:type="spellStart"/>
      <w:r>
        <w:rPr>
          <w:rFonts w:ascii="Courier New" w:eastAsia="Courier New" w:hAnsi="Courier New" w:cs="Courier New"/>
          <w:color w:val="000000"/>
          <w:sz w:val="20"/>
          <w:szCs w:val="20"/>
        </w:rPr>
        <w:t>if</w:t>
      </w:r>
      <w:proofErr w:type="spellEnd"/>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interval</w:t>
      </w:r>
      <w:proofErr w:type="spellEnd"/>
      <w:r>
        <w:rPr>
          <w:rFonts w:ascii="Courier New" w:eastAsia="Courier New" w:hAnsi="Courier New" w:cs="Courier New"/>
          <w:color w:val="000000"/>
          <w:sz w:val="20"/>
          <w:szCs w:val="20"/>
        </w:rPr>
        <w:t xml:space="preserve"> &lt; </w:t>
      </w:r>
      <w:hyperlink r:id="rId337">
        <w:r>
          <w:rPr>
            <w:rFonts w:ascii="Courier New" w:eastAsia="Courier New" w:hAnsi="Courier New" w:cs="Courier New"/>
            <w:color w:val="0000FF"/>
            <w:sz w:val="20"/>
            <w:szCs w:val="20"/>
            <w:u w:val="single"/>
          </w:rPr>
          <w:t>MSR_INTERVAL</w:t>
        </w:r>
      </w:hyperlink>
      <w:r>
        <w:rPr>
          <w:rFonts w:ascii="Courier New" w:eastAsia="Courier New" w:hAnsi="Courier New" w:cs="Courier New"/>
          <w:color w:val="000000"/>
          <w:sz w:val="20"/>
          <w:szCs w:val="20"/>
        </w:rPr>
        <w:t>) {</w:t>
      </w:r>
    </w:p>
    <w:p w14:paraId="70097C20"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00375         </w:t>
      </w:r>
      <w:proofErr w:type="spellStart"/>
      <w:r>
        <w:rPr>
          <w:rFonts w:ascii="Courier New" w:eastAsia="Courier New" w:hAnsi="Courier New" w:cs="Courier New"/>
          <w:color w:val="000000"/>
          <w:sz w:val="20"/>
          <w:szCs w:val="20"/>
        </w:rPr>
        <w:t>return</w:t>
      </w:r>
      <w:proofErr w:type="spellEnd"/>
      <w:r>
        <w:rPr>
          <w:rFonts w:ascii="Courier New" w:eastAsia="Courier New" w:hAnsi="Courier New" w:cs="Courier New"/>
          <w:color w:val="000000"/>
          <w:sz w:val="20"/>
          <w:szCs w:val="20"/>
        </w:rPr>
        <w:t>;</w:t>
      </w:r>
    </w:p>
    <w:p w14:paraId="36EBD967"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00376     }</w:t>
      </w:r>
    </w:p>
    <w:p w14:paraId="11000EFA"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00377     </w:t>
      </w:r>
      <w:proofErr w:type="spellStart"/>
      <w:r>
        <w:rPr>
          <w:rFonts w:ascii="Courier New" w:eastAsia="Courier New" w:hAnsi="Courier New" w:cs="Courier New"/>
          <w:color w:val="000000"/>
          <w:sz w:val="20"/>
          <w:szCs w:val="20"/>
        </w:rPr>
        <w:t>interval</w:t>
      </w:r>
      <w:proofErr w:type="spellEnd"/>
      <w:r>
        <w:rPr>
          <w:rFonts w:ascii="Courier New" w:eastAsia="Courier New" w:hAnsi="Courier New" w:cs="Courier New"/>
          <w:color w:val="000000"/>
          <w:sz w:val="20"/>
          <w:szCs w:val="20"/>
        </w:rPr>
        <w:t xml:space="preserve"> -= </w:t>
      </w:r>
      <w:hyperlink r:id="rId338">
        <w:r>
          <w:rPr>
            <w:rFonts w:ascii="Courier New" w:eastAsia="Courier New" w:hAnsi="Courier New" w:cs="Courier New"/>
            <w:color w:val="0000FF"/>
            <w:sz w:val="20"/>
            <w:szCs w:val="20"/>
            <w:u w:val="single"/>
          </w:rPr>
          <w:t>MSR_INTERVAL</w:t>
        </w:r>
      </w:hyperlink>
      <w:r>
        <w:rPr>
          <w:rFonts w:ascii="Courier New" w:eastAsia="Courier New" w:hAnsi="Courier New" w:cs="Courier New"/>
          <w:color w:val="000000"/>
          <w:sz w:val="20"/>
          <w:szCs w:val="20"/>
        </w:rPr>
        <w:t>;</w:t>
      </w:r>
    </w:p>
    <w:p w14:paraId="4A4B3608"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00378     n = !n;</w:t>
      </w:r>
    </w:p>
    <w:p w14:paraId="4264A700"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00379     </w:t>
      </w:r>
      <w:proofErr w:type="spellStart"/>
      <w:r>
        <w:rPr>
          <w:rFonts w:ascii="Courier New" w:eastAsia="Courier New" w:hAnsi="Courier New" w:cs="Courier New"/>
          <w:color w:val="000000"/>
          <w:sz w:val="20"/>
          <w:szCs w:val="20"/>
        </w:rPr>
        <w:t>if</w:t>
      </w:r>
      <w:proofErr w:type="spellEnd"/>
      <w:r>
        <w:rPr>
          <w:rFonts w:ascii="Courier New" w:eastAsia="Courier New" w:hAnsi="Courier New" w:cs="Courier New"/>
          <w:color w:val="000000"/>
          <w:sz w:val="20"/>
          <w:szCs w:val="20"/>
        </w:rPr>
        <w:t xml:space="preserve"> (n) {</w:t>
      </w:r>
    </w:p>
    <w:p w14:paraId="2A677987"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00380         T =&amp; </w:t>
      </w:r>
      <w:hyperlink r:id="rId339">
        <w:proofErr w:type="spellStart"/>
        <w:r>
          <w:rPr>
            <w:rFonts w:ascii="Courier New" w:eastAsia="Courier New" w:hAnsi="Courier New" w:cs="Courier New"/>
            <w:color w:val="0000FF"/>
            <w:sz w:val="20"/>
            <w:szCs w:val="20"/>
            <w:u w:val="single"/>
          </w:rPr>
          <w:t>directT</w:t>
        </w:r>
        <w:proofErr w:type="spellEnd"/>
      </w:hyperlink>
      <w:r>
        <w:rPr>
          <w:rFonts w:ascii="Courier New" w:eastAsia="Courier New" w:hAnsi="Courier New" w:cs="Courier New"/>
          <w:color w:val="000000"/>
          <w:sz w:val="20"/>
          <w:szCs w:val="20"/>
        </w:rPr>
        <w:t>;</w:t>
      </w:r>
    </w:p>
    <w:p w14:paraId="5EADF14E"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00381         </w:t>
      </w:r>
      <w:proofErr w:type="spellStart"/>
      <w:r>
        <w:rPr>
          <w:rFonts w:ascii="Courier New" w:eastAsia="Courier New" w:hAnsi="Courier New" w:cs="Courier New"/>
          <w:color w:val="000000"/>
          <w:sz w:val="20"/>
          <w:szCs w:val="20"/>
        </w:rPr>
        <w:t>sensor</w:t>
      </w:r>
      <w:proofErr w:type="spellEnd"/>
      <w:r>
        <w:rPr>
          <w:rFonts w:ascii="Courier New" w:eastAsia="Courier New" w:hAnsi="Courier New" w:cs="Courier New"/>
          <w:color w:val="000000"/>
          <w:sz w:val="20"/>
          <w:szCs w:val="20"/>
        </w:rPr>
        <w:t xml:space="preserve"> = </w:t>
      </w:r>
      <w:hyperlink r:id="rId340">
        <w:proofErr w:type="spellStart"/>
        <w:r>
          <w:rPr>
            <w:rFonts w:ascii="Courier New" w:eastAsia="Courier New" w:hAnsi="Courier New" w:cs="Courier New"/>
            <w:color w:val="0000FF"/>
            <w:sz w:val="20"/>
            <w:szCs w:val="20"/>
            <w:u w:val="single"/>
          </w:rPr>
          <w:t>directSensor</w:t>
        </w:r>
        <w:proofErr w:type="spellEnd"/>
      </w:hyperlink>
      <w:r>
        <w:rPr>
          <w:rFonts w:ascii="Courier New" w:eastAsia="Courier New" w:hAnsi="Courier New" w:cs="Courier New"/>
          <w:color w:val="000000"/>
          <w:sz w:val="20"/>
          <w:szCs w:val="20"/>
        </w:rPr>
        <w:t>;</w:t>
      </w:r>
    </w:p>
    <w:p w14:paraId="520F1F31"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00382         </w:t>
      </w:r>
      <w:hyperlink r:id="rId341">
        <w:proofErr w:type="spellStart"/>
        <w:r>
          <w:rPr>
            <w:rFonts w:ascii="Courier New" w:eastAsia="Courier New" w:hAnsi="Courier New" w:cs="Courier New"/>
            <w:color w:val="0000FF"/>
            <w:sz w:val="20"/>
            <w:szCs w:val="20"/>
            <w:u w:val="single"/>
          </w:rPr>
          <w:t>sensorScreen</w:t>
        </w:r>
        <w:proofErr w:type="spellEnd"/>
      </w:hyperlink>
      <w:r>
        <w:rPr>
          <w:rFonts w:ascii="Courier New" w:eastAsia="Courier New" w:hAnsi="Courier New" w:cs="Courier New"/>
          <w:color w:val="000000"/>
          <w:sz w:val="20"/>
          <w:szCs w:val="20"/>
        </w:rPr>
        <w:t>[0] = 'п';</w:t>
      </w:r>
    </w:p>
    <w:p w14:paraId="292C7D2F"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00383     } </w:t>
      </w:r>
      <w:proofErr w:type="spellStart"/>
      <w:r>
        <w:rPr>
          <w:rFonts w:ascii="Courier New" w:eastAsia="Courier New" w:hAnsi="Courier New" w:cs="Courier New"/>
          <w:color w:val="000000"/>
          <w:sz w:val="20"/>
          <w:szCs w:val="20"/>
        </w:rPr>
        <w:t>else</w:t>
      </w:r>
      <w:proofErr w:type="spellEnd"/>
      <w:r>
        <w:rPr>
          <w:rFonts w:ascii="Courier New" w:eastAsia="Courier New" w:hAnsi="Courier New" w:cs="Courier New"/>
          <w:color w:val="000000"/>
          <w:sz w:val="20"/>
          <w:szCs w:val="20"/>
        </w:rPr>
        <w:t xml:space="preserve"> {</w:t>
      </w:r>
    </w:p>
    <w:p w14:paraId="2ACB3A82"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00384         T =&amp; </w:t>
      </w:r>
      <w:hyperlink r:id="rId342">
        <w:proofErr w:type="spellStart"/>
        <w:r>
          <w:rPr>
            <w:rFonts w:ascii="Courier New" w:eastAsia="Courier New" w:hAnsi="Courier New" w:cs="Courier New"/>
            <w:color w:val="0000FF"/>
            <w:sz w:val="20"/>
            <w:szCs w:val="20"/>
            <w:u w:val="single"/>
          </w:rPr>
          <w:t>returnT</w:t>
        </w:r>
        <w:proofErr w:type="spellEnd"/>
      </w:hyperlink>
      <w:r>
        <w:rPr>
          <w:rFonts w:ascii="Courier New" w:eastAsia="Courier New" w:hAnsi="Courier New" w:cs="Courier New"/>
          <w:color w:val="000000"/>
          <w:sz w:val="20"/>
          <w:szCs w:val="20"/>
        </w:rPr>
        <w:t>;</w:t>
      </w:r>
    </w:p>
    <w:p w14:paraId="51905D2D"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00385         </w:t>
      </w:r>
      <w:proofErr w:type="spellStart"/>
      <w:r>
        <w:rPr>
          <w:rFonts w:ascii="Courier New" w:eastAsia="Courier New" w:hAnsi="Courier New" w:cs="Courier New"/>
          <w:color w:val="000000"/>
          <w:sz w:val="20"/>
          <w:szCs w:val="20"/>
        </w:rPr>
        <w:t>sensor</w:t>
      </w:r>
      <w:proofErr w:type="spellEnd"/>
      <w:r>
        <w:rPr>
          <w:rFonts w:ascii="Courier New" w:eastAsia="Courier New" w:hAnsi="Courier New" w:cs="Courier New"/>
          <w:color w:val="000000"/>
          <w:sz w:val="20"/>
          <w:szCs w:val="20"/>
        </w:rPr>
        <w:t xml:space="preserve"> = </w:t>
      </w:r>
      <w:hyperlink r:id="rId343">
        <w:proofErr w:type="spellStart"/>
        <w:r>
          <w:rPr>
            <w:rFonts w:ascii="Courier New" w:eastAsia="Courier New" w:hAnsi="Courier New" w:cs="Courier New"/>
            <w:color w:val="0000FF"/>
            <w:sz w:val="20"/>
            <w:szCs w:val="20"/>
            <w:u w:val="single"/>
          </w:rPr>
          <w:t>returnSensor</w:t>
        </w:r>
        <w:proofErr w:type="spellEnd"/>
      </w:hyperlink>
      <w:r>
        <w:rPr>
          <w:rFonts w:ascii="Courier New" w:eastAsia="Courier New" w:hAnsi="Courier New" w:cs="Courier New"/>
          <w:color w:val="000000"/>
          <w:sz w:val="20"/>
          <w:szCs w:val="20"/>
        </w:rPr>
        <w:t>;</w:t>
      </w:r>
    </w:p>
    <w:p w14:paraId="2A5359EC"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00386         </w:t>
      </w:r>
      <w:hyperlink r:id="rId344">
        <w:proofErr w:type="spellStart"/>
        <w:r>
          <w:rPr>
            <w:rFonts w:ascii="Courier New" w:eastAsia="Courier New" w:hAnsi="Courier New" w:cs="Courier New"/>
            <w:color w:val="0000FF"/>
            <w:sz w:val="20"/>
            <w:szCs w:val="20"/>
            <w:u w:val="single"/>
          </w:rPr>
          <w:t>sensorScreen</w:t>
        </w:r>
        <w:proofErr w:type="spellEnd"/>
      </w:hyperlink>
      <w:r>
        <w:rPr>
          <w:rFonts w:ascii="Courier New" w:eastAsia="Courier New" w:hAnsi="Courier New" w:cs="Courier New"/>
          <w:color w:val="000000"/>
          <w:sz w:val="20"/>
          <w:szCs w:val="20"/>
        </w:rPr>
        <w:t>[0] = 'о';</w:t>
      </w:r>
    </w:p>
    <w:p w14:paraId="5AAD6CA7"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00387     }</w:t>
      </w:r>
    </w:p>
    <w:p w14:paraId="4A2E2C2B"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00388     </w:t>
      </w:r>
      <w:proofErr w:type="spellStart"/>
      <w:r>
        <w:rPr>
          <w:rFonts w:ascii="Courier New" w:eastAsia="Courier New" w:hAnsi="Courier New" w:cs="Courier New"/>
          <w:color w:val="000000"/>
          <w:sz w:val="20"/>
          <w:szCs w:val="20"/>
        </w:rPr>
        <w:t>if</w:t>
      </w:r>
      <w:proofErr w:type="spellEnd"/>
      <w:r>
        <w:rPr>
          <w:rFonts w:ascii="Courier New" w:eastAsia="Courier New" w:hAnsi="Courier New" w:cs="Courier New"/>
          <w:color w:val="000000"/>
          <w:sz w:val="20"/>
          <w:szCs w:val="20"/>
        </w:rPr>
        <w:t xml:space="preserve"> (0 == (*</w:t>
      </w:r>
      <w:proofErr w:type="spellStart"/>
      <w:r>
        <w:rPr>
          <w:rFonts w:ascii="Courier New" w:eastAsia="Courier New" w:hAnsi="Courier New" w:cs="Courier New"/>
          <w:color w:val="000000"/>
          <w:sz w:val="20"/>
          <w:szCs w:val="20"/>
        </w:rPr>
        <w:t>sensor.</w:t>
      </w:r>
      <w:hyperlink r:id="rId345">
        <w:r>
          <w:rPr>
            <w:rFonts w:ascii="Courier New" w:eastAsia="Courier New" w:hAnsi="Courier New" w:cs="Courier New"/>
            <w:color w:val="0000FF"/>
            <w:sz w:val="20"/>
            <w:szCs w:val="20"/>
            <w:u w:val="single"/>
          </w:rPr>
          <w:t>port</w:t>
        </w:r>
        <w:proofErr w:type="spellEnd"/>
      </w:hyperlink>
      <w:r>
        <w:rPr>
          <w:rFonts w:ascii="Courier New" w:eastAsia="Courier New" w:hAnsi="Courier New" w:cs="Courier New"/>
          <w:color w:val="000000"/>
          <w:sz w:val="20"/>
          <w:szCs w:val="20"/>
        </w:rPr>
        <w:t xml:space="preserve"> &amp; </w:t>
      </w:r>
      <w:proofErr w:type="spellStart"/>
      <w:r>
        <w:rPr>
          <w:rFonts w:ascii="Courier New" w:eastAsia="Courier New" w:hAnsi="Courier New" w:cs="Courier New"/>
          <w:color w:val="000000"/>
          <w:sz w:val="20"/>
          <w:szCs w:val="20"/>
        </w:rPr>
        <w:t>sensor.</w:t>
      </w:r>
      <w:hyperlink r:id="rId346">
        <w:r>
          <w:rPr>
            <w:rFonts w:ascii="Courier New" w:eastAsia="Courier New" w:hAnsi="Courier New" w:cs="Courier New"/>
            <w:color w:val="0000FF"/>
            <w:sz w:val="20"/>
            <w:szCs w:val="20"/>
            <w:u w:val="single"/>
          </w:rPr>
          <w:t>pin</w:t>
        </w:r>
        <w:proofErr w:type="spellEnd"/>
      </w:hyperlink>
      <w:r>
        <w:rPr>
          <w:rFonts w:ascii="Courier New" w:eastAsia="Courier New" w:hAnsi="Courier New" w:cs="Courier New"/>
          <w:color w:val="000000"/>
          <w:sz w:val="20"/>
          <w:szCs w:val="20"/>
        </w:rPr>
        <w:t>)) {</w:t>
      </w:r>
    </w:p>
    <w:p w14:paraId="68613DDE"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00389         </w:t>
      </w:r>
      <w:hyperlink r:id="rId347">
        <w:proofErr w:type="spellStart"/>
        <w:r>
          <w:rPr>
            <w:rFonts w:ascii="Courier New" w:eastAsia="Courier New" w:hAnsi="Courier New" w:cs="Courier New"/>
            <w:color w:val="0000FF"/>
            <w:sz w:val="20"/>
            <w:szCs w:val="20"/>
            <w:u w:val="single"/>
          </w:rPr>
          <w:t>RaiseError</w:t>
        </w:r>
        <w:proofErr w:type="spellEnd"/>
      </w:hyperlink>
      <w:r>
        <w:rPr>
          <w:rFonts w:ascii="Courier New" w:eastAsia="Courier New" w:hAnsi="Courier New" w:cs="Courier New"/>
          <w:color w:val="000000"/>
          <w:sz w:val="20"/>
          <w:szCs w:val="20"/>
        </w:rPr>
        <w:t>(</w:t>
      </w:r>
      <w:hyperlink r:id="rId348">
        <w:r>
          <w:rPr>
            <w:rFonts w:ascii="Courier New" w:eastAsia="Courier New" w:hAnsi="Courier New" w:cs="Courier New"/>
            <w:color w:val="0000FF"/>
            <w:sz w:val="20"/>
            <w:szCs w:val="20"/>
            <w:u w:val="single"/>
          </w:rPr>
          <w:t>SHORT_SENSOR_ERR</w:t>
        </w:r>
      </w:hyperlink>
      <w:r>
        <w:rPr>
          <w:rFonts w:ascii="Courier New" w:eastAsia="Courier New" w:hAnsi="Courier New" w:cs="Courier New"/>
          <w:color w:val="000000"/>
          <w:sz w:val="20"/>
          <w:szCs w:val="20"/>
        </w:rPr>
        <w:t xml:space="preserve"> | </w:t>
      </w:r>
      <w:proofErr w:type="spellStart"/>
      <w:r>
        <w:rPr>
          <w:rFonts w:ascii="Courier New" w:eastAsia="Courier New" w:hAnsi="Courier New" w:cs="Courier New"/>
          <w:color w:val="000000"/>
          <w:sz w:val="20"/>
          <w:szCs w:val="20"/>
        </w:rPr>
        <w:t>sensor.</w:t>
      </w:r>
      <w:hyperlink r:id="rId349">
        <w:r>
          <w:rPr>
            <w:rFonts w:ascii="Courier New" w:eastAsia="Courier New" w:hAnsi="Courier New" w:cs="Courier New"/>
            <w:color w:val="0000FF"/>
            <w:sz w:val="20"/>
            <w:szCs w:val="20"/>
            <w:u w:val="single"/>
          </w:rPr>
          <w:t>pin</w:t>
        </w:r>
        <w:proofErr w:type="spellEnd"/>
      </w:hyperlink>
      <w:r>
        <w:rPr>
          <w:rFonts w:ascii="Courier New" w:eastAsia="Courier New" w:hAnsi="Courier New" w:cs="Courier New"/>
          <w:color w:val="000000"/>
          <w:sz w:val="20"/>
          <w:szCs w:val="20"/>
        </w:rPr>
        <w:t>);</w:t>
      </w:r>
    </w:p>
    <w:p w14:paraId="758F5C17"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00390     }</w:t>
      </w:r>
    </w:p>
    <w:p w14:paraId="17CCD485"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00391     *T = </w:t>
      </w:r>
      <w:hyperlink r:id="rId350">
        <w:proofErr w:type="spellStart"/>
        <w:r>
          <w:rPr>
            <w:rFonts w:ascii="Courier New" w:eastAsia="Courier New" w:hAnsi="Courier New" w:cs="Courier New"/>
            <w:color w:val="0000FF"/>
            <w:sz w:val="20"/>
            <w:szCs w:val="20"/>
            <w:u w:val="single"/>
          </w:rPr>
          <w:t>GetTemperature</w:t>
        </w:r>
        <w:proofErr w:type="spellEnd"/>
      </w:hyperlink>
      <w:r>
        <w:rPr>
          <w:rFonts w:ascii="Courier New" w:eastAsia="Courier New" w:hAnsi="Courier New" w:cs="Courier New"/>
          <w:color w:val="000000"/>
          <w:sz w:val="20"/>
          <w:szCs w:val="20"/>
        </w:rPr>
        <w:t>(</w:t>
      </w:r>
      <w:proofErr w:type="spellStart"/>
      <w:r>
        <w:rPr>
          <w:rFonts w:ascii="Courier New" w:eastAsia="Courier New" w:hAnsi="Courier New" w:cs="Courier New"/>
          <w:color w:val="000000"/>
          <w:sz w:val="20"/>
          <w:szCs w:val="20"/>
        </w:rPr>
        <w:t>sensor</w:t>
      </w:r>
      <w:proofErr w:type="spellEnd"/>
      <w:r>
        <w:rPr>
          <w:rFonts w:ascii="Courier New" w:eastAsia="Courier New" w:hAnsi="Courier New" w:cs="Courier New"/>
          <w:color w:val="000000"/>
          <w:sz w:val="20"/>
          <w:szCs w:val="20"/>
        </w:rPr>
        <w:t>);</w:t>
      </w:r>
    </w:p>
    <w:p w14:paraId="2801B707"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00392     </w:t>
      </w:r>
      <w:hyperlink r:id="rId351">
        <w:proofErr w:type="spellStart"/>
        <w:r>
          <w:rPr>
            <w:rFonts w:ascii="Courier New" w:eastAsia="Courier New" w:hAnsi="Courier New" w:cs="Courier New"/>
            <w:color w:val="0000FF"/>
            <w:sz w:val="20"/>
            <w:szCs w:val="20"/>
            <w:u w:val="single"/>
          </w:rPr>
          <w:t>IntToStr</w:t>
        </w:r>
        <w:proofErr w:type="spellEnd"/>
      </w:hyperlink>
      <w:r>
        <w:rPr>
          <w:rFonts w:ascii="Courier New" w:eastAsia="Courier New" w:hAnsi="Courier New" w:cs="Courier New"/>
          <w:color w:val="000000"/>
          <w:sz w:val="20"/>
          <w:szCs w:val="20"/>
        </w:rPr>
        <w:t>(</w:t>
      </w:r>
      <w:proofErr w:type="spellStart"/>
      <w:r w:rsidR="006A6CAC">
        <w:fldChar w:fldCharType="begin"/>
      </w:r>
      <w:r w:rsidR="006A6CAC">
        <w:instrText xml:space="preserve"> HYPERLINK "about:blank" \h </w:instrText>
      </w:r>
      <w:r w:rsidR="006A6CAC">
        <w:fldChar w:fldCharType="separate"/>
      </w:r>
      <w:r>
        <w:rPr>
          <w:rFonts w:ascii="Courier New" w:eastAsia="Courier New" w:hAnsi="Courier New" w:cs="Courier New"/>
          <w:color w:val="0000FF"/>
          <w:sz w:val="20"/>
          <w:szCs w:val="20"/>
          <w:u w:val="single"/>
        </w:rPr>
        <w:t>sensorScreen</w:t>
      </w:r>
      <w:proofErr w:type="spellEnd"/>
      <w:r w:rsidR="006A6CAC">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 *T);</w:t>
      </w:r>
    </w:p>
    <w:p w14:paraId="64D750AC"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00393     </w:t>
      </w:r>
      <w:hyperlink r:id="rId352">
        <w:proofErr w:type="spellStart"/>
        <w:r>
          <w:rPr>
            <w:rFonts w:ascii="Courier New" w:eastAsia="Courier New" w:hAnsi="Courier New" w:cs="Courier New"/>
            <w:color w:val="0000FF"/>
            <w:sz w:val="20"/>
            <w:szCs w:val="20"/>
            <w:u w:val="single"/>
          </w:rPr>
          <w:t>ConvertT</w:t>
        </w:r>
        <w:proofErr w:type="spellEnd"/>
      </w:hyperlink>
      <w:r>
        <w:rPr>
          <w:rFonts w:ascii="Courier New" w:eastAsia="Courier New" w:hAnsi="Courier New" w:cs="Courier New"/>
          <w:color w:val="000000"/>
          <w:sz w:val="20"/>
          <w:szCs w:val="20"/>
        </w:rPr>
        <w:t>(</w:t>
      </w:r>
      <w:proofErr w:type="spellStart"/>
      <w:r>
        <w:rPr>
          <w:rFonts w:ascii="Courier New" w:eastAsia="Courier New" w:hAnsi="Courier New" w:cs="Courier New"/>
          <w:color w:val="000000"/>
          <w:sz w:val="20"/>
          <w:szCs w:val="20"/>
        </w:rPr>
        <w:t>sensor</w:t>
      </w:r>
      <w:proofErr w:type="spellEnd"/>
      <w:r>
        <w:rPr>
          <w:rFonts w:ascii="Courier New" w:eastAsia="Courier New" w:hAnsi="Courier New" w:cs="Courier New"/>
          <w:color w:val="000000"/>
          <w:sz w:val="20"/>
          <w:szCs w:val="20"/>
        </w:rPr>
        <w:t>);</w:t>
      </w:r>
    </w:p>
    <w:p w14:paraId="333EBB1D"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00394     </w:t>
      </w:r>
      <w:hyperlink r:id="rId353">
        <w:proofErr w:type="spellStart"/>
        <w:r>
          <w:rPr>
            <w:rFonts w:ascii="Courier New" w:eastAsia="Courier New" w:hAnsi="Courier New" w:cs="Courier New"/>
            <w:color w:val="0000FF"/>
            <w:sz w:val="20"/>
            <w:szCs w:val="20"/>
            <w:u w:val="single"/>
          </w:rPr>
          <w:t>SwitchHeater</w:t>
        </w:r>
        <w:proofErr w:type="spellEnd"/>
      </w:hyperlink>
      <w:r>
        <w:rPr>
          <w:rFonts w:ascii="Courier New" w:eastAsia="Courier New" w:hAnsi="Courier New" w:cs="Courier New"/>
          <w:color w:val="000000"/>
          <w:sz w:val="20"/>
          <w:szCs w:val="20"/>
        </w:rPr>
        <w:t>();</w:t>
      </w:r>
    </w:p>
    <w:p w14:paraId="089D1F34"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00395 }</w:t>
      </w:r>
    </w:p>
    <w:p w14:paraId="0EC2D54D"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00396 </w:t>
      </w:r>
    </w:p>
    <w:p w14:paraId="637DA26B"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00397 </w:t>
      </w:r>
    </w:p>
    <w:p w14:paraId="65CCCC98"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00398 </w:t>
      </w:r>
      <w:proofErr w:type="spellStart"/>
      <w:r>
        <w:rPr>
          <w:rFonts w:ascii="Courier New" w:eastAsia="Courier New" w:hAnsi="Courier New" w:cs="Courier New"/>
          <w:color w:val="000000"/>
          <w:sz w:val="20"/>
          <w:szCs w:val="20"/>
        </w:rPr>
        <w:t>void</w:t>
      </w:r>
      <w:proofErr w:type="spellEnd"/>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main</w:t>
      </w:r>
      <w:proofErr w:type="spellEnd"/>
      <w:r>
        <w:rPr>
          <w:rFonts w:ascii="Courier New" w:eastAsia="Courier New" w:hAnsi="Courier New" w:cs="Courier New"/>
          <w:color w:val="000000"/>
          <w:sz w:val="20"/>
          <w:szCs w:val="20"/>
        </w:rPr>
        <w:t>(</w:t>
      </w:r>
      <w:proofErr w:type="spellStart"/>
      <w:r>
        <w:rPr>
          <w:rFonts w:ascii="Courier New" w:eastAsia="Courier New" w:hAnsi="Courier New" w:cs="Courier New"/>
          <w:color w:val="000000"/>
          <w:sz w:val="20"/>
          <w:szCs w:val="20"/>
        </w:rPr>
        <w:t>void</w:t>
      </w:r>
      <w:proofErr w:type="spellEnd"/>
      <w:r>
        <w:rPr>
          <w:rFonts w:ascii="Courier New" w:eastAsia="Courier New" w:hAnsi="Courier New" w:cs="Courier New"/>
          <w:color w:val="000000"/>
          <w:sz w:val="20"/>
          <w:szCs w:val="20"/>
        </w:rPr>
        <w:t>)</w:t>
      </w:r>
    </w:p>
    <w:p w14:paraId="7CD1C85E"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00399 {    </w:t>
      </w:r>
    </w:p>
    <w:p w14:paraId="1700C698"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00400     </w:t>
      </w:r>
      <w:proofErr w:type="spellStart"/>
      <w:r>
        <w:rPr>
          <w:rFonts w:ascii="Courier New" w:eastAsia="Courier New" w:hAnsi="Courier New" w:cs="Courier New"/>
          <w:color w:val="000000"/>
          <w:sz w:val="20"/>
          <w:szCs w:val="20"/>
        </w:rPr>
        <w:t>char</w:t>
      </w:r>
      <w:proofErr w:type="spellEnd"/>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time</w:t>
      </w:r>
      <w:proofErr w:type="spellEnd"/>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timediff</w:t>
      </w:r>
      <w:proofErr w:type="spellEnd"/>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timestamp</w:t>
      </w:r>
      <w:proofErr w:type="spellEnd"/>
      <w:r>
        <w:rPr>
          <w:rFonts w:ascii="Courier New" w:eastAsia="Courier New" w:hAnsi="Courier New" w:cs="Courier New"/>
          <w:color w:val="000000"/>
          <w:sz w:val="20"/>
          <w:szCs w:val="20"/>
        </w:rPr>
        <w:t xml:space="preserve"> = 0;</w:t>
      </w:r>
    </w:p>
    <w:p w14:paraId="13CF8638"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00401         </w:t>
      </w:r>
    </w:p>
    <w:p w14:paraId="1B5CD362"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00402     CMCON = 0x07;   // </w:t>
      </w:r>
      <w:proofErr w:type="spellStart"/>
      <w:r>
        <w:rPr>
          <w:rFonts w:ascii="Courier New" w:eastAsia="Courier New" w:hAnsi="Courier New" w:cs="Courier New"/>
          <w:color w:val="000000"/>
          <w:sz w:val="20"/>
          <w:szCs w:val="20"/>
        </w:rPr>
        <w:t>configure</w:t>
      </w:r>
      <w:proofErr w:type="spellEnd"/>
      <w:r>
        <w:rPr>
          <w:rFonts w:ascii="Courier New" w:eastAsia="Courier New" w:hAnsi="Courier New" w:cs="Courier New"/>
          <w:color w:val="000000"/>
          <w:sz w:val="20"/>
          <w:szCs w:val="20"/>
        </w:rPr>
        <w:t xml:space="preserve"> RA&lt;3:0&gt; </w:t>
      </w:r>
      <w:proofErr w:type="spellStart"/>
      <w:r>
        <w:rPr>
          <w:rFonts w:ascii="Courier New" w:eastAsia="Courier New" w:hAnsi="Courier New" w:cs="Courier New"/>
          <w:color w:val="000000"/>
          <w:sz w:val="20"/>
          <w:szCs w:val="20"/>
        </w:rPr>
        <w:t>as</w:t>
      </w:r>
      <w:proofErr w:type="spellEnd"/>
      <w:r>
        <w:rPr>
          <w:rFonts w:ascii="Courier New" w:eastAsia="Courier New" w:hAnsi="Courier New" w:cs="Courier New"/>
          <w:color w:val="000000"/>
          <w:sz w:val="20"/>
          <w:szCs w:val="20"/>
        </w:rPr>
        <w:t xml:space="preserve"> I/O </w:t>
      </w:r>
      <w:proofErr w:type="spellStart"/>
      <w:r>
        <w:rPr>
          <w:rFonts w:ascii="Courier New" w:eastAsia="Courier New" w:hAnsi="Courier New" w:cs="Courier New"/>
          <w:color w:val="000000"/>
          <w:sz w:val="20"/>
          <w:szCs w:val="20"/>
        </w:rPr>
        <w:t>ports</w:t>
      </w:r>
      <w:proofErr w:type="spellEnd"/>
    </w:p>
    <w:p w14:paraId="5326238D"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00403     T0CS = 0;</w:t>
      </w:r>
    </w:p>
    <w:p w14:paraId="792EC6F7"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00404     TMR1CS = 0;</w:t>
      </w:r>
    </w:p>
    <w:p w14:paraId="1293DD68"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00405     T1CKPS1 = 1;</w:t>
      </w:r>
    </w:p>
    <w:p w14:paraId="4DA19301"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00406     T1CKPS0 = 0;</w:t>
      </w:r>
    </w:p>
    <w:p w14:paraId="4A917E5B"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00407     TMR1ON = 1;</w:t>
      </w:r>
    </w:p>
    <w:p w14:paraId="4AA93F9A"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00408             </w:t>
      </w:r>
    </w:p>
    <w:p w14:paraId="59F9C8EA"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00409     </w:t>
      </w:r>
      <w:hyperlink r:id="rId354">
        <w:proofErr w:type="spellStart"/>
        <w:r>
          <w:rPr>
            <w:rFonts w:ascii="Courier New" w:eastAsia="Courier New" w:hAnsi="Courier New" w:cs="Courier New"/>
            <w:color w:val="0000FF"/>
            <w:sz w:val="20"/>
            <w:szCs w:val="20"/>
            <w:u w:val="single"/>
          </w:rPr>
          <w:t>dsp</w:t>
        </w:r>
      </w:hyperlink>
      <w:r>
        <w:rPr>
          <w:rFonts w:ascii="Courier New" w:eastAsia="Courier New" w:hAnsi="Courier New" w:cs="Courier New"/>
          <w:color w:val="000000"/>
          <w:sz w:val="20"/>
          <w:szCs w:val="20"/>
        </w:rPr>
        <w:t>.</w:t>
      </w:r>
      <w:hyperlink r:id="rId355">
        <w:r>
          <w:rPr>
            <w:rFonts w:ascii="Courier New" w:eastAsia="Courier New" w:hAnsi="Courier New" w:cs="Courier New"/>
            <w:color w:val="0000FF"/>
            <w:sz w:val="20"/>
            <w:szCs w:val="20"/>
            <w:u w:val="single"/>
          </w:rPr>
          <w:t>digits</w:t>
        </w:r>
        <w:proofErr w:type="spellEnd"/>
      </w:hyperlink>
      <w:r>
        <w:rPr>
          <w:rFonts w:ascii="Courier New" w:eastAsia="Courier New" w:hAnsi="Courier New" w:cs="Courier New"/>
          <w:color w:val="000000"/>
          <w:sz w:val="20"/>
          <w:szCs w:val="20"/>
        </w:rPr>
        <w:t>[0].</w:t>
      </w:r>
      <w:proofErr w:type="spellStart"/>
      <w:r w:rsidR="006A6CAC">
        <w:fldChar w:fldCharType="begin"/>
      </w:r>
      <w:r w:rsidR="006A6CAC">
        <w:instrText xml:space="preserve"> HYPERLINK "about:blank" \h </w:instrText>
      </w:r>
      <w:r w:rsidR="006A6CAC">
        <w:fldChar w:fldCharType="separate"/>
      </w:r>
      <w:r>
        <w:rPr>
          <w:rFonts w:ascii="Courier New" w:eastAsia="Courier New" w:hAnsi="Courier New" w:cs="Courier New"/>
          <w:color w:val="0000FF"/>
          <w:sz w:val="20"/>
          <w:szCs w:val="20"/>
          <w:u w:val="single"/>
        </w:rPr>
        <w:t>port</w:t>
      </w:r>
      <w:proofErr w:type="spellEnd"/>
      <w:r w:rsidR="006A6CAC">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 xml:space="preserve"> = (</w:t>
      </w:r>
      <w:proofErr w:type="spellStart"/>
      <w:r>
        <w:rPr>
          <w:rFonts w:ascii="Courier New" w:eastAsia="Courier New" w:hAnsi="Courier New" w:cs="Courier New"/>
          <w:color w:val="000000"/>
          <w:sz w:val="20"/>
          <w:szCs w:val="20"/>
        </w:rPr>
        <w:t>char</w:t>
      </w:r>
      <w:proofErr w:type="spellEnd"/>
      <w:r>
        <w:rPr>
          <w:rFonts w:ascii="Courier New" w:eastAsia="Courier New" w:hAnsi="Courier New" w:cs="Courier New"/>
          <w:color w:val="000000"/>
          <w:sz w:val="20"/>
          <w:szCs w:val="20"/>
        </w:rPr>
        <w:t xml:space="preserve"> *) &amp;PORTA;</w:t>
      </w:r>
    </w:p>
    <w:p w14:paraId="5E9DAE45"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00410     </w:t>
      </w:r>
      <w:hyperlink r:id="rId356">
        <w:proofErr w:type="spellStart"/>
        <w:r>
          <w:rPr>
            <w:rFonts w:ascii="Courier New" w:eastAsia="Courier New" w:hAnsi="Courier New" w:cs="Courier New"/>
            <w:color w:val="0000FF"/>
            <w:sz w:val="20"/>
            <w:szCs w:val="20"/>
            <w:u w:val="single"/>
          </w:rPr>
          <w:t>dsp</w:t>
        </w:r>
      </w:hyperlink>
      <w:r>
        <w:rPr>
          <w:rFonts w:ascii="Courier New" w:eastAsia="Courier New" w:hAnsi="Courier New" w:cs="Courier New"/>
          <w:color w:val="000000"/>
          <w:sz w:val="20"/>
          <w:szCs w:val="20"/>
        </w:rPr>
        <w:t>.</w:t>
      </w:r>
      <w:hyperlink r:id="rId357">
        <w:r>
          <w:rPr>
            <w:rFonts w:ascii="Courier New" w:eastAsia="Courier New" w:hAnsi="Courier New" w:cs="Courier New"/>
            <w:color w:val="0000FF"/>
            <w:sz w:val="20"/>
            <w:szCs w:val="20"/>
            <w:u w:val="single"/>
          </w:rPr>
          <w:t>digits</w:t>
        </w:r>
        <w:proofErr w:type="spellEnd"/>
      </w:hyperlink>
      <w:r>
        <w:rPr>
          <w:rFonts w:ascii="Courier New" w:eastAsia="Courier New" w:hAnsi="Courier New" w:cs="Courier New"/>
          <w:color w:val="000000"/>
          <w:sz w:val="20"/>
          <w:szCs w:val="20"/>
        </w:rPr>
        <w:t>[0].</w:t>
      </w:r>
      <w:proofErr w:type="spellStart"/>
      <w:r w:rsidR="006A6CAC">
        <w:fldChar w:fldCharType="begin"/>
      </w:r>
      <w:r w:rsidR="006A6CAC">
        <w:instrText xml:space="preserve"> HYPERLINK "about:blank" \h </w:instrText>
      </w:r>
      <w:r w:rsidR="006A6CAC">
        <w:fldChar w:fldCharType="separate"/>
      </w:r>
      <w:r>
        <w:rPr>
          <w:rFonts w:ascii="Courier New" w:eastAsia="Courier New" w:hAnsi="Courier New" w:cs="Courier New"/>
          <w:color w:val="0000FF"/>
          <w:sz w:val="20"/>
          <w:szCs w:val="20"/>
          <w:u w:val="single"/>
        </w:rPr>
        <w:t>tris</w:t>
      </w:r>
      <w:proofErr w:type="spellEnd"/>
      <w:r w:rsidR="006A6CAC">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 xml:space="preserve"> = (</w:t>
      </w:r>
      <w:proofErr w:type="spellStart"/>
      <w:r>
        <w:rPr>
          <w:rFonts w:ascii="Courier New" w:eastAsia="Courier New" w:hAnsi="Courier New" w:cs="Courier New"/>
          <w:color w:val="000000"/>
          <w:sz w:val="20"/>
          <w:szCs w:val="20"/>
        </w:rPr>
        <w:t>char</w:t>
      </w:r>
      <w:proofErr w:type="spellEnd"/>
      <w:r>
        <w:rPr>
          <w:rFonts w:ascii="Courier New" w:eastAsia="Courier New" w:hAnsi="Courier New" w:cs="Courier New"/>
          <w:color w:val="000000"/>
          <w:sz w:val="20"/>
          <w:szCs w:val="20"/>
        </w:rPr>
        <w:t xml:space="preserve"> *) &amp;TRISA;</w:t>
      </w:r>
    </w:p>
    <w:p w14:paraId="6233712B"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00411     </w:t>
      </w:r>
      <w:hyperlink r:id="rId358">
        <w:proofErr w:type="spellStart"/>
        <w:r>
          <w:rPr>
            <w:rFonts w:ascii="Courier New" w:eastAsia="Courier New" w:hAnsi="Courier New" w:cs="Courier New"/>
            <w:color w:val="0000FF"/>
            <w:sz w:val="20"/>
            <w:szCs w:val="20"/>
            <w:u w:val="single"/>
          </w:rPr>
          <w:t>dsp</w:t>
        </w:r>
      </w:hyperlink>
      <w:r>
        <w:rPr>
          <w:rFonts w:ascii="Courier New" w:eastAsia="Courier New" w:hAnsi="Courier New" w:cs="Courier New"/>
          <w:color w:val="000000"/>
          <w:sz w:val="20"/>
          <w:szCs w:val="20"/>
        </w:rPr>
        <w:t>.</w:t>
      </w:r>
      <w:hyperlink r:id="rId359">
        <w:r>
          <w:rPr>
            <w:rFonts w:ascii="Courier New" w:eastAsia="Courier New" w:hAnsi="Courier New" w:cs="Courier New"/>
            <w:color w:val="0000FF"/>
            <w:sz w:val="20"/>
            <w:szCs w:val="20"/>
            <w:u w:val="single"/>
          </w:rPr>
          <w:t>digits</w:t>
        </w:r>
        <w:proofErr w:type="spellEnd"/>
      </w:hyperlink>
      <w:r>
        <w:rPr>
          <w:rFonts w:ascii="Courier New" w:eastAsia="Courier New" w:hAnsi="Courier New" w:cs="Courier New"/>
          <w:color w:val="000000"/>
          <w:sz w:val="20"/>
          <w:szCs w:val="20"/>
        </w:rPr>
        <w:t>[0].</w:t>
      </w:r>
      <w:proofErr w:type="spellStart"/>
      <w:r w:rsidR="006A6CAC">
        <w:fldChar w:fldCharType="begin"/>
      </w:r>
      <w:r w:rsidR="006A6CAC">
        <w:instrText xml:space="preserve"> HYPERLINK "about:blank" \h </w:instrText>
      </w:r>
      <w:r w:rsidR="006A6CAC">
        <w:fldChar w:fldCharType="separate"/>
      </w:r>
      <w:r>
        <w:rPr>
          <w:rFonts w:ascii="Courier New" w:eastAsia="Courier New" w:hAnsi="Courier New" w:cs="Courier New"/>
          <w:color w:val="0000FF"/>
          <w:sz w:val="20"/>
          <w:szCs w:val="20"/>
          <w:u w:val="single"/>
        </w:rPr>
        <w:t>pin</w:t>
      </w:r>
      <w:proofErr w:type="spellEnd"/>
      <w:r w:rsidR="006A6CAC">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 xml:space="preserve">  = 1;</w:t>
      </w:r>
    </w:p>
    <w:p w14:paraId="6A89723C"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00412 </w:t>
      </w:r>
    </w:p>
    <w:p w14:paraId="35F04C0D"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00413     </w:t>
      </w:r>
      <w:hyperlink r:id="rId360">
        <w:proofErr w:type="spellStart"/>
        <w:r>
          <w:rPr>
            <w:rFonts w:ascii="Courier New" w:eastAsia="Courier New" w:hAnsi="Courier New" w:cs="Courier New"/>
            <w:color w:val="0000FF"/>
            <w:sz w:val="20"/>
            <w:szCs w:val="20"/>
            <w:u w:val="single"/>
          </w:rPr>
          <w:t>dsp</w:t>
        </w:r>
      </w:hyperlink>
      <w:r>
        <w:rPr>
          <w:rFonts w:ascii="Courier New" w:eastAsia="Courier New" w:hAnsi="Courier New" w:cs="Courier New"/>
          <w:color w:val="000000"/>
          <w:sz w:val="20"/>
          <w:szCs w:val="20"/>
        </w:rPr>
        <w:t>.</w:t>
      </w:r>
      <w:hyperlink r:id="rId361">
        <w:r>
          <w:rPr>
            <w:rFonts w:ascii="Courier New" w:eastAsia="Courier New" w:hAnsi="Courier New" w:cs="Courier New"/>
            <w:color w:val="0000FF"/>
            <w:sz w:val="20"/>
            <w:szCs w:val="20"/>
            <w:u w:val="single"/>
          </w:rPr>
          <w:t>digits</w:t>
        </w:r>
        <w:proofErr w:type="spellEnd"/>
      </w:hyperlink>
      <w:r>
        <w:rPr>
          <w:rFonts w:ascii="Courier New" w:eastAsia="Courier New" w:hAnsi="Courier New" w:cs="Courier New"/>
          <w:color w:val="000000"/>
          <w:sz w:val="20"/>
          <w:szCs w:val="20"/>
        </w:rPr>
        <w:t>[1].</w:t>
      </w:r>
      <w:proofErr w:type="spellStart"/>
      <w:r w:rsidR="006A6CAC">
        <w:fldChar w:fldCharType="begin"/>
      </w:r>
      <w:r w:rsidR="006A6CAC">
        <w:instrText xml:space="preserve"> HYPERLINK "about:blank" \h </w:instrText>
      </w:r>
      <w:r w:rsidR="006A6CAC">
        <w:fldChar w:fldCharType="separate"/>
      </w:r>
      <w:r>
        <w:rPr>
          <w:rFonts w:ascii="Courier New" w:eastAsia="Courier New" w:hAnsi="Courier New" w:cs="Courier New"/>
          <w:color w:val="0000FF"/>
          <w:sz w:val="20"/>
          <w:szCs w:val="20"/>
          <w:u w:val="single"/>
        </w:rPr>
        <w:t>port</w:t>
      </w:r>
      <w:proofErr w:type="spellEnd"/>
      <w:r w:rsidR="006A6CAC">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 xml:space="preserve"> = (</w:t>
      </w:r>
      <w:proofErr w:type="spellStart"/>
      <w:r>
        <w:rPr>
          <w:rFonts w:ascii="Courier New" w:eastAsia="Courier New" w:hAnsi="Courier New" w:cs="Courier New"/>
          <w:color w:val="000000"/>
          <w:sz w:val="20"/>
          <w:szCs w:val="20"/>
        </w:rPr>
        <w:t>char</w:t>
      </w:r>
      <w:proofErr w:type="spellEnd"/>
      <w:r>
        <w:rPr>
          <w:rFonts w:ascii="Courier New" w:eastAsia="Courier New" w:hAnsi="Courier New" w:cs="Courier New"/>
          <w:color w:val="000000"/>
          <w:sz w:val="20"/>
          <w:szCs w:val="20"/>
        </w:rPr>
        <w:t xml:space="preserve"> *) &amp;PORTA;</w:t>
      </w:r>
    </w:p>
    <w:p w14:paraId="5EA269E9"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00414     </w:t>
      </w:r>
      <w:hyperlink r:id="rId362">
        <w:proofErr w:type="spellStart"/>
        <w:r>
          <w:rPr>
            <w:rFonts w:ascii="Courier New" w:eastAsia="Courier New" w:hAnsi="Courier New" w:cs="Courier New"/>
            <w:color w:val="0000FF"/>
            <w:sz w:val="20"/>
            <w:szCs w:val="20"/>
            <w:u w:val="single"/>
          </w:rPr>
          <w:t>dsp</w:t>
        </w:r>
      </w:hyperlink>
      <w:r>
        <w:rPr>
          <w:rFonts w:ascii="Courier New" w:eastAsia="Courier New" w:hAnsi="Courier New" w:cs="Courier New"/>
          <w:color w:val="000000"/>
          <w:sz w:val="20"/>
          <w:szCs w:val="20"/>
        </w:rPr>
        <w:t>.</w:t>
      </w:r>
      <w:hyperlink r:id="rId363">
        <w:r>
          <w:rPr>
            <w:rFonts w:ascii="Courier New" w:eastAsia="Courier New" w:hAnsi="Courier New" w:cs="Courier New"/>
            <w:color w:val="0000FF"/>
            <w:sz w:val="20"/>
            <w:szCs w:val="20"/>
            <w:u w:val="single"/>
          </w:rPr>
          <w:t>digits</w:t>
        </w:r>
        <w:proofErr w:type="spellEnd"/>
      </w:hyperlink>
      <w:r>
        <w:rPr>
          <w:rFonts w:ascii="Courier New" w:eastAsia="Courier New" w:hAnsi="Courier New" w:cs="Courier New"/>
          <w:color w:val="000000"/>
          <w:sz w:val="20"/>
          <w:szCs w:val="20"/>
        </w:rPr>
        <w:t>[1].</w:t>
      </w:r>
      <w:proofErr w:type="spellStart"/>
      <w:r w:rsidR="006A6CAC">
        <w:fldChar w:fldCharType="begin"/>
      </w:r>
      <w:r w:rsidR="006A6CAC">
        <w:instrText xml:space="preserve"> HYPERLINK "about:blank" \h </w:instrText>
      </w:r>
      <w:r w:rsidR="006A6CAC">
        <w:fldChar w:fldCharType="separate"/>
      </w:r>
      <w:r>
        <w:rPr>
          <w:rFonts w:ascii="Courier New" w:eastAsia="Courier New" w:hAnsi="Courier New" w:cs="Courier New"/>
          <w:color w:val="0000FF"/>
          <w:sz w:val="20"/>
          <w:szCs w:val="20"/>
          <w:u w:val="single"/>
        </w:rPr>
        <w:t>tris</w:t>
      </w:r>
      <w:proofErr w:type="spellEnd"/>
      <w:r w:rsidR="006A6CAC">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 xml:space="preserve"> = (</w:t>
      </w:r>
      <w:proofErr w:type="spellStart"/>
      <w:r>
        <w:rPr>
          <w:rFonts w:ascii="Courier New" w:eastAsia="Courier New" w:hAnsi="Courier New" w:cs="Courier New"/>
          <w:color w:val="000000"/>
          <w:sz w:val="20"/>
          <w:szCs w:val="20"/>
        </w:rPr>
        <w:t>char</w:t>
      </w:r>
      <w:proofErr w:type="spellEnd"/>
      <w:r>
        <w:rPr>
          <w:rFonts w:ascii="Courier New" w:eastAsia="Courier New" w:hAnsi="Courier New" w:cs="Courier New"/>
          <w:color w:val="000000"/>
          <w:sz w:val="20"/>
          <w:szCs w:val="20"/>
        </w:rPr>
        <w:t xml:space="preserve"> *) &amp;TRISA;</w:t>
      </w:r>
    </w:p>
    <w:p w14:paraId="17C5EBA9"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00415     </w:t>
      </w:r>
      <w:hyperlink r:id="rId364">
        <w:proofErr w:type="spellStart"/>
        <w:r>
          <w:rPr>
            <w:rFonts w:ascii="Courier New" w:eastAsia="Courier New" w:hAnsi="Courier New" w:cs="Courier New"/>
            <w:color w:val="0000FF"/>
            <w:sz w:val="20"/>
            <w:szCs w:val="20"/>
            <w:u w:val="single"/>
          </w:rPr>
          <w:t>dsp</w:t>
        </w:r>
      </w:hyperlink>
      <w:r>
        <w:rPr>
          <w:rFonts w:ascii="Courier New" w:eastAsia="Courier New" w:hAnsi="Courier New" w:cs="Courier New"/>
          <w:color w:val="000000"/>
          <w:sz w:val="20"/>
          <w:szCs w:val="20"/>
        </w:rPr>
        <w:t>.</w:t>
      </w:r>
      <w:hyperlink r:id="rId365">
        <w:r>
          <w:rPr>
            <w:rFonts w:ascii="Courier New" w:eastAsia="Courier New" w:hAnsi="Courier New" w:cs="Courier New"/>
            <w:color w:val="0000FF"/>
            <w:sz w:val="20"/>
            <w:szCs w:val="20"/>
            <w:u w:val="single"/>
          </w:rPr>
          <w:t>digits</w:t>
        </w:r>
        <w:proofErr w:type="spellEnd"/>
      </w:hyperlink>
      <w:r>
        <w:rPr>
          <w:rFonts w:ascii="Courier New" w:eastAsia="Courier New" w:hAnsi="Courier New" w:cs="Courier New"/>
          <w:color w:val="000000"/>
          <w:sz w:val="20"/>
          <w:szCs w:val="20"/>
        </w:rPr>
        <w:t>[1].</w:t>
      </w:r>
      <w:proofErr w:type="spellStart"/>
      <w:r w:rsidR="006A6CAC">
        <w:fldChar w:fldCharType="begin"/>
      </w:r>
      <w:r w:rsidR="006A6CAC">
        <w:instrText xml:space="preserve"> HYPERLINK "about:blank" \h </w:instrText>
      </w:r>
      <w:r w:rsidR="006A6CAC">
        <w:fldChar w:fldCharType="separate"/>
      </w:r>
      <w:r>
        <w:rPr>
          <w:rFonts w:ascii="Courier New" w:eastAsia="Courier New" w:hAnsi="Courier New" w:cs="Courier New"/>
          <w:color w:val="0000FF"/>
          <w:sz w:val="20"/>
          <w:szCs w:val="20"/>
          <w:u w:val="single"/>
        </w:rPr>
        <w:t>pin</w:t>
      </w:r>
      <w:proofErr w:type="spellEnd"/>
      <w:r w:rsidR="006A6CAC">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 xml:space="preserve">  = 2;</w:t>
      </w:r>
    </w:p>
    <w:p w14:paraId="1EEE67F8"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00416 </w:t>
      </w:r>
    </w:p>
    <w:p w14:paraId="3B176A10"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00417     </w:t>
      </w:r>
      <w:hyperlink r:id="rId366">
        <w:proofErr w:type="spellStart"/>
        <w:r>
          <w:rPr>
            <w:rFonts w:ascii="Courier New" w:eastAsia="Courier New" w:hAnsi="Courier New" w:cs="Courier New"/>
            <w:color w:val="0000FF"/>
            <w:sz w:val="20"/>
            <w:szCs w:val="20"/>
            <w:u w:val="single"/>
          </w:rPr>
          <w:t>dsp</w:t>
        </w:r>
      </w:hyperlink>
      <w:r>
        <w:rPr>
          <w:rFonts w:ascii="Courier New" w:eastAsia="Courier New" w:hAnsi="Courier New" w:cs="Courier New"/>
          <w:color w:val="000000"/>
          <w:sz w:val="20"/>
          <w:szCs w:val="20"/>
        </w:rPr>
        <w:t>.</w:t>
      </w:r>
      <w:hyperlink r:id="rId367">
        <w:r>
          <w:rPr>
            <w:rFonts w:ascii="Courier New" w:eastAsia="Courier New" w:hAnsi="Courier New" w:cs="Courier New"/>
            <w:color w:val="0000FF"/>
            <w:sz w:val="20"/>
            <w:szCs w:val="20"/>
            <w:u w:val="single"/>
          </w:rPr>
          <w:t>digits</w:t>
        </w:r>
        <w:proofErr w:type="spellEnd"/>
      </w:hyperlink>
      <w:r>
        <w:rPr>
          <w:rFonts w:ascii="Courier New" w:eastAsia="Courier New" w:hAnsi="Courier New" w:cs="Courier New"/>
          <w:color w:val="000000"/>
          <w:sz w:val="20"/>
          <w:szCs w:val="20"/>
        </w:rPr>
        <w:t>[2].</w:t>
      </w:r>
      <w:proofErr w:type="spellStart"/>
      <w:r w:rsidR="006A6CAC">
        <w:fldChar w:fldCharType="begin"/>
      </w:r>
      <w:r w:rsidR="006A6CAC">
        <w:instrText xml:space="preserve"> HYPERLINK "about:blank" \h </w:instrText>
      </w:r>
      <w:r w:rsidR="006A6CAC">
        <w:fldChar w:fldCharType="separate"/>
      </w:r>
      <w:r>
        <w:rPr>
          <w:rFonts w:ascii="Courier New" w:eastAsia="Courier New" w:hAnsi="Courier New" w:cs="Courier New"/>
          <w:color w:val="0000FF"/>
          <w:sz w:val="20"/>
          <w:szCs w:val="20"/>
          <w:u w:val="single"/>
        </w:rPr>
        <w:t>port</w:t>
      </w:r>
      <w:proofErr w:type="spellEnd"/>
      <w:r w:rsidR="006A6CAC">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 xml:space="preserve"> = (</w:t>
      </w:r>
      <w:proofErr w:type="spellStart"/>
      <w:r>
        <w:rPr>
          <w:rFonts w:ascii="Courier New" w:eastAsia="Courier New" w:hAnsi="Courier New" w:cs="Courier New"/>
          <w:color w:val="000000"/>
          <w:sz w:val="20"/>
          <w:szCs w:val="20"/>
        </w:rPr>
        <w:t>char</w:t>
      </w:r>
      <w:proofErr w:type="spellEnd"/>
      <w:r>
        <w:rPr>
          <w:rFonts w:ascii="Courier New" w:eastAsia="Courier New" w:hAnsi="Courier New" w:cs="Courier New"/>
          <w:color w:val="000000"/>
          <w:sz w:val="20"/>
          <w:szCs w:val="20"/>
        </w:rPr>
        <w:t xml:space="preserve"> *) &amp;PORTA;</w:t>
      </w:r>
    </w:p>
    <w:p w14:paraId="0C4CC0E8"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00418     </w:t>
      </w:r>
      <w:hyperlink r:id="rId368">
        <w:proofErr w:type="spellStart"/>
        <w:r>
          <w:rPr>
            <w:rFonts w:ascii="Courier New" w:eastAsia="Courier New" w:hAnsi="Courier New" w:cs="Courier New"/>
            <w:color w:val="0000FF"/>
            <w:sz w:val="20"/>
            <w:szCs w:val="20"/>
            <w:u w:val="single"/>
          </w:rPr>
          <w:t>dsp</w:t>
        </w:r>
      </w:hyperlink>
      <w:r>
        <w:rPr>
          <w:rFonts w:ascii="Courier New" w:eastAsia="Courier New" w:hAnsi="Courier New" w:cs="Courier New"/>
          <w:color w:val="000000"/>
          <w:sz w:val="20"/>
          <w:szCs w:val="20"/>
        </w:rPr>
        <w:t>.</w:t>
      </w:r>
      <w:hyperlink r:id="rId369">
        <w:r>
          <w:rPr>
            <w:rFonts w:ascii="Courier New" w:eastAsia="Courier New" w:hAnsi="Courier New" w:cs="Courier New"/>
            <w:color w:val="0000FF"/>
            <w:sz w:val="20"/>
            <w:szCs w:val="20"/>
            <w:u w:val="single"/>
          </w:rPr>
          <w:t>digits</w:t>
        </w:r>
        <w:proofErr w:type="spellEnd"/>
      </w:hyperlink>
      <w:r>
        <w:rPr>
          <w:rFonts w:ascii="Courier New" w:eastAsia="Courier New" w:hAnsi="Courier New" w:cs="Courier New"/>
          <w:color w:val="000000"/>
          <w:sz w:val="20"/>
          <w:szCs w:val="20"/>
        </w:rPr>
        <w:t>[2].</w:t>
      </w:r>
      <w:proofErr w:type="spellStart"/>
      <w:r w:rsidR="006A6CAC">
        <w:fldChar w:fldCharType="begin"/>
      </w:r>
      <w:r w:rsidR="006A6CAC">
        <w:instrText xml:space="preserve"> HYPERLINK "about:blank" \h </w:instrText>
      </w:r>
      <w:r w:rsidR="006A6CAC">
        <w:fldChar w:fldCharType="separate"/>
      </w:r>
      <w:r>
        <w:rPr>
          <w:rFonts w:ascii="Courier New" w:eastAsia="Courier New" w:hAnsi="Courier New" w:cs="Courier New"/>
          <w:color w:val="0000FF"/>
          <w:sz w:val="20"/>
          <w:szCs w:val="20"/>
          <w:u w:val="single"/>
        </w:rPr>
        <w:t>tris</w:t>
      </w:r>
      <w:proofErr w:type="spellEnd"/>
      <w:r w:rsidR="006A6CAC">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 xml:space="preserve"> = (</w:t>
      </w:r>
      <w:proofErr w:type="spellStart"/>
      <w:r>
        <w:rPr>
          <w:rFonts w:ascii="Courier New" w:eastAsia="Courier New" w:hAnsi="Courier New" w:cs="Courier New"/>
          <w:color w:val="000000"/>
          <w:sz w:val="20"/>
          <w:szCs w:val="20"/>
        </w:rPr>
        <w:t>char</w:t>
      </w:r>
      <w:proofErr w:type="spellEnd"/>
      <w:r>
        <w:rPr>
          <w:rFonts w:ascii="Courier New" w:eastAsia="Courier New" w:hAnsi="Courier New" w:cs="Courier New"/>
          <w:color w:val="000000"/>
          <w:sz w:val="20"/>
          <w:szCs w:val="20"/>
        </w:rPr>
        <w:t xml:space="preserve"> *) &amp;TRISA;</w:t>
      </w:r>
    </w:p>
    <w:p w14:paraId="779136A1"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00419     </w:t>
      </w:r>
      <w:hyperlink r:id="rId370">
        <w:proofErr w:type="spellStart"/>
        <w:r>
          <w:rPr>
            <w:rFonts w:ascii="Courier New" w:eastAsia="Courier New" w:hAnsi="Courier New" w:cs="Courier New"/>
            <w:color w:val="0000FF"/>
            <w:sz w:val="20"/>
            <w:szCs w:val="20"/>
            <w:u w:val="single"/>
          </w:rPr>
          <w:t>dsp</w:t>
        </w:r>
      </w:hyperlink>
      <w:r>
        <w:rPr>
          <w:rFonts w:ascii="Courier New" w:eastAsia="Courier New" w:hAnsi="Courier New" w:cs="Courier New"/>
          <w:color w:val="000000"/>
          <w:sz w:val="20"/>
          <w:szCs w:val="20"/>
        </w:rPr>
        <w:t>.</w:t>
      </w:r>
      <w:hyperlink r:id="rId371">
        <w:r>
          <w:rPr>
            <w:rFonts w:ascii="Courier New" w:eastAsia="Courier New" w:hAnsi="Courier New" w:cs="Courier New"/>
            <w:color w:val="0000FF"/>
            <w:sz w:val="20"/>
            <w:szCs w:val="20"/>
            <w:u w:val="single"/>
          </w:rPr>
          <w:t>digits</w:t>
        </w:r>
        <w:proofErr w:type="spellEnd"/>
      </w:hyperlink>
      <w:r>
        <w:rPr>
          <w:rFonts w:ascii="Courier New" w:eastAsia="Courier New" w:hAnsi="Courier New" w:cs="Courier New"/>
          <w:color w:val="000000"/>
          <w:sz w:val="20"/>
          <w:szCs w:val="20"/>
        </w:rPr>
        <w:t>[2].</w:t>
      </w:r>
      <w:proofErr w:type="spellStart"/>
      <w:r w:rsidR="006A6CAC">
        <w:fldChar w:fldCharType="begin"/>
      </w:r>
      <w:r w:rsidR="006A6CAC">
        <w:instrText xml:space="preserve"> HYPERLINK "about:blank" \h </w:instrText>
      </w:r>
      <w:r w:rsidR="006A6CAC">
        <w:fldChar w:fldCharType="separate"/>
      </w:r>
      <w:r>
        <w:rPr>
          <w:rFonts w:ascii="Courier New" w:eastAsia="Courier New" w:hAnsi="Courier New" w:cs="Courier New"/>
          <w:color w:val="0000FF"/>
          <w:sz w:val="20"/>
          <w:szCs w:val="20"/>
          <w:u w:val="single"/>
        </w:rPr>
        <w:t>pin</w:t>
      </w:r>
      <w:proofErr w:type="spellEnd"/>
      <w:r w:rsidR="006A6CAC">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 xml:space="preserve">  = 1 &lt;&lt; 2;</w:t>
      </w:r>
    </w:p>
    <w:p w14:paraId="18E9C117"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00420 </w:t>
      </w:r>
    </w:p>
    <w:p w14:paraId="5AA159E8"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00421     </w:t>
      </w:r>
      <w:hyperlink r:id="rId372">
        <w:proofErr w:type="spellStart"/>
        <w:r>
          <w:rPr>
            <w:rFonts w:ascii="Courier New" w:eastAsia="Courier New" w:hAnsi="Courier New" w:cs="Courier New"/>
            <w:color w:val="0000FF"/>
            <w:sz w:val="20"/>
            <w:szCs w:val="20"/>
            <w:u w:val="single"/>
          </w:rPr>
          <w:t>dsp</w:t>
        </w:r>
      </w:hyperlink>
      <w:r>
        <w:rPr>
          <w:rFonts w:ascii="Courier New" w:eastAsia="Courier New" w:hAnsi="Courier New" w:cs="Courier New"/>
          <w:color w:val="000000"/>
          <w:sz w:val="20"/>
          <w:szCs w:val="20"/>
        </w:rPr>
        <w:t>.</w:t>
      </w:r>
      <w:hyperlink r:id="rId373">
        <w:r>
          <w:rPr>
            <w:rFonts w:ascii="Courier New" w:eastAsia="Courier New" w:hAnsi="Courier New" w:cs="Courier New"/>
            <w:color w:val="0000FF"/>
            <w:sz w:val="20"/>
            <w:szCs w:val="20"/>
            <w:u w:val="single"/>
          </w:rPr>
          <w:t>port</w:t>
        </w:r>
        <w:proofErr w:type="spellEnd"/>
      </w:hyperlink>
      <w:r>
        <w:rPr>
          <w:rFonts w:ascii="Courier New" w:eastAsia="Courier New" w:hAnsi="Courier New" w:cs="Courier New"/>
          <w:color w:val="000000"/>
          <w:sz w:val="20"/>
          <w:szCs w:val="20"/>
        </w:rPr>
        <w:t xml:space="preserve">  = (</w:t>
      </w:r>
      <w:proofErr w:type="spellStart"/>
      <w:r>
        <w:rPr>
          <w:rFonts w:ascii="Courier New" w:eastAsia="Courier New" w:hAnsi="Courier New" w:cs="Courier New"/>
          <w:color w:val="000000"/>
          <w:sz w:val="20"/>
          <w:szCs w:val="20"/>
        </w:rPr>
        <w:t>char</w:t>
      </w:r>
      <w:proofErr w:type="spellEnd"/>
      <w:r>
        <w:rPr>
          <w:rFonts w:ascii="Courier New" w:eastAsia="Courier New" w:hAnsi="Courier New" w:cs="Courier New"/>
          <w:color w:val="000000"/>
          <w:sz w:val="20"/>
          <w:szCs w:val="20"/>
        </w:rPr>
        <w:t xml:space="preserve"> *) &amp;PORTB;</w:t>
      </w:r>
    </w:p>
    <w:p w14:paraId="7B030F37"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00422     </w:t>
      </w:r>
      <w:hyperlink r:id="rId374">
        <w:proofErr w:type="spellStart"/>
        <w:r>
          <w:rPr>
            <w:rFonts w:ascii="Courier New" w:eastAsia="Courier New" w:hAnsi="Courier New" w:cs="Courier New"/>
            <w:color w:val="0000FF"/>
            <w:sz w:val="20"/>
            <w:szCs w:val="20"/>
            <w:u w:val="single"/>
          </w:rPr>
          <w:t>dsp</w:t>
        </w:r>
      </w:hyperlink>
      <w:r>
        <w:rPr>
          <w:rFonts w:ascii="Courier New" w:eastAsia="Courier New" w:hAnsi="Courier New" w:cs="Courier New"/>
          <w:color w:val="000000"/>
          <w:sz w:val="20"/>
          <w:szCs w:val="20"/>
        </w:rPr>
        <w:t>.</w:t>
      </w:r>
      <w:hyperlink r:id="rId375">
        <w:r>
          <w:rPr>
            <w:rFonts w:ascii="Courier New" w:eastAsia="Courier New" w:hAnsi="Courier New" w:cs="Courier New"/>
            <w:color w:val="0000FF"/>
            <w:sz w:val="20"/>
            <w:szCs w:val="20"/>
            <w:u w:val="single"/>
          </w:rPr>
          <w:t>tris</w:t>
        </w:r>
        <w:proofErr w:type="spellEnd"/>
      </w:hyperlink>
      <w:r>
        <w:rPr>
          <w:rFonts w:ascii="Courier New" w:eastAsia="Courier New" w:hAnsi="Courier New" w:cs="Courier New"/>
          <w:color w:val="000000"/>
          <w:sz w:val="20"/>
          <w:szCs w:val="20"/>
        </w:rPr>
        <w:t xml:space="preserve">  = (</w:t>
      </w:r>
      <w:proofErr w:type="spellStart"/>
      <w:r>
        <w:rPr>
          <w:rFonts w:ascii="Courier New" w:eastAsia="Courier New" w:hAnsi="Courier New" w:cs="Courier New"/>
          <w:color w:val="000000"/>
          <w:sz w:val="20"/>
          <w:szCs w:val="20"/>
        </w:rPr>
        <w:t>char</w:t>
      </w:r>
      <w:proofErr w:type="spellEnd"/>
      <w:r>
        <w:rPr>
          <w:rFonts w:ascii="Courier New" w:eastAsia="Courier New" w:hAnsi="Courier New" w:cs="Courier New"/>
          <w:color w:val="000000"/>
          <w:sz w:val="20"/>
          <w:szCs w:val="20"/>
        </w:rPr>
        <w:t xml:space="preserve"> *) &amp;TRISB;</w:t>
      </w:r>
    </w:p>
    <w:p w14:paraId="3F6BAD70"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00423     </w:t>
      </w:r>
    </w:p>
    <w:p w14:paraId="20E9704A"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00424     </w:t>
      </w:r>
      <w:hyperlink r:id="rId376">
        <w:proofErr w:type="spellStart"/>
        <w:r>
          <w:rPr>
            <w:rFonts w:ascii="Courier New" w:eastAsia="Courier New" w:hAnsi="Courier New" w:cs="Courier New"/>
            <w:color w:val="0000FF"/>
            <w:sz w:val="20"/>
            <w:szCs w:val="20"/>
            <w:u w:val="single"/>
          </w:rPr>
          <w:t>btn</w:t>
        </w:r>
      </w:hyperlink>
      <w:r>
        <w:rPr>
          <w:rFonts w:ascii="Courier New" w:eastAsia="Courier New" w:hAnsi="Courier New" w:cs="Courier New"/>
          <w:color w:val="000000"/>
          <w:sz w:val="20"/>
          <w:szCs w:val="20"/>
        </w:rPr>
        <w:t>.</w:t>
      </w:r>
      <w:hyperlink r:id="rId377">
        <w:r>
          <w:rPr>
            <w:rFonts w:ascii="Courier New" w:eastAsia="Courier New" w:hAnsi="Courier New" w:cs="Courier New"/>
            <w:color w:val="0000FF"/>
            <w:sz w:val="20"/>
            <w:szCs w:val="20"/>
            <w:u w:val="single"/>
          </w:rPr>
          <w:t>port</w:t>
        </w:r>
        <w:proofErr w:type="spellEnd"/>
      </w:hyperlink>
      <w:r>
        <w:rPr>
          <w:rFonts w:ascii="Courier New" w:eastAsia="Courier New" w:hAnsi="Courier New" w:cs="Courier New"/>
          <w:color w:val="000000"/>
          <w:sz w:val="20"/>
          <w:szCs w:val="20"/>
        </w:rPr>
        <w:t xml:space="preserve"> = (</w:t>
      </w:r>
      <w:proofErr w:type="spellStart"/>
      <w:r>
        <w:rPr>
          <w:rFonts w:ascii="Courier New" w:eastAsia="Courier New" w:hAnsi="Courier New" w:cs="Courier New"/>
          <w:color w:val="000000"/>
          <w:sz w:val="20"/>
          <w:szCs w:val="20"/>
        </w:rPr>
        <w:t>char</w:t>
      </w:r>
      <w:proofErr w:type="spellEnd"/>
      <w:r>
        <w:rPr>
          <w:rFonts w:ascii="Courier New" w:eastAsia="Courier New" w:hAnsi="Courier New" w:cs="Courier New"/>
          <w:color w:val="000000"/>
          <w:sz w:val="20"/>
          <w:szCs w:val="20"/>
        </w:rPr>
        <w:t xml:space="preserve"> *) &amp;PORTA;</w:t>
      </w:r>
    </w:p>
    <w:p w14:paraId="36858F1D"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00425     </w:t>
      </w:r>
      <w:hyperlink r:id="rId378">
        <w:proofErr w:type="spellStart"/>
        <w:r>
          <w:rPr>
            <w:rFonts w:ascii="Courier New" w:eastAsia="Courier New" w:hAnsi="Courier New" w:cs="Courier New"/>
            <w:color w:val="0000FF"/>
            <w:sz w:val="20"/>
            <w:szCs w:val="20"/>
            <w:u w:val="single"/>
          </w:rPr>
          <w:t>btn</w:t>
        </w:r>
      </w:hyperlink>
      <w:r>
        <w:rPr>
          <w:rFonts w:ascii="Courier New" w:eastAsia="Courier New" w:hAnsi="Courier New" w:cs="Courier New"/>
          <w:color w:val="000000"/>
          <w:sz w:val="20"/>
          <w:szCs w:val="20"/>
        </w:rPr>
        <w:t>.</w:t>
      </w:r>
      <w:hyperlink r:id="rId379">
        <w:r>
          <w:rPr>
            <w:rFonts w:ascii="Courier New" w:eastAsia="Courier New" w:hAnsi="Courier New" w:cs="Courier New"/>
            <w:color w:val="0000FF"/>
            <w:sz w:val="20"/>
            <w:szCs w:val="20"/>
            <w:u w:val="single"/>
          </w:rPr>
          <w:t>tris</w:t>
        </w:r>
        <w:proofErr w:type="spellEnd"/>
      </w:hyperlink>
      <w:r>
        <w:rPr>
          <w:rFonts w:ascii="Courier New" w:eastAsia="Courier New" w:hAnsi="Courier New" w:cs="Courier New"/>
          <w:color w:val="000000"/>
          <w:sz w:val="20"/>
          <w:szCs w:val="20"/>
        </w:rPr>
        <w:t xml:space="preserve"> = (</w:t>
      </w:r>
      <w:proofErr w:type="spellStart"/>
      <w:r>
        <w:rPr>
          <w:rFonts w:ascii="Courier New" w:eastAsia="Courier New" w:hAnsi="Courier New" w:cs="Courier New"/>
          <w:color w:val="000000"/>
          <w:sz w:val="20"/>
          <w:szCs w:val="20"/>
        </w:rPr>
        <w:t>char</w:t>
      </w:r>
      <w:proofErr w:type="spellEnd"/>
      <w:r>
        <w:rPr>
          <w:rFonts w:ascii="Courier New" w:eastAsia="Courier New" w:hAnsi="Courier New" w:cs="Courier New"/>
          <w:color w:val="000000"/>
          <w:sz w:val="20"/>
          <w:szCs w:val="20"/>
        </w:rPr>
        <w:t xml:space="preserve"> *) &amp;TRISA;</w:t>
      </w:r>
    </w:p>
    <w:p w14:paraId="3CD02945"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00426     </w:t>
      </w:r>
      <w:hyperlink r:id="rId380">
        <w:proofErr w:type="spellStart"/>
        <w:r>
          <w:rPr>
            <w:rFonts w:ascii="Courier New" w:eastAsia="Courier New" w:hAnsi="Courier New" w:cs="Courier New"/>
            <w:color w:val="0000FF"/>
            <w:sz w:val="20"/>
            <w:szCs w:val="20"/>
            <w:u w:val="single"/>
          </w:rPr>
          <w:t>btn</w:t>
        </w:r>
      </w:hyperlink>
      <w:r>
        <w:rPr>
          <w:rFonts w:ascii="Courier New" w:eastAsia="Courier New" w:hAnsi="Courier New" w:cs="Courier New"/>
          <w:color w:val="000000"/>
          <w:sz w:val="20"/>
          <w:szCs w:val="20"/>
        </w:rPr>
        <w:t>.</w:t>
      </w:r>
      <w:hyperlink r:id="rId381">
        <w:r>
          <w:rPr>
            <w:rFonts w:ascii="Courier New" w:eastAsia="Courier New" w:hAnsi="Courier New" w:cs="Courier New"/>
            <w:color w:val="0000FF"/>
            <w:sz w:val="20"/>
            <w:szCs w:val="20"/>
            <w:u w:val="single"/>
          </w:rPr>
          <w:t>pin</w:t>
        </w:r>
        <w:proofErr w:type="spellEnd"/>
      </w:hyperlink>
      <w:r>
        <w:rPr>
          <w:rFonts w:ascii="Courier New" w:eastAsia="Courier New" w:hAnsi="Courier New" w:cs="Courier New"/>
          <w:color w:val="000000"/>
          <w:sz w:val="20"/>
          <w:szCs w:val="20"/>
        </w:rPr>
        <w:t xml:space="preserve">  = 1 &lt;&lt; 5;</w:t>
      </w:r>
    </w:p>
    <w:p w14:paraId="18CC1ED3"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00427     </w:t>
      </w:r>
    </w:p>
    <w:p w14:paraId="69C74790"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00428     </w:t>
      </w:r>
      <w:hyperlink r:id="rId382">
        <w:proofErr w:type="spellStart"/>
        <w:r>
          <w:rPr>
            <w:rFonts w:ascii="Courier New" w:eastAsia="Courier New" w:hAnsi="Courier New" w:cs="Courier New"/>
            <w:color w:val="0000FF"/>
            <w:sz w:val="20"/>
            <w:szCs w:val="20"/>
            <w:u w:val="single"/>
          </w:rPr>
          <w:t>heater</w:t>
        </w:r>
      </w:hyperlink>
      <w:r>
        <w:rPr>
          <w:rFonts w:ascii="Courier New" w:eastAsia="Courier New" w:hAnsi="Courier New" w:cs="Courier New"/>
          <w:color w:val="000000"/>
          <w:sz w:val="20"/>
          <w:szCs w:val="20"/>
        </w:rPr>
        <w:t>.</w:t>
      </w:r>
      <w:hyperlink r:id="rId383">
        <w:r>
          <w:rPr>
            <w:rFonts w:ascii="Courier New" w:eastAsia="Courier New" w:hAnsi="Courier New" w:cs="Courier New"/>
            <w:color w:val="0000FF"/>
            <w:sz w:val="20"/>
            <w:szCs w:val="20"/>
            <w:u w:val="single"/>
          </w:rPr>
          <w:t>port</w:t>
        </w:r>
        <w:proofErr w:type="spellEnd"/>
      </w:hyperlink>
      <w:r>
        <w:rPr>
          <w:rFonts w:ascii="Courier New" w:eastAsia="Courier New" w:hAnsi="Courier New" w:cs="Courier New"/>
          <w:color w:val="000000"/>
          <w:sz w:val="20"/>
          <w:szCs w:val="20"/>
        </w:rPr>
        <w:t xml:space="preserve"> = (</w:t>
      </w:r>
      <w:proofErr w:type="spellStart"/>
      <w:r>
        <w:rPr>
          <w:rFonts w:ascii="Courier New" w:eastAsia="Courier New" w:hAnsi="Courier New" w:cs="Courier New"/>
          <w:color w:val="000000"/>
          <w:sz w:val="20"/>
          <w:szCs w:val="20"/>
        </w:rPr>
        <w:t>char</w:t>
      </w:r>
      <w:proofErr w:type="spellEnd"/>
      <w:r>
        <w:rPr>
          <w:rFonts w:ascii="Courier New" w:eastAsia="Courier New" w:hAnsi="Courier New" w:cs="Courier New"/>
          <w:color w:val="000000"/>
          <w:sz w:val="20"/>
          <w:szCs w:val="20"/>
        </w:rPr>
        <w:t xml:space="preserve"> *) &amp;PORTB;</w:t>
      </w:r>
    </w:p>
    <w:p w14:paraId="1D114105"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00429     </w:t>
      </w:r>
      <w:hyperlink r:id="rId384">
        <w:proofErr w:type="spellStart"/>
        <w:r>
          <w:rPr>
            <w:rFonts w:ascii="Courier New" w:eastAsia="Courier New" w:hAnsi="Courier New" w:cs="Courier New"/>
            <w:color w:val="0000FF"/>
            <w:sz w:val="20"/>
            <w:szCs w:val="20"/>
            <w:u w:val="single"/>
          </w:rPr>
          <w:t>heater</w:t>
        </w:r>
      </w:hyperlink>
      <w:r>
        <w:rPr>
          <w:rFonts w:ascii="Courier New" w:eastAsia="Courier New" w:hAnsi="Courier New" w:cs="Courier New"/>
          <w:color w:val="000000"/>
          <w:sz w:val="20"/>
          <w:szCs w:val="20"/>
        </w:rPr>
        <w:t>.</w:t>
      </w:r>
      <w:hyperlink r:id="rId385">
        <w:r>
          <w:rPr>
            <w:rFonts w:ascii="Courier New" w:eastAsia="Courier New" w:hAnsi="Courier New" w:cs="Courier New"/>
            <w:color w:val="0000FF"/>
            <w:sz w:val="20"/>
            <w:szCs w:val="20"/>
            <w:u w:val="single"/>
          </w:rPr>
          <w:t>tris</w:t>
        </w:r>
        <w:proofErr w:type="spellEnd"/>
      </w:hyperlink>
      <w:r>
        <w:rPr>
          <w:rFonts w:ascii="Courier New" w:eastAsia="Courier New" w:hAnsi="Courier New" w:cs="Courier New"/>
          <w:color w:val="000000"/>
          <w:sz w:val="20"/>
          <w:szCs w:val="20"/>
        </w:rPr>
        <w:t xml:space="preserve"> = (</w:t>
      </w:r>
      <w:proofErr w:type="spellStart"/>
      <w:r>
        <w:rPr>
          <w:rFonts w:ascii="Courier New" w:eastAsia="Courier New" w:hAnsi="Courier New" w:cs="Courier New"/>
          <w:color w:val="000000"/>
          <w:sz w:val="20"/>
          <w:szCs w:val="20"/>
        </w:rPr>
        <w:t>char</w:t>
      </w:r>
      <w:proofErr w:type="spellEnd"/>
      <w:r>
        <w:rPr>
          <w:rFonts w:ascii="Courier New" w:eastAsia="Courier New" w:hAnsi="Courier New" w:cs="Courier New"/>
          <w:color w:val="000000"/>
          <w:sz w:val="20"/>
          <w:szCs w:val="20"/>
        </w:rPr>
        <w:t xml:space="preserve"> *) &amp;TRISB;</w:t>
      </w:r>
    </w:p>
    <w:p w14:paraId="39F83143"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00430     </w:t>
      </w:r>
      <w:hyperlink r:id="rId386">
        <w:proofErr w:type="spellStart"/>
        <w:r>
          <w:rPr>
            <w:rFonts w:ascii="Courier New" w:eastAsia="Courier New" w:hAnsi="Courier New" w:cs="Courier New"/>
            <w:color w:val="0000FF"/>
            <w:sz w:val="20"/>
            <w:szCs w:val="20"/>
            <w:u w:val="single"/>
          </w:rPr>
          <w:t>heater</w:t>
        </w:r>
      </w:hyperlink>
      <w:r>
        <w:rPr>
          <w:rFonts w:ascii="Courier New" w:eastAsia="Courier New" w:hAnsi="Courier New" w:cs="Courier New"/>
          <w:color w:val="000000"/>
          <w:sz w:val="20"/>
          <w:szCs w:val="20"/>
        </w:rPr>
        <w:t>.</w:t>
      </w:r>
      <w:hyperlink r:id="rId387">
        <w:r>
          <w:rPr>
            <w:rFonts w:ascii="Courier New" w:eastAsia="Courier New" w:hAnsi="Courier New" w:cs="Courier New"/>
            <w:color w:val="0000FF"/>
            <w:sz w:val="20"/>
            <w:szCs w:val="20"/>
            <w:u w:val="single"/>
          </w:rPr>
          <w:t>pin</w:t>
        </w:r>
        <w:proofErr w:type="spellEnd"/>
      </w:hyperlink>
      <w:r>
        <w:rPr>
          <w:rFonts w:ascii="Courier New" w:eastAsia="Courier New" w:hAnsi="Courier New" w:cs="Courier New"/>
          <w:color w:val="000000"/>
          <w:sz w:val="20"/>
          <w:szCs w:val="20"/>
        </w:rPr>
        <w:t xml:space="preserve">  = 1;</w:t>
      </w:r>
    </w:p>
    <w:p w14:paraId="0186A605"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00431     </w:t>
      </w:r>
    </w:p>
    <w:p w14:paraId="259BB6A7"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00432     </w:t>
      </w:r>
      <w:hyperlink r:id="rId388">
        <w:proofErr w:type="spellStart"/>
        <w:r>
          <w:rPr>
            <w:rFonts w:ascii="Courier New" w:eastAsia="Courier New" w:hAnsi="Courier New" w:cs="Courier New"/>
            <w:color w:val="0000FF"/>
            <w:sz w:val="20"/>
            <w:szCs w:val="20"/>
            <w:u w:val="single"/>
          </w:rPr>
          <w:t>directSensor</w:t>
        </w:r>
      </w:hyperlink>
      <w:r>
        <w:rPr>
          <w:rFonts w:ascii="Courier New" w:eastAsia="Courier New" w:hAnsi="Courier New" w:cs="Courier New"/>
          <w:color w:val="000000"/>
          <w:sz w:val="20"/>
          <w:szCs w:val="20"/>
        </w:rPr>
        <w:t>.</w:t>
      </w:r>
      <w:hyperlink r:id="rId389">
        <w:r>
          <w:rPr>
            <w:rFonts w:ascii="Courier New" w:eastAsia="Courier New" w:hAnsi="Courier New" w:cs="Courier New"/>
            <w:color w:val="0000FF"/>
            <w:sz w:val="20"/>
            <w:szCs w:val="20"/>
            <w:u w:val="single"/>
          </w:rPr>
          <w:t>port</w:t>
        </w:r>
        <w:proofErr w:type="spellEnd"/>
      </w:hyperlink>
      <w:r>
        <w:rPr>
          <w:rFonts w:ascii="Courier New" w:eastAsia="Courier New" w:hAnsi="Courier New" w:cs="Courier New"/>
          <w:color w:val="000000"/>
          <w:sz w:val="20"/>
          <w:szCs w:val="20"/>
        </w:rPr>
        <w:t xml:space="preserve"> = (</w:t>
      </w:r>
      <w:proofErr w:type="spellStart"/>
      <w:r>
        <w:rPr>
          <w:rFonts w:ascii="Courier New" w:eastAsia="Courier New" w:hAnsi="Courier New" w:cs="Courier New"/>
          <w:color w:val="000000"/>
          <w:sz w:val="20"/>
          <w:szCs w:val="20"/>
        </w:rPr>
        <w:t>char</w:t>
      </w:r>
      <w:proofErr w:type="spellEnd"/>
      <w:r>
        <w:rPr>
          <w:rFonts w:ascii="Courier New" w:eastAsia="Courier New" w:hAnsi="Courier New" w:cs="Courier New"/>
          <w:color w:val="000000"/>
          <w:sz w:val="20"/>
          <w:szCs w:val="20"/>
        </w:rPr>
        <w:t xml:space="preserve"> *) &amp;PORTA;</w:t>
      </w:r>
    </w:p>
    <w:p w14:paraId="61BAFE48"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00433     </w:t>
      </w:r>
      <w:hyperlink r:id="rId390">
        <w:proofErr w:type="spellStart"/>
        <w:r>
          <w:rPr>
            <w:rFonts w:ascii="Courier New" w:eastAsia="Courier New" w:hAnsi="Courier New" w:cs="Courier New"/>
            <w:color w:val="0000FF"/>
            <w:sz w:val="20"/>
            <w:szCs w:val="20"/>
            <w:u w:val="single"/>
          </w:rPr>
          <w:t>directSensor</w:t>
        </w:r>
      </w:hyperlink>
      <w:r>
        <w:rPr>
          <w:rFonts w:ascii="Courier New" w:eastAsia="Courier New" w:hAnsi="Courier New" w:cs="Courier New"/>
          <w:color w:val="000000"/>
          <w:sz w:val="20"/>
          <w:szCs w:val="20"/>
        </w:rPr>
        <w:t>.</w:t>
      </w:r>
      <w:hyperlink r:id="rId391">
        <w:r>
          <w:rPr>
            <w:rFonts w:ascii="Courier New" w:eastAsia="Courier New" w:hAnsi="Courier New" w:cs="Courier New"/>
            <w:color w:val="0000FF"/>
            <w:sz w:val="20"/>
            <w:szCs w:val="20"/>
            <w:u w:val="single"/>
          </w:rPr>
          <w:t>tris</w:t>
        </w:r>
        <w:proofErr w:type="spellEnd"/>
      </w:hyperlink>
      <w:r>
        <w:rPr>
          <w:rFonts w:ascii="Courier New" w:eastAsia="Courier New" w:hAnsi="Courier New" w:cs="Courier New"/>
          <w:color w:val="000000"/>
          <w:sz w:val="20"/>
          <w:szCs w:val="20"/>
        </w:rPr>
        <w:t xml:space="preserve"> = (</w:t>
      </w:r>
      <w:proofErr w:type="spellStart"/>
      <w:r>
        <w:rPr>
          <w:rFonts w:ascii="Courier New" w:eastAsia="Courier New" w:hAnsi="Courier New" w:cs="Courier New"/>
          <w:color w:val="000000"/>
          <w:sz w:val="20"/>
          <w:szCs w:val="20"/>
        </w:rPr>
        <w:t>char</w:t>
      </w:r>
      <w:proofErr w:type="spellEnd"/>
      <w:r>
        <w:rPr>
          <w:rFonts w:ascii="Courier New" w:eastAsia="Courier New" w:hAnsi="Courier New" w:cs="Courier New"/>
          <w:color w:val="000000"/>
          <w:sz w:val="20"/>
          <w:szCs w:val="20"/>
        </w:rPr>
        <w:t xml:space="preserve"> *) &amp;TRISA;</w:t>
      </w:r>
    </w:p>
    <w:p w14:paraId="5DB9FEC9"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00434     </w:t>
      </w:r>
      <w:hyperlink r:id="rId392">
        <w:proofErr w:type="spellStart"/>
        <w:r>
          <w:rPr>
            <w:rFonts w:ascii="Courier New" w:eastAsia="Courier New" w:hAnsi="Courier New" w:cs="Courier New"/>
            <w:color w:val="0000FF"/>
            <w:sz w:val="20"/>
            <w:szCs w:val="20"/>
            <w:u w:val="single"/>
          </w:rPr>
          <w:t>directSensor</w:t>
        </w:r>
      </w:hyperlink>
      <w:r>
        <w:rPr>
          <w:rFonts w:ascii="Courier New" w:eastAsia="Courier New" w:hAnsi="Courier New" w:cs="Courier New"/>
          <w:color w:val="000000"/>
          <w:sz w:val="20"/>
          <w:szCs w:val="20"/>
        </w:rPr>
        <w:t>.</w:t>
      </w:r>
      <w:hyperlink r:id="rId393">
        <w:r>
          <w:rPr>
            <w:rFonts w:ascii="Courier New" w:eastAsia="Courier New" w:hAnsi="Courier New" w:cs="Courier New"/>
            <w:color w:val="0000FF"/>
            <w:sz w:val="20"/>
            <w:szCs w:val="20"/>
            <w:u w:val="single"/>
          </w:rPr>
          <w:t>pin</w:t>
        </w:r>
        <w:proofErr w:type="spellEnd"/>
      </w:hyperlink>
      <w:r>
        <w:rPr>
          <w:rFonts w:ascii="Courier New" w:eastAsia="Courier New" w:hAnsi="Courier New" w:cs="Courier New"/>
          <w:color w:val="000000"/>
          <w:sz w:val="20"/>
          <w:szCs w:val="20"/>
        </w:rPr>
        <w:t xml:space="preserve">  = 1 &lt;&lt; 3;</w:t>
      </w:r>
    </w:p>
    <w:p w14:paraId="43705975"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00435 </w:t>
      </w:r>
    </w:p>
    <w:p w14:paraId="4824C1AF"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00436     </w:t>
      </w:r>
      <w:hyperlink r:id="rId394">
        <w:proofErr w:type="spellStart"/>
        <w:r>
          <w:rPr>
            <w:rFonts w:ascii="Courier New" w:eastAsia="Courier New" w:hAnsi="Courier New" w:cs="Courier New"/>
            <w:color w:val="0000FF"/>
            <w:sz w:val="20"/>
            <w:szCs w:val="20"/>
            <w:u w:val="single"/>
          </w:rPr>
          <w:t>returnSensor</w:t>
        </w:r>
      </w:hyperlink>
      <w:r>
        <w:rPr>
          <w:rFonts w:ascii="Courier New" w:eastAsia="Courier New" w:hAnsi="Courier New" w:cs="Courier New"/>
          <w:color w:val="000000"/>
          <w:sz w:val="20"/>
          <w:szCs w:val="20"/>
        </w:rPr>
        <w:t>.</w:t>
      </w:r>
      <w:hyperlink r:id="rId395">
        <w:r>
          <w:rPr>
            <w:rFonts w:ascii="Courier New" w:eastAsia="Courier New" w:hAnsi="Courier New" w:cs="Courier New"/>
            <w:color w:val="0000FF"/>
            <w:sz w:val="20"/>
            <w:szCs w:val="20"/>
            <w:u w:val="single"/>
          </w:rPr>
          <w:t>port</w:t>
        </w:r>
        <w:proofErr w:type="spellEnd"/>
      </w:hyperlink>
      <w:r>
        <w:rPr>
          <w:rFonts w:ascii="Courier New" w:eastAsia="Courier New" w:hAnsi="Courier New" w:cs="Courier New"/>
          <w:color w:val="000000"/>
          <w:sz w:val="20"/>
          <w:szCs w:val="20"/>
        </w:rPr>
        <w:t xml:space="preserve"> = (</w:t>
      </w:r>
      <w:proofErr w:type="spellStart"/>
      <w:r>
        <w:rPr>
          <w:rFonts w:ascii="Courier New" w:eastAsia="Courier New" w:hAnsi="Courier New" w:cs="Courier New"/>
          <w:color w:val="000000"/>
          <w:sz w:val="20"/>
          <w:szCs w:val="20"/>
        </w:rPr>
        <w:t>char</w:t>
      </w:r>
      <w:proofErr w:type="spellEnd"/>
      <w:r>
        <w:rPr>
          <w:rFonts w:ascii="Courier New" w:eastAsia="Courier New" w:hAnsi="Courier New" w:cs="Courier New"/>
          <w:color w:val="000000"/>
          <w:sz w:val="20"/>
          <w:szCs w:val="20"/>
        </w:rPr>
        <w:t xml:space="preserve"> *) &amp;PORTA;</w:t>
      </w:r>
    </w:p>
    <w:p w14:paraId="45272ACB"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00437     </w:t>
      </w:r>
      <w:hyperlink r:id="rId396">
        <w:proofErr w:type="spellStart"/>
        <w:r>
          <w:rPr>
            <w:rFonts w:ascii="Courier New" w:eastAsia="Courier New" w:hAnsi="Courier New" w:cs="Courier New"/>
            <w:color w:val="0000FF"/>
            <w:sz w:val="20"/>
            <w:szCs w:val="20"/>
            <w:u w:val="single"/>
          </w:rPr>
          <w:t>returnSensor</w:t>
        </w:r>
      </w:hyperlink>
      <w:r>
        <w:rPr>
          <w:rFonts w:ascii="Courier New" w:eastAsia="Courier New" w:hAnsi="Courier New" w:cs="Courier New"/>
          <w:color w:val="000000"/>
          <w:sz w:val="20"/>
          <w:szCs w:val="20"/>
        </w:rPr>
        <w:t>.</w:t>
      </w:r>
      <w:hyperlink r:id="rId397">
        <w:r>
          <w:rPr>
            <w:rFonts w:ascii="Courier New" w:eastAsia="Courier New" w:hAnsi="Courier New" w:cs="Courier New"/>
            <w:color w:val="0000FF"/>
            <w:sz w:val="20"/>
            <w:szCs w:val="20"/>
            <w:u w:val="single"/>
          </w:rPr>
          <w:t>tris</w:t>
        </w:r>
        <w:proofErr w:type="spellEnd"/>
      </w:hyperlink>
      <w:r>
        <w:rPr>
          <w:rFonts w:ascii="Courier New" w:eastAsia="Courier New" w:hAnsi="Courier New" w:cs="Courier New"/>
          <w:color w:val="000000"/>
          <w:sz w:val="20"/>
          <w:szCs w:val="20"/>
        </w:rPr>
        <w:t xml:space="preserve"> = (</w:t>
      </w:r>
      <w:proofErr w:type="spellStart"/>
      <w:r>
        <w:rPr>
          <w:rFonts w:ascii="Courier New" w:eastAsia="Courier New" w:hAnsi="Courier New" w:cs="Courier New"/>
          <w:color w:val="000000"/>
          <w:sz w:val="20"/>
          <w:szCs w:val="20"/>
        </w:rPr>
        <w:t>char</w:t>
      </w:r>
      <w:proofErr w:type="spellEnd"/>
      <w:r>
        <w:rPr>
          <w:rFonts w:ascii="Courier New" w:eastAsia="Courier New" w:hAnsi="Courier New" w:cs="Courier New"/>
          <w:color w:val="000000"/>
          <w:sz w:val="20"/>
          <w:szCs w:val="20"/>
        </w:rPr>
        <w:t xml:space="preserve"> *) &amp;TRISA;</w:t>
      </w:r>
    </w:p>
    <w:p w14:paraId="0AA18DE2"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00438     </w:t>
      </w:r>
      <w:hyperlink r:id="rId398">
        <w:proofErr w:type="spellStart"/>
        <w:r>
          <w:rPr>
            <w:rFonts w:ascii="Courier New" w:eastAsia="Courier New" w:hAnsi="Courier New" w:cs="Courier New"/>
            <w:color w:val="0000FF"/>
            <w:sz w:val="20"/>
            <w:szCs w:val="20"/>
            <w:u w:val="single"/>
          </w:rPr>
          <w:t>returnSensor</w:t>
        </w:r>
      </w:hyperlink>
      <w:r>
        <w:rPr>
          <w:rFonts w:ascii="Courier New" w:eastAsia="Courier New" w:hAnsi="Courier New" w:cs="Courier New"/>
          <w:color w:val="000000"/>
          <w:sz w:val="20"/>
          <w:szCs w:val="20"/>
        </w:rPr>
        <w:t>.</w:t>
      </w:r>
      <w:hyperlink r:id="rId399">
        <w:r>
          <w:rPr>
            <w:rFonts w:ascii="Courier New" w:eastAsia="Courier New" w:hAnsi="Courier New" w:cs="Courier New"/>
            <w:color w:val="0000FF"/>
            <w:sz w:val="20"/>
            <w:szCs w:val="20"/>
            <w:u w:val="single"/>
          </w:rPr>
          <w:t>pin</w:t>
        </w:r>
        <w:proofErr w:type="spellEnd"/>
      </w:hyperlink>
      <w:r>
        <w:rPr>
          <w:rFonts w:ascii="Courier New" w:eastAsia="Courier New" w:hAnsi="Courier New" w:cs="Courier New"/>
          <w:color w:val="000000"/>
          <w:sz w:val="20"/>
          <w:szCs w:val="20"/>
        </w:rPr>
        <w:t xml:space="preserve">  = 1 &lt;&lt; 4;</w:t>
      </w:r>
    </w:p>
    <w:p w14:paraId="72CCCC4C"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00439         </w:t>
      </w:r>
    </w:p>
    <w:p w14:paraId="35C67E77"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00440     </w:t>
      </w:r>
      <w:hyperlink r:id="rId400">
        <w:proofErr w:type="spellStart"/>
        <w:r>
          <w:rPr>
            <w:rFonts w:ascii="Courier New" w:eastAsia="Courier New" w:hAnsi="Courier New" w:cs="Courier New"/>
            <w:color w:val="0000FF"/>
            <w:sz w:val="20"/>
            <w:szCs w:val="20"/>
            <w:u w:val="single"/>
          </w:rPr>
          <w:t>programmedT</w:t>
        </w:r>
        <w:proofErr w:type="spellEnd"/>
      </w:hyperlink>
      <w:r>
        <w:rPr>
          <w:rFonts w:ascii="Courier New" w:eastAsia="Courier New" w:hAnsi="Courier New" w:cs="Courier New"/>
          <w:color w:val="000000"/>
          <w:sz w:val="20"/>
          <w:szCs w:val="20"/>
        </w:rPr>
        <w:t xml:space="preserve"> = </w:t>
      </w:r>
      <w:hyperlink r:id="rId401">
        <w:proofErr w:type="spellStart"/>
        <w:r>
          <w:rPr>
            <w:rFonts w:ascii="Courier New" w:eastAsia="Courier New" w:hAnsi="Courier New" w:cs="Courier New"/>
            <w:color w:val="0000FF"/>
            <w:sz w:val="20"/>
            <w:szCs w:val="20"/>
            <w:u w:val="single"/>
          </w:rPr>
          <w:t>EEPROMRead</w:t>
        </w:r>
        <w:proofErr w:type="spellEnd"/>
      </w:hyperlink>
      <w:r>
        <w:rPr>
          <w:rFonts w:ascii="Courier New" w:eastAsia="Courier New" w:hAnsi="Courier New" w:cs="Courier New"/>
          <w:color w:val="000000"/>
          <w:sz w:val="20"/>
          <w:szCs w:val="20"/>
        </w:rPr>
        <w:t>(EEPROM_ADDR_T);</w:t>
      </w:r>
    </w:p>
    <w:p w14:paraId="1AEE62A4"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00441     </w:t>
      </w:r>
      <w:hyperlink r:id="rId402">
        <w:proofErr w:type="spellStart"/>
        <w:r>
          <w:rPr>
            <w:rFonts w:ascii="Courier New" w:eastAsia="Courier New" w:hAnsi="Courier New" w:cs="Courier New"/>
            <w:color w:val="0000FF"/>
            <w:sz w:val="20"/>
            <w:szCs w:val="20"/>
            <w:u w:val="single"/>
          </w:rPr>
          <w:t>programmedT</w:t>
        </w:r>
        <w:proofErr w:type="spellEnd"/>
      </w:hyperlink>
      <w:r>
        <w:rPr>
          <w:rFonts w:ascii="Courier New" w:eastAsia="Courier New" w:hAnsi="Courier New" w:cs="Courier New"/>
          <w:color w:val="000000"/>
          <w:sz w:val="20"/>
          <w:szCs w:val="20"/>
        </w:rPr>
        <w:t xml:space="preserve"> = (60 &lt; </w:t>
      </w:r>
      <w:hyperlink r:id="rId403">
        <w:proofErr w:type="spellStart"/>
        <w:r>
          <w:rPr>
            <w:rFonts w:ascii="Courier New" w:eastAsia="Courier New" w:hAnsi="Courier New" w:cs="Courier New"/>
            <w:color w:val="0000FF"/>
            <w:sz w:val="20"/>
            <w:szCs w:val="20"/>
            <w:u w:val="single"/>
          </w:rPr>
          <w:t>programmedT</w:t>
        </w:r>
        <w:proofErr w:type="spellEnd"/>
      </w:hyperlink>
      <w:r>
        <w:rPr>
          <w:rFonts w:ascii="Courier New" w:eastAsia="Courier New" w:hAnsi="Courier New" w:cs="Courier New"/>
          <w:color w:val="000000"/>
          <w:sz w:val="20"/>
          <w:szCs w:val="20"/>
        </w:rPr>
        <w:t xml:space="preserve">) ? 10 : </w:t>
      </w:r>
      <w:hyperlink r:id="rId404">
        <w:proofErr w:type="spellStart"/>
        <w:r>
          <w:rPr>
            <w:rFonts w:ascii="Courier New" w:eastAsia="Courier New" w:hAnsi="Courier New" w:cs="Courier New"/>
            <w:color w:val="0000FF"/>
            <w:sz w:val="20"/>
            <w:szCs w:val="20"/>
            <w:u w:val="single"/>
          </w:rPr>
          <w:t>programmedT</w:t>
        </w:r>
        <w:proofErr w:type="spellEnd"/>
      </w:hyperlink>
      <w:r>
        <w:rPr>
          <w:rFonts w:ascii="Courier New" w:eastAsia="Courier New" w:hAnsi="Courier New" w:cs="Courier New"/>
          <w:color w:val="000000"/>
          <w:sz w:val="20"/>
          <w:szCs w:val="20"/>
        </w:rPr>
        <w:t>;</w:t>
      </w:r>
    </w:p>
    <w:p w14:paraId="464AE506"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00442     </w:t>
      </w:r>
      <w:hyperlink r:id="rId405">
        <w:proofErr w:type="spellStart"/>
        <w:r>
          <w:rPr>
            <w:rFonts w:ascii="Courier New" w:eastAsia="Courier New" w:hAnsi="Courier New" w:cs="Courier New"/>
            <w:color w:val="0000FF"/>
            <w:sz w:val="20"/>
            <w:szCs w:val="20"/>
            <w:u w:val="single"/>
          </w:rPr>
          <w:t>IntToStr</w:t>
        </w:r>
        <w:proofErr w:type="spellEnd"/>
      </w:hyperlink>
      <w:r>
        <w:rPr>
          <w:rFonts w:ascii="Courier New" w:eastAsia="Courier New" w:hAnsi="Courier New" w:cs="Courier New"/>
          <w:color w:val="000000"/>
          <w:sz w:val="20"/>
          <w:szCs w:val="20"/>
        </w:rPr>
        <w:t>(</w:t>
      </w:r>
      <w:proofErr w:type="spellStart"/>
      <w:r>
        <w:rPr>
          <w:rFonts w:ascii="Courier New" w:eastAsia="Courier New" w:hAnsi="Courier New" w:cs="Courier New"/>
          <w:color w:val="000000"/>
          <w:sz w:val="20"/>
          <w:szCs w:val="20"/>
        </w:rPr>
        <w:t>sensorScreen</w:t>
      </w:r>
      <w:proofErr w:type="spellEnd"/>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programmedT</w:t>
      </w:r>
      <w:proofErr w:type="spellEnd"/>
      <w:r>
        <w:rPr>
          <w:rFonts w:ascii="Courier New" w:eastAsia="Courier New" w:hAnsi="Courier New" w:cs="Courier New"/>
          <w:color w:val="000000"/>
          <w:sz w:val="20"/>
          <w:szCs w:val="20"/>
        </w:rPr>
        <w:t>);</w:t>
      </w:r>
    </w:p>
    <w:p w14:paraId="424100E7"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lastRenderedPageBreak/>
        <w:t xml:space="preserve">00443         </w:t>
      </w:r>
    </w:p>
    <w:p w14:paraId="52CC8312"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00444     </w:t>
      </w:r>
      <w:hyperlink r:id="rId406">
        <w:proofErr w:type="spellStart"/>
        <w:r>
          <w:rPr>
            <w:rFonts w:ascii="Courier New" w:eastAsia="Courier New" w:hAnsi="Courier New" w:cs="Courier New"/>
            <w:color w:val="0000FF"/>
            <w:sz w:val="20"/>
            <w:szCs w:val="20"/>
            <w:u w:val="single"/>
          </w:rPr>
          <w:t>display</w:t>
        </w:r>
        <w:proofErr w:type="spellEnd"/>
      </w:hyperlink>
      <w:r>
        <w:rPr>
          <w:rFonts w:ascii="Courier New" w:eastAsia="Courier New" w:hAnsi="Courier New" w:cs="Courier New"/>
          <w:color w:val="000000"/>
          <w:sz w:val="20"/>
          <w:szCs w:val="20"/>
        </w:rPr>
        <w:t xml:space="preserve"> = </w:t>
      </w:r>
      <w:hyperlink r:id="rId407">
        <w:proofErr w:type="spellStart"/>
        <w:r>
          <w:rPr>
            <w:rFonts w:ascii="Courier New" w:eastAsia="Courier New" w:hAnsi="Courier New" w:cs="Courier New"/>
            <w:color w:val="0000FF"/>
            <w:sz w:val="20"/>
            <w:szCs w:val="20"/>
            <w:u w:val="single"/>
          </w:rPr>
          <w:t>sensorScreen</w:t>
        </w:r>
        <w:proofErr w:type="spellEnd"/>
      </w:hyperlink>
      <w:r>
        <w:rPr>
          <w:rFonts w:ascii="Courier New" w:eastAsia="Courier New" w:hAnsi="Courier New" w:cs="Courier New"/>
          <w:color w:val="000000"/>
          <w:sz w:val="20"/>
          <w:szCs w:val="20"/>
        </w:rPr>
        <w:t>;</w:t>
      </w:r>
    </w:p>
    <w:p w14:paraId="0ACD2BA0"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00445     </w:t>
      </w:r>
    </w:p>
    <w:p w14:paraId="7C0F43AE"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00446     </w:t>
      </w:r>
      <w:hyperlink r:id="rId408">
        <w:proofErr w:type="spellStart"/>
        <w:r>
          <w:rPr>
            <w:rFonts w:ascii="Courier New" w:eastAsia="Courier New" w:hAnsi="Courier New" w:cs="Courier New"/>
            <w:color w:val="0000FF"/>
            <w:sz w:val="20"/>
            <w:szCs w:val="20"/>
            <w:u w:val="single"/>
          </w:rPr>
          <w:t>ConvertT</w:t>
        </w:r>
        <w:proofErr w:type="spellEnd"/>
      </w:hyperlink>
      <w:r>
        <w:rPr>
          <w:rFonts w:ascii="Courier New" w:eastAsia="Courier New" w:hAnsi="Courier New" w:cs="Courier New"/>
          <w:color w:val="000000"/>
          <w:sz w:val="20"/>
          <w:szCs w:val="20"/>
        </w:rPr>
        <w:t>(</w:t>
      </w:r>
      <w:proofErr w:type="spellStart"/>
      <w:r>
        <w:rPr>
          <w:rFonts w:ascii="Courier New" w:eastAsia="Courier New" w:hAnsi="Courier New" w:cs="Courier New"/>
          <w:color w:val="000000"/>
          <w:sz w:val="20"/>
          <w:szCs w:val="20"/>
        </w:rPr>
        <w:t>directSensor</w:t>
      </w:r>
      <w:proofErr w:type="spellEnd"/>
      <w:r>
        <w:rPr>
          <w:rFonts w:ascii="Courier New" w:eastAsia="Courier New" w:hAnsi="Courier New" w:cs="Courier New"/>
          <w:color w:val="000000"/>
          <w:sz w:val="20"/>
          <w:szCs w:val="20"/>
        </w:rPr>
        <w:t>);</w:t>
      </w:r>
    </w:p>
    <w:p w14:paraId="70A47101"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00447     </w:t>
      </w:r>
      <w:hyperlink r:id="rId409">
        <w:proofErr w:type="spellStart"/>
        <w:r>
          <w:rPr>
            <w:rFonts w:ascii="Courier New" w:eastAsia="Courier New" w:hAnsi="Courier New" w:cs="Courier New"/>
            <w:color w:val="0000FF"/>
            <w:sz w:val="20"/>
            <w:szCs w:val="20"/>
            <w:u w:val="single"/>
          </w:rPr>
          <w:t>ConvertT</w:t>
        </w:r>
        <w:proofErr w:type="spellEnd"/>
      </w:hyperlink>
      <w:r>
        <w:rPr>
          <w:rFonts w:ascii="Courier New" w:eastAsia="Courier New" w:hAnsi="Courier New" w:cs="Courier New"/>
          <w:color w:val="000000"/>
          <w:sz w:val="20"/>
          <w:szCs w:val="20"/>
        </w:rPr>
        <w:t>(</w:t>
      </w:r>
      <w:proofErr w:type="spellStart"/>
      <w:r>
        <w:rPr>
          <w:rFonts w:ascii="Courier New" w:eastAsia="Courier New" w:hAnsi="Courier New" w:cs="Courier New"/>
          <w:color w:val="000000"/>
          <w:sz w:val="20"/>
          <w:szCs w:val="20"/>
        </w:rPr>
        <w:t>returnSensor</w:t>
      </w:r>
      <w:proofErr w:type="spellEnd"/>
      <w:r>
        <w:rPr>
          <w:rFonts w:ascii="Courier New" w:eastAsia="Courier New" w:hAnsi="Courier New" w:cs="Courier New"/>
          <w:color w:val="000000"/>
          <w:sz w:val="20"/>
          <w:szCs w:val="20"/>
        </w:rPr>
        <w:t>);</w:t>
      </w:r>
    </w:p>
    <w:p w14:paraId="6F902ADF"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00448 </w:t>
      </w:r>
    </w:p>
    <w:p w14:paraId="08C9A26E"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00449     </w:t>
      </w:r>
      <w:proofErr w:type="spellStart"/>
      <w:r>
        <w:rPr>
          <w:rFonts w:ascii="Courier New" w:eastAsia="Courier New" w:hAnsi="Courier New" w:cs="Courier New"/>
          <w:color w:val="000000"/>
          <w:sz w:val="20"/>
          <w:szCs w:val="20"/>
        </w:rPr>
        <w:t>while</w:t>
      </w:r>
      <w:proofErr w:type="spellEnd"/>
      <w:r>
        <w:rPr>
          <w:rFonts w:ascii="Courier New" w:eastAsia="Courier New" w:hAnsi="Courier New" w:cs="Courier New"/>
          <w:color w:val="000000"/>
          <w:sz w:val="20"/>
          <w:szCs w:val="20"/>
        </w:rPr>
        <w:t xml:space="preserve"> (1) {</w:t>
      </w:r>
    </w:p>
    <w:p w14:paraId="3A68FB5A"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00450         </w:t>
      </w:r>
      <w:proofErr w:type="spellStart"/>
      <w:r>
        <w:rPr>
          <w:rFonts w:ascii="Courier New" w:eastAsia="Courier New" w:hAnsi="Courier New" w:cs="Courier New"/>
          <w:color w:val="000000"/>
          <w:sz w:val="20"/>
          <w:szCs w:val="20"/>
        </w:rPr>
        <w:t>time</w:t>
      </w:r>
      <w:proofErr w:type="spellEnd"/>
      <w:r>
        <w:rPr>
          <w:rFonts w:ascii="Courier New" w:eastAsia="Courier New" w:hAnsi="Courier New" w:cs="Courier New"/>
          <w:color w:val="000000"/>
          <w:sz w:val="20"/>
          <w:szCs w:val="20"/>
        </w:rPr>
        <w:t xml:space="preserve"> = TMR1H;</w:t>
      </w:r>
    </w:p>
    <w:p w14:paraId="687F77AC"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00451         </w:t>
      </w:r>
      <w:proofErr w:type="spellStart"/>
      <w:r>
        <w:rPr>
          <w:rFonts w:ascii="Courier New" w:eastAsia="Courier New" w:hAnsi="Courier New" w:cs="Courier New"/>
          <w:color w:val="000000"/>
          <w:sz w:val="20"/>
          <w:szCs w:val="20"/>
        </w:rPr>
        <w:t>if</w:t>
      </w:r>
      <w:proofErr w:type="spellEnd"/>
      <w:r>
        <w:rPr>
          <w:rFonts w:ascii="Courier New" w:eastAsia="Courier New" w:hAnsi="Courier New" w:cs="Courier New"/>
          <w:color w:val="000000"/>
          <w:sz w:val="20"/>
          <w:szCs w:val="20"/>
        </w:rPr>
        <w:t xml:space="preserve"> (</w:t>
      </w:r>
      <w:proofErr w:type="spellStart"/>
      <w:r>
        <w:rPr>
          <w:rFonts w:ascii="Courier New" w:eastAsia="Courier New" w:hAnsi="Courier New" w:cs="Courier New"/>
          <w:color w:val="000000"/>
          <w:sz w:val="20"/>
          <w:szCs w:val="20"/>
        </w:rPr>
        <w:t>time</w:t>
      </w:r>
      <w:proofErr w:type="spellEnd"/>
      <w:r>
        <w:rPr>
          <w:rFonts w:ascii="Courier New" w:eastAsia="Courier New" w:hAnsi="Courier New" w:cs="Courier New"/>
          <w:color w:val="000000"/>
          <w:sz w:val="20"/>
          <w:szCs w:val="20"/>
        </w:rPr>
        <w:t xml:space="preserve"> &gt;= </w:t>
      </w:r>
      <w:proofErr w:type="spellStart"/>
      <w:r>
        <w:rPr>
          <w:rFonts w:ascii="Courier New" w:eastAsia="Courier New" w:hAnsi="Courier New" w:cs="Courier New"/>
          <w:color w:val="000000"/>
          <w:sz w:val="20"/>
          <w:szCs w:val="20"/>
        </w:rPr>
        <w:t>timestamp</w:t>
      </w:r>
      <w:proofErr w:type="spellEnd"/>
      <w:r>
        <w:rPr>
          <w:rFonts w:ascii="Courier New" w:eastAsia="Courier New" w:hAnsi="Courier New" w:cs="Courier New"/>
          <w:color w:val="000000"/>
          <w:sz w:val="20"/>
          <w:szCs w:val="20"/>
        </w:rPr>
        <w:t>) {</w:t>
      </w:r>
    </w:p>
    <w:p w14:paraId="7D1EE25D"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00452             </w:t>
      </w:r>
      <w:proofErr w:type="spellStart"/>
      <w:r>
        <w:rPr>
          <w:rFonts w:ascii="Courier New" w:eastAsia="Courier New" w:hAnsi="Courier New" w:cs="Courier New"/>
          <w:color w:val="000000"/>
          <w:sz w:val="20"/>
          <w:szCs w:val="20"/>
        </w:rPr>
        <w:t>timediff</w:t>
      </w:r>
      <w:proofErr w:type="spellEnd"/>
      <w:r>
        <w:rPr>
          <w:rFonts w:ascii="Courier New" w:eastAsia="Courier New" w:hAnsi="Courier New" w:cs="Courier New"/>
          <w:color w:val="000000"/>
          <w:sz w:val="20"/>
          <w:szCs w:val="20"/>
        </w:rPr>
        <w:t xml:space="preserve"> = </w:t>
      </w:r>
      <w:proofErr w:type="spellStart"/>
      <w:r>
        <w:rPr>
          <w:rFonts w:ascii="Courier New" w:eastAsia="Courier New" w:hAnsi="Courier New" w:cs="Courier New"/>
          <w:color w:val="000000"/>
          <w:sz w:val="20"/>
          <w:szCs w:val="20"/>
        </w:rPr>
        <w:t>time</w:t>
      </w:r>
      <w:proofErr w:type="spellEnd"/>
      <w:r>
        <w:rPr>
          <w:rFonts w:ascii="Courier New" w:eastAsia="Courier New" w:hAnsi="Courier New" w:cs="Courier New"/>
          <w:color w:val="000000"/>
          <w:sz w:val="20"/>
          <w:szCs w:val="20"/>
        </w:rPr>
        <w:t xml:space="preserve"> - </w:t>
      </w:r>
      <w:proofErr w:type="spellStart"/>
      <w:r>
        <w:rPr>
          <w:rFonts w:ascii="Courier New" w:eastAsia="Courier New" w:hAnsi="Courier New" w:cs="Courier New"/>
          <w:color w:val="000000"/>
          <w:sz w:val="20"/>
          <w:szCs w:val="20"/>
        </w:rPr>
        <w:t>timestamp</w:t>
      </w:r>
      <w:proofErr w:type="spellEnd"/>
      <w:r>
        <w:rPr>
          <w:rFonts w:ascii="Courier New" w:eastAsia="Courier New" w:hAnsi="Courier New" w:cs="Courier New"/>
          <w:color w:val="000000"/>
          <w:sz w:val="20"/>
          <w:szCs w:val="20"/>
        </w:rPr>
        <w:t>;</w:t>
      </w:r>
    </w:p>
    <w:p w14:paraId="24DF04AB"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00453         } </w:t>
      </w:r>
      <w:proofErr w:type="spellStart"/>
      <w:r>
        <w:rPr>
          <w:rFonts w:ascii="Courier New" w:eastAsia="Courier New" w:hAnsi="Courier New" w:cs="Courier New"/>
          <w:color w:val="000000"/>
          <w:sz w:val="20"/>
          <w:szCs w:val="20"/>
        </w:rPr>
        <w:t>else</w:t>
      </w:r>
      <w:proofErr w:type="spellEnd"/>
      <w:r>
        <w:rPr>
          <w:rFonts w:ascii="Courier New" w:eastAsia="Courier New" w:hAnsi="Courier New" w:cs="Courier New"/>
          <w:color w:val="000000"/>
          <w:sz w:val="20"/>
          <w:szCs w:val="20"/>
        </w:rPr>
        <w:t xml:space="preserve"> {</w:t>
      </w:r>
    </w:p>
    <w:p w14:paraId="1AC2E9C4"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00454             </w:t>
      </w:r>
      <w:proofErr w:type="spellStart"/>
      <w:r>
        <w:rPr>
          <w:rFonts w:ascii="Courier New" w:eastAsia="Courier New" w:hAnsi="Courier New" w:cs="Courier New"/>
          <w:color w:val="000000"/>
          <w:sz w:val="20"/>
          <w:szCs w:val="20"/>
        </w:rPr>
        <w:t>timediff</w:t>
      </w:r>
      <w:proofErr w:type="spellEnd"/>
      <w:r>
        <w:rPr>
          <w:rFonts w:ascii="Courier New" w:eastAsia="Courier New" w:hAnsi="Courier New" w:cs="Courier New"/>
          <w:color w:val="000000"/>
          <w:sz w:val="20"/>
          <w:szCs w:val="20"/>
        </w:rPr>
        <w:t xml:space="preserve"> = 0xFF - </w:t>
      </w:r>
      <w:proofErr w:type="spellStart"/>
      <w:r>
        <w:rPr>
          <w:rFonts w:ascii="Courier New" w:eastAsia="Courier New" w:hAnsi="Courier New" w:cs="Courier New"/>
          <w:color w:val="000000"/>
          <w:sz w:val="20"/>
          <w:szCs w:val="20"/>
        </w:rPr>
        <w:t>timestamp</w:t>
      </w:r>
      <w:proofErr w:type="spellEnd"/>
      <w:r>
        <w:rPr>
          <w:rFonts w:ascii="Courier New" w:eastAsia="Courier New" w:hAnsi="Courier New" w:cs="Courier New"/>
          <w:color w:val="000000"/>
          <w:sz w:val="20"/>
          <w:szCs w:val="20"/>
        </w:rPr>
        <w:t xml:space="preserve"> + </w:t>
      </w:r>
      <w:proofErr w:type="spellStart"/>
      <w:r>
        <w:rPr>
          <w:rFonts w:ascii="Courier New" w:eastAsia="Courier New" w:hAnsi="Courier New" w:cs="Courier New"/>
          <w:color w:val="000000"/>
          <w:sz w:val="20"/>
          <w:szCs w:val="20"/>
        </w:rPr>
        <w:t>time</w:t>
      </w:r>
      <w:proofErr w:type="spellEnd"/>
      <w:r>
        <w:rPr>
          <w:rFonts w:ascii="Courier New" w:eastAsia="Courier New" w:hAnsi="Courier New" w:cs="Courier New"/>
          <w:color w:val="000000"/>
          <w:sz w:val="20"/>
          <w:szCs w:val="20"/>
        </w:rPr>
        <w:t>;</w:t>
      </w:r>
    </w:p>
    <w:p w14:paraId="428ECF48"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00455         }</w:t>
      </w:r>
    </w:p>
    <w:p w14:paraId="7BB2D724"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00456         </w:t>
      </w:r>
      <w:proofErr w:type="spellStart"/>
      <w:r>
        <w:rPr>
          <w:rFonts w:ascii="Courier New" w:eastAsia="Courier New" w:hAnsi="Courier New" w:cs="Courier New"/>
          <w:color w:val="000000"/>
          <w:sz w:val="20"/>
          <w:szCs w:val="20"/>
        </w:rPr>
        <w:t>timestamp</w:t>
      </w:r>
      <w:proofErr w:type="spellEnd"/>
      <w:r>
        <w:rPr>
          <w:rFonts w:ascii="Courier New" w:eastAsia="Courier New" w:hAnsi="Courier New" w:cs="Courier New"/>
          <w:color w:val="000000"/>
          <w:sz w:val="20"/>
          <w:szCs w:val="20"/>
        </w:rPr>
        <w:t xml:space="preserve"> = </w:t>
      </w:r>
      <w:proofErr w:type="spellStart"/>
      <w:r>
        <w:rPr>
          <w:rFonts w:ascii="Courier New" w:eastAsia="Courier New" w:hAnsi="Courier New" w:cs="Courier New"/>
          <w:color w:val="000000"/>
          <w:sz w:val="20"/>
          <w:szCs w:val="20"/>
        </w:rPr>
        <w:t>time</w:t>
      </w:r>
      <w:proofErr w:type="spellEnd"/>
      <w:r>
        <w:rPr>
          <w:rFonts w:ascii="Courier New" w:eastAsia="Courier New" w:hAnsi="Courier New" w:cs="Courier New"/>
          <w:color w:val="000000"/>
          <w:sz w:val="20"/>
          <w:szCs w:val="20"/>
        </w:rPr>
        <w:t>;</w:t>
      </w:r>
    </w:p>
    <w:p w14:paraId="16F4860E"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00457         </w:t>
      </w:r>
      <w:hyperlink r:id="rId410">
        <w:proofErr w:type="spellStart"/>
        <w:r>
          <w:rPr>
            <w:rFonts w:ascii="Courier New" w:eastAsia="Courier New" w:hAnsi="Courier New" w:cs="Courier New"/>
            <w:color w:val="0000FF"/>
            <w:sz w:val="20"/>
            <w:szCs w:val="20"/>
            <w:u w:val="single"/>
          </w:rPr>
          <w:t>DisplayProc</w:t>
        </w:r>
        <w:proofErr w:type="spellEnd"/>
      </w:hyperlink>
      <w:r>
        <w:rPr>
          <w:rFonts w:ascii="Courier New" w:eastAsia="Courier New" w:hAnsi="Courier New" w:cs="Courier New"/>
          <w:color w:val="000000"/>
          <w:sz w:val="20"/>
          <w:szCs w:val="20"/>
        </w:rPr>
        <w:t>(</w:t>
      </w:r>
      <w:proofErr w:type="spellStart"/>
      <w:r>
        <w:rPr>
          <w:rFonts w:ascii="Courier New" w:eastAsia="Courier New" w:hAnsi="Courier New" w:cs="Courier New"/>
          <w:color w:val="000000"/>
          <w:sz w:val="20"/>
          <w:szCs w:val="20"/>
        </w:rPr>
        <w:t>timediff</w:t>
      </w:r>
      <w:proofErr w:type="spellEnd"/>
      <w:r>
        <w:rPr>
          <w:rFonts w:ascii="Courier New" w:eastAsia="Courier New" w:hAnsi="Courier New" w:cs="Courier New"/>
          <w:color w:val="000000"/>
          <w:sz w:val="20"/>
          <w:szCs w:val="20"/>
        </w:rPr>
        <w:t>);</w:t>
      </w:r>
    </w:p>
    <w:p w14:paraId="3DC771DF"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00458         </w:t>
      </w:r>
      <w:proofErr w:type="spellStart"/>
      <w:r>
        <w:rPr>
          <w:rFonts w:ascii="Courier New" w:eastAsia="Courier New" w:hAnsi="Courier New" w:cs="Courier New"/>
          <w:color w:val="000000"/>
          <w:sz w:val="20"/>
          <w:szCs w:val="20"/>
        </w:rPr>
        <w:t>if</w:t>
      </w:r>
      <w:proofErr w:type="spellEnd"/>
      <w:r>
        <w:rPr>
          <w:rFonts w:ascii="Courier New" w:eastAsia="Courier New" w:hAnsi="Courier New" w:cs="Courier New"/>
          <w:color w:val="000000"/>
          <w:sz w:val="20"/>
          <w:szCs w:val="20"/>
        </w:rPr>
        <w:t xml:space="preserve"> (!</w:t>
      </w:r>
      <w:proofErr w:type="spellStart"/>
      <w:r w:rsidR="006A6CAC">
        <w:fldChar w:fldCharType="begin"/>
      </w:r>
      <w:r w:rsidR="006A6CAC">
        <w:instrText xml:space="preserve"> HYPERLINK "about:blank" \h </w:instrText>
      </w:r>
      <w:r w:rsidR="006A6CAC">
        <w:fldChar w:fldCharType="separate"/>
      </w:r>
      <w:r>
        <w:rPr>
          <w:rFonts w:ascii="Courier New" w:eastAsia="Courier New" w:hAnsi="Courier New" w:cs="Courier New"/>
          <w:color w:val="0000FF"/>
          <w:sz w:val="20"/>
          <w:szCs w:val="20"/>
          <w:u w:val="single"/>
        </w:rPr>
        <w:t>fatalError</w:t>
      </w:r>
      <w:proofErr w:type="spellEnd"/>
      <w:r w:rsidR="006A6CAC">
        <w:rPr>
          <w:rFonts w:ascii="Courier New" w:eastAsia="Courier New" w:hAnsi="Courier New" w:cs="Courier New"/>
          <w:color w:val="0000FF"/>
          <w:sz w:val="20"/>
          <w:szCs w:val="20"/>
          <w:u w:val="single"/>
        </w:rPr>
        <w:fldChar w:fldCharType="end"/>
      </w:r>
      <w:r>
        <w:rPr>
          <w:rFonts w:ascii="Courier New" w:eastAsia="Courier New" w:hAnsi="Courier New" w:cs="Courier New"/>
          <w:color w:val="000000"/>
          <w:sz w:val="20"/>
          <w:szCs w:val="20"/>
        </w:rPr>
        <w:t>) {</w:t>
      </w:r>
    </w:p>
    <w:p w14:paraId="276846FD"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00459             </w:t>
      </w:r>
      <w:hyperlink r:id="rId411">
        <w:proofErr w:type="spellStart"/>
        <w:r>
          <w:rPr>
            <w:rFonts w:ascii="Courier New" w:eastAsia="Courier New" w:hAnsi="Courier New" w:cs="Courier New"/>
            <w:color w:val="0000FF"/>
            <w:sz w:val="20"/>
            <w:szCs w:val="20"/>
            <w:u w:val="single"/>
          </w:rPr>
          <w:t>UIProc</w:t>
        </w:r>
        <w:proofErr w:type="spellEnd"/>
      </w:hyperlink>
      <w:r>
        <w:rPr>
          <w:rFonts w:ascii="Courier New" w:eastAsia="Courier New" w:hAnsi="Courier New" w:cs="Courier New"/>
          <w:color w:val="000000"/>
          <w:sz w:val="20"/>
          <w:szCs w:val="20"/>
        </w:rPr>
        <w:t>(</w:t>
      </w:r>
      <w:proofErr w:type="spellStart"/>
      <w:r>
        <w:rPr>
          <w:rFonts w:ascii="Courier New" w:eastAsia="Courier New" w:hAnsi="Courier New" w:cs="Courier New"/>
          <w:color w:val="000000"/>
          <w:sz w:val="20"/>
          <w:szCs w:val="20"/>
        </w:rPr>
        <w:t>timediff</w:t>
      </w:r>
      <w:proofErr w:type="spellEnd"/>
      <w:r>
        <w:rPr>
          <w:rFonts w:ascii="Courier New" w:eastAsia="Courier New" w:hAnsi="Courier New" w:cs="Courier New"/>
          <w:color w:val="000000"/>
          <w:sz w:val="20"/>
          <w:szCs w:val="20"/>
        </w:rPr>
        <w:t>);</w:t>
      </w:r>
    </w:p>
    <w:p w14:paraId="66781C9E"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 xml:space="preserve">00460             </w:t>
      </w:r>
      <w:hyperlink r:id="rId412">
        <w:proofErr w:type="spellStart"/>
        <w:r>
          <w:rPr>
            <w:rFonts w:ascii="Courier New" w:eastAsia="Courier New" w:hAnsi="Courier New" w:cs="Courier New"/>
            <w:color w:val="0000FF"/>
            <w:sz w:val="20"/>
            <w:szCs w:val="20"/>
            <w:u w:val="single"/>
          </w:rPr>
          <w:t>MeasureProc</w:t>
        </w:r>
        <w:proofErr w:type="spellEnd"/>
      </w:hyperlink>
      <w:r>
        <w:rPr>
          <w:rFonts w:ascii="Courier New" w:eastAsia="Courier New" w:hAnsi="Courier New" w:cs="Courier New"/>
          <w:color w:val="000000"/>
          <w:sz w:val="20"/>
          <w:szCs w:val="20"/>
        </w:rPr>
        <w:t>(</w:t>
      </w:r>
      <w:proofErr w:type="spellStart"/>
      <w:r>
        <w:rPr>
          <w:rFonts w:ascii="Courier New" w:eastAsia="Courier New" w:hAnsi="Courier New" w:cs="Courier New"/>
          <w:color w:val="000000"/>
          <w:sz w:val="20"/>
          <w:szCs w:val="20"/>
        </w:rPr>
        <w:t>timediff</w:t>
      </w:r>
      <w:proofErr w:type="spellEnd"/>
      <w:r>
        <w:rPr>
          <w:rFonts w:ascii="Courier New" w:eastAsia="Courier New" w:hAnsi="Courier New" w:cs="Courier New"/>
          <w:color w:val="000000"/>
          <w:sz w:val="20"/>
          <w:szCs w:val="20"/>
        </w:rPr>
        <w:t>);</w:t>
      </w:r>
    </w:p>
    <w:p w14:paraId="28EEC8E5"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00461         }</w:t>
      </w:r>
    </w:p>
    <w:p w14:paraId="6B9DB774"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00462     }</w:t>
      </w:r>
    </w:p>
    <w:p w14:paraId="1C93DB2C" w14:textId="77777777" w:rsidR="00706CBA" w:rsidRDefault="00CE5E6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r>
        <w:rPr>
          <w:rFonts w:ascii="Courier New" w:eastAsia="Courier New" w:hAnsi="Courier New" w:cs="Courier New"/>
          <w:color w:val="000000"/>
          <w:sz w:val="20"/>
          <w:szCs w:val="20"/>
        </w:rPr>
        <w:t>00463 }</w:t>
      </w:r>
    </w:p>
    <w:p w14:paraId="6F4BEE8A" w14:textId="77777777" w:rsidR="00706CBA" w:rsidRDefault="00706CBA">
      <w:pPr>
        <w:ind w:right="-185"/>
      </w:pPr>
    </w:p>
    <w:p w14:paraId="4F0B0FE1" w14:textId="77777777" w:rsidR="00706CBA" w:rsidRDefault="00706CBA"/>
    <w:p w14:paraId="766D0C5E" w14:textId="77777777" w:rsidR="00706CBA" w:rsidRDefault="00706CBA">
      <w:pPr>
        <w:pBdr>
          <w:top w:val="nil"/>
          <w:left w:val="nil"/>
          <w:bottom w:val="nil"/>
          <w:right w:val="nil"/>
          <w:between w:val="nil"/>
        </w:pBdr>
        <w:spacing w:after="0" w:line="360" w:lineRule="auto"/>
        <w:ind w:left="420"/>
        <w:jc w:val="both"/>
        <w:rPr>
          <w:rFonts w:ascii="Times New Roman" w:eastAsia="Times New Roman" w:hAnsi="Times New Roman" w:cs="Times New Roman"/>
          <w:b/>
          <w:color w:val="000000"/>
          <w:sz w:val="28"/>
          <w:szCs w:val="28"/>
        </w:rPr>
      </w:pPr>
    </w:p>
    <w:p w14:paraId="508065FD" w14:textId="77777777" w:rsidR="00706CBA" w:rsidRDefault="00706CBA">
      <w:pPr>
        <w:spacing w:after="0" w:line="360" w:lineRule="auto"/>
        <w:jc w:val="both"/>
        <w:rPr>
          <w:rFonts w:ascii="Times New Roman" w:eastAsia="Times New Roman" w:hAnsi="Times New Roman" w:cs="Times New Roman"/>
          <w:sz w:val="28"/>
          <w:szCs w:val="28"/>
        </w:rPr>
      </w:pPr>
    </w:p>
    <w:sectPr w:rsidR="00706CBA">
      <w:headerReference w:type="even" r:id="rId413"/>
      <w:headerReference w:type="default" r:id="rId414"/>
      <w:pgSz w:w="11906" w:h="16838"/>
      <w:pgMar w:top="460" w:right="660" w:bottom="280" w:left="1400" w:header="0" w:footer="0" w:gutter="0"/>
      <w:pgNumType w:start="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CEFD65" w14:textId="77777777" w:rsidR="00652075" w:rsidRDefault="00652075">
      <w:pPr>
        <w:spacing w:after="0" w:line="240" w:lineRule="auto"/>
      </w:pPr>
      <w:r>
        <w:separator/>
      </w:r>
    </w:p>
  </w:endnote>
  <w:endnote w:type="continuationSeparator" w:id="0">
    <w:p w14:paraId="0FDBDA41" w14:textId="77777777" w:rsidR="00652075" w:rsidRDefault="006520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inherit">
    <w:altName w:val="Calibri"/>
    <w:charset w:val="00"/>
    <w:family w:val="auto"/>
    <w:pitch w:val="default"/>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78657F" w14:textId="77777777" w:rsidR="00652075" w:rsidRDefault="00652075">
      <w:pPr>
        <w:spacing w:after="0" w:line="240" w:lineRule="auto"/>
      </w:pPr>
      <w:r>
        <w:separator/>
      </w:r>
    </w:p>
  </w:footnote>
  <w:footnote w:type="continuationSeparator" w:id="0">
    <w:p w14:paraId="2F70708E" w14:textId="77777777" w:rsidR="00652075" w:rsidRDefault="006520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43DDBD" w14:textId="77777777" w:rsidR="00706CBA" w:rsidRDefault="00706CBA">
    <w:pPr>
      <w:pBdr>
        <w:top w:val="nil"/>
        <w:left w:val="nil"/>
        <w:bottom w:val="nil"/>
        <w:right w:val="nil"/>
        <w:between w:val="nil"/>
      </w:pBdr>
      <w:tabs>
        <w:tab w:val="center" w:pos="4677"/>
        <w:tab w:val="right" w:pos="9355"/>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3156A4" w14:textId="77777777" w:rsidR="00706CBA" w:rsidRDefault="00706CBA">
    <w:pPr>
      <w:pBdr>
        <w:top w:val="nil"/>
        <w:left w:val="nil"/>
        <w:bottom w:val="nil"/>
        <w:right w:val="nil"/>
        <w:between w:val="nil"/>
      </w:pBdr>
      <w:tabs>
        <w:tab w:val="center" w:pos="4677"/>
        <w:tab w:val="right" w:pos="9355"/>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158571" w14:textId="77777777" w:rsidR="00706CBA" w:rsidRDefault="00706CBA">
    <w:pPr>
      <w:pBdr>
        <w:top w:val="nil"/>
        <w:left w:val="nil"/>
        <w:bottom w:val="nil"/>
        <w:right w:val="nil"/>
        <w:between w:val="nil"/>
      </w:pBdr>
      <w:tabs>
        <w:tab w:val="center" w:pos="4677"/>
        <w:tab w:val="right" w:pos="9355"/>
      </w:tabs>
      <w:spacing w:after="0"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095A09" w14:textId="77777777" w:rsidR="00706CBA" w:rsidRDefault="00706CBA">
    <w:pPr>
      <w:pBdr>
        <w:top w:val="nil"/>
        <w:left w:val="nil"/>
        <w:bottom w:val="nil"/>
        <w:right w:val="nil"/>
        <w:between w:val="nil"/>
      </w:pBdr>
      <w:spacing w:after="120" w:line="14" w:lineRule="auto"/>
      <w:rPr>
        <w:color w:val="000000"/>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6D6636"/>
    <w:multiLevelType w:val="multilevel"/>
    <w:tmpl w:val="CD3066D8"/>
    <w:lvl w:ilvl="0">
      <w:start w:val="1"/>
      <w:numFmt w:val="decimal"/>
      <w:lvlText w:val="%1"/>
      <w:lvlJc w:val="left"/>
      <w:pPr>
        <w:ind w:left="375" w:hanging="375"/>
      </w:pPr>
      <w:rPr>
        <w:b w:val="0"/>
      </w:rPr>
    </w:lvl>
    <w:lvl w:ilvl="1">
      <w:start w:val="1"/>
      <w:numFmt w:val="decimal"/>
      <w:lvlText w:val="%1.%2"/>
      <w:lvlJc w:val="left"/>
      <w:pPr>
        <w:ind w:left="1095" w:hanging="375"/>
      </w:pPr>
      <w:rPr>
        <w:b w:val="0"/>
      </w:rPr>
    </w:lvl>
    <w:lvl w:ilvl="2">
      <w:start w:val="1"/>
      <w:numFmt w:val="decimal"/>
      <w:lvlText w:val="%1.%2.%3"/>
      <w:lvlJc w:val="left"/>
      <w:pPr>
        <w:ind w:left="2160" w:hanging="720"/>
      </w:pPr>
      <w:rPr>
        <w:b w:val="0"/>
      </w:rPr>
    </w:lvl>
    <w:lvl w:ilvl="3">
      <w:start w:val="1"/>
      <w:numFmt w:val="decimal"/>
      <w:lvlText w:val="%1.%2.%3.%4"/>
      <w:lvlJc w:val="left"/>
      <w:pPr>
        <w:ind w:left="3240" w:hanging="1080"/>
      </w:pPr>
      <w:rPr>
        <w:b w:val="0"/>
      </w:rPr>
    </w:lvl>
    <w:lvl w:ilvl="4">
      <w:start w:val="1"/>
      <w:numFmt w:val="decimal"/>
      <w:lvlText w:val="%1.%2.%3.%4.%5"/>
      <w:lvlJc w:val="left"/>
      <w:pPr>
        <w:ind w:left="3960" w:hanging="1080"/>
      </w:pPr>
      <w:rPr>
        <w:b w:val="0"/>
      </w:rPr>
    </w:lvl>
    <w:lvl w:ilvl="5">
      <w:start w:val="1"/>
      <w:numFmt w:val="decimal"/>
      <w:lvlText w:val="%1.%2.%3.%4.%5.%6"/>
      <w:lvlJc w:val="left"/>
      <w:pPr>
        <w:ind w:left="5040" w:hanging="1440"/>
      </w:pPr>
      <w:rPr>
        <w:b w:val="0"/>
      </w:rPr>
    </w:lvl>
    <w:lvl w:ilvl="6">
      <w:start w:val="1"/>
      <w:numFmt w:val="decimal"/>
      <w:lvlText w:val="%1.%2.%3.%4.%5.%6.%7"/>
      <w:lvlJc w:val="left"/>
      <w:pPr>
        <w:ind w:left="5760" w:hanging="1440"/>
      </w:pPr>
      <w:rPr>
        <w:b w:val="0"/>
      </w:rPr>
    </w:lvl>
    <w:lvl w:ilvl="7">
      <w:start w:val="1"/>
      <w:numFmt w:val="decimal"/>
      <w:lvlText w:val="%1.%2.%3.%4.%5.%6.%7.%8"/>
      <w:lvlJc w:val="left"/>
      <w:pPr>
        <w:ind w:left="6840" w:hanging="1800"/>
      </w:pPr>
      <w:rPr>
        <w:b w:val="0"/>
      </w:rPr>
    </w:lvl>
    <w:lvl w:ilvl="8">
      <w:start w:val="1"/>
      <w:numFmt w:val="decimal"/>
      <w:lvlText w:val="%1.%2.%3.%4.%5.%6.%7.%8.%9"/>
      <w:lvlJc w:val="left"/>
      <w:pPr>
        <w:ind w:left="7920" w:hanging="2160"/>
      </w:pPr>
      <w:rPr>
        <w:b w:val="0"/>
      </w:rPr>
    </w:lvl>
  </w:abstractNum>
  <w:abstractNum w:abstractNumId="1" w15:restartNumberingAfterBreak="0">
    <w:nsid w:val="15767472"/>
    <w:multiLevelType w:val="multilevel"/>
    <w:tmpl w:val="F0520A5C"/>
    <w:lvl w:ilvl="0">
      <w:start w:val="1"/>
      <w:numFmt w:val="decimal"/>
      <w:lvlText w:val="%1"/>
      <w:lvlJc w:val="left"/>
      <w:pPr>
        <w:ind w:left="375" w:hanging="375"/>
      </w:pPr>
    </w:lvl>
    <w:lvl w:ilvl="1">
      <w:start w:val="1"/>
      <w:numFmt w:val="decimal"/>
      <w:lvlText w:val="%1.%2"/>
      <w:lvlJc w:val="left"/>
      <w:pPr>
        <w:ind w:left="1738" w:hanging="375"/>
      </w:pPr>
    </w:lvl>
    <w:lvl w:ilvl="2">
      <w:start w:val="1"/>
      <w:numFmt w:val="decimal"/>
      <w:lvlText w:val="%1.%2.%3"/>
      <w:lvlJc w:val="left"/>
      <w:pPr>
        <w:ind w:left="3446" w:hanging="720"/>
      </w:pPr>
    </w:lvl>
    <w:lvl w:ilvl="3">
      <w:start w:val="1"/>
      <w:numFmt w:val="decimal"/>
      <w:lvlText w:val="%1.%2.%3.%4"/>
      <w:lvlJc w:val="left"/>
      <w:pPr>
        <w:ind w:left="5169" w:hanging="1080"/>
      </w:pPr>
    </w:lvl>
    <w:lvl w:ilvl="4">
      <w:start w:val="1"/>
      <w:numFmt w:val="decimal"/>
      <w:lvlText w:val="%1.%2.%3.%4.%5"/>
      <w:lvlJc w:val="left"/>
      <w:pPr>
        <w:ind w:left="6532" w:hanging="1080"/>
      </w:pPr>
    </w:lvl>
    <w:lvl w:ilvl="5">
      <w:start w:val="1"/>
      <w:numFmt w:val="decimal"/>
      <w:lvlText w:val="%1.%2.%3.%4.%5.%6"/>
      <w:lvlJc w:val="left"/>
      <w:pPr>
        <w:ind w:left="8255" w:hanging="1440"/>
      </w:pPr>
    </w:lvl>
    <w:lvl w:ilvl="6">
      <w:start w:val="1"/>
      <w:numFmt w:val="decimal"/>
      <w:lvlText w:val="%1.%2.%3.%4.%5.%6.%7"/>
      <w:lvlJc w:val="left"/>
      <w:pPr>
        <w:ind w:left="9618" w:hanging="1440"/>
      </w:pPr>
    </w:lvl>
    <w:lvl w:ilvl="7">
      <w:start w:val="1"/>
      <w:numFmt w:val="decimal"/>
      <w:lvlText w:val="%1.%2.%3.%4.%5.%6.%7.%8"/>
      <w:lvlJc w:val="left"/>
      <w:pPr>
        <w:ind w:left="11341" w:hanging="1800"/>
      </w:pPr>
    </w:lvl>
    <w:lvl w:ilvl="8">
      <w:start w:val="1"/>
      <w:numFmt w:val="decimal"/>
      <w:lvlText w:val="%1.%2.%3.%4.%5.%6.%7.%8.%9"/>
      <w:lvlJc w:val="left"/>
      <w:pPr>
        <w:ind w:left="13064" w:hanging="2160"/>
      </w:pPr>
    </w:lvl>
  </w:abstractNum>
  <w:abstractNum w:abstractNumId="2" w15:restartNumberingAfterBreak="0">
    <w:nsid w:val="164E5E0F"/>
    <w:multiLevelType w:val="multilevel"/>
    <w:tmpl w:val="6E0ACDB2"/>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 w15:restartNumberingAfterBreak="0">
    <w:nsid w:val="1D3704FE"/>
    <w:multiLevelType w:val="multilevel"/>
    <w:tmpl w:val="4C20FFA6"/>
    <w:lvl w:ilvl="0">
      <w:start w:val="5"/>
      <w:numFmt w:val="decimal"/>
      <w:lvlText w:val="%1"/>
      <w:lvlJc w:val="left"/>
      <w:pPr>
        <w:ind w:left="375" w:hanging="375"/>
      </w:pPr>
    </w:lvl>
    <w:lvl w:ilvl="1">
      <w:start w:val="2"/>
      <w:numFmt w:val="decimal"/>
      <w:lvlText w:val="%1.%2"/>
      <w:lvlJc w:val="left"/>
      <w:pPr>
        <w:ind w:left="1384" w:hanging="375"/>
      </w:pPr>
    </w:lvl>
    <w:lvl w:ilvl="2">
      <w:start w:val="1"/>
      <w:numFmt w:val="decimal"/>
      <w:lvlText w:val="%1.%2.%3"/>
      <w:lvlJc w:val="left"/>
      <w:pPr>
        <w:ind w:left="2738" w:hanging="720"/>
      </w:pPr>
    </w:lvl>
    <w:lvl w:ilvl="3">
      <w:start w:val="1"/>
      <w:numFmt w:val="decimal"/>
      <w:lvlText w:val="%1.%2.%3.%4"/>
      <w:lvlJc w:val="left"/>
      <w:pPr>
        <w:ind w:left="4107" w:hanging="1080"/>
      </w:pPr>
    </w:lvl>
    <w:lvl w:ilvl="4">
      <w:start w:val="1"/>
      <w:numFmt w:val="decimal"/>
      <w:lvlText w:val="%1.%2.%3.%4.%5"/>
      <w:lvlJc w:val="left"/>
      <w:pPr>
        <w:ind w:left="5116" w:hanging="1080"/>
      </w:pPr>
    </w:lvl>
    <w:lvl w:ilvl="5">
      <w:start w:val="1"/>
      <w:numFmt w:val="decimal"/>
      <w:lvlText w:val="%1.%2.%3.%4.%5.%6"/>
      <w:lvlJc w:val="left"/>
      <w:pPr>
        <w:ind w:left="6485" w:hanging="1440"/>
      </w:pPr>
    </w:lvl>
    <w:lvl w:ilvl="6">
      <w:start w:val="1"/>
      <w:numFmt w:val="decimal"/>
      <w:lvlText w:val="%1.%2.%3.%4.%5.%6.%7"/>
      <w:lvlJc w:val="left"/>
      <w:pPr>
        <w:ind w:left="7494" w:hanging="1440"/>
      </w:pPr>
    </w:lvl>
    <w:lvl w:ilvl="7">
      <w:start w:val="1"/>
      <w:numFmt w:val="decimal"/>
      <w:lvlText w:val="%1.%2.%3.%4.%5.%6.%7.%8"/>
      <w:lvlJc w:val="left"/>
      <w:pPr>
        <w:ind w:left="8863" w:hanging="1800"/>
      </w:pPr>
    </w:lvl>
    <w:lvl w:ilvl="8">
      <w:start w:val="1"/>
      <w:numFmt w:val="decimal"/>
      <w:lvlText w:val="%1.%2.%3.%4.%5.%6.%7.%8.%9"/>
      <w:lvlJc w:val="left"/>
      <w:pPr>
        <w:ind w:left="10232" w:hanging="2160"/>
      </w:pPr>
    </w:lvl>
  </w:abstractNum>
  <w:abstractNum w:abstractNumId="4" w15:restartNumberingAfterBreak="0">
    <w:nsid w:val="1DDB1880"/>
    <w:multiLevelType w:val="multilevel"/>
    <w:tmpl w:val="1870F39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5" w15:restartNumberingAfterBreak="0">
    <w:nsid w:val="258E6B53"/>
    <w:multiLevelType w:val="multilevel"/>
    <w:tmpl w:val="3D76260E"/>
    <w:lvl w:ilvl="0">
      <w:start w:val="1"/>
      <w:numFmt w:val="bullet"/>
      <w:lvlText w:val="●"/>
      <w:lvlJc w:val="left"/>
      <w:pPr>
        <w:ind w:left="1505" w:hanging="360"/>
      </w:pPr>
      <w:rPr>
        <w:rFonts w:ascii="Noto Sans Symbols" w:eastAsia="Noto Sans Symbols" w:hAnsi="Noto Sans Symbols" w:cs="Noto Sans Symbols"/>
      </w:rPr>
    </w:lvl>
    <w:lvl w:ilvl="1">
      <w:start w:val="1"/>
      <w:numFmt w:val="bullet"/>
      <w:lvlText w:val="o"/>
      <w:lvlJc w:val="left"/>
      <w:pPr>
        <w:ind w:left="2225" w:hanging="360"/>
      </w:pPr>
      <w:rPr>
        <w:rFonts w:ascii="Courier New" w:eastAsia="Courier New" w:hAnsi="Courier New" w:cs="Courier New"/>
      </w:rPr>
    </w:lvl>
    <w:lvl w:ilvl="2">
      <w:start w:val="1"/>
      <w:numFmt w:val="bullet"/>
      <w:lvlText w:val="▪"/>
      <w:lvlJc w:val="left"/>
      <w:pPr>
        <w:ind w:left="2945" w:hanging="360"/>
      </w:pPr>
      <w:rPr>
        <w:rFonts w:ascii="Noto Sans Symbols" w:eastAsia="Noto Sans Symbols" w:hAnsi="Noto Sans Symbols" w:cs="Noto Sans Symbols"/>
      </w:rPr>
    </w:lvl>
    <w:lvl w:ilvl="3">
      <w:start w:val="1"/>
      <w:numFmt w:val="bullet"/>
      <w:lvlText w:val="●"/>
      <w:lvlJc w:val="left"/>
      <w:pPr>
        <w:ind w:left="3665" w:hanging="360"/>
      </w:pPr>
      <w:rPr>
        <w:rFonts w:ascii="Noto Sans Symbols" w:eastAsia="Noto Sans Symbols" w:hAnsi="Noto Sans Symbols" w:cs="Noto Sans Symbols"/>
      </w:rPr>
    </w:lvl>
    <w:lvl w:ilvl="4">
      <w:start w:val="1"/>
      <w:numFmt w:val="bullet"/>
      <w:lvlText w:val="o"/>
      <w:lvlJc w:val="left"/>
      <w:pPr>
        <w:ind w:left="4385" w:hanging="360"/>
      </w:pPr>
      <w:rPr>
        <w:rFonts w:ascii="Courier New" w:eastAsia="Courier New" w:hAnsi="Courier New" w:cs="Courier New"/>
      </w:rPr>
    </w:lvl>
    <w:lvl w:ilvl="5">
      <w:start w:val="1"/>
      <w:numFmt w:val="bullet"/>
      <w:lvlText w:val="▪"/>
      <w:lvlJc w:val="left"/>
      <w:pPr>
        <w:ind w:left="5105" w:hanging="360"/>
      </w:pPr>
      <w:rPr>
        <w:rFonts w:ascii="Noto Sans Symbols" w:eastAsia="Noto Sans Symbols" w:hAnsi="Noto Sans Symbols" w:cs="Noto Sans Symbols"/>
      </w:rPr>
    </w:lvl>
    <w:lvl w:ilvl="6">
      <w:start w:val="1"/>
      <w:numFmt w:val="bullet"/>
      <w:lvlText w:val="●"/>
      <w:lvlJc w:val="left"/>
      <w:pPr>
        <w:ind w:left="5825" w:hanging="360"/>
      </w:pPr>
      <w:rPr>
        <w:rFonts w:ascii="Noto Sans Symbols" w:eastAsia="Noto Sans Symbols" w:hAnsi="Noto Sans Symbols" w:cs="Noto Sans Symbols"/>
      </w:rPr>
    </w:lvl>
    <w:lvl w:ilvl="7">
      <w:start w:val="1"/>
      <w:numFmt w:val="bullet"/>
      <w:lvlText w:val="o"/>
      <w:lvlJc w:val="left"/>
      <w:pPr>
        <w:ind w:left="6545" w:hanging="360"/>
      </w:pPr>
      <w:rPr>
        <w:rFonts w:ascii="Courier New" w:eastAsia="Courier New" w:hAnsi="Courier New" w:cs="Courier New"/>
      </w:rPr>
    </w:lvl>
    <w:lvl w:ilvl="8">
      <w:start w:val="1"/>
      <w:numFmt w:val="bullet"/>
      <w:lvlText w:val="▪"/>
      <w:lvlJc w:val="left"/>
      <w:pPr>
        <w:ind w:left="7265" w:hanging="360"/>
      </w:pPr>
      <w:rPr>
        <w:rFonts w:ascii="Noto Sans Symbols" w:eastAsia="Noto Sans Symbols" w:hAnsi="Noto Sans Symbols" w:cs="Noto Sans Symbols"/>
      </w:rPr>
    </w:lvl>
  </w:abstractNum>
  <w:abstractNum w:abstractNumId="6" w15:restartNumberingAfterBreak="0">
    <w:nsid w:val="27DD7492"/>
    <w:multiLevelType w:val="multilevel"/>
    <w:tmpl w:val="D2A0E066"/>
    <w:lvl w:ilvl="0">
      <w:start w:val="1"/>
      <w:numFmt w:val="bullet"/>
      <w:lvlText w:val="●"/>
      <w:lvlJc w:val="left"/>
      <w:pPr>
        <w:ind w:left="1500" w:hanging="360"/>
      </w:pPr>
      <w:rPr>
        <w:rFonts w:ascii="Noto Sans Symbols" w:eastAsia="Noto Sans Symbols" w:hAnsi="Noto Sans Symbols" w:cs="Noto Sans Symbols"/>
      </w:rPr>
    </w:lvl>
    <w:lvl w:ilvl="1">
      <w:start w:val="1"/>
      <w:numFmt w:val="bullet"/>
      <w:lvlText w:val="o"/>
      <w:lvlJc w:val="left"/>
      <w:pPr>
        <w:ind w:left="2220" w:hanging="360"/>
      </w:pPr>
      <w:rPr>
        <w:rFonts w:ascii="Courier New" w:eastAsia="Courier New" w:hAnsi="Courier New" w:cs="Courier New"/>
      </w:rPr>
    </w:lvl>
    <w:lvl w:ilvl="2">
      <w:start w:val="1"/>
      <w:numFmt w:val="bullet"/>
      <w:lvlText w:val="▪"/>
      <w:lvlJc w:val="left"/>
      <w:pPr>
        <w:ind w:left="2940" w:hanging="360"/>
      </w:pPr>
      <w:rPr>
        <w:rFonts w:ascii="Noto Sans Symbols" w:eastAsia="Noto Sans Symbols" w:hAnsi="Noto Sans Symbols" w:cs="Noto Sans Symbols"/>
      </w:rPr>
    </w:lvl>
    <w:lvl w:ilvl="3">
      <w:start w:val="1"/>
      <w:numFmt w:val="bullet"/>
      <w:lvlText w:val="●"/>
      <w:lvlJc w:val="left"/>
      <w:pPr>
        <w:ind w:left="3660" w:hanging="360"/>
      </w:pPr>
      <w:rPr>
        <w:rFonts w:ascii="Noto Sans Symbols" w:eastAsia="Noto Sans Symbols" w:hAnsi="Noto Sans Symbols" w:cs="Noto Sans Symbols"/>
      </w:rPr>
    </w:lvl>
    <w:lvl w:ilvl="4">
      <w:start w:val="1"/>
      <w:numFmt w:val="bullet"/>
      <w:lvlText w:val="o"/>
      <w:lvlJc w:val="left"/>
      <w:pPr>
        <w:ind w:left="4380" w:hanging="360"/>
      </w:pPr>
      <w:rPr>
        <w:rFonts w:ascii="Courier New" w:eastAsia="Courier New" w:hAnsi="Courier New" w:cs="Courier New"/>
      </w:rPr>
    </w:lvl>
    <w:lvl w:ilvl="5">
      <w:start w:val="1"/>
      <w:numFmt w:val="bullet"/>
      <w:lvlText w:val="▪"/>
      <w:lvlJc w:val="left"/>
      <w:pPr>
        <w:ind w:left="5100" w:hanging="360"/>
      </w:pPr>
      <w:rPr>
        <w:rFonts w:ascii="Noto Sans Symbols" w:eastAsia="Noto Sans Symbols" w:hAnsi="Noto Sans Symbols" w:cs="Noto Sans Symbols"/>
      </w:rPr>
    </w:lvl>
    <w:lvl w:ilvl="6">
      <w:start w:val="1"/>
      <w:numFmt w:val="bullet"/>
      <w:lvlText w:val="●"/>
      <w:lvlJc w:val="left"/>
      <w:pPr>
        <w:ind w:left="5820" w:hanging="360"/>
      </w:pPr>
      <w:rPr>
        <w:rFonts w:ascii="Noto Sans Symbols" w:eastAsia="Noto Sans Symbols" w:hAnsi="Noto Sans Symbols" w:cs="Noto Sans Symbols"/>
      </w:rPr>
    </w:lvl>
    <w:lvl w:ilvl="7">
      <w:start w:val="1"/>
      <w:numFmt w:val="bullet"/>
      <w:lvlText w:val="o"/>
      <w:lvlJc w:val="left"/>
      <w:pPr>
        <w:ind w:left="6540" w:hanging="360"/>
      </w:pPr>
      <w:rPr>
        <w:rFonts w:ascii="Courier New" w:eastAsia="Courier New" w:hAnsi="Courier New" w:cs="Courier New"/>
      </w:rPr>
    </w:lvl>
    <w:lvl w:ilvl="8">
      <w:start w:val="1"/>
      <w:numFmt w:val="bullet"/>
      <w:lvlText w:val="▪"/>
      <w:lvlJc w:val="left"/>
      <w:pPr>
        <w:ind w:left="7260" w:hanging="360"/>
      </w:pPr>
      <w:rPr>
        <w:rFonts w:ascii="Noto Sans Symbols" w:eastAsia="Noto Sans Symbols" w:hAnsi="Noto Sans Symbols" w:cs="Noto Sans Symbols"/>
      </w:rPr>
    </w:lvl>
  </w:abstractNum>
  <w:abstractNum w:abstractNumId="7" w15:restartNumberingAfterBreak="0">
    <w:nsid w:val="2AE26535"/>
    <w:multiLevelType w:val="multilevel"/>
    <w:tmpl w:val="FC12DEE2"/>
    <w:lvl w:ilvl="0">
      <w:start w:val="1"/>
      <w:numFmt w:val="bullet"/>
      <w:lvlText w:val="-"/>
      <w:lvlJc w:val="left"/>
      <w:pPr>
        <w:ind w:left="927"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2C364FD9"/>
    <w:multiLevelType w:val="multilevel"/>
    <w:tmpl w:val="1EAE3BDC"/>
    <w:lvl w:ilvl="0">
      <w:start w:val="1"/>
      <w:numFmt w:val="decimal"/>
      <w:lvlText w:val="%1."/>
      <w:lvlJc w:val="left"/>
      <w:pPr>
        <w:ind w:left="643" w:hanging="360"/>
      </w:pPr>
    </w:lvl>
    <w:lvl w:ilvl="1">
      <w:start w:val="1"/>
      <w:numFmt w:val="decimal"/>
      <w:lvlText w:val="%2."/>
      <w:lvlJc w:val="left"/>
      <w:pPr>
        <w:ind w:left="1363" w:hanging="359"/>
      </w:pPr>
    </w:lvl>
    <w:lvl w:ilvl="2">
      <w:start w:val="1"/>
      <w:numFmt w:val="decimal"/>
      <w:lvlText w:val="%3."/>
      <w:lvlJc w:val="left"/>
      <w:pPr>
        <w:ind w:left="2083" w:hanging="360"/>
      </w:pPr>
    </w:lvl>
    <w:lvl w:ilvl="3">
      <w:start w:val="1"/>
      <w:numFmt w:val="decimal"/>
      <w:lvlText w:val="%4."/>
      <w:lvlJc w:val="left"/>
      <w:pPr>
        <w:ind w:left="2803" w:hanging="360"/>
      </w:pPr>
    </w:lvl>
    <w:lvl w:ilvl="4">
      <w:start w:val="1"/>
      <w:numFmt w:val="decimal"/>
      <w:lvlText w:val="%5."/>
      <w:lvlJc w:val="left"/>
      <w:pPr>
        <w:ind w:left="3523" w:hanging="360"/>
      </w:pPr>
    </w:lvl>
    <w:lvl w:ilvl="5">
      <w:start w:val="1"/>
      <w:numFmt w:val="decimal"/>
      <w:lvlText w:val="%6."/>
      <w:lvlJc w:val="left"/>
      <w:pPr>
        <w:ind w:left="4243" w:hanging="360"/>
      </w:pPr>
    </w:lvl>
    <w:lvl w:ilvl="6">
      <w:start w:val="1"/>
      <w:numFmt w:val="decimal"/>
      <w:lvlText w:val="%7."/>
      <w:lvlJc w:val="left"/>
      <w:pPr>
        <w:ind w:left="4963" w:hanging="360"/>
      </w:pPr>
    </w:lvl>
    <w:lvl w:ilvl="7">
      <w:start w:val="1"/>
      <w:numFmt w:val="decimal"/>
      <w:lvlText w:val="%8."/>
      <w:lvlJc w:val="left"/>
      <w:pPr>
        <w:ind w:left="5683" w:hanging="360"/>
      </w:pPr>
    </w:lvl>
    <w:lvl w:ilvl="8">
      <w:start w:val="1"/>
      <w:numFmt w:val="decimal"/>
      <w:lvlText w:val="%9."/>
      <w:lvlJc w:val="left"/>
      <w:pPr>
        <w:ind w:left="6403" w:hanging="360"/>
      </w:pPr>
    </w:lvl>
  </w:abstractNum>
  <w:abstractNum w:abstractNumId="9" w15:restartNumberingAfterBreak="0">
    <w:nsid w:val="3F3E667F"/>
    <w:multiLevelType w:val="multilevel"/>
    <w:tmpl w:val="B9687652"/>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0" w15:restartNumberingAfterBreak="0">
    <w:nsid w:val="3FA605F4"/>
    <w:multiLevelType w:val="multilevel"/>
    <w:tmpl w:val="1146F674"/>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1" w15:restartNumberingAfterBreak="0">
    <w:nsid w:val="47B479F3"/>
    <w:multiLevelType w:val="multilevel"/>
    <w:tmpl w:val="80FA6E48"/>
    <w:lvl w:ilvl="0">
      <w:start w:val="1"/>
      <w:numFmt w:val="bullet"/>
      <w:lvlText w:val="-"/>
      <w:lvlJc w:val="left"/>
      <w:pPr>
        <w:ind w:left="927"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54840C54"/>
    <w:multiLevelType w:val="multilevel"/>
    <w:tmpl w:val="3ECC8204"/>
    <w:lvl w:ilvl="0">
      <w:start w:val="1"/>
      <w:numFmt w:val="bullet"/>
      <w:lvlText w:val="●"/>
      <w:lvlJc w:val="left"/>
      <w:pPr>
        <w:ind w:left="1505" w:hanging="360"/>
      </w:pPr>
      <w:rPr>
        <w:rFonts w:ascii="Noto Sans Symbols" w:eastAsia="Noto Sans Symbols" w:hAnsi="Noto Sans Symbols" w:cs="Noto Sans Symbols"/>
      </w:rPr>
    </w:lvl>
    <w:lvl w:ilvl="1">
      <w:start w:val="1"/>
      <w:numFmt w:val="bullet"/>
      <w:lvlText w:val="o"/>
      <w:lvlJc w:val="left"/>
      <w:pPr>
        <w:ind w:left="2225" w:hanging="360"/>
      </w:pPr>
      <w:rPr>
        <w:rFonts w:ascii="Courier New" w:eastAsia="Courier New" w:hAnsi="Courier New" w:cs="Courier New"/>
      </w:rPr>
    </w:lvl>
    <w:lvl w:ilvl="2">
      <w:start w:val="1"/>
      <w:numFmt w:val="bullet"/>
      <w:lvlText w:val="▪"/>
      <w:lvlJc w:val="left"/>
      <w:pPr>
        <w:ind w:left="2945" w:hanging="360"/>
      </w:pPr>
      <w:rPr>
        <w:rFonts w:ascii="Noto Sans Symbols" w:eastAsia="Noto Sans Symbols" w:hAnsi="Noto Sans Symbols" w:cs="Noto Sans Symbols"/>
      </w:rPr>
    </w:lvl>
    <w:lvl w:ilvl="3">
      <w:start w:val="1"/>
      <w:numFmt w:val="bullet"/>
      <w:lvlText w:val="●"/>
      <w:lvlJc w:val="left"/>
      <w:pPr>
        <w:ind w:left="3665" w:hanging="360"/>
      </w:pPr>
      <w:rPr>
        <w:rFonts w:ascii="Noto Sans Symbols" w:eastAsia="Noto Sans Symbols" w:hAnsi="Noto Sans Symbols" w:cs="Noto Sans Symbols"/>
      </w:rPr>
    </w:lvl>
    <w:lvl w:ilvl="4">
      <w:start w:val="1"/>
      <w:numFmt w:val="bullet"/>
      <w:lvlText w:val="o"/>
      <w:lvlJc w:val="left"/>
      <w:pPr>
        <w:ind w:left="4385" w:hanging="360"/>
      </w:pPr>
      <w:rPr>
        <w:rFonts w:ascii="Courier New" w:eastAsia="Courier New" w:hAnsi="Courier New" w:cs="Courier New"/>
      </w:rPr>
    </w:lvl>
    <w:lvl w:ilvl="5">
      <w:start w:val="1"/>
      <w:numFmt w:val="bullet"/>
      <w:lvlText w:val="▪"/>
      <w:lvlJc w:val="left"/>
      <w:pPr>
        <w:ind w:left="5105" w:hanging="360"/>
      </w:pPr>
      <w:rPr>
        <w:rFonts w:ascii="Noto Sans Symbols" w:eastAsia="Noto Sans Symbols" w:hAnsi="Noto Sans Symbols" w:cs="Noto Sans Symbols"/>
      </w:rPr>
    </w:lvl>
    <w:lvl w:ilvl="6">
      <w:start w:val="1"/>
      <w:numFmt w:val="bullet"/>
      <w:lvlText w:val="●"/>
      <w:lvlJc w:val="left"/>
      <w:pPr>
        <w:ind w:left="5825" w:hanging="360"/>
      </w:pPr>
      <w:rPr>
        <w:rFonts w:ascii="Noto Sans Symbols" w:eastAsia="Noto Sans Symbols" w:hAnsi="Noto Sans Symbols" w:cs="Noto Sans Symbols"/>
      </w:rPr>
    </w:lvl>
    <w:lvl w:ilvl="7">
      <w:start w:val="1"/>
      <w:numFmt w:val="bullet"/>
      <w:lvlText w:val="o"/>
      <w:lvlJc w:val="left"/>
      <w:pPr>
        <w:ind w:left="6545" w:hanging="360"/>
      </w:pPr>
      <w:rPr>
        <w:rFonts w:ascii="Courier New" w:eastAsia="Courier New" w:hAnsi="Courier New" w:cs="Courier New"/>
      </w:rPr>
    </w:lvl>
    <w:lvl w:ilvl="8">
      <w:start w:val="1"/>
      <w:numFmt w:val="bullet"/>
      <w:lvlText w:val="▪"/>
      <w:lvlJc w:val="left"/>
      <w:pPr>
        <w:ind w:left="7265" w:hanging="360"/>
      </w:pPr>
      <w:rPr>
        <w:rFonts w:ascii="Noto Sans Symbols" w:eastAsia="Noto Sans Symbols" w:hAnsi="Noto Sans Symbols" w:cs="Noto Sans Symbols"/>
      </w:rPr>
    </w:lvl>
  </w:abstractNum>
  <w:abstractNum w:abstractNumId="13" w15:restartNumberingAfterBreak="0">
    <w:nsid w:val="55613A94"/>
    <w:multiLevelType w:val="multilevel"/>
    <w:tmpl w:val="DCF0889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4" w15:restartNumberingAfterBreak="0">
    <w:nsid w:val="559D3B25"/>
    <w:multiLevelType w:val="multilevel"/>
    <w:tmpl w:val="6B46D82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5" w15:restartNumberingAfterBreak="0">
    <w:nsid w:val="58E3337B"/>
    <w:multiLevelType w:val="multilevel"/>
    <w:tmpl w:val="5DC02CE6"/>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6" w15:restartNumberingAfterBreak="0">
    <w:nsid w:val="5C9165F8"/>
    <w:multiLevelType w:val="multilevel"/>
    <w:tmpl w:val="2C5E82B0"/>
    <w:lvl w:ilvl="0">
      <w:start w:val="1"/>
      <w:numFmt w:val="bullet"/>
      <w:lvlText w:val="-"/>
      <w:lvlJc w:val="left"/>
      <w:pPr>
        <w:ind w:left="1069" w:hanging="360"/>
      </w:pPr>
      <w:rPr>
        <w:rFonts w:ascii="Times New Roman" w:eastAsia="Times New Roman" w:hAnsi="Times New Roman" w:cs="Times New Roman"/>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17" w15:restartNumberingAfterBreak="0">
    <w:nsid w:val="615C54E4"/>
    <w:multiLevelType w:val="multilevel"/>
    <w:tmpl w:val="0A50EBC0"/>
    <w:lvl w:ilvl="0">
      <w:start w:val="1"/>
      <w:numFmt w:val="decimal"/>
      <w:lvlText w:val="%1)"/>
      <w:lvlJc w:val="left"/>
      <w:pPr>
        <w:ind w:left="1069" w:hanging="360"/>
      </w:pPr>
      <w:rPr>
        <w:i/>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8" w15:restartNumberingAfterBreak="0">
    <w:nsid w:val="6C827851"/>
    <w:multiLevelType w:val="multilevel"/>
    <w:tmpl w:val="367CA4BE"/>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9" w15:restartNumberingAfterBreak="0">
    <w:nsid w:val="755F2162"/>
    <w:multiLevelType w:val="multilevel"/>
    <w:tmpl w:val="B2388394"/>
    <w:lvl w:ilvl="0">
      <w:start w:val="1"/>
      <w:numFmt w:val="decimal"/>
      <w:lvlText w:val="%1."/>
      <w:lvlJc w:val="left"/>
      <w:pPr>
        <w:ind w:left="1069"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78B75931"/>
    <w:multiLevelType w:val="multilevel"/>
    <w:tmpl w:val="11E255C0"/>
    <w:lvl w:ilvl="0">
      <w:start w:val="1"/>
      <w:numFmt w:val="bullet"/>
      <w:lvlText w:val="-"/>
      <w:lvlJc w:val="left"/>
      <w:pPr>
        <w:ind w:left="1069" w:hanging="360"/>
      </w:pPr>
      <w:rPr>
        <w:rFonts w:ascii="Times New Roman" w:eastAsia="Times New Roman" w:hAnsi="Times New Roman" w:cs="Times New Roman"/>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21" w15:restartNumberingAfterBreak="0">
    <w:nsid w:val="78BE615D"/>
    <w:multiLevelType w:val="multilevel"/>
    <w:tmpl w:val="EE04D282"/>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2" w15:restartNumberingAfterBreak="0">
    <w:nsid w:val="7D685AE4"/>
    <w:multiLevelType w:val="multilevel"/>
    <w:tmpl w:val="28D02362"/>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num w:numId="1">
    <w:abstractNumId w:val="2"/>
  </w:num>
  <w:num w:numId="2">
    <w:abstractNumId w:val="12"/>
  </w:num>
  <w:num w:numId="3">
    <w:abstractNumId w:val="4"/>
  </w:num>
  <w:num w:numId="4">
    <w:abstractNumId w:val="15"/>
  </w:num>
  <w:num w:numId="5">
    <w:abstractNumId w:val="18"/>
  </w:num>
  <w:num w:numId="6">
    <w:abstractNumId w:val="13"/>
  </w:num>
  <w:num w:numId="7">
    <w:abstractNumId w:val="10"/>
  </w:num>
  <w:num w:numId="8">
    <w:abstractNumId w:val="9"/>
  </w:num>
  <w:num w:numId="9">
    <w:abstractNumId w:val="14"/>
  </w:num>
  <w:num w:numId="10">
    <w:abstractNumId w:val="11"/>
  </w:num>
  <w:num w:numId="11">
    <w:abstractNumId w:val="6"/>
  </w:num>
  <w:num w:numId="12">
    <w:abstractNumId w:val="5"/>
  </w:num>
  <w:num w:numId="13">
    <w:abstractNumId w:val="7"/>
  </w:num>
  <w:num w:numId="14">
    <w:abstractNumId w:val="0"/>
  </w:num>
  <w:num w:numId="15">
    <w:abstractNumId w:val="20"/>
  </w:num>
  <w:num w:numId="16">
    <w:abstractNumId w:val="22"/>
  </w:num>
  <w:num w:numId="17">
    <w:abstractNumId w:val="16"/>
  </w:num>
  <w:num w:numId="18">
    <w:abstractNumId w:val="1"/>
  </w:num>
  <w:num w:numId="19">
    <w:abstractNumId w:val="17"/>
  </w:num>
  <w:num w:numId="20">
    <w:abstractNumId w:val="19"/>
  </w:num>
  <w:num w:numId="21">
    <w:abstractNumId w:val="8"/>
  </w:num>
  <w:num w:numId="22">
    <w:abstractNumId w:val="21"/>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6CBA"/>
    <w:rsid w:val="002F6696"/>
    <w:rsid w:val="003332B5"/>
    <w:rsid w:val="00652075"/>
    <w:rsid w:val="006A6CAC"/>
    <w:rsid w:val="00706CBA"/>
    <w:rsid w:val="00803E5C"/>
    <w:rsid w:val="009543DA"/>
    <w:rsid w:val="009F67AD"/>
    <w:rsid w:val="00C02061"/>
    <w:rsid w:val="00CE5E6F"/>
    <w:rsid w:val="00F155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01435E"/>
  <w15:docId w15:val="{AEF94870-9B7A-4231-A5B9-5A9023F93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uk-UA"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0"/>
      <w:outlineLvl w:val="0"/>
    </w:pPr>
    <w:rPr>
      <w:rFonts w:ascii="Cambria" w:eastAsia="Cambria" w:hAnsi="Cambria" w:cs="Cambria"/>
      <w:b/>
      <w:color w:val="366091"/>
      <w:sz w:val="28"/>
      <w:szCs w:val="28"/>
    </w:rPr>
  </w:style>
  <w:style w:type="paragraph" w:styleId="2">
    <w:name w:val="heading 2"/>
    <w:basedOn w:val="a"/>
    <w:next w:val="a"/>
    <w:uiPriority w:val="9"/>
    <w:unhideWhenUsed/>
    <w:qFormat/>
    <w:pPr>
      <w:keepNext/>
      <w:keepLines/>
      <w:spacing w:before="200" w:after="0"/>
      <w:outlineLvl w:val="1"/>
    </w:pPr>
    <w:rPr>
      <w:rFonts w:ascii="Cambria" w:eastAsia="Cambria" w:hAnsi="Cambria" w:cs="Cambria"/>
      <w:b/>
      <w:color w:val="4F81BD"/>
      <w:sz w:val="26"/>
      <w:szCs w:val="26"/>
    </w:rPr>
  </w:style>
  <w:style w:type="paragraph" w:styleId="3">
    <w:name w:val="heading 3"/>
    <w:basedOn w:val="a"/>
    <w:next w:val="a"/>
    <w:uiPriority w:val="9"/>
    <w:unhideWhenUsed/>
    <w:qFormat/>
    <w:pPr>
      <w:keepNext/>
      <w:keepLines/>
      <w:spacing w:before="200" w:after="0"/>
      <w:outlineLvl w:val="2"/>
    </w:pPr>
    <w:rPr>
      <w:rFonts w:ascii="Cambria" w:eastAsia="Cambria" w:hAnsi="Cambria" w:cs="Cambria"/>
      <w:b/>
      <w:color w:val="4F81BD"/>
    </w:rPr>
  </w:style>
  <w:style w:type="paragraph" w:styleId="4">
    <w:name w:val="heading 4"/>
    <w:basedOn w:val="a"/>
    <w:next w:val="a"/>
    <w:uiPriority w:val="9"/>
    <w:semiHidden/>
    <w:unhideWhenUsed/>
    <w:qFormat/>
    <w:pPr>
      <w:keepNext/>
      <w:keepLines/>
      <w:spacing w:before="200" w:after="0"/>
      <w:outlineLvl w:val="3"/>
    </w:pPr>
    <w:rPr>
      <w:rFonts w:ascii="Cambria" w:eastAsia="Cambria" w:hAnsi="Cambria" w:cs="Cambria"/>
      <w:b/>
      <w:i/>
      <w:color w:val="4F81BD"/>
    </w:rPr>
  </w:style>
  <w:style w:type="paragraph" w:styleId="5">
    <w:name w:val="heading 5"/>
    <w:basedOn w:val="a"/>
    <w:next w:val="a"/>
    <w:uiPriority w:val="9"/>
    <w:semiHidden/>
    <w:unhideWhenUsed/>
    <w:qFormat/>
    <w:pPr>
      <w:keepNext/>
      <w:keepLines/>
      <w:spacing w:before="200" w:after="0"/>
      <w:outlineLvl w:val="4"/>
    </w:pPr>
    <w:rPr>
      <w:rFonts w:ascii="Cambria" w:eastAsia="Cambria" w:hAnsi="Cambria" w:cs="Cambria"/>
      <w:color w:val="243F61"/>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pPr>
      <w:spacing w:after="0" w:line="240" w:lineRule="auto"/>
      <w:jc w:val="center"/>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auto"/>
    </w:tcPr>
  </w:style>
  <w:style w:type="table" w:customStyle="1" w:styleId="a6">
    <w:basedOn w:val="TableNormal"/>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left w:w="108" w:type="dxa"/>
        <w:right w:w="108" w:type="dxa"/>
      </w:tblCellMar>
    </w:tblPr>
  </w:style>
  <w:style w:type="table" w:customStyle="1" w:styleId="a8">
    <w:basedOn w:val="TableNormal"/>
    <w:pPr>
      <w:spacing w:after="0" w:line="240" w:lineRule="auto"/>
      <w:jc w:val="center"/>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auto"/>
    </w:tcPr>
  </w:style>
  <w:style w:type="table" w:customStyle="1" w:styleId="a9">
    <w:basedOn w:val="TableNormal"/>
    <w:pPr>
      <w:spacing w:after="0" w:line="240" w:lineRule="auto"/>
      <w:jc w:val="center"/>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auto"/>
    </w:tcPr>
  </w:style>
  <w:style w:type="table" w:customStyle="1" w:styleId="aa">
    <w:basedOn w:val="TableNormal"/>
    <w:pPr>
      <w:spacing w:after="0" w:line="240" w:lineRule="auto"/>
      <w:jc w:val="center"/>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auto"/>
    </w:tcPr>
  </w:style>
  <w:style w:type="table" w:customStyle="1" w:styleId="ab">
    <w:basedOn w:val="TableNormal"/>
    <w:pPr>
      <w:spacing w:after="0" w:line="240" w:lineRule="auto"/>
      <w:jc w:val="center"/>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auto"/>
    </w:tcPr>
  </w:style>
  <w:style w:type="table" w:customStyle="1" w:styleId="ac">
    <w:basedOn w:val="TableNormal"/>
    <w:pPr>
      <w:spacing w:after="0" w:line="240" w:lineRule="auto"/>
      <w:jc w:val="center"/>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auto"/>
    </w:tcPr>
  </w:style>
  <w:style w:type="table" w:customStyle="1" w:styleId="ad">
    <w:basedOn w:val="TableNormal"/>
    <w:pPr>
      <w:spacing w:after="0" w:line="240" w:lineRule="auto"/>
      <w:jc w:val="center"/>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auto"/>
    </w:tcPr>
  </w:style>
  <w:style w:type="table" w:customStyle="1" w:styleId="ae">
    <w:basedOn w:val="TableNormal"/>
    <w:pPr>
      <w:spacing w:after="0" w:line="240" w:lineRule="auto"/>
      <w:jc w:val="center"/>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auto"/>
    </w:tcPr>
  </w:style>
  <w:style w:type="table" w:customStyle="1" w:styleId="af">
    <w:basedOn w:val="TableNormal"/>
    <w:pPr>
      <w:spacing w:after="0" w:line="240" w:lineRule="auto"/>
      <w:jc w:val="center"/>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auto"/>
    </w:tcPr>
  </w:style>
  <w:style w:type="table" w:customStyle="1" w:styleId="af0">
    <w:basedOn w:val="TableNormal"/>
    <w:pPr>
      <w:spacing w:after="0" w:line="240" w:lineRule="auto"/>
      <w:jc w:val="center"/>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auto"/>
    </w:tcPr>
  </w:style>
  <w:style w:type="table" w:customStyle="1" w:styleId="af1">
    <w:basedOn w:val="TableNormal"/>
    <w:pPr>
      <w:spacing w:after="0" w:line="240" w:lineRule="auto"/>
      <w:jc w:val="center"/>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auto"/>
    </w:tcPr>
  </w:style>
  <w:style w:type="table" w:customStyle="1" w:styleId="af2">
    <w:basedOn w:val="TableNormal"/>
    <w:pPr>
      <w:spacing w:after="0" w:line="240" w:lineRule="auto"/>
      <w:jc w:val="center"/>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auto"/>
    </w:tcPr>
  </w:style>
  <w:style w:type="table" w:customStyle="1" w:styleId="af3">
    <w:basedOn w:val="TableNormal"/>
    <w:pPr>
      <w:spacing w:after="0" w:line="240" w:lineRule="auto"/>
      <w:jc w:val="center"/>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auto"/>
    </w:tcPr>
  </w:style>
  <w:style w:type="table" w:customStyle="1" w:styleId="af4">
    <w:basedOn w:val="TableNormal"/>
    <w:pPr>
      <w:spacing w:after="0" w:line="240" w:lineRule="auto"/>
      <w:jc w:val="center"/>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auto"/>
    </w:tcPr>
  </w:style>
  <w:style w:type="table" w:customStyle="1" w:styleId="af5">
    <w:basedOn w:val="TableNormal"/>
    <w:pPr>
      <w:spacing w:after="0" w:line="240" w:lineRule="auto"/>
      <w:jc w:val="center"/>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auto"/>
    </w:tcPr>
  </w:style>
  <w:style w:type="table" w:customStyle="1" w:styleId="af6">
    <w:basedOn w:val="TableNormal"/>
    <w:pPr>
      <w:spacing w:after="0" w:line="240" w:lineRule="auto"/>
      <w:jc w:val="center"/>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auto"/>
    </w:tcPr>
  </w:style>
  <w:style w:type="table" w:customStyle="1" w:styleId="af7">
    <w:basedOn w:val="TableNormal"/>
    <w:pPr>
      <w:spacing w:after="0" w:line="240" w:lineRule="auto"/>
      <w:jc w:val="center"/>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auto"/>
    </w:tcPr>
  </w:style>
  <w:style w:type="table" w:customStyle="1" w:styleId="af8">
    <w:basedOn w:val="TableNormal"/>
    <w:pPr>
      <w:spacing w:after="0" w:line="240" w:lineRule="auto"/>
      <w:jc w:val="center"/>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auto"/>
    </w:tcPr>
  </w:style>
  <w:style w:type="table" w:customStyle="1" w:styleId="af9">
    <w:basedOn w:val="TableNormal"/>
    <w:pPr>
      <w:spacing w:after="0" w:line="240" w:lineRule="auto"/>
      <w:jc w:val="center"/>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auto"/>
    </w:tcPr>
  </w:style>
  <w:style w:type="table" w:customStyle="1" w:styleId="afa">
    <w:basedOn w:val="TableNormal"/>
    <w:pPr>
      <w:spacing w:after="0" w:line="240" w:lineRule="auto"/>
      <w:jc w:val="center"/>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auto"/>
    </w:tcPr>
  </w:style>
  <w:style w:type="table" w:customStyle="1" w:styleId="afb">
    <w:basedOn w:val="TableNormal"/>
    <w:pPr>
      <w:spacing w:after="0" w:line="240" w:lineRule="auto"/>
      <w:jc w:val="center"/>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auto"/>
    </w:tcPr>
  </w:style>
  <w:style w:type="table" w:customStyle="1" w:styleId="afc">
    <w:basedOn w:val="TableNormal"/>
    <w:pPr>
      <w:spacing w:after="0" w:line="240" w:lineRule="auto"/>
      <w:jc w:val="center"/>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auto"/>
    </w:tcPr>
  </w:style>
  <w:style w:type="table" w:customStyle="1" w:styleId="afd">
    <w:basedOn w:val="TableNormal"/>
    <w:pPr>
      <w:spacing w:after="0" w:line="240" w:lineRule="auto"/>
      <w:jc w:val="center"/>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auto"/>
    </w:tcPr>
  </w:style>
  <w:style w:type="table" w:customStyle="1" w:styleId="afe">
    <w:basedOn w:val="TableNormal"/>
    <w:pPr>
      <w:spacing w:after="0" w:line="240" w:lineRule="auto"/>
      <w:jc w:val="center"/>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auto"/>
    </w:tcPr>
  </w:style>
  <w:style w:type="table" w:customStyle="1" w:styleId="aff">
    <w:basedOn w:val="TableNormal"/>
    <w:pPr>
      <w:spacing w:after="0" w:line="240" w:lineRule="auto"/>
      <w:jc w:val="center"/>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auto"/>
    </w:tcPr>
  </w:style>
  <w:style w:type="table" w:customStyle="1" w:styleId="aff0">
    <w:basedOn w:val="TableNormal"/>
    <w:pPr>
      <w:spacing w:after="0" w:line="240" w:lineRule="auto"/>
      <w:jc w:val="center"/>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auto"/>
    </w:tcPr>
  </w:style>
  <w:style w:type="table" w:customStyle="1" w:styleId="aff1">
    <w:basedOn w:val="TableNormal"/>
    <w:pPr>
      <w:spacing w:after="0" w:line="240" w:lineRule="auto"/>
      <w:jc w:val="center"/>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auto"/>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17" Type="http://schemas.openxmlformats.org/officeDocument/2006/relationships/hyperlink" Target="about:blank" TargetMode="External"/><Relationship Id="rId299" Type="http://schemas.openxmlformats.org/officeDocument/2006/relationships/hyperlink" Target="about:blank" TargetMode="External"/><Relationship Id="rId21" Type="http://schemas.openxmlformats.org/officeDocument/2006/relationships/image" Target="media/image8.png"/><Relationship Id="rId63" Type="http://schemas.openxmlformats.org/officeDocument/2006/relationships/hyperlink" Target="about:blank" TargetMode="External"/><Relationship Id="rId159" Type="http://schemas.openxmlformats.org/officeDocument/2006/relationships/hyperlink" Target="about:blank" TargetMode="External"/><Relationship Id="rId324" Type="http://schemas.openxmlformats.org/officeDocument/2006/relationships/hyperlink" Target="about:blank" TargetMode="External"/><Relationship Id="rId366" Type="http://schemas.openxmlformats.org/officeDocument/2006/relationships/hyperlink" Target="about:blank" TargetMode="External"/><Relationship Id="rId170" Type="http://schemas.openxmlformats.org/officeDocument/2006/relationships/hyperlink" Target="about:blank" TargetMode="External"/><Relationship Id="rId226" Type="http://schemas.openxmlformats.org/officeDocument/2006/relationships/hyperlink" Target="about:blank" TargetMode="External"/><Relationship Id="rId268" Type="http://schemas.openxmlformats.org/officeDocument/2006/relationships/hyperlink" Target="about:blank" TargetMode="External"/><Relationship Id="rId32" Type="http://schemas.openxmlformats.org/officeDocument/2006/relationships/image" Target="media/image19.png"/><Relationship Id="rId74" Type="http://schemas.openxmlformats.org/officeDocument/2006/relationships/hyperlink" Target="about:blank" TargetMode="External"/><Relationship Id="rId128" Type="http://schemas.openxmlformats.org/officeDocument/2006/relationships/hyperlink" Target="about:blank" TargetMode="External"/><Relationship Id="rId335" Type="http://schemas.openxmlformats.org/officeDocument/2006/relationships/hyperlink" Target="about:blank" TargetMode="External"/><Relationship Id="rId377" Type="http://schemas.openxmlformats.org/officeDocument/2006/relationships/hyperlink" Target="about:blank" TargetMode="External"/><Relationship Id="rId5" Type="http://schemas.openxmlformats.org/officeDocument/2006/relationships/footnotes" Target="footnotes.xml"/><Relationship Id="rId181" Type="http://schemas.openxmlformats.org/officeDocument/2006/relationships/hyperlink" Target="about:blank" TargetMode="External"/><Relationship Id="rId237" Type="http://schemas.openxmlformats.org/officeDocument/2006/relationships/hyperlink" Target="about:blank" TargetMode="External"/><Relationship Id="rId402" Type="http://schemas.openxmlformats.org/officeDocument/2006/relationships/hyperlink" Target="about:blank" TargetMode="External"/><Relationship Id="rId279" Type="http://schemas.openxmlformats.org/officeDocument/2006/relationships/hyperlink" Target="about:blank" TargetMode="External"/><Relationship Id="rId43" Type="http://schemas.openxmlformats.org/officeDocument/2006/relationships/image" Target="media/image30.png"/><Relationship Id="rId139" Type="http://schemas.openxmlformats.org/officeDocument/2006/relationships/hyperlink" Target="about:blank" TargetMode="External"/><Relationship Id="rId290" Type="http://schemas.openxmlformats.org/officeDocument/2006/relationships/hyperlink" Target="about:blank" TargetMode="External"/><Relationship Id="rId304" Type="http://schemas.openxmlformats.org/officeDocument/2006/relationships/hyperlink" Target="about:blank" TargetMode="External"/><Relationship Id="rId346" Type="http://schemas.openxmlformats.org/officeDocument/2006/relationships/hyperlink" Target="about:blank" TargetMode="External"/><Relationship Id="rId388" Type="http://schemas.openxmlformats.org/officeDocument/2006/relationships/hyperlink" Target="about:blank" TargetMode="External"/><Relationship Id="rId85" Type="http://schemas.openxmlformats.org/officeDocument/2006/relationships/hyperlink" Target="about:blank" TargetMode="External"/><Relationship Id="rId150" Type="http://schemas.openxmlformats.org/officeDocument/2006/relationships/hyperlink" Target="about:blank" TargetMode="External"/><Relationship Id="rId192" Type="http://schemas.openxmlformats.org/officeDocument/2006/relationships/hyperlink" Target="about:blank" TargetMode="External"/><Relationship Id="rId206" Type="http://schemas.openxmlformats.org/officeDocument/2006/relationships/hyperlink" Target="about:blank" TargetMode="External"/><Relationship Id="rId413" Type="http://schemas.openxmlformats.org/officeDocument/2006/relationships/header" Target="header3.xml"/><Relationship Id="rId248" Type="http://schemas.openxmlformats.org/officeDocument/2006/relationships/hyperlink" Target="about:blank" TargetMode="External"/><Relationship Id="rId12" Type="http://schemas.openxmlformats.org/officeDocument/2006/relationships/header" Target="header1.xml"/><Relationship Id="rId108" Type="http://schemas.openxmlformats.org/officeDocument/2006/relationships/hyperlink" Target="about:blank" TargetMode="External"/><Relationship Id="rId315" Type="http://schemas.openxmlformats.org/officeDocument/2006/relationships/hyperlink" Target="about:blank" TargetMode="External"/><Relationship Id="rId357" Type="http://schemas.openxmlformats.org/officeDocument/2006/relationships/hyperlink" Target="about:blank" TargetMode="External"/><Relationship Id="rId54" Type="http://schemas.openxmlformats.org/officeDocument/2006/relationships/image" Target="media/image46.png"/><Relationship Id="rId96" Type="http://schemas.openxmlformats.org/officeDocument/2006/relationships/hyperlink" Target="about:blank" TargetMode="External"/><Relationship Id="rId161" Type="http://schemas.openxmlformats.org/officeDocument/2006/relationships/hyperlink" Target="about:blank" TargetMode="External"/><Relationship Id="rId217" Type="http://schemas.openxmlformats.org/officeDocument/2006/relationships/hyperlink" Target="about:blank" TargetMode="External"/><Relationship Id="rId399" Type="http://schemas.openxmlformats.org/officeDocument/2006/relationships/hyperlink" Target="about:blank" TargetMode="External"/><Relationship Id="rId259" Type="http://schemas.openxmlformats.org/officeDocument/2006/relationships/hyperlink" Target="about:blank" TargetMode="External"/><Relationship Id="rId23" Type="http://schemas.openxmlformats.org/officeDocument/2006/relationships/image" Target="media/image10.png"/><Relationship Id="rId119" Type="http://schemas.openxmlformats.org/officeDocument/2006/relationships/hyperlink" Target="about:blank" TargetMode="External"/><Relationship Id="rId270" Type="http://schemas.openxmlformats.org/officeDocument/2006/relationships/hyperlink" Target="about:blank" TargetMode="External"/><Relationship Id="rId326" Type="http://schemas.openxmlformats.org/officeDocument/2006/relationships/hyperlink" Target="about:blank" TargetMode="External"/><Relationship Id="rId65" Type="http://schemas.openxmlformats.org/officeDocument/2006/relationships/hyperlink" Target="about:blank" TargetMode="External"/><Relationship Id="rId130" Type="http://schemas.openxmlformats.org/officeDocument/2006/relationships/hyperlink" Target="about:blank" TargetMode="External"/><Relationship Id="rId368" Type="http://schemas.openxmlformats.org/officeDocument/2006/relationships/hyperlink" Target="about:blank" TargetMode="External"/><Relationship Id="rId172" Type="http://schemas.openxmlformats.org/officeDocument/2006/relationships/hyperlink" Target="about:blank" TargetMode="External"/><Relationship Id="rId228" Type="http://schemas.openxmlformats.org/officeDocument/2006/relationships/hyperlink" Target="about:blank" TargetMode="External"/><Relationship Id="rId281" Type="http://schemas.openxmlformats.org/officeDocument/2006/relationships/hyperlink" Target="about:blank" TargetMode="External"/><Relationship Id="rId337" Type="http://schemas.openxmlformats.org/officeDocument/2006/relationships/hyperlink" Target="about:blank" TargetMode="External"/><Relationship Id="rId34" Type="http://schemas.openxmlformats.org/officeDocument/2006/relationships/image" Target="media/image21.png"/><Relationship Id="rId76" Type="http://schemas.openxmlformats.org/officeDocument/2006/relationships/hyperlink" Target="about:blank" TargetMode="External"/><Relationship Id="rId141" Type="http://schemas.openxmlformats.org/officeDocument/2006/relationships/hyperlink" Target="about:blank" TargetMode="External"/><Relationship Id="rId379" Type="http://schemas.openxmlformats.org/officeDocument/2006/relationships/hyperlink" Target="about:blank" TargetMode="External"/><Relationship Id="rId7" Type="http://schemas.openxmlformats.org/officeDocument/2006/relationships/image" Target="media/image39.png"/><Relationship Id="rId183" Type="http://schemas.openxmlformats.org/officeDocument/2006/relationships/hyperlink" Target="about:blank" TargetMode="External"/><Relationship Id="rId239" Type="http://schemas.openxmlformats.org/officeDocument/2006/relationships/hyperlink" Target="about:blank" TargetMode="External"/><Relationship Id="rId390" Type="http://schemas.openxmlformats.org/officeDocument/2006/relationships/hyperlink" Target="about:blank" TargetMode="External"/><Relationship Id="rId404" Type="http://schemas.openxmlformats.org/officeDocument/2006/relationships/hyperlink" Target="about:blank" TargetMode="External"/><Relationship Id="rId250" Type="http://schemas.openxmlformats.org/officeDocument/2006/relationships/hyperlink" Target="about:blank" TargetMode="External"/><Relationship Id="rId292" Type="http://schemas.openxmlformats.org/officeDocument/2006/relationships/hyperlink" Target="about:blank" TargetMode="External"/><Relationship Id="rId306" Type="http://schemas.openxmlformats.org/officeDocument/2006/relationships/hyperlink" Target="about:blank" TargetMode="External"/><Relationship Id="rId45" Type="http://schemas.openxmlformats.org/officeDocument/2006/relationships/image" Target="media/image32.png"/><Relationship Id="rId87" Type="http://schemas.openxmlformats.org/officeDocument/2006/relationships/hyperlink" Target="about:blank" TargetMode="External"/><Relationship Id="rId110" Type="http://schemas.openxmlformats.org/officeDocument/2006/relationships/hyperlink" Target="about:blank" TargetMode="External"/><Relationship Id="rId348" Type="http://schemas.openxmlformats.org/officeDocument/2006/relationships/hyperlink" Target="about:blank" TargetMode="External"/><Relationship Id="rId152" Type="http://schemas.openxmlformats.org/officeDocument/2006/relationships/hyperlink" Target="about:blank" TargetMode="External"/><Relationship Id="rId194" Type="http://schemas.openxmlformats.org/officeDocument/2006/relationships/hyperlink" Target="about:blank" TargetMode="External"/><Relationship Id="rId208" Type="http://schemas.openxmlformats.org/officeDocument/2006/relationships/hyperlink" Target="about:blank" TargetMode="External"/><Relationship Id="rId415" Type="http://schemas.openxmlformats.org/officeDocument/2006/relationships/fontTable" Target="fontTable.xml"/><Relationship Id="rId261" Type="http://schemas.openxmlformats.org/officeDocument/2006/relationships/hyperlink" Target="about:blank" TargetMode="External"/><Relationship Id="rId14" Type="http://schemas.openxmlformats.org/officeDocument/2006/relationships/image" Target="media/image1.png"/><Relationship Id="rId56" Type="http://schemas.openxmlformats.org/officeDocument/2006/relationships/image" Target="media/image48.png"/><Relationship Id="rId317" Type="http://schemas.openxmlformats.org/officeDocument/2006/relationships/hyperlink" Target="about:blank" TargetMode="External"/><Relationship Id="rId359" Type="http://schemas.openxmlformats.org/officeDocument/2006/relationships/hyperlink" Target="about:blank" TargetMode="External"/><Relationship Id="rId98" Type="http://schemas.openxmlformats.org/officeDocument/2006/relationships/hyperlink" Target="about:blank" TargetMode="External"/><Relationship Id="rId121" Type="http://schemas.openxmlformats.org/officeDocument/2006/relationships/hyperlink" Target="about:blank" TargetMode="External"/><Relationship Id="rId163" Type="http://schemas.openxmlformats.org/officeDocument/2006/relationships/hyperlink" Target="about:blank" TargetMode="External"/><Relationship Id="rId219" Type="http://schemas.openxmlformats.org/officeDocument/2006/relationships/hyperlink" Target="about:blank" TargetMode="External"/><Relationship Id="rId370" Type="http://schemas.openxmlformats.org/officeDocument/2006/relationships/hyperlink" Target="about:blank" TargetMode="External"/><Relationship Id="rId230" Type="http://schemas.openxmlformats.org/officeDocument/2006/relationships/hyperlink" Target="about:blank" TargetMode="External"/><Relationship Id="rId25" Type="http://schemas.openxmlformats.org/officeDocument/2006/relationships/image" Target="media/image12.png"/><Relationship Id="rId67" Type="http://schemas.openxmlformats.org/officeDocument/2006/relationships/hyperlink" Target="about:blank" TargetMode="External"/><Relationship Id="rId272" Type="http://schemas.openxmlformats.org/officeDocument/2006/relationships/hyperlink" Target="about:blank" TargetMode="External"/><Relationship Id="rId328" Type="http://schemas.openxmlformats.org/officeDocument/2006/relationships/hyperlink" Target="about:blank" TargetMode="External"/><Relationship Id="rId132" Type="http://schemas.openxmlformats.org/officeDocument/2006/relationships/hyperlink" Target="about:blank" TargetMode="External"/><Relationship Id="rId174" Type="http://schemas.openxmlformats.org/officeDocument/2006/relationships/hyperlink" Target="about:blank" TargetMode="External"/><Relationship Id="rId381" Type="http://schemas.openxmlformats.org/officeDocument/2006/relationships/hyperlink" Target="about:blank" TargetMode="External"/><Relationship Id="rId241" Type="http://schemas.openxmlformats.org/officeDocument/2006/relationships/hyperlink" Target="about:blank" TargetMode="External"/><Relationship Id="rId36" Type="http://schemas.openxmlformats.org/officeDocument/2006/relationships/image" Target="media/image23.png"/><Relationship Id="rId283" Type="http://schemas.openxmlformats.org/officeDocument/2006/relationships/hyperlink" Target="about:blank" TargetMode="External"/><Relationship Id="rId339" Type="http://schemas.openxmlformats.org/officeDocument/2006/relationships/hyperlink" Target="about:blank" TargetMode="External"/><Relationship Id="rId78" Type="http://schemas.openxmlformats.org/officeDocument/2006/relationships/hyperlink" Target="about:blank" TargetMode="External"/><Relationship Id="rId101" Type="http://schemas.openxmlformats.org/officeDocument/2006/relationships/hyperlink" Target="about:blank" TargetMode="External"/><Relationship Id="rId143" Type="http://schemas.openxmlformats.org/officeDocument/2006/relationships/hyperlink" Target="about:blank" TargetMode="External"/><Relationship Id="rId185" Type="http://schemas.openxmlformats.org/officeDocument/2006/relationships/hyperlink" Target="about:blank" TargetMode="External"/><Relationship Id="rId350" Type="http://schemas.openxmlformats.org/officeDocument/2006/relationships/hyperlink" Target="about:blank" TargetMode="External"/><Relationship Id="rId406" Type="http://schemas.openxmlformats.org/officeDocument/2006/relationships/hyperlink" Target="about:blank" TargetMode="External"/><Relationship Id="rId9" Type="http://schemas.openxmlformats.org/officeDocument/2006/relationships/image" Target="media/image40.png"/><Relationship Id="rId210" Type="http://schemas.openxmlformats.org/officeDocument/2006/relationships/hyperlink" Target="about:blank" TargetMode="External"/><Relationship Id="rId392" Type="http://schemas.openxmlformats.org/officeDocument/2006/relationships/hyperlink" Target="about:blank" TargetMode="External"/><Relationship Id="rId252" Type="http://schemas.openxmlformats.org/officeDocument/2006/relationships/hyperlink" Target="about:blank" TargetMode="External"/><Relationship Id="rId294" Type="http://schemas.openxmlformats.org/officeDocument/2006/relationships/hyperlink" Target="about:blank" TargetMode="External"/><Relationship Id="rId308" Type="http://schemas.openxmlformats.org/officeDocument/2006/relationships/hyperlink" Target="about:blank" TargetMode="External"/><Relationship Id="rId47" Type="http://schemas.openxmlformats.org/officeDocument/2006/relationships/image" Target="media/image34.png"/><Relationship Id="rId89" Type="http://schemas.openxmlformats.org/officeDocument/2006/relationships/hyperlink" Target="about:blank" TargetMode="External"/><Relationship Id="rId112" Type="http://schemas.openxmlformats.org/officeDocument/2006/relationships/hyperlink" Target="about:blank" TargetMode="External"/><Relationship Id="rId154" Type="http://schemas.openxmlformats.org/officeDocument/2006/relationships/hyperlink" Target="about:blank" TargetMode="External"/><Relationship Id="rId361" Type="http://schemas.openxmlformats.org/officeDocument/2006/relationships/hyperlink" Target="about:blank" TargetMode="External"/><Relationship Id="rId196" Type="http://schemas.openxmlformats.org/officeDocument/2006/relationships/hyperlink" Target="about:blank" TargetMode="External"/><Relationship Id="rId16" Type="http://schemas.openxmlformats.org/officeDocument/2006/relationships/image" Target="media/image3.png"/><Relationship Id="rId221" Type="http://schemas.openxmlformats.org/officeDocument/2006/relationships/hyperlink" Target="about:blank" TargetMode="External"/><Relationship Id="rId263" Type="http://schemas.openxmlformats.org/officeDocument/2006/relationships/hyperlink" Target="about:blank" TargetMode="External"/><Relationship Id="rId319" Type="http://schemas.openxmlformats.org/officeDocument/2006/relationships/hyperlink" Target="about:blank" TargetMode="External"/><Relationship Id="rId58" Type="http://schemas.openxmlformats.org/officeDocument/2006/relationships/image" Target="media/image50.png"/><Relationship Id="rId123" Type="http://schemas.openxmlformats.org/officeDocument/2006/relationships/hyperlink" Target="about:blank" TargetMode="External"/><Relationship Id="rId330" Type="http://schemas.openxmlformats.org/officeDocument/2006/relationships/hyperlink" Target="about:blank" TargetMode="External"/><Relationship Id="rId165" Type="http://schemas.openxmlformats.org/officeDocument/2006/relationships/hyperlink" Target="about:blank" TargetMode="External"/><Relationship Id="rId372" Type="http://schemas.openxmlformats.org/officeDocument/2006/relationships/hyperlink" Target="about:blank" TargetMode="External"/><Relationship Id="rId232" Type="http://schemas.openxmlformats.org/officeDocument/2006/relationships/hyperlink" Target="about:blank" TargetMode="External"/><Relationship Id="rId274" Type="http://schemas.openxmlformats.org/officeDocument/2006/relationships/hyperlink" Target="about:blank" TargetMode="External"/><Relationship Id="rId27" Type="http://schemas.openxmlformats.org/officeDocument/2006/relationships/image" Target="media/image14.png"/><Relationship Id="rId69" Type="http://schemas.openxmlformats.org/officeDocument/2006/relationships/hyperlink" Target="about:blank" TargetMode="External"/><Relationship Id="rId134" Type="http://schemas.openxmlformats.org/officeDocument/2006/relationships/hyperlink" Target="about:blank" TargetMode="External"/><Relationship Id="rId80" Type="http://schemas.openxmlformats.org/officeDocument/2006/relationships/hyperlink" Target="about:blank" TargetMode="External"/><Relationship Id="rId155" Type="http://schemas.openxmlformats.org/officeDocument/2006/relationships/hyperlink" Target="about:blank" TargetMode="External"/><Relationship Id="rId176" Type="http://schemas.openxmlformats.org/officeDocument/2006/relationships/hyperlink" Target="about:blank" TargetMode="External"/><Relationship Id="rId197" Type="http://schemas.openxmlformats.org/officeDocument/2006/relationships/hyperlink" Target="about:blank" TargetMode="External"/><Relationship Id="rId341" Type="http://schemas.openxmlformats.org/officeDocument/2006/relationships/hyperlink" Target="about:blank" TargetMode="External"/><Relationship Id="rId362" Type="http://schemas.openxmlformats.org/officeDocument/2006/relationships/hyperlink" Target="about:blank" TargetMode="External"/><Relationship Id="rId383" Type="http://schemas.openxmlformats.org/officeDocument/2006/relationships/hyperlink" Target="about:blank" TargetMode="External"/><Relationship Id="rId201" Type="http://schemas.openxmlformats.org/officeDocument/2006/relationships/hyperlink" Target="about:blank" TargetMode="External"/><Relationship Id="rId222" Type="http://schemas.openxmlformats.org/officeDocument/2006/relationships/hyperlink" Target="about:blank" TargetMode="External"/><Relationship Id="rId243" Type="http://schemas.openxmlformats.org/officeDocument/2006/relationships/hyperlink" Target="about:blank" TargetMode="External"/><Relationship Id="rId264" Type="http://schemas.openxmlformats.org/officeDocument/2006/relationships/hyperlink" Target="about:blank" TargetMode="External"/><Relationship Id="rId285" Type="http://schemas.openxmlformats.org/officeDocument/2006/relationships/hyperlink" Target="about:blank" TargetMode="External"/><Relationship Id="rId17" Type="http://schemas.openxmlformats.org/officeDocument/2006/relationships/image" Target="media/image4.png"/><Relationship Id="rId38" Type="http://schemas.openxmlformats.org/officeDocument/2006/relationships/image" Target="media/image25.png"/><Relationship Id="rId59" Type="http://schemas.openxmlformats.org/officeDocument/2006/relationships/image" Target="media/image51.png"/><Relationship Id="rId103" Type="http://schemas.openxmlformats.org/officeDocument/2006/relationships/hyperlink" Target="about:blank" TargetMode="External"/><Relationship Id="rId124" Type="http://schemas.openxmlformats.org/officeDocument/2006/relationships/hyperlink" Target="about:blank" TargetMode="External"/><Relationship Id="rId310" Type="http://schemas.openxmlformats.org/officeDocument/2006/relationships/hyperlink" Target="about:blank" TargetMode="External"/><Relationship Id="rId70" Type="http://schemas.openxmlformats.org/officeDocument/2006/relationships/hyperlink" Target="about:blank" TargetMode="External"/><Relationship Id="rId91" Type="http://schemas.openxmlformats.org/officeDocument/2006/relationships/hyperlink" Target="about:blank" TargetMode="External"/><Relationship Id="rId145" Type="http://schemas.openxmlformats.org/officeDocument/2006/relationships/hyperlink" Target="about:blank" TargetMode="External"/><Relationship Id="rId166" Type="http://schemas.openxmlformats.org/officeDocument/2006/relationships/hyperlink" Target="about:blank" TargetMode="External"/><Relationship Id="rId187" Type="http://schemas.openxmlformats.org/officeDocument/2006/relationships/hyperlink" Target="about:blank" TargetMode="External"/><Relationship Id="rId331" Type="http://schemas.openxmlformats.org/officeDocument/2006/relationships/hyperlink" Target="about:blank" TargetMode="External"/><Relationship Id="rId352" Type="http://schemas.openxmlformats.org/officeDocument/2006/relationships/hyperlink" Target="about:blank" TargetMode="External"/><Relationship Id="rId373" Type="http://schemas.openxmlformats.org/officeDocument/2006/relationships/hyperlink" Target="about:blank" TargetMode="External"/><Relationship Id="rId394" Type="http://schemas.openxmlformats.org/officeDocument/2006/relationships/hyperlink" Target="about:blank" TargetMode="External"/><Relationship Id="rId408" Type="http://schemas.openxmlformats.org/officeDocument/2006/relationships/hyperlink" Target="about:blank" TargetMode="External"/><Relationship Id="rId1" Type="http://schemas.openxmlformats.org/officeDocument/2006/relationships/numbering" Target="numbering.xml"/><Relationship Id="rId212" Type="http://schemas.openxmlformats.org/officeDocument/2006/relationships/hyperlink" Target="about:blank" TargetMode="External"/><Relationship Id="rId233" Type="http://schemas.openxmlformats.org/officeDocument/2006/relationships/hyperlink" Target="about:blank" TargetMode="External"/><Relationship Id="rId254" Type="http://schemas.openxmlformats.org/officeDocument/2006/relationships/hyperlink" Target="about:blank" TargetMode="External"/><Relationship Id="rId28" Type="http://schemas.openxmlformats.org/officeDocument/2006/relationships/image" Target="media/image15.png"/><Relationship Id="rId49" Type="http://schemas.openxmlformats.org/officeDocument/2006/relationships/image" Target="media/image36.png"/><Relationship Id="rId114" Type="http://schemas.openxmlformats.org/officeDocument/2006/relationships/hyperlink" Target="about:blank" TargetMode="External"/><Relationship Id="rId275" Type="http://schemas.openxmlformats.org/officeDocument/2006/relationships/hyperlink" Target="about:blank" TargetMode="External"/><Relationship Id="rId296" Type="http://schemas.openxmlformats.org/officeDocument/2006/relationships/hyperlink" Target="about:blank" TargetMode="External"/><Relationship Id="rId300" Type="http://schemas.openxmlformats.org/officeDocument/2006/relationships/hyperlink" Target="about:blank" TargetMode="External"/><Relationship Id="rId60" Type="http://schemas.openxmlformats.org/officeDocument/2006/relationships/hyperlink" Target="http://www.microchip.com/" TargetMode="External"/><Relationship Id="rId81" Type="http://schemas.openxmlformats.org/officeDocument/2006/relationships/hyperlink" Target="about:blank" TargetMode="External"/><Relationship Id="rId135" Type="http://schemas.openxmlformats.org/officeDocument/2006/relationships/hyperlink" Target="about:blank" TargetMode="External"/><Relationship Id="rId156" Type="http://schemas.openxmlformats.org/officeDocument/2006/relationships/hyperlink" Target="about:blank" TargetMode="External"/><Relationship Id="rId177" Type="http://schemas.openxmlformats.org/officeDocument/2006/relationships/hyperlink" Target="about:blank" TargetMode="External"/><Relationship Id="rId198" Type="http://schemas.openxmlformats.org/officeDocument/2006/relationships/hyperlink" Target="about:blank" TargetMode="External"/><Relationship Id="rId321" Type="http://schemas.openxmlformats.org/officeDocument/2006/relationships/hyperlink" Target="about:blank" TargetMode="External"/><Relationship Id="rId342" Type="http://schemas.openxmlformats.org/officeDocument/2006/relationships/hyperlink" Target="about:blank" TargetMode="External"/><Relationship Id="rId363" Type="http://schemas.openxmlformats.org/officeDocument/2006/relationships/hyperlink" Target="about:blank" TargetMode="External"/><Relationship Id="rId384" Type="http://schemas.openxmlformats.org/officeDocument/2006/relationships/hyperlink" Target="about:blank" TargetMode="External"/><Relationship Id="rId202" Type="http://schemas.openxmlformats.org/officeDocument/2006/relationships/hyperlink" Target="about:blank" TargetMode="External"/><Relationship Id="rId223" Type="http://schemas.openxmlformats.org/officeDocument/2006/relationships/hyperlink" Target="about:blank" TargetMode="External"/><Relationship Id="rId244" Type="http://schemas.openxmlformats.org/officeDocument/2006/relationships/hyperlink" Target="about:blank" TargetMode="External"/><Relationship Id="rId18" Type="http://schemas.openxmlformats.org/officeDocument/2006/relationships/image" Target="media/image5.png"/><Relationship Id="rId39" Type="http://schemas.openxmlformats.org/officeDocument/2006/relationships/image" Target="media/image26.png"/><Relationship Id="rId265" Type="http://schemas.openxmlformats.org/officeDocument/2006/relationships/hyperlink" Target="about:blank" TargetMode="External"/><Relationship Id="rId286" Type="http://schemas.openxmlformats.org/officeDocument/2006/relationships/hyperlink" Target="about:blank" TargetMode="External"/><Relationship Id="rId50" Type="http://schemas.openxmlformats.org/officeDocument/2006/relationships/image" Target="media/image42.png"/><Relationship Id="rId104" Type="http://schemas.openxmlformats.org/officeDocument/2006/relationships/hyperlink" Target="about:blank" TargetMode="External"/><Relationship Id="rId125" Type="http://schemas.openxmlformats.org/officeDocument/2006/relationships/hyperlink" Target="about:blank" TargetMode="External"/><Relationship Id="rId146" Type="http://schemas.openxmlformats.org/officeDocument/2006/relationships/hyperlink" Target="about:blank" TargetMode="External"/><Relationship Id="rId167" Type="http://schemas.openxmlformats.org/officeDocument/2006/relationships/hyperlink" Target="about:blank" TargetMode="External"/><Relationship Id="rId188" Type="http://schemas.openxmlformats.org/officeDocument/2006/relationships/hyperlink" Target="about:blank" TargetMode="External"/><Relationship Id="rId311" Type="http://schemas.openxmlformats.org/officeDocument/2006/relationships/hyperlink" Target="about:blank" TargetMode="External"/><Relationship Id="rId332" Type="http://schemas.openxmlformats.org/officeDocument/2006/relationships/hyperlink" Target="about:blank" TargetMode="External"/><Relationship Id="rId353" Type="http://schemas.openxmlformats.org/officeDocument/2006/relationships/hyperlink" Target="about:blank" TargetMode="External"/><Relationship Id="rId374" Type="http://schemas.openxmlformats.org/officeDocument/2006/relationships/hyperlink" Target="about:blank" TargetMode="External"/><Relationship Id="rId395" Type="http://schemas.openxmlformats.org/officeDocument/2006/relationships/hyperlink" Target="about:blank" TargetMode="External"/><Relationship Id="rId409" Type="http://schemas.openxmlformats.org/officeDocument/2006/relationships/hyperlink" Target="about:blank" TargetMode="External"/><Relationship Id="rId71" Type="http://schemas.openxmlformats.org/officeDocument/2006/relationships/hyperlink" Target="about:blank" TargetMode="External"/><Relationship Id="rId92" Type="http://schemas.openxmlformats.org/officeDocument/2006/relationships/hyperlink" Target="about:blank" TargetMode="External"/><Relationship Id="rId213" Type="http://schemas.openxmlformats.org/officeDocument/2006/relationships/hyperlink" Target="about:blank" TargetMode="External"/><Relationship Id="rId234" Type="http://schemas.openxmlformats.org/officeDocument/2006/relationships/hyperlink" Target="about:blank" TargetMode="External"/><Relationship Id="rId2" Type="http://schemas.openxmlformats.org/officeDocument/2006/relationships/styles" Target="styles.xml"/><Relationship Id="rId29" Type="http://schemas.openxmlformats.org/officeDocument/2006/relationships/image" Target="media/image16.png"/><Relationship Id="rId255" Type="http://schemas.openxmlformats.org/officeDocument/2006/relationships/hyperlink" Target="about:blank" TargetMode="External"/><Relationship Id="rId276" Type="http://schemas.openxmlformats.org/officeDocument/2006/relationships/hyperlink" Target="about:blank" TargetMode="External"/><Relationship Id="rId297" Type="http://schemas.openxmlformats.org/officeDocument/2006/relationships/hyperlink" Target="about:blank" TargetMode="External"/><Relationship Id="rId40" Type="http://schemas.openxmlformats.org/officeDocument/2006/relationships/image" Target="media/image27.jpg"/><Relationship Id="rId115" Type="http://schemas.openxmlformats.org/officeDocument/2006/relationships/hyperlink" Target="about:blank" TargetMode="External"/><Relationship Id="rId136" Type="http://schemas.openxmlformats.org/officeDocument/2006/relationships/hyperlink" Target="about:blank" TargetMode="External"/><Relationship Id="rId157" Type="http://schemas.openxmlformats.org/officeDocument/2006/relationships/hyperlink" Target="about:blank" TargetMode="External"/><Relationship Id="rId178" Type="http://schemas.openxmlformats.org/officeDocument/2006/relationships/hyperlink" Target="about:blank" TargetMode="External"/><Relationship Id="rId301" Type="http://schemas.openxmlformats.org/officeDocument/2006/relationships/hyperlink" Target="about:blank" TargetMode="External"/><Relationship Id="rId322" Type="http://schemas.openxmlformats.org/officeDocument/2006/relationships/hyperlink" Target="about:blank" TargetMode="External"/><Relationship Id="rId343" Type="http://schemas.openxmlformats.org/officeDocument/2006/relationships/hyperlink" Target="about:blank" TargetMode="External"/><Relationship Id="rId364" Type="http://schemas.openxmlformats.org/officeDocument/2006/relationships/hyperlink" Target="about:blank" TargetMode="External"/><Relationship Id="rId61" Type="http://schemas.openxmlformats.org/officeDocument/2006/relationships/hyperlink" Target="http://datasheets.maximintegrated.com/en/ds/DS18B20.pdf" TargetMode="External"/><Relationship Id="rId82" Type="http://schemas.openxmlformats.org/officeDocument/2006/relationships/hyperlink" Target="about:blank" TargetMode="External"/><Relationship Id="rId199" Type="http://schemas.openxmlformats.org/officeDocument/2006/relationships/hyperlink" Target="about:blank" TargetMode="External"/><Relationship Id="rId203" Type="http://schemas.openxmlformats.org/officeDocument/2006/relationships/hyperlink" Target="about:blank" TargetMode="External"/><Relationship Id="rId385" Type="http://schemas.openxmlformats.org/officeDocument/2006/relationships/hyperlink" Target="about:blank" TargetMode="External"/><Relationship Id="rId19" Type="http://schemas.openxmlformats.org/officeDocument/2006/relationships/image" Target="media/image6.png"/><Relationship Id="rId224" Type="http://schemas.openxmlformats.org/officeDocument/2006/relationships/hyperlink" Target="about:blank" TargetMode="External"/><Relationship Id="rId245" Type="http://schemas.openxmlformats.org/officeDocument/2006/relationships/hyperlink" Target="about:blank" TargetMode="External"/><Relationship Id="rId266" Type="http://schemas.openxmlformats.org/officeDocument/2006/relationships/hyperlink" Target="about:blank" TargetMode="External"/><Relationship Id="rId287" Type="http://schemas.openxmlformats.org/officeDocument/2006/relationships/hyperlink" Target="about:blank" TargetMode="External"/><Relationship Id="rId410" Type="http://schemas.openxmlformats.org/officeDocument/2006/relationships/hyperlink" Target="about:blank" TargetMode="External"/><Relationship Id="rId30" Type="http://schemas.openxmlformats.org/officeDocument/2006/relationships/image" Target="media/image17.png"/><Relationship Id="rId105" Type="http://schemas.openxmlformats.org/officeDocument/2006/relationships/hyperlink" Target="about:blank" TargetMode="External"/><Relationship Id="rId126" Type="http://schemas.openxmlformats.org/officeDocument/2006/relationships/hyperlink" Target="about:blank" TargetMode="External"/><Relationship Id="rId147" Type="http://schemas.openxmlformats.org/officeDocument/2006/relationships/hyperlink" Target="about:blank" TargetMode="External"/><Relationship Id="rId168" Type="http://schemas.openxmlformats.org/officeDocument/2006/relationships/hyperlink" Target="about:blank" TargetMode="External"/><Relationship Id="rId312" Type="http://schemas.openxmlformats.org/officeDocument/2006/relationships/hyperlink" Target="about:blank" TargetMode="External"/><Relationship Id="rId333" Type="http://schemas.openxmlformats.org/officeDocument/2006/relationships/hyperlink" Target="about:blank" TargetMode="External"/><Relationship Id="rId354" Type="http://schemas.openxmlformats.org/officeDocument/2006/relationships/hyperlink" Target="about:blank" TargetMode="External"/><Relationship Id="rId51" Type="http://schemas.openxmlformats.org/officeDocument/2006/relationships/image" Target="media/image43.png"/><Relationship Id="rId72" Type="http://schemas.openxmlformats.org/officeDocument/2006/relationships/hyperlink" Target="about:blank" TargetMode="External"/><Relationship Id="rId93" Type="http://schemas.openxmlformats.org/officeDocument/2006/relationships/hyperlink" Target="about:blank" TargetMode="External"/><Relationship Id="rId189" Type="http://schemas.openxmlformats.org/officeDocument/2006/relationships/hyperlink" Target="about:blank" TargetMode="External"/><Relationship Id="rId375" Type="http://schemas.openxmlformats.org/officeDocument/2006/relationships/hyperlink" Target="about:blank" TargetMode="External"/><Relationship Id="rId396" Type="http://schemas.openxmlformats.org/officeDocument/2006/relationships/hyperlink" Target="about:blank" TargetMode="External"/><Relationship Id="rId3" Type="http://schemas.openxmlformats.org/officeDocument/2006/relationships/settings" Target="settings.xml"/><Relationship Id="rId214" Type="http://schemas.openxmlformats.org/officeDocument/2006/relationships/hyperlink" Target="about:blank" TargetMode="External"/><Relationship Id="rId235" Type="http://schemas.openxmlformats.org/officeDocument/2006/relationships/hyperlink" Target="about:blank" TargetMode="External"/><Relationship Id="rId256" Type="http://schemas.openxmlformats.org/officeDocument/2006/relationships/hyperlink" Target="about:blank" TargetMode="External"/><Relationship Id="rId277" Type="http://schemas.openxmlformats.org/officeDocument/2006/relationships/hyperlink" Target="about:blank" TargetMode="External"/><Relationship Id="rId298" Type="http://schemas.openxmlformats.org/officeDocument/2006/relationships/hyperlink" Target="about:blank" TargetMode="External"/><Relationship Id="rId400" Type="http://schemas.openxmlformats.org/officeDocument/2006/relationships/hyperlink" Target="about:blank" TargetMode="External"/><Relationship Id="rId116" Type="http://schemas.openxmlformats.org/officeDocument/2006/relationships/hyperlink" Target="about:blank" TargetMode="External"/><Relationship Id="rId137" Type="http://schemas.openxmlformats.org/officeDocument/2006/relationships/hyperlink" Target="about:blank" TargetMode="External"/><Relationship Id="rId158" Type="http://schemas.openxmlformats.org/officeDocument/2006/relationships/hyperlink" Target="about:blank" TargetMode="External"/><Relationship Id="rId302" Type="http://schemas.openxmlformats.org/officeDocument/2006/relationships/hyperlink" Target="about:blank" TargetMode="External"/><Relationship Id="rId323" Type="http://schemas.openxmlformats.org/officeDocument/2006/relationships/hyperlink" Target="about:blank" TargetMode="External"/><Relationship Id="rId344" Type="http://schemas.openxmlformats.org/officeDocument/2006/relationships/hyperlink" Target="about:blank" TargetMode="External"/><Relationship Id="rId20" Type="http://schemas.openxmlformats.org/officeDocument/2006/relationships/image" Target="media/image7.png"/><Relationship Id="rId41" Type="http://schemas.openxmlformats.org/officeDocument/2006/relationships/image" Target="media/image28.png"/><Relationship Id="rId62" Type="http://schemas.openxmlformats.org/officeDocument/2006/relationships/image" Target="media/image52.png"/><Relationship Id="rId83" Type="http://schemas.openxmlformats.org/officeDocument/2006/relationships/hyperlink" Target="about:blank" TargetMode="External"/><Relationship Id="rId179" Type="http://schemas.openxmlformats.org/officeDocument/2006/relationships/hyperlink" Target="about:blank" TargetMode="External"/><Relationship Id="rId365" Type="http://schemas.openxmlformats.org/officeDocument/2006/relationships/hyperlink" Target="about:blank" TargetMode="External"/><Relationship Id="rId386" Type="http://schemas.openxmlformats.org/officeDocument/2006/relationships/hyperlink" Target="about:blank" TargetMode="External"/><Relationship Id="rId190" Type="http://schemas.openxmlformats.org/officeDocument/2006/relationships/hyperlink" Target="about:blank" TargetMode="External"/><Relationship Id="rId204" Type="http://schemas.openxmlformats.org/officeDocument/2006/relationships/hyperlink" Target="about:blank" TargetMode="External"/><Relationship Id="rId225" Type="http://schemas.openxmlformats.org/officeDocument/2006/relationships/hyperlink" Target="about:blank" TargetMode="External"/><Relationship Id="rId246" Type="http://schemas.openxmlformats.org/officeDocument/2006/relationships/hyperlink" Target="about:blank" TargetMode="External"/><Relationship Id="rId267" Type="http://schemas.openxmlformats.org/officeDocument/2006/relationships/hyperlink" Target="about:blank" TargetMode="External"/><Relationship Id="rId288" Type="http://schemas.openxmlformats.org/officeDocument/2006/relationships/hyperlink" Target="about:blank" TargetMode="External"/><Relationship Id="rId411" Type="http://schemas.openxmlformats.org/officeDocument/2006/relationships/hyperlink" Target="about:blank" TargetMode="External"/><Relationship Id="rId106" Type="http://schemas.openxmlformats.org/officeDocument/2006/relationships/hyperlink" Target="about:blank" TargetMode="External"/><Relationship Id="rId127" Type="http://schemas.openxmlformats.org/officeDocument/2006/relationships/hyperlink" Target="about:blank" TargetMode="External"/><Relationship Id="rId313" Type="http://schemas.openxmlformats.org/officeDocument/2006/relationships/hyperlink" Target="about:blank" TargetMode="External"/><Relationship Id="rId10" Type="http://schemas.openxmlformats.org/officeDocument/2006/relationships/image" Target="media/image38.png"/><Relationship Id="rId31" Type="http://schemas.openxmlformats.org/officeDocument/2006/relationships/image" Target="media/image18.png"/><Relationship Id="rId52" Type="http://schemas.openxmlformats.org/officeDocument/2006/relationships/image" Target="media/image44.png"/><Relationship Id="rId73" Type="http://schemas.openxmlformats.org/officeDocument/2006/relationships/hyperlink" Target="about:blank" TargetMode="External"/><Relationship Id="rId94" Type="http://schemas.openxmlformats.org/officeDocument/2006/relationships/hyperlink" Target="about:blank" TargetMode="External"/><Relationship Id="rId148" Type="http://schemas.openxmlformats.org/officeDocument/2006/relationships/hyperlink" Target="about:blank" TargetMode="External"/><Relationship Id="rId169" Type="http://schemas.openxmlformats.org/officeDocument/2006/relationships/hyperlink" Target="about:blank" TargetMode="External"/><Relationship Id="rId334" Type="http://schemas.openxmlformats.org/officeDocument/2006/relationships/hyperlink" Target="about:blank" TargetMode="External"/><Relationship Id="rId355" Type="http://schemas.openxmlformats.org/officeDocument/2006/relationships/hyperlink" Target="about:blank" TargetMode="External"/><Relationship Id="rId376" Type="http://schemas.openxmlformats.org/officeDocument/2006/relationships/hyperlink" Target="about:blank" TargetMode="External"/><Relationship Id="rId397" Type="http://schemas.openxmlformats.org/officeDocument/2006/relationships/hyperlink" Target="about:blank" TargetMode="External"/><Relationship Id="rId4" Type="http://schemas.openxmlformats.org/officeDocument/2006/relationships/webSettings" Target="webSettings.xml"/><Relationship Id="rId180" Type="http://schemas.openxmlformats.org/officeDocument/2006/relationships/hyperlink" Target="about:blank" TargetMode="External"/><Relationship Id="rId215" Type="http://schemas.openxmlformats.org/officeDocument/2006/relationships/hyperlink" Target="about:blank" TargetMode="External"/><Relationship Id="rId236" Type="http://schemas.openxmlformats.org/officeDocument/2006/relationships/hyperlink" Target="about:blank" TargetMode="External"/><Relationship Id="rId257" Type="http://schemas.openxmlformats.org/officeDocument/2006/relationships/hyperlink" Target="about:blank" TargetMode="External"/><Relationship Id="rId278" Type="http://schemas.openxmlformats.org/officeDocument/2006/relationships/hyperlink" Target="about:blank" TargetMode="External"/><Relationship Id="rId401" Type="http://schemas.openxmlformats.org/officeDocument/2006/relationships/hyperlink" Target="about:blank" TargetMode="External"/><Relationship Id="rId303" Type="http://schemas.openxmlformats.org/officeDocument/2006/relationships/hyperlink" Target="about:blank" TargetMode="External"/><Relationship Id="rId42" Type="http://schemas.openxmlformats.org/officeDocument/2006/relationships/image" Target="media/image29.png"/><Relationship Id="rId84" Type="http://schemas.openxmlformats.org/officeDocument/2006/relationships/hyperlink" Target="about:blank" TargetMode="External"/><Relationship Id="rId138" Type="http://schemas.openxmlformats.org/officeDocument/2006/relationships/hyperlink" Target="about:blank" TargetMode="External"/><Relationship Id="rId345" Type="http://schemas.openxmlformats.org/officeDocument/2006/relationships/hyperlink" Target="about:blank" TargetMode="External"/><Relationship Id="rId387" Type="http://schemas.openxmlformats.org/officeDocument/2006/relationships/hyperlink" Target="about:blank" TargetMode="External"/><Relationship Id="rId191" Type="http://schemas.openxmlformats.org/officeDocument/2006/relationships/hyperlink" Target="about:blank" TargetMode="External"/><Relationship Id="rId205" Type="http://schemas.openxmlformats.org/officeDocument/2006/relationships/hyperlink" Target="about:blank" TargetMode="External"/><Relationship Id="rId247" Type="http://schemas.openxmlformats.org/officeDocument/2006/relationships/hyperlink" Target="about:blank" TargetMode="External"/><Relationship Id="rId412" Type="http://schemas.openxmlformats.org/officeDocument/2006/relationships/hyperlink" Target="about:blank" TargetMode="External"/><Relationship Id="rId107" Type="http://schemas.openxmlformats.org/officeDocument/2006/relationships/hyperlink" Target="about:blank" TargetMode="External"/><Relationship Id="rId289" Type="http://schemas.openxmlformats.org/officeDocument/2006/relationships/hyperlink" Target="about:blank" TargetMode="External"/><Relationship Id="rId11" Type="http://schemas.openxmlformats.org/officeDocument/2006/relationships/image" Target="media/image37.png"/><Relationship Id="rId53" Type="http://schemas.openxmlformats.org/officeDocument/2006/relationships/image" Target="media/image45.png"/><Relationship Id="rId149" Type="http://schemas.openxmlformats.org/officeDocument/2006/relationships/hyperlink" Target="about:blank" TargetMode="External"/><Relationship Id="rId314" Type="http://schemas.openxmlformats.org/officeDocument/2006/relationships/hyperlink" Target="about:blank" TargetMode="External"/><Relationship Id="rId356" Type="http://schemas.openxmlformats.org/officeDocument/2006/relationships/hyperlink" Target="about:blank" TargetMode="External"/><Relationship Id="rId398" Type="http://schemas.openxmlformats.org/officeDocument/2006/relationships/hyperlink" Target="about:blank" TargetMode="External"/><Relationship Id="rId95" Type="http://schemas.openxmlformats.org/officeDocument/2006/relationships/hyperlink" Target="about:blank" TargetMode="External"/><Relationship Id="rId160" Type="http://schemas.openxmlformats.org/officeDocument/2006/relationships/hyperlink" Target="about:blank" TargetMode="External"/><Relationship Id="rId216" Type="http://schemas.openxmlformats.org/officeDocument/2006/relationships/hyperlink" Target="about:blank" TargetMode="External"/><Relationship Id="rId258" Type="http://schemas.openxmlformats.org/officeDocument/2006/relationships/hyperlink" Target="about:blank" TargetMode="External"/><Relationship Id="rId22" Type="http://schemas.openxmlformats.org/officeDocument/2006/relationships/image" Target="media/image9.png"/><Relationship Id="rId64" Type="http://schemas.openxmlformats.org/officeDocument/2006/relationships/hyperlink" Target="about:blank" TargetMode="External"/><Relationship Id="rId118" Type="http://schemas.openxmlformats.org/officeDocument/2006/relationships/hyperlink" Target="about:blank" TargetMode="External"/><Relationship Id="rId325" Type="http://schemas.openxmlformats.org/officeDocument/2006/relationships/hyperlink" Target="about:blank" TargetMode="External"/><Relationship Id="rId367" Type="http://schemas.openxmlformats.org/officeDocument/2006/relationships/hyperlink" Target="about:blank" TargetMode="External"/><Relationship Id="rId171" Type="http://schemas.openxmlformats.org/officeDocument/2006/relationships/hyperlink" Target="about:blank" TargetMode="External"/><Relationship Id="rId227" Type="http://schemas.openxmlformats.org/officeDocument/2006/relationships/hyperlink" Target="about:blank" TargetMode="External"/><Relationship Id="rId269" Type="http://schemas.openxmlformats.org/officeDocument/2006/relationships/hyperlink" Target="about:blank" TargetMode="External"/><Relationship Id="rId33" Type="http://schemas.openxmlformats.org/officeDocument/2006/relationships/image" Target="media/image20.png"/><Relationship Id="rId129" Type="http://schemas.openxmlformats.org/officeDocument/2006/relationships/hyperlink" Target="about:blank" TargetMode="External"/><Relationship Id="rId280" Type="http://schemas.openxmlformats.org/officeDocument/2006/relationships/hyperlink" Target="about:blank" TargetMode="External"/><Relationship Id="rId336" Type="http://schemas.openxmlformats.org/officeDocument/2006/relationships/hyperlink" Target="about:blank" TargetMode="External"/><Relationship Id="rId75" Type="http://schemas.openxmlformats.org/officeDocument/2006/relationships/hyperlink" Target="about:blank" TargetMode="External"/><Relationship Id="rId140" Type="http://schemas.openxmlformats.org/officeDocument/2006/relationships/hyperlink" Target="about:blank" TargetMode="External"/><Relationship Id="rId182" Type="http://schemas.openxmlformats.org/officeDocument/2006/relationships/hyperlink" Target="about:blank" TargetMode="External"/><Relationship Id="rId378" Type="http://schemas.openxmlformats.org/officeDocument/2006/relationships/hyperlink" Target="about:blank" TargetMode="External"/><Relationship Id="rId403" Type="http://schemas.openxmlformats.org/officeDocument/2006/relationships/hyperlink" Target="about:blank" TargetMode="External"/><Relationship Id="rId6" Type="http://schemas.openxmlformats.org/officeDocument/2006/relationships/endnotes" Target="endnotes.xml"/><Relationship Id="rId238" Type="http://schemas.openxmlformats.org/officeDocument/2006/relationships/hyperlink" Target="about:blank" TargetMode="External"/><Relationship Id="rId291" Type="http://schemas.openxmlformats.org/officeDocument/2006/relationships/hyperlink" Target="about:blank" TargetMode="External"/><Relationship Id="rId305" Type="http://schemas.openxmlformats.org/officeDocument/2006/relationships/hyperlink" Target="about:blank" TargetMode="External"/><Relationship Id="rId347" Type="http://schemas.openxmlformats.org/officeDocument/2006/relationships/hyperlink" Target="about:blank" TargetMode="External"/><Relationship Id="rId44" Type="http://schemas.openxmlformats.org/officeDocument/2006/relationships/image" Target="media/image31.png"/><Relationship Id="rId86" Type="http://schemas.openxmlformats.org/officeDocument/2006/relationships/hyperlink" Target="about:blank" TargetMode="External"/><Relationship Id="rId151" Type="http://schemas.openxmlformats.org/officeDocument/2006/relationships/hyperlink" Target="about:blank" TargetMode="External"/><Relationship Id="rId389" Type="http://schemas.openxmlformats.org/officeDocument/2006/relationships/hyperlink" Target="about:blank" TargetMode="External"/><Relationship Id="rId193" Type="http://schemas.openxmlformats.org/officeDocument/2006/relationships/hyperlink" Target="about:blank" TargetMode="External"/><Relationship Id="rId207" Type="http://schemas.openxmlformats.org/officeDocument/2006/relationships/hyperlink" Target="about:blank" TargetMode="External"/><Relationship Id="rId249" Type="http://schemas.openxmlformats.org/officeDocument/2006/relationships/hyperlink" Target="about:blank" TargetMode="External"/><Relationship Id="rId414" Type="http://schemas.openxmlformats.org/officeDocument/2006/relationships/header" Target="header4.xml"/><Relationship Id="rId13" Type="http://schemas.openxmlformats.org/officeDocument/2006/relationships/header" Target="header2.xml"/><Relationship Id="rId109" Type="http://schemas.openxmlformats.org/officeDocument/2006/relationships/hyperlink" Target="about:blank" TargetMode="External"/><Relationship Id="rId260" Type="http://schemas.openxmlformats.org/officeDocument/2006/relationships/hyperlink" Target="about:blank" TargetMode="External"/><Relationship Id="rId316" Type="http://schemas.openxmlformats.org/officeDocument/2006/relationships/hyperlink" Target="about:blank" TargetMode="External"/><Relationship Id="rId55" Type="http://schemas.openxmlformats.org/officeDocument/2006/relationships/image" Target="media/image47.png"/><Relationship Id="rId97" Type="http://schemas.openxmlformats.org/officeDocument/2006/relationships/hyperlink" Target="about:blank" TargetMode="External"/><Relationship Id="rId120" Type="http://schemas.openxmlformats.org/officeDocument/2006/relationships/hyperlink" Target="about:blank" TargetMode="External"/><Relationship Id="rId358" Type="http://schemas.openxmlformats.org/officeDocument/2006/relationships/hyperlink" Target="about:blank" TargetMode="External"/><Relationship Id="rId162" Type="http://schemas.openxmlformats.org/officeDocument/2006/relationships/hyperlink" Target="about:blank" TargetMode="External"/><Relationship Id="rId218" Type="http://schemas.openxmlformats.org/officeDocument/2006/relationships/hyperlink" Target="about:blank" TargetMode="External"/><Relationship Id="rId271" Type="http://schemas.openxmlformats.org/officeDocument/2006/relationships/hyperlink" Target="about:blank" TargetMode="External"/><Relationship Id="rId24" Type="http://schemas.openxmlformats.org/officeDocument/2006/relationships/image" Target="media/image11.png"/><Relationship Id="rId66" Type="http://schemas.openxmlformats.org/officeDocument/2006/relationships/hyperlink" Target="about:blank" TargetMode="External"/><Relationship Id="rId131" Type="http://schemas.openxmlformats.org/officeDocument/2006/relationships/hyperlink" Target="about:blank" TargetMode="External"/><Relationship Id="rId327" Type="http://schemas.openxmlformats.org/officeDocument/2006/relationships/hyperlink" Target="about:blank" TargetMode="External"/><Relationship Id="rId369" Type="http://schemas.openxmlformats.org/officeDocument/2006/relationships/hyperlink" Target="about:blank" TargetMode="External"/><Relationship Id="rId173" Type="http://schemas.openxmlformats.org/officeDocument/2006/relationships/hyperlink" Target="about:blank" TargetMode="External"/><Relationship Id="rId229" Type="http://schemas.openxmlformats.org/officeDocument/2006/relationships/hyperlink" Target="about:blank" TargetMode="External"/><Relationship Id="rId380" Type="http://schemas.openxmlformats.org/officeDocument/2006/relationships/hyperlink" Target="about:blank" TargetMode="External"/><Relationship Id="rId240" Type="http://schemas.openxmlformats.org/officeDocument/2006/relationships/hyperlink" Target="about:blank" TargetMode="External"/><Relationship Id="rId35" Type="http://schemas.openxmlformats.org/officeDocument/2006/relationships/image" Target="media/image22.png"/><Relationship Id="rId77" Type="http://schemas.openxmlformats.org/officeDocument/2006/relationships/hyperlink" Target="about:blank" TargetMode="External"/><Relationship Id="rId100" Type="http://schemas.openxmlformats.org/officeDocument/2006/relationships/hyperlink" Target="about:blank" TargetMode="External"/><Relationship Id="rId282" Type="http://schemas.openxmlformats.org/officeDocument/2006/relationships/hyperlink" Target="about:blank" TargetMode="External"/><Relationship Id="rId338" Type="http://schemas.openxmlformats.org/officeDocument/2006/relationships/hyperlink" Target="about:blank" TargetMode="External"/><Relationship Id="rId8" Type="http://schemas.openxmlformats.org/officeDocument/2006/relationships/image" Target="media/image41.png"/><Relationship Id="rId142" Type="http://schemas.openxmlformats.org/officeDocument/2006/relationships/hyperlink" Target="about:blank" TargetMode="External"/><Relationship Id="rId184" Type="http://schemas.openxmlformats.org/officeDocument/2006/relationships/hyperlink" Target="about:blank" TargetMode="External"/><Relationship Id="rId391" Type="http://schemas.openxmlformats.org/officeDocument/2006/relationships/hyperlink" Target="about:blank" TargetMode="External"/><Relationship Id="rId405" Type="http://schemas.openxmlformats.org/officeDocument/2006/relationships/hyperlink" Target="about:blank" TargetMode="External"/><Relationship Id="rId251" Type="http://schemas.openxmlformats.org/officeDocument/2006/relationships/hyperlink" Target="about:blank" TargetMode="External"/><Relationship Id="rId46" Type="http://schemas.openxmlformats.org/officeDocument/2006/relationships/image" Target="media/image33.png"/><Relationship Id="rId293" Type="http://schemas.openxmlformats.org/officeDocument/2006/relationships/hyperlink" Target="about:blank" TargetMode="External"/><Relationship Id="rId307" Type="http://schemas.openxmlformats.org/officeDocument/2006/relationships/hyperlink" Target="about:blank" TargetMode="External"/><Relationship Id="rId349" Type="http://schemas.openxmlformats.org/officeDocument/2006/relationships/hyperlink" Target="about:blank" TargetMode="External"/><Relationship Id="rId88" Type="http://schemas.openxmlformats.org/officeDocument/2006/relationships/hyperlink" Target="about:blank" TargetMode="External"/><Relationship Id="rId111" Type="http://schemas.openxmlformats.org/officeDocument/2006/relationships/hyperlink" Target="about:blank" TargetMode="External"/><Relationship Id="rId153" Type="http://schemas.openxmlformats.org/officeDocument/2006/relationships/hyperlink" Target="about:blank" TargetMode="External"/><Relationship Id="rId195" Type="http://schemas.openxmlformats.org/officeDocument/2006/relationships/hyperlink" Target="about:blank" TargetMode="External"/><Relationship Id="rId209" Type="http://schemas.openxmlformats.org/officeDocument/2006/relationships/hyperlink" Target="about:blank" TargetMode="External"/><Relationship Id="rId360" Type="http://schemas.openxmlformats.org/officeDocument/2006/relationships/hyperlink" Target="about:blank" TargetMode="External"/><Relationship Id="rId416" Type="http://schemas.openxmlformats.org/officeDocument/2006/relationships/theme" Target="theme/theme1.xml"/><Relationship Id="rId220" Type="http://schemas.openxmlformats.org/officeDocument/2006/relationships/hyperlink" Target="about:blank" TargetMode="External"/><Relationship Id="rId15" Type="http://schemas.openxmlformats.org/officeDocument/2006/relationships/image" Target="media/image2.png"/><Relationship Id="rId57" Type="http://schemas.openxmlformats.org/officeDocument/2006/relationships/image" Target="media/image49.png"/><Relationship Id="rId262" Type="http://schemas.openxmlformats.org/officeDocument/2006/relationships/hyperlink" Target="about:blank" TargetMode="External"/><Relationship Id="rId318" Type="http://schemas.openxmlformats.org/officeDocument/2006/relationships/hyperlink" Target="about:blank" TargetMode="External"/><Relationship Id="rId99" Type="http://schemas.openxmlformats.org/officeDocument/2006/relationships/hyperlink" Target="about:blank" TargetMode="External"/><Relationship Id="rId122" Type="http://schemas.openxmlformats.org/officeDocument/2006/relationships/hyperlink" Target="about:blank" TargetMode="External"/><Relationship Id="rId164" Type="http://schemas.openxmlformats.org/officeDocument/2006/relationships/hyperlink" Target="about:blank" TargetMode="External"/><Relationship Id="rId371" Type="http://schemas.openxmlformats.org/officeDocument/2006/relationships/hyperlink" Target="about:blank" TargetMode="External"/><Relationship Id="rId26" Type="http://schemas.openxmlformats.org/officeDocument/2006/relationships/image" Target="media/image13.png"/><Relationship Id="rId231" Type="http://schemas.openxmlformats.org/officeDocument/2006/relationships/hyperlink" Target="about:blank" TargetMode="External"/><Relationship Id="rId273" Type="http://schemas.openxmlformats.org/officeDocument/2006/relationships/hyperlink" Target="about:blank" TargetMode="External"/><Relationship Id="rId329" Type="http://schemas.openxmlformats.org/officeDocument/2006/relationships/hyperlink" Target="about:blank" TargetMode="External"/><Relationship Id="rId68" Type="http://schemas.openxmlformats.org/officeDocument/2006/relationships/hyperlink" Target="about:blank" TargetMode="External"/><Relationship Id="rId133" Type="http://schemas.openxmlformats.org/officeDocument/2006/relationships/hyperlink" Target="about:blank" TargetMode="External"/><Relationship Id="rId175" Type="http://schemas.openxmlformats.org/officeDocument/2006/relationships/hyperlink" Target="about:blank" TargetMode="External"/><Relationship Id="rId340" Type="http://schemas.openxmlformats.org/officeDocument/2006/relationships/hyperlink" Target="about:blank" TargetMode="External"/><Relationship Id="rId200" Type="http://schemas.openxmlformats.org/officeDocument/2006/relationships/hyperlink" Target="about:blank" TargetMode="External"/><Relationship Id="rId382" Type="http://schemas.openxmlformats.org/officeDocument/2006/relationships/hyperlink" Target="about:blank" TargetMode="External"/><Relationship Id="rId242" Type="http://schemas.openxmlformats.org/officeDocument/2006/relationships/hyperlink" Target="about:blank" TargetMode="External"/><Relationship Id="rId284" Type="http://schemas.openxmlformats.org/officeDocument/2006/relationships/hyperlink" Target="about:blank" TargetMode="External"/><Relationship Id="rId37" Type="http://schemas.openxmlformats.org/officeDocument/2006/relationships/image" Target="media/image24.png"/><Relationship Id="rId79" Type="http://schemas.openxmlformats.org/officeDocument/2006/relationships/hyperlink" Target="about:blank" TargetMode="External"/><Relationship Id="rId102" Type="http://schemas.openxmlformats.org/officeDocument/2006/relationships/hyperlink" Target="about:blank" TargetMode="External"/><Relationship Id="rId144" Type="http://schemas.openxmlformats.org/officeDocument/2006/relationships/hyperlink" Target="about:blank" TargetMode="External"/><Relationship Id="rId90" Type="http://schemas.openxmlformats.org/officeDocument/2006/relationships/hyperlink" Target="about:blank" TargetMode="External"/><Relationship Id="rId186" Type="http://schemas.openxmlformats.org/officeDocument/2006/relationships/hyperlink" Target="about:blank" TargetMode="External"/><Relationship Id="rId351" Type="http://schemas.openxmlformats.org/officeDocument/2006/relationships/hyperlink" Target="about:blank" TargetMode="External"/><Relationship Id="rId393" Type="http://schemas.openxmlformats.org/officeDocument/2006/relationships/hyperlink" Target="about:blank" TargetMode="External"/><Relationship Id="rId407" Type="http://schemas.openxmlformats.org/officeDocument/2006/relationships/hyperlink" Target="about:blank" TargetMode="External"/><Relationship Id="rId211" Type="http://schemas.openxmlformats.org/officeDocument/2006/relationships/hyperlink" Target="about:blank" TargetMode="External"/><Relationship Id="rId253" Type="http://schemas.openxmlformats.org/officeDocument/2006/relationships/hyperlink" Target="about:blank" TargetMode="External"/><Relationship Id="rId295" Type="http://schemas.openxmlformats.org/officeDocument/2006/relationships/hyperlink" Target="about:blank" TargetMode="External"/><Relationship Id="rId309" Type="http://schemas.openxmlformats.org/officeDocument/2006/relationships/hyperlink" Target="about:blank" TargetMode="External"/><Relationship Id="rId48" Type="http://schemas.openxmlformats.org/officeDocument/2006/relationships/image" Target="media/image35.png"/><Relationship Id="rId113" Type="http://schemas.openxmlformats.org/officeDocument/2006/relationships/hyperlink" Target="about:blank" TargetMode="External"/><Relationship Id="rId320"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92</Pages>
  <Words>23187</Words>
  <Characters>132168</Characters>
  <Application>Microsoft Office Word</Application>
  <DocSecurity>0</DocSecurity>
  <Lines>1101</Lines>
  <Paragraphs>310</Paragraphs>
  <ScaleCrop>false</ScaleCrop>
  <Company/>
  <LinksUpToDate>false</LinksUpToDate>
  <CharactersWithSpaces>155045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4Ali</dc:creator>
  <cp:lastModifiedBy>Алина Руденко</cp:lastModifiedBy>
  <cp:revision>3</cp:revision>
  <dcterms:created xsi:type="dcterms:W3CDTF">2020-12-16T12:57:00Z</dcterms:created>
  <dcterms:modified xsi:type="dcterms:W3CDTF">2020-12-16T13:17:00Z</dcterms:modified>
</cp:coreProperties>
</file>