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086532" w14:textId="5812AE14" w:rsidR="00A12AB2" w:rsidRPr="00A12AB2" w:rsidRDefault="00A12AB2" w:rsidP="00A12AB2">
      <w:pPr>
        <w:pStyle w:val="af1"/>
        <w:spacing w:before="0" w:line="240" w:lineRule="auto"/>
        <w:rPr>
          <w:lang w:val="uk-UA"/>
        </w:rPr>
      </w:pPr>
      <w:r w:rsidRPr="00A12AB2">
        <w:rPr>
          <w:lang w:val="uk-UA"/>
        </w:rPr>
        <w:t>НАЦІОНАЛЬНИЙ ТЕХНІЧНИЙ УНІВЕРСИТЕТ УКРАЇНИ</w:t>
      </w:r>
    </w:p>
    <w:p w14:paraId="411EFB84" w14:textId="77777777" w:rsidR="00A12AB2" w:rsidRPr="00A12AB2" w:rsidRDefault="00A12AB2" w:rsidP="00A12AB2">
      <w:pPr>
        <w:keepNext/>
        <w:keepLines/>
        <w:jc w:val="center"/>
        <w:rPr>
          <w:rFonts w:eastAsia="Calibri"/>
          <w:sz w:val="28"/>
          <w:szCs w:val="28"/>
          <w:lang w:val="uk-UA"/>
        </w:rPr>
      </w:pPr>
      <w:r w:rsidRPr="00A12AB2">
        <w:rPr>
          <w:rFonts w:eastAsia="Calibri"/>
          <w:sz w:val="28"/>
          <w:szCs w:val="28"/>
          <w:lang w:val="uk-UA"/>
        </w:rPr>
        <w:t>«КИЇВСЬКИЙ ПОЛІТЕХНІЧНИЙ ІНСТИТУТ</w:t>
      </w:r>
    </w:p>
    <w:p w14:paraId="5CA3D450" w14:textId="77777777" w:rsidR="00A12AB2" w:rsidRPr="00A12AB2" w:rsidRDefault="00A12AB2" w:rsidP="00A12AB2">
      <w:pPr>
        <w:keepNext/>
        <w:keepLines/>
        <w:jc w:val="center"/>
        <w:rPr>
          <w:rFonts w:eastAsia="Calibri"/>
          <w:sz w:val="28"/>
          <w:szCs w:val="28"/>
          <w:lang w:val="uk-UA"/>
        </w:rPr>
      </w:pPr>
      <w:r w:rsidRPr="00A12AB2">
        <w:rPr>
          <w:rFonts w:eastAsia="Calibri"/>
          <w:sz w:val="28"/>
          <w:szCs w:val="28"/>
          <w:lang w:val="uk-UA"/>
        </w:rPr>
        <w:t>імені ІГОРЯ СІКОРСЬКОГО»</w:t>
      </w:r>
    </w:p>
    <w:p w14:paraId="1414E758" w14:textId="7E6396CA" w:rsidR="00A12AB2" w:rsidRPr="00A12AB2" w:rsidRDefault="00A12AB2" w:rsidP="00A12AB2">
      <w:pPr>
        <w:keepNext/>
        <w:keepLines/>
        <w:jc w:val="center"/>
        <w:rPr>
          <w:rFonts w:eastAsia="Calibri"/>
          <w:caps/>
          <w:sz w:val="28"/>
          <w:szCs w:val="28"/>
          <w:lang w:val="uk-UA"/>
        </w:rPr>
      </w:pPr>
      <w:r>
        <w:rPr>
          <w:rFonts w:eastAsia="Calibri"/>
          <w:caps/>
          <w:sz w:val="28"/>
          <w:szCs w:val="28"/>
          <w:lang w:val="uk-UA"/>
        </w:rPr>
        <w:t>ІНСТИТУТ МАТЕРІАЛОЗНАВСТВА ТА ЗВАРЮВАННЯ ІМ. Є. О. ПАТОНА</w:t>
      </w:r>
    </w:p>
    <w:p w14:paraId="00FBCC20" w14:textId="77777777" w:rsidR="00A12AB2" w:rsidRPr="00A12AB2" w:rsidRDefault="00A12AB2" w:rsidP="00A12AB2">
      <w:pPr>
        <w:keepNext/>
        <w:keepLines/>
        <w:jc w:val="center"/>
        <w:rPr>
          <w:rFonts w:eastAsia="Calibri"/>
          <w:caps/>
          <w:sz w:val="28"/>
          <w:szCs w:val="28"/>
          <w:lang w:val="uk-UA"/>
        </w:rPr>
      </w:pPr>
      <w:r w:rsidRPr="00A12AB2">
        <w:rPr>
          <w:rFonts w:eastAsia="Calibri"/>
          <w:caps/>
          <w:sz w:val="28"/>
          <w:szCs w:val="28"/>
          <w:lang w:val="uk-UA"/>
        </w:rPr>
        <w:t>кафедра лазерної техніки та фізико-технічних технологій</w:t>
      </w:r>
    </w:p>
    <w:tbl>
      <w:tblPr>
        <w:tblStyle w:val="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50"/>
        <w:gridCol w:w="4704"/>
      </w:tblGrid>
      <w:tr w:rsidR="00A12AB2" w:rsidRPr="00A12AB2" w14:paraId="6817F312" w14:textId="77777777" w:rsidTr="00A12AB2">
        <w:tc>
          <w:tcPr>
            <w:tcW w:w="4650" w:type="dxa"/>
          </w:tcPr>
          <w:p w14:paraId="7AF7EBF6" w14:textId="77777777" w:rsidR="00A12AB2" w:rsidRDefault="00A12AB2" w:rsidP="00A12AB2">
            <w:pPr>
              <w:spacing w:after="200" w:line="276" w:lineRule="auto"/>
              <w:jc w:val="center"/>
              <w:rPr>
                <w:rFonts w:eastAsia="Calibri"/>
                <w:sz w:val="28"/>
                <w:szCs w:val="22"/>
                <w:lang w:eastAsia="en-US"/>
              </w:rPr>
            </w:pPr>
          </w:p>
          <w:p w14:paraId="697AFBC5" w14:textId="3A196301" w:rsidR="00A12AB2" w:rsidRPr="00A12AB2" w:rsidRDefault="00A12AB2" w:rsidP="00A12AB2">
            <w:pPr>
              <w:spacing w:after="200" w:line="276" w:lineRule="auto"/>
              <w:jc w:val="center"/>
              <w:rPr>
                <w:rFonts w:eastAsia="Calibri"/>
                <w:sz w:val="28"/>
                <w:szCs w:val="22"/>
                <w:lang w:eastAsia="en-US"/>
              </w:rPr>
            </w:pPr>
            <w:r w:rsidRPr="00A12AB2">
              <w:rPr>
                <w:rFonts w:eastAsia="Calibri"/>
                <w:sz w:val="28"/>
                <w:szCs w:val="22"/>
                <w:lang w:eastAsia="en-US"/>
              </w:rPr>
              <w:t>«На правах рукопису»</w:t>
            </w:r>
          </w:p>
          <w:p w14:paraId="2E19A902" w14:textId="77777777" w:rsidR="00A12AB2" w:rsidRPr="00A12AB2" w:rsidRDefault="00A12AB2" w:rsidP="00A12AB2">
            <w:pPr>
              <w:spacing w:after="200" w:line="276" w:lineRule="auto"/>
              <w:jc w:val="center"/>
              <w:rPr>
                <w:rFonts w:eastAsia="Calibri"/>
                <w:sz w:val="28"/>
                <w:szCs w:val="28"/>
              </w:rPr>
            </w:pPr>
            <w:r w:rsidRPr="00A12AB2">
              <w:rPr>
                <w:rFonts w:eastAsia="Calibri"/>
                <w:sz w:val="28"/>
                <w:szCs w:val="22"/>
                <w:lang w:eastAsia="en-US"/>
              </w:rPr>
              <w:t>УДК ______________</w:t>
            </w:r>
          </w:p>
        </w:tc>
        <w:tc>
          <w:tcPr>
            <w:tcW w:w="4704" w:type="dxa"/>
          </w:tcPr>
          <w:p w14:paraId="4A90FD1A" w14:textId="77777777" w:rsidR="00A12AB2" w:rsidRDefault="00A12AB2" w:rsidP="00A12AB2">
            <w:pPr>
              <w:spacing w:after="200" w:line="276" w:lineRule="auto"/>
              <w:jc w:val="center"/>
              <w:rPr>
                <w:rFonts w:eastAsia="Calibri"/>
                <w:sz w:val="28"/>
                <w:szCs w:val="22"/>
                <w:lang w:eastAsia="en-US"/>
              </w:rPr>
            </w:pPr>
          </w:p>
          <w:p w14:paraId="29756F8B" w14:textId="14242AF7" w:rsidR="00A12AB2" w:rsidRPr="00A12AB2" w:rsidRDefault="00A12AB2" w:rsidP="00A12AB2">
            <w:pPr>
              <w:spacing w:after="200" w:line="276" w:lineRule="auto"/>
              <w:jc w:val="center"/>
              <w:rPr>
                <w:rFonts w:eastAsia="Calibri"/>
                <w:sz w:val="28"/>
                <w:szCs w:val="22"/>
                <w:lang w:eastAsia="en-US"/>
              </w:rPr>
            </w:pPr>
            <w:r w:rsidRPr="00A12AB2">
              <w:rPr>
                <w:rFonts w:eastAsia="Calibri"/>
                <w:sz w:val="28"/>
                <w:szCs w:val="22"/>
                <w:lang w:eastAsia="en-US"/>
              </w:rPr>
              <w:t>«До захисту допущено»</w:t>
            </w:r>
          </w:p>
          <w:p w14:paraId="1944FBB8" w14:textId="77777777" w:rsidR="00A12AB2" w:rsidRPr="00A12AB2" w:rsidRDefault="00A12AB2" w:rsidP="00A12AB2">
            <w:pPr>
              <w:spacing w:after="200" w:line="276" w:lineRule="auto"/>
              <w:rPr>
                <w:rFonts w:eastAsia="Calibri"/>
                <w:sz w:val="28"/>
                <w:szCs w:val="22"/>
                <w:lang w:eastAsia="en-US"/>
              </w:rPr>
            </w:pPr>
            <w:r w:rsidRPr="00A12AB2">
              <w:rPr>
                <w:rFonts w:eastAsia="Calibri"/>
                <w:sz w:val="28"/>
                <w:szCs w:val="22"/>
                <w:lang w:eastAsia="en-US"/>
              </w:rPr>
              <w:t>Завідувач кафедри ЛТФТ</w:t>
            </w:r>
          </w:p>
          <w:p w14:paraId="06797B9E" w14:textId="77777777" w:rsidR="00A12AB2" w:rsidRPr="00A12AB2" w:rsidRDefault="00A12AB2" w:rsidP="00A12AB2">
            <w:pPr>
              <w:spacing w:after="200" w:line="276" w:lineRule="auto"/>
              <w:jc w:val="right"/>
              <w:rPr>
                <w:rFonts w:eastAsia="Calibri"/>
                <w:sz w:val="28"/>
                <w:szCs w:val="22"/>
                <w:lang w:eastAsia="en-US"/>
              </w:rPr>
            </w:pPr>
            <w:r w:rsidRPr="00A12AB2">
              <w:rPr>
                <w:rFonts w:eastAsia="Calibri"/>
                <w:sz w:val="28"/>
                <w:szCs w:val="22"/>
                <w:lang w:eastAsia="en-US"/>
              </w:rPr>
              <w:t>_____________ І. В. Крівцун</w:t>
            </w:r>
          </w:p>
          <w:p w14:paraId="7D881198" w14:textId="07AD62BC" w:rsidR="00A12AB2" w:rsidRPr="00A12AB2" w:rsidRDefault="00A12AB2" w:rsidP="00A12AB2">
            <w:pPr>
              <w:spacing w:after="200" w:line="276" w:lineRule="auto"/>
              <w:jc w:val="center"/>
              <w:rPr>
                <w:rFonts w:eastAsia="Calibri"/>
                <w:sz w:val="28"/>
                <w:szCs w:val="28"/>
              </w:rPr>
            </w:pPr>
            <w:r w:rsidRPr="00A12AB2">
              <w:rPr>
                <w:rFonts w:eastAsia="Calibri"/>
                <w:sz w:val="28"/>
                <w:szCs w:val="22"/>
                <w:lang w:eastAsia="en-US"/>
              </w:rPr>
              <w:t>“___”_____________ 20</w:t>
            </w:r>
            <w:r>
              <w:rPr>
                <w:rFonts w:eastAsia="Calibri"/>
                <w:sz w:val="28"/>
                <w:szCs w:val="22"/>
                <w:lang w:eastAsia="en-US"/>
              </w:rPr>
              <w:t>21</w:t>
            </w:r>
            <w:r w:rsidRPr="00A12AB2">
              <w:rPr>
                <w:rFonts w:eastAsia="Calibri"/>
                <w:sz w:val="28"/>
                <w:szCs w:val="22"/>
                <w:lang w:eastAsia="en-US"/>
              </w:rPr>
              <w:t xml:space="preserve"> р.</w:t>
            </w:r>
          </w:p>
        </w:tc>
      </w:tr>
    </w:tbl>
    <w:p w14:paraId="7BAC50A5" w14:textId="77777777" w:rsidR="00275E8E" w:rsidRPr="005959F1" w:rsidRDefault="00275E8E" w:rsidP="00A12AB2">
      <w:pPr>
        <w:keepNext/>
        <w:keepLines/>
        <w:jc w:val="center"/>
        <w:rPr>
          <w:rFonts w:eastAsia="Calibri"/>
          <w:b/>
          <w:sz w:val="32"/>
          <w:szCs w:val="36"/>
          <w:lang w:val="uk-UA"/>
        </w:rPr>
      </w:pPr>
      <w:r w:rsidRPr="005959F1">
        <w:rPr>
          <w:rFonts w:eastAsia="Calibri"/>
          <w:b/>
          <w:sz w:val="32"/>
          <w:szCs w:val="36"/>
          <w:lang w:val="uk-UA"/>
        </w:rPr>
        <w:t xml:space="preserve">Пояснювальна записка </w:t>
      </w:r>
    </w:p>
    <w:p w14:paraId="4D8627F3" w14:textId="6AA516CC" w:rsidR="00A12AB2" w:rsidRPr="00A12AB2" w:rsidRDefault="005959F1" w:rsidP="00A12AB2">
      <w:pPr>
        <w:keepNext/>
        <w:keepLines/>
        <w:jc w:val="center"/>
        <w:rPr>
          <w:rFonts w:eastAsia="Calibri"/>
          <w:sz w:val="28"/>
          <w:szCs w:val="28"/>
          <w:lang w:val="uk-UA"/>
        </w:rPr>
      </w:pPr>
      <w:r>
        <w:rPr>
          <w:rFonts w:eastAsia="Calibri"/>
          <w:sz w:val="28"/>
          <w:szCs w:val="28"/>
          <w:lang w:val="uk-UA"/>
        </w:rPr>
        <w:t>до магістерської дисертації</w:t>
      </w:r>
    </w:p>
    <w:p w14:paraId="2EB77A82" w14:textId="4526E699" w:rsidR="00A12AB2" w:rsidRDefault="00A12AB2" w:rsidP="00A12AB2">
      <w:pPr>
        <w:keepNext/>
        <w:keepLines/>
        <w:jc w:val="center"/>
        <w:rPr>
          <w:rFonts w:eastAsia="Calibri"/>
          <w:b/>
          <w:sz w:val="28"/>
          <w:szCs w:val="28"/>
          <w:lang w:val="uk-UA"/>
        </w:rPr>
      </w:pPr>
      <w:r w:rsidRPr="00A12AB2">
        <w:rPr>
          <w:rFonts w:eastAsia="Calibri"/>
          <w:sz w:val="28"/>
          <w:szCs w:val="28"/>
          <w:lang w:val="uk-UA"/>
        </w:rPr>
        <w:t xml:space="preserve">зі спеціальності </w:t>
      </w:r>
      <w:r w:rsidRPr="00A12AB2">
        <w:rPr>
          <w:rFonts w:eastAsia="Calibri"/>
          <w:b/>
          <w:sz w:val="28"/>
          <w:szCs w:val="28"/>
          <w:lang w:val="uk-UA"/>
        </w:rPr>
        <w:t>131 Прикладна механіка</w:t>
      </w:r>
    </w:p>
    <w:p w14:paraId="00695055" w14:textId="42150CEC" w:rsidR="005959F1" w:rsidRPr="00A12AB2" w:rsidRDefault="005959F1" w:rsidP="00A12AB2">
      <w:pPr>
        <w:keepNext/>
        <w:keepLines/>
        <w:jc w:val="center"/>
        <w:rPr>
          <w:rFonts w:eastAsia="Calibri"/>
          <w:sz w:val="28"/>
          <w:szCs w:val="28"/>
          <w:lang w:val="uk-UA"/>
        </w:rPr>
      </w:pPr>
      <w:r>
        <w:rPr>
          <w:rFonts w:eastAsia="Calibri"/>
          <w:sz w:val="28"/>
          <w:szCs w:val="28"/>
          <w:lang w:val="uk-UA"/>
        </w:rPr>
        <w:t xml:space="preserve">освітня програма </w:t>
      </w:r>
      <w:r w:rsidRPr="005959F1">
        <w:rPr>
          <w:rFonts w:eastAsia="Calibri"/>
          <w:b/>
          <w:sz w:val="28"/>
          <w:szCs w:val="28"/>
          <w:lang w:val="uk-UA"/>
        </w:rPr>
        <w:t>Лазерна техніка т</w:t>
      </w:r>
      <w:r w:rsidR="00AC549D">
        <w:rPr>
          <w:rFonts w:eastAsia="Calibri"/>
          <w:b/>
          <w:sz w:val="28"/>
          <w:szCs w:val="28"/>
          <w:lang w:val="uk-UA"/>
        </w:rPr>
        <w:t>а</w:t>
      </w:r>
      <w:r w:rsidRPr="005959F1">
        <w:rPr>
          <w:rFonts w:eastAsia="Calibri"/>
          <w:b/>
          <w:sz w:val="28"/>
          <w:szCs w:val="28"/>
          <w:lang w:val="uk-UA"/>
        </w:rPr>
        <w:t xml:space="preserve"> комп’ютеризовані процеси фізико-технічної обробки матеріалів</w:t>
      </w:r>
    </w:p>
    <w:p w14:paraId="46151E84" w14:textId="334087DE" w:rsidR="00C94ED3" w:rsidRDefault="00A12AB2" w:rsidP="00C94ED3">
      <w:pPr>
        <w:jc w:val="center"/>
        <w:rPr>
          <w:rFonts w:eastAsia="Calibri"/>
          <w:sz w:val="28"/>
          <w:szCs w:val="28"/>
          <w:lang w:val="uk-UA"/>
        </w:rPr>
      </w:pPr>
      <w:r w:rsidRPr="00A12AB2">
        <w:rPr>
          <w:rFonts w:eastAsia="Calibri"/>
          <w:sz w:val="28"/>
          <w:szCs w:val="28"/>
          <w:lang w:val="uk-UA"/>
        </w:rPr>
        <w:t>на тему:</w:t>
      </w:r>
    </w:p>
    <w:p w14:paraId="440AF847" w14:textId="3630C8D9" w:rsidR="00A12AB2" w:rsidRPr="005959F1" w:rsidRDefault="00C94ED3" w:rsidP="005959F1">
      <w:pPr>
        <w:spacing w:line="360" w:lineRule="auto"/>
        <w:jc w:val="center"/>
        <w:rPr>
          <w:sz w:val="28"/>
          <w:szCs w:val="28"/>
          <w:lang w:val="uk-UA"/>
        </w:rPr>
      </w:pPr>
      <w:r>
        <w:rPr>
          <w:sz w:val="28"/>
          <w:szCs w:val="28"/>
          <w:u w:val="single"/>
          <w:lang w:val="uk-UA"/>
        </w:rPr>
        <w:t xml:space="preserve">     </w:t>
      </w:r>
      <w:r w:rsidRPr="00C94ED3">
        <w:rPr>
          <w:sz w:val="28"/>
          <w:szCs w:val="28"/>
          <w:u w:val="single"/>
          <w:lang w:val="uk-UA"/>
        </w:rPr>
        <w:t>Підвищення міцності зчеплення металевих кле</w:t>
      </w:r>
      <w:r w:rsidR="00A33F0A">
        <w:rPr>
          <w:sz w:val="28"/>
          <w:szCs w:val="28"/>
          <w:u w:val="single"/>
          <w:lang w:val="uk-UA"/>
        </w:rPr>
        <w:t>йо</w:t>
      </w:r>
      <w:r w:rsidRPr="00C94ED3">
        <w:rPr>
          <w:sz w:val="28"/>
          <w:szCs w:val="28"/>
          <w:u w:val="single"/>
          <w:lang w:val="uk-UA"/>
        </w:rPr>
        <w:t>вих з’єднань  авіаційної</w:t>
      </w:r>
      <w:r w:rsidRPr="00C94ED3">
        <w:rPr>
          <w:sz w:val="28"/>
          <w:szCs w:val="28"/>
          <w:lang w:val="uk-UA"/>
        </w:rPr>
        <w:t xml:space="preserve">  </w:t>
      </w:r>
      <w:r>
        <w:rPr>
          <w:sz w:val="28"/>
          <w:szCs w:val="28"/>
          <w:u w:val="single"/>
          <w:lang w:val="uk-UA"/>
        </w:rPr>
        <w:t xml:space="preserve">  </w:t>
      </w:r>
      <w:r w:rsidR="00DA6CDC" w:rsidRPr="00DA6CDC">
        <w:rPr>
          <w:sz w:val="28"/>
          <w:szCs w:val="28"/>
          <w:lang w:val="uk-UA"/>
        </w:rPr>
        <w:t>_</w:t>
      </w:r>
      <w:r w:rsidRPr="00C94ED3">
        <w:rPr>
          <w:sz w:val="28"/>
          <w:szCs w:val="28"/>
          <w:u w:val="single"/>
          <w:lang w:val="uk-UA"/>
        </w:rPr>
        <w:t>техніки застосуванням лазерного модифікув</w:t>
      </w:r>
      <w:r w:rsidR="00A33F0A">
        <w:rPr>
          <w:sz w:val="28"/>
          <w:szCs w:val="28"/>
          <w:u w:val="single"/>
          <w:lang w:val="uk-UA"/>
        </w:rPr>
        <w:t>а</w:t>
      </w:r>
      <w:r w:rsidRPr="00C94ED3">
        <w:rPr>
          <w:sz w:val="28"/>
          <w:szCs w:val="28"/>
          <w:u w:val="single"/>
          <w:lang w:val="uk-UA"/>
        </w:rPr>
        <w:t>ння поверхонь їх складових.</w:t>
      </w:r>
      <w:r w:rsidR="00DA6CDC">
        <w:rPr>
          <w:sz w:val="28"/>
          <w:szCs w:val="28"/>
          <w:lang w:val="uk-UA"/>
        </w:rPr>
        <w:t>_</w:t>
      </w:r>
    </w:p>
    <w:p w14:paraId="73E3958E" w14:textId="2C1D2A90" w:rsidR="00A12AB2" w:rsidRPr="00A12AB2" w:rsidRDefault="00A12AB2" w:rsidP="00A12AB2">
      <w:pPr>
        <w:keepNext/>
        <w:keepLines/>
        <w:rPr>
          <w:rFonts w:eastAsia="Calibri"/>
          <w:sz w:val="28"/>
          <w:szCs w:val="28"/>
          <w:lang w:val="uk-UA"/>
        </w:rPr>
      </w:pPr>
      <w:r w:rsidRPr="00A12AB2">
        <w:rPr>
          <w:rFonts w:eastAsia="Calibri"/>
          <w:sz w:val="28"/>
          <w:szCs w:val="28"/>
          <w:lang w:val="uk-UA"/>
        </w:rPr>
        <w:t>Виконав(-ла): студент(ка) ІІ курсу, групи МЛ-</w:t>
      </w:r>
      <w:r>
        <w:rPr>
          <w:rFonts w:eastAsia="Calibri"/>
          <w:sz w:val="28"/>
          <w:szCs w:val="28"/>
          <w:lang w:val="uk-UA"/>
        </w:rPr>
        <w:t>9</w:t>
      </w:r>
      <w:r w:rsidRPr="00A12AB2">
        <w:rPr>
          <w:rFonts w:eastAsia="Calibri"/>
          <w:sz w:val="28"/>
          <w:szCs w:val="28"/>
          <w:lang w:val="uk-UA"/>
        </w:rPr>
        <w:t>1м</w:t>
      </w:r>
      <w:r>
        <w:rPr>
          <w:rFonts w:eastAsia="Calibri"/>
          <w:sz w:val="28"/>
          <w:szCs w:val="28"/>
          <w:lang w:val="uk-UA"/>
        </w:rPr>
        <w:t>н</w:t>
      </w:r>
    </w:p>
    <w:p w14:paraId="7CED651D" w14:textId="13B18FBB" w:rsidR="00A12AB2" w:rsidRPr="00A12AB2" w:rsidRDefault="00A12AB2" w:rsidP="00A12AB2">
      <w:pPr>
        <w:keepNext/>
        <w:keepLines/>
        <w:spacing w:before="240"/>
        <w:rPr>
          <w:rFonts w:eastAsia="Calibri"/>
          <w:sz w:val="28"/>
          <w:szCs w:val="28"/>
          <w:lang w:val="uk-UA"/>
        </w:rPr>
      </w:pPr>
      <w:r w:rsidRPr="00A12AB2">
        <w:rPr>
          <w:rFonts w:eastAsia="Calibri"/>
          <w:sz w:val="28"/>
          <w:szCs w:val="28"/>
          <w:lang w:val="uk-UA"/>
        </w:rPr>
        <w:t>______</w:t>
      </w:r>
      <w:r w:rsidR="00C94ED3">
        <w:rPr>
          <w:rFonts w:eastAsia="Calibri"/>
          <w:sz w:val="28"/>
          <w:szCs w:val="28"/>
          <w:lang w:val="uk-UA"/>
        </w:rPr>
        <w:t>____</w:t>
      </w:r>
      <w:r w:rsidR="00C94ED3">
        <w:rPr>
          <w:rFonts w:eastAsia="Calibri"/>
          <w:sz w:val="28"/>
          <w:szCs w:val="28"/>
          <w:u w:val="single"/>
          <w:lang w:val="en-US"/>
        </w:rPr>
        <w:t>C</w:t>
      </w:r>
      <w:r w:rsidR="00C94ED3">
        <w:rPr>
          <w:rFonts w:eastAsia="Calibri"/>
          <w:sz w:val="28"/>
          <w:szCs w:val="28"/>
          <w:u w:val="single"/>
          <w:lang w:val="uk-UA"/>
        </w:rPr>
        <w:t>околовський Микола Володимирович</w:t>
      </w:r>
      <w:r w:rsidR="00AC549D" w:rsidRPr="00AC549D">
        <w:rPr>
          <w:rFonts w:eastAsia="Calibri"/>
          <w:sz w:val="28"/>
          <w:szCs w:val="28"/>
          <w:u w:val="single"/>
          <w:lang w:val="uk-UA"/>
        </w:rPr>
        <w:t xml:space="preserve">                       .</w:t>
      </w:r>
      <w:r w:rsidRPr="00A12AB2">
        <w:rPr>
          <w:rFonts w:eastAsia="Calibri"/>
          <w:sz w:val="28"/>
          <w:szCs w:val="28"/>
          <w:lang w:val="uk-UA"/>
        </w:rPr>
        <w:t xml:space="preserve"> </w:t>
      </w:r>
      <w:r>
        <w:rPr>
          <w:rFonts w:eastAsia="Calibri"/>
          <w:sz w:val="28"/>
          <w:szCs w:val="28"/>
          <w:lang w:val="uk-UA"/>
        </w:rPr>
        <w:t xml:space="preserve"> </w:t>
      </w:r>
      <w:r w:rsidRPr="00A12AB2">
        <w:rPr>
          <w:rFonts w:eastAsia="Calibri"/>
          <w:sz w:val="28"/>
          <w:szCs w:val="28"/>
          <w:lang w:val="uk-UA"/>
        </w:rPr>
        <w:t xml:space="preserve"> </w:t>
      </w:r>
      <w:r>
        <w:rPr>
          <w:rFonts w:eastAsia="Calibri"/>
          <w:sz w:val="28"/>
          <w:szCs w:val="28"/>
          <w:lang w:val="uk-UA"/>
        </w:rPr>
        <w:t xml:space="preserve">  _</w:t>
      </w:r>
      <w:r w:rsidRPr="00A12AB2">
        <w:rPr>
          <w:rFonts w:eastAsia="Calibri"/>
          <w:sz w:val="28"/>
          <w:szCs w:val="28"/>
          <w:lang w:val="uk-UA"/>
        </w:rPr>
        <w:t>_______</w:t>
      </w:r>
    </w:p>
    <w:p w14:paraId="3A4D058B" w14:textId="77777777" w:rsidR="00A12AB2" w:rsidRPr="00A12AB2" w:rsidRDefault="00A12AB2" w:rsidP="00A12AB2">
      <w:pPr>
        <w:keepNext/>
        <w:keepLines/>
        <w:ind w:firstLine="2835"/>
        <w:rPr>
          <w:rFonts w:eastAsia="Calibri"/>
          <w:sz w:val="20"/>
          <w:szCs w:val="20"/>
          <w:lang w:val="uk-UA"/>
        </w:rPr>
      </w:pPr>
      <w:r w:rsidRPr="00A12AB2">
        <w:rPr>
          <w:rFonts w:eastAsia="Calibri"/>
          <w:sz w:val="20"/>
          <w:szCs w:val="20"/>
          <w:lang w:val="uk-UA"/>
        </w:rPr>
        <w:t>(прізвище, ім’я, по батькові)</w:t>
      </w:r>
      <w:r w:rsidRPr="00A12AB2">
        <w:rPr>
          <w:rFonts w:eastAsia="Calibri"/>
          <w:sz w:val="20"/>
          <w:szCs w:val="20"/>
          <w:lang w:val="uk-UA"/>
        </w:rPr>
        <w:tab/>
      </w:r>
      <w:r w:rsidRPr="00A12AB2">
        <w:rPr>
          <w:rFonts w:eastAsia="Calibri"/>
          <w:sz w:val="20"/>
          <w:szCs w:val="20"/>
          <w:lang w:val="uk-UA"/>
        </w:rPr>
        <w:tab/>
      </w:r>
      <w:r w:rsidRPr="00A12AB2">
        <w:rPr>
          <w:rFonts w:eastAsia="Calibri"/>
          <w:sz w:val="20"/>
          <w:szCs w:val="20"/>
          <w:lang w:val="uk-UA"/>
        </w:rPr>
        <w:tab/>
      </w:r>
      <w:r w:rsidRPr="00A12AB2">
        <w:rPr>
          <w:rFonts w:eastAsia="Calibri"/>
          <w:sz w:val="20"/>
          <w:szCs w:val="20"/>
          <w:lang w:val="uk-UA"/>
        </w:rPr>
        <w:tab/>
      </w:r>
      <w:r w:rsidRPr="00A12AB2">
        <w:rPr>
          <w:rFonts w:eastAsia="Calibri"/>
          <w:sz w:val="20"/>
          <w:szCs w:val="20"/>
          <w:lang w:val="uk-UA"/>
        </w:rPr>
        <w:tab/>
        <w:t>(підпис)</w:t>
      </w:r>
    </w:p>
    <w:p w14:paraId="37DA70A6" w14:textId="03C148FB" w:rsidR="00A12AB2" w:rsidRPr="00A12AB2" w:rsidRDefault="00A12AB2" w:rsidP="005959F1">
      <w:pPr>
        <w:keepNext/>
        <w:keepLines/>
        <w:rPr>
          <w:rFonts w:eastAsia="Calibri"/>
          <w:sz w:val="28"/>
          <w:szCs w:val="28"/>
          <w:lang w:val="uk-UA"/>
        </w:rPr>
      </w:pPr>
      <w:r w:rsidRPr="00A12AB2">
        <w:rPr>
          <w:rFonts w:eastAsia="Calibri"/>
          <w:sz w:val="28"/>
          <w:szCs w:val="28"/>
          <w:lang w:val="uk-UA"/>
        </w:rPr>
        <w:t>Науковий керівник__</w:t>
      </w:r>
      <w:r w:rsidR="00C94ED3" w:rsidRPr="00C94ED3">
        <w:rPr>
          <w:rFonts w:eastAsia="Calibri"/>
          <w:sz w:val="28"/>
          <w:szCs w:val="28"/>
          <w:u w:val="single"/>
          <w:lang w:val="uk-UA"/>
        </w:rPr>
        <w:t xml:space="preserve"> проф</w:t>
      </w:r>
      <w:r w:rsidR="005959F1">
        <w:rPr>
          <w:rFonts w:eastAsia="Calibri"/>
          <w:sz w:val="28"/>
          <w:szCs w:val="28"/>
          <w:u w:val="single"/>
          <w:lang w:val="uk-UA"/>
        </w:rPr>
        <w:t>.,</w:t>
      </w:r>
      <w:r w:rsidR="005959F1" w:rsidRPr="005959F1">
        <w:rPr>
          <w:rFonts w:eastAsia="Calibri"/>
          <w:sz w:val="28"/>
          <w:szCs w:val="28"/>
          <w:u w:val="single"/>
          <w:lang w:val="uk-UA"/>
        </w:rPr>
        <w:t xml:space="preserve"> </w:t>
      </w:r>
      <w:r w:rsidR="005959F1" w:rsidRPr="00C94ED3">
        <w:rPr>
          <w:rFonts w:eastAsia="Calibri"/>
          <w:sz w:val="28"/>
          <w:szCs w:val="28"/>
          <w:u w:val="single"/>
          <w:lang w:val="uk-UA"/>
        </w:rPr>
        <w:t xml:space="preserve">д.т.н., </w:t>
      </w:r>
      <w:r w:rsidR="00C94ED3" w:rsidRPr="00C94ED3">
        <w:rPr>
          <w:rFonts w:eastAsia="Calibri"/>
          <w:sz w:val="28"/>
          <w:szCs w:val="28"/>
          <w:u w:val="single"/>
          <w:lang w:val="uk-UA"/>
        </w:rPr>
        <w:t xml:space="preserve"> Головко Леонід Федорович</w:t>
      </w:r>
      <w:r w:rsidRPr="00A12AB2">
        <w:rPr>
          <w:rFonts w:eastAsia="Calibri"/>
          <w:sz w:val="28"/>
          <w:szCs w:val="28"/>
          <w:lang w:val="uk-UA"/>
        </w:rPr>
        <w:t xml:space="preserve">__    </w:t>
      </w:r>
      <w:r>
        <w:rPr>
          <w:rFonts w:eastAsia="Calibri"/>
          <w:sz w:val="28"/>
          <w:szCs w:val="28"/>
          <w:lang w:val="uk-UA"/>
        </w:rPr>
        <w:t>________</w:t>
      </w:r>
    </w:p>
    <w:p w14:paraId="52207143" w14:textId="77777777" w:rsidR="00A12AB2" w:rsidRPr="00A12AB2" w:rsidRDefault="00A12AB2" w:rsidP="005959F1">
      <w:pPr>
        <w:keepNext/>
        <w:keepLines/>
        <w:ind w:firstLine="2410"/>
        <w:rPr>
          <w:rFonts w:eastAsia="Calibri"/>
          <w:sz w:val="28"/>
          <w:szCs w:val="28"/>
          <w:lang w:val="uk-UA"/>
        </w:rPr>
      </w:pPr>
      <w:r w:rsidRPr="005959F1">
        <w:rPr>
          <w:rFonts w:eastAsia="Calibri"/>
          <w:sz w:val="18"/>
          <w:szCs w:val="28"/>
          <w:lang w:val="uk-UA"/>
        </w:rPr>
        <w:t>(</w:t>
      </w:r>
      <w:r w:rsidRPr="00A12AB2">
        <w:rPr>
          <w:rFonts w:eastAsia="Calibri"/>
          <w:sz w:val="20"/>
          <w:szCs w:val="20"/>
          <w:lang w:val="uk-UA"/>
        </w:rPr>
        <w:t>посада, науковий ступінь, вчене звання, прізвище та ініціали)</w:t>
      </w:r>
      <w:r w:rsidRPr="00A12AB2">
        <w:rPr>
          <w:rFonts w:eastAsia="Calibri"/>
          <w:sz w:val="20"/>
          <w:szCs w:val="20"/>
          <w:lang w:val="uk-UA"/>
        </w:rPr>
        <w:tab/>
      </w:r>
      <w:r w:rsidRPr="00A12AB2">
        <w:rPr>
          <w:rFonts w:eastAsia="Calibri"/>
          <w:sz w:val="20"/>
          <w:szCs w:val="20"/>
          <w:lang w:val="uk-UA"/>
        </w:rPr>
        <w:tab/>
        <w:t>(підпис)</w:t>
      </w:r>
    </w:p>
    <w:p w14:paraId="41A5F2D4" w14:textId="63BA8E0C" w:rsidR="00A12AB2" w:rsidRPr="00A12AB2" w:rsidRDefault="00A12AB2" w:rsidP="005959F1">
      <w:pPr>
        <w:keepNext/>
        <w:keepLines/>
        <w:spacing w:line="276" w:lineRule="auto"/>
        <w:rPr>
          <w:rFonts w:eastAsia="Calibri"/>
          <w:sz w:val="28"/>
          <w:szCs w:val="28"/>
          <w:lang w:val="uk-UA"/>
        </w:rPr>
      </w:pPr>
      <w:r w:rsidRPr="00A12AB2">
        <w:rPr>
          <w:rFonts w:eastAsia="Calibri"/>
          <w:sz w:val="28"/>
          <w:szCs w:val="28"/>
          <w:lang w:val="uk-UA"/>
        </w:rPr>
        <w:t xml:space="preserve">Консультант _____________________________________________   </w:t>
      </w:r>
      <w:r>
        <w:rPr>
          <w:rFonts w:eastAsia="Calibri"/>
          <w:sz w:val="28"/>
          <w:szCs w:val="28"/>
          <w:lang w:val="uk-UA"/>
        </w:rPr>
        <w:t xml:space="preserve"> ________</w:t>
      </w:r>
    </w:p>
    <w:p w14:paraId="1661808A" w14:textId="77777777" w:rsidR="00A12AB2" w:rsidRPr="00A12AB2" w:rsidRDefault="00A12AB2" w:rsidP="005959F1">
      <w:pPr>
        <w:keepNext/>
        <w:keepLines/>
        <w:spacing w:line="276" w:lineRule="auto"/>
        <w:ind w:firstLine="1701"/>
        <w:rPr>
          <w:rFonts w:eastAsia="Calibri"/>
          <w:sz w:val="28"/>
          <w:szCs w:val="28"/>
          <w:lang w:val="uk-UA"/>
        </w:rPr>
      </w:pPr>
      <w:r w:rsidRPr="00A12AB2">
        <w:rPr>
          <w:rFonts w:eastAsia="Calibri"/>
          <w:sz w:val="20"/>
          <w:szCs w:val="20"/>
          <w:lang w:val="uk-UA"/>
        </w:rPr>
        <w:t>(назва розділу) (науковий ступінь, вчене звання, , прізвище, ініціали)</w:t>
      </w:r>
      <w:r w:rsidRPr="00A12AB2">
        <w:rPr>
          <w:rFonts w:eastAsia="Calibri"/>
          <w:sz w:val="20"/>
          <w:szCs w:val="20"/>
          <w:lang w:val="uk-UA"/>
        </w:rPr>
        <w:tab/>
      </w:r>
      <w:r w:rsidRPr="00A12AB2">
        <w:rPr>
          <w:rFonts w:eastAsia="Calibri"/>
          <w:sz w:val="20"/>
          <w:szCs w:val="20"/>
          <w:lang w:val="uk-UA"/>
        </w:rPr>
        <w:tab/>
        <w:t>(підпис)</w:t>
      </w:r>
    </w:p>
    <w:p w14:paraId="358CF996" w14:textId="3053F71C" w:rsidR="00A12AB2" w:rsidRPr="00A12AB2" w:rsidRDefault="00A12AB2" w:rsidP="005959F1">
      <w:pPr>
        <w:keepNext/>
        <w:keepLines/>
        <w:spacing w:line="276" w:lineRule="auto"/>
        <w:rPr>
          <w:rFonts w:eastAsia="Calibri"/>
          <w:sz w:val="28"/>
          <w:szCs w:val="28"/>
          <w:lang w:val="uk-UA"/>
        </w:rPr>
      </w:pPr>
      <w:r w:rsidRPr="00A12AB2">
        <w:rPr>
          <w:rFonts w:eastAsia="Calibri"/>
          <w:sz w:val="28"/>
          <w:szCs w:val="28"/>
          <w:lang w:val="uk-UA"/>
        </w:rPr>
        <w:t>Рецензент _</w:t>
      </w:r>
      <w:r w:rsidR="005959F1" w:rsidRPr="005959F1">
        <w:rPr>
          <w:rFonts w:eastAsia="Calibri"/>
          <w:sz w:val="28"/>
          <w:szCs w:val="28"/>
          <w:u w:val="single"/>
          <w:lang w:val="uk-UA"/>
        </w:rPr>
        <w:t>доц. каф. смарт технологій з’єднань та інженерії поверхні</w:t>
      </w:r>
      <w:r w:rsidR="0079561F">
        <w:rPr>
          <w:rFonts w:eastAsia="Calibri"/>
          <w:sz w:val="28"/>
          <w:szCs w:val="28"/>
          <w:u w:val="single"/>
          <w:lang w:val="uk-UA"/>
        </w:rPr>
        <w:t xml:space="preserve"> ІМЗ НТУУ «КПІ ім. І.Сікорського»</w:t>
      </w:r>
      <w:r w:rsidR="005959F1" w:rsidRPr="005959F1">
        <w:rPr>
          <w:rFonts w:eastAsia="Calibri"/>
          <w:sz w:val="28"/>
          <w:szCs w:val="28"/>
          <w:u w:val="single"/>
          <w:lang w:val="uk-UA"/>
        </w:rPr>
        <w:t xml:space="preserve"> Мінаков Сергій Миколайович</w:t>
      </w:r>
      <w:r w:rsidR="0079561F">
        <w:rPr>
          <w:rFonts w:eastAsia="Calibri"/>
          <w:sz w:val="28"/>
          <w:szCs w:val="28"/>
          <w:u w:val="single"/>
          <w:lang w:val="uk-UA"/>
        </w:rPr>
        <w:t xml:space="preserve">    </w:t>
      </w:r>
      <w:r w:rsidR="005959F1">
        <w:rPr>
          <w:rFonts w:eastAsia="Calibri"/>
          <w:sz w:val="28"/>
          <w:szCs w:val="28"/>
          <w:u w:val="single"/>
          <w:lang w:val="uk-UA"/>
        </w:rPr>
        <w:t xml:space="preserve"> .</w:t>
      </w:r>
      <w:r w:rsidRPr="00A12AB2">
        <w:rPr>
          <w:rFonts w:eastAsia="Calibri"/>
          <w:sz w:val="28"/>
          <w:szCs w:val="28"/>
          <w:lang w:val="uk-UA"/>
        </w:rPr>
        <w:t xml:space="preserve">  </w:t>
      </w:r>
      <w:r>
        <w:rPr>
          <w:rFonts w:eastAsia="Calibri"/>
          <w:sz w:val="28"/>
          <w:szCs w:val="28"/>
          <w:lang w:val="uk-UA"/>
        </w:rPr>
        <w:t xml:space="preserve">   ________</w:t>
      </w:r>
    </w:p>
    <w:p w14:paraId="7C4FC5F5" w14:textId="77777777" w:rsidR="00A12AB2" w:rsidRPr="00A12AB2" w:rsidRDefault="00A12AB2" w:rsidP="005959F1">
      <w:pPr>
        <w:keepNext/>
        <w:keepLines/>
        <w:spacing w:line="276" w:lineRule="auto"/>
        <w:ind w:firstLine="1134"/>
        <w:rPr>
          <w:rFonts w:eastAsia="Calibri"/>
          <w:sz w:val="28"/>
          <w:szCs w:val="28"/>
          <w:lang w:val="uk-UA"/>
        </w:rPr>
      </w:pPr>
      <w:r w:rsidRPr="00A12AB2">
        <w:rPr>
          <w:rFonts w:eastAsia="Calibri"/>
          <w:sz w:val="20"/>
          <w:szCs w:val="20"/>
          <w:lang w:val="uk-UA"/>
        </w:rPr>
        <w:t>(посада, науковий ступінь, вчене звання, науковий ступінь, прізвище та ініціали)</w:t>
      </w:r>
      <w:r w:rsidRPr="00A12AB2">
        <w:rPr>
          <w:rFonts w:eastAsia="Calibri"/>
          <w:sz w:val="20"/>
          <w:szCs w:val="20"/>
          <w:lang w:val="uk-UA"/>
        </w:rPr>
        <w:tab/>
        <w:t>(підпис)</w:t>
      </w:r>
    </w:p>
    <w:p w14:paraId="6F08FA57" w14:textId="4324749C" w:rsidR="00A12AB2" w:rsidRPr="00A12AB2" w:rsidRDefault="00A12AB2" w:rsidP="00A12AB2">
      <w:pPr>
        <w:keepNext/>
        <w:keepLines/>
        <w:spacing w:before="240"/>
        <w:ind w:left="4395"/>
        <w:jc w:val="both"/>
        <w:rPr>
          <w:rFonts w:eastAsia="Calibri"/>
          <w:sz w:val="28"/>
          <w:szCs w:val="28"/>
          <w:lang w:val="uk-UA"/>
        </w:rPr>
      </w:pPr>
      <w:r w:rsidRPr="00A12AB2">
        <w:rPr>
          <w:rFonts w:eastAsia="Calibri"/>
          <w:sz w:val="28"/>
          <w:szCs w:val="28"/>
          <w:lang w:val="uk-UA"/>
        </w:rPr>
        <w:t>Засвідчую, що у цій магістерській дисертації немає запозичень з праць інших авторів без відповідних посилань.</w:t>
      </w:r>
    </w:p>
    <w:p w14:paraId="4678DC08" w14:textId="77777777" w:rsidR="00A12AB2" w:rsidRPr="00A12AB2" w:rsidRDefault="00A12AB2" w:rsidP="00A12AB2">
      <w:pPr>
        <w:keepNext/>
        <w:keepLines/>
        <w:ind w:left="4536"/>
        <w:rPr>
          <w:rFonts w:eastAsia="Calibri"/>
          <w:sz w:val="28"/>
          <w:szCs w:val="28"/>
          <w:lang w:val="uk-UA"/>
        </w:rPr>
      </w:pPr>
    </w:p>
    <w:p w14:paraId="259E05A3" w14:textId="77777777" w:rsidR="00A12AB2" w:rsidRPr="00A12AB2" w:rsidRDefault="00A12AB2" w:rsidP="00A12AB2">
      <w:pPr>
        <w:keepNext/>
        <w:keepLines/>
        <w:ind w:left="4536"/>
        <w:rPr>
          <w:rFonts w:eastAsia="Calibri"/>
          <w:sz w:val="28"/>
          <w:szCs w:val="28"/>
          <w:lang w:val="uk-UA"/>
        </w:rPr>
      </w:pPr>
      <w:r w:rsidRPr="00A12AB2">
        <w:rPr>
          <w:rFonts w:eastAsia="Calibri"/>
          <w:sz w:val="28"/>
          <w:szCs w:val="28"/>
          <w:lang w:val="uk-UA"/>
        </w:rPr>
        <w:t>Студент ____________________________</w:t>
      </w:r>
    </w:p>
    <w:p w14:paraId="3A4AF2D1" w14:textId="77777777" w:rsidR="00A12AB2" w:rsidRPr="00A12AB2" w:rsidRDefault="00A12AB2" w:rsidP="00A12AB2">
      <w:pPr>
        <w:keepNext/>
        <w:keepLines/>
        <w:ind w:left="4536"/>
        <w:jc w:val="center"/>
        <w:rPr>
          <w:rFonts w:eastAsia="Calibri"/>
          <w:sz w:val="20"/>
          <w:szCs w:val="20"/>
          <w:lang w:val="uk-UA"/>
        </w:rPr>
      </w:pPr>
      <w:r w:rsidRPr="00A12AB2">
        <w:rPr>
          <w:rFonts w:eastAsia="Calibri"/>
          <w:sz w:val="20"/>
          <w:szCs w:val="20"/>
          <w:lang w:val="uk-UA"/>
        </w:rPr>
        <w:t>(підпис)</w:t>
      </w:r>
    </w:p>
    <w:p w14:paraId="68520308" w14:textId="77777777" w:rsidR="00A12AB2" w:rsidRPr="00A12AB2" w:rsidRDefault="00A12AB2" w:rsidP="00A12AB2">
      <w:pPr>
        <w:keepNext/>
        <w:keepLines/>
        <w:rPr>
          <w:rFonts w:eastAsia="Calibri"/>
          <w:sz w:val="28"/>
          <w:szCs w:val="28"/>
          <w:lang w:val="uk-UA"/>
        </w:rPr>
      </w:pPr>
    </w:p>
    <w:p w14:paraId="2D4B3235" w14:textId="77777777" w:rsidR="00A12AB2" w:rsidRPr="00A12AB2" w:rsidRDefault="00A12AB2" w:rsidP="00A12AB2">
      <w:pPr>
        <w:keepNext/>
        <w:keepLines/>
        <w:jc w:val="center"/>
        <w:rPr>
          <w:rFonts w:eastAsia="Calibri"/>
          <w:sz w:val="28"/>
          <w:szCs w:val="28"/>
          <w:lang w:val="uk-UA"/>
        </w:rPr>
      </w:pPr>
    </w:p>
    <w:p w14:paraId="38D1EF19" w14:textId="77777777" w:rsidR="00A12AB2" w:rsidRPr="00A12AB2" w:rsidRDefault="00A12AB2" w:rsidP="00A12AB2">
      <w:pPr>
        <w:keepNext/>
        <w:keepLines/>
        <w:jc w:val="center"/>
        <w:rPr>
          <w:rFonts w:eastAsia="Calibri"/>
          <w:sz w:val="28"/>
          <w:szCs w:val="28"/>
          <w:lang w:val="uk-UA"/>
        </w:rPr>
      </w:pPr>
      <w:r w:rsidRPr="00A12AB2">
        <w:rPr>
          <w:rFonts w:eastAsia="Calibri"/>
          <w:sz w:val="28"/>
          <w:szCs w:val="28"/>
          <w:lang w:val="uk-UA"/>
        </w:rPr>
        <w:t>Київ – 20</w:t>
      </w:r>
      <w:r>
        <w:rPr>
          <w:rFonts w:eastAsia="Calibri"/>
          <w:sz w:val="28"/>
          <w:szCs w:val="28"/>
          <w:lang w:val="uk-UA"/>
        </w:rPr>
        <w:t>21</w:t>
      </w:r>
      <w:r w:rsidRPr="00A12AB2">
        <w:rPr>
          <w:rFonts w:eastAsia="Calibri"/>
          <w:sz w:val="28"/>
          <w:szCs w:val="28"/>
          <w:lang w:val="uk-UA"/>
        </w:rPr>
        <w:t xml:space="preserve"> р.</w:t>
      </w:r>
    </w:p>
    <w:p w14:paraId="38B54220" w14:textId="6BFFCAD3" w:rsidR="00A12AB2" w:rsidRDefault="00A12AB2">
      <w:pPr>
        <w:spacing w:after="200" w:line="276" w:lineRule="auto"/>
        <w:rPr>
          <w:lang w:val="uk-UA"/>
        </w:rPr>
      </w:pPr>
    </w:p>
    <w:sdt>
      <w:sdtPr>
        <w:rPr>
          <w:rFonts w:eastAsia="Times New Roman"/>
          <w:b w:val="0"/>
          <w:sz w:val="24"/>
          <w:szCs w:val="24"/>
          <w:lang w:val="uk-UA"/>
        </w:rPr>
        <w:id w:val="719723371"/>
        <w:docPartObj>
          <w:docPartGallery w:val="Table of Contents"/>
          <w:docPartUnique/>
        </w:docPartObj>
      </w:sdtPr>
      <w:sdtEndPr>
        <w:rPr>
          <w:bCs/>
          <w:sz w:val="28"/>
          <w:szCs w:val="28"/>
        </w:rPr>
      </w:sdtEndPr>
      <w:sdtContent>
        <w:p w14:paraId="078ED0F9" w14:textId="41641CE5" w:rsidR="00DA6633" w:rsidRPr="00A1371B" w:rsidRDefault="00DA6633">
          <w:pPr>
            <w:pStyle w:val="af1"/>
          </w:pPr>
          <w:r w:rsidRPr="00A1371B">
            <w:rPr>
              <w:lang w:val="uk-UA"/>
            </w:rPr>
            <w:t>Зміст</w:t>
          </w:r>
        </w:p>
        <w:p w14:paraId="0DF5C4DB" w14:textId="72FBC3D8" w:rsidR="005478D2" w:rsidRPr="005478D2" w:rsidRDefault="00DA6633">
          <w:pPr>
            <w:pStyle w:val="11"/>
            <w:rPr>
              <w:rFonts w:asciiTheme="minorHAnsi" w:eastAsiaTheme="minorEastAsia" w:hAnsiTheme="minorHAnsi" w:cstheme="minorBidi"/>
              <w:noProof/>
              <w:sz w:val="28"/>
              <w:szCs w:val="28"/>
              <w:lang w:val="ru-UA" w:eastAsia="ru-UA"/>
            </w:rPr>
          </w:pPr>
          <w:r w:rsidRPr="005478D2">
            <w:rPr>
              <w:b/>
              <w:bCs/>
              <w:sz w:val="28"/>
              <w:szCs w:val="28"/>
              <w:lang w:val="uk-UA"/>
            </w:rPr>
            <w:fldChar w:fldCharType="begin"/>
          </w:r>
          <w:r w:rsidRPr="005478D2">
            <w:rPr>
              <w:b/>
              <w:bCs/>
              <w:sz w:val="28"/>
              <w:szCs w:val="28"/>
              <w:lang w:val="uk-UA"/>
            </w:rPr>
            <w:instrText xml:space="preserve"> TOC \o "1-3" \h \z \u </w:instrText>
          </w:r>
          <w:r w:rsidRPr="005478D2">
            <w:rPr>
              <w:b/>
              <w:bCs/>
              <w:sz w:val="28"/>
              <w:szCs w:val="28"/>
              <w:lang w:val="uk-UA"/>
            </w:rPr>
            <w:fldChar w:fldCharType="separate"/>
          </w:r>
          <w:hyperlink w:anchor="_Toc70889019" w:history="1">
            <w:r w:rsidR="005478D2" w:rsidRPr="005478D2">
              <w:rPr>
                <w:rStyle w:val="ad"/>
                <w:noProof/>
                <w:sz w:val="28"/>
                <w:szCs w:val="28"/>
                <w:lang w:val="uk-UA"/>
              </w:rPr>
              <w:t>Перелік скорочень, умовних позначень та термінів</w:t>
            </w:r>
            <w:r w:rsidR="005478D2" w:rsidRPr="005478D2">
              <w:rPr>
                <w:noProof/>
                <w:webHidden/>
                <w:sz w:val="28"/>
                <w:szCs w:val="28"/>
              </w:rPr>
              <w:tab/>
            </w:r>
            <w:r w:rsidR="005478D2" w:rsidRPr="005478D2">
              <w:rPr>
                <w:noProof/>
                <w:webHidden/>
                <w:sz w:val="28"/>
                <w:szCs w:val="28"/>
              </w:rPr>
              <w:fldChar w:fldCharType="begin"/>
            </w:r>
            <w:r w:rsidR="005478D2" w:rsidRPr="005478D2">
              <w:rPr>
                <w:noProof/>
                <w:webHidden/>
                <w:sz w:val="28"/>
                <w:szCs w:val="28"/>
              </w:rPr>
              <w:instrText xml:space="preserve"> PAGEREF _Toc70889019 \h </w:instrText>
            </w:r>
            <w:r w:rsidR="005478D2" w:rsidRPr="005478D2">
              <w:rPr>
                <w:noProof/>
                <w:webHidden/>
                <w:sz w:val="28"/>
                <w:szCs w:val="28"/>
              </w:rPr>
            </w:r>
            <w:r w:rsidR="005478D2" w:rsidRPr="005478D2">
              <w:rPr>
                <w:noProof/>
                <w:webHidden/>
                <w:sz w:val="28"/>
                <w:szCs w:val="28"/>
              </w:rPr>
              <w:fldChar w:fldCharType="separate"/>
            </w:r>
            <w:r w:rsidR="005959F1">
              <w:rPr>
                <w:noProof/>
                <w:webHidden/>
                <w:sz w:val="28"/>
                <w:szCs w:val="28"/>
              </w:rPr>
              <w:t>4</w:t>
            </w:r>
            <w:r w:rsidR="005478D2" w:rsidRPr="005478D2">
              <w:rPr>
                <w:noProof/>
                <w:webHidden/>
                <w:sz w:val="28"/>
                <w:szCs w:val="28"/>
              </w:rPr>
              <w:fldChar w:fldCharType="end"/>
            </w:r>
          </w:hyperlink>
        </w:p>
        <w:p w14:paraId="288DBBE2" w14:textId="5AA8F443" w:rsidR="005478D2" w:rsidRPr="005478D2" w:rsidRDefault="007A2A04">
          <w:pPr>
            <w:pStyle w:val="11"/>
            <w:rPr>
              <w:rFonts w:asciiTheme="minorHAnsi" w:eastAsiaTheme="minorEastAsia" w:hAnsiTheme="minorHAnsi" w:cstheme="minorBidi"/>
              <w:noProof/>
              <w:sz w:val="28"/>
              <w:szCs w:val="28"/>
              <w:lang w:val="ru-UA" w:eastAsia="ru-UA"/>
            </w:rPr>
          </w:pPr>
          <w:hyperlink w:anchor="_Toc70889020" w:history="1">
            <w:r w:rsidR="005478D2" w:rsidRPr="005478D2">
              <w:rPr>
                <w:rStyle w:val="ad"/>
                <w:noProof/>
                <w:sz w:val="28"/>
                <w:szCs w:val="28"/>
                <w:lang w:val="uk-UA"/>
              </w:rPr>
              <w:t>Вступ</w:t>
            </w:r>
            <w:r w:rsidR="005478D2" w:rsidRPr="005478D2">
              <w:rPr>
                <w:noProof/>
                <w:webHidden/>
                <w:sz w:val="28"/>
                <w:szCs w:val="28"/>
              </w:rPr>
              <w:tab/>
            </w:r>
            <w:r w:rsidR="005478D2" w:rsidRPr="005478D2">
              <w:rPr>
                <w:noProof/>
                <w:webHidden/>
                <w:sz w:val="28"/>
                <w:szCs w:val="28"/>
              </w:rPr>
              <w:fldChar w:fldCharType="begin"/>
            </w:r>
            <w:r w:rsidR="005478D2" w:rsidRPr="005478D2">
              <w:rPr>
                <w:noProof/>
                <w:webHidden/>
                <w:sz w:val="28"/>
                <w:szCs w:val="28"/>
              </w:rPr>
              <w:instrText xml:space="preserve"> PAGEREF _Toc70889020 \h </w:instrText>
            </w:r>
            <w:r w:rsidR="005478D2" w:rsidRPr="005478D2">
              <w:rPr>
                <w:noProof/>
                <w:webHidden/>
                <w:sz w:val="28"/>
                <w:szCs w:val="28"/>
              </w:rPr>
            </w:r>
            <w:r w:rsidR="005478D2" w:rsidRPr="005478D2">
              <w:rPr>
                <w:noProof/>
                <w:webHidden/>
                <w:sz w:val="28"/>
                <w:szCs w:val="28"/>
              </w:rPr>
              <w:fldChar w:fldCharType="separate"/>
            </w:r>
            <w:r w:rsidR="005959F1">
              <w:rPr>
                <w:noProof/>
                <w:webHidden/>
                <w:sz w:val="28"/>
                <w:szCs w:val="28"/>
              </w:rPr>
              <w:t>5</w:t>
            </w:r>
            <w:r w:rsidR="005478D2" w:rsidRPr="005478D2">
              <w:rPr>
                <w:noProof/>
                <w:webHidden/>
                <w:sz w:val="28"/>
                <w:szCs w:val="28"/>
              </w:rPr>
              <w:fldChar w:fldCharType="end"/>
            </w:r>
          </w:hyperlink>
        </w:p>
        <w:p w14:paraId="606D9B06" w14:textId="4FF6B3A6" w:rsidR="005478D2" w:rsidRPr="005478D2" w:rsidRDefault="007A2A04">
          <w:pPr>
            <w:pStyle w:val="11"/>
            <w:rPr>
              <w:rFonts w:asciiTheme="minorHAnsi" w:eastAsiaTheme="minorEastAsia" w:hAnsiTheme="minorHAnsi" w:cstheme="minorBidi"/>
              <w:noProof/>
              <w:sz w:val="28"/>
              <w:szCs w:val="28"/>
              <w:lang w:val="ru-UA" w:eastAsia="ru-UA"/>
            </w:rPr>
          </w:pPr>
          <w:hyperlink w:anchor="_Toc70889021" w:history="1">
            <w:r w:rsidR="005478D2" w:rsidRPr="005478D2">
              <w:rPr>
                <w:rStyle w:val="ad"/>
                <w:noProof/>
                <w:sz w:val="28"/>
                <w:szCs w:val="28"/>
                <w:lang w:val="uk-UA"/>
              </w:rPr>
              <w:t>Розділ 1. Застосування клеєвих з’єднань при виготовленні авіаційної техніки.</w:t>
            </w:r>
            <w:r w:rsidR="005478D2" w:rsidRPr="005478D2">
              <w:rPr>
                <w:noProof/>
                <w:webHidden/>
                <w:sz w:val="28"/>
                <w:szCs w:val="28"/>
              </w:rPr>
              <w:tab/>
            </w:r>
            <w:r w:rsidR="005478D2" w:rsidRPr="005478D2">
              <w:rPr>
                <w:noProof/>
                <w:webHidden/>
                <w:sz w:val="28"/>
                <w:szCs w:val="28"/>
              </w:rPr>
              <w:fldChar w:fldCharType="begin"/>
            </w:r>
            <w:r w:rsidR="005478D2" w:rsidRPr="005478D2">
              <w:rPr>
                <w:noProof/>
                <w:webHidden/>
                <w:sz w:val="28"/>
                <w:szCs w:val="28"/>
              </w:rPr>
              <w:instrText xml:space="preserve"> PAGEREF _Toc70889021 \h </w:instrText>
            </w:r>
            <w:r w:rsidR="005478D2" w:rsidRPr="005478D2">
              <w:rPr>
                <w:noProof/>
                <w:webHidden/>
                <w:sz w:val="28"/>
                <w:szCs w:val="28"/>
              </w:rPr>
            </w:r>
            <w:r w:rsidR="005478D2" w:rsidRPr="005478D2">
              <w:rPr>
                <w:noProof/>
                <w:webHidden/>
                <w:sz w:val="28"/>
                <w:szCs w:val="28"/>
              </w:rPr>
              <w:fldChar w:fldCharType="separate"/>
            </w:r>
            <w:r w:rsidR="005959F1">
              <w:rPr>
                <w:noProof/>
                <w:webHidden/>
                <w:sz w:val="28"/>
                <w:szCs w:val="28"/>
              </w:rPr>
              <w:t>6</w:t>
            </w:r>
            <w:r w:rsidR="005478D2" w:rsidRPr="005478D2">
              <w:rPr>
                <w:noProof/>
                <w:webHidden/>
                <w:sz w:val="28"/>
                <w:szCs w:val="28"/>
              </w:rPr>
              <w:fldChar w:fldCharType="end"/>
            </w:r>
          </w:hyperlink>
        </w:p>
        <w:p w14:paraId="67E131C9" w14:textId="09A6D555" w:rsidR="005478D2" w:rsidRPr="005478D2" w:rsidRDefault="007A2A04" w:rsidP="00211776">
          <w:pPr>
            <w:pStyle w:val="23"/>
            <w:rPr>
              <w:rFonts w:asciiTheme="minorHAnsi" w:eastAsiaTheme="minorEastAsia" w:hAnsiTheme="minorHAnsi" w:cstheme="minorBidi"/>
              <w:noProof/>
              <w:lang w:val="ru-UA" w:eastAsia="ru-UA"/>
            </w:rPr>
          </w:pPr>
          <w:hyperlink w:anchor="_Toc70889022" w:history="1">
            <w:r w:rsidR="005478D2" w:rsidRPr="005478D2">
              <w:rPr>
                <w:rStyle w:val="ad"/>
                <w:noProof/>
                <w:sz w:val="28"/>
                <w:szCs w:val="28"/>
                <w:lang w:val="uk-UA"/>
              </w:rPr>
              <w:t>1.1. Аналіз  конструкцій і матеріалів, що використовуються при виготовленні сучасної авіаційної техніки.</w:t>
            </w:r>
            <w:r w:rsidR="005478D2" w:rsidRPr="005478D2">
              <w:rPr>
                <w:noProof/>
                <w:webHidden/>
              </w:rPr>
              <w:tab/>
            </w:r>
            <w:r w:rsidR="005478D2" w:rsidRPr="005478D2">
              <w:rPr>
                <w:noProof/>
                <w:webHidden/>
              </w:rPr>
              <w:fldChar w:fldCharType="begin"/>
            </w:r>
            <w:r w:rsidR="005478D2" w:rsidRPr="005478D2">
              <w:rPr>
                <w:noProof/>
                <w:webHidden/>
              </w:rPr>
              <w:instrText xml:space="preserve"> PAGEREF _Toc70889022 \h </w:instrText>
            </w:r>
            <w:r w:rsidR="005478D2" w:rsidRPr="005478D2">
              <w:rPr>
                <w:noProof/>
                <w:webHidden/>
              </w:rPr>
            </w:r>
            <w:r w:rsidR="005478D2" w:rsidRPr="005478D2">
              <w:rPr>
                <w:noProof/>
                <w:webHidden/>
              </w:rPr>
              <w:fldChar w:fldCharType="separate"/>
            </w:r>
            <w:r w:rsidR="005959F1">
              <w:rPr>
                <w:noProof/>
                <w:webHidden/>
              </w:rPr>
              <w:t>6</w:t>
            </w:r>
            <w:r w:rsidR="005478D2" w:rsidRPr="005478D2">
              <w:rPr>
                <w:noProof/>
                <w:webHidden/>
              </w:rPr>
              <w:fldChar w:fldCharType="end"/>
            </w:r>
          </w:hyperlink>
        </w:p>
        <w:p w14:paraId="453FC87B" w14:textId="644A80D3" w:rsidR="005478D2" w:rsidRPr="005478D2" w:rsidRDefault="007A2A04" w:rsidP="00211776">
          <w:pPr>
            <w:pStyle w:val="23"/>
            <w:rPr>
              <w:rFonts w:asciiTheme="minorHAnsi" w:eastAsiaTheme="minorEastAsia" w:hAnsiTheme="minorHAnsi" w:cstheme="minorBidi"/>
              <w:noProof/>
              <w:lang w:val="ru-UA" w:eastAsia="ru-UA"/>
            </w:rPr>
          </w:pPr>
          <w:hyperlink w:anchor="_Toc70889023" w:history="1">
            <w:r w:rsidR="005478D2" w:rsidRPr="005478D2">
              <w:rPr>
                <w:rStyle w:val="ad"/>
                <w:noProof/>
                <w:sz w:val="28"/>
                <w:szCs w:val="28"/>
                <w:lang w:val="uk-UA"/>
              </w:rPr>
              <w:t>1.3.</w:t>
            </w:r>
            <w:r w:rsidR="005478D2" w:rsidRPr="005478D2">
              <w:rPr>
                <w:rFonts w:asciiTheme="minorHAnsi" w:eastAsiaTheme="minorEastAsia" w:hAnsiTheme="minorHAnsi" w:cstheme="minorBidi"/>
                <w:noProof/>
                <w:lang w:val="ru-UA" w:eastAsia="ru-UA"/>
              </w:rPr>
              <w:tab/>
            </w:r>
            <w:r w:rsidR="005478D2" w:rsidRPr="005478D2">
              <w:rPr>
                <w:rStyle w:val="ad"/>
                <w:noProof/>
                <w:sz w:val="28"/>
                <w:szCs w:val="28"/>
                <w:lang w:val="uk-UA"/>
              </w:rPr>
              <w:t>Технології склеювання деталей, що застосовуються при виготовленні авіаційних апаратів.</w:t>
            </w:r>
            <w:r w:rsidR="005478D2" w:rsidRPr="005478D2">
              <w:rPr>
                <w:noProof/>
                <w:webHidden/>
              </w:rPr>
              <w:tab/>
            </w:r>
            <w:r w:rsidR="005478D2" w:rsidRPr="005478D2">
              <w:rPr>
                <w:noProof/>
                <w:webHidden/>
              </w:rPr>
              <w:fldChar w:fldCharType="begin"/>
            </w:r>
            <w:r w:rsidR="005478D2" w:rsidRPr="005478D2">
              <w:rPr>
                <w:noProof/>
                <w:webHidden/>
              </w:rPr>
              <w:instrText xml:space="preserve"> PAGEREF _Toc70889023 \h </w:instrText>
            </w:r>
            <w:r w:rsidR="005478D2" w:rsidRPr="005478D2">
              <w:rPr>
                <w:noProof/>
                <w:webHidden/>
              </w:rPr>
            </w:r>
            <w:r w:rsidR="005478D2" w:rsidRPr="005478D2">
              <w:rPr>
                <w:noProof/>
                <w:webHidden/>
              </w:rPr>
              <w:fldChar w:fldCharType="separate"/>
            </w:r>
            <w:r w:rsidR="005959F1">
              <w:rPr>
                <w:noProof/>
                <w:webHidden/>
              </w:rPr>
              <w:t>17</w:t>
            </w:r>
            <w:r w:rsidR="005478D2" w:rsidRPr="005478D2">
              <w:rPr>
                <w:noProof/>
                <w:webHidden/>
              </w:rPr>
              <w:fldChar w:fldCharType="end"/>
            </w:r>
          </w:hyperlink>
        </w:p>
        <w:p w14:paraId="3AFAF611" w14:textId="54719BCC" w:rsidR="005478D2" w:rsidRPr="005478D2" w:rsidRDefault="007A2A04" w:rsidP="00211776">
          <w:pPr>
            <w:pStyle w:val="23"/>
            <w:rPr>
              <w:rFonts w:asciiTheme="minorHAnsi" w:eastAsiaTheme="minorEastAsia" w:hAnsiTheme="minorHAnsi" w:cstheme="minorBidi"/>
              <w:noProof/>
              <w:lang w:val="ru-UA" w:eastAsia="ru-UA"/>
            </w:rPr>
          </w:pPr>
          <w:hyperlink w:anchor="_Toc70889024" w:history="1">
            <w:r w:rsidR="005478D2" w:rsidRPr="005478D2">
              <w:rPr>
                <w:rStyle w:val="ad"/>
                <w:noProof/>
                <w:sz w:val="28"/>
                <w:szCs w:val="28"/>
                <w:lang w:val="uk-UA"/>
              </w:rPr>
              <w:t>1.4.</w:t>
            </w:r>
            <w:r w:rsidR="005478D2" w:rsidRPr="005478D2">
              <w:rPr>
                <w:rFonts w:asciiTheme="minorHAnsi" w:eastAsiaTheme="minorEastAsia" w:hAnsiTheme="minorHAnsi" w:cstheme="minorBidi"/>
                <w:noProof/>
                <w:lang w:val="ru-UA" w:eastAsia="ru-UA"/>
              </w:rPr>
              <w:tab/>
            </w:r>
            <w:r w:rsidR="005478D2" w:rsidRPr="005478D2">
              <w:rPr>
                <w:rStyle w:val="ad"/>
                <w:noProof/>
                <w:sz w:val="28"/>
                <w:szCs w:val="28"/>
                <w:lang w:val="uk-UA"/>
              </w:rPr>
              <w:t>Способи  підвищення міцності зчеплення деталей клейових з’єднань.</w:t>
            </w:r>
            <w:r w:rsidR="005478D2" w:rsidRPr="005478D2">
              <w:rPr>
                <w:noProof/>
                <w:webHidden/>
              </w:rPr>
              <w:tab/>
            </w:r>
            <w:r w:rsidR="005478D2" w:rsidRPr="005478D2">
              <w:rPr>
                <w:noProof/>
                <w:webHidden/>
              </w:rPr>
              <w:fldChar w:fldCharType="begin"/>
            </w:r>
            <w:r w:rsidR="005478D2" w:rsidRPr="005478D2">
              <w:rPr>
                <w:noProof/>
                <w:webHidden/>
              </w:rPr>
              <w:instrText xml:space="preserve"> PAGEREF _Toc70889024 \h </w:instrText>
            </w:r>
            <w:r w:rsidR="005478D2" w:rsidRPr="005478D2">
              <w:rPr>
                <w:noProof/>
                <w:webHidden/>
              </w:rPr>
            </w:r>
            <w:r w:rsidR="005478D2" w:rsidRPr="005478D2">
              <w:rPr>
                <w:noProof/>
                <w:webHidden/>
              </w:rPr>
              <w:fldChar w:fldCharType="separate"/>
            </w:r>
            <w:r w:rsidR="005959F1">
              <w:rPr>
                <w:noProof/>
                <w:webHidden/>
              </w:rPr>
              <w:t>27</w:t>
            </w:r>
            <w:r w:rsidR="005478D2" w:rsidRPr="005478D2">
              <w:rPr>
                <w:noProof/>
                <w:webHidden/>
              </w:rPr>
              <w:fldChar w:fldCharType="end"/>
            </w:r>
          </w:hyperlink>
        </w:p>
        <w:p w14:paraId="48BECCC8" w14:textId="3D6C6E99" w:rsidR="005478D2" w:rsidRPr="005478D2" w:rsidRDefault="007A2A04" w:rsidP="00211776">
          <w:pPr>
            <w:pStyle w:val="23"/>
            <w:rPr>
              <w:rFonts w:asciiTheme="minorHAnsi" w:eastAsiaTheme="minorEastAsia" w:hAnsiTheme="minorHAnsi" w:cstheme="minorBidi"/>
              <w:noProof/>
              <w:lang w:val="ru-UA" w:eastAsia="ru-UA"/>
            </w:rPr>
          </w:pPr>
          <w:hyperlink w:anchor="_Toc70889025" w:history="1">
            <w:r w:rsidR="005478D2" w:rsidRPr="005478D2">
              <w:rPr>
                <w:rStyle w:val="ad"/>
                <w:noProof/>
                <w:sz w:val="28"/>
                <w:szCs w:val="28"/>
                <w:lang w:val="uk-UA"/>
              </w:rPr>
              <w:t>1.5.</w:t>
            </w:r>
            <w:r w:rsidR="005478D2" w:rsidRPr="005478D2">
              <w:rPr>
                <w:rFonts w:asciiTheme="minorHAnsi" w:eastAsiaTheme="minorEastAsia" w:hAnsiTheme="minorHAnsi" w:cstheme="minorBidi"/>
                <w:noProof/>
                <w:lang w:val="ru-UA" w:eastAsia="ru-UA"/>
              </w:rPr>
              <w:tab/>
            </w:r>
            <w:r w:rsidR="005478D2" w:rsidRPr="005478D2">
              <w:rPr>
                <w:rStyle w:val="ad"/>
                <w:noProof/>
                <w:sz w:val="28"/>
                <w:szCs w:val="28"/>
                <w:lang w:val="uk-UA"/>
              </w:rPr>
              <w:t>Методи й обладнання для випробування міцності зчеплення клейових з’єднань.</w:t>
            </w:r>
            <w:r w:rsidR="005478D2" w:rsidRPr="005478D2">
              <w:rPr>
                <w:noProof/>
                <w:webHidden/>
              </w:rPr>
              <w:tab/>
            </w:r>
            <w:r w:rsidR="005478D2" w:rsidRPr="005478D2">
              <w:rPr>
                <w:noProof/>
                <w:webHidden/>
              </w:rPr>
              <w:fldChar w:fldCharType="begin"/>
            </w:r>
            <w:r w:rsidR="005478D2" w:rsidRPr="005478D2">
              <w:rPr>
                <w:noProof/>
                <w:webHidden/>
              </w:rPr>
              <w:instrText xml:space="preserve"> PAGEREF _Toc70889025 \h </w:instrText>
            </w:r>
            <w:r w:rsidR="005478D2" w:rsidRPr="005478D2">
              <w:rPr>
                <w:noProof/>
                <w:webHidden/>
              </w:rPr>
            </w:r>
            <w:r w:rsidR="005478D2" w:rsidRPr="005478D2">
              <w:rPr>
                <w:noProof/>
                <w:webHidden/>
              </w:rPr>
              <w:fldChar w:fldCharType="separate"/>
            </w:r>
            <w:r w:rsidR="005959F1">
              <w:rPr>
                <w:noProof/>
                <w:webHidden/>
              </w:rPr>
              <w:t>31</w:t>
            </w:r>
            <w:r w:rsidR="005478D2" w:rsidRPr="005478D2">
              <w:rPr>
                <w:noProof/>
                <w:webHidden/>
              </w:rPr>
              <w:fldChar w:fldCharType="end"/>
            </w:r>
          </w:hyperlink>
        </w:p>
        <w:p w14:paraId="5AC2EFFE" w14:textId="1D442956" w:rsidR="005478D2" w:rsidRPr="005478D2" w:rsidRDefault="007A2A04" w:rsidP="00211776">
          <w:pPr>
            <w:pStyle w:val="23"/>
            <w:rPr>
              <w:rFonts w:asciiTheme="minorHAnsi" w:eastAsiaTheme="minorEastAsia" w:hAnsiTheme="minorHAnsi" w:cstheme="minorBidi"/>
              <w:noProof/>
              <w:lang w:val="ru-UA" w:eastAsia="ru-UA"/>
            </w:rPr>
          </w:pPr>
          <w:hyperlink w:anchor="_Toc70889026" w:history="1">
            <w:r w:rsidR="005478D2" w:rsidRPr="005478D2">
              <w:rPr>
                <w:rStyle w:val="ad"/>
                <w:noProof/>
                <w:sz w:val="28"/>
                <w:szCs w:val="28"/>
                <w:lang w:val="uk-UA"/>
              </w:rPr>
              <w:t>1.6.</w:t>
            </w:r>
            <w:r w:rsidR="005478D2" w:rsidRPr="005478D2">
              <w:rPr>
                <w:rFonts w:asciiTheme="minorHAnsi" w:eastAsiaTheme="minorEastAsia" w:hAnsiTheme="minorHAnsi" w:cstheme="minorBidi"/>
                <w:noProof/>
                <w:lang w:val="ru-UA" w:eastAsia="ru-UA"/>
              </w:rPr>
              <w:tab/>
            </w:r>
            <w:r w:rsidR="005478D2" w:rsidRPr="005478D2">
              <w:rPr>
                <w:rStyle w:val="ad"/>
                <w:noProof/>
                <w:sz w:val="28"/>
                <w:szCs w:val="28"/>
                <w:lang w:val="uk-UA"/>
              </w:rPr>
              <w:t>Аналіз наноструктур поверхневих шарів металів, що утворюються при  дії лазерного випромінювання.</w:t>
            </w:r>
            <w:r w:rsidR="005478D2" w:rsidRPr="005478D2">
              <w:rPr>
                <w:noProof/>
                <w:webHidden/>
              </w:rPr>
              <w:tab/>
            </w:r>
            <w:r w:rsidR="005478D2" w:rsidRPr="005478D2">
              <w:rPr>
                <w:noProof/>
                <w:webHidden/>
              </w:rPr>
              <w:fldChar w:fldCharType="begin"/>
            </w:r>
            <w:r w:rsidR="005478D2" w:rsidRPr="005478D2">
              <w:rPr>
                <w:noProof/>
                <w:webHidden/>
              </w:rPr>
              <w:instrText xml:space="preserve"> PAGEREF _Toc70889026 \h </w:instrText>
            </w:r>
            <w:r w:rsidR="005478D2" w:rsidRPr="005478D2">
              <w:rPr>
                <w:noProof/>
                <w:webHidden/>
              </w:rPr>
            </w:r>
            <w:r w:rsidR="005478D2" w:rsidRPr="005478D2">
              <w:rPr>
                <w:noProof/>
                <w:webHidden/>
              </w:rPr>
              <w:fldChar w:fldCharType="separate"/>
            </w:r>
            <w:r w:rsidR="005959F1">
              <w:rPr>
                <w:noProof/>
                <w:webHidden/>
              </w:rPr>
              <w:t>34</w:t>
            </w:r>
            <w:r w:rsidR="005478D2" w:rsidRPr="005478D2">
              <w:rPr>
                <w:noProof/>
                <w:webHidden/>
              </w:rPr>
              <w:fldChar w:fldCharType="end"/>
            </w:r>
          </w:hyperlink>
        </w:p>
        <w:p w14:paraId="037DCD3A" w14:textId="24082D70" w:rsidR="005478D2" w:rsidRPr="005478D2" w:rsidRDefault="007A2A04" w:rsidP="00211776">
          <w:pPr>
            <w:pStyle w:val="23"/>
            <w:rPr>
              <w:rFonts w:asciiTheme="minorHAnsi" w:eastAsiaTheme="minorEastAsia" w:hAnsiTheme="minorHAnsi" w:cstheme="minorBidi"/>
              <w:noProof/>
              <w:lang w:val="ru-UA" w:eastAsia="ru-UA"/>
            </w:rPr>
          </w:pPr>
          <w:hyperlink w:anchor="_Toc70889027" w:history="1">
            <w:r w:rsidR="005478D2" w:rsidRPr="005478D2">
              <w:rPr>
                <w:rStyle w:val="ad"/>
                <w:noProof/>
                <w:sz w:val="28"/>
                <w:szCs w:val="28"/>
                <w:lang w:val="uk-UA"/>
              </w:rPr>
              <w:t>1.7. Мета та завдання дослідження.</w:t>
            </w:r>
            <w:r w:rsidR="005478D2" w:rsidRPr="005478D2">
              <w:rPr>
                <w:noProof/>
                <w:webHidden/>
              </w:rPr>
              <w:tab/>
            </w:r>
            <w:r w:rsidR="005478D2" w:rsidRPr="005478D2">
              <w:rPr>
                <w:noProof/>
                <w:webHidden/>
              </w:rPr>
              <w:fldChar w:fldCharType="begin"/>
            </w:r>
            <w:r w:rsidR="005478D2" w:rsidRPr="005478D2">
              <w:rPr>
                <w:noProof/>
                <w:webHidden/>
              </w:rPr>
              <w:instrText xml:space="preserve"> PAGEREF _Toc70889027 \h </w:instrText>
            </w:r>
            <w:r w:rsidR="005478D2" w:rsidRPr="005478D2">
              <w:rPr>
                <w:noProof/>
                <w:webHidden/>
              </w:rPr>
            </w:r>
            <w:r w:rsidR="005478D2" w:rsidRPr="005478D2">
              <w:rPr>
                <w:noProof/>
                <w:webHidden/>
              </w:rPr>
              <w:fldChar w:fldCharType="separate"/>
            </w:r>
            <w:r w:rsidR="005959F1">
              <w:rPr>
                <w:noProof/>
                <w:webHidden/>
              </w:rPr>
              <w:t>37</w:t>
            </w:r>
            <w:r w:rsidR="005478D2" w:rsidRPr="005478D2">
              <w:rPr>
                <w:noProof/>
                <w:webHidden/>
              </w:rPr>
              <w:fldChar w:fldCharType="end"/>
            </w:r>
          </w:hyperlink>
        </w:p>
        <w:p w14:paraId="0C36D768" w14:textId="413C1FB9" w:rsidR="005478D2" w:rsidRPr="005478D2" w:rsidRDefault="007A2A04">
          <w:pPr>
            <w:pStyle w:val="11"/>
            <w:rPr>
              <w:rFonts w:asciiTheme="minorHAnsi" w:eastAsiaTheme="minorEastAsia" w:hAnsiTheme="minorHAnsi" w:cstheme="minorBidi"/>
              <w:noProof/>
              <w:sz w:val="28"/>
              <w:szCs w:val="28"/>
              <w:lang w:val="ru-UA" w:eastAsia="ru-UA"/>
            </w:rPr>
          </w:pPr>
          <w:hyperlink w:anchor="_Toc70889028" w:history="1">
            <w:r w:rsidR="005478D2" w:rsidRPr="005478D2">
              <w:rPr>
                <w:rStyle w:val="ad"/>
                <w:noProof/>
                <w:sz w:val="28"/>
                <w:szCs w:val="28"/>
              </w:rPr>
              <w:t>Розділ 2. Можливості управління характером формування наноструктур  в авіаційних матеріалах при лазерному опромінюванні.</w:t>
            </w:r>
            <w:r w:rsidR="005478D2" w:rsidRPr="005478D2">
              <w:rPr>
                <w:noProof/>
                <w:webHidden/>
                <w:sz w:val="28"/>
                <w:szCs w:val="28"/>
              </w:rPr>
              <w:tab/>
            </w:r>
            <w:r w:rsidR="005478D2" w:rsidRPr="005478D2">
              <w:rPr>
                <w:noProof/>
                <w:webHidden/>
                <w:sz w:val="28"/>
                <w:szCs w:val="28"/>
              </w:rPr>
              <w:fldChar w:fldCharType="begin"/>
            </w:r>
            <w:r w:rsidR="005478D2" w:rsidRPr="005478D2">
              <w:rPr>
                <w:noProof/>
                <w:webHidden/>
                <w:sz w:val="28"/>
                <w:szCs w:val="28"/>
              </w:rPr>
              <w:instrText xml:space="preserve"> PAGEREF _Toc70889028 \h </w:instrText>
            </w:r>
            <w:r w:rsidR="005478D2" w:rsidRPr="005478D2">
              <w:rPr>
                <w:noProof/>
                <w:webHidden/>
                <w:sz w:val="28"/>
                <w:szCs w:val="28"/>
              </w:rPr>
            </w:r>
            <w:r w:rsidR="005478D2" w:rsidRPr="005478D2">
              <w:rPr>
                <w:noProof/>
                <w:webHidden/>
                <w:sz w:val="28"/>
                <w:szCs w:val="28"/>
              </w:rPr>
              <w:fldChar w:fldCharType="separate"/>
            </w:r>
            <w:r w:rsidR="005959F1">
              <w:rPr>
                <w:noProof/>
                <w:webHidden/>
                <w:sz w:val="28"/>
                <w:szCs w:val="28"/>
              </w:rPr>
              <w:t>39</w:t>
            </w:r>
            <w:r w:rsidR="005478D2" w:rsidRPr="005478D2">
              <w:rPr>
                <w:noProof/>
                <w:webHidden/>
                <w:sz w:val="28"/>
                <w:szCs w:val="28"/>
              </w:rPr>
              <w:fldChar w:fldCharType="end"/>
            </w:r>
          </w:hyperlink>
        </w:p>
        <w:p w14:paraId="2EF26023" w14:textId="3C89E6F4" w:rsidR="005478D2" w:rsidRPr="005478D2" w:rsidRDefault="007A2A04" w:rsidP="00211776">
          <w:pPr>
            <w:pStyle w:val="23"/>
            <w:rPr>
              <w:rFonts w:asciiTheme="minorHAnsi" w:eastAsiaTheme="minorEastAsia" w:hAnsiTheme="minorHAnsi" w:cstheme="minorBidi"/>
              <w:noProof/>
              <w:lang w:val="ru-UA" w:eastAsia="ru-UA"/>
            </w:rPr>
          </w:pPr>
          <w:hyperlink w:anchor="_Toc70889029" w:history="1">
            <w:r w:rsidR="005478D2" w:rsidRPr="005478D2">
              <w:rPr>
                <w:rStyle w:val="ad"/>
                <w:noProof/>
                <w:sz w:val="28"/>
                <w:szCs w:val="28"/>
                <w:lang w:val="uk-UA"/>
              </w:rPr>
              <w:t>2.1.</w:t>
            </w:r>
            <w:r w:rsidR="005478D2" w:rsidRPr="005478D2">
              <w:rPr>
                <w:rFonts w:asciiTheme="minorHAnsi" w:eastAsiaTheme="minorEastAsia" w:hAnsiTheme="minorHAnsi" w:cstheme="minorBidi"/>
                <w:noProof/>
                <w:lang w:val="ru-UA" w:eastAsia="ru-UA"/>
              </w:rPr>
              <w:tab/>
            </w:r>
            <w:r w:rsidR="005478D2" w:rsidRPr="005478D2">
              <w:rPr>
                <w:rStyle w:val="ad"/>
                <w:noProof/>
                <w:sz w:val="28"/>
                <w:szCs w:val="28"/>
                <w:lang w:val="uk-UA"/>
              </w:rPr>
              <w:t>Розробка способу підвищення міцності зчеплення клейових з’єднань застосуванням лазерного модифікування поверхневих шарів їх складових.</w:t>
            </w:r>
            <w:r w:rsidR="005478D2" w:rsidRPr="005478D2">
              <w:rPr>
                <w:noProof/>
                <w:webHidden/>
              </w:rPr>
              <w:tab/>
            </w:r>
            <w:r w:rsidR="005478D2" w:rsidRPr="005478D2">
              <w:rPr>
                <w:noProof/>
                <w:webHidden/>
              </w:rPr>
              <w:fldChar w:fldCharType="begin"/>
            </w:r>
            <w:r w:rsidR="005478D2" w:rsidRPr="005478D2">
              <w:rPr>
                <w:noProof/>
                <w:webHidden/>
              </w:rPr>
              <w:instrText xml:space="preserve"> PAGEREF _Toc70889029 \h </w:instrText>
            </w:r>
            <w:r w:rsidR="005478D2" w:rsidRPr="005478D2">
              <w:rPr>
                <w:noProof/>
                <w:webHidden/>
              </w:rPr>
            </w:r>
            <w:r w:rsidR="005478D2" w:rsidRPr="005478D2">
              <w:rPr>
                <w:noProof/>
                <w:webHidden/>
              </w:rPr>
              <w:fldChar w:fldCharType="separate"/>
            </w:r>
            <w:r w:rsidR="005959F1">
              <w:rPr>
                <w:noProof/>
                <w:webHidden/>
              </w:rPr>
              <w:t>39</w:t>
            </w:r>
            <w:r w:rsidR="005478D2" w:rsidRPr="005478D2">
              <w:rPr>
                <w:noProof/>
                <w:webHidden/>
              </w:rPr>
              <w:fldChar w:fldCharType="end"/>
            </w:r>
          </w:hyperlink>
        </w:p>
        <w:p w14:paraId="235EF0C3" w14:textId="3FE2DAE3" w:rsidR="005478D2" w:rsidRPr="005478D2" w:rsidRDefault="007A2A04" w:rsidP="00211776">
          <w:pPr>
            <w:pStyle w:val="23"/>
            <w:rPr>
              <w:rFonts w:asciiTheme="minorHAnsi" w:eastAsiaTheme="minorEastAsia" w:hAnsiTheme="minorHAnsi" w:cstheme="minorBidi"/>
              <w:noProof/>
              <w:lang w:val="ru-UA" w:eastAsia="ru-UA"/>
            </w:rPr>
          </w:pPr>
          <w:hyperlink w:anchor="_Toc70889030" w:history="1">
            <w:r w:rsidR="005478D2" w:rsidRPr="005478D2">
              <w:rPr>
                <w:rStyle w:val="ad"/>
                <w:noProof/>
                <w:sz w:val="28"/>
                <w:szCs w:val="28"/>
                <w:lang w:val="uk-UA"/>
              </w:rPr>
              <w:t>2.2.</w:t>
            </w:r>
            <w:r w:rsidR="005478D2" w:rsidRPr="005478D2">
              <w:rPr>
                <w:rFonts w:asciiTheme="minorHAnsi" w:eastAsiaTheme="minorEastAsia" w:hAnsiTheme="minorHAnsi" w:cstheme="minorBidi"/>
                <w:noProof/>
                <w:lang w:val="ru-UA" w:eastAsia="ru-UA"/>
              </w:rPr>
              <w:tab/>
            </w:r>
            <w:r w:rsidR="005478D2" w:rsidRPr="005478D2">
              <w:rPr>
                <w:rStyle w:val="ad"/>
                <w:noProof/>
                <w:sz w:val="28"/>
                <w:szCs w:val="28"/>
                <w:lang w:val="uk-UA"/>
              </w:rPr>
              <w:t>Основні фактори і параметри процесу лазерного опромінювання, що обумовлюють формування в поверхневому шарі різних наноструктур.</w:t>
            </w:r>
            <w:r w:rsidR="005478D2" w:rsidRPr="005478D2">
              <w:rPr>
                <w:noProof/>
                <w:webHidden/>
              </w:rPr>
              <w:tab/>
            </w:r>
            <w:r w:rsidR="005478D2" w:rsidRPr="005478D2">
              <w:rPr>
                <w:noProof/>
                <w:webHidden/>
              </w:rPr>
              <w:fldChar w:fldCharType="begin"/>
            </w:r>
            <w:r w:rsidR="005478D2" w:rsidRPr="005478D2">
              <w:rPr>
                <w:noProof/>
                <w:webHidden/>
              </w:rPr>
              <w:instrText xml:space="preserve"> PAGEREF _Toc70889030 \h </w:instrText>
            </w:r>
            <w:r w:rsidR="005478D2" w:rsidRPr="005478D2">
              <w:rPr>
                <w:noProof/>
                <w:webHidden/>
              </w:rPr>
            </w:r>
            <w:r w:rsidR="005478D2" w:rsidRPr="005478D2">
              <w:rPr>
                <w:noProof/>
                <w:webHidden/>
              </w:rPr>
              <w:fldChar w:fldCharType="separate"/>
            </w:r>
            <w:r w:rsidR="005959F1">
              <w:rPr>
                <w:noProof/>
                <w:webHidden/>
              </w:rPr>
              <w:t>41</w:t>
            </w:r>
            <w:r w:rsidR="005478D2" w:rsidRPr="005478D2">
              <w:rPr>
                <w:noProof/>
                <w:webHidden/>
              </w:rPr>
              <w:fldChar w:fldCharType="end"/>
            </w:r>
          </w:hyperlink>
        </w:p>
        <w:p w14:paraId="0C473EB6" w14:textId="383C87DD" w:rsidR="005478D2" w:rsidRPr="005478D2" w:rsidRDefault="007A2A04" w:rsidP="00211776">
          <w:pPr>
            <w:pStyle w:val="23"/>
            <w:rPr>
              <w:rFonts w:asciiTheme="minorHAnsi" w:eastAsiaTheme="minorEastAsia" w:hAnsiTheme="minorHAnsi" w:cstheme="minorBidi"/>
              <w:noProof/>
              <w:lang w:val="ru-UA" w:eastAsia="ru-UA"/>
            </w:rPr>
          </w:pPr>
          <w:hyperlink w:anchor="_Toc70889031" w:history="1">
            <w:r w:rsidR="005478D2" w:rsidRPr="005478D2">
              <w:rPr>
                <w:rStyle w:val="ad"/>
                <w:noProof/>
                <w:sz w:val="28"/>
                <w:szCs w:val="28"/>
                <w:lang w:val="uk-UA"/>
              </w:rPr>
              <w:t>2.3.</w:t>
            </w:r>
            <w:r w:rsidR="005478D2" w:rsidRPr="005478D2">
              <w:rPr>
                <w:rFonts w:asciiTheme="minorHAnsi" w:eastAsiaTheme="minorEastAsia" w:hAnsiTheme="minorHAnsi" w:cstheme="minorBidi"/>
                <w:noProof/>
                <w:lang w:val="ru-UA" w:eastAsia="ru-UA"/>
              </w:rPr>
              <w:tab/>
            </w:r>
            <w:r w:rsidR="005478D2" w:rsidRPr="005478D2">
              <w:rPr>
                <w:rStyle w:val="ad"/>
                <w:noProof/>
                <w:sz w:val="28"/>
                <w:szCs w:val="28"/>
                <w:lang w:val="uk-UA"/>
              </w:rPr>
              <w:t>Теплові процеси в матеріалах при лазерному опромінюванні, що обумовлюють утворення наноструктур.</w:t>
            </w:r>
            <w:r w:rsidR="005478D2" w:rsidRPr="005478D2">
              <w:rPr>
                <w:noProof/>
                <w:webHidden/>
              </w:rPr>
              <w:tab/>
            </w:r>
            <w:r w:rsidR="005478D2" w:rsidRPr="005478D2">
              <w:rPr>
                <w:noProof/>
                <w:webHidden/>
              </w:rPr>
              <w:fldChar w:fldCharType="begin"/>
            </w:r>
            <w:r w:rsidR="005478D2" w:rsidRPr="005478D2">
              <w:rPr>
                <w:noProof/>
                <w:webHidden/>
              </w:rPr>
              <w:instrText xml:space="preserve"> PAGEREF _Toc70889031 \h </w:instrText>
            </w:r>
            <w:r w:rsidR="005478D2" w:rsidRPr="005478D2">
              <w:rPr>
                <w:noProof/>
                <w:webHidden/>
              </w:rPr>
            </w:r>
            <w:r w:rsidR="005478D2" w:rsidRPr="005478D2">
              <w:rPr>
                <w:noProof/>
                <w:webHidden/>
              </w:rPr>
              <w:fldChar w:fldCharType="separate"/>
            </w:r>
            <w:r w:rsidR="005959F1">
              <w:rPr>
                <w:noProof/>
                <w:webHidden/>
              </w:rPr>
              <w:t>44</w:t>
            </w:r>
            <w:r w:rsidR="005478D2" w:rsidRPr="005478D2">
              <w:rPr>
                <w:noProof/>
                <w:webHidden/>
              </w:rPr>
              <w:fldChar w:fldCharType="end"/>
            </w:r>
          </w:hyperlink>
        </w:p>
        <w:p w14:paraId="243D85BD" w14:textId="5E9A6ABA" w:rsidR="005478D2" w:rsidRPr="005478D2" w:rsidRDefault="007A2A04">
          <w:pPr>
            <w:pStyle w:val="11"/>
            <w:rPr>
              <w:rFonts w:asciiTheme="minorHAnsi" w:eastAsiaTheme="minorEastAsia" w:hAnsiTheme="minorHAnsi" w:cstheme="minorBidi"/>
              <w:noProof/>
              <w:sz w:val="28"/>
              <w:szCs w:val="28"/>
              <w:lang w:val="ru-UA" w:eastAsia="ru-UA"/>
            </w:rPr>
          </w:pPr>
          <w:hyperlink w:anchor="_Toc70889032" w:history="1">
            <w:r w:rsidR="005478D2" w:rsidRPr="005478D2">
              <w:rPr>
                <w:rStyle w:val="ad"/>
                <w:noProof/>
                <w:sz w:val="28"/>
                <w:szCs w:val="28"/>
                <w:lang w:val="uk-UA"/>
              </w:rPr>
              <w:t>Розділ 3. Експериментальне обладнання і методики дослідження.</w:t>
            </w:r>
            <w:r w:rsidR="005478D2" w:rsidRPr="005478D2">
              <w:rPr>
                <w:noProof/>
                <w:webHidden/>
                <w:sz w:val="28"/>
                <w:szCs w:val="28"/>
              </w:rPr>
              <w:tab/>
            </w:r>
            <w:r w:rsidR="005478D2" w:rsidRPr="005478D2">
              <w:rPr>
                <w:noProof/>
                <w:webHidden/>
                <w:sz w:val="28"/>
                <w:szCs w:val="28"/>
              </w:rPr>
              <w:fldChar w:fldCharType="begin"/>
            </w:r>
            <w:r w:rsidR="005478D2" w:rsidRPr="005478D2">
              <w:rPr>
                <w:noProof/>
                <w:webHidden/>
                <w:sz w:val="28"/>
                <w:szCs w:val="28"/>
              </w:rPr>
              <w:instrText xml:space="preserve"> PAGEREF _Toc70889032 \h </w:instrText>
            </w:r>
            <w:r w:rsidR="005478D2" w:rsidRPr="005478D2">
              <w:rPr>
                <w:noProof/>
                <w:webHidden/>
                <w:sz w:val="28"/>
                <w:szCs w:val="28"/>
              </w:rPr>
            </w:r>
            <w:r w:rsidR="005478D2" w:rsidRPr="005478D2">
              <w:rPr>
                <w:noProof/>
                <w:webHidden/>
                <w:sz w:val="28"/>
                <w:szCs w:val="28"/>
              </w:rPr>
              <w:fldChar w:fldCharType="separate"/>
            </w:r>
            <w:r w:rsidR="005959F1">
              <w:rPr>
                <w:noProof/>
                <w:webHidden/>
                <w:sz w:val="28"/>
                <w:szCs w:val="28"/>
              </w:rPr>
              <w:t>53</w:t>
            </w:r>
            <w:r w:rsidR="005478D2" w:rsidRPr="005478D2">
              <w:rPr>
                <w:noProof/>
                <w:webHidden/>
                <w:sz w:val="28"/>
                <w:szCs w:val="28"/>
              </w:rPr>
              <w:fldChar w:fldCharType="end"/>
            </w:r>
          </w:hyperlink>
        </w:p>
        <w:p w14:paraId="67407149" w14:textId="62167A3A" w:rsidR="005478D2" w:rsidRPr="005478D2" w:rsidRDefault="007A2A04" w:rsidP="00211776">
          <w:pPr>
            <w:pStyle w:val="23"/>
            <w:rPr>
              <w:rFonts w:asciiTheme="minorHAnsi" w:eastAsiaTheme="minorEastAsia" w:hAnsiTheme="minorHAnsi" w:cstheme="minorBidi"/>
              <w:noProof/>
              <w:lang w:val="ru-UA" w:eastAsia="ru-UA"/>
            </w:rPr>
          </w:pPr>
          <w:hyperlink w:anchor="_Toc70889033" w:history="1">
            <w:r w:rsidR="005478D2" w:rsidRPr="005478D2">
              <w:rPr>
                <w:rStyle w:val="ad"/>
                <w:noProof/>
                <w:sz w:val="28"/>
                <w:szCs w:val="28"/>
                <w:lang w:val="uk-UA"/>
              </w:rPr>
              <w:t>3.1.</w:t>
            </w:r>
            <w:r w:rsidR="005478D2" w:rsidRPr="005478D2">
              <w:rPr>
                <w:rFonts w:asciiTheme="minorHAnsi" w:eastAsiaTheme="minorEastAsia" w:hAnsiTheme="minorHAnsi" w:cstheme="minorBidi"/>
                <w:noProof/>
                <w:lang w:val="ru-UA" w:eastAsia="ru-UA"/>
              </w:rPr>
              <w:tab/>
            </w:r>
            <w:r w:rsidR="005478D2" w:rsidRPr="005478D2">
              <w:rPr>
                <w:rStyle w:val="ad"/>
                <w:noProof/>
                <w:sz w:val="28"/>
                <w:szCs w:val="28"/>
                <w:lang w:val="uk-UA"/>
              </w:rPr>
              <w:t>Конструкція і основні  характеристики лазерного технологічного обладнання.</w:t>
            </w:r>
            <w:r w:rsidR="005478D2" w:rsidRPr="005478D2">
              <w:rPr>
                <w:noProof/>
                <w:webHidden/>
              </w:rPr>
              <w:tab/>
            </w:r>
            <w:r w:rsidR="005478D2" w:rsidRPr="005478D2">
              <w:rPr>
                <w:noProof/>
                <w:webHidden/>
              </w:rPr>
              <w:fldChar w:fldCharType="begin"/>
            </w:r>
            <w:r w:rsidR="005478D2" w:rsidRPr="005478D2">
              <w:rPr>
                <w:noProof/>
                <w:webHidden/>
              </w:rPr>
              <w:instrText xml:space="preserve"> PAGEREF _Toc70889033 \h </w:instrText>
            </w:r>
            <w:r w:rsidR="005478D2" w:rsidRPr="005478D2">
              <w:rPr>
                <w:noProof/>
                <w:webHidden/>
              </w:rPr>
            </w:r>
            <w:r w:rsidR="005478D2" w:rsidRPr="005478D2">
              <w:rPr>
                <w:noProof/>
                <w:webHidden/>
              </w:rPr>
              <w:fldChar w:fldCharType="separate"/>
            </w:r>
            <w:r w:rsidR="005959F1">
              <w:rPr>
                <w:noProof/>
                <w:webHidden/>
              </w:rPr>
              <w:t>53</w:t>
            </w:r>
            <w:r w:rsidR="005478D2" w:rsidRPr="005478D2">
              <w:rPr>
                <w:noProof/>
                <w:webHidden/>
              </w:rPr>
              <w:fldChar w:fldCharType="end"/>
            </w:r>
          </w:hyperlink>
        </w:p>
        <w:p w14:paraId="2E46DE41" w14:textId="4B0AB0B5" w:rsidR="005478D2" w:rsidRPr="005478D2" w:rsidRDefault="007A2A04" w:rsidP="00211776">
          <w:pPr>
            <w:pStyle w:val="23"/>
            <w:rPr>
              <w:rFonts w:asciiTheme="minorHAnsi" w:eastAsiaTheme="minorEastAsia" w:hAnsiTheme="minorHAnsi" w:cstheme="minorBidi"/>
              <w:noProof/>
              <w:lang w:val="ru-UA" w:eastAsia="ru-UA"/>
            </w:rPr>
          </w:pPr>
          <w:hyperlink w:anchor="_Toc70889034" w:history="1">
            <w:r w:rsidR="005478D2" w:rsidRPr="005478D2">
              <w:rPr>
                <w:rStyle w:val="ad"/>
                <w:noProof/>
                <w:sz w:val="28"/>
                <w:szCs w:val="28"/>
                <w:lang w:val="uk-UA"/>
              </w:rPr>
              <w:t>3.2.</w:t>
            </w:r>
            <w:r w:rsidR="005478D2" w:rsidRPr="005478D2">
              <w:rPr>
                <w:rFonts w:asciiTheme="minorHAnsi" w:eastAsiaTheme="minorEastAsia" w:hAnsiTheme="minorHAnsi" w:cstheme="minorBidi"/>
                <w:noProof/>
                <w:lang w:val="ru-UA" w:eastAsia="ru-UA"/>
              </w:rPr>
              <w:tab/>
            </w:r>
            <w:r w:rsidR="005478D2" w:rsidRPr="005478D2">
              <w:rPr>
                <w:rStyle w:val="ad"/>
                <w:noProof/>
                <w:sz w:val="28"/>
                <w:szCs w:val="28"/>
                <w:lang w:val="uk-UA"/>
              </w:rPr>
              <w:t>Матеріали, що використовуються при виготовленні авіаційних виробів методом склеювання.</w:t>
            </w:r>
            <w:r w:rsidR="005478D2" w:rsidRPr="005478D2">
              <w:rPr>
                <w:noProof/>
                <w:webHidden/>
              </w:rPr>
              <w:tab/>
            </w:r>
            <w:r w:rsidR="005478D2" w:rsidRPr="005478D2">
              <w:rPr>
                <w:noProof/>
                <w:webHidden/>
              </w:rPr>
              <w:fldChar w:fldCharType="begin"/>
            </w:r>
            <w:r w:rsidR="005478D2" w:rsidRPr="005478D2">
              <w:rPr>
                <w:noProof/>
                <w:webHidden/>
              </w:rPr>
              <w:instrText xml:space="preserve"> PAGEREF _Toc70889034 \h </w:instrText>
            </w:r>
            <w:r w:rsidR="005478D2" w:rsidRPr="005478D2">
              <w:rPr>
                <w:noProof/>
                <w:webHidden/>
              </w:rPr>
            </w:r>
            <w:r w:rsidR="005478D2" w:rsidRPr="005478D2">
              <w:rPr>
                <w:noProof/>
                <w:webHidden/>
              </w:rPr>
              <w:fldChar w:fldCharType="separate"/>
            </w:r>
            <w:r w:rsidR="005959F1">
              <w:rPr>
                <w:noProof/>
                <w:webHidden/>
              </w:rPr>
              <w:t>54</w:t>
            </w:r>
            <w:r w:rsidR="005478D2" w:rsidRPr="005478D2">
              <w:rPr>
                <w:noProof/>
                <w:webHidden/>
              </w:rPr>
              <w:fldChar w:fldCharType="end"/>
            </w:r>
          </w:hyperlink>
        </w:p>
        <w:p w14:paraId="6FC92A31" w14:textId="05C84B58" w:rsidR="005478D2" w:rsidRPr="005478D2" w:rsidRDefault="007A2A04" w:rsidP="00211776">
          <w:pPr>
            <w:pStyle w:val="23"/>
            <w:rPr>
              <w:rFonts w:asciiTheme="minorHAnsi" w:eastAsiaTheme="minorEastAsia" w:hAnsiTheme="minorHAnsi" w:cstheme="minorBidi"/>
              <w:noProof/>
              <w:lang w:val="ru-UA" w:eastAsia="ru-UA"/>
            </w:rPr>
          </w:pPr>
          <w:hyperlink w:anchor="_Toc70889035" w:history="1">
            <w:r w:rsidR="005478D2" w:rsidRPr="005478D2">
              <w:rPr>
                <w:rStyle w:val="ad"/>
                <w:noProof/>
                <w:sz w:val="28"/>
                <w:szCs w:val="28"/>
                <w:lang w:val="uk-UA"/>
              </w:rPr>
              <w:t>3.3.</w:t>
            </w:r>
            <w:r w:rsidR="005478D2" w:rsidRPr="005478D2">
              <w:rPr>
                <w:rFonts w:asciiTheme="minorHAnsi" w:eastAsiaTheme="minorEastAsia" w:hAnsiTheme="minorHAnsi" w:cstheme="minorBidi"/>
                <w:noProof/>
                <w:lang w:val="ru-UA" w:eastAsia="ru-UA"/>
              </w:rPr>
              <w:tab/>
            </w:r>
            <w:r w:rsidR="005478D2" w:rsidRPr="005478D2">
              <w:rPr>
                <w:rStyle w:val="ad"/>
                <w:noProof/>
                <w:sz w:val="28"/>
                <w:szCs w:val="28"/>
                <w:lang w:val="uk-UA"/>
              </w:rPr>
              <w:t>Методика дослідження характеристик наноструктур, що утворюються при різних умовах лазерного опромінювання.</w:t>
            </w:r>
            <w:r w:rsidR="005478D2" w:rsidRPr="005478D2">
              <w:rPr>
                <w:noProof/>
                <w:webHidden/>
              </w:rPr>
              <w:tab/>
            </w:r>
            <w:r w:rsidR="005478D2" w:rsidRPr="005478D2">
              <w:rPr>
                <w:noProof/>
                <w:webHidden/>
              </w:rPr>
              <w:fldChar w:fldCharType="begin"/>
            </w:r>
            <w:r w:rsidR="005478D2" w:rsidRPr="005478D2">
              <w:rPr>
                <w:noProof/>
                <w:webHidden/>
              </w:rPr>
              <w:instrText xml:space="preserve"> PAGEREF _Toc70889035 \h </w:instrText>
            </w:r>
            <w:r w:rsidR="005478D2" w:rsidRPr="005478D2">
              <w:rPr>
                <w:noProof/>
                <w:webHidden/>
              </w:rPr>
            </w:r>
            <w:r w:rsidR="005478D2" w:rsidRPr="005478D2">
              <w:rPr>
                <w:noProof/>
                <w:webHidden/>
              </w:rPr>
              <w:fldChar w:fldCharType="separate"/>
            </w:r>
            <w:r w:rsidR="005959F1">
              <w:rPr>
                <w:noProof/>
                <w:webHidden/>
              </w:rPr>
              <w:t>56</w:t>
            </w:r>
            <w:r w:rsidR="005478D2" w:rsidRPr="005478D2">
              <w:rPr>
                <w:noProof/>
                <w:webHidden/>
              </w:rPr>
              <w:fldChar w:fldCharType="end"/>
            </w:r>
          </w:hyperlink>
        </w:p>
        <w:p w14:paraId="13649E0D" w14:textId="2ACAB639" w:rsidR="005478D2" w:rsidRPr="005478D2" w:rsidRDefault="007A2A04" w:rsidP="00211776">
          <w:pPr>
            <w:pStyle w:val="23"/>
            <w:rPr>
              <w:rFonts w:asciiTheme="minorHAnsi" w:eastAsiaTheme="minorEastAsia" w:hAnsiTheme="minorHAnsi" w:cstheme="minorBidi"/>
              <w:noProof/>
              <w:lang w:val="ru-UA" w:eastAsia="ru-UA"/>
            </w:rPr>
          </w:pPr>
          <w:hyperlink w:anchor="_Toc70889036" w:history="1">
            <w:r w:rsidR="005478D2" w:rsidRPr="005478D2">
              <w:rPr>
                <w:rStyle w:val="ad"/>
                <w:noProof/>
                <w:sz w:val="28"/>
                <w:szCs w:val="28"/>
                <w:lang w:val="uk-UA"/>
              </w:rPr>
              <w:t>3.4.</w:t>
            </w:r>
            <w:r w:rsidR="005478D2" w:rsidRPr="005478D2">
              <w:rPr>
                <w:rFonts w:asciiTheme="minorHAnsi" w:eastAsiaTheme="minorEastAsia" w:hAnsiTheme="minorHAnsi" w:cstheme="minorBidi"/>
                <w:noProof/>
                <w:lang w:val="ru-UA" w:eastAsia="ru-UA"/>
              </w:rPr>
              <w:tab/>
            </w:r>
            <w:r w:rsidR="005478D2" w:rsidRPr="005478D2">
              <w:rPr>
                <w:rStyle w:val="ad"/>
                <w:noProof/>
                <w:sz w:val="28"/>
                <w:szCs w:val="28"/>
                <w:lang w:val="uk-UA"/>
              </w:rPr>
              <w:t>Методики дослідження процесу утворення наноструктур при лазерному опромінюванні.</w:t>
            </w:r>
            <w:r w:rsidR="005478D2" w:rsidRPr="005478D2">
              <w:rPr>
                <w:noProof/>
                <w:webHidden/>
              </w:rPr>
              <w:tab/>
            </w:r>
            <w:r w:rsidR="005478D2" w:rsidRPr="005478D2">
              <w:rPr>
                <w:noProof/>
                <w:webHidden/>
              </w:rPr>
              <w:fldChar w:fldCharType="begin"/>
            </w:r>
            <w:r w:rsidR="005478D2" w:rsidRPr="005478D2">
              <w:rPr>
                <w:noProof/>
                <w:webHidden/>
              </w:rPr>
              <w:instrText xml:space="preserve"> PAGEREF _Toc70889036 \h </w:instrText>
            </w:r>
            <w:r w:rsidR="005478D2" w:rsidRPr="005478D2">
              <w:rPr>
                <w:noProof/>
                <w:webHidden/>
              </w:rPr>
            </w:r>
            <w:r w:rsidR="005478D2" w:rsidRPr="005478D2">
              <w:rPr>
                <w:noProof/>
                <w:webHidden/>
              </w:rPr>
              <w:fldChar w:fldCharType="separate"/>
            </w:r>
            <w:r w:rsidR="005959F1">
              <w:rPr>
                <w:noProof/>
                <w:webHidden/>
              </w:rPr>
              <w:t>58</w:t>
            </w:r>
            <w:r w:rsidR="005478D2" w:rsidRPr="005478D2">
              <w:rPr>
                <w:noProof/>
                <w:webHidden/>
              </w:rPr>
              <w:fldChar w:fldCharType="end"/>
            </w:r>
          </w:hyperlink>
        </w:p>
        <w:p w14:paraId="16102321" w14:textId="2A18089A" w:rsidR="005478D2" w:rsidRPr="005478D2" w:rsidRDefault="007A2A04" w:rsidP="00211776">
          <w:pPr>
            <w:pStyle w:val="23"/>
            <w:rPr>
              <w:rFonts w:asciiTheme="minorHAnsi" w:eastAsiaTheme="minorEastAsia" w:hAnsiTheme="minorHAnsi" w:cstheme="minorBidi"/>
              <w:noProof/>
              <w:lang w:val="ru-UA" w:eastAsia="ru-UA"/>
            </w:rPr>
          </w:pPr>
          <w:hyperlink w:anchor="_Toc70889037" w:history="1">
            <w:r w:rsidR="005478D2" w:rsidRPr="005478D2">
              <w:rPr>
                <w:rStyle w:val="ad"/>
                <w:noProof/>
                <w:sz w:val="28"/>
                <w:szCs w:val="28"/>
                <w:lang w:val="uk-UA"/>
              </w:rPr>
              <w:t>3.5.</w:t>
            </w:r>
            <w:r w:rsidR="005478D2" w:rsidRPr="005478D2">
              <w:rPr>
                <w:rFonts w:asciiTheme="minorHAnsi" w:eastAsiaTheme="minorEastAsia" w:hAnsiTheme="minorHAnsi" w:cstheme="minorBidi"/>
                <w:noProof/>
                <w:lang w:val="ru-UA" w:eastAsia="ru-UA"/>
              </w:rPr>
              <w:tab/>
            </w:r>
            <w:r w:rsidR="005478D2" w:rsidRPr="005478D2">
              <w:rPr>
                <w:rStyle w:val="ad"/>
                <w:noProof/>
                <w:sz w:val="28"/>
                <w:szCs w:val="28"/>
                <w:lang w:val="uk-UA"/>
              </w:rPr>
              <w:t>Методика дослідження міцності зчеплення складових виробів, отриманих існуючим і запропонованим методами склеювання.</w:t>
            </w:r>
            <w:r w:rsidR="005478D2" w:rsidRPr="005478D2">
              <w:rPr>
                <w:noProof/>
                <w:webHidden/>
              </w:rPr>
              <w:tab/>
            </w:r>
            <w:r w:rsidR="005478D2" w:rsidRPr="005478D2">
              <w:rPr>
                <w:noProof/>
                <w:webHidden/>
              </w:rPr>
              <w:fldChar w:fldCharType="begin"/>
            </w:r>
            <w:r w:rsidR="005478D2" w:rsidRPr="005478D2">
              <w:rPr>
                <w:noProof/>
                <w:webHidden/>
              </w:rPr>
              <w:instrText xml:space="preserve"> PAGEREF _Toc70889037 \h </w:instrText>
            </w:r>
            <w:r w:rsidR="005478D2" w:rsidRPr="005478D2">
              <w:rPr>
                <w:noProof/>
                <w:webHidden/>
              </w:rPr>
            </w:r>
            <w:r w:rsidR="005478D2" w:rsidRPr="005478D2">
              <w:rPr>
                <w:noProof/>
                <w:webHidden/>
              </w:rPr>
              <w:fldChar w:fldCharType="separate"/>
            </w:r>
            <w:r w:rsidR="005959F1">
              <w:rPr>
                <w:noProof/>
                <w:webHidden/>
              </w:rPr>
              <w:t>69</w:t>
            </w:r>
            <w:r w:rsidR="005478D2" w:rsidRPr="005478D2">
              <w:rPr>
                <w:noProof/>
                <w:webHidden/>
              </w:rPr>
              <w:fldChar w:fldCharType="end"/>
            </w:r>
          </w:hyperlink>
        </w:p>
        <w:p w14:paraId="04206AA1" w14:textId="0D7D2518" w:rsidR="005478D2" w:rsidRPr="005478D2" w:rsidRDefault="007A2A04">
          <w:pPr>
            <w:pStyle w:val="11"/>
            <w:rPr>
              <w:rFonts w:asciiTheme="minorHAnsi" w:eastAsiaTheme="minorEastAsia" w:hAnsiTheme="minorHAnsi" w:cstheme="minorBidi"/>
              <w:noProof/>
              <w:sz w:val="28"/>
              <w:szCs w:val="28"/>
              <w:lang w:val="ru-UA" w:eastAsia="ru-UA"/>
            </w:rPr>
          </w:pPr>
          <w:hyperlink w:anchor="_Toc70889038" w:history="1">
            <w:r w:rsidR="005478D2" w:rsidRPr="005478D2">
              <w:rPr>
                <w:rStyle w:val="ad"/>
                <w:noProof/>
                <w:sz w:val="28"/>
                <w:szCs w:val="28"/>
                <w:lang w:val="uk-UA"/>
              </w:rPr>
              <w:t>Розділ 4. Технологічні закономірності процесу виготовлення клеєних з’єднань авіаційних деталей з застосуванням лазерного опромінювання.</w:t>
            </w:r>
            <w:r w:rsidR="005478D2" w:rsidRPr="005478D2">
              <w:rPr>
                <w:noProof/>
                <w:webHidden/>
                <w:sz w:val="28"/>
                <w:szCs w:val="28"/>
              </w:rPr>
              <w:tab/>
            </w:r>
            <w:r w:rsidR="005478D2" w:rsidRPr="005478D2">
              <w:rPr>
                <w:noProof/>
                <w:webHidden/>
                <w:sz w:val="28"/>
                <w:szCs w:val="28"/>
              </w:rPr>
              <w:fldChar w:fldCharType="begin"/>
            </w:r>
            <w:r w:rsidR="005478D2" w:rsidRPr="005478D2">
              <w:rPr>
                <w:noProof/>
                <w:webHidden/>
                <w:sz w:val="28"/>
                <w:szCs w:val="28"/>
              </w:rPr>
              <w:instrText xml:space="preserve"> PAGEREF _Toc70889038 \h </w:instrText>
            </w:r>
            <w:r w:rsidR="005478D2" w:rsidRPr="005478D2">
              <w:rPr>
                <w:noProof/>
                <w:webHidden/>
                <w:sz w:val="28"/>
                <w:szCs w:val="28"/>
              </w:rPr>
            </w:r>
            <w:r w:rsidR="005478D2" w:rsidRPr="005478D2">
              <w:rPr>
                <w:noProof/>
                <w:webHidden/>
                <w:sz w:val="28"/>
                <w:szCs w:val="28"/>
              </w:rPr>
              <w:fldChar w:fldCharType="separate"/>
            </w:r>
            <w:r w:rsidR="005959F1">
              <w:rPr>
                <w:noProof/>
                <w:webHidden/>
                <w:sz w:val="28"/>
                <w:szCs w:val="28"/>
              </w:rPr>
              <w:t>71</w:t>
            </w:r>
            <w:r w:rsidR="005478D2" w:rsidRPr="005478D2">
              <w:rPr>
                <w:noProof/>
                <w:webHidden/>
                <w:sz w:val="28"/>
                <w:szCs w:val="28"/>
              </w:rPr>
              <w:fldChar w:fldCharType="end"/>
            </w:r>
          </w:hyperlink>
        </w:p>
        <w:p w14:paraId="6AA75A75" w14:textId="7270721C" w:rsidR="005478D2" w:rsidRPr="005478D2" w:rsidRDefault="007A2A04">
          <w:pPr>
            <w:pStyle w:val="11"/>
            <w:rPr>
              <w:rFonts w:asciiTheme="minorHAnsi" w:eastAsiaTheme="minorEastAsia" w:hAnsiTheme="minorHAnsi" w:cstheme="minorBidi"/>
              <w:noProof/>
              <w:sz w:val="28"/>
              <w:szCs w:val="28"/>
              <w:lang w:val="ru-UA" w:eastAsia="ru-UA"/>
            </w:rPr>
          </w:pPr>
          <w:hyperlink w:anchor="_Toc70889039" w:history="1">
            <w:r w:rsidR="005478D2" w:rsidRPr="005478D2">
              <w:rPr>
                <w:rStyle w:val="ad"/>
                <w:noProof/>
                <w:sz w:val="28"/>
                <w:szCs w:val="28"/>
                <w:lang w:val="uk-UA"/>
              </w:rPr>
              <w:t>Розділ 5. Використання технології склеювання авіаційних деталей з застосуванням попередньої лазерної обробки.</w:t>
            </w:r>
            <w:r w:rsidR="005478D2" w:rsidRPr="005478D2">
              <w:rPr>
                <w:noProof/>
                <w:webHidden/>
                <w:sz w:val="28"/>
                <w:szCs w:val="28"/>
              </w:rPr>
              <w:tab/>
            </w:r>
            <w:r w:rsidR="005478D2" w:rsidRPr="005478D2">
              <w:rPr>
                <w:noProof/>
                <w:webHidden/>
                <w:sz w:val="28"/>
                <w:szCs w:val="28"/>
              </w:rPr>
              <w:fldChar w:fldCharType="begin"/>
            </w:r>
            <w:r w:rsidR="005478D2" w:rsidRPr="005478D2">
              <w:rPr>
                <w:noProof/>
                <w:webHidden/>
                <w:sz w:val="28"/>
                <w:szCs w:val="28"/>
              </w:rPr>
              <w:instrText xml:space="preserve"> PAGEREF _Toc70889039 \h </w:instrText>
            </w:r>
            <w:r w:rsidR="005478D2" w:rsidRPr="005478D2">
              <w:rPr>
                <w:noProof/>
                <w:webHidden/>
                <w:sz w:val="28"/>
                <w:szCs w:val="28"/>
              </w:rPr>
            </w:r>
            <w:r w:rsidR="005478D2" w:rsidRPr="005478D2">
              <w:rPr>
                <w:noProof/>
                <w:webHidden/>
                <w:sz w:val="28"/>
                <w:szCs w:val="28"/>
              </w:rPr>
              <w:fldChar w:fldCharType="separate"/>
            </w:r>
            <w:r w:rsidR="005959F1">
              <w:rPr>
                <w:noProof/>
                <w:webHidden/>
                <w:sz w:val="28"/>
                <w:szCs w:val="28"/>
              </w:rPr>
              <w:t>74</w:t>
            </w:r>
            <w:r w:rsidR="005478D2" w:rsidRPr="005478D2">
              <w:rPr>
                <w:noProof/>
                <w:webHidden/>
                <w:sz w:val="28"/>
                <w:szCs w:val="28"/>
              </w:rPr>
              <w:fldChar w:fldCharType="end"/>
            </w:r>
          </w:hyperlink>
        </w:p>
        <w:p w14:paraId="31462EA5" w14:textId="66CA4832" w:rsidR="005478D2" w:rsidRPr="005478D2" w:rsidRDefault="007A2A04">
          <w:pPr>
            <w:pStyle w:val="11"/>
            <w:rPr>
              <w:rFonts w:asciiTheme="minorHAnsi" w:eastAsiaTheme="minorEastAsia" w:hAnsiTheme="minorHAnsi" w:cstheme="minorBidi"/>
              <w:noProof/>
              <w:sz w:val="28"/>
              <w:szCs w:val="28"/>
              <w:lang w:val="ru-UA" w:eastAsia="ru-UA"/>
            </w:rPr>
          </w:pPr>
          <w:hyperlink w:anchor="_Toc70889040" w:history="1">
            <w:r w:rsidR="005478D2" w:rsidRPr="005478D2">
              <w:rPr>
                <w:rStyle w:val="ad"/>
                <w:noProof/>
                <w:sz w:val="28"/>
                <w:szCs w:val="28"/>
                <w:lang w:val="uk-UA"/>
              </w:rPr>
              <w:t>Висновки</w:t>
            </w:r>
            <w:r w:rsidR="005478D2" w:rsidRPr="005478D2">
              <w:rPr>
                <w:noProof/>
                <w:webHidden/>
                <w:sz w:val="28"/>
                <w:szCs w:val="28"/>
              </w:rPr>
              <w:tab/>
            </w:r>
            <w:r w:rsidR="005478D2" w:rsidRPr="005478D2">
              <w:rPr>
                <w:noProof/>
                <w:webHidden/>
                <w:sz w:val="28"/>
                <w:szCs w:val="28"/>
              </w:rPr>
              <w:fldChar w:fldCharType="begin"/>
            </w:r>
            <w:r w:rsidR="005478D2" w:rsidRPr="005478D2">
              <w:rPr>
                <w:noProof/>
                <w:webHidden/>
                <w:sz w:val="28"/>
                <w:szCs w:val="28"/>
              </w:rPr>
              <w:instrText xml:space="preserve"> PAGEREF _Toc70889040 \h </w:instrText>
            </w:r>
            <w:r w:rsidR="005478D2" w:rsidRPr="005478D2">
              <w:rPr>
                <w:noProof/>
                <w:webHidden/>
                <w:sz w:val="28"/>
                <w:szCs w:val="28"/>
              </w:rPr>
            </w:r>
            <w:r w:rsidR="005478D2" w:rsidRPr="005478D2">
              <w:rPr>
                <w:noProof/>
                <w:webHidden/>
                <w:sz w:val="28"/>
                <w:szCs w:val="28"/>
              </w:rPr>
              <w:fldChar w:fldCharType="separate"/>
            </w:r>
            <w:r w:rsidR="005959F1">
              <w:rPr>
                <w:noProof/>
                <w:webHidden/>
                <w:sz w:val="28"/>
                <w:szCs w:val="28"/>
              </w:rPr>
              <w:t>80</w:t>
            </w:r>
            <w:r w:rsidR="005478D2" w:rsidRPr="005478D2">
              <w:rPr>
                <w:noProof/>
                <w:webHidden/>
                <w:sz w:val="28"/>
                <w:szCs w:val="28"/>
              </w:rPr>
              <w:fldChar w:fldCharType="end"/>
            </w:r>
          </w:hyperlink>
        </w:p>
        <w:p w14:paraId="6C78383F" w14:textId="3AB7D552" w:rsidR="005478D2" w:rsidRPr="005478D2" w:rsidRDefault="007A2A04">
          <w:pPr>
            <w:pStyle w:val="11"/>
            <w:rPr>
              <w:rFonts w:asciiTheme="minorHAnsi" w:eastAsiaTheme="minorEastAsia" w:hAnsiTheme="minorHAnsi" w:cstheme="minorBidi"/>
              <w:noProof/>
              <w:sz w:val="28"/>
              <w:szCs w:val="28"/>
              <w:lang w:val="ru-UA" w:eastAsia="ru-UA"/>
            </w:rPr>
          </w:pPr>
          <w:hyperlink w:anchor="_Toc70889041" w:history="1">
            <w:r w:rsidR="005478D2" w:rsidRPr="005478D2">
              <w:rPr>
                <w:rStyle w:val="ad"/>
                <w:noProof/>
                <w:sz w:val="28"/>
                <w:szCs w:val="28"/>
                <w:lang w:val="uk-UA"/>
              </w:rPr>
              <w:t>Список використаної літератури</w:t>
            </w:r>
            <w:r w:rsidR="005478D2" w:rsidRPr="005478D2">
              <w:rPr>
                <w:noProof/>
                <w:webHidden/>
                <w:sz w:val="28"/>
                <w:szCs w:val="28"/>
              </w:rPr>
              <w:tab/>
            </w:r>
            <w:r w:rsidR="005478D2" w:rsidRPr="005478D2">
              <w:rPr>
                <w:noProof/>
                <w:webHidden/>
                <w:sz w:val="28"/>
                <w:szCs w:val="28"/>
              </w:rPr>
              <w:fldChar w:fldCharType="begin"/>
            </w:r>
            <w:r w:rsidR="005478D2" w:rsidRPr="005478D2">
              <w:rPr>
                <w:noProof/>
                <w:webHidden/>
                <w:sz w:val="28"/>
                <w:szCs w:val="28"/>
              </w:rPr>
              <w:instrText xml:space="preserve"> PAGEREF _Toc70889041 \h </w:instrText>
            </w:r>
            <w:r w:rsidR="005478D2" w:rsidRPr="005478D2">
              <w:rPr>
                <w:noProof/>
                <w:webHidden/>
                <w:sz w:val="28"/>
                <w:szCs w:val="28"/>
              </w:rPr>
            </w:r>
            <w:r w:rsidR="005478D2" w:rsidRPr="005478D2">
              <w:rPr>
                <w:noProof/>
                <w:webHidden/>
                <w:sz w:val="28"/>
                <w:szCs w:val="28"/>
              </w:rPr>
              <w:fldChar w:fldCharType="separate"/>
            </w:r>
            <w:r w:rsidR="005959F1">
              <w:rPr>
                <w:noProof/>
                <w:webHidden/>
                <w:sz w:val="28"/>
                <w:szCs w:val="28"/>
              </w:rPr>
              <w:t>81</w:t>
            </w:r>
            <w:r w:rsidR="005478D2" w:rsidRPr="005478D2">
              <w:rPr>
                <w:noProof/>
                <w:webHidden/>
                <w:sz w:val="28"/>
                <w:szCs w:val="28"/>
              </w:rPr>
              <w:fldChar w:fldCharType="end"/>
            </w:r>
          </w:hyperlink>
        </w:p>
        <w:p w14:paraId="0CF387CC" w14:textId="19E4742A" w:rsidR="00DA6633" w:rsidRPr="005478D2" w:rsidRDefault="00DA6633" w:rsidP="009E261B">
          <w:pPr>
            <w:spacing w:line="360" w:lineRule="auto"/>
            <w:rPr>
              <w:sz w:val="28"/>
              <w:szCs w:val="28"/>
            </w:rPr>
          </w:pPr>
          <w:r w:rsidRPr="005478D2">
            <w:rPr>
              <w:b/>
              <w:bCs/>
              <w:sz w:val="28"/>
              <w:szCs w:val="28"/>
              <w:lang w:val="uk-UA"/>
            </w:rPr>
            <w:fldChar w:fldCharType="end"/>
          </w:r>
        </w:p>
      </w:sdtContent>
    </w:sdt>
    <w:p w14:paraId="1583E054" w14:textId="77777777" w:rsidR="00707D10" w:rsidRPr="005478D2" w:rsidRDefault="00707D10" w:rsidP="00707D10">
      <w:pPr>
        <w:spacing w:line="360" w:lineRule="auto"/>
        <w:rPr>
          <w:sz w:val="28"/>
          <w:szCs w:val="28"/>
          <w:lang w:val="uk-UA"/>
        </w:rPr>
      </w:pPr>
    </w:p>
    <w:p w14:paraId="7F41B8E6" w14:textId="77777777" w:rsidR="00707D10" w:rsidRPr="005478D2" w:rsidRDefault="00707D10" w:rsidP="00707D10">
      <w:pPr>
        <w:spacing w:line="360" w:lineRule="auto"/>
        <w:rPr>
          <w:sz w:val="28"/>
          <w:szCs w:val="28"/>
          <w:lang w:val="uk-UA"/>
        </w:rPr>
      </w:pPr>
    </w:p>
    <w:p w14:paraId="175F4D36" w14:textId="77777777" w:rsidR="00707D10" w:rsidRPr="005478D2" w:rsidRDefault="00707D10" w:rsidP="00707D10">
      <w:pPr>
        <w:spacing w:line="360" w:lineRule="auto"/>
        <w:rPr>
          <w:sz w:val="28"/>
          <w:szCs w:val="28"/>
          <w:lang w:val="uk-UA"/>
        </w:rPr>
      </w:pPr>
    </w:p>
    <w:p w14:paraId="3E21DB9F" w14:textId="77777777" w:rsidR="00707D10" w:rsidRPr="005478D2" w:rsidRDefault="00707D10" w:rsidP="00707D10">
      <w:pPr>
        <w:spacing w:line="360" w:lineRule="auto"/>
        <w:rPr>
          <w:sz w:val="28"/>
          <w:szCs w:val="28"/>
          <w:lang w:val="uk-UA"/>
        </w:rPr>
      </w:pPr>
    </w:p>
    <w:p w14:paraId="14631D64" w14:textId="5DA49B4C" w:rsidR="00707D10" w:rsidRPr="004024C8" w:rsidRDefault="00707D10" w:rsidP="00737C07">
      <w:pPr>
        <w:spacing w:after="160" w:line="259" w:lineRule="auto"/>
        <w:rPr>
          <w:lang w:val="uk-UA"/>
        </w:rPr>
      </w:pPr>
      <w:r w:rsidRPr="004024C8">
        <w:rPr>
          <w:lang w:val="uk-UA"/>
        </w:rPr>
        <w:br w:type="page"/>
      </w:r>
    </w:p>
    <w:p w14:paraId="50F5FFBC" w14:textId="77777777" w:rsidR="00707D10" w:rsidRDefault="00707D10" w:rsidP="00DA6633">
      <w:pPr>
        <w:pStyle w:val="1"/>
        <w:rPr>
          <w:lang w:val="uk-UA"/>
        </w:rPr>
      </w:pPr>
      <w:bookmarkStart w:id="0" w:name="_Toc70889019"/>
      <w:r w:rsidRPr="004024C8">
        <w:rPr>
          <w:lang w:val="uk-UA"/>
        </w:rPr>
        <w:lastRenderedPageBreak/>
        <w:t>Перелік скорочень, умовних позначень та термінів</w:t>
      </w:r>
      <w:bookmarkEnd w:id="0"/>
    </w:p>
    <w:p w14:paraId="004B099F" w14:textId="77777777" w:rsidR="00A75238" w:rsidRDefault="00A75238" w:rsidP="00A75238">
      <w:pPr>
        <w:pStyle w:val="ab"/>
        <w:spacing w:line="360" w:lineRule="auto"/>
        <w:jc w:val="both"/>
        <w:rPr>
          <w:sz w:val="28"/>
          <w:szCs w:val="28"/>
          <w:lang w:val="uk-UA"/>
        </w:rPr>
      </w:pPr>
      <w:r>
        <w:rPr>
          <w:sz w:val="28"/>
          <w:szCs w:val="28"/>
          <w:lang w:val="uk-UA"/>
        </w:rPr>
        <w:t>ЛТК – Лазерний Технологічний Комплекс</w:t>
      </w:r>
    </w:p>
    <w:p w14:paraId="59BCD467" w14:textId="7BE26E47" w:rsidR="00B34385" w:rsidRPr="00FC565F" w:rsidRDefault="00B34385" w:rsidP="00A75238">
      <w:pPr>
        <w:pStyle w:val="ab"/>
        <w:spacing w:line="360" w:lineRule="auto"/>
        <w:jc w:val="both"/>
        <w:rPr>
          <w:sz w:val="28"/>
          <w:szCs w:val="28"/>
        </w:rPr>
      </w:pPr>
      <w:r w:rsidRPr="004024C8">
        <w:rPr>
          <w:sz w:val="28"/>
          <w:szCs w:val="28"/>
          <w:lang w:val="uk-UA"/>
        </w:rPr>
        <w:t>САПР</w:t>
      </w:r>
      <w:r w:rsidRPr="00FC565F">
        <w:rPr>
          <w:sz w:val="28"/>
          <w:szCs w:val="28"/>
        </w:rPr>
        <w:t xml:space="preserve"> – </w:t>
      </w:r>
      <w:r w:rsidR="00FC565F" w:rsidRPr="00FC565F">
        <w:rPr>
          <w:sz w:val="28"/>
          <w:szCs w:val="28"/>
        </w:rPr>
        <w:t xml:space="preserve">Система </w:t>
      </w:r>
      <w:r w:rsidR="00FC565F">
        <w:rPr>
          <w:sz w:val="28"/>
          <w:szCs w:val="28"/>
        </w:rPr>
        <w:t>А</w:t>
      </w:r>
      <w:r w:rsidR="00FC565F" w:rsidRPr="00FC565F">
        <w:rPr>
          <w:sz w:val="28"/>
          <w:szCs w:val="28"/>
        </w:rPr>
        <w:t xml:space="preserve">втоматизованого </w:t>
      </w:r>
      <w:r w:rsidR="00FC565F">
        <w:rPr>
          <w:sz w:val="28"/>
          <w:szCs w:val="28"/>
        </w:rPr>
        <w:t>П</w:t>
      </w:r>
      <w:r w:rsidR="00FC565F" w:rsidRPr="00FC565F">
        <w:rPr>
          <w:sz w:val="28"/>
          <w:szCs w:val="28"/>
        </w:rPr>
        <w:t>ро</w:t>
      </w:r>
      <w:r w:rsidR="007555F8">
        <w:rPr>
          <w:sz w:val="28"/>
          <w:szCs w:val="28"/>
          <w:lang w:val="uk-UA"/>
        </w:rPr>
        <w:t>е</w:t>
      </w:r>
      <w:r w:rsidR="00FC565F" w:rsidRPr="00FC565F">
        <w:rPr>
          <w:sz w:val="28"/>
          <w:szCs w:val="28"/>
        </w:rPr>
        <w:t xml:space="preserve">ктування і </w:t>
      </w:r>
      <w:r w:rsidR="00FC565F">
        <w:rPr>
          <w:sz w:val="28"/>
          <w:szCs w:val="28"/>
        </w:rPr>
        <w:t>Р</w:t>
      </w:r>
      <w:r w:rsidR="00FC565F" w:rsidRPr="00FC565F">
        <w:rPr>
          <w:sz w:val="28"/>
          <w:szCs w:val="28"/>
        </w:rPr>
        <w:t>озрахунку</w:t>
      </w:r>
    </w:p>
    <w:p w14:paraId="3C2D63BD" w14:textId="77777777" w:rsidR="00B34385" w:rsidRDefault="00B34385" w:rsidP="00A75238">
      <w:pPr>
        <w:pStyle w:val="ab"/>
        <w:spacing w:line="360" w:lineRule="auto"/>
        <w:jc w:val="both"/>
        <w:rPr>
          <w:sz w:val="28"/>
          <w:szCs w:val="28"/>
          <w:lang w:val="en-US"/>
        </w:rPr>
      </w:pPr>
      <w:r>
        <w:rPr>
          <w:sz w:val="28"/>
          <w:szCs w:val="28"/>
          <w:lang w:val="en-US"/>
        </w:rPr>
        <w:t xml:space="preserve">AISI – </w:t>
      </w:r>
      <w:r w:rsidR="00FC565F" w:rsidRPr="00FC565F">
        <w:rPr>
          <w:sz w:val="28"/>
          <w:szCs w:val="28"/>
          <w:lang w:val="en-US"/>
        </w:rPr>
        <w:t>American Iron and Steel Institute</w:t>
      </w:r>
      <w:r>
        <w:rPr>
          <w:sz w:val="28"/>
          <w:szCs w:val="28"/>
          <w:lang w:val="en-US"/>
        </w:rPr>
        <w:t xml:space="preserve"> </w:t>
      </w:r>
    </w:p>
    <w:p w14:paraId="3458163D" w14:textId="77777777" w:rsidR="00B34385" w:rsidRDefault="00FC565F" w:rsidP="00A75238">
      <w:pPr>
        <w:pStyle w:val="ab"/>
        <w:spacing w:line="360" w:lineRule="auto"/>
        <w:jc w:val="both"/>
        <w:rPr>
          <w:sz w:val="28"/>
          <w:szCs w:val="28"/>
          <w:lang w:val="uk-UA"/>
        </w:rPr>
      </w:pPr>
      <w:r>
        <w:rPr>
          <w:sz w:val="28"/>
          <w:szCs w:val="28"/>
          <w:lang w:val="uk-UA"/>
        </w:rPr>
        <w:t>Б</w:t>
      </w:r>
      <w:r w:rsidR="005946E0">
        <w:rPr>
          <w:sz w:val="28"/>
          <w:szCs w:val="28"/>
          <w:lang w:val="uk-UA"/>
        </w:rPr>
        <w:t xml:space="preserve">АПМ – </w:t>
      </w:r>
      <w:r>
        <w:rPr>
          <w:sz w:val="28"/>
          <w:szCs w:val="28"/>
          <w:lang w:val="uk-UA"/>
        </w:rPr>
        <w:t>Багатош</w:t>
      </w:r>
      <w:r w:rsidRPr="00401BA5">
        <w:rPr>
          <w:sz w:val="28"/>
          <w:szCs w:val="28"/>
          <w:lang w:val="uk-UA"/>
        </w:rPr>
        <w:t>ар</w:t>
      </w:r>
      <w:r>
        <w:rPr>
          <w:sz w:val="28"/>
          <w:szCs w:val="28"/>
          <w:lang w:val="uk-UA"/>
        </w:rPr>
        <w:t>о</w:t>
      </w:r>
      <w:r w:rsidRPr="00401BA5">
        <w:rPr>
          <w:sz w:val="28"/>
          <w:szCs w:val="28"/>
          <w:lang w:val="uk-UA"/>
        </w:rPr>
        <w:t>в</w:t>
      </w:r>
      <w:r>
        <w:rPr>
          <w:sz w:val="28"/>
          <w:szCs w:val="28"/>
          <w:lang w:val="uk-UA"/>
        </w:rPr>
        <w:t>і</w:t>
      </w:r>
      <w:r w:rsidRPr="00401BA5">
        <w:rPr>
          <w:sz w:val="28"/>
          <w:szCs w:val="28"/>
          <w:lang w:val="uk-UA"/>
        </w:rPr>
        <w:t xml:space="preserve"> </w:t>
      </w:r>
      <w:r>
        <w:rPr>
          <w:sz w:val="28"/>
          <w:szCs w:val="28"/>
          <w:lang w:val="uk-UA"/>
        </w:rPr>
        <w:t>А</w:t>
      </w:r>
      <w:r w:rsidRPr="00401BA5">
        <w:rPr>
          <w:sz w:val="28"/>
          <w:szCs w:val="28"/>
          <w:lang w:val="uk-UA"/>
        </w:rPr>
        <w:t>люмо</w:t>
      </w:r>
      <w:r>
        <w:rPr>
          <w:sz w:val="28"/>
          <w:szCs w:val="28"/>
          <w:lang w:val="uk-UA"/>
        </w:rPr>
        <w:t>П</w:t>
      </w:r>
      <w:r w:rsidRPr="00401BA5">
        <w:rPr>
          <w:sz w:val="28"/>
          <w:szCs w:val="28"/>
          <w:lang w:val="uk-UA"/>
        </w:rPr>
        <w:t>олімерн</w:t>
      </w:r>
      <w:r w:rsidR="00003F4C">
        <w:rPr>
          <w:sz w:val="28"/>
          <w:szCs w:val="28"/>
          <w:lang w:val="uk-UA"/>
        </w:rPr>
        <w:t>і</w:t>
      </w:r>
      <w:r w:rsidRPr="00401BA5">
        <w:rPr>
          <w:sz w:val="28"/>
          <w:szCs w:val="28"/>
          <w:lang w:val="uk-UA"/>
        </w:rPr>
        <w:t xml:space="preserve"> </w:t>
      </w:r>
      <w:r>
        <w:rPr>
          <w:sz w:val="28"/>
          <w:szCs w:val="28"/>
          <w:lang w:val="uk-UA"/>
        </w:rPr>
        <w:t>М</w:t>
      </w:r>
      <w:r w:rsidRPr="00401BA5">
        <w:rPr>
          <w:sz w:val="28"/>
          <w:szCs w:val="28"/>
          <w:lang w:val="uk-UA"/>
        </w:rPr>
        <w:t>атеріал</w:t>
      </w:r>
      <w:r>
        <w:rPr>
          <w:sz w:val="28"/>
          <w:szCs w:val="28"/>
          <w:lang w:val="uk-UA"/>
        </w:rPr>
        <w:t>и</w:t>
      </w:r>
      <w:r w:rsidR="005946E0">
        <w:rPr>
          <w:sz w:val="28"/>
          <w:szCs w:val="28"/>
          <w:lang w:val="uk-UA"/>
        </w:rPr>
        <w:t xml:space="preserve"> </w:t>
      </w:r>
    </w:p>
    <w:p w14:paraId="3259EE10" w14:textId="77777777" w:rsidR="00003F4C" w:rsidRPr="005946E0" w:rsidRDefault="00003F4C" w:rsidP="00A75238">
      <w:pPr>
        <w:pStyle w:val="ab"/>
        <w:spacing w:line="360" w:lineRule="auto"/>
        <w:jc w:val="both"/>
        <w:rPr>
          <w:sz w:val="28"/>
          <w:szCs w:val="28"/>
          <w:lang w:val="uk-UA"/>
        </w:rPr>
      </w:pPr>
      <w:r>
        <w:rPr>
          <w:sz w:val="28"/>
          <w:szCs w:val="28"/>
          <w:lang w:val="uk-UA"/>
        </w:rPr>
        <w:t>ЗТВ – Зона Термічного Впливу</w:t>
      </w:r>
    </w:p>
    <w:p w14:paraId="3F0EB5BA" w14:textId="77777777" w:rsidR="00A75238" w:rsidRPr="00003F4C" w:rsidRDefault="00003F4C" w:rsidP="00A75238">
      <w:pPr>
        <w:spacing w:line="360" w:lineRule="auto"/>
        <w:jc w:val="both"/>
        <w:rPr>
          <w:sz w:val="28"/>
          <w:szCs w:val="28"/>
          <w:lang w:val="uk-UA"/>
        </w:rPr>
      </w:pPr>
      <w:r>
        <w:rPr>
          <w:sz w:val="28"/>
          <w:szCs w:val="28"/>
          <w:lang w:val="uk-UA"/>
        </w:rPr>
        <w:tab/>
      </w:r>
      <w:r>
        <w:rPr>
          <w:sz w:val="28"/>
          <w:szCs w:val="28"/>
          <w:lang w:val="en-US"/>
        </w:rPr>
        <w:t>SEM</w:t>
      </w:r>
      <w:r w:rsidRPr="00E77A25">
        <w:rPr>
          <w:sz w:val="28"/>
          <w:szCs w:val="28"/>
          <w:lang w:val="uk-UA"/>
        </w:rPr>
        <w:t xml:space="preserve"> – Сканувальн</w:t>
      </w:r>
      <w:r>
        <w:rPr>
          <w:sz w:val="28"/>
          <w:szCs w:val="28"/>
          <w:lang w:val="uk-UA"/>
        </w:rPr>
        <w:t>а</w:t>
      </w:r>
      <w:r w:rsidRPr="00E77A25">
        <w:rPr>
          <w:sz w:val="28"/>
          <w:szCs w:val="28"/>
          <w:lang w:val="uk-UA"/>
        </w:rPr>
        <w:t xml:space="preserve"> </w:t>
      </w:r>
      <w:r>
        <w:rPr>
          <w:sz w:val="28"/>
          <w:szCs w:val="28"/>
          <w:lang w:val="uk-UA"/>
        </w:rPr>
        <w:t>Е</w:t>
      </w:r>
      <w:r w:rsidRPr="00E77A25">
        <w:rPr>
          <w:sz w:val="28"/>
          <w:szCs w:val="28"/>
          <w:lang w:val="uk-UA"/>
        </w:rPr>
        <w:t>лектронн</w:t>
      </w:r>
      <w:r>
        <w:rPr>
          <w:sz w:val="28"/>
          <w:szCs w:val="28"/>
          <w:lang w:val="uk-UA"/>
        </w:rPr>
        <w:t>а</w:t>
      </w:r>
      <w:r w:rsidRPr="00E77A25">
        <w:rPr>
          <w:sz w:val="28"/>
          <w:szCs w:val="28"/>
          <w:lang w:val="uk-UA"/>
        </w:rPr>
        <w:t xml:space="preserve"> </w:t>
      </w:r>
      <w:r>
        <w:rPr>
          <w:sz w:val="28"/>
          <w:szCs w:val="28"/>
          <w:lang w:val="uk-UA"/>
        </w:rPr>
        <w:t>М</w:t>
      </w:r>
      <w:r w:rsidRPr="00E77A25">
        <w:rPr>
          <w:sz w:val="28"/>
          <w:szCs w:val="28"/>
          <w:lang w:val="uk-UA"/>
        </w:rPr>
        <w:t>ікроскоп</w:t>
      </w:r>
      <w:r>
        <w:rPr>
          <w:sz w:val="28"/>
          <w:szCs w:val="28"/>
          <w:lang w:val="uk-UA"/>
        </w:rPr>
        <w:t>ія</w:t>
      </w:r>
    </w:p>
    <w:p w14:paraId="325E7936" w14:textId="77777777" w:rsidR="00707D10" w:rsidRPr="004024C8" w:rsidRDefault="00707D10" w:rsidP="00707D10">
      <w:pPr>
        <w:pStyle w:val="ab"/>
        <w:spacing w:line="360" w:lineRule="auto"/>
        <w:rPr>
          <w:b/>
          <w:sz w:val="28"/>
          <w:szCs w:val="28"/>
          <w:lang w:val="uk-UA"/>
        </w:rPr>
      </w:pPr>
    </w:p>
    <w:p w14:paraId="6D5CE1E2" w14:textId="77777777" w:rsidR="00707D10" w:rsidRPr="004024C8" w:rsidRDefault="00707D10" w:rsidP="00707D10">
      <w:pPr>
        <w:spacing w:line="360" w:lineRule="auto"/>
        <w:rPr>
          <w:lang w:val="uk-UA"/>
        </w:rPr>
      </w:pPr>
    </w:p>
    <w:p w14:paraId="1F529011" w14:textId="77777777" w:rsidR="00707D10" w:rsidRPr="004024C8" w:rsidRDefault="00707D10" w:rsidP="00707D10">
      <w:pPr>
        <w:spacing w:line="360" w:lineRule="auto"/>
        <w:rPr>
          <w:lang w:val="uk-UA"/>
        </w:rPr>
      </w:pPr>
    </w:p>
    <w:p w14:paraId="3D6DA47B" w14:textId="77777777" w:rsidR="00707D10" w:rsidRPr="004024C8" w:rsidRDefault="00707D10" w:rsidP="00707D10">
      <w:pPr>
        <w:spacing w:line="360" w:lineRule="auto"/>
        <w:rPr>
          <w:lang w:val="uk-UA"/>
        </w:rPr>
      </w:pPr>
    </w:p>
    <w:p w14:paraId="324BE763" w14:textId="77777777" w:rsidR="00707D10" w:rsidRPr="004024C8" w:rsidRDefault="00707D10" w:rsidP="00707D10">
      <w:pPr>
        <w:spacing w:line="360" w:lineRule="auto"/>
        <w:rPr>
          <w:lang w:val="uk-UA"/>
        </w:rPr>
      </w:pPr>
    </w:p>
    <w:p w14:paraId="24F89F9A" w14:textId="77777777" w:rsidR="00707D10" w:rsidRPr="004024C8" w:rsidRDefault="00707D10" w:rsidP="00707D10">
      <w:pPr>
        <w:spacing w:line="360" w:lineRule="auto"/>
        <w:rPr>
          <w:lang w:val="uk-UA"/>
        </w:rPr>
      </w:pPr>
    </w:p>
    <w:p w14:paraId="710F9A3A" w14:textId="77777777" w:rsidR="00707D10" w:rsidRPr="004024C8" w:rsidRDefault="00707D10" w:rsidP="00707D10">
      <w:pPr>
        <w:spacing w:line="360" w:lineRule="auto"/>
        <w:rPr>
          <w:lang w:val="uk-UA"/>
        </w:rPr>
      </w:pPr>
    </w:p>
    <w:p w14:paraId="7E9CA79D" w14:textId="77777777" w:rsidR="00707D10" w:rsidRPr="004024C8" w:rsidRDefault="00707D10" w:rsidP="00707D10">
      <w:pPr>
        <w:spacing w:line="360" w:lineRule="auto"/>
        <w:rPr>
          <w:lang w:val="uk-UA"/>
        </w:rPr>
      </w:pPr>
    </w:p>
    <w:p w14:paraId="5AD73EAD" w14:textId="77777777" w:rsidR="00707D10" w:rsidRPr="004024C8" w:rsidRDefault="00707D10" w:rsidP="00707D10">
      <w:pPr>
        <w:spacing w:line="360" w:lineRule="auto"/>
        <w:rPr>
          <w:lang w:val="uk-UA"/>
        </w:rPr>
      </w:pPr>
    </w:p>
    <w:p w14:paraId="0E8C4A71" w14:textId="77777777" w:rsidR="00707D10" w:rsidRPr="004024C8" w:rsidRDefault="00707D10" w:rsidP="00707D10">
      <w:pPr>
        <w:spacing w:line="360" w:lineRule="auto"/>
        <w:rPr>
          <w:lang w:val="uk-UA"/>
        </w:rPr>
      </w:pPr>
    </w:p>
    <w:p w14:paraId="3710917D" w14:textId="77777777" w:rsidR="00707D10" w:rsidRPr="004024C8" w:rsidRDefault="00707D10" w:rsidP="00707D10">
      <w:pPr>
        <w:spacing w:line="360" w:lineRule="auto"/>
        <w:rPr>
          <w:lang w:val="uk-UA"/>
        </w:rPr>
      </w:pPr>
    </w:p>
    <w:p w14:paraId="11AA4A58" w14:textId="77777777" w:rsidR="00707D10" w:rsidRPr="004024C8" w:rsidRDefault="00707D10" w:rsidP="00707D10">
      <w:pPr>
        <w:spacing w:line="360" w:lineRule="auto"/>
        <w:rPr>
          <w:lang w:val="uk-UA"/>
        </w:rPr>
      </w:pPr>
    </w:p>
    <w:p w14:paraId="4CF2D4F4" w14:textId="77777777" w:rsidR="00707D10" w:rsidRPr="004024C8" w:rsidRDefault="00707D10" w:rsidP="00707D10">
      <w:pPr>
        <w:spacing w:line="360" w:lineRule="auto"/>
        <w:rPr>
          <w:lang w:val="uk-UA"/>
        </w:rPr>
      </w:pPr>
    </w:p>
    <w:p w14:paraId="1AE07D51" w14:textId="77777777" w:rsidR="00707D10" w:rsidRPr="004024C8" w:rsidRDefault="00707D10" w:rsidP="00707D10">
      <w:pPr>
        <w:spacing w:line="360" w:lineRule="auto"/>
        <w:rPr>
          <w:lang w:val="uk-UA"/>
        </w:rPr>
      </w:pPr>
    </w:p>
    <w:p w14:paraId="31345CC0" w14:textId="77777777" w:rsidR="00707D10" w:rsidRPr="004024C8" w:rsidRDefault="00707D10" w:rsidP="00707D10">
      <w:pPr>
        <w:spacing w:line="360" w:lineRule="auto"/>
        <w:rPr>
          <w:lang w:val="uk-UA"/>
        </w:rPr>
      </w:pPr>
    </w:p>
    <w:p w14:paraId="40D700CD" w14:textId="77777777" w:rsidR="00707D10" w:rsidRPr="004024C8" w:rsidRDefault="00707D10" w:rsidP="00707D10">
      <w:pPr>
        <w:spacing w:line="360" w:lineRule="auto"/>
        <w:rPr>
          <w:lang w:val="uk-UA"/>
        </w:rPr>
      </w:pPr>
    </w:p>
    <w:p w14:paraId="13468427" w14:textId="77777777" w:rsidR="00707D10" w:rsidRPr="004024C8" w:rsidRDefault="00707D10" w:rsidP="00707D10">
      <w:pPr>
        <w:spacing w:line="360" w:lineRule="auto"/>
        <w:rPr>
          <w:lang w:val="uk-UA"/>
        </w:rPr>
      </w:pPr>
    </w:p>
    <w:p w14:paraId="1348912E" w14:textId="77777777" w:rsidR="00707D10" w:rsidRPr="004024C8" w:rsidRDefault="00707D10" w:rsidP="00707D10">
      <w:pPr>
        <w:spacing w:line="360" w:lineRule="auto"/>
        <w:rPr>
          <w:lang w:val="uk-UA"/>
        </w:rPr>
      </w:pPr>
    </w:p>
    <w:p w14:paraId="61F65059" w14:textId="77777777" w:rsidR="00707D10" w:rsidRPr="004024C8" w:rsidRDefault="00707D10" w:rsidP="00707D10">
      <w:pPr>
        <w:spacing w:line="360" w:lineRule="auto"/>
        <w:rPr>
          <w:lang w:val="uk-UA"/>
        </w:rPr>
      </w:pPr>
    </w:p>
    <w:p w14:paraId="417560D7" w14:textId="77777777" w:rsidR="00707D10" w:rsidRPr="004024C8" w:rsidRDefault="00707D10" w:rsidP="00707D10">
      <w:pPr>
        <w:spacing w:line="360" w:lineRule="auto"/>
        <w:rPr>
          <w:lang w:val="uk-UA"/>
        </w:rPr>
      </w:pPr>
    </w:p>
    <w:p w14:paraId="4F10F145" w14:textId="77777777" w:rsidR="00707D10" w:rsidRPr="004024C8" w:rsidRDefault="00707D10" w:rsidP="00707D10">
      <w:pPr>
        <w:spacing w:line="360" w:lineRule="auto"/>
        <w:rPr>
          <w:lang w:val="uk-UA"/>
        </w:rPr>
      </w:pPr>
    </w:p>
    <w:p w14:paraId="5804C3C0" w14:textId="77777777" w:rsidR="00707D10" w:rsidRPr="004024C8" w:rsidRDefault="00707D10" w:rsidP="00707D10">
      <w:pPr>
        <w:spacing w:line="360" w:lineRule="auto"/>
        <w:rPr>
          <w:lang w:val="uk-UA"/>
        </w:rPr>
      </w:pPr>
    </w:p>
    <w:p w14:paraId="49D674DE" w14:textId="77777777" w:rsidR="00707D10" w:rsidRPr="004024C8" w:rsidRDefault="00707D10" w:rsidP="00707D10">
      <w:pPr>
        <w:spacing w:line="360" w:lineRule="auto"/>
        <w:rPr>
          <w:lang w:val="uk-UA"/>
        </w:rPr>
      </w:pPr>
    </w:p>
    <w:p w14:paraId="434E3380" w14:textId="77777777" w:rsidR="00707D10" w:rsidRPr="004024C8" w:rsidRDefault="00707D10" w:rsidP="00707D10">
      <w:pPr>
        <w:spacing w:after="160" w:line="259" w:lineRule="auto"/>
        <w:rPr>
          <w:lang w:val="uk-UA"/>
        </w:rPr>
      </w:pPr>
      <w:r w:rsidRPr="004024C8">
        <w:rPr>
          <w:lang w:val="uk-UA"/>
        </w:rPr>
        <w:br w:type="page"/>
      </w:r>
    </w:p>
    <w:p w14:paraId="2A1AA0F3" w14:textId="77777777" w:rsidR="00707D10" w:rsidRPr="004024C8" w:rsidRDefault="00707D10" w:rsidP="00DA6633">
      <w:pPr>
        <w:pStyle w:val="1"/>
        <w:rPr>
          <w:lang w:val="uk-UA"/>
        </w:rPr>
      </w:pPr>
      <w:bookmarkStart w:id="1" w:name="_Toc70889020"/>
      <w:r w:rsidRPr="004024C8">
        <w:rPr>
          <w:lang w:val="uk-UA"/>
        </w:rPr>
        <w:lastRenderedPageBreak/>
        <w:t>Вступ</w:t>
      </w:r>
      <w:bookmarkEnd w:id="1"/>
    </w:p>
    <w:p w14:paraId="5A9D4FE2" w14:textId="77777777" w:rsidR="00707D10" w:rsidRPr="004024C8" w:rsidRDefault="00707D10" w:rsidP="00707D10">
      <w:pPr>
        <w:pStyle w:val="ab"/>
        <w:spacing w:line="360" w:lineRule="auto"/>
        <w:rPr>
          <w:b/>
          <w:sz w:val="28"/>
          <w:szCs w:val="28"/>
          <w:lang w:val="uk-UA"/>
        </w:rPr>
      </w:pPr>
    </w:p>
    <w:p w14:paraId="600E877D" w14:textId="3B12D34F" w:rsidR="00707D10" w:rsidRPr="004024C8" w:rsidRDefault="00707D10" w:rsidP="00227616">
      <w:pPr>
        <w:pStyle w:val="ab"/>
        <w:spacing w:line="360" w:lineRule="auto"/>
        <w:ind w:left="0" w:firstLine="720"/>
        <w:jc w:val="both"/>
        <w:rPr>
          <w:sz w:val="28"/>
          <w:szCs w:val="28"/>
          <w:lang w:val="uk-UA"/>
        </w:rPr>
      </w:pPr>
      <w:r w:rsidRPr="004024C8">
        <w:rPr>
          <w:sz w:val="28"/>
          <w:szCs w:val="28"/>
          <w:lang w:val="uk-UA"/>
        </w:rPr>
        <w:t>В роботі обґрунтовано технологію та конструкцію устаткування для підвищення міцності металевих кле</w:t>
      </w:r>
      <w:r w:rsidR="005869E1">
        <w:rPr>
          <w:sz w:val="28"/>
          <w:szCs w:val="28"/>
          <w:lang w:val="uk-UA"/>
        </w:rPr>
        <w:t>йо</w:t>
      </w:r>
      <w:r w:rsidRPr="004024C8">
        <w:rPr>
          <w:sz w:val="28"/>
          <w:szCs w:val="28"/>
          <w:lang w:val="uk-UA"/>
        </w:rPr>
        <w:t>вих з’єднань авіаційної техніки. Описано спосіб проведення експериментів та  методики виробництва таких з’єднань. Виявлено нюанси реалізації цього методу та проведено оптимізацію технології для виробництва.</w:t>
      </w:r>
    </w:p>
    <w:p w14:paraId="28709FF4" w14:textId="77777777" w:rsidR="00707D10" w:rsidRPr="004024C8" w:rsidRDefault="00707D10" w:rsidP="00227616">
      <w:pPr>
        <w:spacing w:line="360" w:lineRule="auto"/>
        <w:jc w:val="both"/>
        <w:rPr>
          <w:sz w:val="28"/>
          <w:szCs w:val="28"/>
          <w:lang w:val="uk-UA"/>
        </w:rPr>
      </w:pPr>
      <w:r w:rsidRPr="004024C8">
        <w:rPr>
          <w:sz w:val="28"/>
          <w:szCs w:val="28"/>
          <w:lang w:val="uk-UA"/>
        </w:rPr>
        <w:tab/>
        <w:t>Основними напрямами дослідницької роботи є:</w:t>
      </w:r>
    </w:p>
    <w:p w14:paraId="03B50971" w14:textId="77777777" w:rsidR="00707D10" w:rsidRPr="004024C8" w:rsidRDefault="00707D10" w:rsidP="00227616">
      <w:pPr>
        <w:pStyle w:val="ab"/>
        <w:numPr>
          <w:ilvl w:val="0"/>
          <w:numId w:val="1"/>
        </w:numPr>
        <w:spacing w:line="360" w:lineRule="auto"/>
        <w:jc w:val="both"/>
        <w:rPr>
          <w:sz w:val="28"/>
          <w:szCs w:val="28"/>
          <w:lang w:val="uk-UA"/>
        </w:rPr>
      </w:pPr>
      <w:r w:rsidRPr="004024C8">
        <w:rPr>
          <w:sz w:val="28"/>
          <w:szCs w:val="28"/>
          <w:lang w:val="uk-UA"/>
        </w:rPr>
        <w:t>аналіз  конструкцій і матеріалів, що використовуються при виготовленні сучасної авіаційної техніки;</w:t>
      </w:r>
    </w:p>
    <w:p w14:paraId="5337F78F" w14:textId="3B168F3B" w:rsidR="00707D10" w:rsidRPr="004024C8" w:rsidRDefault="00707D10" w:rsidP="00227616">
      <w:pPr>
        <w:pStyle w:val="ab"/>
        <w:numPr>
          <w:ilvl w:val="0"/>
          <w:numId w:val="1"/>
        </w:numPr>
        <w:spacing w:line="360" w:lineRule="auto"/>
        <w:jc w:val="both"/>
        <w:rPr>
          <w:sz w:val="28"/>
          <w:szCs w:val="28"/>
          <w:lang w:val="uk-UA"/>
        </w:rPr>
      </w:pPr>
      <w:r w:rsidRPr="004024C8">
        <w:rPr>
          <w:sz w:val="28"/>
          <w:szCs w:val="28"/>
          <w:lang w:val="uk-UA"/>
        </w:rPr>
        <w:t xml:space="preserve">аналіз </w:t>
      </w:r>
      <w:r w:rsidR="00803548">
        <w:rPr>
          <w:sz w:val="28"/>
          <w:szCs w:val="28"/>
          <w:lang w:val="uk-UA"/>
        </w:rPr>
        <w:t>структурно-фазових змін</w:t>
      </w:r>
      <w:r w:rsidRPr="004024C8">
        <w:rPr>
          <w:sz w:val="28"/>
          <w:szCs w:val="28"/>
          <w:lang w:val="uk-UA"/>
        </w:rPr>
        <w:t xml:space="preserve"> поверхневих шарів металів, що </w:t>
      </w:r>
      <w:r w:rsidR="00803548">
        <w:rPr>
          <w:sz w:val="28"/>
          <w:szCs w:val="28"/>
          <w:lang w:val="uk-UA"/>
        </w:rPr>
        <w:t>відбуваються</w:t>
      </w:r>
      <w:r w:rsidRPr="004024C8">
        <w:rPr>
          <w:sz w:val="28"/>
          <w:szCs w:val="28"/>
          <w:lang w:val="uk-UA"/>
        </w:rPr>
        <w:t xml:space="preserve"> при дії лазерного випромінювання</w:t>
      </w:r>
      <w:r w:rsidR="00F76C7C">
        <w:rPr>
          <w:sz w:val="28"/>
          <w:szCs w:val="28"/>
          <w:lang w:val="uk-UA"/>
        </w:rPr>
        <w:t>;</w:t>
      </w:r>
    </w:p>
    <w:p w14:paraId="25211C0B" w14:textId="5E0E8F89" w:rsidR="00707D10" w:rsidRPr="004024C8" w:rsidRDefault="00707D10" w:rsidP="00227616">
      <w:pPr>
        <w:pStyle w:val="ab"/>
        <w:numPr>
          <w:ilvl w:val="0"/>
          <w:numId w:val="1"/>
        </w:numPr>
        <w:spacing w:line="360" w:lineRule="auto"/>
        <w:jc w:val="both"/>
        <w:rPr>
          <w:sz w:val="28"/>
          <w:szCs w:val="28"/>
          <w:lang w:val="uk-UA"/>
        </w:rPr>
      </w:pPr>
      <w:r w:rsidRPr="004024C8">
        <w:rPr>
          <w:sz w:val="28"/>
          <w:szCs w:val="28"/>
          <w:lang w:val="uk-UA"/>
        </w:rPr>
        <w:t>розробка способу підвищення міцності зчеплення кле</w:t>
      </w:r>
      <w:r w:rsidR="0034326E">
        <w:rPr>
          <w:sz w:val="28"/>
          <w:szCs w:val="28"/>
          <w:lang w:val="uk-UA"/>
        </w:rPr>
        <w:t>йо</w:t>
      </w:r>
      <w:r w:rsidRPr="004024C8">
        <w:rPr>
          <w:sz w:val="28"/>
          <w:szCs w:val="28"/>
          <w:lang w:val="uk-UA"/>
        </w:rPr>
        <w:t>вих з’єднань застосуванням лазерного модифікування поверхневих шарів їх складових.</w:t>
      </w:r>
    </w:p>
    <w:p w14:paraId="0D3644A2" w14:textId="73CC4037" w:rsidR="00707D10" w:rsidRDefault="00707D10" w:rsidP="00227616">
      <w:pPr>
        <w:spacing w:line="360" w:lineRule="auto"/>
        <w:ind w:firstLine="360"/>
        <w:jc w:val="both"/>
        <w:rPr>
          <w:sz w:val="28"/>
          <w:szCs w:val="28"/>
          <w:lang w:val="uk-UA"/>
        </w:rPr>
      </w:pPr>
      <w:r w:rsidRPr="004024C8">
        <w:rPr>
          <w:sz w:val="28"/>
          <w:szCs w:val="28"/>
          <w:lang w:val="uk-UA"/>
        </w:rPr>
        <w:t>Дані напрями були обрані через</w:t>
      </w:r>
      <w:r w:rsidR="00EB216F">
        <w:rPr>
          <w:sz w:val="28"/>
          <w:szCs w:val="28"/>
          <w:lang w:val="uk-UA"/>
        </w:rPr>
        <w:t xml:space="preserve"> підвищення швидкостей польоту, </w:t>
      </w:r>
      <w:r w:rsidR="00891180">
        <w:rPr>
          <w:sz w:val="28"/>
          <w:szCs w:val="28"/>
          <w:lang w:val="uk-UA"/>
        </w:rPr>
        <w:t xml:space="preserve">при постійному збільшенні долі використання клейових з’єднань в авіабудуванні є </w:t>
      </w:r>
      <w:r w:rsidR="00EB216F">
        <w:rPr>
          <w:sz w:val="28"/>
          <w:szCs w:val="28"/>
          <w:lang w:val="uk-UA"/>
        </w:rPr>
        <w:t>необхідн</w:t>
      </w:r>
      <w:r w:rsidR="00891180">
        <w:rPr>
          <w:sz w:val="28"/>
          <w:szCs w:val="28"/>
          <w:lang w:val="uk-UA"/>
        </w:rPr>
        <w:t>ість</w:t>
      </w:r>
      <w:r w:rsidR="00390595">
        <w:rPr>
          <w:sz w:val="28"/>
          <w:szCs w:val="28"/>
          <w:lang w:val="uk-UA"/>
        </w:rPr>
        <w:t xml:space="preserve"> до</w:t>
      </w:r>
      <w:r w:rsidR="00EB216F">
        <w:rPr>
          <w:sz w:val="28"/>
          <w:szCs w:val="28"/>
          <w:lang w:val="uk-UA"/>
        </w:rPr>
        <w:t xml:space="preserve"> покращення характеристик клейових з’єднань</w:t>
      </w:r>
      <w:r w:rsidRPr="004024C8">
        <w:rPr>
          <w:sz w:val="28"/>
          <w:szCs w:val="28"/>
          <w:lang w:val="uk-UA"/>
        </w:rPr>
        <w:t>.</w:t>
      </w:r>
      <w:r w:rsidR="00227616">
        <w:rPr>
          <w:sz w:val="28"/>
          <w:szCs w:val="28"/>
          <w:lang w:val="uk-UA"/>
        </w:rPr>
        <w:t xml:space="preserve"> </w:t>
      </w:r>
      <w:r w:rsidRPr="004024C8">
        <w:rPr>
          <w:sz w:val="28"/>
          <w:szCs w:val="28"/>
          <w:lang w:val="uk-UA"/>
        </w:rPr>
        <w:t>Результати даної роботи можна застосувати</w:t>
      </w:r>
      <w:r w:rsidR="00EB216F">
        <w:rPr>
          <w:sz w:val="28"/>
          <w:szCs w:val="28"/>
          <w:lang w:val="uk-UA"/>
        </w:rPr>
        <w:t xml:space="preserve"> при проектуванні планерів та окремих вузлів нових літальних апаратів, а також для підвищення конструктивного запасу міцності критичних вузлів існуючих аеропланів</w:t>
      </w:r>
      <w:r w:rsidR="00227616">
        <w:rPr>
          <w:sz w:val="28"/>
          <w:szCs w:val="28"/>
          <w:lang w:val="uk-UA"/>
        </w:rPr>
        <w:t>, тому дана тема є актуальною</w:t>
      </w:r>
      <w:r w:rsidR="00EB216F">
        <w:rPr>
          <w:sz w:val="28"/>
          <w:szCs w:val="28"/>
          <w:lang w:val="uk-UA"/>
        </w:rPr>
        <w:t>.</w:t>
      </w:r>
    </w:p>
    <w:p w14:paraId="75F3ADE1" w14:textId="65A0CD4A" w:rsidR="00227616" w:rsidRDefault="00D90085" w:rsidP="00501ED1">
      <w:pPr>
        <w:spacing w:after="200" w:line="360" w:lineRule="auto"/>
        <w:ind w:firstLine="360"/>
        <w:jc w:val="both"/>
        <w:rPr>
          <w:sz w:val="28"/>
          <w:szCs w:val="28"/>
          <w:lang w:val="uk-UA"/>
        </w:rPr>
      </w:pPr>
      <w:r w:rsidRPr="00D90085">
        <w:rPr>
          <w:bCs/>
          <w:sz w:val="28"/>
          <w:szCs w:val="28"/>
          <w:lang w:val="uk-UA"/>
        </w:rPr>
        <w:t>Наукова новизна одержаних результатів п</w:t>
      </w:r>
      <w:r w:rsidRPr="00D90085">
        <w:rPr>
          <w:sz w:val="28"/>
          <w:szCs w:val="28"/>
          <w:lang w:val="uk-UA"/>
        </w:rPr>
        <w:t>олягає в отриманні способу підвищення міцності зчеплення металевих клеєвих з’єднань авіаційної техніки шляхом застосуванням лазерного модифікування поверхневих шарів їх складових. Дана методика дозволяє встановити необхідні режими для обробки конкретного матеріалу. Поверхня, що обробляється, в моделі задана звичайною площиною, але реальний процес можна проводити і на складних деталях.</w:t>
      </w:r>
      <w:r>
        <w:rPr>
          <w:sz w:val="28"/>
          <w:szCs w:val="28"/>
          <w:lang w:val="uk-UA"/>
        </w:rPr>
        <w:t xml:space="preserve"> </w:t>
      </w:r>
      <w:r w:rsidRPr="00D90085">
        <w:rPr>
          <w:bCs/>
          <w:sz w:val="28"/>
          <w:szCs w:val="28"/>
          <w:lang w:val="uk-UA"/>
        </w:rPr>
        <w:t>Практичне значення одержаних результатів п</w:t>
      </w:r>
      <w:r w:rsidRPr="00D90085">
        <w:rPr>
          <w:sz w:val="28"/>
          <w:szCs w:val="28"/>
          <w:lang w:val="uk-UA"/>
        </w:rPr>
        <w:t>олягає в тому, що за допомого даної технології можлива реалізація більш міцних металевих клеєвих з’єднань авіаційної техніки.</w:t>
      </w:r>
      <w:r w:rsidR="00707D10" w:rsidRPr="00D90085">
        <w:rPr>
          <w:sz w:val="28"/>
          <w:szCs w:val="28"/>
          <w:lang w:val="uk-UA"/>
        </w:rPr>
        <w:br w:type="page"/>
      </w:r>
    </w:p>
    <w:p w14:paraId="206275F6" w14:textId="77777777" w:rsidR="00707D10" w:rsidRPr="004024C8" w:rsidRDefault="00707D10" w:rsidP="00DA6633">
      <w:pPr>
        <w:pStyle w:val="1"/>
        <w:rPr>
          <w:lang w:val="uk-UA"/>
        </w:rPr>
      </w:pPr>
      <w:bookmarkStart w:id="2" w:name="_Toc70889021"/>
      <w:r w:rsidRPr="004024C8">
        <w:rPr>
          <w:lang w:val="uk-UA"/>
        </w:rPr>
        <w:lastRenderedPageBreak/>
        <w:t>Розділ 1. Застосування клеєвих з’єднань при виготовленні авіаційної техніки.</w:t>
      </w:r>
      <w:bookmarkEnd w:id="2"/>
    </w:p>
    <w:p w14:paraId="7C5411D7" w14:textId="77777777" w:rsidR="00707D10" w:rsidRPr="004024C8" w:rsidRDefault="00707D10" w:rsidP="00DA6633">
      <w:pPr>
        <w:pStyle w:val="2"/>
        <w:rPr>
          <w:lang w:val="uk-UA"/>
        </w:rPr>
      </w:pPr>
      <w:bookmarkStart w:id="3" w:name="_Toc70889022"/>
      <w:r>
        <w:rPr>
          <w:lang w:val="uk-UA"/>
        </w:rPr>
        <w:t>1</w:t>
      </w:r>
      <w:r w:rsidRPr="004024C8">
        <w:rPr>
          <w:lang w:val="uk-UA"/>
        </w:rPr>
        <w:t>.1. Аналіз  конструкцій і матеріалів, що використовуються при виготовленні сучасної авіаційної техніки.</w:t>
      </w:r>
      <w:bookmarkEnd w:id="3"/>
    </w:p>
    <w:p w14:paraId="403D5D24" w14:textId="77777777" w:rsidR="00707D10" w:rsidRPr="008B08E6" w:rsidRDefault="00707D10" w:rsidP="00707D10">
      <w:pPr>
        <w:shd w:val="clear" w:color="auto" w:fill="FFFFFF"/>
        <w:spacing w:line="360" w:lineRule="auto"/>
        <w:ind w:firstLine="720"/>
        <w:jc w:val="both"/>
        <w:rPr>
          <w:sz w:val="28"/>
          <w:szCs w:val="28"/>
          <w:lang w:val="uk-UA"/>
        </w:rPr>
      </w:pPr>
      <w:r w:rsidRPr="008B08E6">
        <w:rPr>
          <w:sz w:val="28"/>
          <w:szCs w:val="28"/>
          <w:lang w:val="uk-UA"/>
        </w:rPr>
        <w:t>Клейове з'єднання - нероз'ємне з'єднання деталей машин, будівельних конструкцій та інших виробів за допомогою клеїв.</w:t>
      </w:r>
    </w:p>
    <w:p w14:paraId="0D2B079F" w14:textId="2DB881B2" w:rsidR="00707D10" w:rsidRPr="008B08E6" w:rsidRDefault="00707D10" w:rsidP="00707D10">
      <w:pPr>
        <w:shd w:val="clear" w:color="auto" w:fill="FFFFFF"/>
        <w:spacing w:line="360" w:lineRule="auto"/>
        <w:ind w:firstLine="720"/>
        <w:jc w:val="both"/>
        <w:rPr>
          <w:sz w:val="28"/>
          <w:szCs w:val="28"/>
          <w:lang w:val="uk-UA"/>
        </w:rPr>
      </w:pPr>
      <w:r w:rsidRPr="008B08E6">
        <w:rPr>
          <w:sz w:val="28"/>
          <w:szCs w:val="28"/>
          <w:lang w:val="uk-UA"/>
        </w:rPr>
        <w:t>З'єднання матеріалів склеюванням знаходить все більш широке застосування. З'єднання, отримані склеюванням, володіють достатньою герметичністю, водо</w:t>
      </w:r>
      <w:r w:rsidR="00803548">
        <w:rPr>
          <w:sz w:val="28"/>
          <w:szCs w:val="28"/>
          <w:lang w:val="uk-UA"/>
        </w:rPr>
        <w:t>-</w:t>
      </w:r>
      <w:r w:rsidRPr="008B08E6">
        <w:rPr>
          <w:sz w:val="28"/>
          <w:szCs w:val="28"/>
          <w:lang w:val="uk-UA"/>
        </w:rPr>
        <w:t>масло</w:t>
      </w:r>
      <w:r w:rsidR="00803548">
        <w:rPr>
          <w:sz w:val="28"/>
          <w:szCs w:val="28"/>
          <w:lang w:val="uk-UA"/>
        </w:rPr>
        <w:t>-</w:t>
      </w:r>
      <w:r w:rsidRPr="008B08E6">
        <w:rPr>
          <w:sz w:val="28"/>
          <w:szCs w:val="28"/>
          <w:lang w:val="uk-UA"/>
        </w:rPr>
        <w:t>ст</w:t>
      </w:r>
      <w:r w:rsidR="00803548">
        <w:rPr>
          <w:sz w:val="28"/>
          <w:szCs w:val="28"/>
          <w:lang w:val="uk-UA"/>
        </w:rPr>
        <w:t>і</w:t>
      </w:r>
      <w:r w:rsidRPr="008B08E6">
        <w:rPr>
          <w:sz w:val="28"/>
          <w:szCs w:val="28"/>
          <w:lang w:val="uk-UA"/>
        </w:rPr>
        <w:t>йк</w:t>
      </w:r>
      <w:r w:rsidR="00803548">
        <w:rPr>
          <w:sz w:val="28"/>
          <w:szCs w:val="28"/>
          <w:lang w:val="uk-UA"/>
        </w:rPr>
        <w:t>і</w:t>
      </w:r>
      <w:r w:rsidRPr="008B08E6">
        <w:rPr>
          <w:sz w:val="28"/>
          <w:szCs w:val="28"/>
          <w:lang w:val="uk-UA"/>
        </w:rPr>
        <w:t>стю, високою стійкістю до вібраційних і ударних навантажень. Склеювання у багатьох випадках може замінити пайку, клепку, зварювання, посадку з натягом.</w:t>
      </w:r>
    </w:p>
    <w:p w14:paraId="46D0148F" w14:textId="77777777" w:rsidR="00707D10" w:rsidRDefault="00707D10" w:rsidP="00707D10">
      <w:pPr>
        <w:shd w:val="clear" w:color="auto" w:fill="FFFFFF"/>
        <w:spacing w:line="360" w:lineRule="auto"/>
        <w:ind w:firstLine="720"/>
        <w:jc w:val="both"/>
        <w:rPr>
          <w:sz w:val="28"/>
          <w:szCs w:val="28"/>
          <w:lang w:val="uk-UA"/>
        </w:rPr>
      </w:pPr>
      <w:r w:rsidRPr="008B08E6">
        <w:rPr>
          <w:sz w:val="28"/>
          <w:szCs w:val="28"/>
          <w:lang w:val="uk-UA"/>
        </w:rPr>
        <w:t>До недоліків клейових з'єднань відносяться: незначна теплова стійкість (при температурі вище + 90 ° С міцність їх різко знижується), схильність до повзучості при тривалому впливі великих статичних навантажень, тривалі терміни сушки, необхідність нагрівання для отримання стійких і герметичних з'єднань, низька міцність на зрушення та ін.</w:t>
      </w:r>
      <w:r w:rsidR="00BE047D" w:rsidRPr="00BE047D">
        <w:rPr>
          <w:sz w:val="28"/>
          <w:szCs w:val="28"/>
          <w:lang w:val="uk-UA"/>
        </w:rPr>
        <w:t xml:space="preserve"> </w:t>
      </w:r>
      <w:r w:rsidR="00BE047D" w:rsidRPr="004024C8">
        <w:rPr>
          <w:sz w:val="28"/>
          <w:szCs w:val="28"/>
          <w:lang w:val="uk-UA"/>
        </w:rPr>
        <w:t>[</w:t>
      </w:r>
      <w:r w:rsidR="00BE047D">
        <w:rPr>
          <w:sz w:val="28"/>
          <w:szCs w:val="28"/>
          <w:lang w:val="uk-UA"/>
        </w:rPr>
        <w:t>1</w:t>
      </w:r>
      <w:r w:rsidR="00BE047D" w:rsidRPr="004024C8">
        <w:rPr>
          <w:sz w:val="28"/>
          <w:szCs w:val="28"/>
          <w:lang w:val="uk-UA"/>
        </w:rPr>
        <w:t>]</w:t>
      </w:r>
    </w:p>
    <w:p w14:paraId="37B19BD3" w14:textId="77777777" w:rsidR="00707D10" w:rsidRPr="004024C8" w:rsidRDefault="00707D10" w:rsidP="00707D10">
      <w:pPr>
        <w:shd w:val="clear" w:color="auto" w:fill="FFFFFF"/>
        <w:spacing w:line="360" w:lineRule="auto"/>
        <w:ind w:firstLine="720"/>
        <w:jc w:val="both"/>
        <w:rPr>
          <w:sz w:val="28"/>
          <w:szCs w:val="28"/>
          <w:lang w:val="uk-UA"/>
        </w:rPr>
      </w:pPr>
      <w:r w:rsidRPr="004024C8">
        <w:rPr>
          <w:sz w:val="28"/>
          <w:szCs w:val="28"/>
          <w:lang w:val="uk-UA"/>
        </w:rPr>
        <w:t>Міцність клейових з'єднань, як відомо, залежить від природи склеюваних металів і від підготовки їх поверхні [</w:t>
      </w:r>
      <w:r w:rsidR="00BE047D">
        <w:rPr>
          <w:sz w:val="28"/>
          <w:szCs w:val="28"/>
          <w:lang w:val="uk-UA"/>
        </w:rPr>
        <w:t>2</w:t>
      </w:r>
      <w:r w:rsidRPr="004024C8">
        <w:rPr>
          <w:sz w:val="28"/>
          <w:szCs w:val="28"/>
          <w:lang w:val="uk-UA"/>
        </w:rPr>
        <w:t xml:space="preserve">, </w:t>
      </w:r>
      <w:r w:rsidR="00BE047D">
        <w:rPr>
          <w:sz w:val="28"/>
          <w:szCs w:val="28"/>
          <w:lang w:val="uk-UA"/>
        </w:rPr>
        <w:t>3</w:t>
      </w:r>
      <w:r w:rsidRPr="004024C8">
        <w:rPr>
          <w:sz w:val="28"/>
          <w:szCs w:val="28"/>
          <w:lang w:val="uk-UA"/>
        </w:rPr>
        <w:t>]. Це може бути пояснено зміною мікроструктури тонкого шару полімеру під дією твердої поверхні і різної адгезію полімеру до металів. На відміну від властивостей полімерів в блоці, їх поведінку в вигляді тонких плівок вивчено недостатньо [</w:t>
      </w:r>
      <w:r w:rsidR="00BE047D">
        <w:rPr>
          <w:sz w:val="28"/>
          <w:szCs w:val="28"/>
          <w:lang w:val="uk-UA"/>
        </w:rPr>
        <w:t>4</w:t>
      </w:r>
      <w:r w:rsidRPr="004024C8">
        <w:rPr>
          <w:sz w:val="28"/>
          <w:szCs w:val="28"/>
          <w:lang w:val="uk-UA"/>
        </w:rPr>
        <w:t>-</w:t>
      </w:r>
      <w:r w:rsidR="00BE047D">
        <w:rPr>
          <w:sz w:val="28"/>
          <w:szCs w:val="28"/>
          <w:lang w:val="uk-UA"/>
        </w:rPr>
        <w:t>6</w:t>
      </w:r>
      <w:r w:rsidRPr="004024C8">
        <w:rPr>
          <w:sz w:val="28"/>
          <w:szCs w:val="28"/>
          <w:lang w:val="uk-UA"/>
        </w:rPr>
        <w:t>]. Залежність структури таких полімерів від характеру поверхні, на якій вона формується, не досліджена, хоча є відомості, що молекулярна структура полімерів близько твердої поверхні значно змінюється [</w:t>
      </w:r>
      <w:r w:rsidR="00BE047D">
        <w:rPr>
          <w:sz w:val="28"/>
          <w:szCs w:val="28"/>
          <w:lang w:val="uk-UA"/>
        </w:rPr>
        <w:t>2</w:t>
      </w:r>
      <w:r w:rsidRPr="004024C8">
        <w:rPr>
          <w:sz w:val="28"/>
          <w:szCs w:val="28"/>
          <w:lang w:val="uk-UA"/>
        </w:rPr>
        <w:t xml:space="preserve">, </w:t>
      </w:r>
      <w:r w:rsidR="00BE047D">
        <w:rPr>
          <w:sz w:val="28"/>
          <w:szCs w:val="28"/>
          <w:lang w:val="uk-UA"/>
        </w:rPr>
        <w:t>4</w:t>
      </w:r>
      <w:r w:rsidRPr="004024C8">
        <w:rPr>
          <w:sz w:val="28"/>
          <w:szCs w:val="28"/>
          <w:lang w:val="uk-UA"/>
        </w:rPr>
        <w:t>].</w:t>
      </w:r>
    </w:p>
    <w:p w14:paraId="33B3BA61" w14:textId="77777777" w:rsidR="00707D10" w:rsidRPr="004024C8" w:rsidRDefault="00707D10" w:rsidP="00707D10">
      <w:pPr>
        <w:shd w:val="clear" w:color="auto" w:fill="FFFFFF"/>
        <w:spacing w:line="360" w:lineRule="auto"/>
        <w:ind w:firstLine="720"/>
        <w:jc w:val="both"/>
        <w:rPr>
          <w:sz w:val="28"/>
          <w:szCs w:val="28"/>
          <w:lang w:val="uk-UA"/>
        </w:rPr>
      </w:pPr>
      <w:r w:rsidRPr="004024C8">
        <w:rPr>
          <w:noProof/>
          <w:sz w:val="28"/>
          <w:szCs w:val="28"/>
          <w:lang w:val="uk-UA"/>
        </w:rPr>
        <w:lastRenderedPageBreak/>
        <w:drawing>
          <wp:anchor distT="0" distB="0" distL="114300" distR="114300" simplePos="0" relativeHeight="251659264" behindDoc="0" locked="0" layoutInCell="1" allowOverlap="1" wp14:anchorId="5202257E" wp14:editId="37652891">
            <wp:simplePos x="0" y="0"/>
            <wp:positionH relativeFrom="margin">
              <wp:align>left</wp:align>
            </wp:positionH>
            <wp:positionV relativeFrom="paragraph">
              <wp:posOffset>2654300</wp:posOffset>
            </wp:positionV>
            <wp:extent cx="3162300" cy="2381250"/>
            <wp:effectExtent l="0" t="0" r="0" b="0"/>
            <wp:wrapSquare wrapText="bothSides"/>
            <wp:docPr id="100357" name="Рисунок 100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62300" cy="23812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024C8">
        <w:rPr>
          <w:sz w:val="28"/>
          <w:szCs w:val="28"/>
          <w:lang w:val="uk-UA"/>
        </w:rPr>
        <w:t>Залежність межі міцності при зсуві (τ) від температури для різної природи, що склеюються металів показана на рис. 1. При склеюванні стали 30ХГСА (дрібоструменевого) межа міцності при зсуві становить ~ 400, для алюмінієвого сплаву Д16-АТ (поверхню зашкурена): 250-300 і для алюмінієвого сплаву Д16-АТ (анодирувана поверхню): 150-180 кгс / см2. Слід зазначити, що у всіх випадках зберігається когезійний характер руйнування склеєних зразків. При цьому основний вплив на міцність клейового з'єднання надають механічні властивості полімеру. Різниця в міцності клейових з'єднань при збереженні чисто когезійного руйнування дозволяє припустити, що природа металу впливає на властивості полімеру, що знаходиться в вигляді тонкої плівки між металевими пластинами.</w:t>
      </w:r>
    </w:p>
    <w:p w14:paraId="33E9ADD0" w14:textId="77777777" w:rsidR="00E12248" w:rsidRDefault="00707D10" w:rsidP="00707D10">
      <w:pPr>
        <w:shd w:val="clear" w:color="auto" w:fill="FFFFFF"/>
        <w:spacing w:line="360" w:lineRule="auto"/>
        <w:ind w:firstLine="720"/>
        <w:jc w:val="both"/>
        <w:rPr>
          <w:noProof/>
          <w:sz w:val="28"/>
          <w:szCs w:val="28"/>
          <w:lang w:val="uk-UA"/>
        </w:rPr>
      </w:pPr>
      <w:r w:rsidRPr="004024C8">
        <w:rPr>
          <w:noProof/>
          <w:lang w:val="uk-UA"/>
        </w:rPr>
        <mc:AlternateContent>
          <mc:Choice Requires="wps">
            <w:drawing>
              <wp:anchor distT="0" distB="0" distL="114300" distR="114300" simplePos="0" relativeHeight="251680768" behindDoc="0" locked="0" layoutInCell="1" allowOverlap="1" wp14:anchorId="3ED21BB1" wp14:editId="1D7D270D">
                <wp:simplePos x="0" y="0"/>
                <wp:positionH relativeFrom="margin">
                  <wp:align>left</wp:align>
                </wp:positionH>
                <wp:positionV relativeFrom="paragraph">
                  <wp:posOffset>493376</wp:posOffset>
                </wp:positionV>
                <wp:extent cx="3162300" cy="680720"/>
                <wp:effectExtent l="0" t="0" r="0" b="5080"/>
                <wp:wrapSquare wrapText="bothSides"/>
                <wp:docPr id="2" name="Поле 2"/>
                <wp:cNvGraphicFramePr/>
                <a:graphic xmlns:a="http://schemas.openxmlformats.org/drawingml/2006/main">
                  <a:graphicData uri="http://schemas.microsoft.com/office/word/2010/wordprocessingShape">
                    <wps:wsp>
                      <wps:cNvSpPr txBox="1"/>
                      <wps:spPr>
                        <a:xfrm>
                          <a:off x="0" y="0"/>
                          <a:ext cx="3162300" cy="680936"/>
                        </a:xfrm>
                        <a:prstGeom prst="rect">
                          <a:avLst/>
                        </a:prstGeom>
                        <a:solidFill>
                          <a:prstClr val="white"/>
                        </a:solidFill>
                        <a:ln>
                          <a:noFill/>
                        </a:ln>
                      </wps:spPr>
                      <wps:txbx>
                        <w:txbxContent>
                          <w:p w14:paraId="26B04F58" w14:textId="77777777" w:rsidR="00A33F0A" w:rsidRPr="0052746A" w:rsidRDefault="00A33F0A" w:rsidP="00707D10">
                            <w:pPr>
                              <w:pStyle w:val="ae"/>
                              <w:spacing w:after="0"/>
                              <w:jc w:val="center"/>
                              <w:rPr>
                                <w:i w:val="0"/>
                                <w:color w:val="auto"/>
                              </w:rPr>
                            </w:pPr>
                            <w:r w:rsidRPr="0052746A">
                              <w:rPr>
                                <w:i w:val="0"/>
                                <w:color w:val="auto"/>
                              </w:rPr>
                              <w:t>Рисунок 1. Залежність межі міцності при зсуві</w:t>
                            </w:r>
                          </w:p>
                          <w:p w14:paraId="54E0A9ED" w14:textId="77777777" w:rsidR="00A33F0A" w:rsidRPr="0052746A" w:rsidRDefault="00A33F0A" w:rsidP="00707D10">
                            <w:pPr>
                              <w:pStyle w:val="ae"/>
                              <w:spacing w:after="0"/>
                              <w:jc w:val="center"/>
                              <w:rPr>
                                <w:i w:val="0"/>
                                <w:color w:val="auto"/>
                              </w:rPr>
                            </w:pPr>
                            <w:r w:rsidRPr="0052746A">
                              <w:rPr>
                                <w:i w:val="0"/>
                                <w:color w:val="auto"/>
                              </w:rPr>
                              <w:t>кле</w:t>
                            </w:r>
                            <w:r>
                              <w:rPr>
                                <w:i w:val="0"/>
                                <w:color w:val="auto"/>
                                <w:lang w:val="uk-UA"/>
                              </w:rPr>
                              <w:t>є</w:t>
                            </w:r>
                            <w:r w:rsidRPr="0052746A">
                              <w:rPr>
                                <w:i w:val="0"/>
                                <w:color w:val="auto"/>
                              </w:rPr>
                              <w:t>вих з'єднань різних металів від температури:</w:t>
                            </w:r>
                          </w:p>
                          <w:p w14:paraId="49E3C376" w14:textId="77777777" w:rsidR="00A33F0A" w:rsidRPr="0052746A" w:rsidRDefault="00A33F0A" w:rsidP="00707D10">
                            <w:pPr>
                              <w:pStyle w:val="ae"/>
                              <w:spacing w:after="0"/>
                              <w:jc w:val="center"/>
                              <w:rPr>
                                <w:i w:val="0"/>
                                <w:color w:val="auto"/>
                              </w:rPr>
                            </w:pPr>
                            <w:r w:rsidRPr="0052746A">
                              <w:rPr>
                                <w:i w:val="0"/>
                                <w:color w:val="auto"/>
                              </w:rPr>
                              <w:t>1 - сталь 30ХГСА; 2 - алюмінієвий сплав Д16-АТ, зашкурений;</w:t>
                            </w:r>
                          </w:p>
                          <w:p w14:paraId="41CE61F4" w14:textId="77777777" w:rsidR="00A33F0A" w:rsidRPr="00AE585F" w:rsidRDefault="00A33F0A" w:rsidP="00707D10">
                            <w:pPr>
                              <w:pStyle w:val="ae"/>
                              <w:spacing w:after="0"/>
                              <w:jc w:val="center"/>
                              <w:rPr>
                                <w:i w:val="0"/>
                                <w:noProof/>
                                <w:color w:val="auto"/>
                                <w:sz w:val="28"/>
                                <w:szCs w:val="28"/>
                              </w:rPr>
                            </w:pPr>
                            <w:r w:rsidRPr="0052746A">
                              <w:rPr>
                                <w:i w:val="0"/>
                                <w:color w:val="auto"/>
                              </w:rPr>
                              <w:t>3 - алюмінієвий сплав Д16-АТ, анодований</w:t>
                            </w:r>
                            <w:r w:rsidRPr="00AE585F">
                              <w:rPr>
                                <w:i w:val="0"/>
                                <w:color w:val="auto"/>
                              </w:rPr>
                              <w:t xml:space="preserve"> [</w:t>
                            </w:r>
                            <w:r>
                              <w:rPr>
                                <w:i w:val="0"/>
                                <w:color w:val="auto"/>
                                <w:lang w:val="uk-UA"/>
                              </w:rPr>
                              <w:t>1</w:t>
                            </w:r>
                            <w:r w:rsidRPr="00AE585F">
                              <w:rPr>
                                <w:i w:val="0"/>
                                <w:color w:val="auto"/>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D21BB1" id="_x0000_t202" coordsize="21600,21600" o:spt="202" path="m,l,21600r21600,l21600,xe">
                <v:stroke joinstyle="miter"/>
                <v:path gradientshapeok="t" o:connecttype="rect"/>
              </v:shapetype>
              <v:shape id="Поле 2" o:spid="_x0000_s1026" type="#_x0000_t202" style="position:absolute;left:0;text-align:left;margin-left:0;margin-top:38.85pt;width:249pt;height:53.6pt;z-index:2516807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" stroked="f">
                <v:textbox inset="0,0,0,0">
                  <w:txbxContent>
                    <w:p w14:paraId="26B04F58" w14:textId="77777777" w:rsidR="00A33F0A" w:rsidRPr="0052746A" w:rsidRDefault="00A33F0A" w:rsidP="00707D10">
                      <w:pPr>
                        <w:pStyle w:val="ae"/>
                        <w:spacing w:after="0"/>
                        <w:jc w:val="center"/>
                        <w:rPr>
                          <w:i w:val="0"/>
                          <w:color w:val="auto"/>
                        </w:rPr>
                      </w:pPr>
                      <w:r w:rsidRPr="0052746A">
                        <w:rPr>
                          <w:i w:val="0"/>
                          <w:color w:val="auto"/>
                        </w:rPr>
                        <w:t>Рисунок 1. Залежність межі міцності при зсуві</w:t>
                      </w:r>
                    </w:p>
                    <w:p w14:paraId="54E0A9ED" w14:textId="77777777" w:rsidR="00A33F0A" w:rsidRPr="0052746A" w:rsidRDefault="00A33F0A" w:rsidP="00707D10">
                      <w:pPr>
                        <w:pStyle w:val="ae"/>
                        <w:spacing w:after="0"/>
                        <w:jc w:val="center"/>
                        <w:rPr>
                          <w:i w:val="0"/>
                          <w:color w:val="auto"/>
                        </w:rPr>
                      </w:pPr>
                      <w:r w:rsidRPr="0052746A">
                        <w:rPr>
                          <w:i w:val="0"/>
                          <w:color w:val="auto"/>
                        </w:rPr>
                        <w:t>кле</w:t>
                      </w:r>
                      <w:r>
                        <w:rPr>
                          <w:i w:val="0"/>
                          <w:color w:val="auto"/>
                          <w:lang w:val="uk-UA"/>
                        </w:rPr>
                        <w:t>є</w:t>
                      </w:r>
                      <w:r w:rsidRPr="0052746A">
                        <w:rPr>
                          <w:i w:val="0"/>
                          <w:color w:val="auto"/>
                        </w:rPr>
                        <w:t>вих з'єднань різних металів від температури:</w:t>
                      </w:r>
                    </w:p>
                    <w:p w14:paraId="49E3C376" w14:textId="77777777" w:rsidR="00A33F0A" w:rsidRPr="0052746A" w:rsidRDefault="00A33F0A" w:rsidP="00707D10">
                      <w:pPr>
                        <w:pStyle w:val="ae"/>
                        <w:spacing w:after="0"/>
                        <w:jc w:val="center"/>
                        <w:rPr>
                          <w:i w:val="0"/>
                          <w:color w:val="auto"/>
                        </w:rPr>
                      </w:pPr>
                      <w:r w:rsidRPr="0052746A">
                        <w:rPr>
                          <w:i w:val="0"/>
                          <w:color w:val="auto"/>
                        </w:rPr>
                        <w:t>1 - сталь 30ХГСА; 2 - алюмінієвий сплав Д16-АТ, зашкурений;</w:t>
                      </w:r>
                    </w:p>
                    <w:p w14:paraId="41CE61F4" w14:textId="77777777" w:rsidR="00A33F0A" w:rsidRPr="00AE585F" w:rsidRDefault="00A33F0A" w:rsidP="00707D10">
                      <w:pPr>
                        <w:pStyle w:val="ae"/>
                        <w:spacing w:after="0"/>
                        <w:jc w:val="center"/>
                        <w:rPr>
                          <w:i w:val="0"/>
                          <w:noProof/>
                          <w:color w:val="auto"/>
                          <w:sz w:val="28"/>
                          <w:szCs w:val="28"/>
                        </w:rPr>
                      </w:pPr>
                      <w:r w:rsidRPr="0052746A">
                        <w:rPr>
                          <w:i w:val="0"/>
                          <w:color w:val="auto"/>
                        </w:rPr>
                        <w:t>3 - алюмінієвий сплав Д16-АТ, анодований</w:t>
                      </w:r>
                      <w:r w:rsidRPr="00AE585F">
                        <w:rPr>
                          <w:i w:val="0"/>
                          <w:color w:val="auto"/>
                        </w:rPr>
                        <w:t xml:space="preserve"> [</w:t>
                      </w:r>
                      <w:r>
                        <w:rPr>
                          <w:i w:val="0"/>
                          <w:color w:val="auto"/>
                          <w:lang w:val="uk-UA"/>
                        </w:rPr>
                        <w:t>1</w:t>
                      </w:r>
                      <w:r w:rsidRPr="00AE585F">
                        <w:rPr>
                          <w:i w:val="0"/>
                          <w:color w:val="auto"/>
                        </w:rPr>
                        <w:t>]</w:t>
                      </w:r>
                    </w:p>
                  </w:txbxContent>
                </v:textbox>
                <w10:wrap type="square" anchorx="margin"/>
              </v:shape>
            </w:pict>
          </mc:Fallback>
        </mc:AlternateContent>
      </w:r>
      <w:r w:rsidRPr="004024C8">
        <w:rPr>
          <w:sz w:val="28"/>
          <w:szCs w:val="28"/>
          <w:lang w:val="uk-UA"/>
        </w:rPr>
        <w:t xml:space="preserve">У зв'язку з цим було проведено  електронно-мікроскопічне дослідження структури епокси-каучукової композиції у поверхні різних металів. </w:t>
      </w:r>
      <w:r w:rsidR="00BE047D">
        <w:rPr>
          <w:sz w:val="28"/>
          <w:szCs w:val="28"/>
          <w:lang w:val="uk-UA"/>
        </w:rPr>
        <w:t>Зразки</w:t>
      </w:r>
      <w:r w:rsidRPr="004024C8">
        <w:rPr>
          <w:sz w:val="28"/>
          <w:szCs w:val="28"/>
          <w:lang w:val="uk-UA"/>
        </w:rPr>
        <w:t xml:space="preserve"> з досліджуваних поверхонь </w:t>
      </w:r>
      <w:r w:rsidR="00BE047D">
        <w:rPr>
          <w:sz w:val="28"/>
          <w:szCs w:val="28"/>
          <w:lang w:val="uk-UA"/>
        </w:rPr>
        <w:t>були підготовлені</w:t>
      </w:r>
      <w:r w:rsidRPr="004024C8">
        <w:rPr>
          <w:sz w:val="28"/>
          <w:szCs w:val="28"/>
          <w:lang w:val="uk-UA"/>
        </w:rPr>
        <w:t xml:space="preserve"> двоступінчастим методом [</w:t>
      </w:r>
      <w:r w:rsidR="00BE047D">
        <w:rPr>
          <w:sz w:val="28"/>
          <w:szCs w:val="28"/>
          <w:lang w:val="uk-UA"/>
        </w:rPr>
        <w:t>7</w:t>
      </w:r>
      <w:r w:rsidRPr="004024C8">
        <w:rPr>
          <w:sz w:val="28"/>
          <w:szCs w:val="28"/>
          <w:lang w:val="uk-UA"/>
        </w:rPr>
        <w:t>]. На рис. 2 показана структура поверхні вихідних металевих пластинок. Найбільш розвинену поверхню мають сталь марки 30ХГСА</w:t>
      </w:r>
      <w:r w:rsidR="00BE047D">
        <w:rPr>
          <w:sz w:val="28"/>
          <w:szCs w:val="28"/>
          <w:lang w:val="uk-UA"/>
        </w:rPr>
        <w:t xml:space="preserve">, оброблена дробеструменевим методом </w:t>
      </w:r>
      <w:r w:rsidRPr="004024C8">
        <w:rPr>
          <w:sz w:val="28"/>
          <w:szCs w:val="28"/>
          <w:lang w:val="uk-UA"/>
        </w:rPr>
        <w:t xml:space="preserve">(рис. 2, а) і алюмінієвий сплав Д16-АТ (поверхню зашкурена) (рис. 2, б). Анодована </w:t>
      </w:r>
      <w:r w:rsidR="00E12248">
        <w:rPr>
          <w:sz w:val="28"/>
          <w:szCs w:val="28"/>
          <w:lang w:val="uk-UA"/>
        </w:rPr>
        <w:t>п</w:t>
      </w:r>
      <w:r w:rsidRPr="004024C8">
        <w:rPr>
          <w:sz w:val="28"/>
          <w:szCs w:val="28"/>
          <w:lang w:val="uk-UA"/>
        </w:rPr>
        <w:t>оверхн</w:t>
      </w:r>
      <w:r w:rsidR="00E12248">
        <w:rPr>
          <w:sz w:val="28"/>
          <w:szCs w:val="28"/>
          <w:lang w:val="uk-UA"/>
        </w:rPr>
        <w:t>я</w:t>
      </w:r>
      <w:r w:rsidRPr="004024C8">
        <w:rPr>
          <w:sz w:val="28"/>
          <w:szCs w:val="28"/>
          <w:lang w:val="uk-UA"/>
        </w:rPr>
        <w:t xml:space="preserve"> алюмінієвого сплаву Д16-АТ (рис. 2, в) має структуру, характерну для анодної плівки, що збігається з даними роботи [</w:t>
      </w:r>
      <w:r w:rsidR="00BE047D">
        <w:rPr>
          <w:sz w:val="28"/>
          <w:szCs w:val="28"/>
          <w:lang w:val="uk-UA"/>
        </w:rPr>
        <w:t>8</w:t>
      </w:r>
      <w:r w:rsidRPr="004024C8">
        <w:rPr>
          <w:sz w:val="28"/>
          <w:szCs w:val="28"/>
          <w:lang w:val="uk-UA"/>
        </w:rPr>
        <w:t>].</w:t>
      </w:r>
      <w:r w:rsidR="00E12248" w:rsidRPr="00E12248">
        <w:rPr>
          <w:noProof/>
          <w:sz w:val="28"/>
          <w:szCs w:val="28"/>
          <w:lang w:val="uk-UA"/>
        </w:rPr>
        <w:t xml:space="preserve"> </w:t>
      </w:r>
    </w:p>
    <w:p w14:paraId="1101F515" w14:textId="3444A0CA" w:rsidR="00707D10" w:rsidRPr="004024C8" w:rsidRDefault="00E12248" w:rsidP="00E12248">
      <w:pPr>
        <w:shd w:val="clear" w:color="auto" w:fill="FFFFFF"/>
        <w:spacing w:line="360" w:lineRule="auto"/>
        <w:jc w:val="both"/>
        <w:rPr>
          <w:sz w:val="28"/>
          <w:szCs w:val="28"/>
          <w:lang w:val="uk-UA"/>
        </w:rPr>
      </w:pPr>
      <w:r w:rsidRPr="004024C8">
        <w:rPr>
          <w:noProof/>
          <w:sz w:val="28"/>
          <w:szCs w:val="28"/>
          <w:lang w:val="uk-UA"/>
        </w:rPr>
        <w:lastRenderedPageBreak/>
        <w:drawing>
          <wp:inline distT="0" distB="0" distL="0" distR="0" wp14:anchorId="01CA08A4" wp14:editId="723EBF14">
            <wp:extent cx="5939790" cy="1631414"/>
            <wp:effectExtent l="0" t="0" r="3810"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9790" cy="1631414"/>
                    </a:xfrm>
                    <a:prstGeom prst="rect">
                      <a:avLst/>
                    </a:prstGeom>
                    <a:noFill/>
                    <a:ln>
                      <a:noFill/>
                    </a:ln>
                  </pic:spPr>
                </pic:pic>
              </a:graphicData>
            </a:graphic>
          </wp:inline>
        </w:drawing>
      </w:r>
    </w:p>
    <w:p w14:paraId="411AD318" w14:textId="77777777" w:rsidR="00E12248" w:rsidRDefault="00E12248" w:rsidP="00E12248">
      <w:pPr>
        <w:shd w:val="clear" w:color="auto" w:fill="FFFFFF"/>
        <w:spacing w:line="360" w:lineRule="auto"/>
        <w:jc w:val="both"/>
        <w:rPr>
          <w:sz w:val="28"/>
          <w:szCs w:val="28"/>
          <w:lang w:val="uk-UA"/>
        </w:rPr>
      </w:pPr>
      <w:r w:rsidRPr="004024C8">
        <w:rPr>
          <w:noProof/>
          <w:lang w:val="uk-UA"/>
        </w:rPr>
        <mc:AlternateContent>
          <mc:Choice Requires="wps">
            <w:drawing>
              <wp:inline distT="0" distB="0" distL="0" distR="0" wp14:anchorId="302C48FD" wp14:editId="0222C9A1">
                <wp:extent cx="5939790" cy="424228"/>
                <wp:effectExtent l="0" t="0" r="3810" b="8890"/>
                <wp:docPr id="5" name="Поле 5"/>
                <wp:cNvGraphicFramePr/>
                <a:graphic xmlns:a="http://schemas.openxmlformats.org/drawingml/2006/main">
                  <a:graphicData uri="http://schemas.microsoft.com/office/word/2010/wordprocessingShape">
                    <wps:wsp>
                      <wps:cNvSpPr txBox="1"/>
                      <wps:spPr>
                        <a:xfrm>
                          <a:off x="0" y="0"/>
                          <a:ext cx="5939790" cy="424228"/>
                        </a:xfrm>
                        <a:prstGeom prst="rect">
                          <a:avLst/>
                        </a:prstGeom>
                        <a:solidFill>
                          <a:prstClr val="white"/>
                        </a:solidFill>
                        <a:ln>
                          <a:noFill/>
                        </a:ln>
                      </wps:spPr>
                      <wps:txbx>
                        <w:txbxContent>
                          <w:p w14:paraId="23F0888A" w14:textId="233573AB" w:rsidR="00A33F0A" w:rsidRPr="00BE047D" w:rsidRDefault="00A33F0A" w:rsidP="00E12248">
                            <w:pPr>
                              <w:pStyle w:val="ae"/>
                              <w:jc w:val="center"/>
                              <w:rPr>
                                <w:i w:val="0"/>
                                <w:noProof/>
                                <w:color w:val="auto"/>
                                <w:sz w:val="22"/>
                                <w:szCs w:val="20"/>
                                <w:lang w:val="uk-UA"/>
                              </w:rPr>
                            </w:pPr>
                            <w:r w:rsidRPr="00F6101A">
                              <w:rPr>
                                <w:i w:val="0"/>
                                <w:noProof/>
                                <w:color w:val="auto"/>
                                <w:sz w:val="22"/>
                                <w:szCs w:val="20"/>
                              </w:rPr>
                              <w:t>Рисунок 2. Структура поверхні початкових металів:</w:t>
                            </w:r>
                            <w:r w:rsidRPr="00F6101A">
                              <w:rPr>
                                <w:i w:val="0"/>
                                <w:noProof/>
                                <w:color w:val="auto"/>
                                <w:sz w:val="22"/>
                                <w:szCs w:val="20"/>
                                <w:lang w:val="uk-UA"/>
                              </w:rPr>
                              <w:t xml:space="preserve"> </w:t>
                            </w:r>
                            <w:r w:rsidRPr="00F6101A">
                              <w:rPr>
                                <w:i w:val="0"/>
                                <w:noProof/>
                                <w:color w:val="auto"/>
                                <w:sz w:val="22"/>
                                <w:szCs w:val="20"/>
                              </w:rPr>
                              <w:t>а - сталь 30ХГСА, одробестру</w:t>
                            </w:r>
                            <w:r>
                              <w:rPr>
                                <w:i w:val="0"/>
                                <w:noProof/>
                                <w:color w:val="auto"/>
                                <w:sz w:val="22"/>
                                <w:szCs w:val="20"/>
                                <w:lang w:val="uk-UA"/>
                              </w:rPr>
                              <w:t>мле</w:t>
                            </w:r>
                            <w:r w:rsidRPr="00F6101A">
                              <w:rPr>
                                <w:i w:val="0"/>
                                <w:noProof/>
                                <w:color w:val="auto"/>
                                <w:sz w:val="22"/>
                                <w:szCs w:val="20"/>
                              </w:rPr>
                              <w:t>на; б - алюмінієвий сплав Д16-АТ,</w:t>
                            </w:r>
                            <w:r w:rsidRPr="00F6101A">
                              <w:rPr>
                                <w:i w:val="0"/>
                                <w:noProof/>
                                <w:color w:val="auto"/>
                                <w:sz w:val="22"/>
                                <w:szCs w:val="20"/>
                                <w:lang w:val="uk-UA"/>
                              </w:rPr>
                              <w:t xml:space="preserve"> </w:t>
                            </w:r>
                            <w:r w:rsidRPr="00F6101A">
                              <w:rPr>
                                <w:i w:val="0"/>
                                <w:noProof/>
                                <w:color w:val="auto"/>
                                <w:sz w:val="22"/>
                                <w:szCs w:val="20"/>
                              </w:rPr>
                              <w:t>зашкурен</w:t>
                            </w:r>
                            <w:r>
                              <w:rPr>
                                <w:i w:val="0"/>
                                <w:noProof/>
                                <w:color w:val="auto"/>
                                <w:sz w:val="22"/>
                                <w:szCs w:val="20"/>
                                <w:lang w:val="uk-UA"/>
                              </w:rPr>
                              <w:t>а</w:t>
                            </w:r>
                            <w:r w:rsidRPr="00F6101A">
                              <w:rPr>
                                <w:i w:val="0"/>
                                <w:noProof/>
                                <w:color w:val="auto"/>
                                <w:sz w:val="22"/>
                                <w:szCs w:val="20"/>
                              </w:rPr>
                              <w:t>; в - Д16-АТ, анодован</w:t>
                            </w:r>
                            <w:r>
                              <w:rPr>
                                <w:i w:val="0"/>
                                <w:noProof/>
                                <w:color w:val="auto"/>
                                <w:sz w:val="22"/>
                                <w:szCs w:val="20"/>
                                <w:lang w:val="uk-UA"/>
                              </w:rPr>
                              <w:t xml:space="preserve">а </w:t>
                            </w:r>
                            <w:r w:rsidRPr="00BE047D">
                              <w:rPr>
                                <w:i w:val="0"/>
                                <w:noProof/>
                                <w:color w:val="auto"/>
                                <w:sz w:val="22"/>
                                <w:szCs w:val="20"/>
                                <w:lang w:val="uk-UA"/>
                              </w:rPr>
                              <w:t>[</w:t>
                            </w:r>
                            <w:r>
                              <w:rPr>
                                <w:i w:val="0"/>
                                <w:noProof/>
                                <w:color w:val="auto"/>
                                <w:sz w:val="22"/>
                                <w:szCs w:val="20"/>
                                <w:lang w:val="uk-UA"/>
                              </w:rPr>
                              <w:t>1</w:t>
                            </w:r>
                            <w:r w:rsidRPr="00BE047D">
                              <w:rPr>
                                <w:i w:val="0"/>
                                <w:noProof/>
                                <w:color w:val="auto"/>
                                <w:sz w:val="22"/>
                                <w:szCs w:val="20"/>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302C48FD" id="Поле 5" o:spid="_x0000_s1027" type="#_x0000_t202" style="width:467.7pt;height:33.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" stroked="f">
                <v:textbox style="mso-fit-shape-to-text:t" inset="0,0,0,0">
                  <w:txbxContent>
                    <w:p w14:paraId="23F0888A" w14:textId="233573AB" w:rsidR="00A33F0A" w:rsidRPr="00BE047D" w:rsidRDefault="00A33F0A" w:rsidP="00E12248">
                      <w:pPr>
                        <w:pStyle w:val="ae"/>
                        <w:jc w:val="center"/>
                        <w:rPr>
                          <w:i w:val="0"/>
                          <w:noProof/>
                          <w:color w:val="auto"/>
                          <w:sz w:val="22"/>
                          <w:szCs w:val="20"/>
                          <w:lang w:val="uk-UA"/>
                        </w:rPr>
                      </w:pPr>
                      <w:r w:rsidRPr="00F6101A">
                        <w:rPr>
                          <w:i w:val="0"/>
                          <w:noProof/>
                          <w:color w:val="auto"/>
                          <w:sz w:val="22"/>
                          <w:szCs w:val="20"/>
                        </w:rPr>
                        <w:t>Рисунок 2. Структура поверхні початкових металів:</w:t>
                      </w:r>
                      <w:r w:rsidRPr="00F6101A">
                        <w:rPr>
                          <w:i w:val="0"/>
                          <w:noProof/>
                          <w:color w:val="auto"/>
                          <w:sz w:val="22"/>
                          <w:szCs w:val="20"/>
                          <w:lang w:val="uk-UA"/>
                        </w:rPr>
                        <w:t xml:space="preserve"> </w:t>
                      </w:r>
                      <w:r w:rsidRPr="00F6101A">
                        <w:rPr>
                          <w:i w:val="0"/>
                          <w:noProof/>
                          <w:color w:val="auto"/>
                          <w:sz w:val="22"/>
                          <w:szCs w:val="20"/>
                        </w:rPr>
                        <w:t>а - сталь 30ХГСА, одробестру</w:t>
                      </w:r>
                      <w:r>
                        <w:rPr>
                          <w:i w:val="0"/>
                          <w:noProof/>
                          <w:color w:val="auto"/>
                          <w:sz w:val="22"/>
                          <w:szCs w:val="20"/>
                          <w:lang w:val="uk-UA"/>
                        </w:rPr>
                        <w:t>мле</w:t>
                      </w:r>
                      <w:r w:rsidRPr="00F6101A">
                        <w:rPr>
                          <w:i w:val="0"/>
                          <w:noProof/>
                          <w:color w:val="auto"/>
                          <w:sz w:val="22"/>
                          <w:szCs w:val="20"/>
                        </w:rPr>
                        <w:t>на; б - алюмінієвий сплав Д16-АТ,</w:t>
                      </w:r>
                      <w:r w:rsidRPr="00F6101A">
                        <w:rPr>
                          <w:i w:val="0"/>
                          <w:noProof/>
                          <w:color w:val="auto"/>
                          <w:sz w:val="22"/>
                          <w:szCs w:val="20"/>
                          <w:lang w:val="uk-UA"/>
                        </w:rPr>
                        <w:t xml:space="preserve"> </w:t>
                      </w:r>
                      <w:r w:rsidRPr="00F6101A">
                        <w:rPr>
                          <w:i w:val="0"/>
                          <w:noProof/>
                          <w:color w:val="auto"/>
                          <w:sz w:val="22"/>
                          <w:szCs w:val="20"/>
                        </w:rPr>
                        <w:t>зашкурен</w:t>
                      </w:r>
                      <w:r>
                        <w:rPr>
                          <w:i w:val="0"/>
                          <w:noProof/>
                          <w:color w:val="auto"/>
                          <w:sz w:val="22"/>
                          <w:szCs w:val="20"/>
                          <w:lang w:val="uk-UA"/>
                        </w:rPr>
                        <w:t>а</w:t>
                      </w:r>
                      <w:r w:rsidRPr="00F6101A">
                        <w:rPr>
                          <w:i w:val="0"/>
                          <w:noProof/>
                          <w:color w:val="auto"/>
                          <w:sz w:val="22"/>
                          <w:szCs w:val="20"/>
                        </w:rPr>
                        <w:t>; в - Д16-АТ, анодован</w:t>
                      </w:r>
                      <w:r>
                        <w:rPr>
                          <w:i w:val="0"/>
                          <w:noProof/>
                          <w:color w:val="auto"/>
                          <w:sz w:val="22"/>
                          <w:szCs w:val="20"/>
                          <w:lang w:val="uk-UA"/>
                        </w:rPr>
                        <w:t xml:space="preserve">а </w:t>
                      </w:r>
                      <w:r w:rsidRPr="00BE047D">
                        <w:rPr>
                          <w:i w:val="0"/>
                          <w:noProof/>
                          <w:color w:val="auto"/>
                          <w:sz w:val="22"/>
                          <w:szCs w:val="20"/>
                          <w:lang w:val="uk-UA"/>
                        </w:rPr>
                        <w:t>[</w:t>
                      </w:r>
                      <w:r>
                        <w:rPr>
                          <w:i w:val="0"/>
                          <w:noProof/>
                          <w:color w:val="auto"/>
                          <w:sz w:val="22"/>
                          <w:szCs w:val="20"/>
                          <w:lang w:val="uk-UA"/>
                        </w:rPr>
                        <w:t>1</w:t>
                      </w:r>
                      <w:r w:rsidRPr="00BE047D">
                        <w:rPr>
                          <w:i w:val="0"/>
                          <w:noProof/>
                          <w:color w:val="auto"/>
                          <w:sz w:val="22"/>
                          <w:szCs w:val="20"/>
                          <w:lang w:val="uk-UA"/>
                        </w:rPr>
                        <w:t>]</w:t>
                      </w:r>
                    </w:p>
                  </w:txbxContent>
                </v:textbox>
                <w10:anchorlock/>
              </v:shape>
            </w:pict>
          </mc:Fallback>
        </mc:AlternateContent>
      </w:r>
    </w:p>
    <w:p w14:paraId="1323D1F1" w14:textId="00722DE7" w:rsidR="00707D10" w:rsidRDefault="00707D10" w:rsidP="00707D10">
      <w:pPr>
        <w:shd w:val="clear" w:color="auto" w:fill="FFFFFF"/>
        <w:spacing w:line="360" w:lineRule="auto"/>
        <w:ind w:firstLine="720"/>
        <w:jc w:val="both"/>
        <w:rPr>
          <w:sz w:val="28"/>
          <w:szCs w:val="28"/>
          <w:lang w:val="uk-UA"/>
        </w:rPr>
      </w:pPr>
      <w:r w:rsidRPr="004024C8">
        <w:rPr>
          <w:sz w:val="28"/>
          <w:szCs w:val="28"/>
          <w:lang w:val="uk-UA"/>
        </w:rPr>
        <w:t>При дослідженні поверхні плівки клею товщиною 0,2 мм, нанесеної на метал, репліки знімали з вільної поверхні полімеру, яка перебувала при затвердінні в контакті з повітрям. В цьому випадку можна вивчати вплив металу на будову полімеру на значній відстані від поверхні металу, де немає безпосередньої дії поля твердої поверхні. Поверхня металу, мабуть, може впливати на процес затвердіння, так як відомо, що багато металів каталізують або інгібують затвердіння полімерів і змінюють міцність клейових з'єднань [</w:t>
      </w:r>
      <w:r w:rsidR="00BE047D">
        <w:rPr>
          <w:sz w:val="28"/>
          <w:szCs w:val="28"/>
          <w:lang w:val="uk-UA"/>
        </w:rPr>
        <w:t>2</w:t>
      </w:r>
      <w:r w:rsidRPr="004024C8">
        <w:rPr>
          <w:sz w:val="28"/>
          <w:szCs w:val="28"/>
          <w:lang w:val="uk-UA"/>
        </w:rPr>
        <w:t xml:space="preserve">, </w:t>
      </w:r>
      <w:r w:rsidR="00BE047D">
        <w:rPr>
          <w:sz w:val="28"/>
          <w:szCs w:val="28"/>
          <w:lang w:val="uk-UA"/>
        </w:rPr>
        <w:t>3</w:t>
      </w:r>
      <w:r w:rsidRPr="004024C8">
        <w:rPr>
          <w:sz w:val="28"/>
          <w:szCs w:val="28"/>
          <w:lang w:val="uk-UA"/>
        </w:rPr>
        <w:t>]. Як показано в роботі [</w:t>
      </w:r>
      <w:r w:rsidR="00BE047D">
        <w:rPr>
          <w:sz w:val="28"/>
          <w:szCs w:val="28"/>
          <w:lang w:val="uk-UA"/>
        </w:rPr>
        <w:t>9</w:t>
      </w:r>
      <w:r w:rsidRPr="004024C8">
        <w:rPr>
          <w:sz w:val="28"/>
          <w:szCs w:val="28"/>
          <w:lang w:val="uk-UA"/>
        </w:rPr>
        <w:t>], це можна пояснити частковим розчиненням металів або їх оксидів в полімері в процесі освіти клейового з'єднання. Затверділа епоксидно-каучукова композиція, нанесена на поверхню металу шаром товщиною 0,2 мм, у всіх випадках має глобулярну структуру [</w:t>
      </w:r>
      <w:r w:rsidR="00BE047D">
        <w:rPr>
          <w:sz w:val="28"/>
          <w:szCs w:val="28"/>
          <w:lang w:val="uk-UA"/>
        </w:rPr>
        <w:t>10</w:t>
      </w:r>
      <w:r w:rsidRPr="004024C8">
        <w:rPr>
          <w:sz w:val="28"/>
          <w:szCs w:val="28"/>
          <w:lang w:val="uk-UA"/>
        </w:rPr>
        <w:t xml:space="preserve">]. Однак її характер залежить від природи використовуваної металевої підкладки (рис. 3). </w:t>
      </w:r>
    </w:p>
    <w:p w14:paraId="6FFE59FD" w14:textId="47738AAF" w:rsidR="00E12248" w:rsidRPr="004024C8" w:rsidRDefault="00E12248" w:rsidP="00E12248">
      <w:pPr>
        <w:shd w:val="clear" w:color="auto" w:fill="FFFFFF"/>
        <w:spacing w:line="360" w:lineRule="auto"/>
        <w:jc w:val="both"/>
        <w:rPr>
          <w:sz w:val="28"/>
          <w:szCs w:val="28"/>
          <w:lang w:val="uk-UA"/>
        </w:rPr>
      </w:pPr>
      <w:r w:rsidRPr="004024C8">
        <w:rPr>
          <w:noProof/>
          <w:sz w:val="28"/>
          <w:szCs w:val="28"/>
          <w:lang w:val="uk-UA"/>
        </w:rPr>
        <w:drawing>
          <wp:inline distT="0" distB="0" distL="0" distR="0" wp14:anchorId="0AF310BF" wp14:editId="43770124">
            <wp:extent cx="5939790" cy="1624363"/>
            <wp:effectExtent l="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9790" cy="1624363"/>
                    </a:xfrm>
                    <a:prstGeom prst="rect">
                      <a:avLst/>
                    </a:prstGeom>
                    <a:noFill/>
                    <a:ln>
                      <a:noFill/>
                    </a:ln>
                  </pic:spPr>
                </pic:pic>
              </a:graphicData>
            </a:graphic>
          </wp:inline>
        </w:drawing>
      </w:r>
    </w:p>
    <w:p w14:paraId="1D5FD08E" w14:textId="3EB766DA" w:rsidR="00E12248" w:rsidRDefault="00E12248" w:rsidP="00E12248">
      <w:pPr>
        <w:shd w:val="clear" w:color="auto" w:fill="FFFFFF"/>
        <w:spacing w:line="360" w:lineRule="auto"/>
        <w:jc w:val="both"/>
        <w:rPr>
          <w:sz w:val="28"/>
          <w:szCs w:val="28"/>
          <w:lang w:val="uk-UA"/>
        </w:rPr>
      </w:pPr>
      <w:r w:rsidRPr="004024C8">
        <w:rPr>
          <w:noProof/>
          <w:lang w:val="uk-UA"/>
        </w:rPr>
        <mc:AlternateContent>
          <mc:Choice Requires="wps">
            <w:drawing>
              <wp:inline distT="0" distB="0" distL="0" distR="0" wp14:anchorId="1CF18BEB" wp14:editId="48B3B002">
                <wp:extent cx="5939790" cy="446032"/>
                <wp:effectExtent l="0" t="0" r="3810" b="4445"/>
                <wp:docPr id="7" name="Поле 7"/>
                <wp:cNvGraphicFramePr/>
                <a:graphic xmlns:a="http://schemas.openxmlformats.org/drawingml/2006/main">
                  <a:graphicData uri="http://schemas.microsoft.com/office/word/2010/wordprocessingShape">
                    <wps:wsp>
                      <wps:cNvSpPr txBox="1"/>
                      <wps:spPr>
                        <a:xfrm>
                          <a:off x="0" y="0"/>
                          <a:ext cx="5939790" cy="446032"/>
                        </a:xfrm>
                        <a:prstGeom prst="rect">
                          <a:avLst/>
                        </a:prstGeom>
                        <a:solidFill>
                          <a:prstClr val="white"/>
                        </a:solidFill>
                        <a:ln>
                          <a:noFill/>
                        </a:ln>
                      </wps:spPr>
                      <wps:txbx>
                        <w:txbxContent>
                          <w:p w14:paraId="3A83947F" w14:textId="77777777" w:rsidR="00A33F0A" w:rsidRPr="00F6101A" w:rsidRDefault="00A33F0A" w:rsidP="00E12248">
                            <w:pPr>
                              <w:pStyle w:val="ae"/>
                              <w:spacing w:after="0"/>
                              <w:jc w:val="center"/>
                              <w:rPr>
                                <w:i w:val="0"/>
                                <w:color w:val="auto"/>
                                <w:sz w:val="20"/>
                              </w:rPr>
                            </w:pPr>
                            <w:r w:rsidRPr="00F6101A">
                              <w:rPr>
                                <w:i w:val="0"/>
                                <w:color w:val="auto"/>
                                <w:sz w:val="20"/>
                                <w:lang w:val="uk-UA"/>
                              </w:rPr>
                              <w:t xml:space="preserve">Рис.3. </w:t>
                            </w:r>
                            <w:r w:rsidRPr="00F6101A">
                              <w:rPr>
                                <w:i w:val="0"/>
                                <w:color w:val="auto"/>
                                <w:sz w:val="20"/>
                              </w:rPr>
                              <w:t xml:space="preserve">Структура </w:t>
                            </w:r>
                            <w:r w:rsidRPr="00F6101A">
                              <w:rPr>
                                <w:i w:val="0"/>
                                <w:color w:val="auto"/>
                                <w:sz w:val="20"/>
                                <w:lang w:val="uk-UA"/>
                              </w:rPr>
                              <w:t>зовнішньої</w:t>
                            </w:r>
                            <w:r w:rsidRPr="00F6101A">
                              <w:rPr>
                                <w:i w:val="0"/>
                                <w:color w:val="auto"/>
                                <w:sz w:val="20"/>
                              </w:rPr>
                              <w:t xml:space="preserve"> поверхн</w:t>
                            </w:r>
                            <w:r w:rsidRPr="00F6101A">
                              <w:rPr>
                                <w:i w:val="0"/>
                                <w:color w:val="auto"/>
                                <w:sz w:val="20"/>
                                <w:lang w:val="uk-UA"/>
                              </w:rPr>
                              <w:t>і</w:t>
                            </w:r>
                            <w:r w:rsidRPr="00F6101A">
                              <w:rPr>
                                <w:i w:val="0"/>
                                <w:color w:val="auto"/>
                                <w:sz w:val="20"/>
                              </w:rPr>
                              <w:t xml:space="preserve"> кл</w:t>
                            </w:r>
                            <w:r w:rsidRPr="00F6101A">
                              <w:rPr>
                                <w:i w:val="0"/>
                                <w:color w:val="auto"/>
                                <w:sz w:val="20"/>
                                <w:lang w:val="uk-UA"/>
                              </w:rPr>
                              <w:t>еєвої плівки</w:t>
                            </w:r>
                            <w:r w:rsidRPr="00F6101A">
                              <w:rPr>
                                <w:i w:val="0"/>
                                <w:color w:val="auto"/>
                                <w:sz w:val="20"/>
                              </w:rPr>
                              <w:t xml:space="preserve"> (т</w:t>
                            </w:r>
                            <w:r w:rsidRPr="00F6101A">
                              <w:rPr>
                                <w:i w:val="0"/>
                                <w:color w:val="auto"/>
                                <w:sz w:val="20"/>
                                <w:lang w:val="uk-UA"/>
                              </w:rPr>
                              <w:t>ов</w:t>
                            </w:r>
                            <w:r w:rsidRPr="00F6101A">
                              <w:rPr>
                                <w:i w:val="0"/>
                                <w:color w:val="auto"/>
                                <w:sz w:val="20"/>
                              </w:rPr>
                              <w:t>щина ~0,2 мм),</w:t>
                            </w:r>
                          </w:p>
                          <w:p w14:paraId="64E4A6DF" w14:textId="77777777" w:rsidR="00A33F0A" w:rsidRPr="00F6101A" w:rsidRDefault="00A33F0A" w:rsidP="00E12248">
                            <w:pPr>
                              <w:pStyle w:val="ae"/>
                              <w:spacing w:after="0"/>
                              <w:jc w:val="center"/>
                              <w:rPr>
                                <w:i w:val="0"/>
                                <w:color w:val="auto"/>
                                <w:sz w:val="20"/>
                              </w:rPr>
                            </w:pPr>
                            <w:r w:rsidRPr="00F6101A">
                              <w:rPr>
                                <w:i w:val="0"/>
                                <w:color w:val="auto"/>
                                <w:sz w:val="20"/>
                              </w:rPr>
                              <w:t>нанесенно</w:t>
                            </w:r>
                            <w:r w:rsidRPr="00F6101A">
                              <w:rPr>
                                <w:i w:val="0"/>
                                <w:color w:val="auto"/>
                                <w:sz w:val="20"/>
                                <w:lang w:val="uk-UA"/>
                              </w:rPr>
                              <w:t>ї</w:t>
                            </w:r>
                            <w:r w:rsidRPr="00F6101A">
                              <w:rPr>
                                <w:i w:val="0"/>
                                <w:color w:val="auto"/>
                                <w:sz w:val="20"/>
                              </w:rPr>
                              <w:t xml:space="preserve"> на метал: а – сталь 30ХГСА, </w:t>
                            </w:r>
                            <w:r w:rsidRPr="00F6101A">
                              <w:rPr>
                                <w:i w:val="0"/>
                                <w:color w:val="auto"/>
                                <w:sz w:val="20"/>
                                <w:lang w:val="uk-UA"/>
                              </w:rPr>
                              <w:t>оброблена дробеструменево</w:t>
                            </w:r>
                            <w:r w:rsidRPr="00F6101A">
                              <w:rPr>
                                <w:i w:val="0"/>
                                <w:color w:val="auto"/>
                                <w:sz w:val="20"/>
                              </w:rPr>
                              <w:t>; б – алюм</w:t>
                            </w:r>
                            <w:r w:rsidRPr="00F6101A">
                              <w:rPr>
                                <w:i w:val="0"/>
                                <w:color w:val="auto"/>
                                <w:sz w:val="20"/>
                                <w:lang w:val="uk-UA"/>
                              </w:rPr>
                              <w:t>ініє</w:t>
                            </w:r>
                            <w:r w:rsidRPr="00F6101A">
                              <w:rPr>
                                <w:i w:val="0"/>
                                <w:color w:val="auto"/>
                                <w:sz w:val="20"/>
                              </w:rPr>
                              <w:t>в</w:t>
                            </w:r>
                            <w:r w:rsidRPr="00F6101A">
                              <w:rPr>
                                <w:i w:val="0"/>
                                <w:color w:val="auto"/>
                                <w:sz w:val="20"/>
                                <w:lang w:val="uk-UA"/>
                              </w:rPr>
                              <w:t>и</w:t>
                            </w:r>
                            <w:r w:rsidRPr="00F6101A">
                              <w:rPr>
                                <w:i w:val="0"/>
                                <w:color w:val="auto"/>
                                <w:sz w:val="20"/>
                              </w:rPr>
                              <w:t>й</w:t>
                            </w:r>
                          </w:p>
                          <w:p w14:paraId="32E2B7F1" w14:textId="77777777" w:rsidR="00A33F0A" w:rsidRPr="00F6101A" w:rsidRDefault="00A33F0A" w:rsidP="00E12248">
                            <w:pPr>
                              <w:pStyle w:val="ae"/>
                              <w:spacing w:after="0"/>
                              <w:jc w:val="center"/>
                              <w:rPr>
                                <w:i w:val="0"/>
                                <w:noProof/>
                                <w:color w:val="auto"/>
                                <w:sz w:val="32"/>
                                <w:szCs w:val="28"/>
                                <w:lang w:val="uk-UA"/>
                              </w:rPr>
                            </w:pPr>
                            <w:r w:rsidRPr="00F6101A">
                              <w:rPr>
                                <w:i w:val="0"/>
                                <w:color w:val="auto"/>
                                <w:sz w:val="20"/>
                              </w:rPr>
                              <w:t>сплав Д16-АТ, зашкурен</w:t>
                            </w:r>
                            <w:r w:rsidRPr="00F6101A">
                              <w:rPr>
                                <w:i w:val="0"/>
                                <w:color w:val="auto"/>
                                <w:sz w:val="20"/>
                                <w:lang w:val="uk-UA"/>
                              </w:rPr>
                              <w:t>и</w:t>
                            </w:r>
                            <w:r w:rsidRPr="00F6101A">
                              <w:rPr>
                                <w:i w:val="0"/>
                                <w:color w:val="auto"/>
                                <w:sz w:val="20"/>
                              </w:rPr>
                              <w:t>й; в – алюм</w:t>
                            </w:r>
                            <w:r w:rsidRPr="00F6101A">
                              <w:rPr>
                                <w:i w:val="0"/>
                                <w:color w:val="auto"/>
                                <w:sz w:val="20"/>
                                <w:lang w:val="uk-UA"/>
                              </w:rPr>
                              <w:t>ініє</w:t>
                            </w:r>
                            <w:r w:rsidRPr="00F6101A">
                              <w:rPr>
                                <w:i w:val="0"/>
                                <w:color w:val="auto"/>
                                <w:sz w:val="20"/>
                              </w:rPr>
                              <w:t>в</w:t>
                            </w:r>
                            <w:r w:rsidRPr="00F6101A">
                              <w:rPr>
                                <w:i w:val="0"/>
                                <w:color w:val="auto"/>
                                <w:sz w:val="20"/>
                                <w:lang w:val="uk-UA"/>
                              </w:rPr>
                              <w:t>и</w:t>
                            </w:r>
                            <w:r w:rsidRPr="00F6101A">
                              <w:rPr>
                                <w:i w:val="0"/>
                                <w:color w:val="auto"/>
                                <w:sz w:val="20"/>
                              </w:rPr>
                              <w:t>й сплав Д16-АТ, анод</w:t>
                            </w:r>
                            <w:r w:rsidRPr="00F6101A">
                              <w:rPr>
                                <w:i w:val="0"/>
                                <w:color w:val="auto"/>
                                <w:sz w:val="20"/>
                                <w:lang w:val="uk-UA"/>
                              </w:rPr>
                              <w:t>ований</w:t>
                            </w:r>
                            <w:r>
                              <w:rPr>
                                <w:i w:val="0"/>
                                <w:color w:val="auto"/>
                                <w:sz w:val="20"/>
                                <w:lang w:val="uk-UA"/>
                              </w:rPr>
                              <w:t xml:space="preserve"> </w:t>
                            </w:r>
                            <w:r w:rsidRPr="00BE047D">
                              <w:rPr>
                                <w:i w:val="0"/>
                                <w:noProof/>
                                <w:color w:val="auto"/>
                                <w:sz w:val="22"/>
                                <w:szCs w:val="20"/>
                                <w:lang w:val="uk-UA"/>
                              </w:rPr>
                              <w:t>[</w:t>
                            </w:r>
                            <w:r>
                              <w:rPr>
                                <w:i w:val="0"/>
                                <w:noProof/>
                                <w:color w:val="auto"/>
                                <w:sz w:val="22"/>
                                <w:szCs w:val="20"/>
                                <w:lang w:val="uk-UA"/>
                              </w:rPr>
                              <w:t>1</w:t>
                            </w:r>
                            <w:r w:rsidRPr="00BE047D">
                              <w:rPr>
                                <w:i w:val="0"/>
                                <w:noProof/>
                                <w:color w:val="auto"/>
                                <w:sz w:val="22"/>
                                <w:szCs w:val="20"/>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1CF18BEB" id="Поле 7" o:spid="_x0000_s1028" type="#_x0000_t202" style="width:467.7pt;height:3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" stroked="f">
                <v:textbox style="mso-fit-shape-to-text:t" inset="0,0,0,0">
                  <w:txbxContent>
                    <w:p w14:paraId="3A83947F" w14:textId="77777777" w:rsidR="00A33F0A" w:rsidRPr="00F6101A" w:rsidRDefault="00A33F0A" w:rsidP="00E12248">
                      <w:pPr>
                        <w:pStyle w:val="ae"/>
                        <w:spacing w:after="0"/>
                        <w:jc w:val="center"/>
                        <w:rPr>
                          <w:i w:val="0"/>
                          <w:color w:val="auto"/>
                          <w:sz w:val="20"/>
                        </w:rPr>
                      </w:pPr>
                      <w:r w:rsidRPr="00F6101A">
                        <w:rPr>
                          <w:i w:val="0"/>
                          <w:color w:val="auto"/>
                          <w:sz w:val="20"/>
                          <w:lang w:val="uk-UA"/>
                        </w:rPr>
                        <w:t xml:space="preserve">Рис.3. </w:t>
                      </w:r>
                      <w:r w:rsidRPr="00F6101A">
                        <w:rPr>
                          <w:i w:val="0"/>
                          <w:color w:val="auto"/>
                          <w:sz w:val="20"/>
                        </w:rPr>
                        <w:t xml:space="preserve">Структура </w:t>
                      </w:r>
                      <w:r w:rsidRPr="00F6101A">
                        <w:rPr>
                          <w:i w:val="0"/>
                          <w:color w:val="auto"/>
                          <w:sz w:val="20"/>
                          <w:lang w:val="uk-UA"/>
                        </w:rPr>
                        <w:t>зовнішньої</w:t>
                      </w:r>
                      <w:r w:rsidRPr="00F6101A">
                        <w:rPr>
                          <w:i w:val="0"/>
                          <w:color w:val="auto"/>
                          <w:sz w:val="20"/>
                        </w:rPr>
                        <w:t xml:space="preserve"> поверхн</w:t>
                      </w:r>
                      <w:r w:rsidRPr="00F6101A">
                        <w:rPr>
                          <w:i w:val="0"/>
                          <w:color w:val="auto"/>
                          <w:sz w:val="20"/>
                          <w:lang w:val="uk-UA"/>
                        </w:rPr>
                        <w:t>і</w:t>
                      </w:r>
                      <w:r w:rsidRPr="00F6101A">
                        <w:rPr>
                          <w:i w:val="0"/>
                          <w:color w:val="auto"/>
                          <w:sz w:val="20"/>
                        </w:rPr>
                        <w:t xml:space="preserve"> кл</w:t>
                      </w:r>
                      <w:r w:rsidRPr="00F6101A">
                        <w:rPr>
                          <w:i w:val="0"/>
                          <w:color w:val="auto"/>
                          <w:sz w:val="20"/>
                          <w:lang w:val="uk-UA"/>
                        </w:rPr>
                        <w:t>еєвої плівки</w:t>
                      </w:r>
                      <w:r w:rsidRPr="00F6101A">
                        <w:rPr>
                          <w:i w:val="0"/>
                          <w:color w:val="auto"/>
                          <w:sz w:val="20"/>
                        </w:rPr>
                        <w:t xml:space="preserve"> (т</w:t>
                      </w:r>
                      <w:r w:rsidRPr="00F6101A">
                        <w:rPr>
                          <w:i w:val="0"/>
                          <w:color w:val="auto"/>
                          <w:sz w:val="20"/>
                          <w:lang w:val="uk-UA"/>
                        </w:rPr>
                        <w:t>ов</w:t>
                      </w:r>
                      <w:r w:rsidRPr="00F6101A">
                        <w:rPr>
                          <w:i w:val="0"/>
                          <w:color w:val="auto"/>
                          <w:sz w:val="20"/>
                        </w:rPr>
                        <w:t>щина ~0,2 мм),</w:t>
                      </w:r>
                    </w:p>
                    <w:p w14:paraId="64E4A6DF" w14:textId="77777777" w:rsidR="00A33F0A" w:rsidRPr="00F6101A" w:rsidRDefault="00A33F0A" w:rsidP="00E12248">
                      <w:pPr>
                        <w:pStyle w:val="ae"/>
                        <w:spacing w:after="0"/>
                        <w:jc w:val="center"/>
                        <w:rPr>
                          <w:i w:val="0"/>
                          <w:color w:val="auto"/>
                          <w:sz w:val="20"/>
                        </w:rPr>
                      </w:pPr>
                      <w:r w:rsidRPr="00F6101A">
                        <w:rPr>
                          <w:i w:val="0"/>
                          <w:color w:val="auto"/>
                          <w:sz w:val="20"/>
                        </w:rPr>
                        <w:t>нанесенно</w:t>
                      </w:r>
                      <w:r w:rsidRPr="00F6101A">
                        <w:rPr>
                          <w:i w:val="0"/>
                          <w:color w:val="auto"/>
                          <w:sz w:val="20"/>
                          <w:lang w:val="uk-UA"/>
                        </w:rPr>
                        <w:t>ї</w:t>
                      </w:r>
                      <w:r w:rsidRPr="00F6101A">
                        <w:rPr>
                          <w:i w:val="0"/>
                          <w:color w:val="auto"/>
                          <w:sz w:val="20"/>
                        </w:rPr>
                        <w:t xml:space="preserve"> на метал: а – сталь 30ХГСА, </w:t>
                      </w:r>
                      <w:r w:rsidRPr="00F6101A">
                        <w:rPr>
                          <w:i w:val="0"/>
                          <w:color w:val="auto"/>
                          <w:sz w:val="20"/>
                          <w:lang w:val="uk-UA"/>
                        </w:rPr>
                        <w:t>оброблена дробеструменево</w:t>
                      </w:r>
                      <w:r w:rsidRPr="00F6101A">
                        <w:rPr>
                          <w:i w:val="0"/>
                          <w:color w:val="auto"/>
                          <w:sz w:val="20"/>
                        </w:rPr>
                        <w:t>; б – алюм</w:t>
                      </w:r>
                      <w:r w:rsidRPr="00F6101A">
                        <w:rPr>
                          <w:i w:val="0"/>
                          <w:color w:val="auto"/>
                          <w:sz w:val="20"/>
                          <w:lang w:val="uk-UA"/>
                        </w:rPr>
                        <w:t>ініє</w:t>
                      </w:r>
                      <w:r w:rsidRPr="00F6101A">
                        <w:rPr>
                          <w:i w:val="0"/>
                          <w:color w:val="auto"/>
                          <w:sz w:val="20"/>
                        </w:rPr>
                        <w:t>в</w:t>
                      </w:r>
                      <w:r w:rsidRPr="00F6101A">
                        <w:rPr>
                          <w:i w:val="0"/>
                          <w:color w:val="auto"/>
                          <w:sz w:val="20"/>
                          <w:lang w:val="uk-UA"/>
                        </w:rPr>
                        <w:t>и</w:t>
                      </w:r>
                      <w:r w:rsidRPr="00F6101A">
                        <w:rPr>
                          <w:i w:val="0"/>
                          <w:color w:val="auto"/>
                          <w:sz w:val="20"/>
                        </w:rPr>
                        <w:t>й</w:t>
                      </w:r>
                    </w:p>
                    <w:p w14:paraId="32E2B7F1" w14:textId="77777777" w:rsidR="00A33F0A" w:rsidRPr="00F6101A" w:rsidRDefault="00A33F0A" w:rsidP="00E12248">
                      <w:pPr>
                        <w:pStyle w:val="ae"/>
                        <w:spacing w:after="0"/>
                        <w:jc w:val="center"/>
                        <w:rPr>
                          <w:i w:val="0"/>
                          <w:noProof/>
                          <w:color w:val="auto"/>
                          <w:sz w:val="32"/>
                          <w:szCs w:val="28"/>
                          <w:lang w:val="uk-UA"/>
                        </w:rPr>
                      </w:pPr>
                      <w:r w:rsidRPr="00F6101A">
                        <w:rPr>
                          <w:i w:val="0"/>
                          <w:color w:val="auto"/>
                          <w:sz w:val="20"/>
                        </w:rPr>
                        <w:t>сплав Д16-АТ, зашкурен</w:t>
                      </w:r>
                      <w:r w:rsidRPr="00F6101A">
                        <w:rPr>
                          <w:i w:val="0"/>
                          <w:color w:val="auto"/>
                          <w:sz w:val="20"/>
                          <w:lang w:val="uk-UA"/>
                        </w:rPr>
                        <w:t>и</w:t>
                      </w:r>
                      <w:r w:rsidRPr="00F6101A">
                        <w:rPr>
                          <w:i w:val="0"/>
                          <w:color w:val="auto"/>
                          <w:sz w:val="20"/>
                        </w:rPr>
                        <w:t>й; в – алюм</w:t>
                      </w:r>
                      <w:r w:rsidRPr="00F6101A">
                        <w:rPr>
                          <w:i w:val="0"/>
                          <w:color w:val="auto"/>
                          <w:sz w:val="20"/>
                          <w:lang w:val="uk-UA"/>
                        </w:rPr>
                        <w:t>ініє</w:t>
                      </w:r>
                      <w:r w:rsidRPr="00F6101A">
                        <w:rPr>
                          <w:i w:val="0"/>
                          <w:color w:val="auto"/>
                          <w:sz w:val="20"/>
                        </w:rPr>
                        <w:t>в</w:t>
                      </w:r>
                      <w:r w:rsidRPr="00F6101A">
                        <w:rPr>
                          <w:i w:val="0"/>
                          <w:color w:val="auto"/>
                          <w:sz w:val="20"/>
                          <w:lang w:val="uk-UA"/>
                        </w:rPr>
                        <w:t>и</w:t>
                      </w:r>
                      <w:r w:rsidRPr="00F6101A">
                        <w:rPr>
                          <w:i w:val="0"/>
                          <w:color w:val="auto"/>
                          <w:sz w:val="20"/>
                        </w:rPr>
                        <w:t>й сплав Д16-АТ, анод</w:t>
                      </w:r>
                      <w:r w:rsidRPr="00F6101A">
                        <w:rPr>
                          <w:i w:val="0"/>
                          <w:color w:val="auto"/>
                          <w:sz w:val="20"/>
                          <w:lang w:val="uk-UA"/>
                        </w:rPr>
                        <w:t>ований</w:t>
                      </w:r>
                      <w:r>
                        <w:rPr>
                          <w:i w:val="0"/>
                          <w:color w:val="auto"/>
                          <w:sz w:val="20"/>
                          <w:lang w:val="uk-UA"/>
                        </w:rPr>
                        <w:t xml:space="preserve"> </w:t>
                      </w:r>
                      <w:r w:rsidRPr="00BE047D">
                        <w:rPr>
                          <w:i w:val="0"/>
                          <w:noProof/>
                          <w:color w:val="auto"/>
                          <w:sz w:val="22"/>
                          <w:szCs w:val="20"/>
                          <w:lang w:val="uk-UA"/>
                        </w:rPr>
                        <w:t>[</w:t>
                      </w:r>
                      <w:r>
                        <w:rPr>
                          <w:i w:val="0"/>
                          <w:noProof/>
                          <w:color w:val="auto"/>
                          <w:sz w:val="22"/>
                          <w:szCs w:val="20"/>
                          <w:lang w:val="uk-UA"/>
                        </w:rPr>
                        <w:t>1</w:t>
                      </w:r>
                      <w:r w:rsidRPr="00BE047D">
                        <w:rPr>
                          <w:i w:val="0"/>
                          <w:noProof/>
                          <w:color w:val="auto"/>
                          <w:sz w:val="22"/>
                          <w:szCs w:val="20"/>
                          <w:lang w:val="uk-UA"/>
                        </w:rPr>
                        <w:t>]</w:t>
                      </w:r>
                    </w:p>
                  </w:txbxContent>
                </v:textbox>
                <w10:anchorlock/>
              </v:shape>
            </w:pict>
          </mc:Fallback>
        </mc:AlternateContent>
      </w:r>
    </w:p>
    <w:p w14:paraId="6039BD93" w14:textId="21C85489" w:rsidR="00707D10" w:rsidRPr="004024C8" w:rsidRDefault="00707D10" w:rsidP="00707D10">
      <w:pPr>
        <w:shd w:val="clear" w:color="auto" w:fill="FFFFFF"/>
        <w:spacing w:line="360" w:lineRule="auto"/>
        <w:ind w:firstLine="720"/>
        <w:jc w:val="both"/>
        <w:rPr>
          <w:sz w:val="28"/>
          <w:szCs w:val="28"/>
          <w:lang w:val="uk-UA"/>
        </w:rPr>
      </w:pPr>
      <w:r w:rsidRPr="004024C8">
        <w:rPr>
          <w:sz w:val="28"/>
          <w:szCs w:val="28"/>
          <w:lang w:val="uk-UA"/>
        </w:rPr>
        <w:t xml:space="preserve">При нанесенні клею на сталь 30ХГСА полімер має типову глобулярну структуру з великим числом близько розташованих глобул (див. Рис. 3, а). </w:t>
      </w:r>
      <w:r w:rsidRPr="004024C8">
        <w:rPr>
          <w:sz w:val="28"/>
          <w:szCs w:val="28"/>
          <w:lang w:val="uk-UA"/>
        </w:rPr>
        <w:lastRenderedPageBreak/>
        <w:t>Глобулярна структура полімеру, нанесеного на алюмінієвий сплав Д16-АТ з зашкуреною поверхнею, не досконала, і спостерігається утворення пухирів і здуття (див. Рис. 3, б). На сплаві Д16-АТ з анодованої поверхнею сформована плівка має більше дефектів, ніж в разі Д16-АТ з зашкуреною поверхнею, що може бути обумовлено впливом поверхні анодної плівки на процес затвердіння і структуру полімеру.</w:t>
      </w:r>
      <w:r w:rsidR="00BE047D" w:rsidRPr="00BE047D">
        <w:rPr>
          <w:lang w:val="uk-UA"/>
        </w:rPr>
        <w:t xml:space="preserve"> </w:t>
      </w:r>
      <w:r w:rsidR="00BE047D" w:rsidRPr="00BE047D">
        <w:rPr>
          <w:sz w:val="28"/>
          <w:szCs w:val="28"/>
          <w:lang w:val="uk-UA"/>
        </w:rPr>
        <w:t>[1]</w:t>
      </w:r>
    </w:p>
    <w:p w14:paraId="222AA4FE" w14:textId="77777777" w:rsidR="00707D10" w:rsidRPr="004024C8" w:rsidRDefault="00707D10" w:rsidP="00707D10">
      <w:pPr>
        <w:shd w:val="clear" w:color="auto" w:fill="FFFFFF"/>
        <w:spacing w:line="360" w:lineRule="auto"/>
        <w:ind w:firstLine="720"/>
        <w:jc w:val="both"/>
        <w:rPr>
          <w:sz w:val="28"/>
          <w:szCs w:val="28"/>
          <w:lang w:val="uk-UA"/>
        </w:rPr>
      </w:pPr>
    </w:p>
    <w:p w14:paraId="59087006" w14:textId="77777777" w:rsidR="00707D10" w:rsidRPr="004024C8" w:rsidRDefault="00707D10" w:rsidP="00853D64">
      <w:pPr>
        <w:shd w:val="clear" w:color="auto" w:fill="FFFFFF"/>
        <w:spacing w:line="360" w:lineRule="auto"/>
        <w:jc w:val="center"/>
        <w:rPr>
          <w:b/>
          <w:sz w:val="28"/>
          <w:szCs w:val="28"/>
          <w:lang w:val="uk-UA"/>
        </w:rPr>
      </w:pPr>
      <w:r>
        <w:rPr>
          <w:b/>
          <w:sz w:val="28"/>
          <w:szCs w:val="28"/>
          <w:lang w:val="uk-UA"/>
        </w:rPr>
        <w:t>1</w:t>
      </w:r>
      <w:r w:rsidRPr="004024C8">
        <w:rPr>
          <w:b/>
          <w:sz w:val="28"/>
          <w:szCs w:val="28"/>
          <w:lang w:val="uk-UA"/>
        </w:rPr>
        <w:t>.2.</w:t>
      </w:r>
      <w:r w:rsidRPr="004024C8">
        <w:rPr>
          <w:b/>
          <w:sz w:val="28"/>
          <w:szCs w:val="28"/>
          <w:lang w:val="uk-UA"/>
        </w:rPr>
        <w:tab/>
        <w:t>Умови навантаження деталей  авіаційної техніки, виготовлених з застосуванням технологій склеювання.</w:t>
      </w:r>
    </w:p>
    <w:p w14:paraId="33BE8885" w14:textId="77777777" w:rsidR="00707D10" w:rsidRPr="004024C8" w:rsidRDefault="00707D10" w:rsidP="00707D10">
      <w:pPr>
        <w:spacing w:line="360" w:lineRule="auto"/>
        <w:ind w:firstLine="720"/>
        <w:rPr>
          <w:sz w:val="28"/>
          <w:szCs w:val="28"/>
          <w:lang w:val="uk-UA"/>
        </w:rPr>
      </w:pPr>
    </w:p>
    <w:p w14:paraId="2F883733" w14:textId="77777777" w:rsidR="00707D10" w:rsidRPr="004024C8" w:rsidRDefault="00707D10" w:rsidP="00707D10">
      <w:pPr>
        <w:spacing w:line="360" w:lineRule="auto"/>
        <w:ind w:firstLine="720"/>
        <w:rPr>
          <w:sz w:val="28"/>
          <w:szCs w:val="28"/>
          <w:lang w:val="uk-UA"/>
        </w:rPr>
      </w:pPr>
      <w:r w:rsidRPr="004024C8">
        <w:rPr>
          <w:sz w:val="28"/>
          <w:szCs w:val="28"/>
          <w:lang w:val="uk-UA"/>
        </w:rPr>
        <w:t>Для визначення ефективності опрацьованої технології покращення міцністних властивостей кле</w:t>
      </w:r>
      <w:r>
        <w:rPr>
          <w:sz w:val="28"/>
          <w:szCs w:val="28"/>
          <w:lang w:val="uk-UA"/>
        </w:rPr>
        <w:t>йо</w:t>
      </w:r>
      <w:r w:rsidRPr="004024C8">
        <w:rPr>
          <w:sz w:val="28"/>
          <w:szCs w:val="28"/>
          <w:lang w:val="uk-UA"/>
        </w:rPr>
        <w:t>вих з’єднань попередньо потрібно провести аналіз міцності простого кле</w:t>
      </w:r>
      <w:r>
        <w:rPr>
          <w:sz w:val="28"/>
          <w:szCs w:val="28"/>
          <w:lang w:val="uk-UA"/>
        </w:rPr>
        <w:t>йо</w:t>
      </w:r>
      <w:r w:rsidRPr="004024C8">
        <w:rPr>
          <w:sz w:val="28"/>
          <w:szCs w:val="28"/>
          <w:lang w:val="uk-UA"/>
        </w:rPr>
        <w:t>вого з’єднання. Поверхня, що обробляється, в моделі задана звичайною площиною, але реальний процес можна проводити і на складних деталях.</w:t>
      </w:r>
    </w:p>
    <w:p w14:paraId="17BA740D" w14:textId="77777777" w:rsidR="00707D10" w:rsidRPr="004024C8" w:rsidRDefault="00707D10" w:rsidP="00707D10">
      <w:pPr>
        <w:shd w:val="clear" w:color="auto" w:fill="FFFFFF"/>
        <w:spacing w:line="360" w:lineRule="auto"/>
        <w:ind w:firstLine="720"/>
        <w:jc w:val="both"/>
        <w:rPr>
          <w:sz w:val="28"/>
          <w:szCs w:val="28"/>
          <w:lang w:val="uk-UA"/>
        </w:rPr>
      </w:pPr>
      <w:r w:rsidRPr="004024C8">
        <w:rPr>
          <w:sz w:val="28"/>
          <w:szCs w:val="28"/>
          <w:lang w:val="uk-UA"/>
        </w:rPr>
        <w:t>В нашому випадку, деталлю для перевірки буде умовний композитний поперечний лонжерон крила розміром 300х10х20мм, виконаний з двох частин (матеріал - сталь 316L AISI). Як кле</w:t>
      </w:r>
      <w:r>
        <w:rPr>
          <w:sz w:val="28"/>
          <w:szCs w:val="28"/>
          <w:lang w:val="uk-UA"/>
        </w:rPr>
        <w:t>йо</w:t>
      </w:r>
      <w:r w:rsidRPr="004024C8">
        <w:rPr>
          <w:sz w:val="28"/>
          <w:szCs w:val="28"/>
          <w:lang w:val="uk-UA"/>
        </w:rPr>
        <w:t>вий матеріал використовуються поліестерний клей на базі резорсинолу [</w:t>
      </w:r>
      <w:r w:rsidR="00BE047D">
        <w:rPr>
          <w:sz w:val="28"/>
          <w:szCs w:val="28"/>
          <w:lang w:val="uk-UA"/>
        </w:rPr>
        <w:t>11</w:t>
      </w:r>
      <w:r w:rsidRPr="004024C8">
        <w:rPr>
          <w:sz w:val="28"/>
          <w:szCs w:val="28"/>
          <w:lang w:val="uk-UA"/>
        </w:rPr>
        <w:t>].</w:t>
      </w:r>
    </w:p>
    <w:p w14:paraId="6702C600" w14:textId="77777777" w:rsidR="00707D10" w:rsidRPr="004024C8" w:rsidRDefault="00707D10" w:rsidP="00707D10">
      <w:pPr>
        <w:spacing w:before="240" w:line="360" w:lineRule="auto"/>
        <w:ind w:firstLine="720"/>
        <w:rPr>
          <w:sz w:val="28"/>
          <w:szCs w:val="28"/>
          <w:lang w:val="uk-UA"/>
        </w:rPr>
      </w:pPr>
      <w:r w:rsidRPr="004024C8">
        <w:rPr>
          <w:sz w:val="28"/>
          <w:szCs w:val="28"/>
          <w:lang w:val="uk-UA"/>
        </w:rPr>
        <w:t xml:space="preserve">Залежність межі міцності при зсуві (τ) від температури для різної природи металів, що склеюються - різна. При склеюванні сталі 30ХГСА (дрібоструменева) межа міцності при зсуві становить ~ 400, для алюмінієвого сплаву Д16-АТ (поверхню зашкурена): 250-300 і для алюмінієвого сплаву Д16-АТ (анодирувана поверхню): 150-180 кгс / см2. Слід зазначити, що у всіх випадках зберігається когезійний характер руйнування склеєних зразків. При цьому основний вплив на міцність клейового з'єднання надають механічні властивості полімеру. Різниця в міцності клейових з'єднань при збереженні чисто когезійного руйнування дозволяє припустити, що природа металу впливає на властивості полімеру, що знаходиться в вигляді тонкої плівки між металевими пластинами. Через це є підстави вважати, що наноструктура </w:t>
      </w:r>
      <w:r w:rsidRPr="004024C8">
        <w:rPr>
          <w:sz w:val="28"/>
          <w:szCs w:val="28"/>
          <w:lang w:val="uk-UA"/>
        </w:rPr>
        <w:lastRenderedPageBreak/>
        <w:t>поверхневого шару матеріалів, що з’єднані клеєвим з’єднанням, впливають на його міцність.</w:t>
      </w:r>
    </w:p>
    <w:p w14:paraId="7072DF70" w14:textId="77777777" w:rsidR="00707D10" w:rsidRPr="009E261B" w:rsidRDefault="00707D10" w:rsidP="009E261B">
      <w:pPr>
        <w:jc w:val="center"/>
        <w:rPr>
          <w:sz w:val="28"/>
          <w:u w:val="single"/>
          <w:lang w:val="uk-UA"/>
        </w:rPr>
      </w:pPr>
      <w:bookmarkStart w:id="4" w:name="_Toc60088151"/>
      <w:r w:rsidRPr="009E261B">
        <w:rPr>
          <w:sz w:val="28"/>
          <w:u w:val="single"/>
          <w:lang w:val="uk-UA"/>
        </w:rPr>
        <w:t>Проектування об’єкту аналізу</w:t>
      </w:r>
      <w:bookmarkEnd w:id="4"/>
    </w:p>
    <w:p w14:paraId="01F2CC0B" w14:textId="77777777" w:rsidR="00707D10" w:rsidRPr="004024C8" w:rsidRDefault="00707D10" w:rsidP="00707D10">
      <w:pPr>
        <w:spacing w:before="240" w:line="360" w:lineRule="auto"/>
        <w:ind w:firstLine="720"/>
        <w:rPr>
          <w:sz w:val="28"/>
          <w:szCs w:val="28"/>
          <w:lang w:val="uk-UA"/>
        </w:rPr>
      </w:pPr>
      <w:r w:rsidRPr="004024C8">
        <w:rPr>
          <w:sz w:val="28"/>
          <w:szCs w:val="28"/>
          <w:lang w:val="uk-UA"/>
        </w:rPr>
        <w:t>Для кращої оптимізації аналізу поверхні конструкцію умовного поперечного лонжерону було спрощено для більш простої перевірки нової технології. Тестовий зразок складається з двох балок з сталі AISI 316 розмірами 300х10х10мм, склеєних між собою авіаційним клеєм Permabond ET5428. [</w:t>
      </w:r>
      <w:r w:rsidR="00BE047D">
        <w:rPr>
          <w:sz w:val="28"/>
          <w:szCs w:val="28"/>
          <w:lang w:val="uk-UA"/>
        </w:rPr>
        <w:t>12</w:t>
      </w:r>
      <w:r w:rsidRPr="004024C8">
        <w:rPr>
          <w:sz w:val="28"/>
          <w:szCs w:val="28"/>
          <w:lang w:val="uk-UA"/>
        </w:rPr>
        <w:t>] Розмір зони контакту 150х10мм.</w:t>
      </w:r>
    </w:p>
    <w:p w14:paraId="5A8A7B51" w14:textId="77777777" w:rsidR="00707D10" w:rsidRPr="004024C8" w:rsidRDefault="00707D10" w:rsidP="00707D10">
      <w:pPr>
        <w:spacing w:before="240" w:line="360" w:lineRule="auto"/>
        <w:ind w:firstLine="720"/>
        <w:rPr>
          <w:sz w:val="28"/>
          <w:szCs w:val="28"/>
          <w:lang w:val="uk-UA"/>
        </w:rPr>
      </w:pPr>
      <w:r w:rsidRPr="004024C8">
        <w:rPr>
          <w:sz w:val="28"/>
          <w:szCs w:val="28"/>
          <w:lang w:val="uk-UA"/>
        </w:rPr>
        <w:t>Виконану у інтерфейсі DesignModeler модель показано на рис.</w:t>
      </w:r>
      <w:r w:rsidR="00BE047D">
        <w:rPr>
          <w:sz w:val="28"/>
          <w:szCs w:val="28"/>
          <w:lang w:val="uk-UA"/>
        </w:rPr>
        <w:t>4</w:t>
      </w:r>
      <w:r w:rsidRPr="004024C8">
        <w:rPr>
          <w:sz w:val="28"/>
          <w:szCs w:val="28"/>
          <w:lang w:val="uk-UA"/>
        </w:rPr>
        <w:t>.</w:t>
      </w:r>
    </w:p>
    <w:p w14:paraId="0DA9AA8C" w14:textId="77777777" w:rsidR="00707D10" w:rsidRPr="004024C8" w:rsidRDefault="00707D10" w:rsidP="00707D10">
      <w:pPr>
        <w:spacing w:before="240" w:line="360" w:lineRule="auto"/>
        <w:jc w:val="center"/>
        <w:rPr>
          <w:sz w:val="28"/>
          <w:szCs w:val="28"/>
          <w:lang w:val="uk-UA"/>
        </w:rPr>
      </w:pPr>
      <w:r w:rsidRPr="004024C8">
        <w:rPr>
          <w:noProof/>
          <w:lang w:val="uk-UA"/>
        </w:rPr>
        <w:drawing>
          <wp:inline distT="0" distB="0" distL="0" distR="0" wp14:anchorId="2D0D75E9" wp14:editId="78713FF0">
            <wp:extent cx="5361829" cy="33718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374903" cy="3380072"/>
                    </a:xfrm>
                    <a:prstGeom prst="rect">
                      <a:avLst/>
                    </a:prstGeom>
                  </pic:spPr>
                </pic:pic>
              </a:graphicData>
            </a:graphic>
          </wp:inline>
        </w:drawing>
      </w:r>
    </w:p>
    <w:p w14:paraId="4100785A" w14:textId="77777777" w:rsidR="00707D10" w:rsidRPr="00BE047D" w:rsidRDefault="00707D10" w:rsidP="00707D10">
      <w:pPr>
        <w:spacing w:before="240" w:line="360" w:lineRule="auto"/>
        <w:ind w:firstLine="720"/>
        <w:jc w:val="center"/>
        <w:rPr>
          <w:szCs w:val="28"/>
          <w:lang w:val="uk-UA"/>
        </w:rPr>
      </w:pPr>
      <w:r w:rsidRPr="00BE047D">
        <w:rPr>
          <w:b/>
          <w:szCs w:val="28"/>
          <w:lang w:val="uk-UA"/>
        </w:rPr>
        <w:t xml:space="preserve">Рис. </w:t>
      </w:r>
      <w:r w:rsidR="00BE047D" w:rsidRPr="00BE047D">
        <w:rPr>
          <w:b/>
          <w:szCs w:val="28"/>
          <w:lang w:val="uk-UA"/>
        </w:rPr>
        <w:t>4</w:t>
      </w:r>
      <w:r w:rsidRPr="00BE047D">
        <w:rPr>
          <w:b/>
          <w:szCs w:val="28"/>
          <w:lang w:val="uk-UA"/>
        </w:rPr>
        <w:t>.</w:t>
      </w:r>
      <w:r w:rsidRPr="00BE047D">
        <w:rPr>
          <w:szCs w:val="28"/>
          <w:lang w:val="uk-UA"/>
        </w:rPr>
        <w:t xml:space="preserve"> Умовна тестова модель клеєвого з’єднання.</w:t>
      </w:r>
    </w:p>
    <w:p w14:paraId="4A15F713" w14:textId="77777777" w:rsidR="00707D10" w:rsidRPr="004024C8" w:rsidRDefault="00707D10" w:rsidP="00707D10">
      <w:pPr>
        <w:spacing w:before="240" w:line="360" w:lineRule="auto"/>
        <w:ind w:firstLine="720"/>
        <w:rPr>
          <w:sz w:val="28"/>
          <w:szCs w:val="28"/>
          <w:lang w:val="uk-UA"/>
        </w:rPr>
      </w:pPr>
      <w:r w:rsidRPr="004024C8">
        <w:rPr>
          <w:sz w:val="28"/>
          <w:szCs w:val="28"/>
          <w:lang w:val="uk-UA"/>
        </w:rPr>
        <w:t>Клеєве з’єднання при цьому було змодельовано як окремий шар твердого матеріалу з зміненими параметрами для більш точного показу матеріалу. Для моделі було також створено сіткову модель з розміром елементу в 1-2.5мм (кількість точок – 19803), показану на рис.</w:t>
      </w:r>
      <w:r w:rsidR="00BE047D">
        <w:rPr>
          <w:sz w:val="28"/>
          <w:szCs w:val="28"/>
          <w:lang w:val="uk-UA"/>
        </w:rPr>
        <w:t>5</w:t>
      </w:r>
      <w:r w:rsidRPr="004024C8">
        <w:rPr>
          <w:sz w:val="28"/>
          <w:szCs w:val="28"/>
          <w:lang w:val="uk-UA"/>
        </w:rPr>
        <w:t>.</w:t>
      </w:r>
    </w:p>
    <w:p w14:paraId="47B480B3" w14:textId="77777777" w:rsidR="00707D10" w:rsidRPr="004024C8" w:rsidRDefault="00707D10" w:rsidP="00707D10">
      <w:pPr>
        <w:spacing w:before="240" w:line="360" w:lineRule="auto"/>
        <w:jc w:val="center"/>
        <w:rPr>
          <w:sz w:val="28"/>
          <w:szCs w:val="28"/>
          <w:lang w:val="uk-UA"/>
        </w:rPr>
      </w:pPr>
      <w:r w:rsidRPr="004024C8">
        <w:rPr>
          <w:noProof/>
          <w:lang w:val="uk-UA"/>
        </w:rPr>
        <w:lastRenderedPageBreak/>
        <w:drawing>
          <wp:inline distT="0" distB="0" distL="0" distR="0" wp14:anchorId="2BAEC14A" wp14:editId="1E34F00A">
            <wp:extent cx="5561480" cy="3497402"/>
            <wp:effectExtent l="0" t="0" r="1270" b="825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582465" cy="3510599"/>
                    </a:xfrm>
                    <a:prstGeom prst="rect">
                      <a:avLst/>
                    </a:prstGeom>
                  </pic:spPr>
                </pic:pic>
              </a:graphicData>
            </a:graphic>
          </wp:inline>
        </w:drawing>
      </w:r>
    </w:p>
    <w:p w14:paraId="72BA22F9" w14:textId="77777777" w:rsidR="00707D10" w:rsidRPr="00BE047D" w:rsidRDefault="00707D10" w:rsidP="00707D10">
      <w:pPr>
        <w:spacing w:before="240" w:line="360" w:lineRule="auto"/>
        <w:ind w:firstLine="720"/>
        <w:jc w:val="center"/>
        <w:rPr>
          <w:szCs w:val="28"/>
          <w:lang w:val="uk-UA"/>
        </w:rPr>
      </w:pPr>
      <w:r w:rsidRPr="00BE047D">
        <w:rPr>
          <w:b/>
          <w:szCs w:val="28"/>
          <w:lang w:val="uk-UA"/>
        </w:rPr>
        <w:t>Рис.</w:t>
      </w:r>
      <w:r w:rsidR="00BE047D" w:rsidRPr="00BE047D">
        <w:rPr>
          <w:b/>
          <w:szCs w:val="28"/>
          <w:lang w:val="uk-UA"/>
        </w:rPr>
        <w:t>5</w:t>
      </w:r>
      <w:r w:rsidRPr="00BE047D">
        <w:rPr>
          <w:b/>
          <w:szCs w:val="28"/>
          <w:lang w:val="uk-UA"/>
        </w:rPr>
        <w:t>.</w:t>
      </w:r>
      <w:r w:rsidRPr="00BE047D">
        <w:rPr>
          <w:szCs w:val="28"/>
          <w:lang w:val="uk-UA"/>
        </w:rPr>
        <w:t xml:space="preserve"> Сіткова модель</w:t>
      </w:r>
    </w:p>
    <w:p w14:paraId="69DCA364" w14:textId="77777777" w:rsidR="00707D10" w:rsidRPr="009E261B" w:rsidRDefault="00707D10" w:rsidP="009E261B">
      <w:pPr>
        <w:jc w:val="center"/>
        <w:rPr>
          <w:sz w:val="28"/>
          <w:u w:val="single"/>
          <w:lang w:val="uk-UA"/>
        </w:rPr>
      </w:pPr>
      <w:bookmarkStart w:id="5" w:name="_Toc60088152"/>
      <w:r w:rsidRPr="009E261B">
        <w:rPr>
          <w:sz w:val="28"/>
          <w:u w:val="single"/>
          <w:lang w:val="uk-UA"/>
        </w:rPr>
        <w:t>Моделювання аналізу в ANSYS Workbench</w:t>
      </w:r>
      <w:bookmarkEnd w:id="5"/>
    </w:p>
    <w:p w14:paraId="507513C3" w14:textId="77777777" w:rsidR="00707D10" w:rsidRPr="004024C8" w:rsidRDefault="00707D10" w:rsidP="00707D10">
      <w:pPr>
        <w:spacing w:line="360" w:lineRule="auto"/>
        <w:rPr>
          <w:lang w:val="uk-UA"/>
        </w:rPr>
      </w:pPr>
    </w:p>
    <w:p w14:paraId="3683F0EA" w14:textId="77777777" w:rsidR="00707D10" w:rsidRPr="004024C8" w:rsidRDefault="00707D10" w:rsidP="00707D10">
      <w:pPr>
        <w:spacing w:line="360" w:lineRule="auto"/>
        <w:ind w:firstLine="720"/>
        <w:rPr>
          <w:sz w:val="28"/>
          <w:lang w:val="uk-UA"/>
        </w:rPr>
      </w:pPr>
      <w:r w:rsidRPr="004024C8">
        <w:rPr>
          <w:sz w:val="28"/>
          <w:lang w:val="uk-UA"/>
        </w:rPr>
        <w:t>Попередній аналіз конструкції передбачає навантаження з трьох сторін – навантаження плоскості крила, удар потоку повітря по передній поверхні лонжерону, а також сила інерції, що діє на задній торець. Силова схема була складена за типовими умовами [</w:t>
      </w:r>
      <w:r w:rsidR="00BE047D">
        <w:rPr>
          <w:sz w:val="28"/>
          <w:lang w:val="uk-UA"/>
        </w:rPr>
        <w:t>13</w:t>
      </w:r>
      <w:r w:rsidRPr="004024C8">
        <w:rPr>
          <w:sz w:val="28"/>
          <w:lang w:val="uk-UA"/>
        </w:rPr>
        <w:t xml:space="preserve">] і зображена на рисунку </w:t>
      </w:r>
      <w:r w:rsidR="00BE047D">
        <w:rPr>
          <w:sz w:val="28"/>
          <w:lang w:val="uk-UA"/>
        </w:rPr>
        <w:t>6</w:t>
      </w:r>
      <w:r w:rsidRPr="004024C8">
        <w:rPr>
          <w:sz w:val="28"/>
          <w:lang w:val="uk-UA"/>
        </w:rPr>
        <w:t>.</w:t>
      </w:r>
    </w:p>
    <w:p w14:paraId="7EBE0903" w14:textId="77777777" w:rsidR="00707D10" w:rsidRPr="004024C8" w:rsidRDefault="00707D10" w:rsidP="00707D10">
      <w:pPr>
        <w:spacing w:line="360" w:lineRule="auto"/>
        <w:jc w:val="center"/>
        <w:rPr>
          <w:sz w:val="28"/>
          <w:lang w:val="uk-UA"/>
        </w:rPr>
      </w:pPr>
      <w:r w:rsidRPr="004024C8">
        <w:rPr>
          <w:noProof/>
          <w:lang w:val="uk-UA"/>
        </w:rPr>
        <w:drawing>
          <wp:inline distT="0" distB="0" distL="0" distR="0" wp14:anchorId="4FD14804" wp14:editId="2AC4ABA1">
            <wp:extent cx="5940425" cy="2787015"/>
            <wp:effectExtent l="0" t="0" r="3175" b="0"/>
            <wp:docPr id="18" name="Рисунок 18" descr="https://puu.sh/H1Hi9/c6f5a001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puu.sh/H1Hi9/c6f5a00107.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0425" cy="2787015"/>
                    </a:xfrm>
                    <a:prstGeom prst="rect">
                      <a:avLst/>
                    </a:prstGeom>
                    <a:noFill/>
                    <a:ln>
                      <a:noFill/>
                    </a:ln>
                  </pic:spPr>
                </pic:pic>
              </a:graphicData>
            </a:graphic>
          </wp:inline>
        </w:drawing>
      </w:r>
    </w:p>
    <w:p w14:paraId="5B6CA748" w14:textId="77777777" w:rsidR="00707D10" w:rsidRPr="00BE047D" w:rsidRDefault="00707D10" w:rsidP="00707D10">
      <w:pPr>
        <w:spacing w:line="360" w:lineRule="auto"/>
        <w:ind w:firstLine="720"/>
        <w:jc w:val="center"/>
        <w:rPr>
          <w:lang w:val="uk-UA"/>
        </w:rPr>
      </w:pPr>
      <w:r w:rsidRPr="00BE047D">
        <w:rPr>
          <w:b/>
          <w:lang w:val="uk-UA"/>
        </w:rPr>
        <w:t>Рис.</w:t>
      </w:r>
      <w:r w:rsidR="00BE047D" w:rsidRPr="00BE047D">
        <w:rPr>
          <w:b/>
          <w:lang w:val="uk-UA"/>
        </w:rPr>
        <w:t>6</w:t>
      </w:r>
      <w:r w:rsidRPr="00BE047D">
        <w:rPr>
          <w:b/>
          <w:lang w:val="uk-UA"/>
        </w:rPr>
        <w:t>.</w:t>
      </w:r>
      <w:r w:rsidRPr="00BE047D">
        <w:rPr>
          <w:lang w:val="uk-UA"/>
        </w:rPr>
        <w:t xml:space="preserve"> Силова модель лонжерону.</w:t>
      </w:r>
    </w:p>
    <w:p w14:paraId="725A6446" w14:textId="77777777" w:rsidR="00707D10" w:rsidRPr="004024C8" w:rsidRDefault="00707D10" w:rsidP="00707D10">
      <w:pPr>
        <w:spacing w:line="360" w:lineRule="auto"/>
        <w:ind w:firstLine="720"/>
        <w:rPr>
          <w:sz w:val="28"/>
          <w:lang w:val="uk-UA"/>
        </w:rPr>
      </w:pPr>
      <w:r w:rsidRPr="004024C8">
        <w:rPr>
          <w:sz w:val="28"/>
          <w:lang w:val="uk-UA"/>
        </w:rPr>
        <w:lastRenderedPageBreak/>
        <w:t xml:space="preserve">Тут стаціонарна опора являє собою точку з’єднання поперечнього лонжерону до повздовжньої направляючої. </w:t>
      </w:r>
    </w:p>
    <w:p w14:paraId="10C5B995" w14:textId="77777777" w:rsidR="00707D10" w:rsidRPr="004024C8" w:rsidRDefault="00707D10" w:rsidP="00707D10">
      <w:pPr>
        <w:spacing w:line="360" w:lineRule="auto"/>
        <w:ind w:firstLine="720"/>
        <w:rPr>
          <w:sz w:val="28"/>
          <w:lang w:val="uk-UA"/>
        </w:rPr>
      </w:pPr>
      <w:r w:rsidRPr="004024C8">
        <w:rPr>
          <w:sz w:val="28"/>
          <w:lang w:val="uk-UA"/>
        </w:rPr>
        <w:t>Аналіз статичної міцності лонжерона, навантаженого в двох проекціях буде проводитися в САПР ANSYS Workbench. При цьому буде проведене аналіз таких значень:</w:t>
      </w:r>
    </w:p>
    <w:p w14:paraId="0C6D4F31" w14:textId="77777777" w:rsidR="00707D10" w:rsidRPr="004024C8" w:rsidRDefault="00707D10" w:rsidP="006C3F04">
      <w:pPr>
        <w:pStyle w:val="ab"/>
        <w:numPr>
          <w:ilvl w:val="0"/>
          <w:numId w:val="4"/>
        </w:numPr>
        <w:spacing w:after="160" w:line="360" w:lineRule="auto"/>
        <w:rPr>
          <w:sz w:val="28"/>
          <w:lang w:val="uk-UA"/>
        </w:rPr>
      </w:pPr>
      <w:r w:rsidRPr="004024C8">
        <w:rPr>
          <w:sz w:val="28"/>
          <w:lang w:val="uk-UA"/>
        </w:rPr>
        <w:t>Total Deformation – проводиться для визначення деформації поверхні при даному навантаженні.</w:t>
      </w:r>
    </w:p>
    <w:p w14:paraId="5883B7E8" w14:textId="77777777" w:rsidR="00707D10" w:rsidRPr="004024C8" w:rsidRDefault="00707D10" w:rsidP="006C3F04">
      <w:pPr>
        <w:pStyle w:val="ab"/>
        <w:numPr>
          <w:ilvl w:val="0"/>
          <w:numId w:val="4"/>
        </w:numPr>
        <w:spacing w:after="160" w:line="360" w:lineRule="auto"/>
        <w:rPr>
          <w:sz w:val="28"/>
          <w:lang w:val="uk-UA"/>
        </w:rPr>
      </w:pPr>
      <w:r w:rsidRPr="004024C8">
        <w:rPr>
          <w:sz w:val="28"/>
          <w:lang w:val="uk-UA"/>
        </w:rPr>
        <w:t>Elastic Strain Intensity – проводиться для визначення навантаження на контактну поверхню клеєвого шару.</w:t>
      </w:r>
    </w:p>
    <w:p w14:paraId="50332675" w14:textId="77777777" w:rsidR="00707D10" w:rsidRPr="004024C8" w:rsidRDefault="00707D10" w:rsidP="006C3F04">
      <w:pPr>
        <w:pStyle w:val="ab"/>
        <w:numPr>
          <w:ilvl w:val="0"/>
          <w:numId w:val="4"/>
        </w:numPr>
        <w:spacing w:after="160" w:line="360" w:lineRule="auto"/>
        <w:rPr>
          <w:sz w:val="28"/>
          <w:lang w:val="uk-UA"/>
        </w:rPr>
      </w:pPr>
      <w:r w:rsidRPr="004024C8">
        <w:rPr>
          <w:sz w:val="28"/>
          <w:lang w:val="uk-UA"/>
        </w:rPr>
        <w:t>Stress Intensity – проводиться для визначення критичних точок у балках.</w:t>
      </w:r>
    </w:p>
    <w:p w14:paraId="555734EA" w14:textId="77777777" w:rsidR="00707D10" w:rsidRPr="004024C8" w:rsidRDefault="00707D10" w:rsidP="00707D10">
      <w:pPr>
        <w:spacing w:line="360" w:lineRule="auto"/>
        <w:ind w:firstLine="567"/>
        <w:rPr>
          <w:sz w:val="28"/>
          <w:lang w:val="uk-UA"/>
        </w:rPr>
      </w:pPr>
      <w:r w:rsidRPr="004024C8">
        <w:rPr>
          <w:sz w:val="28"/>
          <w:lang w:val="uk-UA"/>
        </w:rPr>
        <w:t>Дана модель – досить універсальна і дає можливість провести аналіз даної системи при різних значеннях навантаження шляхом заміни значень.</w:t>
      </w:r>
    </w:p>
    <w:p w14:paraId="0D95C9C1" w14:textId="77777777" w:rsidR="00707D10" w:rsidRPr="004024C8" w:rsidRDefault="00707D10" w:rsidP="00707D10">
      <w:pPr>
        <w:spacing w:line="360" w:lineRule="auto"/>
        <w:ind w:firstLine="567"/>
        <w:rPr>
          <w:sz w:val="28"/>
          <w:lang w:val="uk-UA"/>
        </w:rPr>
      </w:pPr>
      <w:r w:rsidRPr="004024C8">
        <w:rPr>
          <w:sz w:val="28"/>
          <w:lang w:val="uk-UA"/>
        </w:rPr>
        <w:t>Було отримано такі результати:</w:t>
      </w:r>
    </w:p>
    <w:p w14:paraId="4669B54C" w14:textId="77777777" w:rsidR="00707D10" w:rsidRPr="004024C8" w:rsidRDefault="00707D10" w:rsidP="00707D10">
      <w:pPr>
        <w:spacing w:line="360" w:lineRule="auto"/>
        <w:jc w:val="center"/>
        <w:rPr>
          <w:sz w:val="28"/>
          <w:lang w:val="uk-UA"/>
        </w:rPr>
      </w:pPr>
      <w:r w:rsidRPr="004024C8">
        <w:rPr>
          <w:noProof/>
          <w:lang w:val="uk-UA"/>
        </w:rPr>
        <w:drawing>
          <wp:inline distT="0" distB="0" distL="0" distR="0" wp14:anchorId="55F901B9" wp14:editId="35803A02">
            <wp:extent cx="5760233" cy="371475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81214" cy="3728280"/>
                    </a:xfrm>
                    <a:prstGeom prst="rect">
                      <a:avLst/>
                    </a:prstGeom>
                  </pic:spPr>
                </pic:pic>
              </a:graphicData>
            </a:graphic>
          </wp:inline>
        </w:drawing>
      </w:r>
    </w:p>
    <w:p w14:paraId="605D09B0" w14:textId="77777777" w:rsidR="00707D10" w:rsidRPr="00BE047D" w:rsidRDefault="00707D10" w:rsidP="00707D10">
      <w:pPr>
        <w:spacing w:line="360" w:lineRule="auto"/>
        <w:jc w:val="center"/>
        <w:rPr>
          <w:lang w:val="uk-UA"/>
        </w:rPr>
      </w:pPr>
      <w:r w:rsidRPr="00BE047D">
        <w:rPr>
          <w:b/>
          <w:lang w:val="uk-UA"/>
        </w:rPr>
        <w:t>Рис.</w:t>
      </w:r>
      <w:r w:rsidR="00BE047D" w:rsidRPr="00BE047D">
        <w:rPr>
          <w:b/>
          <w:lang w:val="uk-UA"/>
        </w:rPr>
        <w:t>7</w:t>
      </w:r>
      <w:r w:rsidRPr="00BE047D">
        <w:rPr>
          <w:b/>
          <w:lang w:val="uk-UA"/>
        </w:rPr>
        <w:t>.</w:t>
      </w:r>
      <w:r w:rsidRPr="00BE047D">
        <w:rPr>
          <w:lang w:val="uk-UA"/>
        </w:rPr>
        <w:t xml:space="preserve"> Total Deformation.</w:t>
      </w:r>
    </w:p>
    <w:p w14:paraId="6C49800C" w14:textId="77777777" w:rsidR="00707D10" w:rsidRPr="004024C8" w:rsidRDefault="00707D10" w:rsidP="00707D10">
      <w:pPr>
        <w:spacing w:line="360" w:lineRule="auto"/>
        <w:ind w:firstLine="567"/>
        <w:rPr>
          <w:sz w:val="28"/>
          <w:lang w:val="uk-UA"/>
        </w:rPr>
      </w:pPr>
      <w:r w:rsidRPr="004024C8">
        <w:rPr>
          <w:sz w:val="28"/>
          <w:lang w:val="uk-UA"/>
        </w:rPr>
        <w:tab/>
        <w:t xml:space="preserve">На схемі Total Deformation можна побачити, що деформація не досягає критичних рівнів і знаходиться у межах практичної деформації. Більшість зони контакту при цьому – взагалі не деформується. Необхідно також </w:t>
      </w:r>
      <w:r w:rsidRPr="004024C8">
        <w:rPr>
          <w:sz w:val="28"/>
          <w:lang w:val="uk-UA"/>
        </w:rPr>
        <w:lastRenderedPageBreak/>
        <w:t>відмітити, що сила інерції має відчутний, хоч і далеко не критичний вплив на задню частину зразка. При цьому клеєвий шар не поводиться ніяким незвичним чином, переносячи сили з одного елементу на інший.</w:t>
      </w:r>
    </w:p>
    <w:p w14:paraId="5AC247C4" w14:textId="77777777" w:rsidR="00707D10" w:rsidRPr="004024C8" w:rsidRDefault="00707D10" w:rsidP="00707D10">
      <w:pPr>
        <w:spacing w:line="360" w:lineRule="auto"/>
        <w:rPr>
          <w:sz w:val="28"/>
          <w:lang w:val="uk-UA"/>
        </w:rPr>
      </w:pPr>
      <w:r w:rsidRPr="004024C8">
        <w:rPr>
          <w:b/>
          <w:sz w:val="28"/>
          <w:lang w:val="uk-UA"/>
        </w:rPr>
        <w:tab/>
      </w:r>
      <w:r w:rsidRPr="004024C8">
        <w:rPr>
          <w:sz w:val="28"/>
          <w:lang w:val="uk-UA"/>
        </w:rPr>
        <w:t>Максимальне зміщення при цьому – 9,63 мм.</w:t>
      </w:r>
    </w:p>
    <w:p w14:paraId="6A480A55" w14:textId="77777777" w:rsidR="00707D10" w:rsidRPr="004024C8" w:rsidRDefault="00707D10" w:rsidP="00707D10">
      <w:pPr>
        <w:spacing w:line="360" w:lineRule="auto"/>
        <w:jc w:val="center"/>
        <w:rPr>
          <w:b/>
          <w:sz w:val="28"/>
          <w:lang w:val="uk-UA"/>
        </w:rPr>
      </w:pPr>
      <w:r w:rsidRPr="004024C8">
        <w:rPr>
          <w:noProof/>
          <w:lang w:val="uk-UA"/>
        </w:rPr>
        <w:drawing>
          <wp:inline distT="0" distB="0" distL="0" distR="0" wp14:anchorId="17242845" wp14:editId="1C50D2F9">
            <wp:extent cx="5779393" cy="3714750"/>
            <wp:effectExtent l="0" t="0" r="0" b="0"/>
            <wp:docPr id="13" name="Рисунок 13" descr="https://puu.sh/H1H3y/d0c256d88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puu.sh/H1H3y/d0c256d88f.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830701" cy="3747729"/>
                    </a:xfrm>
                    <a:prstGeom prst="rect">
                      <a:avLst/>
                    </a:prstGeom>
                    <a:noFill/>
                    <a:ln>
                      <a:noFill/>
                    </a:ln>
                  </pic:spPr>
                </pic:pic>
              </a:graphicData>
            </a:graphic>
          </wp:inline>
        </w:drawing>
      </w:r>
    </w:p>
    <w:p w14:paraId="68C160CD" w14:textId="77777777" w:rsidR="00707D10" w:rsidRPr="00BE047D" w:rsidRDefault="00707D10" w:rsidP="00707D10">
      <w:pPr>
        <w:spacing w:line="360" w:lineRule="auto"/>
        <w:jc w:val="center"/>
        <w:rPr>
          <w:lang w:val="uk-UA"/>
        </w:rPr>
      </w:pPr>
      <w:r w:rsidRPr="00BE047D">
        <w:rPr>
          <w:b/>
          <w:lang w:val="uk-UA"/>
        </w:rPr>
        <w:t>Рис.</w:t>
      </w:r>
      <w:r w:rsidR="00BE047D" w:rsidRPr="00BE047D">
        <w:rPr>
          <w:b/>
          <w:lang w:val="uk-UA"/>
        </w:rPr>
        <w:t>8</w:t>
      </w:r>
      <w:r w:rsidRPr="00BE047D">
        <w:rPr>
          <w:b/>
          <w:lang w:val="uk-UA"/>
        </w:rPr>
        <w:t>.</w:t>
      </w:r>
      <w:r w:rsidRPr="00BE047D">
        <w:rPr>
          <w:lang w:val="uk-UA"/>
        </w:rPr>
        <w:t xml:space="preserve"> Elastic Strain Intensity.</w:t>
      </w:r>
    </w:p>
    <w:p w14:paraId="5DAB9753" w14:textId="17D3978A" w:rsidR="00707D10" w:rsidRPr="004024C8" w:rsidRDefault="00707D10" w:rsidP="00707D10">
      <w:pPr>
        <w:spacing w:line="360" w:lineRule="auto"/>
        <w:ind w:firstLine="567"/>
        <w:rPr>
          <w:sz w:val="28"/>
          <w:lang w:val="uk-UA"/>
        </w:rPr>
      </w:pPr>
      <w:r w:rsidRPr="004024C8">
        <w:rPr>
          <w:sz w:val="28"/>
          <w:lang w:val="uk-UA"/>
        </w:rPr>
        <w:tab/>
        <w:t>При аналізі Elastic Strain Intensity можна помітити, що основне навантаження приходиться на задню частину клеєвого шару. Це можна пояснити тим, що саме задня частина намагається зкомпенсувати навантаження на передній край елементу, утворюючи зворотню реакцію сил, яка і напружує цю частину контактної поверхні (рис.</w:t>
      </w:r>
      <w:r w:rsidR="00EE3EB7">
        <w:rPr>
          <w:sz w:val="28"/>
          <w:lang w:val="uk-UA"/>
        </w:rPr>
        <w:t>9</w:t>
      </w:r>
      <w:r w:rsidRPr="004024C8">
        <w:rPr>
          <w:sz w:val="28"/>
          <w:lang w:val="uk-UA"/>
        </w:rPr>
        <w:t>). Ця теорія підтверджується, якщо зазначити, що набагато менша сила, що діє на задню поверхню верхнього елементу утворює таку ж реакцію сили, хоч і значно слабшу. (рис.</w:t>
      </w:r>
      <w:r w:rsidR="00EE3EB7">
        <w:rPr>
          <w:sz w:val="28"/>
          <w:lang w:val="uk-UA"/>
        </w:rPr>
        <w:t>10</w:t>
      </w:r>
      <w:r w:rsidRPr="004024C8">
        <w:rPr>
          <w:sz w:val="28"/>
          <w:lang w:val="uk-UA"/>
        </w:rPr>
        <w:t>). Це більш помітно на детальних схемах, наведених нижче.</w:t>
      </w:r>
    </w:p>
    <w:p w14:paraId="1AD938DA" w14:textId="1135BD9B" w:rsidR="00707D10" w:rsidRDefault="00707D10" w:rsidP="00707D10">
      <w:pPr>
        <w:spacing w:line="360" w:lineRule="auto"/>
        <w:jc w:val="center"/>
        <w:rPr>
          <w:sz w:val="28"/>
          <w:lang w:val="uk-UA"/>
        </w:rPr>
      </w:pPr>
      <w:r w:rsidRPr="004024C8">
        <w:rPr>
          <w:noProof/>
          <w:lang w:val="uk-UA"/>
        </w:rPr>
        <w:lastRenderedPageBreak/>
        <w:drawing>
          <wp:inline distT="0" distB="0" distL="0" distR="0" wp14:anchorId="1679C70C" wp14:editId="57A41AC3">
            <wp:extent cx="6070361" cy="2847975"/>
            <wp:effectExtent l="0" t="0" r="698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07848" cy="2865563"/>
                    </a:xfrm>
                    <a:prstGeom prst="rect">
                      <a:avLst/>
                    </a:prstGeom>
                  </pic:spPr>
                </pic:pic>
              </a:graphicData>
            </a:graphic>
          </wp:inline>
        </w:drawing>
      </w:r>
    </w:p>
    <w:p w14:paraId="7DFB3BE1" w14:textId="77777777" w:rsidR="001D3BAB" w:rsidRPr="00BE047D" w:rsidRDefault="001D3BAB" w:rsidP="001D3BAB">
      <w:pPr>
        <w:spacing w:line="360" w:lineRule="auto"/>
        <w:ind w:firstLine="567"/>
        <w:jc w:val="center"/>
        <w:rPr>
          <w:lang w:val="uk-UA"/>
        </w:rPr>
      </w:pPr>
      <w:r w:rsidRPr="00BE047D">
        <w:rPr>
          <w:b/>
          <w:lang w:val="uk-UA"/>
        </w:rPr>
        <w:t>Рис.9.</w:t>
      </w:r>
      <w:r w:rsidRPr="00BE047D">
        <w:rPr>
          <w:lang w:val="uk-UA"/>
        </w:rPr>
        <w:t xml:space="preserve"> Детальна схема Elastic Strain Intensity (1).</w:t>
      </w:r>
    </w:p>
    <w:p w14:paraId="7107BB54" w14:textId="77777777" w:rsidR="00707D10" w:rsidRPr="004024C8" w:rsidRDefault="00707D10" w:rsidP="00707D10">
      <w:pPr>
        <w:spacing w:line="360" w:lineRule="auto"/>
        <w:jc w:val="center"/>
        <w:rPr>
          <w:sz w:val="28"/>
          <w:lang w:val="uk-UA"/>
        </w:rPr>
      </w:pPr>
      <w:r w:rsidRPr="004024C8">
        <w:rPr>
          <w:noProof/>
          <w:lang w:val="uk-UA"/>
        </w:rPr>
        <w:drawing>
          <wp:inline distT="0" distB="0" distL="0" distR="0" wp14:anchorId="1BD650CC" wp14:editId="3C29C06A">
            <wp:extent cx="6090663" cy="2857500"/>
            <wp:effectExtent l="0" t="0" r="571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10556" cy="2866833"/>
                    </a:xfrm>
                    <a:prstGeom prst="rect">
                      <a:avLst/>
                    </a:prstGeom>
                  </pic:spPr>
                </pic:pic>
              </a:graphicData>
            </a:graphic>
          </wp:inline>
        </w:drawing>
      </w:r>
    </w:p>
    <w:p w14:paraId="50AA6A4B" w14:textId="77777777" w:rsidR="00707D10" w:rsidRPr="00BE047D" w:rsidRDefault="00707D10" w:rsidP="00707D10">
      <w:pPr>
        <w:spacing w:line="360" w:lineRule="auto"/>
        <w:jc w:val="center"/>
        <w:rPr>
          <w:lang w:val="uk-UA"/>
        </w:rPr>
      </w:pPr>
      <w:r w:rsidRPr="00BE047D">
        <w:rPr>
          <w:b/>
          <w:lang w:val="uk-UA"/>
        </w:rPr>
        <w:t>Рис.1</w:t>
      </w:r>
      <w:r w:rsidR="00BE047D" w:rsidRPr="00BE047D">
        <w:rPr>
          <w:b/>
          <w:lang w:val="uk-UA"/>
        </w:rPr>
        <w:t>0</w:t>
      </w:r>
      <w:r w:rsidRPr="00BE047D">
        <w:rPr>
          <w:b/>
          <w:lang w:val="uk-UA"/>
        </w:rPr>
        <w:t>.</w:t>
      </w:r>
      <w:r w:rsidRPr="00BE047D">
        <w:rPr>
          <w:lang w:val="uk-UA"/>
        </w:rPr>
        <w:t xml:space="preserve"> Детальна схема Elastic Strain Intensity (2).</w:t>
      </w:r>
    </w:p>
    <w:p w14:paraId="34BCA4ED" w14:textId="77777777" w:rsidR="00707D10" w:rsidRPr="004024C8" w:rsidRDefault="00707D10" w:rsidP="00707D10">
      <w:pPr>
        <w:spacing w:line="360" w:lineRule="auto"/>
        <w:rPr>
          <w:b/>
          <w:sz w:val="28"/>
          <w:lang w:val="uk-UA"/>
        </w:rPr>
      </w:pPr>
      <w:r w:rsidRPr="004024C8">
        <w:rPr>
          <w:noProof/>
          <w:lang w:val="uk-UA"/>
        </w:rPr>
        <w:lastRenderedPageBreak/>
        <w:drawing>
          <wp:inline distT="0" distB="0" distL="0" distR="0" wp14:anchorId="2CF7CFF0" wp14:editId="27AFE224">
            <wp:extent cx="6121234" cy="38481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24915" cy="3850414"/>
                    </a:xfrm>
                    <a:prstGeom prst="rect">
                      <a:avLst/>
                    </a:prstGeom>
                  </pic:spPr>
                </pic:pic>
              </a:graphicData>
            </a:graphic>
          </wp:inline>
        </w:drawing>
      </w:r>
    </w:p>
    <w:p w14:paraId="440FDE3B" w14:textId="77777777" w:rsidR="00707D10" w:rsidRPr="00BE047D" w:rsidRDefault="00707D10" w:rsidP="00707D10">
      <w:pPr>
        <w:spacing w:line="360" w:lineRule="auto"/>
        <w:jc w:val="center"/>
        <w:rPr>
          <w:lang w:val="uk-UA"/>
        </w:rPr>
      </w:pPr>
      <w:r w:rsidRPr="00BE047D">
        <w:rPr>
          <w:b/>
          <w:lang w:val="uk-UA"/>
        </w:rPr>
        <w:t>Рис. 1</w:t>
      </w:r>
      <w:r w:rsidR="00BE047D" w:rsidRPr="00BE047D">
        <w:rPr>
          <w:b/>
          <w:lang w:val="uk-UA"/>
        </w:rPr>
        <w:t>1</w:t>
      </w:r>
      <w:r w:rsidRPr="00BE047D">
        <w:rPr>
          <w:b/>
          <w:lang w:val="uk-UA"/>
        </w:rPr>
        <w:t xml:space="preserve">. </w:t>
      </w:r>
      <w:r w:rsidRPr="00BE047D">
        <w:rPr>
          <w:lang w:val="uk-UA"/>
        </w:rPr>
        <w:t>Stress Intensity.</w:t>
      </w:r>
    </w:p>
    <w:p w14:paraId="2FCD57E0" w14:textId="17A3FC2D" w:rsidR="00707D10" w:rsidRPr="004024C8" w:rsidRDefault="00707D10" w:rsidP="00EE3EB7">
      <w:pPr>
        <w:spacing w:after="200" w:line="276" w:lineRule="auto"/>
        <w:ind w:firstLine="708"/>
        <w:rPr>
          <w:sz w:val="28"/>
          <w:lang w:val="uk-UA"/>
        </w:rPr>
      </w:pPr>
      <w:r w:rsidRPr="004024C8">
        <w:rPr>
          <w:sz w:val="28"/>
          <w:lang w:val="uk-UA"/>
        </w:rPr>
        <w:t>При розгляді схеми Stress Intensity</w:t>
      </w:r>
      <w:r w:rsidR="00EE3EB7">
        <w:rPr>
          <w:sz w:val="28"/>
          <w:lang w:val="uk-UA"/>
        </w:rPr>
        <w:t xml:space="preserve"> (рис.11)</w:t>
      </w:r>
      <w:r w:rsidRPr="004024C8">
        <w:rPr>
          <w:sz w:val="28"/>
          <w:lang w:val="uk-UA"/>
        </w:rPr>
        <w:t xml:space="preserve"> можна помітити концентрацію енергії на нижній складовій, однак:</w:t>
      </w:r>
    </w:p>
    <w:p w14:paraId="73B0E910" w14:textId="77777777" w:rsidR="00707D10" w:rsidRPr="004024C8" w:rsidRDefault="00707D10" w:rsidP="006C3F04">
      <w:pPr>
        <w:pStyle w:val="ab"/>
        <w:numPr>
          <w:ilvl w:val="0"/>
          <w:numId w:val="5"/>
        </w:numPr>
        <w:spacing w:after="160" w:line="360" w:lineRule="auto"/>
        <w:rPr>
          <w:sz w:val="28"/>
          <w:lang w:val="uk-UA"/>
        </w:rPr>
      </w:pPr>
      <w:r w:rsidRPr="004024C8">
        <w:rPr>
          <w:sz w:val="28"/>
          <w:lang w:val="uk-UA"/>
        </w:rPr>
        <w:t>Можна помітити дуже сильне місцеве напруження на нижньому передньому краю конструкції. Максимальне значення напруження 1,28*10^8 Па не перевищує максимальне значення для даного матеріалу – 1,97*10^8 Па.</w:t>
      </w:r>
    </w:p>
    <w:p w14:paraId="64EA0FF5" w14:textId="77777777" w:rsidR="00707D10" w:rsidRPr="004024C8" w:rsidRDefault="00707D10" w:rsidP="006C3F04">
      <w:pPr>
        <w:pStyle w:val="ab"/>
        <w:numPr>
          <w:ilvl w:val="0"/>
          <w:numId w:val="5"/>
        </w:numPr>
        <w:spacing w:after="160" w:line="360" w:lineRule="auto"/>
        <w:rPr>
          <w:sz w:val="28"/>
          <w:lang w:val="uk-UA"/>
        </w:rPr>
      </w:pPr>
      <w:r w:rsidRPr="004024C8">
        <w:rPr>
          <w:sz w:val="28"/>
          <w:lang w:val="uk-UA"/>
        </w:rPr>
        <w:t>Напруження переважно зустрічається у поверхнях, які підвержені пластичній деформації. Найсильніша концентрація – у місці закріплення нашого піддослідного зразка. Це означає, що ця точка повинна бути гарно закріплена, щоб не допустити зриву деталі.</w:t>
      </w:r>
    </w:p>
    <w:p w14:paraId="027321AB" w14:textId="77777777" w:rsidR="00707D10" w:rsidRDefault="00707D10" w:rsidP="006C3F04">
      <w:pPr>
        <w:pStyle w:val="ab"/>
        <w:numPr>
          <w:ilvl w:val="0"/>
          <w:numId w:val="5"/>
        </w:numPr>
        <w:spacing w:after="160" w:line="360" w:lineRule="auto"/>
        <w:rPr>
          <w:sz w:val="28"/>
          <w:lang w:val="uk-UA"/>
        </w:rPr>
      </w:pPr>
      <w:r w:rsidRPr="004024C8">
        <w:rPr>
          <w:sz w:val="28"/>
          <w:lang w:val="uk-UA"/>
        </w:rPr>
        <w:t>Наявний частковий трансфер напруження з одної деталі на іншу поблизу однієї з критичних точок, що є можливим через сприятливий напрямок сили, що діє на верхній брусок.</w:t>
      </w:r>
    </w:p>
    <w:p w14:paraId="3399A9F4" w14:textId="6E11872F" w:rsidR="00BE047D" w:rsidRPr="001A08AF" w:rsidRDefault="00BE047D" w:rsidP="00E12248">
      <w:pPr>
        <w:spacing w:after="200" w:line="276" w:lineRule="auto"/>
        <w:ind w:firstLine="360"/>
        <w:rPr>
          <w:sz w:val="28"/>
          <w:szCs w:val="28"/>
          <w:lang w:val="uk-UA"/>
        </w:rPr>
      </w:pPr>
      <w:r w:rsidRPr="001A08AF">
        <w:rPr>
          <w:sz w:val="28"/>
          <w:szCs w:val="28"/>
          <w:lang w:val="uk-UA"/>
        </w:rPr>
        <w:t>Після проведення аналізу результатів моделювання було отримано такі висновки:</w:t>
      </w:r>
    </w:p>
    <w:p w14:paraId="2919D686" w14:textId="77777777" w:rsidR="00BE047D" w:rsidRPr="001A08AF" w:rsidRDefault="00BE047D" w:rsidP="00BE047D">
      <w:pPr>
        <w:pStyle w:val="ab"/>
        <w:numPr>
          <w:ilvl w:val="0"/>
          <w:numId w:val="16"/>
        </w:numPr>
        <w:spacing w:after="160" w:line="360" w:lineRule="auto"/>
        <w:rPr>
          <w:sz w:val="28"/>
          <w:szCs w:val="28"/>
          <w:lang w:val="uk-UA"/>
        </w:rPr>
      </w:pPr>
      <w:r w:rsidRPr="001A08AF">
        <w:rPr>
          <w:sz w:val="28"/>
          <w:lang w:val="uk-UA"/>
        </w:rPr>
        <w:t>Максимальне зміщення елементу, як видно з рис.4 – 9,63 мм.</w:t>
      </w:r>
    </w:p>
    <w:p w14:paraId="5F47A732" w14:textId="77777777" w:rsidR="00BE047D" w:rsidRPr="001A08AF" w:rsidRDefault="00BE047D" w:rsidP="00BE047D">
      <w:pPr>
        <w:pStyle w:val="ab"/>
        <w:numPr>
          <w:ilvl w:val="0"/>
          <w:numId w:val="16"/>
        </w:numPr>
        <w:spacing w:after="160" w:line="360" w:lineRule="auto"/>
        <w:rPr>
          <w:sz w:val="28"/>
          <w:szCs w:val="28"/>
          <w:lang w:val="uk-UA"/>
        </w:rPr>
      </w:pPr>
      <w:r w:rsidRPr="001A08AF">
        <w:rPr>
          <w:sz w:val="28"/>
          <w:lang w:val="uk-UA"/>
        </w:rPr>
        <w:lastRenderedPageBreak/>
        <w:t>Основне навантаження на клеєвий шар приходиться на його задню частину і зумовлене реакціями сил, що діють всередині деталей.</w:t>
      </w:r>
    </w:p>
    <w:p w14:paraId="5AE6252B" w14:textId="77777777" w:rsidR="00BE047D" w:rsidRPr="001A08AF" w:rsidRDefault="00BE047D" w:rsidP="00BE047D">
      <w:pPr>
        <w:pStyle w:val="ab"/>
        <w:numPr>
          <w:ilvl w:val="0"/>
          <w:numId w:val="16"/>
        </w:numPr>
        <w:spacing w:after="160" w:line="360" w:lineRule="auto"/>
        <w:rPr>
          <w:sz w:val="28"/>
          <w:lang w:val="uk-UA"/>
        </w:rPr>
      </w:pPr>
      <w:r w:rsidRPr="001A08AF">
        <w:rPr>
          <w:sz w:val="28"/>
          <w:lang w:val="uk-UA"/>
        </w:rPr>
        <w:t>Можна помітити дуже сильне місцеве напруження на нижньому передньому краю конструкції. Максимальне значення напруження 1,28*10^8 Па не перевищує максимальне значення для даного матеріалу – 1,97*10^8 Па.</w:t>
      </w:r>
    </w:p>
    <w:p w14:paraId="4A2CD410" w14:textId="77777777" w:rsidR="00BE047D" w:rsidRPr="001A08AF" w:rsidRDefault="00BE047D" w:rsidP="00BE047D">
      <w:pPr>
        <w:pStyle w:val="ab"/>
        <w:numPr>
          <w:ilvl w:val="0"/>
          <w:numId w:val="16"/>
        </w:numPr>
        <w:spacing w:after="160" w:line="360" w:lineRule="auto"/>
        <w:rPr>
          <w:sz w:val="28"/>
          <w:lang w:val="uk-UA"/>
        </w:rPr>
      </w:pPr>
      <w:r w:rsidRPr="001A08AF">
        <w:rPr>
          <w:sz w:val="28"/>
          <w:lang w:val="uk-UA"/>
        </w:rPr>
        <w:t>Напруження переважно зустрічається у поверхнях, які підвержені пластичній деформації. Найсильніша концентрація – у місці закріплення нашого піддослідного зразка. Це означає, що ця точка повинна бути гарно закріплена, щоб не допустити зриву деталі.</w:t>
      </w:r>
    </w:p>
    <w:p w14:paraId="34D043CD" w14:textId="77777777" w:rsidR="00BE047D" w:rsidRPr="001A08AF" w:rsidRDefault="00BE047D" w:rsidP="00BE047D">
      <w:pPr>
        <w:pStyle w:val="ab"/>
        <w:numPr>
          <w:ilvl w:val="0"/>
          <w:numId w:val="16"/>
        </w:numPr>
        <w:spacing w:after="160" w:line="360" w:lineRule="auto"/>
        <w:rPr>
          <w:sz w:val="28"/>
          <w:szCs w:val="28"/>
          <w:lang w:val="uk-UA"/>
        </w:rPr>
      </w:pPr>
      <w:r w:rsidRPr="001A08AF">
        <w:rPr>
          <w:sz w:val="28"/>
          <w:lang w:val="uk-UA"/>
        </w:rPr>
        <w:t>Наявний частковий трансфер напруження з одної деталі на іншу поблизу однієї з критичних точок, що є можливим через сприятливий напрямок сили, що діє на верхній брусок.</w:t>
      </w:r>
    </w:p>
    <w:p w14:paraId="34C5EF15" w14:textId="77777777" w:rsidR="00BE047D" w:rsidRPr="001A08AF" w:rsidRDefault="00BE047D" w:rsidP="00BE047D">
      <w:pPr>
        <w:spacing w:line="360" w:lineRule="auto"/>
        <w:ind w:firstLine="567"/>
        <w:rPr>
          <w:sz w:val="28"/>
          <w:szCs w:val="28"/>
          <w:lang w:val="uk-UA"/>
        </w:rPr>
      </w:pPr>
      <w:r w:rsidRPr="001A08AF">
        <w:rPr>
          <w:sz w:val="28"/>
          <w:lang w:val="uk-UA"/>
        </w:rPr>
        <w:t>Звідси зрозуміло, що обробка поверхневого шару площини контакту не повинне мати будь-якого негативного впливу на міцнісні характеристики матеріалу, бо це несе за собою ризик пошкодження, якщо не зрив деталі.</w:t>
      </w:r>
    </w:p>
    <w:p w14:paraId="2871C9C7" w14:textId="77777777" w:rsidR="00BE047D" w:rsidRPr="00BE047D" w:rsidRDefault="00BE047D" w:rsidP="00BE047D">
      <w:pPr>
        <w:spacing w:after="160" w:line="360" w:lineRule="auto"/>
        <w:rPr>
          <w:sz w:val="28"/>
          <w:lang w:val="uk-UA"/>
        </w:rPr>
      </w:pPr>
    </w:p>
    <w:p w14:paraId="3056A645" w14:textId="77777777" w:rsidR="00BE047D" w:rsidRDefault="00BE047D">
      <w:pPr>
        <w:spacing w:after="200" w:line="276" w:lineRule="auto"/>
        <w:rPr>
          <w:b/>
          <w:sz w:val="28"/>
          <w:szCs w:val="28"/>
          <w:lang w:val="uk-UA"/>
        </w:rPr>
      </w:pPr>
      <w:r>
        <w:rPr>
          <w:b/>
          <w:sz w:val="28"/>
          <w:szCs w:val="28"/>
          <w:lang w:val="uk-UA"/>
        </w:rPr>
        <w:br w:type="page"/>
      </w:r>
    </w:p>
    <w:p w14:paraId="073569C8" w14:textId="77777777" w:rsidR="00707D10" w:rsidRPr="004024C8" w:rsidRDefault="00707D10" w:rsidP="00DA6633">
      <w:pPr>
        <w:pStyle w:val="2"/>
        <w:rPr>
          <w:lang w:val="uk-UA"/>
        </w:rPr>
      </w:pPr>
      <w:bookmarkStart w:id="6" w:name="_Toc70889023"/>
      <w:r>
        <w:rPr>
          <w:lang w:val="uk-UA"/>
        </w:rPr>
        <w:lastRenderedPageBreak/>
        <w:t>1</w:t>
      </w:r>
      <w:r w:rsidRPr="004024C8">
        <w:rPr>
          <w:lang w:val="uk-UA"/>
        </w:rPr>
        <w:t>.3.</w:t>
      </w:r>
      <w:r w:rsidRPr="004024C8">
        <w:rPr>
          <w:lang w:val="uk-UA"/>
        </w:rPr>
        <w:tab/>
        <w:t>Технології склеювання деталей, що застосовуються при виготовленні авіаційних апаратів.</w:t>
      </w:r>
      <w:bookmarkEnd w:id="6"/>
    </w:p>
    <w:p w14:paraId="2727C06D" w14:textId="77777777" w:rsidR="00707D10" w:rsidRPr="00E77A25" w:rsidRDefault="00707D10" w:rsidP="00707D10">
      <w:pPr>
        <w:shd w:val="clear" w:color="auto" w:fill="FFFFFF"/>
        <w:spacing w:line="360" w:lineRule="auto"/>
        <w:ind w:firstLine="720"/>
        <w:jc w:val="both"/>
        <w:rPr>
          <w:sz w:val="28"/>
          <w:szCs w:val="28"/>
          <w:lang w:val="uk-UA"/>
        </w:rPr>
      </w:pPr>
      <w:r w:rsidRPr="00C75CAA">
        <w:rPr>
          <w:sz w:val="28"/>
          <w:szCs w:val="28"/>
          <w:lang w:val="uk-UA"/>
        </w:rPr>
        <w:t>Першими широко вживаними клейовими технологіями в авіа</w:t>
      </w:r>
      <w:r>
        <w:rPr>
          <w:sz w:val="28"/>
          <w:szCs w:val="28"/>
          <w:lang w:val="uk-UA"/>
        </w:rPr>
        <w:t>будуванн</w:t>
      </w:r>
      <w:r w:rsidRPr="00C75CAA">
        <w:rPr>
          <w:sz w:val="28"/>
          <w:szCs w:val="28"/>
          <w:lang w:val="uk-UA"/>
        </w:rPr>
        <w:t>і були технології склеювання сосни і альбумінової фанери із застосуванням казеїнового клею. Такі конструкції під дією вологи знижували міцність і починали гнити після перебування під відкритим небом протягом 5-6 міс. Погана атмосфер</w:t>
      </w:r>
      <w:r>
        <w:rPr>
          <w:sz w:val="28"/>
          <w:szCs w:val="28"/>
          <w:lang w:val="uk-UA"/>
        </w:rPr>
        <w:t xml:space="preserve">на </w:t>
      </w:r>
      <w:r w:rsidRPr="00C75CAA">
        <w:rPr>
          <w:sz w:val="28"/>
          <w:szCs w:val="28"/>
          <w:lang w:val="uk-UA"/>
        </w:rPr>
        <w:t>ст</w:t>
      </w:r>
      <w:r>
        <w:rPr>
          <w:sz w:val="28"/>
          <w:szCs w:val="28"/>
          <w:lang w:val="uk-UA"/>
        </w:rPr>
        <w:t>і</w:t>
      </w:r>
      <w:r w:rsidRPr="00C75CAA">
        <w:rPr>
          <w:sz w:val="28"/>
          <w:szCs w:val="28"/>
          <w:lang w:val="uk-UA"/>
        </w:rPr>
        <w:t>йк</w:t>
      </w:r>
      <w:r>
        <w:rPr>
          <w:sz w:val="28"/>
          <w:szCs w:val="28"/>
          <w:lang w:val="uk-UA"/>
        </w:rPr>
        <w:t>і</w:t>
      </w:r>
      <w:r w:rsidRPr="00C75CAA">
        <w:rPr>
          <w:sz w:val="28"/>
          <w:szCs w:val="28"/>
          <w:lang w:val="uk-UA"/>
        </w:rPr>
        <w:t>сть дерев'яних клеєних конструкцій була повністю усунена завдяки розробленим в ВІАМ і впровадженим в промисловість деревним і клеїть матеріалами. Створення дельта-деревини і клеїв ВІАМ Б-3 і ВІАМ Ф-9 поклало початок застосуванню в галузі синтетичних клеїв і технологічних процесів склеювання. Ці клеї і технологічні процеси знайшли широке застосування при виготовленні літаків дерев'яної і змішаної конструкцій.</w:t>
      </w:r>
      <w:r w:rsidR="00581391">
        <w:rPr>
          <w:sz w:val="28"/>
          <w:szCs w:val="28"/>
          <w:lang w:val="uk-UA"/>
        </w:rPr>
        <w:t xml:space="preserve"> </w:t>
      </w:r>
      <w:r w:rsidR="00581391" w:rsidRPr="00581391">
        <w:rPr>
          <w:sz w:val="28"/>
          <w:szCs w:val="28"/>
          <w:lang w:val="uk-UA"/>
        </w:rPr>
        <w:t>[1</w:t>
      </w:r>
      <w:r w:rsidR="00581391" w:rsidRPr="00E77A25">
        <w:rPr>
          <w:sz w:val="28"/>
          <w:szCs w:val="28"/>
          <w:lang w:val="uk-UA"/>
        </w:rPr>
        <w:t>5]</w:t>
      </w:r>
    </w:p>
    <w:p w14:paraId="3B0DD3DD" w14:textId="77777777" w:rsidR="00707D10" w:rsidRPr="00C75CAA" w:rsidRDefault="00707D10" w:rsidP="00707D10">
      <w:pPr>
        <w:shd w:val="clear" w:color="auto" w:fill="FFFFFF"/>
        <w:spacing w:line="360" w:lineRule="auto"/>
        <w:ind w:firstLine="720"/>
        <w:jc w:val="both"/>
        <w:rPr>
          <w:sz w:val="28"/>
          <w:szCs w:val="28"/>
          <w:lang w:val="uk-UA"/>
        </w:rPr>
      </w:pPr>
      <w:r w:rsidRPr="00C75CAA">
        <w:rPr>
          <w:sz w:val="28"/>
          <w:szCs w:val="28"/>
          <w:lang w:val="uk-UA"/>
        </w:rPr>
        <w:t>Однак довговічність дерев'яних клеєних конструкцій не відповідала вимогам авіації по ресурсу експлуатації, що і визначило повний перехід від дерев'яного та змішаного літакобудування до металевого і до створення матеріалів, що клеять з більш високим рівнем властивостей.</w:t>
      </w:r>
    </w:p>
    <w:p w14:paraId="1C859CF4" w14:textId="77777777" w:rsidR="00707D10" w:rsidRPr="00C75CAA" w:rsidRDefault="00707D10" w:rsidP="00707D10">
      <w:pPr>
        <w:shd w:val="clear" w:color="auto" w:fill="FFFFFF"/>
        <w:spacing w:line="360" w:lineRule="auto"/>
        <w:ind w:firstLine="720"/>
        <w:jc w:val="both"/>
        <w:rPr>
          <w:sz w:val="28"/>
          <w:szCs w:val="28"/>
          <w:lang w:val="uk-UA"/>
        </w:rPr>
      </w:pPr>
      <w:r w:rsidRPr="00C75CAA">
        <w:rPr>
          <w:sz w:val="28"/>
          <w:szCs w:val="28"/>
          <w:lang w:val="uk-UA"/>
        </w:rPr>
        <w:t>Першими конструкційними клеями, призначеними для склеювання металів, були фенольно-каучукові. Поєднання в одному клеї фенол</w:t>
      </w:r>
      <w:r>
        <w:rPr>
          <w:sz w:val="28"/>
          <w:szCs w:val="28"/>
          <w:lang w:val="uk-UA"/>
        </w:rPr>
        <w:t>-</w:t>
      </w:r>
      <w:r w:rsidRPr="00C75CAA">
        <w:rPr>
          <w:sz w:val="28"/>
          <w:szCs w:val="28"/>
          <w:lang w:val="uk-UA"/>
        </w:rPr>
        <w:t>формальдег</w:t>
      </w:r>
      <w:r>
        <w:rPr>
          <w:sz w:val="28"/>
          <w:szCs w:val="28"/>
          <w:lang w:val="uk-UA"/>
        </w:rPr>
        <w:t>і</w:t>
      </w:r>
      <w:r w:rsidRPr="00C75CAA">
        <w:rPr>
          <w:sz w:val="28"/>
          <w:szCs w:val="28"/>
          <w:lang w:val="uk-UA"/>
        </w:rPr>
        <w:t>дно</w:t>
      </w:r>
      <w:r>
        <w:rPr>
          <w:sz w:val="28"/>
          <w:szCs w:val="28"/>
          <w:lang w:val="uk-UA"/>
        </w:rPr>
        <w:t>ї</w:t>
      </w:r>
      <w:r w:rsidRPr="00C75CAA">
        <w:rPr>
          <w:sz w:val="28"/>
          <w:szCs w:val="28"/>
          <w:lang w:val="uk-UA"/>
        </w:rPr>
        <w:t xml:space="preserve"> смоли і каучуку дозволило використовувати позитивні властивості, як першого, так і другого компонента: клей зберігав міцність і достатню теплостійкість фенол</w:t>
      </w:r>
      <w:r>
        <w:rPr>
          <w:sz w:val="28"/>
          <w:szCs w:val="28"/>
          <w:lang w:val="uk-UA"/>
        </w:rPr>
        <w:t>-</w:t>
      </w:r>
      <w:r w:rsidRPr="00C75CAA">
        <w:rPr>
          <w:sz w:val="28"/>
          <w:szCs w:val="28"/>
          <w:lang w:val="uk-UA"/>
        </w:rPr>
        <w:t>формальдег</w:t>
      </w:r>
      <w:r>
        <w:rPr>
          <w:sz w:val="28"/>
          <w:szCs w:val="28"/>
          <w:lang w:val="uk-UA"/>
        </w:rPr>
        <w:t>і</w:t>
      </w:r>
      <w:r w:rsidRPr="00C75CAA">
        <w:rPr>
          <w:sz w:val="28"/>
          <w:szCs w:val="28"/>
          <w:lang w:val="uk-UA"/>
        </w:rPr>
        <w:t>дно</w:t>
      </w:r>
      <w:r>
        <w:rPr>
          <w:sz w:val="28"/>
          <w:szCs w:val="28"/>
          <w:lang w:val="uk-UA"/>
        </w:rPr>
        <w:t>ї</w:t>
      </w:r>
      <w:r w:rsidRPr="00C75CAA">
        <w:rPr>
          <w:sz w:val="28"/>
          <w:szCs w:val="28"/>
          <w:lang w:val="uk-UA"/>
        </w:rPr>
        <w:t xml:space="preserve"> смоли і набував еластичні властивості, властиві каучукам, завдяки чому міг працювати при впливі відшаровується і ударних навантажень.</w:t>
      </w:r>
    </w:p>
    <w:p w14:paraId="4CE3040C" w14:textId="77777777" w:rsidR="00707D10" w:rsidRPr="00C75CAA" w:rsidRDefault="00707D10" w:rsidP="00707D10">
      <w:pPr>
        <w:shd w:val="clear" w:color="auto" w:fill="FFFFFF"/>
        <w:spacing w:line="360" w:lineRule="auto"/>
        <w:ind w:firstLine="720"/>
        <w:jc w:val="both"/>
        <w:rPr>
          <w:sz w:val="28"/>
          <w:szCs w:val="28"/>
          <w:lang w:val="uk-UA"/>
        </w:rPr>
      </w:pPr>
      <w:r w:rsidRPr="00C75CAA">
        <w:rPr>
          <w:sz w:val="28"/>
          <w:szCs w:val="28"/>
          <w:lang w:val="uk-UA"/>
        </w:rPr>
        <w:t>Фенол-каучукові клеї з різними фізико-механічними і технологічними властивостями є одними з найбільш широко застосовуваних конструкційних клеїв, що відповідають основним показникам технічних вимог до клейових з'єднань сучасної авіаційної техніки. Відмінною особливістю цього класу клеїв є висока еластичність в поєднанні з високою міцністю.</w:t>
      </w:r>
      <w:r w:rsidR="00581391" w:rsidRPr="00581391">
        <w:rPr>
          <w:sz w:val="28"/>
          <w:szCs w:val="28"/>
          <w:lang w:val="uk-UA"/>
        </w:rPr>
        <w:t xml:space="preserve"> [1</w:t>
      </w:r>
      <w:r w:rsidR="00581391" w:rsidRPr="00E77A25">
        <w:rPr>
          <w:sz w:val="28"/>
          <w:szCs w:val="28"/>
        </w:rPr>
        <w:t>5]</w:t>
      </w:r>
    </w:p>
    <w:p w14:paraId="3C1F1E2C" w14:textId="77777777" w:rsidR="00707D10" w:rsidRPr="00C75CAA" w:rsidRDefault="00707D10" w:rsidP="00707D10">
      <w:pPr>
        <w:shd w:val="clear" w:color="auto" w:fill="FFFFFF"/>
        <w:spacing w:line="360" w:lineRule="auto"/>
        <w:ind w:firstLine="720"/>
        <w:jc w:val="both"/>
        <w:rPr>
          <w:sz w:val="28"/>
          <w:szCs w:val="28"/>
          <w:lang w:val="uk-UA"/>
        </w:rPr>
      </w:pPr>
      <w:r w:rsidRPr="00C75CAA">
        <w:rPr>
          <w:sz w:val="28"/>
          <w:szCs w:val="28"/>
          <w:lang w:val="uk-UA"/>
        </w:rPr>
        <w:lastRenderedPageBreak/>
        <w:t>Створення фенол-каучукових клеїв поклало початок застосуванню нових технологічних процесів в авіабудуванні. Перш за все, слід відзначити шаруваті клеєні конструкції. Вони являють собою тонкі листи металу, з'єднані разом за допомогою клеїв. Застосування шаруватих конструкцій дозволяє значно підвищити втомну міцність і довговічність, забезпечує мінімальну концентрацію напружень. Такі конструкції виявляють високу стійкість до втомного руйнування від акустичних навантажень, тріщини в них поширюються значно повільніше, ніж в монолітних суцільнометалевих конструкціях. Це пояснюється тим, що якщо тріщина виникла в монолітної конструкції, вона руйнує обшивку по всій її товщині. При наявності еластичною клейового прошарку тріщина, що виникла в одному металевому листі шаруватої конструкції, гаситься цієї прошарком і не поширюється в наступні листи. Вельми ефективним є застосування склеювання замість хімічного фрезерування при виготовленні деталей змінної товщини. Витрата металу при цьому знижується на 15-20%, продуктивність праці підвищується в 1,5-2 рази, відпадає необхідність у створенні ванн і очисних споруд, зменшується забрудненість навколишнього середовища, знижується витрата електроенергії при проведенні процесу. Шаруваті деталі, виконані способом склеювання, мають мінімальні напруги в місцях змінної товщини. Спочатку для виготовлення шаруватих конструкцій застосовували клей ВК-40. Найбільш перспективними для шаруватих конструкцій з клеїв останніх розробок є ВК-51А і ВК-36.</w:t>
      </w:r>
      <w:r w:rsidR="00581391" w:rsidRPr="00581391">
        <w:rPr>
          <w:sz w:val="28"/>
          <w:szCs w:val="28"/>
          <w:lang w:val="uk-UA"/>
        </w:rPr>
        <w:t xml:space="preserve"> [1</w:t>
      </w:r>
      <w:r w:rsidR="00581391" w:rsidRPr="00E77A25">
        <w:rPr>
          <w:sz w:val="28"/>
          <w:szCs w:val="28"/>
        </w:rPr>
        <w:t>6]</w:t>
      </w:r>
    </w:p>
    <w:p w14:paraId="10D54159" w14:textId="77777777" w:rsidR="00707D10" w:rsidRPr="00C75CAA" w:rsidRDefault="00707D10" w:rsidP="00707D10">
      <w:pPr>
        <w:shd w:val="clear" w:color="auto" w:fill="FFFFFF"/>
        <w:spacing w:line="360" w:lineRule="auto"/>
        <w:ind w:firstLine="720"/>
        <w:jc w:val="both"/>
        <w:rPr>
          <w:sz w:val="28"/>
          <w:szCs w:val="28"/>
          <w:lang w:val="uk-UA"/>
        </w:rPr>
      </w:pPr>
      <w:r w:rsidRPr="00C75CAA">
        <w:rPr>
          <w:sz w:val="28"/>
          <w:szCs w:val="28"/>
          <w:lang w:val="uk-UA"/>
        </w:rPr>
        <w:t>Створення фенол-каучукових клеїв поклало початок застосуванню в авіабудуванні клеєних тришарових стільникових конструкцій. Ці конструкції складаються з плоских алюмінієвих обшивок, між якими вклеюється стільниковий заповнювач, що забезпечує спільну роботу обшивок і необхідну жорсткість конструкції.</w:t>
      </w:r>
    </w:p>
    <w:p w14:paraId="6038B21F" w14:textId="77777777" w:rsidR="00707D10" w:rsidRPr="00C75CAA" w:rsidRDefault="00707D10" w:rsidP="00707D10">
      <w:pPr>
        <w:shd w:val="clear" w:color="auto" w:fill="FFFFFF"/>
        <w:spacing w:line="360" w:lineRule="auto"/>
        <w:ind w:firstLine="720"/>
        <w:jc w:val="both"/>
        <w:rPr>
          <w:sz w:val="28"/>
          <w:szCs w:val="28"/>
          <w:lang w:val="uk-UA"/>
        </w:rPr>
      </w:pPr>
      <w:r w:rsidRPr="00C75CAA">
        <w:rPr>
          <w:sz w:val="28"/>
          <w:szCs w:val="28"/>
          <w:lang w:val="uk-UA"/>
        </w:rPr>
        <w:t xml:space="preserve">Основною технологічною операцією при виготовленні стільникових конструкцій є вклеювання стільникового заповнювача між обшивками. Шар клею, розташований між обшивками і стільниковим заповнювачем, одночасно </w:t>
      </w:r>
      <w:r w:rsidRPr="00C75CAA">
        <w:rPr>
          <w:sz w:val="28"/>
          <w:szCs w:val="28"/>
          <w:lang w:val="uk-UA"/>
        </w:rPr>
        <w:lastRenderedPageBreak/>
        <w:t>виконує функції сполучного і демпфуючого елемента, а також захищає обшивки від корозії. Стільниковий заповнювач сприймає напруги, що виникають при місцевому вигині обшивок, і забезпечує спільну роботу несучих шарів, як при вигині, так і при впливі нормальних і дотичних напружень.</w:t>
      </w:r>
    </w:p>
    <w:p w14:paraId="7A163157" w14:textId="77777777" w:rsidR="00707D10" w:rsidRDefault="00707D10" w:rsidP="00707D10">
      <w:pPr>
        <w:shd w:val="clear" w:color="auto" w:fill="FFFFFF"/>
        <w:spacing w:line="360" w:lineRule="auto"/>
        <w:ind w:firstLine="720"/>
        <w:jc w:val="both"/>
        <w:rPr>
          <w:sz w:val="28"/>
          <w:szCs w:val="28"/>
          <w:lang w:val="uk-UA"/>
        </w:rPr>
      </w:pPr>
      <w:r w:rsidRPr="00C75CAA">
        <w:rPr>
          <w:sz w:val="28"/>
          <w:szCs w:val="28"/>
          <w:lang w:val="uk-UA"/>
        </w:rPr>
        <w:t>Стільникові наповнювачі забезпечують необхідну жорсткість металевих панелей при навантаженнях, що вигинають і стійкість при стисненні. Застосування сот дає економію у вазі, яка в деяких деталях досягає 15-20%. Термін служби цих конструкцій при втомних навантаженнях значно більше, ніж у звичайних конструкцій. Стільникові конструкції, завдяки відсутності шпангоутів і нервюр, простіше і економічніше при масовому виробництві.</w:t>
      </w:r>
    </w:p>
    <w:p w14:paraId="406FCDE4" w14:textId="77777777" w:rsidR="00707D10" w:rsidRPr="00401BA5" w:rsidRDefault="00707D10" w:rsidP="00707D10">
      <w:pPr>
        <w:shd w:val="clear" w:color="auto" w:fill="FFFFFF"/>
        <w:spacing w:line="360" w:lineRule="auto"/>
        <w:ind w:firstLine="720"/>
        <w:jc w:val="both"/>
        <w:rPr>
          <w:sz w:val="28"/>
          <w:szCs w:val="28"/>
          <w:lang w:val="uk-UA"/>
        </w:rPr>
      </w:pPr>
      <w:r w:rsidRPr="00401BA5">
        <w:rPr>
          <w:sz w:val="28"/>
          <w:szCs w:val="28"/>
          <w:lang w:val="uk-UA"/>
        </w:rPr>
        <w:t>Загальна стійкість стільникових конструкцій у багато разів перевищує стійкість входять до них листів. Підвищена стійкість стільникових конструкцій при стисненні і зсуві дозволяє конструювати їх без підкріплює поздовжнього набору стрингерів навіть при збільшеному відстані між нервюрами або шпангоутами, а шаруваті агрегати типу рулів, закрилків і елеронів взагалі не потребують проміжних нервюрах. Панелі зі стільниковим заповнювачем, володіючи високою стійкістю, дозволяють застосовувати несучі обшивки малої товщини (0,3-0,6 мм), що дуже важливо для зниження маси конструкції.</w:t>
      </w:r>
    </w:p>
    <w:p w14:paraId="1C3A8443" w14:textId="77777777" w:rsidR="00707D10" w:rsidRPr="00401BA5" w:rsidRDefault="00707D10" w:rsidP="00707D10">
      <w:pPr>
        <w:shd w:val="clear" w:color="auto" w:fill="FFFFFF"/>
        <w:spacing w:line="360" w:lineRule="auto"/>
        <w:ind w:firstLine="720"/>
        <w:jc w:val="both"/>
        <w:rPr>
          <w:sz w:val="28"/>
          <w:szCs w:val="28"/>
          <w:lang w:val="uk-UA"/>
        </w:rPr>
      </w:pPr>
      <w:r w:rsidRPr="00401BA5">
        <w:rPr>
          <w:sz w:val="28"/>
          <w:szCs w:val="28"/>
          <w:lang w:val="uk-UA"/>
        </w:rPr>
        <w:t>Використання стільникових конструкцій при виготовленні лопатей несучого гвинта вертольотів поряд з удосконаленням конструкцій дозволило продовжити термін їх служби з 200 до 2000 год, збільшити надійність і аеродинамічні характеристики при одночасному зниженні трудомісткості виготовлення в 1,5 - 2 рази.</w:t>
      </w:r>
    </w:p>
    <w:p w14:paraId="0BF0CF6A" w14:textId="77777777" w:rsidR="00707D10" w:rsidRPr="00401BA5" w:rsidRDefault="00707D10" w:rsidP="00707D10">
      <w:pPr>
        <w:shd w:val="clear" w:color="auto" w:fill="FFFFFF"/>
        <w:spacing w:line="360" w:lineRule="auto"/>
        <w:ind w:firstLine="720"/>
        <w:jc w:val="both"/>
        <w:rPr>
          <w:sz w:val="28"/>
          <w:szCs w:val="28"/>
          <w:lang w:val="uk-UA"/>
        </w:rPr>
      </w:pPr>
      <w:r w:rsidRPr="00401BA5">
        <w:rPr>
          <w:sz w:val="28"/>
          <w:szCs w:val="28"/>
          <w:lang w:val="uk-UA"/>
        </w:rPr>
        <w:t xml:space="preserve">Незважаючи на цілий ряд позитивних властивостей, фенол-каучукові клеї мають і недоліки, до яких відносяться високі температури затвердіння (150 - 200 ° С) і тиск при склеюванні (до 1 МПа). Це перешкоджає їх застосуванню для склеювання природно постарених алюмінієвих сплавів, що мають суттєву перевагу перед штучно постареним сплавами в частині втомної </w:t>
      </w:r>
      <w:r w:rsidRPr="00401BA5">
        <w:rPr>
          <w:sz w:val="28"/>
          <w:szCs w:val="28"/>
          <w:lang w:val="uk-UA"/>
        </w:rPr>
        <w:lastRenderedPageBreak/>
        <w:t>міцності і корозійної стійкості. Ці клеї також не можуть бути використані при виготовленні конструкцій з полімерних композиційних матеріалів, так як має місце викривлення таких конструкцій і руйнування матеріалів, що склеюються.</w:t>
      </w:r>
    </w:p>
    <w:p w14:paraId="3051DD84" w14:textId="77777777" w:rsidR="00707D10" w:rsidRPr="00401BA5" w:rsidRDefault="00707D10" w:rsidP="00707D10">
      <w:pPr>
        <w:shd w:val="clear" w:color="auto" w:fill="FFFFFF"/>
        <w:spacing w:line="360" w:lineRule="auto"/>
        <w:ind w:firstLine="720"/>
        <w:jc w:val="both"/>
        <w:rPr>
          <w:sz w:val="28"/>
          <w:szCs w:val="28"/>
          <w:lang w:val="uk-UA"/>
        </w:rPr>
      </w:pPr>
      <w:r w:rsidRPr="00401BA5">
        <w:rPr>
          <w:sz w:val="28"/>
          <w:szCs w:val="28"/>
          <w:lang w:val="uk-UA"/>
        </w:rPr>
        <w:t>Фенол-формальдегідні клеї виділяють при затвердінні летючі продукти, і для їх видалення з конструкції роблять перфорацію - дрібні отвори, які знижують міцність стільникового заповнювача. Крім того, при експлуатації таких конструкцій в них потрапляє волога, яка може привести до корозії стільникового заповнювача. У деяких випадках вологи накопичується стільки, що вона може порушити нормальну експлуатацію стільникового агрегату.</w:t>
      </w:r>
    </w:p>
    <w:p w14:paraId="4FABD9C8" w14:textId="77777777" w:rsidR="00707D10" w:rsidRPr="00401BA5" w:rsidRDefault="00707D10" w:rsidP="00707D10">
      <w:pPr>
        <w:shd w:val="clear" w:color="auto" w:fill="FFFFFF"/>
        <w:spacing w:line="360" w:lineRule="auto"/>
        <w:ind w:firstLine="720"/>
        <w:jc w:val="both"/>
        <w:rPr>
          <w:sz w:val="28"/>
          <w:szCs w:val="28"/>
          <w:lang w:val="uk-UA"/>
        </w:rPr>
      </w:pPr>
      <w:r w:rsidRPr="00401BA5">
        <w:rPr>
          <w:sz w:val="28"/>
          <w:szCs w:val="28"/>
          <w:lang w:val="uk-UA"/>
        </w:rPr>
        <w:t>З метою виключення недоліків фенол-каучукових клеїв і підвищення міцності клейових з'єднань були розроблені плівкові клеї на основі модифікованих епоксидних олігомерів. Це високоміцні клеї з поліпшеними технологічними властивостями. Клеї не вимагають рідкого подслоя або підігріву при накоченні плівки до субстратів, при їх затвердінні виділяється не більше 2% летючих сполук. В результаті цього трудомісткість технологічного процесу склеювання знижується в порівнянні з фенол-каучуковими клеями ~ на 40%, підвищується культура виробництва, зменшуються пожежонебезпека і забруднення навколишнього середовища за рахунок виключення виділення парів розчинників, значно поліпшуються умови праці. Високоміцні плівкові клеї застосовують в найбільш навантажених і відповідальних агрегатах планера для склеювання стільникових і шаруватих конструкцій з металів і полімерних композиційних матеріалів.</w:t>
      </w:r>
    </w:p>
    <w:p w14:paraId="0ECEBCC7" w14:textId="77777777" w:rsidR="00707D10" w:rsidRPr="00401BA5" w:rsidRDefault="00707D10" w:rsidP="00707D10">
      <w:pPr>
        <w:shd w:val="clear" w:color="auto" w:fill="FFFFFF"/>
        <w:spacing w:line="360" w:lineRule="auto"/>
        <w:ind w:firstLine="720"/>
        <w:jc w:val="both"/>
        <w:rPr>
          <w:sz w:val="28"/>
          <w:szCs w:val="28"/>
          <w:lang w:val="uk-UA"/>
        </w:rPr>
      </w:pPr>
      <w:r w:rsidRPr="00401BA5">
        <w:rPr>
          <w:sz w:val="28"/>
          <w:szCs w:val="28"/>
          <w:lang w:val="uk-UA"/>
        </w:rPr>
        <w:t xml:space="preserve">Використання високоміцних плівкових клеїв для склеювання стільникових конструкцій зажадало також створення спінюючих клеїв, які використовують при виготовленні стільникових конструкцій у поєднанні з високоміцними плівковими клеями. Вони призначені для з'єднання блоків стільникового заповнювача між собою і з елементами каркаса: при затвердінні їх товщина збільшується в 1,5-3 рази, за рахунок чого вони заповнюють нерівності між сполучаються елементами. Міцність клейових з'єднань </w:t>
      </w:r>
      <w:r w:rsidRPr="00401BA5">
        <w:rPr>
          <w:sz w:val="28"/>
          <w:szCs w:val="28"/>
          <w:lang w:val="uk-UA"/>
        </w:rPr>
        <w:lastRenderedPageBreak/>
        <w:t>стільникового конструкції, виконаних спінюються клеями, становить ~ 5 МПа, що в багатьох випадках перевищує міцність стільникового заповнювача. Режими затвердіння спінюючих клеїв аналогічні режимам затвердіння високоміцних плівкових клеїв, що дозволяє виготовляти агрегати з застосуванням як основного високоміцного, так і полістиролу клею за одну технологічну операцію.</w:t>
      </w:r>
    </w:p>
    <w:p w14:paraId="2C2CE015" w14:textId="77777777" w:rsidR="00707D10" w:rsidRPr="00401BA5" w:rsidRDefault="00707D10" w:rsidP="00707D10">
      <w:pPr>
        <w:shd w:val="clear" w:color="auto" w:fill="FFFFFF"/>
        <w:spacing w:line="360" w:lineRule="auto"/>
        <w:ind w:firstLine="720"/>
        <w:jc w:val="both"/>
        <w:rPr>
          <w:sz w:val="28"/>
          <w:szCs w:val="28"/>
          <w:lang w:val="uk-UA"/>
        </w:rPr>
      </w:pPr>
      <w:r w:rsidRPr="00401BA5">
        <w:rPr>
          <w:sz w:val="28"/>
          <w:szCs w:val="28"/>
          <w:lang w:val="uk-UA"/>
        </w:rPr>
        <w:t>Порівняно новими технологіями в авіабудуванні є техпроцеси з виготовлення агрегатів з використанням клейових препрегів.</w:t>
      </w:r>
    </w:p>
    <w:p w14:paraId="509D4B89" w14:textId="77777777" w:rsidR="00707D10" w:rsidRPr="00401BA5" w:rsidRDefault="00707D10" w:rsidP="00707D10">
      <w:pPr>
        <w:shd w:val="clear" w:color="auto" w:fill="FFFFFF"/>
        <w:spacing w:line="360" w:lineRule="auto"/>
        <w:ind w:firstLine="720"/>
        <w:jc w:val="both"/>
        <w:rPr>
          <w:sz w:val="28"/>
          <w:szCs w:val="28"/>
          <w:lang w:val="uk-UA"/>
        </w:rPr>
      </w:pPr>
      <w:r w:rsidRPr="00401BA5">
        <w:rPr>
          <w:sz w:val="28"/>
          <w:szCs w:val="28"/>
          <w:lang w:val="uk-UA"/>
        </w:rPr>
        <w:t>Клейові препреги представляють собою полімерні композиційні матеріали, в яких тканинний наповнювач (склотканина, вугільна тканина) просякнутий епоксидним сполучною способом без</w:t>
      </w:r>
      <w:r>
        <w:rPr>
          <w:sz w:val="28"/>
          <w:szCs w:val="28"/>
          <w:lang w:val="uk-UA"/>
        </w:rPr>
        <w:t>розчинної</w:t>
      </w:r>
      <w:r w:rsidRPr="00401BA5">
        <w:rPr>
          <w:sz w:val="28"/>
          <w:szCs w:val="28"/>
          <w:lang w:val="uk-UA"/>
        </w:rPr>
        <w:t xml:space="preserve"> технології (просочення тканини розплавом сполучного).</w:t>
      </w:r>
    </w:p>
    <w:p w14:paraId="3D67B2AB" w14:textId="77777777" w:rsidR="00707D10" w:rsidRPr="00401BA5" w:rsidRDefault="00707D10" w:rsidP="00707D10">
      <w:pPr>
        <w:shd w:val="clear" w:color="auto" w:fill="FFFFFF"/>
        <w:spacing w:line="360" w:lineRule="auto"/>
        <w:ind w:firstLine="720"/>
        <w:jc w:val="both"/>
        <w:rPr>
          <w:sz w:val="28"/>
          <w:szCs w:val="28"/>
          <w:lang w:val="uk-UA"/>
        </w:rPr>
      </w:pPr>
      <w:r w:rsidRPr="00401BA5">
        <w:rPr>
          <w:sz w:val="28"/>
          <w:szCs w:val="28"/>
          <w:lang w:val="uk-UA"/>
        </w:rPr>
        <w:t xml:space="preserve">Тип, товщина наповнювача і кількість наноситься сполучного в клейових </w:t>
      </w:r>
      <w:r>
        <w:rPr>
          <w:sz w:val="28"/>
          <w:szCs w:val="28"/>
          <w:lang w:val="uk-UA"/>
        </w:rPr>
        <w:t>п</w:t>
      </w:r>
      <w:r w:rsidRPr="00401BA5">
        <w:rPr>
          <w:sz w:val="28"/>
          <w:szCs w:val="28"/>
          <w:lang w:val="uk-UA"/>
        </w:rPr>
        <w:t>репрег</w:t>
      </w:r>
      <w:r>
        <w:rPr>
          <w:sz w:val="28"/>
          <w:szCs w:val="28"/>
          <w:lang w:val="uk-UA"/>
        </w:rPr>
        <w:t>ів</w:t>
      </w:r>
      <w:r w:rsidRPr="00401BA5">
        <w:rPr>
          <w:sz w:val="28"/>
          <w:szCs w:val="28"/>
          <w:lang w:val="uk-UA"/>
        </w:rPr>
        <w:t xml:space="preserve"> можуть бути різні. В якості сполучного використовують високоміцні модифіковані епоксидні клеї типу ВК-51 та ВК-36. Зміст сполучного в </w:t>
      </w:r>
      <w:r>
        <w:rPr>
          <w:sz w:val="28"/>
          <w:szCs w:val="28"/>
          <w:lang w:val="uk-UA"/>
        </w:rPr>
        <w:t>п</w:t>
      </w:r>
      <w:r w:rsidRPr="00401BA5">
        <w:rPr>
          <w:sz w:val="28"/>
          <w:szCs w:val="28"/>
          <w:lang w:val="uk-UA"/>
        </w:rPr>
        <w:t>репрег</w:t>
      </w:r>
      <w:r>
        <w:rPr>
          <w:sz w:val="28"/>
          <w:szCs w:val="28"/>
          <w:lang w:val="uk-UA"/>
        </w:rPr>
        <w:t>ах</w:t>
      </w:r>
      <w:r w:rsidRPr="00401BA5">
        <w:rPr>
          <w:sz w:val="28"/>
          <w:szCs w:val="28"/>
          <w:lang w:val="uk-UA"/>
        </w:rPr>
        <w:t xml:space="preserve"> може регулюватися і становить 40-50%.</w:t>
      </w:r>
    </w:p>
    <w:p w14:paraId="4E3E132D" w14:textId="77777777" w:rsidR="00707D10" w:rsidRDefault="00707D10" w:rsidP="00707D10">
      <w:pPr>
        <w:shd w:val="clear" w:color="auto" w:fill="FFFFFF"/>
        <w:spacing w:line="360" w:lineRule="auto"/>
        <w:ind w:firstLine="720"/>
        <w:jc w:val="both"/>
        <w:rPr>
          <w:sz w:val="28"/>
          <w:szCs w:val="28"/>
          <w:lang w:val="uk-UA"/>
        </w:rPr>
      </w:pPr>
      <w:r w:rsidRPr="00401BA5">
        <w:rPr>
          <w:sz w:val="28"/>
          <w:szCs w:val="28"/>
          <w:lang w:val="uk-UA"/>
        </w:rPr>
        <w:t>Клейові препреги поставляють споживачеві в рулонах з антиадгез</w:t>
      </w:r>
      <w:r>
        <w:rPr>
          <w:sz w:val="28"/>
          <w:szCs w:val="28"/>
          <w:lang w:val="uk-UA"/>
        </w:rPr>
        <w:t>і</w:t>
      </w:r>
      <w:r w:rsidRPr="00401BA5">
        <w:rPr>
          <w:sz w:val="28"/>
          <w:szCs w:val="28"/>
          <w:lang w:val="uk-UA"/>
        </w:rPr>
        <w:t>онно</w:t>
      </w:r>
      <w:r>
        <w:rPr>
          <w:sz w:val="28"/>
          <w:szCs w:val="28"/>
          <w:lang w:val="uk-UA"/>
        </w:rPr>
        <w:t>ї</w:t>
      </w:r>
      <w:r w:rsidRPr="00401BA5">
        <w:rPr>
          <w:sz w:val="28"/>
          <w:szCs w:val="28"/>
          <w:lang w:val="uk-UA"/>
        </w:rPr>
        <w:t xml:space="preserve"> захисною плівкою, яку видаляють перед застосуванням препреги. Препреги мають тривалий термін зберігання.</w:t>
      </w:r>
    </w:p>
    <w:p w14:paraId="3E728302" w14:textId="77777777" w:rsidR="00707D10" w:rsidRPr="00401BA5" w:rsidRDefault="00707D10" w:rsidP="00707D10">
      <w:pPr>
        <w:shd w:val="clear" w:color="auto" w:fill="FFFFFF"/>
        <w:spacing w:line="360" w:lineRule="auto"/>
        <w:ind w:firstLine="720"/>
        <w:jc w:val="both"/>
        <w:rPr>
          <w:sz w:val="28"/>
          <w:szCs w:val="28"/>
          <w:lang w:val="uk-UA"/>
        </w:rPr>
      </w:pPr>
      <w:r w:rsidRPr="00401BA5">
        <w:rPr>
          <w:sz w:val="28"/>
          <w:szCs w:val="28"/>
          <w:lang w:val="uk-UA"/>
        </w:rPr>
        <w:t>Застосування клейових препрегів дозволяє виготовляти агрегати, в тому числі стільникового конструкції, складної конфігурації за одну технологічну операцію, що забезпечує скорочення технологічного циклу виробництва в 2-3 рази по тривалості циклу формування виробів з ПКМ, маси стільникового панелі (на 0,4 кг / м2 ), кількості використовуваної оснащення (в 1,5-2 рази), викидів шкідливих речовин в атмосферу (в 10-15 разів) за рахунок використання без</w:t>
      </w:r>
      <w:r>
        <w:rPr>
          <w:sz w:val="28"/>
          <w:szCs w:val="28"/>
          <w:lang w:val="uk-UA"/>
        </w:rPr>
        <w:t>розчинної</w:t>
      </w:r>
      <w:r w:rsidRPr="00401BA5">
        <w:rPr>
          <w:sz w:val="28"/>
          <w:szCs w:val="28"/>
          <w:lang w:val="uk-UA"/>
        </w:rPr>
        <w:t xml:space="preserve"> технології виготовлення клейових препрегів і виробів з них, підвищення герметичності обшивки з клейових препрегів в 10 разів, що особливо важливо для стільникових конструкцій.</w:t>
      </w:r>
    </w:p>
    <w:p w14:paraId="4A18BF83" w14:textId="77777777" w:rsidR="00707D10" w:rsidRPr="00401BA5" w:rsidRDefault="00707D10" w:rsidP="00707D10">
      <w:pPr>
        <w:shd w:val="clear" w:color="auto" w:fill="FFFFFF"/>
        <w:spacing w:line="360" w:lineRule="auto"/>
        <w:ind w:firstLine="720"/>
        <w:jc w:val="both"/>
        <w:rPr>
          <w:sz w:val="28"/>
          <w:szCs w:val="28"/>
          <w:lang w:val="uk-UA"/>
        </w:rPr>
      </w:pPr>
      <w:r w:rsidRPr="00401BA5">
        <w:rPr>
          <w:sz w:val="28"/>
          <w:szCs w:val="28"/>
          <w:lang w:val="uk-UA"/>
        </w:rPr>
        <w:lastRenderedPageBreak/>
        <w:t>Застосування клейових препрегів в умовах серійного виробництва дозволяє отримати високу відтворюваність процесів при мінімальному числі контрольних операцій.</w:t>
      </w:r>
    </w:p>
    <w:p w14:paraId="3277F1FC" w14:textId="77777777" w:rsidR="00707D10" w:rsidRPr="00401BA5" w:rsidRDefault="00707D10" w:rsidP="00707D10">
      <w:pPr>
        <w:shd w:val="clear" w:color="auto" w:fill="FFFFFF"/>
        <w:spacing w:line="360" w:lineRule="auto"/>
        <w:ind w:firstLine="720"/>
        <w:jc w:val="both"/>
        <w:rPr>
          <w:sz w:val="28"/>
          <w:szCs w:val="28"/>
          <w:lang w:val="uk-UA"/>
        </w:rPr>
      </w:pPr>
      <w:r w:rsidRPr="00401BA5">
        <w:rPr>
          <w:sz w:val="28"/>
          <w:szCs w:val="28"/>
          <w:lang w:val="uk-UA"/>
        </w:rPr>
        <w:t>Скло і вуглепластики на основі клейових препрегів в порівнянні з традиційними аналогічними матеріалами мають більш високі тріщиностійкість (на 40-50%), міцність при міжшарово</w:t>
      </w:r>
      <w:r>
        <w:rPr>
          <w:sz w:val="28"/>
          <w:szCs w:val="28"/>
          <w:lang w:val="uk-UA"/>
        </w:rPr>
        <w:t>му</w:t>
      </w:r>
      <w:r w:rsidRPr="00401BA5">
        <w:rPr>
          <w:sz w:val="28"/>
          <w:szCs w:val="28"/>
          <w:lang w:val="uk-UA"/>
        </w:rPr>
        <w:t xml:space="preserve"> зсув</w:t>
      </w:r>
      <w:r>
        <w:rPr>
          <w:sz w:val="28"/>
          <w:szCs w:val="28"/>
          <w:lang w:val="uk-UA"/>
        </w:rPr>
        <w:t>у</w:t>
      </w:r>
      <w:r w:rsidRPr="00401BA5">
        <w:rPr>
          <w:sz w:val="28"/>
          <w:szCs w:val="28"/>
          <w:lang w:val="uk-UA"/>
        </w:rPr>
        <w:t xml:space="preserve"> (на 20-35%), втомну і тривалу міцності; зберігають високий рівень міцності після впливу різних кліматичних факторів (води, вологи, палива, мастил, підвищених температур).</w:t>
      </w:r>
    </w:p>
    <w:p w14:paraId="3E8B31E1" w14:textId="77777777" w:rsidR="00707D10" w:rsidRPr="00401BA5" w:rsidRDefault="00707D10" w:rsidP="00707D10">
      <w:pPr>
        <w:shd w:val="clear" w:color="auto" w:fill="FFFFFF"/>
        <w:spacing w:line="360" w:lineRule="auto"/>
        <w:ind w:firstLine="720"/>
        <w:jc w:val="both"/>
        <w:rPr>
          <w:sz w:val="28"/>
          <w:szCs w:val="28"/>
          <w:lang w:val="uk-UA"/>
        </w:rPr>
      </w:pPr>
      <w:r w:rsidRPr="00401BA5">
        <w:rPr>
          <w:sz w:val="28"/>
          <w:szCs w:val="28"/>
          <w:lang w:val="uk-UA"/>
        </w:rPr>
        <w:t xml:space="preserve">Створення високоміцних плівкових клеїв і клейових препрегів на їх основі дозволило розробити новий клас унікальних </w:t>
      </w:r>
      <w:r w:rsidR="00FC565F">
        <w:rPr>
          <w:sz w:val="28"/>
          <w:szCs w:val="28"/>
          <w:lang w:val="uk-UA"/>
        </w:rPr>
        <w:t>багато</w:t>
      </w:r>
      <w:r w:rsidRPr="00401BA5">
        <w:rPr>
          <w:sz w:val="28"/>
          <w:szCs w:val="28"/>
          <w:lang w:val="uk-UA"/>
        </w:rPr>
        <w:t>шар</w:t>
      </w:r>
      <w:r w:rsidR="00FC565F">
        <w:rPr>
          <w:sz w:val="28"/>
          <w:szCs w:val="28"/>
          <w:lang w:val="uk-UA"/>
        </w:rPr>
        <w:t>о</w:t>
      </w:r>
      <w:r w:rsidRPr="00401BA5">
        <w:rPr>
          <w:sz w:val="28"/>
          <w:szCs w:val="28"/>
          <w:lang w:val="uk-UA"/>
        </w:rPr>
        <w:t xml:space="preserve">вих алюмополімерних матеріалів - </w:t>
      </w:r>
      <w:r w:rsidR="00FC565F">
        <w:rPr>
          <w:sz w:val="28"/>
          <w:szCs w:val="28"/>
          <w:lang w:val="uk-UA"/>
        </w:rPr>
        <w:t>Б</w:t>
      </w:r>
      <w:r>
        <w:rPr>
          <w:sz w:val="28"/>
          <w:szCs w:val="28"/>
          <w:lang w:val="uk-UA"/>
        </w:rPr>
        <w:t>АПМ</w:t>
      </w:r>
      <w:r w:rsidRPr="00401BA5">
        <w:rPr>
          <w:sz w:val="28"/>
          <w:szCs w:val="28"/>
          <w:lang w:val="uk-UA"/>
        </w:rPr>
        <w:t>, які мають надзвичайно високим опором розвитку втомних тріщин і більш високими показниками малоцикловой втоми (МЦ</w:t>
      </w:r>
      <w:r w:rsidR="00FC565F">
        <w:rPr>
          <w:sz w:val="28"/>
          <w:szCs w:val="28"/>
          <w:lang w:val="uk-UA"/>
        </w:rPr>
        <w:t>В</w:t>
      </w:r>
      <w:r w:rsidRPr="00401BA5">
        <w:rPr>
          <w:sz w:val="28"/>
          <w:szCs w:val="28"/>
          <w:lang w:val="uk-UA"/>
        </w:rPr>
        <w:t>).</w:t>
      </w:r>
    </w:p>
    <w:p w14:paraId="7D055CB3" w14:textId="77777777" w:rsidR="00707D10" w:rsidRPr="00401BA5" w:rsidRDefault="00707D10" w:rsidP="00707D10">
      <w:pPr>
        <w:shd w:val="clear" w:color="auto" w:fill="FFFFFF"/>
        <w:spacing w:line="360" w:lineRule="auto"/>
        <w:ind w:firstLine="720"/>
        <w:jc w:val="both"/>
        <w:rPr>
          <w:sz w:val="28"/>
          <w:szCs w:val="28"/>
          <w:lang w:val="uk-UA"/>
        </w:rPr>
      </w:pPr>
      <w:r w:rsidRPr="00401BA5">
        <w:rPr>
          <w:sz w:val="28"/>
          <w:szCs w:val="28"/>
          <w:lang w:val="uk-UA"/>
        </w:rPr>
        <w:t xml:space="preserve">Роботи зі створення </w:t>
      </w:r>
      <w:r w:rsidR="00FC565F">
        <w:rPr>
          <w:sz w:val="28"/>
          <w:szCs w:val="28"/>
          <w:lang w:val="uk-UA"/>
        </w:rPr>
        <w:t>Б</w:t>
      </w:r>
      <w:r>
        <w:rPr>
          <w:sz w:val="28"/>
          <w:szCs w:val="28"/>
          <w:lang w:val="uk-UA"/>
        </w:rPr>
        <w:t>АПМ</w:t>
      </w:r>
      <w:r w:rsidRPr="00401BA5">
        <w:rPr>
          <w:sz w:val="28"/>
          <w:szCs w:val="28"/>
          <w:lang w:val="uk-UA"/>
        </w:rPr>
        <w:t xml:space="preserve"> з'явилися логічним продовженням робіт по створенню технології одержання і застосування в авіації шаруватих клейових з'єднань і конструкцій з алюмінієвих сплавів, що володіють підвищеними надійністю і ресурсом. Кількість, товщина, співвідношення товщини шарів, будова шару склопластику, склад і стан поверхні алюмінієвих листів залежать від призначення шаруватого матеріалу. Найбільш типова структура - тришарова (2 алюмінієвих листа + 1 шар склопластику) і п'ятишарова (3 алюмінієвих листа + 2 шари склопластику). Необхідна ступінь анізотропії відповідно до умов роботи конструкції регулюється перехресним армуванням шарів пластика.</w:t>
      </w:r>
    </w:p>
    <w:p w14:paraId="51C248AB" w14:textId="77777777" w:rsidR="00707D10" w:rsidRPr="00401BA5" w:rsidRDefault="00707D10" w:rsidP="00707D10">
      <w:pPr>
        <w:shd w:val="clear" w:color="auto" w:fill="FFFFFF"/>
        <w:spacing w:line="360" w:lineRule="auto"/>
        <w:ind w:firstLine="720"/>
        <w:jc w:val="both"/>
        <w:rPr>
          <w:sz w:val="28"/>
          <w:szCs w:val="28"/>
          <w:lang w:val="uk-UA"/>
        </w:rPr>
      </w:pPr>
      <w:r w:rsidRPr="00401BA5">
        <w:rPr>
          <w:sz w:val="28"/>
          <w:szCs w:val="28"/>
          <w:lang w:val="uk-UA"/>
        </w:rPr>
        <w:t xml:space="preserve"> </w:t>
      </w:r>
      <w:r w:rsidR="00FC565F">
        <w:rPr>
          <w:sz w:val="28"/>
          <w:szCs w:val="28"/>
          <w:lang w:val="uk-UA"/>
        </w:rPr>
        <w:t>Б</w:t>
      </w:r>
      <w:r>
        <w:rPr>
          <w:sz w:val="28"/>
          <w:szCs w:val="28"/>
          <w:lang w:val="uk-UA"/>
        </w:rPr>
        <w:t>АПМ</w:t>
      </w:r>
      <w:r w:rsidRPr="00401BA5">
        <w:rPr>
          <w:sz w:val="28"/>
          <w:szCs w:val="28"/>
          <w:lang w:val="uk-UA"/>
        </w:rPr>
        <w:t xml:space="preserve"> відрізняються зниженою щільністю і перевершують по опору втоми, в'язкості руйнування, статичним механічними властивостями, ударост</w:t>
      </w:r>
      <w:r>
        <w:rPr>
          <w:sz w:val="28"/>
          <w:szCs w:val="28"/>
          <w:lang w:val="uk-UA"/>
        </w:rPr>
        <w:t>і</w:t>
      </w:r>
      <w:r w:rsidRPr="00401BA5">
        <w:rPr>
          <w:sz w:val="28"/>
          <w:szCs w:val="28"/>
          <w:lang w:val="uk-UA"/>
        </w:rPr>
        <w:t>йкост</w:t>
      </w:r>
      <w:r>
        <w:rPr>
          <w:sz w:val="28"/>
          <w:szCs w:val="28"/>
          <w:lang w:val="uk-UA"/>
        </w:rPr>
        <w:t>і</w:t>
      </w:r>
      <w:r w:rsidRPr="00401BA5">
        <w:rPr>
          <w:sz w:val="28"/>
          <w:szCs w:val="28"/>
          <w:lang w:val="uk-UA"/>
        </w:rPr>
        <w:t xml:space="preserve"> монолітні листи з традиційних алюмінієвих сплавів Д16-АТ</w:t>
      </w:r>
      <w:r>
        <w:rPr>
          <w:sz w:val="28"/>
          <w:szCs w:val="28"/>
          <w:lang w:val="uk-UA"/>
        </w:rPr>
        <w:t>.</w:t>
      </w:r>
    </w:p>
    <w:p w14:paraId="256ABBE3" w14:textId="77777777" w:rsidR="00707D10" w:rsidRPr="00401BA5" w:rsidRDefault="00707D10" w:rsidP="00707D10">
      <w:pPr>
        <w:shd w:val="clear" w:color="auto" w:fill="FFFFFF"/>
        <w:spacing w:line="360" w:lineRule="auto"/>
        <w:ind w:firstLine="720"/>
        <w:jc w:val="both"/>
        <w:rPr>
          <w:sz w:val="28"/>
          <w:szCs w:val="28"/>
          <w:lang w:val="uk-UA"/>
        </w:rPr>
      </w:pPr>
      <w:r w:rsidRPr="00401BA5">
        <w:rPr>
          <w:sz w:val="28"/>
          <w:szCs w:val="28"/>
          <w:lang w:val="uk-UA"/>
        </w:rPr>
        <w:t xml:space="preserve">Для виготовлення </w:t>
      </w:r>
      <w:r w:rsidR="00FC565F">
        <w:rPr>
          <w:sz w:val="28"/>
          <w:szCs w:val="28"/>
          <w:lang w:val="uk-UA"/>
        </w:rPr>
        <w:t>Б</w:t>
      </w:r>
      <w:r>
        <w:rPr>
          <w:sz w:val="28"/>
          <w:szCs w:val="28"/>
          <w:lang w:val="uk-UA"/>
        </w:rPr>
        <w:t>АПМ</w:t>
      </w:r>
      <w:r w:rsidRPr="00401BA5">
        <w:rPr>
          <w:sz w:val="28"/>
          <w:szCs w:val="28"/>
          <w:lang w:val="uk-UA"/>
        </w:rPr>
        <w:t xml:space="preserve"> використовують клейов</w:t>
      </w:r>
      <w:r>
        <w:rPr>
          <w:sz w:val="28"/>
          <w:szCs w:val="28"/>
          <w:lang w:val="uk-UA"/>
        </w:rPr>
        <w:t>у</w:t>
      </w:r>
      <w:r w:rsidRPr="00401BA5">
        <w:rPr>
          <w:sz w:val="28"/>
          <w:szCs w:val="28"/>
          <w:lang w:val="uk-UA"/>
        </w:rPr>
        <w:t xml:space="preserve"> препрег</w:t>
      </w:r>
      <w:r>
        <w:rPr>
          <w:sz w:val="28"/>
          <w:szCs w:val="28"/>
          <w:lang w:val="uk-UA"/>
        </w:rPr>
        <w:t>у</w:t>
      </w:r>
      <w:r w:rsidRPr="00401BA5">
        <w:rPr>
          <w:sz w:val="28"/>
          <w:szCs w:val="28"/>
          <w:lang w:val="uk-UA"/>
        </w:rPr>
        <w:t xml:space="preserve"> КМКС-1.80, який представляє собою клейову матрицю типу епоксидного </w:t>
      </w:r>
      <w:r w:rsidRPr="00401BA5">
        <w:rPr>
          <w:sz w:val="28"/>
          <w:szCs w:val="28"/>
          <w:lang w:val="uk-UA"/>
        </w:rPr>
        <w:lastRenderedPageBreak/>
        <w:t>високоміцного плівкового клею ВК-51 та склотканина Т10-80. Товщина препреги - 0,3-0,4 мм, технологія формування - 3 ч при 125 ° С.</w:t>
      </w:r>
    </w:p>
    <w:p w14:paraId="0AB6BF4C" w14:textId="77777777" w:rsidR="00707D10" w:rsidRPr="00401BA5" w:rsidRDefault="00707D10" w:rsidP="00707D10">
      <w:pPr>
        <w:shd w:val="clear" w:color="auto" w:fill="FFFFFF"/>
        <w:spacing w:line="360" w:lineRule="auto"/>
        <w:ind w:firstLine="720"/>
        <w:jc w:val="both"/>
        <w:rPr>
          <w:sz w:val="28"/>
          <w:szCs w:val="28"/>
          <w:lang w:val="uk-UA"/>
        </w:rPr>
      </w:pPr>
      <w:r w:rsidRPr="00401BA5">
        <w:rPr>
          <w:sz w:val="28"/>
          <w:szCs w:val="28"/>
          <w:lang w:val="uk-UA"/>
        </w:rPr>
        <w:t xml:space="preserve">У порівнянні з монолітними листами з алюмінієвих сплавів одна з останніх розробок у цій галузі - </w:t>
      </w:r>
      <w:r w:rsidR="00FC565F">
        <w:rPr>
          <w:sz w:val="28"/>
          <w:szCs w:val="28"/>
          <w:lang w:val="uk-UA"/>
        </w:rPr>
        <w:t>Б</w:t>
      </w:r>
      <w:r>
        <w:rPr>
          <w:sz w:val="28"/>
          <w:szCs w:val="28"/>
          <w:lang w:val="uk-UA"/>
        </w:rPr>
        <w:t>АПМ</w:t>
      </w:r>
      <w:r w:rsidRPr="00401BA5">
        <w:rPr>
          <w:sz w:val="28"/>
          <w:szCs w:val="28"/>
          <w:lang w:val="uk-UA"/>
        </w:rPr>
        <w:t>-3-1 має підвищену міцність, високу тріщиностійкість, надзвичайно низьку швидкість розвитку втомних тріщин, підвищену довговічність, а також знижену щільність. Всі ці переваги визначають надійність і ресурс літакових конструкцій. У порівнянні з закордонним аналогом GLARE-3 алюмопласт</w:t>
      </w:r>
      <w:r>
        <w:rPr>
          <w:sz w:val="28"/>
          <w:szCs w:val="28"/>
          <w:lang w:val="uk-UA"/>
        </w:rPr>
        <w:t>и</w:t>
      </w:r>
      <w:r w:rsidRPr="00401BA5">
        <w:rPr>
          <w:sz w:val="28"/>
          <w:szCs w:val="28"/>
          <w:lang w:val="uk-UA"/>
        </w:rPr>
        <w:t xml:space="preserve">к </w:t>
      </w:r>
      <w:r w:rsidR="00FC565F">
        <w:rPr>
          <w:sz w:val="28"/>
          <w:szCs w:val="28"/>
          <w:lang w:val="uk-UA"/>
        </w:rPr>
        <w:t>Б</w:t>
      </w:r>
      <w:r>
        <w:rPr>
          <w:sz w:val="28"/>
          <w:szCs w:val="28"/>
          <w:lang w:val="uk-UA"/>
        </w:rPr>
        <w:t>АПМ</w:t>
      </w:r>
      <w:r w:rsidRPr="00401BA5">
        <w:rPr>
          <w:sz w:val="28"/>
          <w:szCs w:val="28"/>
          <w:lang w:val="uk-UA"/>
        </w:rPr>
        <w:t>-3-1 за рахунок застосування тонких листів (до 0,3 мм) з високомодульного алюмінієво-літієвий сплаву 1</w:t>
      </w:r>
      <w:r>
        <w:rPr>
          <w:sz w:val="28"/>
          <w:szCs w:val="28"/>
          <w:lang w:val="uk-UA"/>
        </w:rPr>
        <w:t>-</w:t>
      </w:r>
      <w:r w:rsidRPr="00401BA5">
        <w:rPr>
          <w:sz w:val="28"/>
          <w:szCs w:val="28"/>
          <w:lang w:val="uk-UA"/>
        </w:rPr>
        <w:t>441 зниженої щільності має такі переваги: ​​знижену до 8% щільність, що значно підвищує вагову ефективність; підвищений на 10% модуль пружності, що забезпечує збільшення жорсткості конструкції.</w:t>
      </w:r>
    </w:p>
    <w:p w14:paraId="1FD57332" w14:textId="77777777" w:rsidR="00707D10" w:rsidRDefault="00FC565F" w:rsidP="00707D10">
      <w:pPr>
        <w:shd w:val="clear" w:color="auto" w:fill="FFFFFF"/>
        <w:spacing w:line="360" w:lineRule="auto"/>
        <w:ind w:firstLine="720"/>
        <w:jc w:val="both"/>
        <w:rPr>
          <w:sz w:val="28"/>
          <w:szCs w:val="28"/>
          <w:lang w:val="uk-UA"/>
        </w:rPr>
      </w:pPr>
      <w:r>
        <w:rPr>
          <w:sz w:val="28"/>
          <w:szCs w:val="28"/>
          <w:lang w:val="uk-UA"/>
        </w:rPr>
        <w:t>Б</w:t>
      </w:r>
      <w:r w:rsidR="00707D10">
        <w:rPr>
          <w:sz w:val="28"/>
          <w:szCs w:val="28"/>
          <w:lang w:val="uk-UA"/>
        </w:rPr>
        <w:t xml:space="preserve">АПМ </w:t>
      </w:r>
      <w:r w:rsidR="00707D10" w:rsidRPr="00401BA5">
        <w:rPr>
          <w:sz w:val="28"/>
          <w:szCs w:val="28"/>
          <w:lang w:val="uk-UA"/>
        </w:rPr>
        <w:t xml:space="preserve">володіють важливими додатковими перевагами перед алюмінієвими сплавами. Так, гібридні листи </w:t>
      </w:r>
      <w:r>
        <w:rPr>
          <w:sz w:val="28"/>
          <w:szCs w:val="28"/>
          <w:lang w:val="uk-UA"/>
        </w:rPr>
        <w:t>Б</w:t>
      </w:r>
      <w:r w:rsidR="00707D10">
        <w:rPr>
          <w:sz w:val="28"/>
          <w:szCs w:val="28"/>
          <w:lang w:val="uk-UA"/>
        </w:rPr>
        <w:t>АПМу</w:t>
      </w:r>
      <w:r w:rsidR="00707D10" w:rsidRPr="00401BA5">
        <w:rPr>
          <w:sz w:val="28"/>
          <w:szCs w:val="28"/>
          <w:lang w:val="uk-UA"/>
        </w:rPr>
        <w:t xml:space="preserve"> забезпечують істотно більшу пожежостійкість, ніж монолітні алюмінієві листи: якщо листові алюмінієві обшивки прогорають наскрізь через 60-120 с, то скляні волокна в шарі препреги, що мають високу температуру плавлення, перешкоджають проникненню полум'я через листи </w:t>
      </w:r>
      <w:r>
        <w:rPr>
          <w:sz w:val="28"/>
          <w:szCs w:val="28"/>
          <w:lang w:val="uk-UA"/>
        </w:rPr>
        <w:t>Б</w:t>
      </w:r>
      <w:r w:rsidR="00707D10">
        <w:rPr>
          <w:sz w:val="28"/>
          <w:szCs w:val="28"/>
          <w:lang w:val="uk-UA"/>
        </w:rPr>
        <w:t>АПМу</w:t>
      </w:r>
      <w:r w:rsidR="00707D10" w:rsidRPr="00401BA5">
        <w:rPr>
          <w:sz w:val="28"/>
          <w:szCs w:val="28"/>
          <w:lang w:val="uk-UA"/>
        </w:rPr>
        <w:t>, внаслідок чого температура на стороні, протилежної дії полум'я, залишається відносно низькою.</w:t>
      </w:r>
      <w:r w:rsidR="00581391" w:rsidRPr="00581391">
        <w:rPr>
          <w:sz w:val="28"/>
          <w:szCs w:val="28"/>
          <w:lang w:val="uk-UA"/>
        </w:rPr>
        <w:t xml:space="preserve"> [1</w:t>
      </w:r>
      <w:r w:rsidR="00581391" w:rsidRPr="00E71B9A">
        <w:rPr>
          <w:sz w:val="28"/>
          <w:szCs w:val="28"/>
          <w:lang w:val="uk-UA"/>
        </w:rPr>
        <w:t>8]</w:t>
      </w:r>
    </w:p>
    <w:p w14:paraId="5AB0FB90" w14:textId="77777777" w:rsidR="00F94AEF" w:rsidRPr="00F94AEF" w:rsidRDefault="00F94AEF" w:rsidP="009610AE">
      <w:pPr>
        <w:shd w:val="clear" w:color="auto" w:fill="FFFFFF"/>
        <w:spacing w:line="360" w:lineRule="auto"/>
        <w:ind w:firstLine="720"/>
        <w:jc w:val="both"/>
        <w:rPr>
          <w:sz w:val="28"/>
          <w:lang w:val="uk-UA"/>
        </w:rPr>
      </w:pPr>
      <w:r w:rsidRPr="00F94AEF">
        <w:rPr>
          <w:sz w:val="28"/>
          <w:lang w:val="uk-UA"/>
        </w:rPr>
        <w:t>Останні роки характеризуються все більш широким застосуванням клейових з'єднань в літако- і вертольотобудування.[</w:t>
      </w:r>
      <w:r w:rsidR="00E71B9A" w:rsidRPr="00E71B9A">
        <w:rPr>
          <w:sz w:val="28"/>
          <w:lang w:val="uk-UA"/>
        </w:rPr>
        <w:t>21</w:t>
      </w:r>
      <w:r w:rsidRPr="00F94AEF">
        <w:rPr>
          <w:sz w:val="28"/>
          <w:lang w:val="uk-UA"/>
        </w:rPr>
        <w:t>]</w:t>
      </w:r>
      <w:r>
        <w:rPr>
          <w:sz w:val="28"/>
          <w:lang w:val="uk-UA"/>
        </w:rPr>
        <w:t xml:space="preserve"> </w:t>
      </w:r>
      <w:r w:rsidRPr="00F94AEF">
        <w:rPr>
          <w:sz w:val="28"/>
          <w:lang w:val="uk-UA"/>
        </w:rPr>
        <w:t>Особливе значення мають клейові з'єднання матеріалів, які на відміну від зварних, клепаних і болтових з'єднань не послаблюють міцності конструкції за рахунок зварних швів, точок або отворів і забезпечують більш рівномірний розподіл напружень на всій площі склеювання.</w:t>
      </w:r>
    </w:p>
    <w:p w14:paraId="52AF9835" w14:textId="77777777" w:rsidR="00F94AEF" w:rsidRPr="00F94AEF" w:rsidRDefault="00F94AEF" w:rsidP="009610AE">
      <w:pPr>
        <w:shd w:val="clear" w:color="auto" w:fill="FFFFFF"/>
        <w:spacing w:line="360" w:lineRule="auto"/>
        <w:ind w:firstLine="720"/>
        <w:jc w:val="both"/>
        <w:rPr>
          <w:sz w:val="28"/>
          <w:lang w:val="uk-UA"/>
        </w:rPr>
      </w:pPr>
      <w:r w:rsidRPr="00F94AEF">
        <w:rPr>
          <w:sz w:val="28"/>
          <w:lang w:val="uk-UA"/>
        </w:rPr>
        <w:t>Застосування клеїв дозволяє підвищити втомну міцність і корозійну стійкість конструкцій, знизити їх масу і трудомісткість виготовлення, поліпшити якість обтічної поверхні. У ряді випадків вдається виконувати з'єднання з герметизацією.</w:t>
      </w:r>
    </w:p>
    <w:p w14:paraId="356EFB60" w14:textId="77777777" w:rsidR="00F94AEF" w:rsidRPr="00F94AEF" w:rsidRDefault="00F94AEF" w:rsidP="009610AE">
      <w:pPr>
        <w:shd w:val="clear" w:color="auto" w:fill="FFFFFF"/>
        <w:spacing w:line="360" w:lineRule="auto"/>
        <w:ind w:firstLine="720"/>
        <w:jc w:val="both"/>
        <w:rPr>
          <w:sz w:val="28"/>
          <w:lang w:val="uk-UA"/>
        </w:rPr>
      </w:pPr>
      <w:r w:rsidRPr="00F94AEF">
        <w:rPr>
          <w:sz w:val="28"/>
          <w:lang w:val="uk-UA"/>
        </w:rPr>
        <w:lastRenderedPageBreak/>
        <w:t>До недоліків клейових з'єднань відносяться обмежена теплостійкість, відносно низька міцність, особливо при нерівномірному відриві (віддираючи), схильність до «старіння» клейової плівки, необхідність нагрівання виробів при склеюванні більшістю клеїв, призначених для склеювання металів, і відсутність достатньо надійних об'єктивних неруйнівних методів контролю якості клейових з'єднань.</w:t>
      </w:r>
    </w:p>
    <w:p w14:paraId="7DAE6EB5" w14:textId="77777777" w:rsidR="00F94AEF" w:rsidRPr="00F94AEF" w:rsidRDefault="00F94AEF" w:rsidP="009610AE">
      <w:pPr>
        <w:shd w:val="clear" w:color="auto" w:fill="FFFFFF"/>
        <w:spacing w:line="360" w:lineRule="auto"/>
        <w:ind w:firstLine="720"/>
        <w:jc w:val="both"/>
        <w:rPr>
          <w:sz w:val="28"/>
          <w:lang w:val="uk-UA"/>
        </w:rPr>
      </w:pPr>
      <w:r w:rsidRPr="00F94AEF">
        <w:rPr>
          <w:sz w:val="28"/>
          <w:lang w:val="uk-UA"/>
        </w:rPr>
        <w:t>У вітчизняному авіабудуванні для склеювання деталей з металів, конструкційних неметалічних матеріалів і їх поєднань найбільш широко застосовують такі клеї: фенольно-каучукові, фенольно-полівінілацетальние з кремній органічними та іншими стабілізуючими добавками, поліуретанові, епоксидні, кремнійорганічні з різними добавками, що модифікують, клеї на основі неорганічних з'єднань. Залежно від температури склеювання все клеї можуть бути розбиті на дві групи:</w:t>
      </w:r>
    </w:p>
    <w:p w14:paraId="27DA17FB" w14:textId="7FEE2437" w:rsidR="00F94AEF" w:rsidRPr="00F94AEF" w:rsidRDefault="00F94AEF" w:rsidP="009610AE">
      <w:pPr>
        <w:shd w:val="clear" w:color="auto" w:fill="FFFFFF"/>
        <w:spacing w:line="360" w:lineRule="auto"/>
        <w:ind w:firstLine="720"/>
        <w:jc w:val="both"/>
        <w:rPr>
          <w:sz w:val="28"/>
          <w:lang w:val="uk-UA"/>
        </w:rPr>
      </w:pPr>
      <w:r w:rsidRPr="00F94AEF">
        <w:rPr>
          <w:sz w:val="28"/>
          <w:lang w:val="uk-UA"/>
        </w:rPr>
        <w:t xml:space="preserve">а) </w:t>
      </w:r>
      <w:r w:rsidR="00FC565F">
        <w:rPr>
          <w:sz w:val="28"/>
          <w:lang w:val="uk-UA"/>
        </w:rPr>
        <w:t>ті, що твердіють</w:t>
      </w:r>
      <w:r w:rsidRPr="00F94AEF">
        <w:rPr>
          <w:sz w:val="28"/>
          <w:lang w:val="uk-UA"/>
        </w:rPr>
        <w:t xml:space="preserve"> при кімнатній температурі;</w:t>
      </w:r>
    </w:p>
    <w:p w14:paraId="74D6C655" w14:textId="36BCC9B8" w:rsidR="00F94AEF" w:rsidRPr="00F94AEF" w:rsidRDefault="00F94AEF" w:rsidP="009610AE">
      <w:pPr>
        <w:shd w:val="clear" w:color="auto" w:fill="FFFFFF"/>
        <w:spacing w:line="360" w:lineRule="auto"/>
        <w:ind w:firstLine="720"/>
        <w:jc w:val="both"/>
        <w:rPr>
          <w:sz w:val="28"/>
          <w:lang w:val="uk-UA"/>
        </w:rPr>
      </w:pPr>
      <w:r w:rsidRPr="00F94AEF">
        <w:rPr>
          <w:sz w:val="28"/>
          <w:lang w:val="uk-UA"/>
        </w:rPr>
        <w:t xml:space="preserve">б) </w:t>
      </w:r>
      <w:r w:rsidR="00FC565F">
        <w:rPr>
          <w:sz w:val="28"/>
          <w:lang w:val="uk-UA"/>
        </w:rPr>
        <w:t>ті, що твердіють</w:t>
      </w:r>
      <w:r w:rsidRPr="00F94AEF">
        <w:rPr>
          <w:sz w:val="28"/>
          <w:lang w:val="uk-UA"/>
        </w:rPr>
        <w:t xml:space="preserve"> при температурах 160 ... 180 ° С.</w:t>
      </w:r>
    </w:p>
    <w:p w14:paraId="6E839606" w14:textId="77777777" w:rsidR="00F94AEF" w:rsidRPr="00F94AEF" w:rsidRDefault="00F94AEF" w:rsidP="009610AE">
      <w:pPr>
        <w:shd w:val="clear" w:color="auto" w:fill="FFFFFF"/>
        <w:spacing w:line="360" w:lineRule="auto"/>
        <w:ind w:firstLine="720"/>
        <w:jc w:val="both"/>
        <w:rPr>
          <w:sz w:val="28"/>
          <w:lang w:val="uk-UA"/>
        </w:rPr>
      </w:pPr>
      <w:r w:rsidRPr="00F94AEF">
        <w:rPr>
          <w:sz w:val="28"/>
          <w:lang w:val="uk-UA"/>
        </w:rPr>
        <w:t>Клеї в початковому стані можуть бути рідкими, пастоподібних, плівковими, порошкоподібними і твердими (у вигляді прутків і паличок). Міцність клейового з'єднання залежить від складу клею і склеюваного матеріалу, конструктивних чинників і технології виконання з'єднання.</w:t>
      </w:r>
    </w:p>
    <w:p w14:paraId="491F5ACA" w14:textId="77777777" w:rsidR="00F94AEF" w:rsidRPr="00F94AEF" w:rsidRDefault="00F94AEF" w:rsidP="009610AE">
      <w:pPr>
        <w:shd w:val="clear" w:color="auto" w:fill="FFFFFF"/>
        <w:spacing w:line="360" w:lineRule="auto"/>
        <w:ind w:firstLine="720"/>
        <w:jc w:val="both"/>
        <w:rPr>
          <w:sz w:val="28"/>
          <w:lang w:val="uk-UA"/>
        </w:rPr>
      </w:pPr>
      <w:r w:rsidRPr="00F94AEF">
        <w:rPr>
          <w:sz w:val="28"/>
          <w:lang w:val="uk-UA"/>
        </w:rPr>
        <w:t>Укрупнений технологічний процес склеювання включає наступні операції: попереднє складання і розбирання вузла (панелі); підготовка поверхні деталей під склеювання; нанесення підшару клею (грунтовки) і його термообробка (в разі необхідності); нанесення клею; відкрита витримка; збірка; затвердіння клею; контроль якості склеювання.</w:t>
      </w:r>
    </w:p>
    <w:p w14:paraId="52EAE5E7" w14:textId="77777777" w:rsidR="00F94AEF" w:rsidRPr="00F94AEF" w:rsidRDefault="00F94AEF" w:rsidP="009610AE">
      <w:pPr>
        <w:shd w:val="clear" w:color="auto" w:fill="FFFFFF"/>
        <w:spacing w:line="360" w:lineRule="auto"/>
        <w:ind w:firstLine="720"/>
        <w:jc w:val="both"/>
        <w:rPr>
          <w:sz w:val="28"/>
          <w:lang w:val="uk-UA"/>
        </w:rPr>
      </w:pPr>
      <w:r w:rsidRPr="00F94AEF">
        <w:rPr>
          <w:sz w:val="28"/>
          <w:lang w:val="uk-UA"/>
        </w:rPr>
        <w:t xml:space="preserve">У процесі попереднього складання склеюються деталі встановлюються в необхідне положення і здійснюється перевірка узгодженості розмірів деталей і якості прилягання поверхонь, що склеюються. Гарне прилягання поверхонь, що склеюються забезпечує отримання тонкої рівномірної по товщині клейового прошарку без місцевих пустот. Підготовка поверхні деталей, що склеюються є однією з найважливіших операцій технологічного </w:t>
      </w:r>
      <w:r w:rsidRPr="00F94AEF">
        <w:rPr>
          <w:sz w:val="28"/>
          <w:lang w:val="uk-UA"/>
        </w:rPr>
        <w:lastRenderedPageBreak/>
        <w:t>процесу, так як вона багато в чому визначає якість клейових з'єднань. Вона полягає в хімічній, електрохімічної або механічній обробці, що змінює шорсткість і енергетичні характеристики склеюваної поверхні, підвищуючи її адгез</w:t>
      </w:r>
      <w:r>
        <w:rPr>
          <w:sz w:val="28"/>
          <w:lang w:val="uk-UA"/>
        </w:rPr>
        <w:t>іо</w:t>
      </w:r>
      <w:r w:rsidRPr="00F94AEF">
        <w:rPr>
          <w:sz w:val="28"/>
          <w:lang w:val="uk-UA"/>
        </w:rPr>
        <w:t>нну здатність.[</w:t>
      </w:r>
      <w:r w:rsidR="00E71B9A" w:rsidRPr="00E71B9A">
        <w:rPr>
          <w:sz w:val="28"/>
          <w:lang w:val="uk-UA"/>
        </w:rPr>
        <w:t>21</w:t>
      </w:r>
      <w:r w:rsidRPr="00F94AEF">
        <w:rPr>
          <w:sz w:val="28"/>
          <w:lang w:val="uk-UA"/>
        </w:rPr>
        <w:t>]</w:t>
      </w:r>
    </w:p>
    <w:p w14:paraId="1882A5B0" w14:textId="77777777" w:rsidR="00F94AEF" w:rsidRPr="00F94AEF" w:rsidRDefault="00F94AEF" w:rsidP="009610AE">
      <w:pPr>
        <w:shd w:val="clear" w:color="auto" w:fill="FFFFFF"/>
        <w:spacing w:line="360" w:lineRule="auto"/>
        <w:ind w:firstLine="720"/>
        <w:jc w:val="both"/>
        <w:rPr>
          <w:sz w:val="28"/>
          <w:lang w:val="uk-UA"/>
        </w:rPr>
      </w:pPr>
      <w:r w:rsidRPr="00F94AEF">
        <w:rPr>
          <w:sz w:val="28"/>
          <w:lang w:val="uk-UA"/>
        </w:rPr>
        <w:t>Способи підготовки поверхні під склеювання різноманітні і залежать від властивостей клею, склеюваного матеріалу і умов експлуатації. Механічні методи підготовки поверхні дозволяють в значній мірі збільшити справжню поверхню склеювання. Це досягається зашкур</w:t>
      </w:r>
      <w:r>
        <w:rPr>
          <w:sz w:val="28"/>
          <w:lang w:val="uk-UA"/>
        </w:rPr>
        <w:t>ю</w:t>
      </w:r>
      <w:r w:rsidRPr="00F94AEF">
        <w:rPr>
          <w:sz w:val="28"/>
          <w:lang w:val="uk-UA"/>
        </w:rPr>
        <w:t>ван</w:t>
      </w:r>
      <w:r>
        <w:rPr>
          <w:sz w:val="28"/>
          <w:lang w:val="uk-UA"/>
        </w:rPr>
        <w:t>н</w:t>
      </w:r>
      <w:r w:rsidRPr="00F94AEF">
        <w:rPr>
          <w:sz w:val="28"/>
          <w:lang w:val="uk-UA"/>
        </w:rPr>
        <w:t>я, гідропіскострум</w:t>
      </w:r>
      <w:r>
        <w:rPr>
          <w:sz w:val="28"/>
          <w:lang w:val="uk-UA"/>
        </w:rPr>
        <w:t>енев</w:t>
      </w:r>
      <w:r w:rsidRPr="00F94AEF">
        <w:rPr>
          <w:sz w:val="28"/>
          <w:lang w:val="uk-UA"/>
        </w:rPr>
        <w:t>ої обробкою, обдування</w:t>
      </w:r>
      <w:r w:rsidR="00FC565F">
        <w:rPr>
          <w:sz w:val="28"/>
          <w:lang w:val="uk-UA"/>
        </w:rPr>
        <w:t>м</w:t>
      </w:r>
      <w:r w:rsidRPr="00F94AEF">
        <w:rPr>
          <w:sz w:val="28"/>
          <w:lang w:val="uk-UA"/>
        </w:rPr>
        <w:t xml:space="preserve"> корундом або металев</w:t>
      </w:r>
      <w:r w:rsidR="00FC565F">
        <w:rPr>
          <w:sz w:val="28"/>
          <w:lang w:val="uk-UA"/>
        </w:rPr>
        <w:t>ою</w:t>
      </w:r>
      <w:r w:rsidRPr="00F94AEF">
        <w:rPr>
          <w:sz w:val="28"/>
          <w:lang w:val="uk-UA"/>
        </w:rPr>
        <w:t xml:space="preserve"> тирсою, а також механічною обробкою. Для алюмінієвих сплавів (плакованих і не плакованих) широко використовується анодування в хромової і сірчаної кислотах.</w:t>
      </w:r>
    </w:p>
    <w:p w14:paraId="671B1173" w14:textId="77777777" w:rsidR="00F94AEF" w:rsidRPr="00F94AEF" w:rsidRDefault="00F94AEF" w:rsidP="009610AE">
      <w:pPr>
        <w:shd w:val="clear" w:color="auto" w:fill="FFFFFF"/>
        <w:spacing w:line="360" w:lineRule="auto"/>
        <w:ind w:firstLine="720"/>
        <w:jc w:val="both"/>
        <w:rPr>
          <w:sz w:val="28"/>
          <w:lang w:val="uk-UA"/>
        </w:rPr>
      </w:pPr>
      <w:r w:rsidRPr="00F94AEF">
        <w:rPr>
          <w:sz w:val="28"/>
          <w:lang w:val="uk-UA"/>
        </w:rPr>
        <w:t>Магнієві сплави піддаються хімічному оксидуванню, а в окремих випадках додаткової лакофарбової захисту.</w:t>
      </w:r>
      <w:r>
        <w:rPr>
          <w:sz w:val="28"/>
          <w:lang w:val="uk-UA"/>
        </w:rPr>
        <w:t xml:space="preserve"> </w:t>
      </w:r>
      <w:r w:rsidRPr="00F94AEF">
        <w:rPr>
          <w:sz w:val="28"/>
          <w:lang w:val="uk-UA"/>
        </w:rPr>
        <w:t xml:space="preserve">При підготовці до склеювання сталей кращі результати досягаються при </w:t>
      </w:r>
      <w:r>
        <w:rPr>
          <w:sz w:val="28"/>
          <w:lang w:val="uk-UA"/>
        </w:rPr>
        <w:t>к</w:t>
      </w:r>
      <w:r w:rsidRPr="00F94AEF">
        <w:rPr>
          <w:sz w:val="28"/>
          <w:lang w:val="uk-UA"/>
        </w:rPr>
        <w:t>адміюванн</w:t>
      </w:r>
      <w:r>
        <w:rPr>
          <w:sz w:val="28"/>
          <w:lang w:val="uk-UA"/>
        </w:rPr>
        <w:t>і</w:t>
      </w:r>
      <w:r w:rsidRPr="00F94AEF">
        <w:rPr>
          <w:sz w:val="28"/>
          <w:lang w:val="uk-UA"/>
        </w:rPr>
        <w:t xml:space="preserve"> і цинкуванн</w:t>
      </w:r>
      <w:r>
        <w:rPr>
          <w:sz w:val="28"/>
          <w:lang w:val="uk-UA"/>
        </w:rPr>
        <w:t>і</w:t>
      </w:r>
      <w:r w:rsidRPr="00F94AEF">
        <w:rPr>
          <w:sz w:val="28"/>
          <w:lang w:val="uk-UA"/>
        </w:rPr>
        <w:t>. Корозійно-стійкі стали обробляються в розчинах суміші різних кислот і солей. Поверхні деталей з титанових сплавів анодуют</w:t>
      </w:r>
      <w:r>
        <w:rPr>
          <w:sz w:val="28"/>
          <w:lang w:val="uk-UA"/>
        </w:rPr>
        <w:t>ь</w:t>
      </w:r>
      <w:r w:rsidRPr="00F94AEF">
        <w:rPr>
          <w:sz w:val="28"/>
          <w:lang w:val="uk-UA"/>
        </w:rPr>
        <w:t>ся або обробляються в розчині концентрованої сірчаної кислоти і біхромату натрію.</w:t>
      </w:r>
    </w:p>
    <w:p w14:paraId="147951AE" w14:textId="77777777" w:rsidR="00F94AEF" w:rsidRPr="00F94AEF" w:rsidRDefault="00F94AEF" w:rsidP="009610AE">
      <w:pPr>
        <w:shd w:val="clear" w:color="auto" w:fill="FFFFFF"/>
        <w:spacing w:line="360" w:lineRule="auto"/>
        <w:ind w:firstLine="720"/>
        <w:jc w:val="both"/>
        <w:rPr>
          <w:sz w:val="28"/>
          <w:lang w:val="uk-UA"/>
        </w:rPr>
      </w:pPr>
      <w:r w:rsidRPr="00F94AEF">
        <w:rPr>
          <w:sz w:val="28"/>
          <w:lang w:val="uk-UA"/>
        </w:rPr>
        <w:t>Перед нанесенням клею поверхні деталей повинні бути знежирені. Знежирення виконується різними методами, зокрема:</w:t>
      </w:r>
    </w:p>
    <w:p w14:paraId="0D3F3F14" w14:textId="77777777" w:rsidR="00F94AEF" w:rsidRPr="00F94AEF" w:rsidRDefault="00F94AEF" w:rsidP="009610AE">
      <w:pPr>
        <w:shd w:val="clear" w:color="auto" w:fill="FFFFFF"/>
        <w:spacing w:line="360" w:lineRule="auto"/>
        <w:ind w:firstLine="720"/>
        <w:jc w:val="both"/>
        <w:rPr>
          <w:sz w:val="28"/>
          <w:lang w:val="uk-UA"/>
        </w:rPr>
      </w:pPr>
      <w:r w:rsidRPr="00F94AEF">
        <w:rPr>
          <w:sz w:val="28"/>
          <w:lang w:val="uk-UA"/>
        </w:rPr>
        <w:t>а) ультразвукової очищенням в органічних розчинниках або водних миючих розчинах лугів і поверхнево-активних речовин;</w:t>
      </w:r>
    </w:p>
    <w:p w14:paraId="4E63A4F4" w14:textId="77777777" w:rsidR="00F94AEF" w:rsidRPr="00F94AEF" w:rsidRDefault="00F94AEF" w:rsidP="009610AE">
      <w:pPr>
        <w:shd w:val="clear" w:color="auto" w:fill="FFFFFF"/>
        <w:spacing w:line="360" w:lineRule="auto"/>
        <w:ind w:firstLine="720"/>
        <w:jc w:val="both"/>
        <w:rPr>
          <w:sz w:val="28"/>
          <w:lang w:val="uk-UA"/>
        </w:rPr>
      </w:pPr>
      <w:r w:rsidRPr="00F94AEF">
        <w:rPr>
          <w:sz w:val="28"/>
          <w:lang w:val="uk-UA"/>
        </w:rPr>
        <w:t>б) обробкою в атмосфері гарячих парів розчинників і подальше травлення в суміші сірчаної і хромової кислот (так званий «піклінг» процес).</w:t>
      </w:r>
    </w:p>
    <w:p w14:paraId="5FBBF171" w14:textId="77777777" w:rsidR="00F94AEF" w:rsidRPr="00F94AEF" w:rsidRDefault="00F94AEF" w:rsidP="009610AE">
      <w:pPr>
        <w:shd w:val="clear" w:color="auto" w:fill="FFFFFF"/>
        <w:spacing w:line="360" w:lineRule="auto"/>
        <w:ind w:firstLine="720"/>
        <w:jc w:val="both"/>
        <w:rPr>
          <w:sz w:val="28"/>
          <w:lang w:val="uk-UA"/>
        </w:rPr>
      </w:pPr>
      <w:r w:rsidRPr="00F94AEF">
        <w:rPr>
          <w:sz w:val="28"/>
          <w:lang w:val="uk-UA"/>
        </w:rPr>
        <w:t>Після підготовки клей на сполучаються поверхні наноситься різними способами в залежності від його вихідного стану, а також від форми і габаритних розмірів деталей, що склеюються. У всіх випадках, де це можливо, перевагу слід віддавати плівковим клеїв, як більш технологічним.</w:t>
      </w:r>
    </w:p>
    <w:p w14:paraId="482A5CDC" w14:textId="77777777" w:rsidR="00F94AEF" w:rsidRPr="00F94AEF" w:rsidRDefault="00F94AEF" w:rsidP="009610AE">
      <w:pPr>
        <w:shd w:val="clear" w:color="auto" w:fill="FFFFFF"/>
        <w:spacing w:line="360" w:lineRule="auto"/>
        <w:ind w:firstLine="720"/>
        <w:jc w:val="both"/>
        <w:rPr>
          <w:sz w:val="28"/>
          <w:lang w:val="uk-UA"/>
        </w:rPr>
      </w:pPr>
      <w:r w:rsidRPr="00F94AEF">
        <w:rPr>
          <w:sz w:val="28"/>
          <w:lang w:val="uk-UA"/>
        </w:rPr>
        <w:t>Збірка деталей, що з'єднуються полягає в їх установці в складальне становище в пристосуванні або по складальним отворам і їх закріпленні.</w:t>
      </w:r>
    </w:p>
    <w:p w14:paraId="1C39317A" w14:textId="77777777" w:rsidR="00F94AEF" w:rsidRDefault="00F94AEF" w:rsidP="009610AE">
      <w:pPr>
        <w:shd w:val="clear" w:color="auto" w:fill="FFFFFF"/>
        <w:spacing w:line="360" w:lineRule="auto"/>
        <w:ind w:firstLine="720"/>
        <w:jc w:val="both"/>
        <w:rPr>
          <w:sz w:val="28"/>
          <w:lang w:val="uk-UA"/>
        </w:rPr>
      </w:pPr>
      <w:r w:rsidRPr="00F94AEF">
        <w:rPr>
          <w:sz w:val="28"/>
          <w:lang w:val="uk-UA"/>
        </w:rPr>
        <w:lastRenderedPageBreak/>
        <w:t>Пристосування для збирання та склеювання повинні забезпечити правильне взаємне положення деталей, що збираються, необхідну точність контурів, можливість створення тиску і компенсації температурного розширення деталей без порушення їх взаємного розташування.</w:t>
      </w:r>
    </w:p>
    <w:p w14:paraId="592BC8B8" w14:textId="77777777" w:rsidR="00F94AEF" w:rsidRPr="00F94AEF" w:rsidRDefault="00F94AEF" w:rsidP="009610AE">
      <w:pPr>
        <w:shd w:val="clear" w:color="auto" w:fill="FFFFFF"/>
        <w:spacing w:line="360" w:lineRule="auto"/>
        <w:ind w:firstLine="720"/>
        <w:jc w:val="both"/>
        <w:rPr>
          <w:sz w:val="28"/>
          <w:lang w:val="uk-UA"/>
        </w:rPr>
      </w:pPr>
      <w:r>
        <w:rPr>
          <w:sz w:val="28"/>
          <w:lang w:val="uk-UA"/>
        </w:rPr>
        <w:t>Затвердівання</w:t>
      </w:r>
      <w:r w:rsidRPr="00F94AEF">
        <w:rPr>
          <w:sz w:val="28"/>
          <w:lang w:val="uk-UA"/>
        </w:rPr>
        <w:t xml:space="preserve"> клею відбувається при певному температурному режимі і тиску.</w:t>
      </w:r>
      <w:r>
        <w:rPr>
          <w:sz w:val="28"/>
          <w:lang w:val="uk-UA"/>
        </w:rPr>
        <w:t xml:space="preserve"> </w:t>
      </w:r>
      <w:r w:rsidRPr="00F94AEF">
        <w:rPr>
          <w:sz w:val="28"/>
          <w:lang w:val="uk-UA"/>
        </w:rPr>
        <w:t>Час нагріву, тиск, температуру витримки вибирають виходячи з характеристики клею, його в'язкості, точності пригону поверхонь, що склеюються і жорсткості деталей, що склеюються.</w:t>
      </w:r>
    </w:p>
    <w:p w14:paraId="7FC02BE8" w14:textId="77777777" w:rsidR="00F94AEF" w:rsidRPr="00F94AEF" w:rsidRDefault="00F94AEF" w:rsidP="009610AE">
      <w:pPr>
        <w:shd w:val="clear" w:color="auto" w:fill="FFFFFF"/>
        <w:spacing w:line="360" w:lineRule="auto"/>
        <w:ind w:firstLine="720"/>
        <w:jc w:val="both"/>
        <w:rPr>
          <w:sz w:val="28"/>
          <w:lang w:val="uk-UA"/>
        </w:rPr>
      </w:pPr>
      <w:r w:rsidRPr="00F94AEF">
        <w:rPr>
          <w:sz w:val="28"/>
          <w:lang w:val="uk-UA"/>
        </w:rPr>
        <w:t>Нагрівання здійснюється в автоклавах, електричних печах, а також вбудованими в пристосування контактними і спіральними електр</w:t>
      </w:r>
      <w:r>
        <w:rPr>
          <w:sz w:val="28"/>
          <w:lang w:val="uk-UA"/>
        </w:rPr>
        <w:t xml:space="preserve">ичними </w:t>
      </w:r>
      <w:r w:rsidRPr="00F94AEF">
        <w:rPr>
          <w:sz w:val="28"/>
          <w:lang w:val="uk-UA"/>
        </w:rPr>
        <w:t>нагрівачами або підведенням пар</w:t>
      </w:r>
      <w:r>
        <w:rPr>
          <w:sz w:val="28"/>
          <w:lang w:val="uk-UA"/>
        </w:rPr>
        <w:t>у</w:t>
      </w:r>
      <w:r w:rsidRPr="00F94AEF">
        <w:rPr>
          <w:sz w:val="28"/>
          <w:lang w:val="uk-UA"/>
        </w:rPr>
        <w:t xml:space="preserve"> і повітря.</w:t>
      </w:r>
    </w:p>
    <w:p w14:paraId="0A616729" w14:textId="77777777" w:rsidR="00F94AEF" w:rsidRPr="00F94AEF" w:rsidRDefault="00F94AEF" w:rsidP="009610AE">
      <w:pPr>
        <w:shd w:val="clear" w:color="auto" w:fill="FFFFFF"/>
        <w:spacing w:line="360" w:lineRule="auto"/>
        <w:ind w:firstLine="720"/>
        <w:jc w:val="both"/>
        <w:rPr>
          <w:sz w:val="28"/>
          <w:lang w:val="uk-UA"/>
        </w:rPr>
      </w:pPr>
      <w:r w:rsidRPr="00F94AEF">
        <w:rPr>
          <w:sz w:val="28"/>
          <w:lang w:val="uk-UA"/>
        </w:rPr>
        <w:t>Після завершення термообробки і охолодження виріб витягується з пристосування, зачищається від можливих патьоків клею і передається на контроль.[</w:t>
      </w:r>
      <w:r w:rsidR="00E71B9A" w:rsidRPr="00E71B9A">
        <w:rPr>
          <w:sz w:val="28"/>
          <w:lang w:val="uk-UA"/>
        </w:rPr>
        <w:t>21</w:t>
      </w:r>
      <w:r w:rsidRPr="00F94AEF">
        <w:rPr>
          <w:sz w:val="28"/>
          <w:lang w:val="uk-UA"/>
        </w:rPr>
        <w:t>]</w:t>
      </w:r>
    </w:p>
    <w:p w14:paraId="55BF3761" w14:textId="77777777" w:rsidR="007937F4" w:rsidRDefault="007937F4">
      <w:pPr>
        <w:spacing w:after="200" w:line="276" w:lineRule="auto"/>
        <w:rPr>
          <w:b/>
          <w:sz w:val="28"/>
          <w:szCs w:val="28"/>
          <w:lang w:val="uk-UA"/>
        </w:rPr>
      </w:pPr>
      <w:r>
        <w:rPr>
          <w:b/>
          <w:sz w:val="28"/>
          <w:szCs w:val="28"/>
          <w:lang w:val="uk-UA"/>
        </w:rPr>
        <w:br w:type="page"/>
      </w:r>
    </w:p>
    <w:p w14:paraId="23BC79E1" w14:textId="77777777" w:rsidR="00707D10" w:rsidRPr="00737C07" w:rsidRDefault="00707D10" w:rsidP="009E261B">
      <w:pPr>
        <w:pStyle w:val="2"/>
        <w:rPr>
          <w:rStyle w:val="20"/>
          <w:b/>
          <w:lang w:val="uk-UA"/>
        </w:rPr>
      </w:pPr>
      <w:bookmarkStart w:id="7" w:name="_Toc70889024"/>
      <w:r w:rsidRPr="00737C07">
        <w:rPr>
          <w:lang w:val="uk-UA"/>
        </w:rPr>
        <w:lastRenderedPageBreak/>
        <w:t>1.4.</w:t>
      </w:r>
      <w:r w:rsidRPr="00737C07">
        <w:rPr>
          <w:lang w:val="uk-UA"/>
        </w:rPr>
        <w:tab/>
      </w:r>
      <w:r w:rsidRPr="00737C07">
        <w:rPr>
          <w:rStyle w:val="20"/>
          <w:b/>
          <w:lang w:val="uk-UA"/>
        </w:rPr>
        <w:t>Способи  підвищення міцності зчеплення деталей клейових з’єднань.</w:t>
      </w:r>
      <w:bookmarkEnd w:id="7"/>
    </w:p>
    <w:p w14:paraId="109C66F6" w14:textId="77777777" w:rsidR="00707D10" w:rsidRDefault="00707D10" w:rsidP="00707D10">
      <w:pPr>
        <w:spacing w:after="160" w:line="360" w:lineRule="auto"/>
        <w:ind w:firstLine="567"/>
        <w:jc w:val="both"/>
        <w:rPr>
          <w:sz w:val="28"/>
          <w:szCs w:val="28"/>
          <w:lang w:val="uk-UA"/>
        </w:rPr>
      </w:pPr>
      <w:r>
        <w:rPr>
          <w:sz w:val="28"/>
          <w:szCs w:val="28"/>
          <w:lang w:val="uk-UA"/>
        </w:rPr>
        <w:t>Нині існує три підходи підвищення міцності зчеплення деталей клейових з’єднань:</w:t>
      </w:r>
    </w:p>
    <w:p w14:paraId="5B26A403" w14:textId="77777777" w:rsidR="00707D10" w:rsidRDefault="00707D10" w:rsidP="006C3F04">
      <w:pPr>
        <w:pStyle w:val="ab"/>
        <w:numPr>
          <w:ilvl w:val="0"/>
          <w:numId w:val="8"/>
        </w:numPr>
        <w:spacing w:after="160" w:line="360" w:lineRule="auto"/>
        <w:jc w:val="both"/>
        <w:rPr>
          <w:sz w:val="28"/>
          <w:szCs w:val="28"/>
          <w:lang w:val="uk-UA"/>
        </w:rPr>
      </w:pPr>
      <w:r>
        <w:rPr>
          <w:sz w:val="28"/>
          <w:szCs w:val="28"/>
          <w:lang w:val="uk-UA"/>
        </w:rPr>
        <w:t>Розробка нових та модернізація існуючих клеїв;</w:t>
      </w:r>
    </w:p>
    <w:p w14:paraId="746EED37" w14:textId="77777777" w:rsidR="00707D10" w:rsidRDefault="00707D10" w:rsidP="006C3F04">
      <w:pPr>
        <w:pStyle w:val="ab"/>
        <w:numPr>
          <w:ilvl w:val="0"/>
          <w:numId w:val="8"/>
        </w:numPr>
        <w:spacing w:after="160" w:line="360" w:lineRule="auto"/>
        <w:jc w:val="both"/>
        <w:rPr>
          <w:sz w:val="28"/>
          <w:szCs w:val="28"/>
          <w:lang w:val="uk-UA"/>
        </w:rPr>
      </w:pPr>
      <w:r>
        <w:rPr>
          <w:sz w:val="28"/>
          <w:szCs w:val="28"/>
          <w:lang w:val="uk-UA"/>
        </w:rPr>
        <w:t>Використання змішаних з’єднань;</w:t>
      </w:r>
    </w:p>
    <w:p w14:paraId="5E8F46EC" w14:textId="77777777" w:rsidR="00707D10" w:rsidRPr="00925F0F" w:rsidRDefault="00707D10" w:rsidP="006C3F04">
      <w:pPr>
        <w:pStyle w:val="ab"/>
        <w:numPr>
          <w:ilvl w:val="0"/>
          <w:numId w:val="8"/>
        </w:numPr>
        <w:spacing w:after="160" w:line="360" w:lineRule="auto"/>
        <w:jc w:val="both"/>
        <w:rPr>
          <w:sz w:val="28"/>
          <w:szCs w:val="28"/>
          <w:lang w:val="uk-UA"/>
        </w:rPr>
      </w:pPr>
      <w:r>
        <w:rPr>
          <w:sz w:val="28"/>
          <w:szCs w:val="28"/>
          <w:lang w:val="uk-UA"/>
        </w:rPr>
        <w:t>Попередня обробка поверхонь, що склеюються.</w:t>
      </w:r>
    </w:p>
    <w:p w14:paraId="39A0B3F6" w14:textId="77777777" w:rsidR="00707D10" w:rsidRPr="003200BA" w:rsidRDefault="00707D10" w:rsidP="00707D10">
      <w:pPr>
        <w:spacing w:after="160" w:line="360" w:lineRule="auto"/>
        <w:ind w:firstLine="567"/>
        <w:jc w:val="both"/>
        <w:rPr>
          <w:i/>
          <w:sz w:val="28"/>
          <w:szCs w:val="28"/>
          <w:lang w:val="uk-UA"/>
        </w:rPr>
      </w:pPr>
      <w:r w:rsidRPr="003200BA">
        <w:rPr>
          <w:i/>
          <w:sz w:val="28"/>
          <w:szCs w:val="28"/>
          <w:lang w:val="uk-UA"/>
        </w:rPr>
        <w:t>Розробка нових та модернізація існуючих клеїв</w:t>
      </w:r>
    </w:p>
    <w:p w14:paraId="6524B13E" w14:textId="77777777" w:rsidR="00707D10" w:rsidRPr="00401BA5" w:rsidRDefault="00707D10" w:rsidP="00707D10">
      <w:pPr>
        <w:spacing w:after="160" w:line="360" w:lineRule="auto"/>
        <w:ind w:firstLine="567"/>
        <w:jc w:val="both"/>
        <w:rPr>
          <w:sz w:val="28"/>
          <w:szCs w:val="28"/>
          <w:lang w:val="uk-UA"/>
        </w:rPr>
      </w:pPr>
      <w:r w:rsidRPr="00401BA5">
        <w:rPr>
          <w:sz w:val="28"/>
          <w:szCs w:val="28"/>
          <w:lang w:val="uk-UA"/>
        </w:rPr>
        <w:t xml:space="preserve">Серед клеїв конструкційного призначення найбільш широке застосування знайшли високоміцні епоксидні клеї, що розрізняються діапазоном робочих температур і за своїми характеристиками міцності і деформаційних властивостях не поступаються кращим зарубіжним аналогам. Клейові з'єднання на основі епоксидних клеїв конструкційного призначення мають високу довготривалу міцність, вібростійкість, стійкістю до поширення тріщин, стійкість до впливу кліматичних факторів і агресивних середовищ, що забезпечило високий ресурс роботи і надійність в експлуатації клеєних конструкцій </w:t>
      </w:r>
      <w:r w:rsidR="00DB6D67" w:rsidRPr="00581391">
        <w:rPr>
          <w:sz w:val="28"/>
          <w:szCs w:val="28"/>
          <w:lang w:val="uk-UA"/>
        </w:rPr>
        <w:t>[1</w:t>
      </w:r>
      <w:r w:rsidR="00DB6D67" w:rsidRPr="00DB6D67">
        <w:rPr>
          <w:sz w:val="28"/>
          <w:szCs w:val="28"/>
          <w:lang w:val="uk-UA"/>
        </w:rPr>
        <w:t>6-20]</w:t>
      </w:r>
      <w:r w:rsidRPr="00401BA5">
        <w:rPr>
          <w:sz w:val="28"/>
          <w:szCs w:val="28"/>
          <w:lang w:val="uk-UA"/>
        </w:rPr>
        <w:t>.</w:t>
      </w:r>
    </w:p>
    <w:p w14:paraId="4BB07F4C" w14:textId="318C3B1D" w:rsidR="00707D10" w:rsidRPr="00401BA5" w:rsidRDefault="00F260C8" w:rsidP="00707D10">
      <w:pPr>
        <w:spacing w:after="160" w:line="360" w:lineRule="auto"/>
        <w:ind w:firstLine="567"/>
        <w:jc w:val="both"/>
        <w:rPr>
          <w:sz w:val="28"/>
          <w:szCs w:val="28"/>
          <w:lang w:val="uk-UA"/>
        </w:rPr>
      </w:pPr>
      <w:r>
        <w:rPr>
          <w:sz w:val="28"/>
          <w:szCs w:val="28"/>
          <w:lang w:val="uk-UA"/>
        </w:rPr>
        <w:t>Наприклад, у ВІАМ при</w:t>
      </w:r>
      <w:r w:rsidR="00707D10" w:rsidRPr="00401BA5">
        <w:rPr>
          <w:sz w:val="28"/>
          <w:szCs w:val="28"/>
          <w:lang w:val="uk-UA"/>
        </w:rPr>
        <w:t xml:space="preserve"> розвитк</w:t>
      </w:r>
      <w:r>
        <w:rPr>
          <w:sz w:val="28"/>
          <w:szCs w:val="28"/>
          <w:lang w:val="uk-UA"/>
        </w:rPr>
        <w:t>у</w:t>
      </w:r>
      <w:r w:rsidR="00707D10" w:rsidRPr="00401BA5">
        <w:rPr>
          <w:sz w:val="28"/>
          <w:szCs w:val="28"/>
          <w:lang w:val="uk-UA"/>
        </w:rPr>
        <w:t xml:space="preserve"> цього наукового напрямку </w:t>
      </w:r>
      <w:r>
        <w:rPr>
          <w:sz w:val="28"/>
          <w:szCs w:val="28"/>
          <w:lang w:val="uk-UA"/>
        </w:rPr>
        <w:t xml:space="preserve">було </w:t>
      </w:r>
      <w:r w:rsidR="00707D10" w:rsidRPr="00401BA5">
        <w:rPr>
          <w:sz w:val="28"/>
          <w:szCs w:val="28"/>
          <w:lang w:val="uk-UA"/>
        </w:rPr>
        <w:t>розроблено високоміцний епоксидний плівковий клей ВК-36т конструкційного призначення, який, в порівнянні з найбільш затребуваним в даний час аналогом - плівковим епоксидним клеєм ВК-36, має підвищену теплостійкість - до 180 ° С (замість 160 ° С - для клею ВК-36) [</w:t>
      </w:r>
      <w:r w:rsidR="00E71B9A" w:rsidRPr="00E77A25">
        <w:rPr>
          <w:sz w:val="28"/>
          <w:szCs w:val="28"/>
        </w:rPr>
        <w:t>19</w:t>
      </w:r>
      <w:r w:rsidR="00707D10" w:rsidRPr="00401BA5">
        <w:rPr>
          <w:sz w:val="28"/>
          <w:szCs w:val="28"/>
          <w:lang w:val="uk-UA"/>
        </w:rPr>
        <w:t xml:space="preserve">]. </w:t>
      </w:r>
      <w:r>
        <w:rPr>
          <w:sz w:val="28"/>
          <w:szCs w:val="28"/>
          <w:lang w:val="uk-UA"/>
        </w:rPr>
        <w:t xml:space="preserve">Даний клей </w:t>
      </w:r>
      <w:r w:rsidR="00707D10" w:rsidRPr="00401BA5">
        <w:rPr>
          <w:sz w:val="28"/>
          <w:szCs w:val="28"/>
          <w:lang w:val="uk-UA"/>
        </w:rPr>
        <w:t xml:space="preserve">забезпечує високий рівень міцності клейових з'єднань в діапазоні робочих температур: межа міцності при зсуві при 20 ° С становить 29,5 МПа, при 180 ° С: 20,0 МПа, а також працездатний тривалий час (протягом 2000 год) при температурі 180 ° С і короткочасно - при температурі 200 ° С. У табл. 1 представлені властивості клейових з'єднань, виконаних з використанням плівкового клею ВК-36т, при склеюванні металевих і неметалевих матеріалів. Видно, що дослідження міцності клейових з'єднань після витримки в камері </w:t>
      </w:r>
      <w:r w:rsidR="00707D10" w:rsidRPr="00401BA5">
        <w:rPr>
          <w:sz w:val="28"/>
          <w:szCs w:val="28"/>
          <w:lang w:val="uk-UA"/>
        </w:rPr>
        <w:lastRenderedPageBreak/>
        <w:t>сольового туману протягом 30 діб показали - міцність при зсуві становить 81</w:t>
      </w:r>
      <w:r w:rsidR="007D1E2C">
        <w:rPr>
          <w:sz w:val="28"/>
          <w:szCs w:val="28"/>
          <w:lang w:val="uk-UA"/>
        </w:rPr>
        <w:t>-</w:t>
      </w:r>
      <w:r w:rsidR="00707D10" w:rsidRPr="00401BA5">
        <w:rPr>
          <w:sz w:val="28"/>
          <w:szCs w:val="28"/>
          <w:lang w:val="uk-UA"/>
        </w:rPr>
        <w:t>86% від початкової. Встановлено, що через 90 діб тепловологових випробувань (при температурі 60 °С, ф = 85%) збереження міцності склало 65-82% від початкової, що свідчить про вологостійкості плівкового клею ВК-36т.</w:t>
      </w:r>
    </w:p>
    <w:p w14:paraId="4D107667" w14:textId="318BD4C8" w:rsidR="00707D10" w:rsidRPr="00401BA5" w:rsidRDefault="00707D10" w:rsidP="00707D10">
      <w:pPr>
        <w:spacing w:after="160" w:line="360" w:lineRule="auto"/>
        <w:ind w:firstLine="567"/>
        <w:jc w:val="both"/>
        <w:rPr>
          <w:sz w:val="28"/>
          <w:szCs w:val="28"/>
          <w:lang w:val="uk-UA"/>
        </w:rPr>
      </w:pPr>
      <w:r w:rsidRPr="00401BA5">
        <w:rPr>
          <w:sz w:val="28"/>
          <w:szCs w:val="28"/>
          <w:lang w:val="uk-UA"/>
        </w:rPr>
        <w:t>Випробування клейових з'єднань на основі клею ВК-36т показали, що клей ВК-З6Т є гр</w:t>
      </w:r>
      <w:r w:rsidR="007D1E2C">
        <w:rPr>
          <w:sz w:val="28"/>
          <w:szCs w:val="28"/>
          <w:lang w:val="uk-UA"/>
        </w:rPr>
        <w:t>ибк</w:t>
      </w:r>
      <w:r w:rsidRPr="00401BA5">
        <w:rPr>
          <w:sz w:val="28"/>
          <w:szCs w:val="28"/>
          <w:lang w:val="uk-UA"/>
        </w:rPr>
        <w:t>ост</w:t>
      </w:r>
      <w:r w:rsidR="007D1E2C">
        <w:rPr>
          <w:sz w:val="28"/>
          <w:szCs w:val="28"/>
          <w:lang w:val="uk-UA"/>
        </w:rPr>
        <w:t>і</w:t>
      </w:r>
      <w:r w:rsidRPr="00401BA5">
        <w:rPr>
          <w:sz w:val="28"/>
          <w:szCs w:val="28"/>
          <w:lang w:val="uk-UA"/>
        </w:rPr>
        <w:t>йк</w:t>
      </w:r>
      <w:r w:rsidR="007D1E2C">
        <w:rPr>
          <w:sz w:val="28"/>
          <w:szCs w:val="28"/>
          <w:lang w:val="uk-UA"/>
        </w:rPr>
        <w:t>им</w:t>
      </w:r>
      <w:r w:rsidRPr="00401BA5">
        <w:rPr>
          <w:sz w:val="28"/>
          <w:szCs w:val="28"/>
          <w:lang w:val="uk-UA"/>
        </w:rPr>
        <w:t xml:space="preserve"> - бал обростання</w:t>
      </w:r>
      <w:r w:rsidR="007D1E2C">
        <w:rPr>
          <w:sz w:val="28"/>
          <w:szCs w:val="28"/>
          <w:lang w:val="uk-UA"/>
        </w:rPr>
        <w:t xml:space="preserve"> =</w:t>
      </w:r>
      <w:r w:rsidRPr="00401BA5">
        <w:rPr>
          <w:sz w:val="28"/>
          <w:szCs w:val="28"/>
          <w:lang w:val="uk-UA"/>
        </w:rPr>
        <w:t xml:space="preserve"> 0. Після випробувань на грибостійкість міцність при зсуві становить 65-85% від початкової, міцність при рівномірному відриві обшивки від стільникового заповнювача 80-90% від вихідної. [</w:t>
      </w:r>
      <w:r w:rsidR="00E71B9A" w:rsidRPr="00E77A25">
        <w:rPr>
          <w:sz w:val="28"/>
          <w:szCs w:val="28"/>
          <w:lang w:val="uk-UA"/>
        </w:rPr>
        <w:t>15</w:t>
      </w:r>
      <w:r w:rsidRPr="00401BA5">
        <w:rPr>
          <w:sz w:val="28"/>
          <w:szCs w:val="28"/>
          <w:lang w:val="uk-UA"/>
        </w:rPr>
        <w:t>]</w:t>
      </w:r>
    </w:p>
    <w:p w14:paraId="0B9B278F" w14:textId="77777777" w:rsidR="00707D10" w:rsidRPr="00401BA5" w:rsidRDefault="00707D10" w:rsidP="00707D10">
      <w:pPr>
        <w:spacing w:after="160" w:line="360" w:lineRule="auto"/>
        <w:ind w:firstLine="567"/>
        <w:jc w:val="both"/>
        <w:rPr>
          <w:i/>
          <w:sz w:val="28"/>
          <w:szCs w:val="28"/>
          <w:lang w:val="uk-UA"/>
        </w:rPr>
      </w:pPr>
      <w:r w:rsidRPr="00401BA5">
        <w:rPr>
          <w:i/>
          <w:sz w:val="28"/>
          <w:szCs w:val="28"/>
          <w:lang w:val="uk-UA"/>
        </w:rPr>
        <w:t>Змішані з’єднання</w:t>
      </w:r>
    </w:p>
    <w:p w14:paraId="5A496021" w14:textId="77777777" w:rsidR="00707D10" w:rsidRPr="00401BA5" w:rsidRDefault="00707D10" w:rsidP="00707D10">
      <w:pPr>
        <w:spacing w:after="160" w:line="360" w:lineRule="auto"/>
        <w:ind w:firstLine="567"/>
        <w:jc w:val="both"/>
        <w:rPr>
          <w:sz w:val="28"/>
          <w:szCs w:val="28"/>
          <w:lang w:val="uk-UA"/>
        </w:rPr>
      </w:pPr>
      <w:r w:rsidRPr="00401BA5">
        <w:rPr>
          <w:sz w:val="28"/>
          <w:szCs w:val="28"/>
          <w:lang w:val="uk-UA"/>
        </w:rPr>
        <w:t>Клейозварні конструкції отримують при використанні контактного точкового зварювання та склеювання. Найбільше застосування знаходять конструкції з алюмінієвих сплавів, які складають більше 95% загального обсягу клеєзварних конструкцій.</w:t>
      </w:r>
    </w:p>
    <w:p w14:paraId="4BF9C142" w14:textId="6C2ACFBB" w:rsidR="00707D10" w:rsidRPr="00430E22" w:rsidRDefault="00707D10" w:rsidP="00707D10">
      <w:pPr>
        <w:spacing w:after="160" w:line="360" w:lineRule="auto"/>
        <w:ind w:firstLine="567"/>
        <w:jc w:val="both"/>
        <w:rPr>
          <w:sz w:val="28"/>
          <w:szCs w:val="28"/>
          <w:lang w:val="uk-UA"/>
        </w:rPr>
      </w:pPr>
      <w:r w:rsidRPr="00430E22">
        <w:rPr>
          <w:sz w:val="28"/>
          <w:szCs w:val="28"/>
          <w:lang w:val="uk-UA"/>
        </w:rPr>
        <w:t>Кле</w:t>
      </w:r>
      <w:r>
        <w:rPr>
          <w:sz w:val="28"/>
          <w:szCs w:val="28"/>
          <w:lang w:val="uk-UA"/>
        </w:rPr>
        <w:t>йозварюва</w:t>
      </w:r>
      <w:r w:rsidR="007D1E2C">
        <w:rPr>
          <w:sz w:val="28"/>
          <w:szCs w:val="28"/>
          <w:lang w:val="uk-UA"/>
        </w:rPr>
        <w:t>льні</w:t>
      </w:r>
      <w:r w:rsidRPr="00430E22">
        <w:rPr>
          <w:sz w:val="28"/>
          <w:szCs w:val="28"/>
          <w:lang w:val="uk-UA"/>
        </w:rPr>
        <w:t xml:space="preserve"> </w:t>
      </w:r>
      <w:r w:rsidR="007D1E2C">
        <w:rPr>
          <w:sz w:val="28"/>
          <w:szCs w:val="28"/>
          <w:lang w:val="uk-UA"/>
        </w:rPr>
        <w:t>з’єднання</w:t>
      </w:r>
      <w:r w:rsidRPr="00430E22">
        <w:rPr>
          <w:sz w:val="28"/>
          <w:szCs w:val="28"/>
          <w:lang w:val="uk-UA"/>
        </w:rPr>
        <w:t xml:space="preserve"> мають більш високі характеристики, а в ряді випадків і кращі антикорозійні властивості, ніж зварні і клейові. Крім того, при їх виробництві не потрібно дороге обладнання для забезпечення тиску. Клей в кле</w:t>
      </w:r>
      <w:r>
        <w:rPr>
          <w:sz w:val="28"/>
          <w:szCs w:val="28"/>
          <w:lang w:val="uk-UA"/>
        </w:rPr>
        <w:t>йозварн</w:t>
      </w:r>
      <w:r w:rsidR="007D1E2C">
        <w:rPr>
          <w:sz w:val="28"/>
          <w:szCs w:val="28"/>
          <w:lang w:val="uk-UA"/>
        </w:rPr>
        <w:t>ому</w:t>
      </w:r>
      <w:r w:rsidRPr="00430E22">
        <w:rPr>
          <w:sz w:val="28"/>
          <w:szCs w:val="28"/>
          <w:lang w:val="uk-UA"/>
        </w:rPr>
        <w:t xml:space="preserve"> з'єднанні сприймає значну частину напруги при навантаженні з'єднання, і, отже, розвантажує зварні точки. Перерозподіл напруг зменшує їх концентрацію в небезпечному перерізі зварного з'єднання і підвищує міцність комбінованого з'єднання, особливо при циклічних навантаженнях. У свою чергу, зварні точки покращують роботу клейового з'єднання в умовах нерівномірного відриву, віддирати і циклічних навантажень, підвищуючи загальну працездатність і довговічність. Довговічність кле</w:t>
      </w:r>
      <w:r>
        <w:rPr>
          <w:sz w:val="28"/>
          <w:szCs w:val="28"/>
          <w:lang w:val="uk-UA"/>
        </w:rPr>
        <w:t>йоз</w:t>
      </w:r>
      <w:r w:rsidRPr="00430E22">
        <w:rPr>
          <w:sz w:val="28"/>
          <w:szCs w:val="28"/>
          <w:lang w:val="uk-UA"/>
        </w:rPr>
        <w:t>варних з'єднань приблизно в 2 рази перевищує довговічність зварних з'єднань аналогічної конструкції. Застосування кле</w:t>
      </w:r>
      <w:r>
        <w:rPr>
          <w:sz w:val="28"/>
          <w:szCs w:val="28"/>
          <w:lang w:val="uk-UA"/>
        </w:rPr>
        <w:t>йоз</w:t>
      </w:r>
      <w:r w:rsidRPr="00430E22">
        <w:rPr>
          <w:sz w:val="28"/>
          <w:szCs w:val="28"/>
          <w:lang w:val="uk-UA"/>
        </w:rPr>
        <w:t>варних конструкцій істотно підвищує довговічність в умовах впливу акустичних навантажень.</w:t>
      </w:r>
    </w:p>
    <w:p w14:paraId="0E5DC6C4" w14:textId="77777777" w:rsidR="00E37B42" w:rsidRDefault="00E37B42" w:rsidP="00707D10">
      <w:pPr>
        <w:spacing w:after="160" w:line="360" w:lineRule="auto"/>
        <w:ind w:firstLine="567"/>
        <w:jc w:val="both"/>
        <w:rPr>
          <w:i/>
          <w:sz w:val="28"/>
          <w:szCs w:val="28"/>
          <w:lang w:val="uk-UA"/>
        </w:rPr>
      </w:pPr>
    </w:p>
    <w:p w14:paraId="4777D0B3" w14:textId="0874DA45" w:rsidR="00707D10" w:rsidRPr="00707D10" w:rsidRDefault="00707D10" w:rsidP="00707D10">
      <w:pPr>
        <w:spacing w:after="160" w:line="360" w:lineRule="auto"/>
        <w:ind w:firstLine="567"/>
        <w:jc w:val="both"/>
        <w:rPr>
          <w:i/>
          <w:sz w:val="28"/>
          <w:szCs w:val="28"/>
          <w:lang w:val="uk-UA"/>
        </w:rPr>
      </w:pPr>
      <w:r w:rsidRPr="00707D10">
        <w:rPr>
          <w:i/>
          <w:sz w:val="28"/>
          <w:szCs w:val="28"/>
          <w:lang w:val="uk-UA"/>
        </w:rPr>
        <w:lastRenderedPageBreak/>
        <w:t>Комбіновані клейомеханічні з'єднання</w:t>
      </w:r>
    </w:p>
    <w:p w14:paraId="5A8E470E" w14:textId="55D21171" w:rsidR="00707D10" w:rsidRPr="00430E22" w:rsidRDefault="00707D10" w:rsidP="00707D10">
      <w:pPr>
        <w:spacing w:after="160" w:line="360" w:lineRule="auto"/>
        <w:ind w:firstLine="567"/>
        <w:jc w:val="both"/>
        <w:rPr>
          <w:sz w:val="28"/>
          <w:szCs w:val="28"/>
          <w:lang w:val="uk-UA"/>
        </w:rPr>
      </w:pPr>
      <w:r w:rsidRPr="00430E22">
        <w:rPr>
          <w:sz w:val="28"/>
          <w:szCs w:val="28"/>
          <w:lang w:val="uk-UA"/>
        </w:rPr>
        <w:t>Клеї використовують також для виготовлення комбінованих кле</w:t>
      </w:r>
      <w:r>
        <w:rPr>
          <w:sz w:val="28"/>
          <w:szCs w:val="28"/>
          <w:lang w:val="uk-UA"/>
        </w:rPr>
        <w:t>йо</w:t>
      </w:r>
      <w:r w:rsidRPr="00430E22">
        <w:rPr>
          <w:sz w:val="28"/>
          <w:szCs w:val="28"/>
          <w:lang w:val="uk-UA"/>
        </w:rPr>
        <w:t>механ</w:t>
      </w:r>
      <w:r w:rsidR="007D1E2C">
        <w:rPr>
          <w:sz w:val="28"/>
          <w:szCs w:val="28"/>
          <w:lang w:val="uk-UA"/>
        </w:rPr>
        <w:t>і</w:t>
      </w:r>
      <w:r>
        <w:rPr>
          <w:sz w:val="28"/>
          <w:szCs w:val="28"/>
          <w:lang w:val="uk-UA"/>
        </w:rPr>
        <w:t>чних</w:t>
      </w:r>
      <w:r w:rsidRPr="00430E22">
        <w:rPr>
          <w:sz w:val="28"/>
          <w:szCs w:val="28"/>
          <w:lang w:val="uk-UA"/>
        </w:rPr>
        <w:t xml:space="preserve"> з'єднань: кле</w:t>
      </w:r>
      <w:r>
        <w:rPr>
          <w:sz w:val="28"/>
          <w:szCs w:val="28"/>
          <w:lang w:val="uk-UA"/>
        </w:rPr>
        <w:t>йо</w:t>
      </w:r>
      <w:r w:rsidRPr="00430E22">
        <w:rPr>
          <w:sz w:val="28"/>
          <w:szCs w:val="28"/>
          <w:lang w:val="uk-UA"/>
        </w:rPr>
        <w:t>заклепочних, кле</w:t>
      </w:r>
      <w:r>
        <w:rPr>
          <w:sz w:val="28"/>
          <w:szCs w:val="28"/>
          <w:lang w:val="uk-UA"/>
        </w:rPr>
        <w:t>йонви</w:t>
      </w:r>
      <w:r w:rsidRPr="00430E22">
        <w:rPr>
          <w:sz w:val="28"/>
          <w:szCs w:val="28"/>
          <w:lang w:val="uk-UA"/>
        </w:rPr>
        <w:t>нтових і кле</w:t>
      </w:r>
      <w:r>
        <w:rPr>
          <w:sz w:val="28"/>
          <w:szCs w:val="28"/>
          <w:lang w:val="uk-UA"/>
        </w:rPr>
        <w:t>йо</w:t>
      </w:r>
      <w:r w:rsidRPr="00430E22">
        <w:rPr>
          <w:sz w:val="28"/>
          <w:szCs w:val="28"/>
          <w:lang w:val="uk-UA"/>
        </w:rPr>
        <w:t>болтових.</w:t>
      </w:r>
    </w:p>
    <w:p w14:paraId="1F48D0BC" w14:textId="77777777" w:rsidR="00707D10" w:rsidRPr="00707D10" w:rsidRDefault="00707D10" w:rsidP="00707D10">
      <w:pPr>
        <w:spacing w:after="160" w:line="360" w:lineRule="auto"/>
        <w:ind w:firstLine="567"/>
        <w:jc w:val="both"/>
        <w:rPr>
          <w:sz w:val="28"/>
          <w:szCs w:val="28"/>
        </w:rPr>
      </w:pPr>
      <w:r w:rsidRPr="00430E22">
        <w:rPr>
          <w:sz w:val="28"/>
          <w:szCs w:val="28"/>
          <w:lang w:val="uk-UA"/>
        </w:rPr>
        <w:t>У сучасному машинобудуванні, зокрема в авіабудуванні, застосовуються клепані з'єднання. Однак їх стійкість до повторно-статичних навантажень недостатня через те, що отвори під заклепки є концентраторами напружень, що викликають передчасне виникнення втомних тріщин. Одним з ефективних шляхів підвищення втомної міцності металевих конструкцій є застосування кле</w:t>
      </w:r>
      <w:r>
        <w:rPr>
          <w:sz w:val="28"/>
          <w:szCs w:val="28"/>
          <w:lang w:val="uk-UA"/>
        </w:rPr>
        <w:t>йо</w:t>
      </w:r>
      <w:r w:rsidRPr="00430E22">
        <w:rPr>
          <w:sz w:val="28"/>
          <w:szCs w:val="28"/>
          <w:lang w:val="uk-UA"/>
        </w:rPr>
        <w:t>заклепочних з'єднань. Ці сполуки характеризуються більш високою (в 1,5-2 рази) міцністю, ніж клейові, великими надійністю і довговічністю. Заклепки в кле</w:t>
      </w:r>
      <w:r>
        <w:rPr>
          <w:sz w:val="28"/>
          <w:szCs w:val="28"/>
          <w:lang w:val="uk-UA"/>
        </w:rPr>
        <w:t>йо</w:t>
      </w:r>
      <w:r w:rsidRPr="00430E22">
        <w:rPr>
          <w:sz w:val="28"/>
          <w:szCs w:val="28"/>
          <w:lang w:val="uk-UA"/>
        </w:rPr>
        <w:t>клепаном</w:t>
      </w:r>
      <w:r>
        <w:rPr>
          <w:sz w:val="28"/>
          <w:szCs w:val="28"/>
          <w:lang w:val="uk-UA"/>
        </w:rPr>
        <w:t>у</w:t>
      </w:r>
      <w:r w:rsidRPr="00430E22">
        <w:rPr>
          <w:sz w:val="28"/>
          <w:szCs w:val="28"/>
          <w:lang w:val="uk-UA"/>
        </w:rPr>
        <w:t xml:space="preserve"> з'єднанні відіграють позитивну роль при тривалому впливі на з'єднання постійної і віддирати навантажень. Для виготовлення кле</w:t>
      </w:r>
      <w:r>
        <w:rPr>
          <w:sz w:val="28"/>
          <w:szCs w:val="28"/>
          <w:lang w:val="uk-UA"/>
        </w:rPr>
        <w:t>йо</w:t>
      </w:r>
      <w:r w:rsidRPr="00430E22">
        <w:rPr>
          <w:sz w:val="28"/>
          <w:szCs w:val="28"/>
          <w:lang w:val="uk-UA"/>
        </w:rPr>
        <w:t>заклепочних з'єднань застосовують еластичні клеї, що володіють плинністю і добре заповнюють зазори між сполучаються поверхнями. Найбільш придатними є пастоподібні клеї холодного затвердіння. Спеціально для цих цілей</w:t>
      </w:r>
      <w:r>
        <w:rPr>
          <w:sz w:val="28"/>
          <w:szCs w:val="28"/>
          <w:lang w:val="uk-UA"/>
        </w:rPr>
        <w:t xml:space="preserve"> у ВІАМ</w:t>
      </w:r>
      <w:r w:rsidRPr="00430E22">
        <w:rPr>
          <w:sz w:val="28"/>
          <w:szCs w:val="28"/>
          <w:lang w:val="uk-UA"/>
        </w:rPr>
        <w:t xml:space="preserve"> розроблено пастоподібний клей ВК-37 на основі модифікованого епоксидного олігомеру.</w:t>
      </w:r>
      <w:r>
        <w:rPr>
          <w:sz w:val="28"/>
          <w:szCs w:val="28"/>
          <w:lang w:val="uk-UA"/>
        </w:rPr>
        <w:t xml:space="preserve"> </w:t>
      </w:r>
      <w:r w:rsidR="00DB6D67" w:rsidRPr="00581391">
        <w:rPr>
          <w:sz w:val="28"/>
          <w:szCs w:val="28"/>
          <w:lang w:val="uk-UA"/>
        </w:rPr>
        <w:t>[1</w:t>
      </w:r>
      <w:r w:rsidR="00DB6D67" w:rsidRPr="00E77A25">
        <w:rPr>
          <w:sz w:val="28"/>
          <w:szCs w:val="28"/>
        </w:rPr>
        <w:t>7]</w:t>
      </w:r>
    </w:p>
    <w:p w14:paraId="477C7E4F" w14:textId="77777777" w:rsidR="00707D10" w:rsidRPr="00430E22" w:rsidRDefault="00707D10" w:rsidP="00707D10">
      <w:pPr>
        <w:spacing w:after="160" w:line="360" w:lineRule="auto"/>
        <w:ind w:firstLine="567"/>
        <w:jc w:val="both"/>
        <w:rPr>
          <w:sz w:val="28"/>
          <w:szCs w:val="28"/>
          <w:lang w:val="uk-UA"/>
        </w:rPr>
      </w:pPr>
      <w:r w:rsidRPr="00430E22">
        <w:rPr>
          <w:sz w:val="28"/>
          <w:szCs w:val="28"/>
          <w:lang w:val="uk-UA"/>
        </w:rPr>
        <w:t>Клеї застосовують для стопоріння і герметизації різьблення будь-якого діаметру. Це простий, надійний і економічний спосіб додання стійкості до дії вібрації, ударних навантажень, що викликають само</w:t>
      </w:r>
      <w:r>
        <w:rPr>
          <w:sz w:val="28"/>
          <w:szCs w:val="28"/>
          <w:lang w:val="uk-UA"/>
        </w:rPr>
        <w:t>роз</w:t>
      </w:r>
      <w:r w:rsidRPr="00430E22">
        <w:rPr>
          <w:sz w:val="28"/>
          <w:szCs w:val="28"/>
          <w:lang w:val="uk-UA"/>
        </w:rPr>
        <w:t>гвинчування болтів і гайок. Повністю заповнюючи простір між витками різьби, Затверділа клейова композиція сприяє рівномірному розподілу навантаження по всій її довжині, усуває витік газу або рідини.</w:t>
      </w:r>
    </w:p>
    <w:p w14:paraId="0E067784" w14:textId="6E6DDDFE" w:rsidR="00707D10" w:rsidRPr="00430E22" w:rsidRDefault="00707D10" w:rsidP="00707D10">
      <w:pPr>
        <w:spacing w:after="160" w:line="360" w:lineRule="auto"/>
        <w:ind w:firstLine="567"/>
        <w:jc w:val="both"/>
        <w:rPr>
          <w:sz w:val="28"/>
          <w:szCs w:val="28"/>
          <w:lang w:val="uk-UA"/>
        </w:rPr>
      </w:pPr>
      <w:r w:rsidRPr="00430E22">
        <w:rPr>
          <w:sz w:val="28"/>
          <w:szCs w:val="28"/>
          <w:lang w:val="uk-UA"/>
        </w:rPr>
        <w:t>Кле</w:t>
      </w:r>
      <w:r>
        <w:rPr>
          <w:sz w:val="28"/>
          <w:szCs w:val="28"/>
          <w:lang w:val="uk-UA"/>
        </w:rPr>
        <w:t>йог</w:t>
      </w:r>
      <w:r w:rsidRPr="00430E22">
        <w:rPr>
          <w:sz w:val="28"/>
          <w:szCs w:val="28"/>
          <w:lang w:val="uk-UA"/>
        </w:rPr>
        <w:t>в</w:t>
      </w:r>
      <w:r>
        <w:rPr>
          <w:sz w:val="28"/>
          <w:szCs w:val="28"/>
          <w:lang w:val="uk-UA"/>
        </w:rPr>
        <w:t>и</w:t>
      </w:r>
      <w:r w:rsidRPr="00430E22">
        <w:rPr>
          <w:sz w:val="28"/>
          <w:szCs w:val="28"/>
          <w:lang w:val="uk-UA"/>
        </w:rPr>
        <w:t>нтов</w:t>
      </w:r>
      <w:r>
        <w:rPr>
          <w:sz w:val="28"/>
          <w:szCs w:val="28"/>
          <w:lang w:val="uk-UA"/>
        </w:rPr>
        <w:t>і</w:t>
      </w:r>
      <w:r w:rsidRPr="00430E22">
        <w:rPr>
          <w:sz w:val="28"/>
          <w:szCs w:val="28"/>
          <w:lang w:val="uk-UA"/>
        </w:rPr>
        <w:t xml:space="preserve"> і кле</w:t>
      </w:r>
      <w:r>
        <w:rPr>
          <w:sz w:val="28"/>
          <w:szCs w:val="28"/>
          <w:lang w:val="uk-UA"/>
        </w:rPr>
        <w:t>йо</w:t>
      </w:r>
      <w:r w:rsidRPr="00430E22">
        <w:rPr>
          <w:sz w:val="28"/>
          <w:szCs w:val="28"/>
          <w:lang w:val="uk-UA"/>
        </w:rPr>
        <w:t>болтов</w:t>
      </w:r>
      <w:r w:rsidR="007D1E2C">
        <w:rPr>
          <w:sz w:val="28"/>
          <w:szCs w:val="28"/>
          <w:lang w:val="uk-UA"/>
        </w:rPr>
        <w:t>і</w:t>
      </w:r>
      <w:r w:rsidRPr="00430E22">
        <w:rPr>
          <w:sz w:val="28"/>
          <w:szCs w:val="28"/>
          <w:lang w:val="uk-UA"/>
        </w:rPr>
        <w:t xml:space="preserve"> з'єднання можуть бути виконані двома способами: з постановкою гвинтів або болтів по затвердіння клейового з'єднання і з постановкою гвинтів або болтів по незатверділому клею з наступним затвердінням клею в комбінованому з'єднанні.</w:t>
      </w:r>
    </w:p>
    <w:p w14:paraId="2923BC20" w14:textId="32746064" w:rsidR="00707D10" w:rsidRDefault="00707D10" w:rsidP="00707D10">
      <w:pPr>
        <w:spacing w:after="160" w:line="360" w:lineRule="auto"/>
        <w:ind w:firstLine="567"/>
        <w:jc w:val="both"/>
        <w:rPr>
          <w:sz w:val="28"/>
          <w:szCs w:val="28"/>
          <w:lang w:val="uk-UA"/>
        </w:rPr>
      </w:pPr>
      <w:r w:rsidRPr="00430E22">
        <w:rPr>
          <w:sz w:val="28"/>
          <w:szCs w:val="28"/>
          <w:lang w:val="uk-UA"/>
        </w:rPr>
        <w:lastRenderedPageBreak/>
        <w:t xml:space="preserve"> Для підвищення герметичності рекомендується під головки заклепок, гвинтів або болтів додатково підкладати шайби, висічені з тонких клейових плівок (0,05-0,10 мм), або покривати головки рідким клеєм.</w:t>
      </w:r>
      <w:r w:rsidR="00F260C8">
        <w:rPr>
          <w:sz w:val="28"/>
          <w:szCs w:val="28"/>
          <w:lang w:val="uk-UA"/>
        </w:rPr>
        <w:t xml:space="preserve"> </w:t>
      </w:r>
      <w:r w:rsidRPr="00430E22">
        <w:rPr>
          <w:sz w:val="28"/>
          <w:szCs w:val="28"/>
          <w:lang w:val="uk-UA"/>
        </w:rPr>
        <w:t>Кле</w:t>
      </w:r>
      <w:r>
        <w:rPr>
          <w:sz w:val="28"/>
          <w:szCs w:val="28"/>
          <w:lang w:val="uk-UA"/>
        </w:rPr>
        <w:t>йог</w:t>
      </w:r>
      <w:r w:rsidRPr="00430E22">
        <w:rPr>
          <w:sz w:val="28"/>
          <w:szCs w:val="28"/>
          <w:lang w:val="uk-UA"/>
        </w:rPr>
        <w:t>в</w:t>
      </w:r>
      <w:r>
        <w:rPr>
          <w:sz w:val="28"/>
          <w:szCs w:val="28"/>
          <w:lang w:val="uk-UA"/>
        </w:rPr>
        <w:t>и</w:t>
      </w:r>
      <w:r w:rsidRPr="00430E22">
        <w:rPr>
          <w:sz w:val="28"/>
          <w:szCs w:val="28"/>
          <w:lang w:val="uk-UA"/>
        </w:rPr>
        <w:t>нтов</w:t>
      </w:r>
      <w:r>
        <w:rPr>
          <w:sz w:val="28"/>
          <w:szCs w:val="28"/>
          <w:lang w:val="uk-UA"/>
        </w:rPr>
        <w:t>і</w:t>
      </w:r>
      <w:r w:rsidRPr="00430E22">
        <w:rPr>
          <w:sz w:val="28"/>
          <w:szCs w:val="28"/>
          <w:lang w:val="uk-UA"/>
        </w:rPr>
        <w:t xml:space="preserve"> </w:t>
      </w:r>
      <w:r>
        <w:rPr>
          <w:sz w:val="28"/>
          <w:szCs w:val="28"/>
          <w:lang w:val="uk-UA"/>
        </w:rPr>
        <w:t>з’єднання</w:t>
      </w:r>
      <w:r w:rsidRPr="00430E22">
        <w:rPr>
          <w:sz w:val="28"/>
          <w:szCs w:val="28"/>
          <w:lang w:val="uk-UA"/>
        </w:rPr>
        <w:t xml:space="preserve"> мають кращі показники тривалої міцності і менш чутливі до змін температури і кліматичних умов, ніж клейові з'єднання на аналогічних клеях.</w:t>
      </w:r>
    </w:p>
    <w:p w14:paraId="5AF4E1CD" w14:textId="07EA3BF5" w:rsidR="00707D10" w:rsidRPr="003200BA" w:rsidRDefault="00707D10" w:rsidP="00707D10">
      <w:pPr>
        <w:spacing w:after="160" w:line="360" w:lineRule="auto"/>
        <w:ind w:firstLine="567"/>
        <w:jc w:val="both"/>
        <w:rPr>
          <w:i/>
          <w:sz w:val="28"/>
          <w:szCs w:val="28"/>
          <w:lang w:val="uk-UA"/>
        </w:rPr>
      </w:pPr>
      <w:r w:rsidRPr="003200BA">
        <w:rPr>
          <w:i/>
          <w:sz w:val="28"/>
          <w:szCs w:val="28"/>
          <w:lang w:val="uk-UA"/>
        </w:rPr>
        <w:t>Попередня обробка поверхонь</w:t>
      </w:r>
    </w:p>
    <w:p w14:paraId="7F876EEE" w14:textId="77777777" w:rsidR="00707D10" w:rsidRPr="003200BA" w:rsidRDefault="00707D10" w:rsidP="00707D10">
      <w:pPr>
        <w:spacing w:after="160" w:line="360" w:lineRule="auto"/>
        <w:ind w:firstLine="567"/>
        <w:jc w:val="both"/>
        <w:rPr>
          <w:sz w:val="28"/>
          <w:szCs w:val="28"/>
          <w:lang w:val="uk-UA"/>
        </w:rPr>
      </w:pPr>
      <w:r w:rsidRPr="003200BA">
        <w:rPr>
          <w:sz w:val="28"/>
          <w:szCs w:val="28"/>
          <w:lang w:val="uk-UA"/>
        </w:rPr>
        <w:t>Для підготовки поверхні обшивки до приклеювання латок із заміною (в разі необхідності) пошкодженого стільникового заповнювача розроблені способи місцевої хімічної обробки різними складами і місцевого анодного оксидування в електроліті на основі фосфорної кислоти. Використання місцевої хімічної обробки дозволяє значно підвищити корозійну стійкість клейових з'єднань.</w:t>
      </w:r>
    </w:p>
    <w:p w14:paraId="6162708B" w14:textId="273EF25B" w:rsidR="00707D10" w:rsidRPr="004B465B" w:rsidRDefault="00707D10" w:rsidP="00F260C8">
      <w:pPr>
        <w:spacing w:after="160" w:line="360" w:lineRule="auto"/>
        <w:ind w:firstLine="567"/>
        <w:jc w:val="both"/>
        <w:rPr>
          <w:sz w:val="28"/>
          <w:szCs w:val="28"/>
          <w:lang w:val="uk-UA"/>
        </w:rPr>
      </w:pPr>
      <w:r w:rsidRPr="003200BA">
        <w:rPr>
          <w:sz w:val="28"/>
          <w:szCs w:val="28"/>
          <w:lang w:val="uk-UA"/>
        </w:rPr>
        <w:t>Спосіб місцевого анодного окислення в фосфорній кислоті дозволяє отримати на поверхні алюмінієвих сплавів анодно-оксидне покриття, що забезпечує високу міцність клейових з'єднань без занурення в електроліт (початкове значення міцності при зсуві з'єднання, виконаного на клеї ВК-9, становить при 20 ° С більше 20 МПа ).</w:t>
      </w:r>
      <w:r w:rsidR="00F260C8">
        <w:rPr>
          <w:sz w:val="28"/>
          <w:szCs w:val="28"/>
          <w:lang w:val="uk-UA"/>
        </w:rPr>
        <w:t xml:space="preserve"> </w:t>
      </w:r>
      <w:r w:rsidRPr="003200BA">
        <w:rPr>
          <w:sz w:val="28"/>
          <w:szCs w:val="28"/>
          <w:lang w:val="uk-UA"/>
        </w:rPr>
        <w:t>За результатами проведених досліджень місцеве хімічне оксидування з використанням розчинів і паст введено в якості способу підготовки поверхні алюмінієвих сплавів в розроблену в ВІАМ технологічну рекомендацію ТР 1683-2000 «Застосування клеїв і композиційних матеріалів клейових для ремонту виробів авіакосмічної техніки».</w:t>
      </w:r>
      <w:r w:rsidR="004B465B" w:rsidRPr="004B465B">
        <w:rPr>
          <w:sz w:val="28"/>
          <w:szCs w:val="28"/>
          <w:lang w:val="uk-UA"/>
        </w:rPr>
        <w:t xml:space="preserve"> </w:t>
      </w:r>
      <w:r w:rsidR="004B465B" w:rsidRPr="00E77A25">
        <w:rPr>
          <w:sz w:val="28"/>
          <w:szCs w:val="28"/>
          <w:lang w:val="uk-UA"/>
        </w:rPr>
        <w:t>[</w:t>
      </w:r>
      <w:r w:rsidR="00E71B9A" w:rsidRPr="00E77A25">
        <w:rPr>
          <w:sz w:val="28"/>
          <w:szCs w:val="28"/>
          <w:lang w:val="uk-UA"/>
        </w:rPr>
        <w:t>15</w:t>
      </w:r>
      <w:r w:rsidR="004B465B" w:rsidRPr="00E77A25">
        <w:rPr>
          <w:sz w:val="28"/>
          <w:szCs w:val="28"/>
          <w:lang w:val="uk-UA"/>
        </w:rPr>
        <w:t>]</w:t>
      </w:r>
    </w:p>
    <w:p w14:paraId="18847DBC" w14:textId="77777777" w:rsidR="002E5C95" w:rsidRDefault="002E5C95">
      <w:pPr>
        <w:spacing w:after="200" w:line="276" w:lineRule="auto"/>
        <w:rPr>
          <w:b/>
          <w:sz w:val="28"/>
          <w:szCs w:val="28"/>
          <w:lang w:val="uk-UA"/>
        </w:rPr>
      </w:pPr>
      <w:r>
        <w:rPr>
          <w:b/>
          <w:sz w:val="28"/>
          <w:szCs w:val="28"/>
          <w:lang w:val="uk-UA"/>
        </w:rPr>
        <w:br w:type="page"/>
      </w:r>
    </w:p>
    <w:p w14:paraId="2DD844BA" w14:textId="77777777" w:rsidR="00707D10" w:rsidRPr="00737C07" w:rsidRDefault="00707D10" w:rsidP="00DA6633">
      <w:pPr>
        <w:pStyle w:val="2"/>
        <w:rPr>
          <w:rStyle w:val="20"/>
          <w:b/>
          <w:lang w:val="uk-UA"/>
        </w:rPr>
      </w:pPr>
      <w:bookmarkStart w:id="8" w:name="_Toc70889025"/>
      <w:r w:rsidRPr="00737C07">
        <w:rPr>
          <w:lang w:val="uk-UA"/>
        </w:rPr>
        <w:lastRenderedPageBreak/>
        <w:t>1.5.</w:t>
      </w:r>
      <w:r w:rsidRPr="00737C07">
        <w:rPr>
          <w:lang w:val="uk-UA"/>
        </w:rPr>
        <w:tab/>
      </w:r>
      <w:r w:rsidRPr="00737C07">
        <w:rPr>
          <w:rStyle w:val="20"/>
          <w:b/>
          <w:lang w:val="uk-UA"/>
        </w:rPr>
        <w:t>Методи й обладнання для випробування міцності зчеплення клейових з’єднань.</w:t>
      </w:r>
      <w:bookmarkEnd w:id="8"/>
    </w:p>
    <w:p w14:paraId="5CD16C95" w14:textId="77777777" w:rsidR="00707D10" w:rsidRPr="00E1608B" w:rsidRDefault="00707D10" w:rsidP="00707D10">
      <w:pPr>
        <w:shd w:val="clear" w:color="auto" w:fill="FFFFFF"/>
        <w:spacing w:line="360" w:lineRule="auto"/>
        <w:ind w:firstLine="720"/>
        <w:jc w:val="both"/>
        <w:rPr>
          <w:sz w:val="28"/>
          <w:szCs w:val="28"/>
          <w:lang w:val="uk-UA"/>
        </w:rPr>
      </w:pPr>
      <w:r w:rsidRPr="00BA7382">
        <w:rPr>
          <w:sz w:val="28"/>
          <w:szCs w:val="28"/>
          <w:lang w:val="uk-UA"/>
        </w:rPr>
        <w:t>Існує досить багато способів</w:t>
      </w:r>
      <w:r w:rsidRPr="008B08E6">
        <w:rPr>
          <w:sz w:val="28"/>
          <w:szCs w:val="28"/>
          <w:lang w:val="uk-UA"/>
        </w:rPr>
        <w:t xml:space="preserve"> </w:t>
      </w:r>
      <w:r w:rsidRPr="00BA7382">
        <w:rPr>
          <w:sz w:val="28"/>
          <w:szCs w:val="28"/>
          <w:lang w:val="uk-UA"/>
        </w:rPr>
        <w:t>випробувань клейових з'єднань на міцність і усі вони розрізняються по характері</w:t>
      </w:r>
      <w:r>
        <w:rPr>
          <w:sz w:val="28"/>
          <w:szCs w:val="28"/>
          <w:lang w:val="uk-UA"/>
        </w:rPr>
        <w:t xml:space="preserve"> </w:t>
      </w:r>
      <w:r w:rsidRPr="00BA7382">
        <w:rPr>
          <w:sz w:val="28"/>
          <w:szCs w:val="28"/>
          <w:lang w:val="uk-UA"/>
        </w:rPr>
        <w:t>деформування, конструкції випробовуваних зразків, способу додатка</w:t>
      </w:r>
      <w:r>
        <w:rPr>
          <w:sz w:val="28"/>
          <w:szCs w:val="28"/>
          <w:lang w:val="uk-UA"/>
        </w:rPr>
        <w:t xml:space="preserve"> </w:t>
      </w:r>
      <w:r w:rsidRPr="00BA7382">
        <w:rPr>
          <w:sz w:val="28"/>
          <w:szCs w:val="28"/>
          <w:lang w:val="uk-UA"/>
        </w:rPr>
        <w:t>навантаження, характеру виникаючих напруг і ін.</w:t>
      </w:r>
      <w:r w:rsidR="00E1608B">
        <w:rPr>
          <w:sz w:val="28"/>
          <w:szCs w:val="28"/>
          <w:lang w:val="uk-UA"/>
        </w:rPr>
        <w:t xml:space="preserve"> </w:t>
      </w:r>
      <w:r w:rsidR="00E1608B" w:rsidRPr="00E1608B">
        <w:rPr>
          <w:sz w:val="28"/>
          <w:szCs w:val="28"/>
          <w:lang w:val="uk-UA"/>
        </w:rPr>
        <w:t>[2</w:t>
      </w:r>
      <w:r w:rsidR="00E1608B" w:rsidRPr="00E77A25">
        <w:rPr>
          <w:sz w:val="28"/>
          <w:szCs w:val="28"/>
        </w:rPr>
        <w:t>2</w:t>
      </w:r>
      <w:r w:rsidR="00E1608B" w:rsidRPr="00E1608B">
        <w:rPr>
          <w:sz w:val="28"/>
          <w:szCs w:val="28"/>
          <w:lang w:val="uk-UA"/>
        </w:rPr>
        <w:t>]</w:t>
      </w:r>
    </w:p>
    <w:p w14:paraId="693F883D" w14:textId="77777777" w:rsidR="00707D10" w:rsidRPr="00BA7382" w:rsidRDefault="00707D10" w:rsidP="00707D10">
      <w:pPr>
        <w:shd w:val="clear" w:color="auto" w:fill="FFFFFF"/>
        <w:spacing w:line="360" w:lineRule="auto"/>
        <w:ind w:firstLine="720"/>
        <w:jc w:val="both"/>
        <w:rPr>
          <w:sz w:val="28"/>
          <w:szCs w:val="28"/>
          <w:lang w:val="uk-UA"/>
        </w:rPr>
      </w:pPr>
      <w:r w:rsidRPr="00BA7382">
        <w:rPr>
          <w:sz w:val="28"/>
          <w:szCs w:val="28"/>
          <w:lang w:val="uk-UA"/>
        </w:rPr>
        <w:t xml:space="preserve">У класифікації, </w:t>
      </w:r>
      <w:r w:rsidR="00E71B9A">
        <w:rPr>
          <w:sz w:val="28"/>
          <w:szCs w:val="28"/>
          <w:lang w:val="uk-UA"/>
        </w:rPr>
        <w:t>визначеного за ДСТУ</w:t>
      </w:r>
      <w:r w:rsidRPr="00BA7382">
        <w:rPr>
          <w:sz w:val="28"/>
          <w:szCs w:val="28"/>
          <w:lang w:val="uk-UA"/>
        </w:rPr>
        <w:t>., що ми розглянемо, в</w:t>
      </w:r>
    </w:p>
    <w:p w14:paraId="455A6C85" w14:textId="77777777" w:rsidR="00707D10" w:rsidRPr="00BA7382" w:rsidRDefault="00707D10" w:rsidP="00707D10">
      <w:pPr>
        <w:shd w:val="clear" w:color="auto" w:fill="FFFFFF"/>
        <w:spacing w:line="360" w:lineRule="auto"/>
        <w:jc w:val="both"/>
        <w:rPr>
          <w:sz w:val="28"/>
          <w:szCs w:val="28"/>
          <w:lang w:val="uk-UA"/>
        </w:rPr>
      </w:pPr>
      <w:r w:rsidRPr="00BA7382">
        <w:rPr>
          <w:sz w:val="28"/>
          <w:szCs w:val="28"/>
          <w:lang w:val="uk-UA"/>
        </w:rPr>
        <w:t>основу покладені особливості механіки процесу випробувань. А саме, характер</w:t>
      </w:r>
      <w:r>
        <w:rPr>
          <w:sz w:val="28"/>
          <w:szCs w:val="28"/>
          <w:lang w:val="uk-UA"/>
        </w:rPr>
        <w:t xml:space="preserve"> </w:t>
      </w:r>
      <w:r w:rsidRPr="00BA7382">
        <w:rPr>
          <w:sz w:val="28"/>
          <w:szCs w:val="28"/>
          <w:lang w:val="uk-UA"/>
        </w:rPr>
        <w:t>деформування і виникаючих напруг</w:t>
      </w:r>
      <w:r w:rsidR="00E1608B" w:rsidRPr="00E1608B">
        <w:rPr>
          <w:sz w:val="28"/>
          <w:szCs w:val="28"/>
        </w:rPr>
        <w:t xml:space="preserve"> </w:t>
      </w:r>
      <w:r w:rsidR="00E1608B" w:rsidRPr="00E1608B">
        <w:rPr>
          <w:sz w:val="28"/>
          <w:szCs w:val="28"/>
          <w:lang w:val="uk-UA"/>
        </w:rPr>
        <w:t>[2</w:t>
      </w:r>
      <w:r w:rsidR="00E1608B" w:rsidRPr="00E1608B">
        <w:rPr>
          <w:sz w:val="28"/>
          <w:szCs w:val="28"/>
        </w:rPr>
        <w:t>3</w:t>
      </w:r>
      <w:r w:rsidR="00E1608B" w:rsidRPr="00E1608B">
        <w:rPr>
          <w:sz w:val="28"/>
          <w:szCs w:val="28"/>
          <w:lang w:val="uk-UA"/>
        </w:rPr>
        <w:t>]</w:t>
      </w:r>
      <w:r w:rsidRPr="00BA7382">
        <w:rPr>
          <w:sz w:val="28"/>
          <w:szCs w:val="28"/>
          <w:lang w:val="uk-UA"/>
        </w:rPr>
        <w:t>.</w:t>
      </w:r>
    </w:p>
    <w:p w14:paraId="3901F46C" w14:textId="77777777" w:rsidR="00707D10" w:rsidRPr="00BA7382" w:rsidRDefault="00707D10" w:rsidP="00707D10">
      <w:pPr>
        <w:shd w:val="clear" w:color="auto" w:fill="FFFFFF"/>
        <w:spacing w:line="360" w:lineRule="auto"/>
        <w:ind w:firstLine="720"/>
        <w:jc w:val="both"/>
        <w:rPr>
          <w:sz w:val="28"/>
          <w:szCs w:val="28"/>
          <w:lang w:val="uk-UA"/>
        </w:rPr>
      </w:pPr>
      <w:r w:rsidRPr="00BA7382">
        <w:rPr>
          <w:sz w:val="28"/>
          <w:szCs w:val="28"/>
          <w:lang w:val="uk-UA"/>
        </w:rPr>
        <w:t>У даній</w:t>
      </w:r>
      <w:r w:rsidR="00B16D87" w:rsidRPr="00E1608B">
        <w:rPr>
          <w:sz w:val="28"/>
          <w:szCs w:val="28"/>
          <w:lang w:val="uk-UA"/>
        </w:rPr>
        <w:t>[2</w:t>
      </w:r>
      <w:r w:rsidR="00B16D87">
        <w:rPr>
          <w:sz w:val="28"/>
          <w:szCs w:val="28"/>
          <w:lang w:val="uk-UA"/>
        </w:rPr>
        <w:t>4</w:t>
      </w:r>
      <w:r w:rsidR="00B16D87" w:rsidRPr="00E1608B">
        <w:rPr>
          <w:sz w:val="28"/>
          <w:szCs w:val="28"/>
          <w:lang w:val="uk-UA"/>
        </w:rPr>
        <w:t>]</w:t>
      </w:r>
      <w:r w:rsidRPr="00BA7382">
        <w:rPr>
          <w:sz w:val="28"/>
          <w:szCs w:val="28"/>
          <w:lang w:val="uk-UA"/>
        </w:rPr>
        <w:t xml:space="preserve"> класифікації для визначення характеристик міцності</w:t>
      </w:r>
      <w:r>
        <w:rPr>
          <w:sz w:val="28"/>
          <w:szCs w:val="28"/>
          <w:lang w:val="uk-UA"/>
        </w:rPr>
        <w:t xml:space="preserve"> </w:t>
      </w:r>
      <w:r w:rsidRPr="00BA7382">
        <w:rPr>
          <w:sz w:val="28"/>
          <w:szCs w:val="28"/>
          <w:lang w:val="uk-UA"/>
        </w:rPr>
        <w:t>використовуються напівциклові і циклові випробування. Останні можна ще</w:t>
      </w:r>
    </w:p>
    <w:p w14:paraId="1B0A9F5D" w14:textId="77777777" w:rsidR="00B16D87" w:rsidRDefault="00707D10" w:rsidP="00B16D87">
      <w:pPr>
        <w:shd w:val="clear" w:color="auto" w:fill="FFFFFF"/>
        <w:spacing w:line="360" w:lineRule="auto"/>
        <w:jc w:val="both"/>
        <w:rPr>
          <w:sz w:val="28"/>
          <w:szCs w:val="28"/>
          <w:lang w:val="uk-UA"/>
        </w:rPr>
      </w:pPr>
      <w:r w:rsidRPr="00BA7382">
        <w:rPr>
          <w:sz w:val="28"/>
          <w:szCs w:val="28"/>
          <w:lang w:val="uk-UA"/>
        </w:rPr>
        <w:t xml:space="preserve">розділити на мало- і багатоциклових випробувань. </w:t>
      </w:r>
    </w:p>
    <w:p w14:paraId="01907B3F" w14:textId="77777777" w:rsidR="00707D10" w:rsidRPr="00BA7382" w:rsidRDefault="00707D10" w:rsidP="00B16D87">
      <w:pPr>
        <w:shd w:val="clear" w:color="auto" w:fill="FFFFFF"/>
        <w:spacing w:line="360" w:lineRule="auto"/>
        <w:ind w:firstLine="708"/>
        <w:jc w:val="both"/>
        <w:rPr>
          <w:sz w:val="28"/>
          <w:szCs w:val="28"/>
          <w:lang w:val="uk-UA"/>
        </w:rPr>
      </w:pPr>
      <w:r w:rsidRPr="00BA7382">
        <w:rPr>
          <w:sz w:val="28"/>
          <w:szCs w:val="28"/>
          <w:lang w:val="uk-UA"/>
        </w:rPr>
        <w:t>До напівциклового відносяться такі випробування на міцність, що</w:t>
      </w:r>
    </w:p>
    <w:p w14:paraId="1ED4C5CE" w14:textId="77777777" w:rsidR="00707D10" w:rsidRPr="00BA7382" w:rsidRDefault="00707D10" w:rsidP="00707D10">
      <w:pPr>
        <w:shd w:val="clear" w:color="auto" w:fill="FFFFFF"/>
        <w:spacing w:line="360" w:lineRule="auto"/>
        <w:jc w:val="both"/>
        <w:rPr>
          <w:sz w:val="28"/>
          <w:szCs w:val="28"/>
          <w:lang w:val="uk-UA"/>
        </w:rPr>
      </w:pPr>
      <w:r w:rsidRPr="00BA7382">
        <w:rPr>
          <w:sz w:val="28"/>
          <w:szCs w:val="28"/>
          <w:lang w:val="uk-UA"/>
        </w:rPr>
        <w:t xml:space="preserve">займають частину випробувального циклу: тільки навантаження чи </w:t>
      </w:r>
    </w:p>
    <w:p w14:paraId="63B51FDD" w14:textId="77777777" w:rsidR="00707D10" w:rsidRPr="00BA7382" w:rsidRDefault="00707D10" w:rsidP="00707D10">
      <w:pPr>
        <w:shd w:val="clear" w:color="auto" w:fill="FFFFFF"/>
        <w:spacing w:line="360" w:lineRule="auto"/>
        <w:jc w:val="both"/>
        <w:rPr>
          <w:sz w:val="28"/>
          <w:szCs w:val="28"/>
          <w:lang w:val="uk-UA"/>
        </w:rPr>
      </w:pPr>
      <w:r w:rsidRPr="00BA7382">
        <w:rPr>
          <w:sz w:val="28"/>
          <w:szCs w:val="28"/>
          <w:lang w:val="uk-UA"/>
        </w:rPr>
        <w:t>навантаження і часткове розвантаження. Виходячи з цього визначення, так</w:t>
      </w:r>
      <w:r>
        <w:rPr>
          <w:sz w:val="28"/>
          <w:szCs w:val="28"/>
          <w:lang w:val="uk-UA"/>
        </w:rPr>
        <w:t xml:space="preserve"> </w:t>
      </w:r>
      <w:r w:rsidRPr="00BA7382">
        <w:rPr>
          <w:sz w:val="28"/>
          <w:szCs w:val="28"/>
          <w:lang w:val="uk-UA"/>
        </w:rPr>
        <w:t>названі статичні випробування (постійне навантаження чи напруга) є</w:t>
      </w:r>
    </w:p>
    <w:p w14:paraId="36945730" w14:textId="77777777" w:rsidR="00707D10" w:rsidRPr="00BA7382" w:rsidRDefault="00707D10" w:rsidP="00707D10">
      <w:pPr>
        <w:shd w:val="clear" w:color="auto" w:fill="FFFFFF"/>
        <w:spacing w:line="360" w:lineRule="auto"/>
        <w:jc w:val="both"/>
        <w:rPr>
          <w:sz w:val="28"/>
          <w:szCs w:val="28"/>
          <w:lang w:val="uk-UA"/>
        </w:rPr>
      </w:pPr>
      <w:r w:rsidRPr="00BA7382">
        <w:rPr>
          <w:sz w:val="28"/>
          <w:szCs w:val="28"/>
          <w:lang w:val="uk-UA"/>
        </w:rPr>
        <w:t>напівцикловими.</w:t>
      </w:r>
    </w:p>
    <w:p w14:paraId="73E18BD3" w14:textId="77777777" w:rsidR="00707D10" w:rsidRPr="00BA7382" w:rsidRDefault="00707D10" w:rsidP="00707D10">
      <w:pPr>
        <w:shd w:val="clear" w:color="auto" w:fill="FFFFFF"/>
        <w:spacing w:line="360" w:lineRule="auto"/>
        <w:ind w:firstLine="720"/>
        <w:jc w:val="both"/>
        <w:rPr>
          <w:sz w:val="28"/>
          <w:szCs w:val="28"/>
          <w:lang w:val="uk-UA"/>
        </w:rPr>
      </w:pPr>
      <w:r w:rsidRPr="00BA7382">
        <w:rPr>
          <w:sz w:val="28"/>
          <w:szCs w:val="28"/>
          <w:lang w:val="uk-UA"/>
        </w:rPr>
        <w:t>Циклові випробування проводяться при кількаразовому повторенні</w:t>
      </w:r>
    </w:p>
    <w:p w14:paraId="2EBE111E" w14:textId="77777777" w:rsidR="00707D10" w:rsidRPr="00BA7382" w:rsidRDefault="00707D10" w:rsidP="00707D10">
      <w:pPr>
        <w:shd w:val="clear" w:color="auto" w:fill="FFFFFF"/>
        <w:spacing w:line="360" w:lineRule="auto"/>
        <w:jc w:val="both"/>
        <w:rPr>
          <w:sz w:val="28"/>
          <w:szCs w:val="28"/>
          <w:lang w:val="uk-UA"/>
        </w:rPr>
      </w:pPr>
      <w:r w:rsidRPr="00BA7382">
        <w:rPr>
          <w:sz w:val="28"/>
          <w:szCs w:val="28"/>
          <w:lang w:val="uk-UA"/>
        </w:rPr>
        <w:t>випробувального циклу - більш одного разу, до руйнування. Серед них</w:t>
      </w:r>
      <w:r>
        <w:rPr>
          <w:sz w:val="28"/>
          <w:szCs w:val="28"/>
          <w:lang w:val="uk-UA"/>
        </w:rPr>
        <w:t xml:space="preserve"> </w:t>
      </w:r>
      <w:r w:rsidRPr="00BA7382">
        <w:rPr>
          <w:sz w:val="28"/>
          <w:szCs w:val="28"/>
          <w:lang w:val="uk-UA"/>
        </w:rPr>
        <w:t>малоциклові випробування звичайно проводяться при малій кількості (до десяти</w:t>
      </w:r>
      <w:r>
        <w:rPr>
          <w:sz w:val="28"/>
          <w:szCs w:val="28"/>
          <w:lang w:val="uk-UA"/>
        </w:rPr>
        <w:t xml:space="preserve"> </w:t>
      </w:r>
      <w:r w:rsidRPr="00BA7382">
        <w:rPr>
          <w:sz w:val="28"/>
          <w:szCs w:val="28"/>
          <w:lang w:val="uk-UA"/>
        </w:rPr>
        <w:t>циклів), але при твердих режимах, тобто деформаціях і навантаженнях, близьких</w:t>
      </w:r>
      <w:r>
        <w:rPr>
          <w:sz w:val="28"/>
          <w:szCs w:val="28"/>
          <w:lang w:val="uk-UA"/>
        </w:rPr>
        <w:t xml:space="preserve"> </w:t>
      </w:r>
      <w:r w:rsidRPr="00BA7382">
        <w:rPr>
          <w:sz w:val="28"/>
          <w:szCs w:val="28"/>
          <w:lang w:val="uk-UA"/>
        </w:rPr>
        <w:t>до розривного. Багатоциклові випробування, навпаки, проводяться при великій</w:t>
      </w:r>
      <w:r>
        <w:rPr>
          <w:sz w:val="28"/>
          <w:szCs w:val="28"/>
          <w:lang w:val="uk-UA"/>
        </w:rPr>
        <w:t xml:space="preserve"> </w:t>
      </w:r>
      <w:r w:rsidRPr="00BA7382">
        <w:rPr>
          <w:sz w:val="28"/>
          <w:szCs w:val="28"/>
          <w:lang w:val="uk-UA"/>
        </w:rPr>
        <w:t>кількості циклів і нежорстких режимів навантаження.</w:t>
      </w:r>
    </w:p>
    <w:p w14:paraId="4CA3824A" w14:textId="7C8DC69C" w:rsidR="00707D10" w:rsidRPr="00BA7382" w:rsidRDefault="00707D10" w:rsidP="00707D10">
      <w:pPr>
        <w:shd w:val="clear" w:color="auto" w:fill="FFFFFF"/>
        <w:spacing w:line="360" w:lineRule="auto"/>
        <w:ind w:firstLine="720"/>
        <w:jc w:val="both"/>
        <w:rPr>
          <w:sz w:val="28"/>
          <w:szCs w:val="28"/>
          <w:lang w:val="uk-UA"/>
        </w:rPr>
      </w:pPr>
      <w:r>
        <w:rPr>
          <w:sz w:val="28"/>
          <w:szCs w:val="28"/>
          <w:lang w:val="uk-UA"/>
        </w:rPr>
        <w:t xml:space="preserve">Необхідно зазначити, що в клейовому з’єднанні </w:t>
      </w:r>
      <w:r w:rsidRPr="00BA7382">
        <w:rPr>
          <w:sz w:val="28"/>
          <w:szCs w:val="28"/>
          <w:lang w:val="uk-UA"/>
        </w:rPr>
        <w:t>істинні руйнівні напруження неможливо визначити звичайним</w:t>
      </w:r>
      <w:r>
        <w:rPr>
          <w:sz w:val="28"/>
          <w:szCs w:val="28"/>
          <w:lang w:val="uk-UA"/>
        </w:rPr>
        <w:t xml:space="preserve"> </w:t>
      </w:r>
      <w:r w:rsidRPr="00BA7382">
        <w:rPr>
          <w:sz w:val="28"/>
          <w:szCs w:val="28"/>
          <w:lang w:val="uk-UA"/>
        </w:rPr>
        <w:t>способом, як силу, віднесену до одиниці площі клейового з'єднання, тобто за</w:t>
      </w:r>
      <w:r>
        <w:rPr>
          <w:sz w:val="28"/>
          <w:szCs w:val="28"/>
          <w:lang w:val="uk-UA"/>
        </w:rPr>
        <w:t xml:space="preserve"> </w:t>
      </w:r>
      <w:r w:rsidRPr="00BA7382">
        <w:rPr>
          <w:sz w:val="28"/>
          <w:szCs w:val="28"/>
          <w:lang w:val="uk-UA"/>
        </w:rPr>
        <w:t>аналогією з випробування матеріалів, де напруга, що руйнує, визначається як</w:t>
      </w:r>
      <w:r>
        <w:rPr>
          <w:sz w:val="28"/>
          <w:szCs w:val="28"/>
          <w:lang w:val="uk-UA"/>
        </w:rPr>
        <w:t xml:space="preserve"> </w:t>
      </w:r>
      <w:r w:rsidRPr="00BA7382">
        <w:rPr>
          <w:sz w:val="28"/>
          <w:szCs w:val="28"/>
          <w:lang w:val="uk-UA"/>
        </w:rPr>
        <w:t>сила, віднесена до одиниці площі поперечного переріз</w:t>
      </w:r>
      <w:r w:rsidR="007D1E2C">
        <w:rPr>
          <w:sz w:val="28"/>
          <w:szCs w:val="28"/>
          <w:lang w:val="uk-UA"/>
        </w:rPr>
        <w:t>у</w:t>
      </w:r>
      <w:r w:rsidRPr="00BA7382">
        <w:rPr>
          <w:sz w:val="28"/>
          <w:szCs w:val="28"/>
          <w:lang w:val="uk-UA"/>
        </w:rPr>
        <w:t>. Тому як характеристику</w:t>
      </w:r>
      <w:r>
        <w:rPr>
          <w:sz w:val="28"/>
          <w:szCs w:val="28"/>
          <w:lang w:val="uk-UA"/>
        </w:rPr>
        <w:t xml:space="preserve"> </w:t>
      </w:r>
      <w:r w:rsidRPr="00BA7382">
        <w:rPr>
          <w:sz w:val="28"/>
          <w:szCs w:val="28"/>
          <w:lang w:val="uk-UA"/>
        </w:rPr>
        <w:t>міцності клейових з'єднань м'яких матеріалів варто застосовувати не розривні</w:t>
      </w:r>
      <w:r>
        <w:rPr>
          <w:sz w:val="28"/>
          <w:szCs w:val="28"/>
          <w:lang w:val="uk-UA"/>
        </w:rPr>
        <w:t xml:space="preserve"> </w:t>
      </w:r>
      <w:r w:rsidRPr="00BA7382">
        <w:rPr>
          <w:sz w:val="28"/>
          <w:szCs w:val="28"/>
          <w:lang w:val="uk-UA"/>
        </w:rPr>
        <w:t>напруги, а питоме розривне навантаження.</w:t>
      </w:r>
    </w:p>
    <w:p w14:paraId="37CA3B48" w14:textId="77777777" w:rsidR="00707D10" w:rsidRPr="00BA7382" w:rsidRDefault="00707D10" w:rsidP="00707D10">
      <w:pPr>
        <w:shd w:val="clear" w:color="auto" w:fill="FFFFFF"/>
        <w:spacing w:line="360" w:lineRule="auto"/>
        <w:ind w:firstLine="720"/>
        <w:jc w:val="both"/>
        <w:rPr>
          <w:sz w:val="28"/>
          <w:szCs w:val="28"/>
          <w:lang w:val="uk-UA"/>
        </w:rPr>
      </w:pPr>
      <w:r w:rsidRPr="00BA7382">
        <w:rPr>
          <w:sz w:val="28"/>
          <w:szCs w:val="28"/>
          <w:lang w:val="uk-UA"/>
        </w:rPr>
        <w:lastRenderedPageBreak/>
        <w:t>У процесі руйнування клейового з'єднання елементи його деформуються, і</w:t>
      </w:r>
      <w:r>
        <w:rPr>
          <w:sz w:val="28"/>
          <w:szCs w:val="28"/>
          <w:lang w:val="uk-UA"/>
        </w:rPr>
        <w:t xml:space="preserve"> </w:t>
      </w:r>
      <w:r w:rsidRPr="00BA7382">
        <w:rPr>
          <w:sz w:val="28"/>
          <w:szCs w:val="28"/>
          <w:lang w:val="uk-UA"/>
        </w:rPr>
        <w:t>дуже значно, до початку руйнування, так і в процесі руйнування, тому спочатку</w:t>
      </w:r>
      <w:r>
        <w:rPr>
          <w:sz w:val="28"/>
          <w:szCs w:val="28"/>
          <w:lang w:val="uk-UA"/>
        </w:rPr>
        <w:t xml:space="preserve"> </w:t>
      </w:r>
      <w:r w:rsidRPr="00BA7382">
        <w:rPr>
          <w:sz w:val="28"/>
          <w:szCs w:val="28"/>
          <w:lang w:val="uk-UA"/>
        </w:rPr>
        <w:t>руйнуються краї з'єднання, а потім фронт переміщається до середини. Питоме</w:t>
      </w:r>
      <w:r>
        <w:rPr>
          <w:sz w:val="28"/>
          <w:szCs w:val="28"/>
          <w:lang w:val="uk-UA"/>
        </w:rPr>
        <w:t xml:space="preserve"> </w:t>
      </w:r>
      <w:r w:rsidRPr="00BA7382">
        <w:rPr>
          <w:sz w:val="28"/>
          <w:szCs w:val="28"/>
          <w:lang w:val="uk-UA"/>
        </w:rPr>
        <w:t>навантаження і час відповідне початку руйнування менше, ніж у момент повного</w:t>
      </w:r>
      <w:r>
        <w:rPr>
          <w:sz w:val="28"/>
          <w:szCs w:val="28"/>
          <w:lang w:val="uk-UA"/>
        </w:rPr>
        <w:t xml:space="preserve"> </w:t>
      </w:r>
      <w:r w:rsidRPr="00BA7382">
        <w:rPr>
          <w:sz w:val="28"/>
          <w:szCs w:val="28"/>
          <w:lang w:val="uk-UA"/>
        </w:rPr>
        <w:t>руйнування. Для визначення істинної міцності довговічності клейових з'єднань</w:t>
      </w:r>
      <w:r>
        <w:rPr>
          <w:sz w:val="28"/>
          <w:szCs w:val="28"/>
          <w:lang w:val="uk-UA"/>
        </w:rPr>
        <w:t xml:space="preserve"> </w:t>
      </w:r>
      <w:r w:rsidRPr="00BA7382">
        <w:rPr>
          <w:sz w:val="28"/>
          <w:szCs w:val="28"/>
          <w:lang w:val="uk-UA"/>
        </w:rPr>
        <w:t>необхідно оцінювати необхідне питоме розривне навантаження в момент</w:t>
      </w:r>
      <w:r>
        <w:rPr>
          <w:sz w:val="28"/>
          <w:szCs w:val="28"/>
          <w:lang w:val="uk-UA"/>
        </w:rPr>
        <w:t xml:space="preserve"> </w:t>
      </w:r>
      <w:r w:rsidRPr="00BA7382">
        <w:rPr>
          <w:sz w:val="28"/>
          <w:szCs w:val="28"/>
          <w:lang w:val="uk-UA"/>
        </w:rPr>
        <w:t>початку руйнування чи час, протягом якого клейове з'єднання знаходилося під</w:t>
      </w:r>
      <w:r>
        <w:rPr>
          <w:sz w:val="28"/>
          <w:szCs w:val="28"/>
          <w:lang w:val="uk-UA"/>
        </w:rPr>
        <w:t xml:space="preserve"> </w:t>
      </w:r>
      <w:r w:rsidRPr="00BA7382">
        <w:rPr>
          <w:sz w:val="28"/>
          <w:szCs w:val="28"/>
          <w:lang w:val="uk-UA"/>
        </w:rPr>
        <w:t>навантаженням до моменту початку руйнування.</w:t>
      </w:r>
    </w:p>
    <w:p w14:paraId="6451104C" w14:textId="77777777" w:rsidR="00707D10" w:rsidRPr="00BA7382" w:rsidRDefault="00707D10" w:rsidP="00707D10">
      <w:pPr>
        <w:shd w:val="clear" w:color="auto" w:fill="FFFFFF"/>
        <w:spacing w:line="360" w:lineRule="auto"/>
        <w:ind w:firstLine="720"/>
        <w:jc w:val="both"/>
        <w:rPr>
          <w:sz w:val="28"/>
          <w:szCs w:val="28"/>
          <w:lang w:val="uk-UA"/>
        </w:rPr>
      </w:pPr>
      <w:r w:rsidRPr="00BA7382">
        <w:rPr>
          <w:sz w:val="28"/>
          <w:szCs w:val="28"/>
          <w:lang w:val="uk-UA"/>
        </w:rPr>
        <w:t>Для циклових випробувань на розтягання і зсув застосовують ті ж зразки,</w:t>
      </w:r>
      <w:r>
        <w:rPr>
          <w:sz w:val="28"/>
          <w:szCs w:val="28"/>
          <w:lang w:val="uk-UA"/>
        </w:rPr>
        <w:t xml:space="preserve"> </w:t>
      </w:r>
      <w:r w:rsidRPr="00BA7382">
        <w:rPr>
          <w:sz w:val="28"/>
          <w:szCs w:val="28"/>
          <w:lang w:val="uk-UA"/>
        </w:rPr>
        <w:t>що і для напівциклових випробувань</w:t>
      </w:r>
      <w:r>
        <w:rPr>
          <w:sz w:val="28"/>
          <w:szCs w:val="28"/>
          <w:lang w:val="uk-UA"/>
        </w:rPr>
        <w:t xml:space="preserve">, окрім випробування на </w:t>
      </w:r>
      <w:r w:rsidRPr="00BA7382">
        <w:rPr>
          <w:sz w:val="28"/>
          <w:szCs w:val="28"/>
          <w:lang w:val="uk-UA"/>
        </w:rPr>
        <w:t>розшаровування. Для випробування на</w:t>
      </w:r>
      <w:r>
        <w:rPr>
          <w:sz w:val="28"/>
          <w:szCs w:val="28"/>
          <w:lang w:val="uk-UA"/>
        </w:rPr>
        <w:t xml:space="preserve"> </w:t>
      </w:r>
      <w:r w:rsidRPr="00BA7382">
        <w:rPr>
          <w:sz w:val="28"/>
          <w:szCs w:val="28"/>
          <w:lang w:val="uk-UA"/>
        </w:rPr>
        <w:t xml:space="preserve">згин використовують зразки у вигляді склеєних </w:t>
      </w:r>
      <w:r>
        <w:rPr>
          <w:sz w:val="28"/>
          <w:szCs w:val="28"/>
          <w:lang w:val="uk-UA"/>
        </w:rPr>
        <w:t xml:space="preserve">паралелепіпедів, </w:t>
      </w:r>
      <w:r w:rsidRPr="00BA7382">
        <w:rPr>
          <w:sz w:val="28"/>
          <w:szCs w:val="28"/>
          <w:lang w:val="uk-UA"/>
        </w:rPr>
        <w:t>згин проводять</w:t>
      </w:r>
      <w:r>
        <w:rPr>
          <w:sz w:val="28"/>
          <w:szCs w:val="28"/>
          <w:lang w:val="uk-UA"/>
        </w:rPr>
        <w:t xml:space="preserve"> </w:t>
      </w:r>
      <w:r w:rsidRPr="00BA7382">
        <w:rPr>
          <w:sz w:val="28"/>
          <w:szCs w:val="28"/>
          <w:lang w:val="uk-UA"/>
        </w:rPr>
        <w:t>перпендикулярно площини склеювання.</w:t>
      </w:r>
    </w:p>
    <w:p w14:paraId="14EB16F8" w14:textId="77777777" w:rsidR="00707D10" w:rsidRPr="00BA7382" w:rsidRDefault="00707D10" w:rsidP="00707D10">
      <w:pPr>
        <w:shd w:val="clear" w:color="auto" w:fill="FFFFFF"/>
        <w:spacing w:line="360" w:lineRule="auto"/>
        <w:ind w:firstLine="720"/>
        <w:jc w:val="both"/>
        <w:rPr>
          <w:sz w:val="28"/>
          <w:szCs w:val="28"/>
          <w:lang w:val="uk-UA"/>
        </w:rPr>
      </w:pPr>
      <w:r w:rsidRPr="00BA7382">
        <w:rPr>
          <w:sz w:val="28"/>
          <w:szCs w:val="28"/>
          <w:lang w:val="uk-UA"/>
        </w:rPr>
        <w:t>Іспиту на стиск проводяться прикладаючи навантаження чи</w:t>
      </w:r>
      <w:r>
        <w:rPr>
          <w:sz w:val="28"/>
          <w:szCs w:val="28"/>
          <w:lang w:val="uk-UA"/>
        </w:rPr>
        <w:t xml:space="preserve"> </w:t>
      </w:r>
      <w:r w:rsidRPr="00BA7382">
        <w:rPr>
          <w:sz w:val="28"/>
          <w:szCs w:val="28"/>
          <w:lang w:val="uk-UA"/>
        </w:rPr>
        <w:t>перпендикулярно паралельно площини склеювання</w:t>
      </w:r>
      <w:r>
        <w:rPr>
          <w:sz w:val="28"/>
          <w:szCs w:val="28"/>
          <w:lang w:val="uk-UA"/>
        </w:rPr>
        <w:t>.</w:t>
      </w:r>
      <w:r w:rsidRPr="00BA7382">
        <w:rPr>
          <w:sz w:val="28"/>
          <w:szCs w:val="28"/>
          <w:lang w:val="uk-UA"/>
        </w:rPr>
        <w:t xml:space="preserve"> В першому випадку</w:t>
      </w:r>
      <w:r>
        <w:rPr>
          <w:sz w:val="28"/>
          <w:szCs w:val="28"/>
          <w:lang w:val="uk-UA"/>
        </w:rPr>
        <w:t xml:space="preserve"> </w:t>
      </w:r>
      <w:r w:rsidRPr="00BA7382">
        <w:rPr>
          <w:sz w:val="28"/>
          <w:szCs w:val="28"/>
          <w:lang w:val="uk-UA"/>
        </w:rPr>
        <w:t>застосовуються зразки циліндричної форми, для яких діаметр підстави більше</w:t>
      </w:r>
    </w:p>
    <w:p w14:paraId="19DCD607" w14:textId="77777777" w:rsidR="00707D10" w:rsidRPr="00BA7382" w:rsidRDefault="00707D10" w:rsidP="00707D10">
      <w:pPr>
        <w:shd w:val="clear" w:color="auto" w:fill="FFFFFF"/>
        <w:spacing w:line="360" w:lineRule="auto"/>
        <w:jc w:val="both"/>
        <w:rPr>
          <w:sz w:val="28"/>
          <w:szCs w:val="28"/>
          <w:lang w:val="uk-UA"/>
        </w:rPr>
      </w:pPr>
      <w:r>
        <w:rPr>
          <w:sz w:val="28"/>
          <w:szCs w:val="28"/>
          <w:lang w:val="uk-UA"/>
        </w:rPr>
        <w:t xml:space="preserve"> </w:t>
      </w:r>
      <w:r w:rsidRPr="00BA7382">
        <w:rPr>
          <w:sz w:val="28"/>
          <w:szCs w:val="28"/>
          <w:lang w:val="uk-UA"/>
        </w:rPr>
        <w:t>висоти, у другому випадку - зразки стану з не занадто тонких субстратів, тому</w:t>
      </w:r>
    </w:p>
    <w:p w14:paraId="480B8B48" w14:textId="77777777" w:rsidR="00707D10" w:rsidRPr="00BA7382" w:rsidRDefault="00707D10" w:rsidP="00707D10">
      <w:pPr>
        <w:shd w:val="clear" w:color="auto" w:fill="FFFFFF"/>
        <w:spacing w:line="360" w:lineRule="auto"/>
        <w:jc w:val="both"/>
        <w:rPr>
          <w:sz w:val="28"/>
          <w:szCs w:val="28"/>
          <w:lang w:val="uk-UA"/>
        </w:rPr>
      </w:pPr>
      <w:r>
        <w:rPr>
          <w:sz w:val="28"/>
          <w:szCs w:val="28"/>
          <w:lang w:val="uk-UA"/>
        </w:rPr>
        <w:t xml:space="preserve"> </w:t>
      </w:r>
      <w:r w:rsidRPr="00BA7382">
        <w:rPr>
          <w:sz w:val="28"/>
          <w:szCs w:val="28"/>
          <w:lang w:val="uk-UA"/>
        </w:rPr>
        <w:t>що навантаження прикладається до торця клейового з'єднання.</w:t>
      </w:r>
    </w:p>
    <w:p w14:paraId="7DEB2098" w14:textId="77777777" w:rsidR="00707D10" w:rsidRPr="00BA7382" w:rsidRDefault="00707D10" w:rsidP="00707D10">
      <w:pPr>
        <w:shd w:val="clear" w:color="auto" w:fill="FFFFFF"/>
        <w:spacing w:line="360" w:lineRule="auto"/>
        <w:ind w:firstLine="720"/>
        <w:jc w:val="both"/>
        <w:rPr>
          <w:sz w:val="28"/>
          <w:szCs w:val="28"/>
          <w:lang w:val="uk-UA"/>
        </w:rPr>
      </w:pPr>
      <w:r w:rsidRPr="00BA7382">
        <w:rPr>
          <w:sz w:val="28"/>
          <w:szCs w:val="28"/>
          <w:lang w:val="uk-UA"/>
        </w:rPr>
        <w:t>Основні режими циклових випробувань клейових з'єднань аналогічні</w:t>
      </w:r>
    </w:p>
    <w:p w14:paraId="404E6673" w14:textId="77777777" w:rsidR="00707D10" w:rsidRPr="00BA7382" w:rsidRDefault="00707D10" w:rsidP="00707D10">
      <w:pPr>
        <w:shd w:val="clear" w:color="auto" w:fill="FFFFFF"/>
        <w:spacing w:line="360" w:lineRule="auto"/>
        <w:jc w:val="both"/>
        <w:rPr>
          <w:sz w:val="28"/>
          <w:szCs w:val="28"/>
          <w:lang w:val="uk-UA"/>
        </w:rPr>
      </w:pPr>
      <w:r>
        <w:rPr>
          <w:sz w:val="28"/>
          <w:szCs w:val="28"/>
          <w:lang w:val="uk-UA"/>
        </w:rPr>
        <w:t xml:space="preserve"> </w:t>
      </w:r>
      <w:r w:rsidRPr="00BA7382">
        <w:rPr>
          <w:sz w:val="28"/>
          <w:szCs w:val="28"/>
          <w:lang w:val="uk-UA"/>
        </w:rPr>
        <w:t>клейовим режимам випробувань матеріалів. Вони характеризуються п'ятьма</w:t>
      </w:r>
    </w:p>
    <w:p w14:paraId="1ABD0DBD" w14:textId="77777777" w:rsidR="00707D10" w:rsidRPr="00BA7382" w:rsidRDefault="00707D10" w:rsidP="00707D10">
      <w:pPr>
        <w:shd w:val="clear" w:color="auto" w:fill="FFFFFF"/>
        <w:spacing w:line="360" w:lineRule="auto"/>
        <w:jc w:val="both"/>
        <w:rPr>
          <w:sz w:val="28"/>
          <w:szCs w:val="28"/>
          <w:lang w:val="uk-UA"/>
        </w:rPr>
      </w:pPr>
      <w:r>
        <w:rPr>
          <w:sz w:val="28"/>
          <w:szCs w:val="28"/>
          <w:lang w:val="uk-UA"/>
        </w:rPr>
        <w:t xml:space="preserve"> </w:t>
      </w:r>
      <w:r w:rsidRPr="00BA7382">
        <w:rPr>
          <w:sz w:val="28"/>
          <w:szCs w:val="28"/>
          <w:lang w:val="uk-UA"/>
        </w:rPr>
        <w:t>параметрами. Чотири з них визначають закон зміни деформації і навантаження за</w:t>
      </w:r>
      <w:r>
        <w:rPr>
          <w:sz w:val="28"/>
          <w:szCs w:val="28"/>
          <w:lang w:val="uk-UA"/>
        </w:rPr>
        <w:t xml:space="preserve"> </w:t>
      </w:r>
      <w:r w:rsidRPr="00BA7382">
        <w:rPr>
          <w:sz w:val="28"/>
          <w:szCs w:val="28"/>
          <w:lang w:val="uk-UA"/>
        </w:rPr>
        <w:t>часом. Це амплітуди динамічної деформації і навантаження і середні значення</w:t>
      </w:r>
      <w:r>
        <w:rPr>
          <w:sz w:val="28"/>
          <w:szCs w:val="28"/>
          <w:lang w:val="uk-UA"/>
        </w:rPr>
        <w:t xml:space="preserve"> </w:t>
      </w:r>
      <w:r w:rsidRPr="00BA7382">
        <w:rPr>
          <w:sz w:val="28"/>
          <w:szCs w:val="28"/>
          <w:lang w:val="uk-UA"/>
        </w:rPr>
        <w:t>статичної деформації і навантаження. П'ятий параметр - частота циклів.</w:t>
      </w:r>
    </w:p>
    <w:p w14:paraId="583261DB" w14:textId="2617FC6D" w:rsidR="00707D10" w:rsidRPr="00BA7382" w:rsidRDefault="00707D10" w:rsidP="00424CCE">
      <w:pPr>
        <w:shd w:val="clear" w:color="auto" w:fill="FFFFFF"/>
        <w:spacing w:line="360" w:lineRule="auto"/>
        <w:ind w:firstLine="720"/>
        <w:jc w:val="both"/>
        <w:rPr>
          <w:sz w:val="28"/>
          <w:szCs w:val="28"/>
          <w:lang w:val="uk-UA"/>
        </w:rPr>
      </w:pPr>
      <w:r w:rsidRPr="00BA7382">
        <w:rPr>
          <w:sz w:val="28"/>
          <w:szCs w:val="28"/>
          <w:lang w:val="uk-UA"/>
        </w:rPr>
        <w:t>За значеннями перших чотирьох параметрів режими випробувань</w:t>
      </w:r>
      <w:r w:rsidR="00424CCE">
        <w:rPr>
          <w:sz w:val="28"/>
          <w:szCs w:val="28"/>
          <w:lang w:val="uk-UA"/>
        </w:rPr>
        <w:t xml:space="preserve"> </w:t>
      </w:r>
      <w:bookmarkStart w:id="9" w:name="_GoBack"/>
      <w:bookmarkEnd w:id="9"/>
      <w:r w:rsidRPr="00BA7382">
        <w:rPr>
          <w:sz w:val="28"/>
          <w:szCs w:val="28"/>
          <w:lang w:val="uk-UA"/>
        </w:rPr>
        <w:t>поділяють на чотири класи:</w:t>
      </w:r>
    </w:p>
    <w:p w14:paraId="1FE0E27B" w14:textId="77777777" w:rsidR="00707D10" w:rsidRPr="00A577DC" w:rsidRDefault="00707D10" w:rsidP="006C3F04">
      <w:pPr>
        <w:pStyle w:val="ab"/>
        <w:numPr>
          <w:ilvl w:val="0"/>
          <w:numId w:val="7"/>
        </w:numPr>
        <w:shd w:val="clear" w:color="auto" w:fill="FFFFFF"/>
        <w:spacing w:line="360" w:lineRule="auto"/>
        <w:jc w:val="both"/>
        <w:rPr>
          <w:sz w:val="28"/>
          <w:szCs w:val="28"/>
          <w:lang w:val="uk-UA"/>
        </w:rPr>
      </w:pPr>
      <w:r w:rsidRPr="00A577DC">
        <w:rPr>
          <w:sz w:val="28"/>
          <w:szCs w:val="28"/>
          <w:lang w:val="uk-UA"/>
        </w:rPr>
        <w:t>Клас А - при постійн</w:t>
      </w:r>
      <w:r w:rsidR="00B16D87">
        <w:rPr>
          <w:sz w:val="28"/>
          <w:szCs w:val="28"/>
          <w:lang w:val="uk-UA"/>
        </w:rPr>
        <w:t>ій</w:t>
      </w:r>
      <w:r w:rsidRPr="00A577DC">
        <w:rPr>
          <w:sz w:val="28"/>
          <w:szCs w:val="28"/>
          <w:lang w:val="uk-UA"/>
        </w:rPr>
        <w:t xml:space="preserve"> амплітуді і середн</w:t>
      </w:r>
      <w:r w:rsidR="00B16D87">
        <w:rPr>
          <w:sz w:val="28"/>
          <w:szCs w:val="28"/>
          <w:lang w:val="uk-UA"/>
        </w:rPr>
        <w:t>ьому</w:t>
      </w:r>
      <w:r w:rsidRPr="00A577DC">
        <w:rPr>
          <w:sz w:val="28"/>
          <w:szCs w:val="28"/>
          <w:lang w:val="uk-UA"/>
        </w:rPr>
        <w:t xml:space="preserve"> значенні деформаці</w:t>
      </w:r>
      <w:r>
        <w:rPr>
          <w:sz w:val="28"/>
          <w:szCs w:val="28"/>
          <w:lang w:val="uk-UA"/>
        </w:rPr>
        <w:t xml:space="preserve">ї, </w:t>
      </w:r>
      <w:r w:rsidRPr="00A577DC">
        <w:rPr>
          <w:sz w:val="28"/>
          <w:szCs w:val="28"/>
          <w:lang w:val="uk-UA"/>
        </w:rPr>
        <w:t>у цьому</w:t>
      </w:r>
      <w:r>
        <w:rPr>
          <w:sz w:val="28"/>
          <w:szCs w:val="28"/>
          <w:lang w:val="uk-UA"/>
        </w:rPr>
        <w:t xml:space="preserve"> </w:t>
      </w:r>
      <w:r w:rsidRPr="00A577DC">
        <w:rPr>
          <w:sz w:val="28"/>
          <w:szCs w:val="28"/>
          <w:lang w:val="uk-UA"/>
        </w:rPr>
        <w:t>випадку амплітуда і середнє значення напруг у часі непостійні.</w:t>
      </w:r>
    </w:p>
    <w:p w14:paraId="115D4CF2" w14:textId="77777777" w:rsidR="00707D10" w:rsidRPr="00A577DC" w:rsidRDefault="00707D10" w:rsidP="006C3F04">
      <w:pPr>
        <w:pStyle w:val="ab"/>
        <w:numPr>
          <w:ilvl w:val="0"/>
          <w:numId w:val="7"/>
        </w:numPr>
        <w:shd w:val="clear" w:color="auto" w:fill="FFFFFF"/>
        <w:spacing w:line="360" w:lineRule="auto"/>
        <w:jc w:val="both"/>
        <w:rPr>
          <w:sz w:val="28"/>
          <w:szCs w:val="28"/>
          <w:lang w:val="uk-UA"/>
        </w:rPr>
      </w:pPr>
      <w:r w:rsidRPr="00A577DC">
        <w:rPr>
          <w:sz w:val="28"/>
          <w:szCs w:val="28"/>
          <w:lang w:val="uk-UA"/>
        </w:rPr>
        <w:lastRenderedPageBreak/>
        <w:t>Клас В - при постійних значеннях амплітуди деформації і середніх напруг;</w:t>
      </w:r>
      <w:r>
        <w:rPr>
          <w:sz w:val="28"/>
          <w:szCs w:val="28"/>
          <w:lang w:val="uk-UA"/>
        </w:rPr>
        <w:t xml:space="preserve"> </w:t>
      </w:r>
      <w:r w:rsidRPr="00A577DC">
        <w:rPr>
          <w:sz w:val="28"/>
          <w:szCs w:val="28"/>
          <w:lang w:val="uk-UA"/>
        </w:rPr>
        <w:t>перемінними є амплітуда напруг і середня деформація,</w:t>
      </w:r>
    </w:p>
    <w:p w14:paraId="435DA599" w14:textId="77777777" w:rsidR="00707D10" w:rsidRPr="00A577DC" w:rsidRDefault="00707D10" w:rsidP="006C3F04">
      <w:pPr>
        <w:pStyle w:val="ab"/>
        <w:numPr>
          <w:ilvl w:val="0"/>
          <w:numId w:val="7"/>
        </w:numPr>
        <w:shd w:val="clear" w:color="auto" w:fill="FFFFFF"/>
        <w:spacing w:line="360" w:lineRule="auto"/>
        <w:jc w:val="both"/>
        <w:rPr>
          <w:sz w:val="28"/>
          <w:szCs w:val="28"/>
          <w:lang w:val="uk-UA"/>
        </w:rPr>
      </w:pPr>
      <w:r w:rsidRPr="00A577DC">
        <w:rPr>
          <w:sz w:val="28"/>
          <w:szCs w:val="28"/>
          <w:lang w:val="uk-UA"/>
        </w:rPr>
        <w:t>Клас С - при постійних значеннях амплітуди напруг і середньому</w:t>
      </w:r>
      <w:r>
        <w:rPr>
          <w:sz w:val="28"/>
          <w:szCs w:val="28"/>
          <w:lang w:val="uk-UA"/>
        </w:rPr>
        <w:t xml:space="preserve"> </w:t>
      </w:r>
      <w:r w:rsidRPr="00A577DC">
        <w:rPr>
          <w:sz w:val="28"/>
          <w:szCs w:val="28"/>
          <w:lang w:val="uk-UA"/>
        </w:rPr>
        <w:t>значенні напруг; перемінними є амплітуда і середнє значення деформації.</w:t>
      </w:r>
    </w:p>
    <w:p w14:paraId="7AA6B592" w14:textId="77777777" w:rsidR="00707D10" w:rsidRPr="00A577DC" w:rsidRDefault="00707D10" w:rsidP="006C3F04">
      <w:pPr>
        <w:pStyle w:val="ab"/>
        <w:numPr>
          <w:ilvl w:val="0"/>
          <w:numId w:val="7"/>
        </w:numPr>
        <w:shd w:val="clear" w:color="auto" w:fill="FFFFFF"/>
        <w:spacing w:line="360" w:lineRule="auto"/>
        <w:jc w:val="both"/>
        <w:rPr>
          <w:sz w:val="28"/>
          <w:szCs w:val="28"/>
          <w:lang w:val="uk-UA"/>
        </w:rPr>
      </w:pPr>
      <w:r w:rsidRPr="00A577DC">
        <w:rPr>
          <w:sz w:val="28"/>
          <w:szCs w:val="28"/>
          <w:lang w:val="uk-UA"/>
        </w:rPr>
        <w:t>Клас Д - при постійних значеннях амплітуди напруг і середньої</w:t>
      </w:r>
      <w:r>
        <w:rPr>
          <w:sz w:val="28"/>
          <w:szCs w:val="28"/>
          <w:lang w:val="uk-UA"/>
        </w:rPr>
        <w:t xml:space="preserve"> </w:t>
      </w:r>
      <w:r w:rsidRPr="00A577DC">
        <w:rPr>
          <w:sz w:val="28"/>
          <w:szCs w:val="28"/>
          <w:lang w:val="uk-UA"/>
        </w:rPr>
        <w:t>деформації; перемінними є амплітуда деформації і середнє напруги.</w:t>
      </w:r>
    </w:p>
    <w:p w14:paraId="68909DD2" w14:textId="77777777" w:rsidR="00707D10" w:rsidRPr="00BA7382" w:rsidRDefault="00707D10" w:rsidP="00707D10">
      <w:pPr>
        <w:shd w:val="clear" w:color="auto" w:fill="FFFFFF"/>
        <w:spacing w:line="360" w:lineRule="auto"/>
        <w:ind w:firstLine="720"/>
        <w:jc w:val="both"/>
        <w:rPr>
          <w:sz w:val="28"/>
          <w:szCs w:val="28"/>
          <w:lang w:val="uk-UA"/>
        </w:rPr>
      </w:pPr>
      <w:r w:rsidRPr="00BA7382">
        <w:rPr>
          <w:sz w:val="28"/>
          <w:szCs w:val="28"/>
          <w:lang w:val="uk-UA"/>
        </w:rPr>
        <w:t>Для малоциклових випробувань і у випадку визначення довговічності, крім</w:t>
      </w:r>
      <w:r>
        <w:rPr>
          <w:sz w:val="28"/>
          <w:szCs w:val="28"/>
          <w:lang w:val="uk-UA"/>
        </w:rPr>
        <w:t xml:space="preserve"> </w:t>
      </w:r>
      <w:r w:rsidRPr="00BA7382">
        <w:rPr>
          <w:sz w:val="28"/>
          <w:szCs w:val="28"/>
          <w:lang w:val="uk-UA"/>
        </w:rPr>
        <w:t>описаних вище, застосовуються режими випробувань з періодичним</w:t>
      </w:r>
      <w:r>
        <w:rPr>
          <w:sz w:val="28"/>
          <w:szCs w:val="28"/>
          <w:lang w:val="uk-UA"/>
        </w:rPr>
        <w:t xml:space="preserve"> </w:t>
      </w:r>
      <w:r w:rsidRPr="00BA7382">
        <w:rPr>
          <w:sz w:val="28"/>
          <w:szCs w:val="28"/>
          <w:lang w:val="uk-UA"/>
        </w:rPr>
        <w:t>прикладеним навантаженням, що чергуються з відпочинком.</w:t>
      </w:r>
    </w:p>
    <w:p w14:paraId="0F035DD4" w14:textId="77777777" w:rsidR="00707D10" w:rsidRPr="00BA7382" w:rsidRDefault="00707D10" w:rsidP="00707D10">
      <w:pPr>
        <w:shd w:val="clear" w:color="auto" w:fill="FFFFFF"/>
        <w:spacing w:line="360" w:lineRule="auto"/>
        <w:ind w:firstLine="720"/>
        <w:jc w:val="both"/>
        <w:rPr>
          <w:sz w:val="28"/>
          <w:szCs w:val="28"/>
          <w:lang w:val="uk-UA"/>
        </w:rPr>
      </w:pPr>
      <w:r w:rsidRPr="00BA7382">
        <w:rPr>
          <w:sz w:val="28"/>
          <w:szCs w:val="28"/>
          <w:lang w:val="uk-UA"/>
        </w:rPr>
        <w:t>Циклові випробування можна проводити, доводячи і не доводячи клейове</w:t>
      </w:r>
      <w:r>
        <w:rPr>
          <w:sz w:val="28"/>
          <w:szCs w:val="28"/>
          <w:lang w:val="uk-UA"/>
        </w:rPr>
        <w:t xml:space="preserve"> </w:t>
      </w:r>
      <w:r w:rsidRPr="00BA7382">
        <w:rPr>
          <w:sz w:val="28"/>
          <w:szCs w:val="28"/>
          <w:lang w:val="uk-UA"/>
        </w:rPr>
        <w:t>з'єднання до руйнування. Як характеристику динамічної втоми в першому</w:t>
      </w:r>
      <w:r>
        <w:rPr>
          <w:sz w:val="28"/>
          <w:szCs w:val="28"/>
          <w:lang w:val="uk-UA"/>
        </w:rPr>
        <w:t xml:space="preserve"> </w:t>
      </w:r>
      <w:r w:rsidRPr="00BA7382">
        <w:rPr>
          <w:sz w:val="28"/>
          <w:szCs w:val="28"/>
          <w:lang w:val="uk-UA"/>
        </w:rPr>
        <w:t>випадку служить витривалість, що являє собою кількість циклів до руйнування</w:t>
      </w:r>
      <w:r>
        <w:rPr>
          <w:sz w:val="28"/>
          <w:szCs w:val="28"/>
          <w:lang w:val="uk-UA"/>
        </w:rPr>
        <w:t xml:space="preserve"> </w:t>
      </w:r>
      <w:r w:rsidRPr="00BA7382">
        <w:rPr>
          <w:sz w:val="28"/>
          <w:szCs w:val="28"/>
          <w:lang w:val="uk-UA"/>
        </w:rPr>
        <w:t>або час до руйнування (довговічність) при заданій частоті циклів.</w:t>
      </w:r>
    </w:p>
    <w:p w14:paraId="0F334E02" w14:textId="77777777" w:rsidR="00707D10" w:rsidRPr="00BA7382" w:rsidRDefault="00707D10" w:rsidP="00707D10">
      <w:pPr>
        <w:shd w:val="clear" w:color="auto" w:fill="FFFFFF"/>
        <w:spacing w:line="360" w:lineRule="auto"/>
        <w:ind w:firstLine="720"/>
        <w:jc w:val="both"/>
        <w:rPr>
          <w:sz w:val="28"/>
          <w:szCs w:val="28"/>
          <w:lang w:val="uk-UA"/>
        </w:rPr>
      </w:pPr>
    </w:p>
    <w:p w14:paraId="3E445AD9" w14:textId="77777777" w:rsidR="007937F4" w:rsidRDefault="007937F4">
      <w:pPr>
        <w:spacing w:after="200" w:line="276" w:lineRule="auto"/>
        <w:rPr>
          <w:b/>
          <w:sz w:val="28"/>
          <w:szCs w:val="28"/>
          <w:lang w:val="uk-UA"/>
        </w:rPr>
      </w:pPr>
      <w:r>
        <w:rPr>
          <w:b/>
          <w:sz w:val="28"/>
          <w:szCs w:val="28"/>
          <w:lang w:val="uk-UA"/>
        </w:rPr>
        <w:br w:type="page"/>
      </w:r>
    </w:p>
    <w:p w14:paraId="5F5E128B" w14:textId="77777777" w:rsidR="00707D10" w:rsidRDefault="00707D10" w:rsidP="00DA6633">
      <w:pPr>
        <w:pStyle w:val="2"/>
        <w:rPr>
          <w:lang w:val="uk-UA"/>
        </w:rPr>
      </w:pPr>
      <w:bookmarkStart w:id="10" w:name="_Toc70889026"/>
      <w:r>
        <w:rPr>
          <w:lang w:val="uk-UA"/>
        </w:rPr>
        <w:lastRenderedPageBreak/>
        <w:t>1</w:t>
      </w:r>
      <w:r w:rsidRPr="004024C8">
        <w:rPr>
          <w:lang w:val="uk-UA"/>
        </w:rPr>
        <w:t>.6.</w:t>
      </w:r>
      <w:r w:rsidRPr="004024C8">
        <w:rPr>
          <w:lang w:val="uk-UA"/>
        </w:rPr>
        <w:tab/>
        <w:t>Аналіз наноструктур поверхневих шарів металів, що утворюються при  дії лазерного випромінювання.</w:t>
      </w:r>
      <w:bookmarkEnd w:id="10"/>
    </w:p>
    <w:p w14:paraId="36FA44ED" w14:textId="77777777" w:rsidR="00707D10" w:rsidRDefault="00707D10" w:rsidP="00707D10">
      <w:pPr>
        <w:shd w:val="clear" w:color="auto" w:fill="FFFFFF"/>
        <w:spacing w:line="360" w:lineRule="auto"/>
        <w:ind w:firstLine="720"/>
        <w:jc w:val="center"/>
        <w:rPr>
          <w:b/>
          <w:sz w:val="28"/>
          <w:szCs w:val="28"/>
          <w:lang w:val="uk-UA"/>
        </w:rPr>
      </w:pPr>
    </w:p>
    <w:p w14:paraId="3A32F730" w14:textId="77777777" w:rsidR="00B03A41" w:rsidRDefault="00B03A41" w:rsidP="00707D10">
      <w:pPr>
        <w:shd w:val="clear" w:color="auto" w:fill="FFFFFF"/>
        <w:spacing w:line="360" w:lineRule="auto"/>
        <w:ind w:firstLine="720"/>
        <w:jc w:val="both"/>
        <w:rPr>
          <w:sz w:val="28"/>
          <w:szCs w:val="28"/>
          <w:lang w:val="uk-UA"/>
        </w:rPr>
      </w:pPr>
      <w:r w:rsidRPr="004024C8">
        <w:rPr>
          <w:sz w:val="28"/>
          <w:szCs w:val="28"/>
          <w:lang w:val="uk-UA"/>
        </w:rPr>
        <w:t>Як відомо, міцність клейових з'єднань залежить від природи і структури поверхневих шарів склеюваних матеріалів [</w:t>
      </w:r>
      <w:r w:rsidR="00B16D87">
        <w:rPr>
          <w:sz w:val="28"/>
          <w:szCs w:val="28"/>
          <w:lang w:val="uk-UA"/>
        </w:rPr>
        <w:t>6</w:t>
      </w:r>
      <w:r w:rsidRPr="004024C8">
        <w:rPr>
          <w:sz w:val="28"/>
          <w:szCs w:val="28"/>
          <w:lang w:val="uk-UA"/>
        </w:rPr>
        <w:t xml:space="preserve">, </w:t>
      </w:r>
      <w:r w:rsidR="00B16D87">
        <w:rPr>
          <w:sz w:val="28"/>
          <w:szCs w:val="28"/>
          <w:lang w:val="uk-UA"/>
        </w:rPr>
        <w:t>7</w:t>
      </w:r>
      <w:r w:rsidRPr="004024C8">
        <w:rPr>
          <w:sz w:val="28"/>
          <w:szCs w:val="28"/>
          <w:lang w:val="uk-UA"/>
        </w:rPr>
        <w:t>]. Це може бути пояснено зміною мікроструктури тонкого шару полімерних клеїв під дією твердої поверхні і різної адгезії використовуваних клеїв до металів. Залежність структури клейових матеріалів від характеру поверхні, на якій вона формується, недостатньо досліджена, хоча є відомості, що молекулярна структура полімерних клеїв значно змінюється при прямому контакті з твердою поверхнею [</w:t>
      </w:r>
      <w:r w:rsidR="00B16D87">
        <w:rPr>
          <w:sz w:val="28"/>
          <w:szCs w:val="28"/>
          <w:lang w:val="uk-UA"/>
        </w:rPr>
        <w:t>7</w:t>
      </w:r>
      <w:r w:rsidRPr="004024C8">
        <w:rPr>
          <w:sz w:val="28"/>
          <w:szCs w:val="28"/>
          <w:lang w:val="uk-UA"/>
        </w:rPr>
        <w:t xml:space="preserve">, </w:t>
      </w:r>
      <w:r w:rsidR="00B16D87">
        <w:rPr>
          <w:sz w:val="28"/>
          <w:szCs w:val="28"/>
          <w:lang w:val="uk-UA"/>
        </w:rPr>
        <w:t>8</w:t>
      </w:r>
      <w:r w:rsidRPr="004024C8">
        <w:rPr>
          <w:sz w:val="28"/>
          <w:szCs w:val="28"/>
          <w:lang w:val="uk-UA"/>
        </w:rPr>
        <w:t>]. У зв'язку з цим ще в радянські часи [</w:t>
      </w:r>
      <w:r w:rsidR="00B16D87">
        <w:rPr>
          <w:sz w:val="28"/>
          <w:szCs w:val="28"/>
          <w:lang w:val="uk-UA"/>
        </w:rPr>
        <w:t>4</w:t>
      </w:r>
      <w:r w:rsidRPr="004024C8">
        <w:rPr>
          <w:sz w:val="28"/>
          <w:szCs w:val="28"/>
          <w:lang w:val="uk-UA"/>
        </w:rPr>
        <w:t>] було проведено електронно-мікроскопічне дослідження структури клейової композиції на поверхні різних металів. Зразки досліджуваних поверхонь були підготовлені двоступінчастим методом [</w:t>
      </w:r>
      <w:r w:rsidR="00B16D87">
        <w:rPr>
          <w:sz w:val="28"/>
          <w:szCs w:val="28"/>
          <w:lang w:val="uk-UA"/>
        </w:rPr>
        <w:t>1,9</w:t>
      </w:r>
      <w:r w:rsidRPr="004024C8">
        <w:rPr>
          <w:sz w:val="28"/>
          <w:szCs w:val="28"/>
          <w:lang w:val="uk-UA"/>
        </w:rPr>
        <w:t>]. Там у всіх випадках затверділа клейова композиція, нанесена на поверхню металу шаром товщиною 0,2 мм має глобулярну структуру, але при цьому її характер залежав від природи металу, на який було нанесено клей. В процесі аналізу цього питання була сформульована ідея про можливість покращення міцнісних характеристик клейових з’єднань авіаційної техніки шляхом попередньої лазерної поверхневої обробки матеріалів шляхом структурних змін поверхневих шарів оброблюваних виробів.</w:t>
      </w:r>
    </w:p>
    <w:p w14:paraId="5041C407" w14:textId="77777777" w:rsidR="00707D10" w:rsidRPr="004024C8" w:rsidRDefault="00707D10" w:rsidP="00707D10">
      <w:pPr>
        <w:shd w:val="clear" w:color="auto" w:fill="FFFFFF"/>
        <w:spacing w:line="360" w:lineRule="auto"/>
        <w:ind w:firstLine="720"/>
        <w:jc w:val="both"/>
        <w:rPr>
          <w:sz w:val="28"/>
          <w:szCs w:val="28"/>
          <w:lang w:val="uk-UA"/>
        </w:rPr>
      </w:pPr>
      <w:r w:rsidRPr="004024C8">
        <w:rPr>
          <w:sz w:val="28"/>
          <w:szCs w:val="28"/>
          <w:lang w:val="uk-UA"/>
        </w:rPr>
        <w:t>Унікальні властивості наноcтруктур матеріалів були досить широко вивчені в минулому, і різні наноструктури знайшли численні застосування в оптиці [1</w:t>
      </w:r>
      <w:r w:rsidR="00B16D87">
        <w:rPr>
          <w:sz w:val="28"/>
          <w:szCs w:val="28"/>
          <w:lang w:val="uk-UA"/>
        </w:rPr>
        <w:t>3</w:t>
      </w:r>
      <w:r w:rsidRPr="004024C8">
        <w:rPr>
          <w:sz w:val="28"/>
          <w:szCs w:val="28"/>
          <w:lang w:val="uk-UA"/>
        </w:rPr>
        <w:t>,</w:t>
      </w:r>
      <w:r w:rsidR="00B16D87">
        <w:rPr>
          <w:sz w:val="28"/>
          <w:szCs w:val="28"/>
          <w:lang w:val="uk-UA"/>
        </w:rPr>
        <w:t>25</w:t>
      </w:r>
      <w:r w:rsidRPr="004024C8">
        <w:rPr>
          <w:sz w:val="28"/>
          <w:szCs w:val="28"/>
          <w:lang w:val="uk-UA"/>
        </w:rPr>
        <w:t>], оптоелектроніці [</w:t>
      </w:r>
      <w:r w:rsidR="00B16D87">
        <w:rPr>
          <w:sz w:val="28"/>
          <w:szCs w:val="28"/>
          <w:lang w:val="uk-UA"/>
        </w:rPr>
        <w:t>26</w:t>
      </w:r>
      <w:r w:rsidRPr="004024C8">
        <w:rPr>
          <w:sz w:val="28"/>
          <w:szCs w:val="28"/>
          <w:lang w:val="uk-UA"/>
        </w:rPr>
        <w:t>], посиленому випромінюванні рентгенівських променів [</w:t>
      </w:r>
      <w:r w:rsidR="00B16D87">
        <w:rPr>
          <w:sz w:val="28"/>
          <w:szCs w:val="28"/>
          <w:lang w:val="uk-UA"/>
        </w:rPr>
        <w:t>27</w:t>
      </w:r>
      <w:r w:rsidRPr="004024C8">
        <w:rPr>
          <w:sz w:val="28"/>
          <w:szCs w:val="28"/>
          <w:lang w:val="uk-UA"/>
        </w:rPr>
        <w:t>], хімічному каталізі [</w:t>
      </w:r>
      <w:r w:rsidR="00B16D87">
        <w:rPr>
          <w:sz w:val="28"/>
          <w:szCs w:val="28"/>
          <w:lang w:val="uk-UA"/>
        </w:rPr>
        <w:t>28</w:t>
      </w:r>
      <w:r w:rsidRPr="004024C8">
        <w:rPr>
          <w:sz w:val="28"/>
          <w:szCs w:val="28"/>
          <w:lang w:val="uk-UA"/>
        </w:rPr>
        <w:t>]. Останнім часом було показано, що фемтосекундні лазери є перспективним інструментом як для отримання наноструктур шляхом осадження з шлейфу аблягованого матеріалу [</w:t>
      </w:r>
      <w:r w:rsidR="00B16D87">
        <w:rPr>
          <w:sz w:val="28"/>
          <w:szCs w:val="28"/>
          <w:lang w:val="uk-UA"/>
        </w:rPr>
        <w:t>29</w:t>
      </w:r>
      <w:r w:rsidRPr="004024C8">
        <w:rPr>
          <w:sz w:val="28"/>
          <w:szCs w:val="28"/>
          <w:lang w:val="uk-UA"/>
        </w:rPr>
        <w:t>,</w:t>
      </w:r>
      <w:r w:rsidR="00B16D87">
        <w:rPr>
          <w:sz w:val="28"/>
          <w:szCs w:val="28"/>
          <w:lang w:val="uk-UA"/>
        </w:rPr>
        <w:t>30</w:t>
      </w:r>
      <w:r w:rsidRPr="004024C8">
        <w:rPr>
          <w:sz w:val="28"/>
          <w:szCs w:val="28"/>
          <w:lang w:val="uk-UA"/>
        </w:rPr>
        <w:t>], так і для прямого поверхневого наномашинування твердих тіл [</w:t>
      </w:r>
      <w:r w:rsidR="00B16D87">
        <w:rPr>
          <w:sz w:val="28"/>
          <w:szCs w:val="28"/>
          <w:lang w:val="uk-UA"/>
        </w:rPr>
        <w:t>31</w:t>
      </w:r>
      <w:r w:rsidRPr="004024C8">
        <w:rPr>
          <w:sz w:val="28"/>
          <w:szCs w:val="28"/>
          <w:lang w:val="uk-UA"/>
        </w:rPr>
        <w:t>-</w:t>
      </w:r>
      <w:r w:rsidR="00CA6817">
        <w:rPr>
          <w:sz w:val="28"/>
          <w:szCs w:val="28"/>
          <w:lang w:val="uk-UA"/>
        </w:rPr>
        <w:t>34</w:t>
      </w:r>
      <w:r w:rsidRPr="004024C8">
        <w:rPr>
          <w:sz w:val="28"/>
          <w:szCs w:val="28"/>
          <w:lang w:val="uk-UA"/>
        </w:rPr>
        <w:t>]. Для прямого поверхневого наноструктування, Нольте та ін. [</w:t>
      </w:r>
      <w:r w:rsidR="00CA6817">
        <w:rPr>
          <w:sz w:val="28"/>
          <w:szCs w:val="28"/>
          <w:lang w:val="uk-UA"/>
        </w:rPr>
        <w:t>31</w:t>
      </w:r>
      <w:r w:rsidRPr="004024C8">
        <w:rPr>
          <w:sz w:val="28"/>
          <w:szCs w:val="28"/>
          <w:lang w:val="uk-UA"/>
        </w:rPr>
        <w:t xml:space="preserve">] запропонували методику, засновану на використанні фемтосекундного лазера </w:t>
      </w:r>
      <w:r w:rsidRPr="004024C8">
        <w:rPr>
          <w:sz w:val="28"/>
          <w:szCs w:val="28"/>
          <w:lang w:val="uk-UA"/>
        </w:rPr>
        <w:lastRenderedPageBreak/>
        <w:t>в поєднанні зі скануючим мікроскопом поблизу поля. Кох та ін. [</w:t>
      </w:r>
      <w:r w:rsidR="00CA6817">
        <w:rPr>
          <w:sz w:val="28"/>
          <w:szCs w:val="28"/>
          <w:lang w:val="uk-UA"/>
        </w:rPr>
        <w:t>34</w:t>
      </w:r>
      <w:r w:rsidRPr="004024C8">
        <w:rPr>
          <w:sz w:val="28"/>
          <w:szCs w:val="28"/>
          <w:lang w:val="uk-UA"/>
        </w:rPr>
        <w:t>] повідомили про технологію обробки без абляції, що підходить лише для фемтосекундного лазерного нанотекстурування лише металевих тонких плівок. На відміну від вищезазначених специфічних методів прямої поверхневої наноструктуризації, в цій роботі буде продемонмтровано, що пряма поверхнева наноструктура (а не та, що отримується з відкладеного шлейфового відкладення) насправді є природним наслідком фемтосекундної лазерної абляції в певних експериментальних умовах. Цей тип поверхневих наноструктур також може бути використаний у ряді технологічних застосувань, наприклад, для маніпулювання оптичними властивостями твердих тіл [</w:t>
      </w:r>
      <w:r w:rsidR="00CA6817">
        <w:rPr>
          <w:sz w:val="28"/>
          <w:szCs w:val="28"/>
          <w:lang w:val="uk-UA"/>
        </w:rPr>
        <w:t>35</w:t>
      </w:r>
      <w:r w:rsidRPr="004024C8">
        <w:rPr>
          <w:sz w:val="28"/>
          <w:szCs w:val="28"/>
          <w:lang w:val="uk-UA"/>
        </w:rPr>
        <w:t>], каталізаторів, зубних імплантатів тощо. Однак систематичне дослідження фізичного механізму поверхневої наноструктури також оскільки оптимальні умови для керованої наноструктуризації з використанням фемтосекундної методики лазерної абляції відсутні. У цій роботі ми проводимо детальне дослідження морфології, що утворюються на сипучих металах за допомогою фемтосекундної лазерної абляції під час поверхневих модифікацій скін-шару матеріалу на нано-рівні. Вплив лазерного потоку та кількість застосованих імпульсів на сформовані поверхневі наноструктури вивчаються за допомогою скануючого електронного мікроскопа (SEM). Ми вперше показали, що наноструктури є природним наслідком після фемтосекундної лазерної абляції металів. Визначаємо набір оптимальних умов лазерного опромінення для наноструктуризації поверхні та пропонуємо механізм утворення наноструктур.</w:t>
      </w:r>
    </w:p>
    <w:p w14:paraId="060A2759" w14:textId="77777777" w:rsidR="00707D10" w:rsidRPr="004024C8" w:rsidRDefault="00707D10" w:rsidP="00707D10">
      <w:pPr>
        <w:shd w:val="clear" w:color="auto" w:fill="FFFFFF"/>
        <w:spacing w:line="360" w:lineRule="auto"/>
        <w:ind w:firstLine="720"/>
        <w:jc w:val="both"/>
        <w:rPr>
          <w:sz w:val="28"/>
          <w:szCs w:val="28"/>
          <w:lang w:val="uk-UA"/>
        </w:rPr>
      </w:pPr>
      <w:r w:rsidRPr="004024C8">
        <w:rPr>
          <w:sz w:val="28"/>
          <w:szCs w:val="28"/>
          <w:lang w:val="uk-UA"/>
        </w:rPr>
        <w:t>Зображення</w:t>
      </w:r>
      <w:r w:rsidR="00214EC8" w:rsidRPr="00214EC8">
        <w:rPr>
          <w:sz w:val="28"/>
          <w:szCs w:val="28"/>
          <w:lang w:val="uk-UA"/>
        </w:rPr>
        <w:t xml:space="preserve"> </w:t>
      </w:r>
      <w:r w:rsidR="00214EC8" w:rsidRPr="004024C8">
        <w:rPr>
          <w:sz w:val="28"/>
          <w:szCs w:val="28"/>
          <w:lang w:val="uk-UA"/>
        </w:rPr>
        <w:t>поверхні зразка міді до лазерного опромінення</w:t>
      </w:r>
      <w:r w:rsidR="00214EC8">
        <w:rPr>
          <w:sz w:val="28"/>
          <w:szCs w:val="28"/>
          <w:lang w:val="uk-UA"/>
        </w:rPr>
        <w:t>, отримані з допомогою</w:t>
      </w:r>
      <w:r w:rsidRPr="004024C8">
        <w:rPr>
          <w:sz w:val="28"/>
          <w:szCs w:val="28"/>
          <w:lang w:val="uk-UA"/>
        </w:rPr>
        <w:t xml:space="preserve"> SEM</w:t>
      </w:r>
      <w:r w:rsidR="00214EC8">
        <w:rPr>
          <w:sz w:val="28"/>
          <w:szCs w:val="28"/>
          <w:lang w:val="uk-UA"/>
        </w:rPr>
        <w:t>-мікроскопії</w:t>
      </w:r>
      <w:r w:rsidRPr="004024C8">
        <w:rPr>
          <w:sz w:val="28"/>
          <w:szCs w:val="28"/>
          <w:lang w:val="uk-UA"/>
        </w:rPr>
        <w:t xml:space="preserve"> показано на рис. </w:t>
      </w:r>
      <w:r w:rsidR="00214EC8">
        <w:rPr>
          <w:sz w:val="28"/>
          <w:szCs w:val="28"/>
          <w:lang w:val="uk-UA"/>
        </w:rPr>
        <w:t>12</w:t>
      </w:r>
      <w:r w:rsidRPr="004024C8">
        <w:rPr>
          <w:sz w:val="28"/>
          <w:szCs w:val="28"/>
          <w:lang w:val="uk-UA"/>
        </w:rPr>
        <w:t xml:space="preserve"> (а). Для довідки поріг абляції для зразка міді визначається як F</w:t>
      </w:r>
      <w:r w:rsidRPr="004024C8">
        <w:rPr>
          <w:sz w:val="28"/>
          <w:szCs w:val="28"/>
          <w:vertAlign w:val="subscript"/>
          <w:lang w:val="uk-UA"/>
        </w:rPr>
        <w:t>abl</w:t>
      </w:r>
      <w:r w:rsidRPr="004024C8">
        <w:rPr>
          <w:sz w:val="28"/>
          <w:szCs w:val="28"/>
          <w:lang w:val="uk-UA"/>
        </w:rPr>
        <w:t xml:space="preserve"> = 0,084 Дж/см2, після загальної кількості N = 100 пострілів. Морфологію опроміненої поверхні вивчають після абляції при лазерному потоці F = 0,084, 0,16, 0,35, 1,52, 3,7 та 9,6 Дж/см</w:t>
      </w:r>
      <w:r w:rsidRPr="004024C8">
        <w:rPr>
          <w:sz w:val="28"/>
          <w:szCs w:val="28"/>
          <w:vertAlign w:val="superscript"/>
          <w:lang w:val="uk-UA"/>
        </w:rPr>
        <w:t>2</w:t>
      </w:r>
      <w:r w:rsidRPr="004024C8">
        <w:rPr>
          <w:sz w:val="28"/>
          <w:szCs w:val="28"/>
          <w:lang w:val="uk-UA"/>
        </w:rPr>
        <w:t xml:space="preserve"> та кількості застосованих імпульсів у діапазоні 1-5 × 10</w:t>
      </w:r>
      <w:r w:rsidRPr="004024C8">
        <w:rPr>
          <w:sz w:val="28"/>
          <w:szCs w:val="28"/>
          <w:vertAlign w:val="superscript"/>
          <w:lang w:val="uk-UA"/>
        </w:rPr>
        <w:t>4</w:t>
      </w:r>
      <w:r w:rsidRPr="004024C8">
        <w:rPr>
          <w:sz w:val="28"/>
          <w:szCs w:val="28"/>
          <w:lang w:val="uk-UA"/>
        </w:rPr>
        <w:t xml:space="preserve">. Кількість репрезентативні поверхневі структури, отримані на зразку міді, показані на рис. 1-3. Аналіз </w:t>
      </w:r>
      <w:r w:rsidRPr="004024C8">
        <w:rPr>
          <w:sz w:val="28"/>
          <w:szCs w:val="28"/>
          <w:lang w:val="uk-UA"/>
        </w:rPr>
        <w:lastRenderedPageBreak/>
        <w:t>даних SEM, отриманих в наших експериментах, показує, що морфологія поверхневих наноструктур, викликаних фемтосекундним вмпромінюванням, залежить як від лазерного потоку, так і від кількості застосованих імпульсів. Вплив загальних знімків на наноструктурування при F = 0,35 та 1,52 Дж /см</w:t>
      </w:r>
      <w:r w:rsidRPr="004024C8">
        <w:rPr>
          <w:sz w:val="28"/>
          <w:szCs w:val="28"/>
          <w:vertAlign w:val="superscript"/>
          <w:lang w:val="uk-UA"/>
        </w:rPr>
        <w:t>2</w:t>
      </w:r>
      <w:r w:rsidRPr="004024C8">
        <w:rPr>
          <w:sz w:val="28"/>
          <w:szCs w:val="28"/>
          <w:lang w:val="uk-UA"/>
        </w:rPr>
        <w:t xml:space="preserve"> показано на рис. 4 відповідно. На рисунку </w:t>
      </w:r>
      <w:r w:rsidR="00214EC8">
        <w:rPr>
          <w:sz w:val="28"/>
          <w:szCs w:val="28"/>
          <w:lang w:val="uk-UA"/>
        </w:rPr>
        <w:t>12</w:t>
      </w:r>
      <w:r w:rsidRPr="004024C8">
        <w:rPr>
          <w:sz w:val="28"/>
          <w:szCs w:val="28"/>
          <w:lang w:val="uk-UA"/>
        </w:rPr>
        <w:t xml:space="preserve"> (b) показано, що наностуктури починають виникати на деяких випадкових локалізованих ділянках після одного знімка при F = 0,35 Дж/см</w:t>
      </w:r>
      <w:r w:rsidRPr="004024C8">
        <w:rPr>
          <w:sz w:val="28"/>
          <w:szCs w:val="28"/>
          <w:vertAlign w:val="superscript"/>
          <w:lang w:val="uk-UA"/>
        </w:rPr>
        <w:t>2</w:t>
      </w:r>
      <w:r w:rsidRPr="004024C8">
        <w:rPr>
          <w:sz w:val="28"/>
          <w:szCs w:val="28"/>
          <w:lang w:val="uk-UA"/>
        </w:rPr>
        <w:t>.</w:t>
      </w:r>
      <w:r w:rsidRPr="004024C8">
        <w:rPr>
          <w:lang w:val="uk-UA"/>
        </w:rPr>
        <w:t xml:space="preserve"> </w:t>
      </w:r>
      <w:r w:rsidRPr="004024C8">
        <w:rPr>
          <w:sz w:val="28"/>
          <w:szCs w:val="28"/>
          <w:lang w:val="uk-UA"/>
        </w:rPr>
        <w:t xml:space="preserve"> Кілька структурних особливостей більшого розміру спостерігаються також у центральній частині абляції, як це видно на рис. </w:t>
      </w:r>
      <w:r w:rsidR="00214EC8">
        <w:rPr>
          <w:sz w:val="28"/>
          <w:szCs w:val="28"/>
          <w:lang w:val="uk-UA"/>
        </w:rPr>
        <w:t>12</w:t>
      </w:r>
      <w:r w:rsidRPr="004024C8">
        <w:rPr>
          <w:sz w:val="28"/>
          <w:szCs w:val="28"/>
          <w:lang w:val="uk-UA"/>
        </w:rPr>
        <w:t xml:space="preserve"> (б). Ми вважаємо, що ці більші структури пов'язані з дефектами поверхні та/або неоднорідностями інтенсивності лазерного променя. На рис. </w:t>
      </w:r>
      <w:r w:rsidR="00214EC8">
        <w:rPr>
          <w:sz w:val="28"/>
          <w:szCs w:val="28"/>
          <w:lang w:val="uk-UA"/>
        </w:rPr>
        <w:t>12</w:t>
      </w:r>
      <w:r w:rsidRPr="004024C8">
        <w:rPr>
          <w:sz w:val="28"/>
          <w:szCs w:val="28"/>
          <w:lang w:val="uk-UA"/>
        </w:rPr>
        <w:t xml:space="preserve"> (с) показана структура нанорозмірних поверхонь, отримана двостулковою абляцією.</w:t>
      </w:r>
    </w:p>
    <w:p w14:paraId="4E943CE6" w14:textId="77777777" w:rsidR="00707D10" w:rsidRPr="008E1372" w:rsidRDefault="00707D10" w:rsidP="00707D10">
      <w:pPr>
        <w:shd w:val="clear" w:color="auto" w:fill="FFFFFF"/>
        <w:spacing w:line="360" w:lineRule="auto"/>
        <w:jc w:val="center"/>
        <w:rPr>
          <w:b/>
          <w:sz w:val="28"/>
          <w:szCs w:val="28"/>
          <w:lang w:val="uk-UA"/>
        </w:rPr>
      </w:pPr>
      <w:r w:rsidRPr="004024C8">
        <w:rPr>
          <w:noProof/>
          <w:lang w:val="uk-UA"/>
        </w:rPr>
        <mc:AlternateContent>
          <mc:Choice Requires="wps">
            <w:drawing>
              <wp:anchor distT="0" distB="0" distL="114300" distR="114300" simplePos="0" relativeHeight="251679744" behindDoc="0" locked="0" layoutInCell="1" allowOverlap="1" wp14:anchorId="6C8AE55A" wp14:editId="278DA98E">
                <wp:simplePos x="0" y="0"/>
                <wp:positionH relativeFrom="margin">
                  <wp:align>center</wp:align>
                </wp:positionH>
                <wp:positionV relativeFrom="paragraph">
                  <wp:posOffset>4349750</wp:posOffset>
                </wp:positionV>
                <wp:extent cx="6480175" cy="635"/>
                <wp:effectExtent l="0" t="0" r="0" b="6350"/>
                <wp:wrapSquare wrapText="bothSides"/>
                <wp:docPr id="9" name="Поле 9"/>
                <wp:cNvGraphicFramePr/>
                <a:graphic xmlns:a="http://schemas.openxmlformats.org/drawingml/2006/main">
                  <a:graphicData uri="http://schemas.microsoft.com/office/word/2010/wordprocessingShape">
                    <wps:wsp>
                      <wps:cNvSpPr txBox="1"/>
                      <wps:spPr>
                        <a:xfrm>
                          <a:off x="0" y="0"/>
                          <a:ext cx="6480175" cy="635"/>
                        </a:xfrm>
                        <a:prstGeom prst="rect">
                          <a:avLst/>
                        </a:prstGeom>
                        <a:solidFill>
                          <a:prstClr val="white"/>
                        </a:solidFill>
                        <a:ln>
                          <a:noFill/>
                        </a:ln>
                      </wps:spPr>
                      <wps:txbx>
                        <w:txbxContent>
                          <w:p w14:paraId="7D659B30" w14:textId="77777777" w:rsidR="00A33F0A" w:rsidRPr="008E57B0" w:rsidRDefault="00A33F0A" w:rsidP="00707D10">
                            <w:pPr>
                              <w:pStyle w:val="ae"/>
                              <w:jc w:val="center"/>
                              <w:rPr>
                                <w:color w:val="auto"/>
                                <w:sz w:val="24"/>
                                <w:szCs w:val="28"/>
                                <w:lang w:val="en-US"/>
                              </w:rPr>
                            </w:pPr>
                            <w:r w:rsidRPr="00463F99">
                              <w:rPr>
                                <w:color w:val="auto"/>
                                <w:sz w:val="24"/>
                                <w:szCs w:val="28"/>
                                <w:lang w:val="uk-UA"/>
                              </w:rPr>
                              <w:t xml:space="preserve">Рис. </w:t>
                            </w:r>
                            <w:r>
                              <w:rPr>
                                <w:color w:val="auto"/>
                                <w:sz w:val="24"/>
                                <w:szCs w:val="28"/>
                                <w:lang w:val="uk-UA"/>
                              </w:rPr>
                              <w:t>12</w:t>
                            </w:r>
                            <w:r w:rsidRPr="00463F99">
                              <w:rPr>
                                <w:color w:val="auto"/>
                                <w:sz w:val="24"/>
                                <w:szCs w:val="28"/>
                                <w:lang w:val="uk-UA"/>
                              </w:rPr>
                              <w:t>. SEM-зображення нанорозмірних структур у центрі опроміненої плями на міді після абляції при F = 0,35 Дж / см2. (a) Зразок поверхні перед опроміненням. [Зауважимо, на цьому малюнку не відображається така ж пляма на зразку, як у поверхні (b)], (b) після одноразової абляції, що містить випадкові дрібні наноструктури у вигляді нанопротрузій, нанопорожнин та наноримів, (c) після дво</w:t>
                            </w:r>
                            <w:r>
                              <w:rPr>
                                <w:color w:val="auto"/>
                                <w:sz w:val="24"/>
                                <w:szCs w:val="28"/>
                                <w:lang w:val="uk-UA"/>
                              </w:rPr>
                              <w:t>разової абляції,</w:t>
                            </w:r>
                            <w:r w:rsidRPr="00463F99">
                              <w:rPr>
                                <w:color w:val="auto"/>
                                <w:sz w:val="24"/>
                                <w:szCs w:val="28"/>
                                <w:lang w:val="uk-UA"/>
                              </w:rPr>
                              <w:t xml:space="preserve"> (d) після 1000</w:t>
                            </w:r>
                            <w:r>
                              <w:rPr>
                                <w:color w:val="auto"/>
                                <w:sz w:val="24"/>
                                <w:szCs w:val="28"/>
                                <w:lang w:val="uk-UA"/>
                              </w:rPr>
                              <w:t>-разової</w:t>
                            </w:r>
                            <w:r w:rsidRPr="00463F99">
                              <w:rPr>
                                <w:color w:val="auto"/>
                                <w:sz w:val="24"/>
                                <w:szCs w:val="28"/>
                                <w:lang w:val="uk-UA"/>
                              </w:rPr>
                              <w:t xml:space="preserve"> абляції.</w:t>
                            </w:r>
                            <w:r>
                              <w:rPr>
                                <w:color w:val="auto"/>
                                <w:sz w:val="24"/>
                                <w:szCs w:val="28"/>
                                <w:lang w:val="uk-UA"/>
                              </w:rPr>
                              <w:t xml:space="preserve"> </w:t>
                            </w:r>
                            <w:r>
                              <w:rPr>
                                <w:color w:val="auto"/>
                                <w:sz w:val="24"/>
                                <w:szCs w:val="28"/>
                                <w:lang w:val="en-US"/>
                              </w:rPr>
                              <w:t>[</w:t>
                            </w:r>
                            <w:r>
                              <w:rPr>
                                <w:color w:val="auto"/>
                                <w:sz w:val="24"/>
                                <w:szCs w:val="28"/>
                                <w:lang w:val="uk-UA"/>
                              </w:rPr>
                              <w:t>13</w:t>
                            </w:r>
                            <w:r>
                              <w:rPr>
                                <w:color w:val="auto"/>
                                <w:sz w:val="24"/>
                                <w:szCs w:val="28"/>
                                <w:lang w:val="en-US"/>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C8AE55A" id="Поле 9" o:spid="_x0000_s1029" type="#_x0000_t202" style="position:absolute;left:0;text-align:left;margin-left:0;margin-top:342.5pt;width:510.25pt;height:.05pt;z-index:25167974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" stroked="f">
                <v:textbox style="mso-fit-shape-to-text:t" inset="0,0,0,0">
                  <w:txbxContent>
                    <w:p w14:paraId="7D659B30" w14:textId="77777777" w:rsidR="00A33F0A" w:rsidRPr="008E57B0" w:rsidRDefault="00A33F0A" w:rsidP="00707D10">
                      <w:pPr>
                        <w:pStyle w:val="ae"/>
                        <w:jc w:val="center"/>
                        <w:rPr>
                          <w:color w:val="auto"/>
                          <w:sz w:val="24"/>
                          <w:szCs w:val="28"/>
                          <w:lang w:val="en-US"/>
                        </w:rPr>
                      </w:pPr>
                      <w:r w:rsidRPr="00463F99">
                        <w:rPr>
                          <w:color w:val="auto"/>
                          <w:sz w:val="24"/>
                          <w:szCs w:val="28"/>
                          <w:lang w:val="uk-UA"/>
                        </w:rPr>
                        <w:t xml:space="preserve">Рис. </w:t>
                      </w:r>
                      <w:r>
                        <w:rPr>
                          <w:color w:val="auto"/>
                          <w:sz w:val="24"/>
                          <w:szCs w:val="28"/>
                          <w:lang w:val="uk-UA"/>
                        </w:rPr>
                        <w:t>12</w:t>
                      </w:r>
                      <w:r w:rsidRPr="00463F99">
                        <w:rPr>
                          <w:color w:val="auto"/>
                          <w:sz w:val="24"/>
                          <w:szCs w:val="28"/>
                          <w:lang w:val="uk-UA"/>
                        </w:rPr>
                        <w:t>. SEM-зображення нанорозмірних структур у центрі опроміненої плями на міді після абляції при F = 0,35 Дж / см2. (a) Зразок поверхні перед опроміненням. [Зауважимо, на цьому малюнку не відображається така ж пляма на зразку, як у поверхні (b)], (b) після одноразової абляції, що містить випадкові дрібні наноструктури у вигляді нанопротрузій, нанопорожнин та наноримів, (c) після дво</w:t>
                      </w:r>
                      <w:r>
                        <w:rPr>
                          <w:color w:val="auto"/>
                          <w:sz w:val="24"/>
                          <w:szCs w:val="28"/>
                          <w:lang w:val="uk-UA"/>
                        </w:rPr>
                        <w:t>разової абляції,</w:t>
                      </w:r>
                      <w:r w:rsidRPr="00463F99">
                        <w:rPr>
                          <w:color w:val="auto"/>
                          <w:sz w:val="24"/>
                          <w:szCs w:val="28"/>
                          <w:lang w:val="uk-UA"/>
                        </w:rPr>
                        <w:t xml:space="preserve"> (d) після 1000</w:t>
                      </w:r>
                      <w:r>
                        <w:rPr>
                          <w:color w:val="auto"/>
                          <w:sz w:val="24"/>
                          <w:szCs w:val="28"/>
                          <w:lang w:val="uk-UA"/>
                        </w:rPr>
                        <w:t>-разової</w:t>
                      </w:r>
                      <w:r w:rsidRPr="00463F99">
                        <w:rPr>
                          <w:color w:val="auto"/>
                          <w:sz w:val="24"/>
                          <w:szCs w:val="28"/>
                          <w:lang w:val="uk-UA"/>
                        </w:rPr>
                        <w:t xml:space="preserve"> абляції.</w:t>
                      </w:r>
                      <w:r>
                        <w:rPr>
                          <w:color w:val="auto"/>
                          <w:sz w:val="24"/>
                          <w:szCs w:val="28"/>
                          <w:lang w:val="uk-UA"/>
                        </w:rPr>
                        <w:t xml:space="preserve"> </w:t>
                      </w:r>
                      <w:r>
                        <w:rPr>
                          <w:color w:val="auto"/>
                          <w:sz w:val="24"/>
                          <w:szCs w:val="28"/>
                          <w:lang w:val="en-US"/>
                        </w:rPr>
                        <w:t>[</w:t>
                      </w:r>
                      <w:r>
                        <w:rPr>
                          <w:color w:val="auto"/>
                          <w:sz w:val="24"/>
                          <w:szCs w:val="28"/>
                          <w:lang w:val="uk-UA"/>
                        </w:rPr>
                        <w:t>13</w:t>
                      </w:r>
                      <w:r>
                        <w:rPr>
                          <w:color w:val="auto"/>
                          <w:sz w:val="24"/>
                          <w:szCs w:val="28"/>
                          <w:lang w:val="en-US"/>
                        </w:rPr>
                        <w:t>]</w:t>
                      </w:r>
                    </w:p>
                  </w:txbxContent>
                </v:textbox>
                <w10:wrap type="square" anchorx="margin"/>
              </v:shape>
            </w:pict>
          </mc:Fallback>
        </mc:AlternateContent>
      </w:r>
      <w:r w:rsidRPr="004024C8">
        <w:rPr>
          <w:noProof/>
          <w:lang w:val="uk-UA"/>
        </w:rPr>
        <w:drawing>
          <wp:inline distT="0" distB="0" distL="0" distR="0" wp14:anchorId="00AE69CE" wp14:editId="3E1DC6AC">
            <wp:extent cx="5940425" cy="4326910"/>
            <wp:effectExtent l="0" t="0" r="3175" b="0"/>
            <wp:docPr id="8" name="Рисунок 8" descr="https://puu.sh/EQNAY/4c0d8e54c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puu.sh/EQNAY/4c0d8e54c2.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0425" cy="4326910"/>
                    </a:xfrm>
                    <a:prstGeom prst="rect">
                      <a:avLst/>
                    </a:prstGeom>
                    <a:noFill/>
                    <a:ln>
                      <a:noFill/>
                    </a:ln>
                  </pic:spPr>
                </pic:pic>
              </a:graphicData>
            </a:graphic>
          </wp:inline>
        </w:drawing>
      </w:r>
    </w:p>
    <w:p w14:paraId="27F12CE8" w14:textId="77777777" w:rsidR="00707D10" w:rsidRPr="004024C8" w:rsidRDefault="00707D10" w:rsidP="00707D10">
      <w:pPr>
        <w:shd w:val="clear" w:color="auto" w:fill="FFFFFF"/>
        <w:spacing w:line="360" w:lineRule="auto"/>
        <w:ind w:firstLine="720"/>
        <w:jc w:val="both"/>
        <w:rPr>
          <w:sz w:val="28"/>
          <w:szCs w:val="28"/>
          <w:lang w:val="uk-UA"/>
        </w:rPr>
      </w:pPr>
    </w:p>
    <w:p w14:paraId="6A548297" w14:textId="77777777" w:rsidR="00707D10" w:rsidRPr="004024C8" w:rsidRDefault="00707D10" w:rsidP="009E261B">
      <w:pPr>
        <w:pStyle w:val="2"/>
        <w:rPr>
          <w:lang w:val="uk-UA"/>
        </w:rPr>
      </w:pPr>
      <w:bookmarkStart w:id="11" w:name="_Toc70889027"/>
      <w:r>
        <w:rPr>
          <w:lang w:val="uk-UA"/>
        </w:rPr>
        <w:lastRenderedPageBreak/>
        <w:t>1</w:t>
      </w:r>
      <w:r w:rsidRPr="004024C8">
        <w:rPr>
          <w:lang w:val="uk-UA"/>
        </w:rPr>
        <w:t>.7. Мета та завдання дослідження.</w:t>
      </w:r>
      <w:bookmarkEnd w:id="11"/>
    </w:p>
    <w:p w14:paraId="4722D18B" w14:textId="77777777" w:rsidR="00B03A41" w:rsidRDefault="00707D10" w:rsidP="00B03A41">
      <w:pPr>
        <w:spacing w:after="160" w:line="360" w:lineRule="auto"/>
        <w:ind w:firstLine="720"/>
        <w:jc w:val="both"/>
        <w:rPr>
          <w:sz w:val="28"/>
          <w:szCs w:val="28"/>
          <w:lang w:val="uk-UA"/>
        </w:rPr>
      </w:pPr>
      <w:r w:rsidRPr="004024C8">
        <w:rPr>
          <w:sz w:val="28"/>
          <w:szCs w:val="28"/>
          <w:lang w:val="uk-UA"/>
        </w:rPr>
        <w:t>Завдання створення методики міцного зчеплення металевих клейових з’єднань авіаційної техніки з необхідною якістю та експлуатаційними характеристиками іншими методами досі є актуальним завданням, оскільки сучасні авіаційні клеї досягають близьких до максимальних значень міцності, властиві їх хімічному складу [</w:t>
      </w:r>
      <w:r w:rsidR="00214EC8">
        <w:rPr>
          <w:sz w:val="28"/>
          <w:szCs w:val="28"/>
          <w:lang w:val="uk-UA"/>
        </w:rPr>
        <w:t>9,11,21</w:t>
      </w:r>
      <w:r w:rsidR="00B03A41" w:rsidRPr="004024C8">
        <w:rPr>
          <w:sz w:val="28"/>
          <w:szCs w:val="28"/>
          <w:lang w:val="uk-UA"/>
        </w:rPr>
        <w:t xml:space="preserve">]. </w:t>
      </w:r>
    </w:p>
    <w:p w14:paraId="1DCD908C" w14:textId="77777777" w:rsidR="00707D10" w:rsidRDefault="00B03A41" w:rsidP="00B03A41">
      <w:pPr>
        <w:spacing w:after="160" w:line="360" w:lineRule="auto"/>
        <w:ind w:firstLine="720"/>
        <w:jc w:val="both"/>
        <w:rPr>
          <w:sz w:val="28"/>
          <w:szCs w:val="28"/>
          <w:lang w:val="uk-UA"/>
        </w:rPr>
      </w:pPr>
      <w:r>
        <w:rPr>
          <w:sz w:val="28"/>
          <w:szCs w:val="28"/>
          <w:lang w:val="uk-UA"/>
        </w:rPr>
        <w:t xml:space="preserve">Метою даної дисертаційної роботи є встановлення </w:t>
      </w:r>
      <w:r w:rsidRPr="00B03A41">
        <w:rPr>
          <w:sz w:val="28"/>
          <w:szCs w:val="28"/>
          <w:lang w:val="uk-UA"/>
        </w:rPr>
        <w:t>фізико-технологічних закономірностей процесів</w:t>
      </w:r>
      <w:r>
        <w:rPr>
          <w:sz w:val="28"/>
          <w:szCs w:val="28"/>
          <w:lang w:val="uk-UA"/>
        </w:rPr>
        <w:t xml:space="preserve"> структурно-фазових змін, в тому числі - </w:t>
      </w:r>
      <w:r w:rsidRPr="00B03A41">
        <w:rPr>
          <w:sz w:val="28"/>
          <w:szCs w:val="28"/>
          <w:lang w:val="uk-UA"/>
        </w:rPr>
        <w:t xml:space="preserve">формування </w:t>
      </w:r>
      <w:r>
        <w:rPr>
          <w:sz w:val="28"/>
          <w:szCs w:val="28"/>
          <w:lang w:val="uk-UA"/>
        </w:rPr>
        <w:t xml:space="preserve">наноструктур в поверхневих шарах металевих матеріалів </w:t>
      </w:r>
      <w:r w:rsidRPr="00B03A41">
        <w:rPr>
          <w:sz w:val="28"/>
          <w:szCs w:val="28"/>
          <w:lang w:val="uk-UA"/>
        </w:rPr>
        <w:t>при дії лазерн</w:t>
      </w:r>
      <w:r>
        <w:rPr>
          <w:sz w:val="28"/>
          <w:szCs w:val="28"/>
          <w:lang w:val="uk-UA"/>
        </w:rPr>
        <w:t xml:space="preserve">ого випромінювання </w:t>
      </w:r>
      <w:r w:rsidRPr="00B03A41">
        <w:rPr>
          <w:sz w:val="28"/>
          <w:szCs w:val="28"/>
          <w:lang w:val="uk-UA"/>
        </w:rPr>
        <w:t>для ціл</w:t>
      </w:r>
      <w:r>
        <w:rPr>
          <w:sz w:val="28"/>
          <w:szCs w:val="28"/>
          <w:lang w:val="uk-UA"/>
        </w:rPr>
        <w:t>і покращення характеристик клейових з’єднань в</w:t>
      </w:r>
      <w:r w:rsidRPr="00B03A41">
        <w:rPr>
          <w:sz w:val="28"/>
          <w:szCs w:val="28"/>
          <w:lang w:val="uk-UA"/>
        </w:rPr>
        <w:t xml:space="preserve"> </w:t>
      </w:r>
      <w:r>
        <w:rPr>
          <w:sz w:val="28"/>
          <w:szCs w:val="28"/>
          <w:lang w:val="uk-UA"/>
        </w:rPr>
        <w:t>авіаційній промисловості.</w:t>
      </w:r>
    </w:p>
    <w:p w14:paraId="722F1689" w14:textId="77777777" w:rsidR="00B03A41" w:rsidRDefault="00B03A41" w:rsidP="00B03A41">
      <w:pPr>
        <w:spacing w:after="160" w:line="360" w:lineRule="auto"/>
        <w:ind w:firstLine="720"/>
        <w:jc w:val="both"/>
        <w:rPr>
          <w:sz w:val="28"/>
          <w:szCs w:val="28"/>
          <w:lang w:val="uk-UA"/>
        </w:rPr>
      </w:pPr>
      <w:r w:rsidRPr="00B03A41">
        <w:rPr>
          <w:sz w:val="28"/>
          <w:szCs w:val="28"/>
          <w:lang w:val="uk-UA"/>
        </w:rPr>
        <w:t>Для досягнення поставленої мети вирішувалися наступні завдання:</w:t>
      </w:r>
    </w:p>
    <w:p w14:paraId="13807125" w14:textId="77777777" w:rsidR="00B03A41" w:rsidRDefault="00B03A41" w:rsidP="006C3F04">
      <w:pPr>
        <w:pStyle w:val="ab"/>
        <w:numPr>
          <w:ilvl w:val="0"/>
          <w:numId w:val="9"/>
        </w:numPr>
        <w:spacing w:after="160" w:line="360" w:lineRule="auto"/>
        <w:jc w:val="both"/>
        <w:rPr>
          <w:sz w:val="28"/>
          <w:szCs w:val="28"/>
          <w:lang w:val="uk-UA"/>
        </w:rPr>
      </w:pPr>
      <w:r>
        <w:rPr>
          <w:sz w:val="28"/>
          <w:szCs w:val="28"/>
          <w:lang w:val="uk-UA"/>
        </w:rPr>
        <w:t>р</w:t>
      </w:r>
      <w:r w:rsidRPr="00B03A41">
        <w:rPr>
          <w:sz w:val="28"/>
          <w:szCs w:val="28"/>
          <w:lang w:val="uk-UA"/>
        </w:rPr>
        <w:t>озробка способу підвищення міцності зчеплення клеєвих з’єднань застосуванням лазерного модифікування поверхневих шарів їх складових</w:t>
      </w:r>
      <w:r>
        <w:rPr>
          <w:sz w:val="28"/>
          <w:szCs w:val="28"/>
          <w:lang w:val="uk-UA"/>
        </w:rPr>
        <w:t>;</w:t>
      </w:r>
    </w:p>
    <w:p w14:paraId="41815728" w14:textId="77777777" w:rsidR="00B03A41" w:rsidRDefault="00B03A41" w:rsidP="006C3F04">
      <w:pPr>
        <w:pStyle w:val="ab"/>
        <w:numPr>
          <w:ilvl w:val="0"/>
          <w:numId w:val="9"/>
        </w:numPr>
        <w:spacing w:after="160" w:line="360" w:lineRule="auto"/>
        <w:jc w:val="both"/>
        <w:rPr>
          <w:sz w:val="28"/>
          <w:szCs w:val="28"/>
          <w:lang w:val="uk-UA"/>
        </w:rPr>
      </w:pPr>
      <w:r>
        <w:rPr>
          <w:sz w:val="28"/>
          <w:szCs w:val="28"/>
          <w:lang w:val="uk-UA"/>
        </w:rPr>
        <w:t>вибір о</w:t>
      </w:r>
      <w:r w:rsidRPr="00B03A41">
        <w:rPr>
          <w:sz w:val="28"/>
          <w:szCs w:val="28"/>
          <w:lang w:val="uk-UA"/>
        </w:rPr>
        <w:t>сновн</w:t>
      </w:r>
      <w:r>
        <w:rPr>
          <w:sz w:val="28"/>
          <w:szCs w:val="28"/>
          <w:lang w:val="uk-UA"/>
        </w:rPr>
        <w:t>их</w:t>
      </w:r>
      <w:r w:rsidRPr="00B03A41">
        <w:rPr>
          <w:sz w:val="28"/>
          <w:szCs w:val="28"/>
          <w:lang w:val="uk-UA"/>
        </w:rPr>
        <w:t xml:space="preserve"> фактор</w:t>
      </w:r>
      <w:r>
        <w:rPr>
          <w:sz w:val="28"/>
          <w:szCs w:val="28"/>
          <w:lang w:val="uk-UA"/>
        </w:rPr>
        <w:t>ів</w:t>
      </w:r>
      <w:r w:rsidRPr="00B03A41">
        <w:rPr>
          <w:sz w:val="28"/>
          <w:szCs w:val="28"/>
          <w:lang w:val="uk-UA"/>
        </w:rPr>
        <w:t xml:space="preserve"> і параметр</w:t>
      </w:r>
      <w:r>
        <w:rPr>
          <w:sz w:val="28"/>
          <w:szCs w:val="28"/>
          <w:lang w:val="uk-UA"/>
        </w:rPr>
        <w:t>ів</w:t>
      </w:r>
      <w:r w:rsidRPr="00B03A41">
        <w:rPr>
          <w:sz w:val="28"/>
          <w:szCs w:val="28"/>
          <w:lang w:val="uk-UA"/>
        </w:rPr>
        <w:t xml:space="preserve"> процесу лазерного опромінювання, що обумовлюють</w:t>
      </w:r>
      <w:r>
        <w:rPr>
          <w:sz w:val="28"/>
          <w:szCs w:val="28"/>
          <w:lang w:val="uk-UA"/>
        </w:rPr>
        <w:t xml:space="preserve"> структурно-фазові перетворення, які допускають</w:t>
      </w:r>
      <w:r w:rsidRPr="00B03A41">
        <w:rPr>
          <w:sz w:val="28"/>
          <w:szCs w:val="28"/>
          <w:lang w:val="uk-UA"/>
        </w:rPr>
        <w:t xml:space="preserve"> формування в поверхневому шарі різних наноструктур</w:t>
      </w:r>
      <w:r>
        <w:rPr>
          <w:sz w:val="28"/>
          <w:szCs w:val="28"/>
          <w:lang w:val="uk-UA"/>
        </w:rPr>
        <w:t>;</w:t>
      </w:r>
    </w:p>
    <w:p w14:paraId="19F974A6" w14:textId="77777777" w:rsidR="00B03A41" w:rsidRDefault="00B03A41" w:rsidP="006C3F04">
      <w:pPr>
        <w:pStyle w:val="ab"/>
        <w:numPr>
          <w:ilvl w:val="0"/>
          <w:numId w:val="9"/>
        </w:numPr>
        <w:spacing w:after="160" w:line="360" w:lineRule="auto"/>
        <w:jc w:val="both"/>
        <w:rPr>
          <w:sz w:val="28"/>
          <w:szCs w:val="28"/>
          <w:lang w:val="uk-UA"/>
        </w:rPr>
      </w:pPr>
      <w:r>
        <w:rPr>
          <w:sz w:val="28"/>
          <w:szCs w:val="28"/>
          <w:lang w:val="uk-UA"/>
        </w:rPr>
        <w:t>аналіз т</w:t>
      </w:r>
      <w:r w:rsidRPr="00B03A41">
        <w:rPr>
          <w:sz w:val="28"/>
          <w:szCs w:val="28"/>
          <w:lang w:val="uk-UA"/>
        </w:rPr>
        <w:t>еплов</w:t>
      </w:r>
      <w:r>
        <w:rPr>
          <w:sz w:val="28"/>
          <w:szCs w:val="28"/>
          <w:lang w:val="uk-UA"/>
        </w:rPr>
        <w:t>их</w:t>
      </w:r>
      <w:r w:rsidRPr="00B03A41">
        <w:rPr>
          <w:sz w:val="28"/>
          <w:szCs w:val="28"/>
          <w:lang w:val="uk-UA"/>
        </w:rPr>
        <w:t xml:space="preserve"> процес</w:t>
      </w:r>
      <w:r>
        <w:rPr>
          <w:sz w:val="28"/>
          <w:szCs w:val="28"/>
          <w:lang w:val="uk-UA"/>
        </w:rPr>
        <w:t>ів</w:t>
      </w:r>
      <w:r w:rsidRPr="00B03A41">
        <w:rPr>
          <w:sz w:val="28"/>
          <w:szCs w:val="28"/>
          <w:lang w:val="uk-UA"/>
        </w:rPr>
        <w:t xml:space="preserve"> в матеріалах при лазерному опромінюванні, що обумовлюють утворення наноструктур</w:t>
      </w:r>
      <w:r>
        <w:rPr>
          <w:sz w:val="28"/>
          <w:szCs w:val="28"/>
          <w:lang w:val="uk-UA"/>
        </w:rPr>
        <w:t>;</w:t>
      </w:r>
    </w:p>
    <w:p w14:paraId="11FCB2FD" w14:textId="77777777" w:rsidR="00B03A41" w:rsidRDefault="00B03A41" w:rsidP="006C3F04">
      <w:pPr>
        <w:pStyle w:val="ab"/>
        <w:numPr>
          <w:ilvl w:val="0"/>
          <w:numId w:val="9"/>
        </w:numPr>
        <w:spacing w:after="160" w:line="360" w:lineRule="auto"/>
        <w:jc w:val="both"/>
        <w:rPr>
          <w:sz w:val="28"/>
          <w:szCs w:val="28"/>
          <w:lang w:val="uk-UA"/>
        </w:rPr>
      </w:pPr>
      <w:r>
        <w:rPr>
          <w:sz w:val="28"/>
          <w:szCs w:val="28"/>
          <w:lang w:val="uk-UA"/>
        </w:rPr>
        <w:t>проведення серії експериментів для вивчення властивостей клейового з'єднання поверхонь, попередньо оброблених лазерним випромінюванням.</w:t>
      </w:r>
    </w:p>
    <w:p w14:paraId="266B4D9B" w14:textId="77777777" w:rsidR="00B03A41" w:rsidRPr="00B03A41" w:rsidRDefault="00B03A41" w:rsidP="00B03A41">
      <w:pPr>
        <w:pStyle w:val="ab"/>
        <w:spacing w:after="160" w:line="360" w:lineRule="auto"/>
        <w:ind w:left="1440"/>
        <w:jc w:val="both"/>
        <w:rPr>
          <w:sz w:val="28"/>
          <w:szCs w:val="28"/>
          <w:lang w:val="uk-UA"/>
        </w:rPr>
      </w:pPr>
    </w:p>
    <w:p w14:paraId="7D8D07E6" w14:textId="77777777" w:rsidR="00470895" w:rsidRDefault="00470895">
      <w:pPr>
        <w:spacing w:after="200" w:line="276" w:lineRule="auto"/>
        <w:rPr>
          <w:sz w:val="28"/>
          <w:szCs w:val="28"/>
          <w:lang w:val="uk-UA"/>
        </w:rPr>
      </w:pPr>
      <w:r>
        <w:rPr>
          <w:sz w:val="28"/>
          <w:szCs w:val="28"/>
          <w:lang w:val="uk-UA"/>
        </w:rPr>
        <w:br w:type="page"/>
      </w:r>
    </w:p>
    <w:p w14:paraId="26750588" w14:textId="77777777" w:rsidR="00707D10" w:rsidRPr="00640AD2" w:rsidRDefault="00707D10" w:rsidP="00707D10">
      <w:pPr>
        <w:spacing w:after="160" w:line="360" w:lineRule="auto"/>
        <w:ind w:firstLine="567"/>
        <w:jc w:val="both"/>
        <w:rPr>
          <w:sz w:val="28"/>
          <w:szCs w:val="28"/>
          <w:lang w:val="uk-UA"/>
        </w:rPr>
      </w:pPr>
      <w:r>
        <w:rPr>
          <w:sz w:val="28"/>
          <w:szCs w:val="28"/>
          <w:lang w:val="uk-UA"/>
        </w:rPr>
        <w:lastRenderedPageBreak/>
        <w:t>Висновки по розділу:</w:t>
      </w:r>
    </w:p>
    <w:p w14:paraId="7261F95C" w14:textId="77777777" w:rsidR="00EB216F" w:rsidRPr="008B08E6" w:rsidRDefault="00EB216F" w:rsidP="00EB216F">
      <w:pPr>
        <w:shd w:val="clear" w:color="auto" w:fill="FFFFFF"/>
        <w:spacing w:line="360" w:lineRule="auto"/>
        <w:ind w:firstLine="720"/>
        <w:jc w:val="both"/>
        <w:rPr>
          <w:sz w:val="28"/>
          <w:szCs w:val="28"/>
          <w:lang w:val="uk-UA"/>
        </w:rPr>
      </w:pPr>
      <w:r w:rsidRPr="008B08E6">
        <w:rPr>
          <w:sz w:val="28"/>
          <w:szCs w:val="28"/>
          <w:lang w:val="uk-UA"/>
        </w:rPr>
        <w:t>Клейове з'єднання - нероз'ємне з'єднання деталей машин, будівельних конструкцій та інших виробів за допомогою клеїв.</w:t>
      </w:r>
    </w:p>
    <w:p w14:paraId="33A83F26" w14:textId="77777777" w:rsidR="00EB216F" w:rsidRDefault="00470895" w:rsidP="00EB216F">
      <w:pPr>
        <w:spacing w:after="160" w:line="360" w:lineRule="auto"/>
        <w:ind w:firstLine="12"/>
        <w:jc w:val="both"/>
        <w:rPr>
          <w:sz w:val="28"/>
          <w:szCs w:val="28"/>
          <w:lang w:val="uk-UA"/>
        </w:rPr>
      </w:pPr>
      <w:r w:rsidRPr="004024C8">
        <w:rPr>
          <w:sz w:val="28"/>
          <w:szCs w:val="28"/>
          <w:lang w:val="uk-UA"/>
        </w:rPr>
        <w:t>Клеєві з’єднання широко використовуються в авіаційній техніці для з’єднання як полімерних, так і металевих деталей з часів заснування авіабудівельної галузі промисловості. Однак, донедавна більшість технічного прогресу, що стосувалася даного процесу виробництва, фокусувалася на розробці нових типів клеїв: від епоксидно-каучукових до резорсинолових. І лише (відносно) звіднедавна розвиток даного напрямку почав фокусуватися на властивостях поверхонь матеріалів, що з’єднуються</w:t>
      </w:r>
      <w:r w:rsidR="00EB216F">
        <w:rPr>
          <w:sz w:val="28"/>
          <w:szCs w:val="28"/>
          <w:lang w:val="uk-UA"/>
        </w:rPr>
        <w:t>, а також на використання клеїв у змішаних типах з’єднань, таких як клейогвинтове, клеєклепане та інші.</w:t>
      </w:r>
      <w:r w:rsidRPr="004024C8">
        <w:rPr>
          <w:sz w:val="28"/>
          <w:szCs w:val="28"/>
          <w:lang w:val="uk-UA"/>
        </w:rPr>
        <w:t xml:space="preserve"> </w:t>
      </w:r>
    </w:p>
    <w:p w14:paraId="588B710A" w14:textId="77777777" w:rsidR="00470895" w:rsidRPr="004024C8" w:rsidRDefault="00470895" w:rsidP="00EB216F">
      <w:pPr>
        <w:spacing w:after="160" w:line="360" w:lineRule="auto"/>
        <w:ind w:firstLine="708"/>
        <w:jc w:val="both"/>
        <w:rPr>
          <w:sz w:val="28"/>
          <w:szCs w:val="28"/>
          <w:lang w:val="uk-UA"/>
        </w:rPr>
      </w:pPr>
      <w:r w:rsidRPr="004024C8">
        <w:rPr>
          <w:sz w:val="28"/>
          <w:szCs w:val="28"/>
          <w:lang w:val="uk-UA"/>
        </w:rPr>
        <w:t xml:space="preserve">Ця зміна фокусу, вочевидь, зв’язана з поглибленням розуміння явища адгезії, на якому базується даний технологічний процес. При </w:t>
      </w:r>
      <w:r w:rsidR="00EB216F">
        <w:rPr>
          <w:sz w:val="28"/>
          <w:szCs w:val="28"/>
          <w:lang w:val="uk-UA"/>
        </w:rPr>
        <w:t>вивченні джерел, що освітлювали варіанти можливого покращення міцністних характеристик клеєвих з’єднань</w:t>
      </w:r>
      <w:r w:rsidRPr="004024C8">
        <w:rPr>
          <w:sz w:val="28"/>
          <w:szCs w:val="28"/>
          <w:lang w:val="uk-UA"/>
        </w:rPr>
        <w:t>, опираючись на сучасні роботи [</w:t>
      </w:r>
      <w:r w:rsidR="00214EC8">
        <w:rPr>
          <w:sz w:val="28"/>
          <w:szCs w:val="28"/>
          <w:lang w:val="uk-UA"/>
        </w:rPr>
        <w:t>13,25-28</w:t>
      </w:r>
      <w:r w:rsidRPr="004024C8">
        <w:rPr>
          <w:sz w:val="28"/>
          <w:szCs w:val="28"/>
          <w:lang w:val="uk-UA"/>
        </w:rPr>
        <w:t>], є підстави вважати, що саме структура поверхневого шару матеріалів, що склеюються, є одним з найбільш важливих факторів, що впливають на якісні</w:t>
      </w:r>
      <w:r>
        <w:rPr>
          <w:sz w:val="28"/>
          <w:szCs w:val="28"/>
          <w:lang w:val="uk-UA"/>
        </w:rPr>
        <w:t xml:space="preserve"> (міцніс</w:t>
      </w:r>
      <w:r w:rsidR="00EB216F">
        <w:rPr>
          <w:sz w:val="28"/>
          <w:szCs w:val="28"/>
          <w:lang w:val="uk-UA"/>
        </w:rPr>
        <w:t>т</w:t>
      </w:r>
      <w:r>
        <w:rPr>
          <w:sz w:val="28"/>
          <w:szCs w:val="28"/>
          <w:lang w:val="uk-UA"/>
        </w:rPr>
        <w:t>ні)</w:t>
      </w:r>
      <w:r w:rsidRPr="004024C8">
        <w:rPr>
          <w:sz w:val="28"/>
          <w:szCs w:val="28"/>
          <w:lang w:val="uk-UA"/>
        </w:rPr>
        <w:t xml:space="preserve"> характеристики клейового з’єднання.</w:t>
      </w:r>
    </w:p>
    <w:p w14:paraId="787C7D79" w14:textId="77777777" w:rsidR="00707D10" w:rsidRPr="004024C8" w:rsidRDefault="00707D10" w:rsidP="00707D10">
      <w:pPr>
        <w:spacing w:after="160" w:line="360" w:lineRule="auto"/>
        <w:ind w:firstLine="720"/>
        <w:jc w:val="both"/>
        <w:rPr>
          <w:sz w:val="28"/>
          <w:szCs w:val="28"/>
          <w:lang w:val="uk-UA"/>
        </w:rPr>
      </w:pPr>
    </w:p>
    <w:p w14:paraId="5AE679ED" w14:textId="77777777" w:rsidR="00707D10" w:rsidRPr="004024C8" w:rsidRDefault="00707D10" w:rsidP="00707D10">
      <w:pPr>
        <w:spacing w:after="160" w:line="259" w:lineRule="auto"/>
        <w:rPr>
          <w:b/>
          <w:sz w:val="28"/>
          <w:szCs w:val="28"/>
          <w:lang w:val="uk-UA"/>
        </w:rPr>
      </w:pPr>
      <w:r w:rsidRPr="004024C8">
        <w:rPr>
          <w:b/>
          <w:sz w:val="28"/>
          <w:szCs w:val="28"/>
          <w:lang w:val="uk-UA"/>
        </w:rPr>
        <w:br w:type="page"/>
      </w:r>
    </w:p>
    <w:p w14:paraId="56E05363" w14:textId="77777777" w:rsidR="00707D10" w:rsidRPr="009E261B" w:rsidRDefault="00707D10" w:rsidP="009E261B">
      <w:pPr>
        <w:pStyle w:val="1"/>
      </w:pPr>
      <w:bookmarkStart w:id="12" w:name="_Toc70889028"/>
      <w:r w:rsidRPr="009E261B">
        <w:lastRenderedPageBreak/>
        <w:t xml:space="preserve">Розділ 2. Можливості управління характером формування </w:t>
      </w:r>
      <w:proofErr w:type="gramStart"/>
      <w:r w:rsidRPr="009E261B">
        <w:t>наноструктур  в</w:t>
      </w:r>
      <w:proofErr w:type="gramEnd"/>
      <w:r w:rsidRPr="009E261B">
        <w:t xml:space="preserve"> авіаційних матеріалах при лазерному опромінюванні.</w:t>
      </w:r>
      <w:bookmarkEnd w:id="12"/>
    </w:p>
    <w:p w14:paraId="76EBD215" w14:textId="77777777" w:rsidR="00707D10" w:rsidRPr="004024C8" w:rsidRDefault="00707D10" w:rsidP="009E261B">
      <w:pPr>
        <w:pStyle w:val="2"/>
        <w:rPr>
          <w:lang w:val="uk-UA"/>
        </w:rPr>
      </w:pPr>
      <w:bookmarkStart w:id="13" w:name="_Toc70889029"/>
      <w:r>
        <w:rPr>
          <w:lang w:val="uk-UA"/>
        </w:rPr>
        <w:t>2</w:t>
      </w:r>
      <w:r w:rsidRPr="004024C8">
        <w:rPr>
          <w:lang w:val="uk-UA"/>
        </w:rPr>
        <w:t>.1.</w:t>
      </w:r>
      <w:r w:rsidRPr="004024C8">
        <w:rPr>
          <w:lang w:val="uk-UA"/>
        </w:rPr>
        <w:tab/>
        <w:t>Розробка способу підвищення міцності зчеплення кле</w:t>
      </w:r>
      <w:r w:rsidR="003F04B9">
        <w:rPr>
          <w:lang w:val="uk-UA"/>
        </w:rPr>
        <w:t>йо</w:t>
      </w:r>
      <w:r w:rsidRPr="004024C8">
        <w:rPr>
          <w:lang w:val="uk-UA"/>
        </w:rPr>
        <w:t>вих з’єднань застосуванням лазерного модифікування поверхневих шарів їх складових.</w:t>
      </w:r>
      <w:bookmarkEnd w:id="13"/>
    </w:p>
    <w:p w14:paraId="4FE756A8" w14:textId="77777777" w:rsidR="00707D10" w:rsidRDefault="00707D10" w:rsidP="00707D10">
      <w:pPr>
        <w:spacing w:after="160" w:line="360" w:lineRule="auto"/>
        <w:ind w:firstLine="720"/>
        <w:jc w:val="both"/>
        <w:rPr>
          <w:sz w:val="28"/>
          <w:szCs w:val="28"/>
          <w:lang w:val="uk-UA"/>
        </w:rPr>
      </w:pPr>
      <w:r w:rsidRPr="004024C8">
        <w:rPr>
          <w:sz w:val="28"/>
          <w:szCs w:val="28"/>
          <w:lang w:val="uk-UA"/>
        </w:rPr>
        <w:t xml:space="preserve">Відомо, що обробка металів висококонцентрованими джерелами енергії забезпечує надзвичайно високі швидкості нагрівання і охолодження оброблюваних матеріалів. Під час такого швидкого нагрівання і відпуску відбуваються якісні структурні зміни в матеріалі, в тому числі формуються наноструктури. При цьому утворені структури можуть мати більшу ефективну площі за рахунок утворених структур на поверхневому рівні за рахунок утворених наноструктур. Таким шляхом, можна отримати поверхню, яка б значно покращила міцнісні характеристики клейового з’єднання. </w:t>
      </w:r>
    </w:p>
    <w:p w14:paraId="78F43B93" w14:textId="77777777" w:rsidR="00707040" w:rsidRDefault="003A2B0B" w:rsidP="00707D10">
      <w:pPr>
        <w:spacing w:after="160" w:line="360" w:lineRule="auto"/>
        <w:ind w:firstLine="720"/>
        <w:jc w:val="both"/>
        <w:rPr>
          <w:sz w:val="28"/>
          <w:szCs w:val="28"/>
          <w:lang w:val="uk-UA"/>
        </w:rPr>
      </w:pPr>
      <w:r>
        <w:rPr>
          <w:sz w:val="28"/>
          <w:szCs w:val="28"/>
          <w:lang w:val="uk-UA"/>
        </w:rPr>
        <w:t xml:space="preserve">На рис. </w:t>
      </w:r>
      <w:r w:rsidR="00214EC8">
        <w:rPr>
          <w:sz w:val="28"/>
          <w:szCs w:val="28"/>
          <w:lang w:val="uk-UA"/>
        </w:rPr>
        <w:t>13</w:t>
      </w:r>
      <w:r>
        <w:rPr>
          <w:sz w:val="28"/>
          <w:szCs w:val="28"/>
          <w:lang w:val="uk-UA"/>
        </w:rPr>
        <w:t xml:space="preserve"> зображено поетапну схему розробки оптимального режиму попередньої обробки матеріалу.</w:t>
      </w:r>
      <w:r w:rsidR="00B86379">
        <w:rPr>
          <w:sz w:val="28"/>
          <w:szCs w:val="28"/>
          <w:lang w:val="uk-UA"/>
        </w:rPr>
        <w:t xml:space="preserve"> </w:t>
      </w:r>
      <w:r w:rsidR="00B86379" w:rsidRPr="00B86379">
        <w:rPr>
          <w:sz w:val="28"/>
          <w:szCs w:val="28"/>
          <w:lang w:val="uk-UA"/>
        </w:rPr>
        <w:t>[36]</w:t>
      </w:r>
      <w:r>
        <w:rPr>
          <w:sz w:val="28"/>
          <w:szCs w:val="28"/>
          <w:lang w:val="uk-UA"/>
        </w:rPr>
        <w:t xml:space="preserve"> На ній видно, що</w:t>
      </w:r>
      <w:r w:rsidR="00707040">
        <w:rPr>
          <w:sz w:val="28"/>
          <w:szCs w:val="28"/>
          <w:lang w:val="uk-UA"/>
        </w:rPr>
        <w:t xml:space="preserve"> для розробки </w:t>
      </w:r>
      <w:r w:rsidR="00707040" w:rsidRPr="00707040">
        <w:rPr>
          <w:sz w:val="28"/>
          <w:szCs w:val="28"/>
          <w:lang w:val="uk-UA"/>
        </w:rPr>
        <w:t>способу підвищення міцності зчеплення клейових з’єднань застосуванням лазерного модифікування поверхневих шарів їх складових</w:t>
      </w:r>
      <w:r>
        <w:rPr>
          <w:sz w:val="28"/>
          <w:szCs w:val="28"/>
          <w:lang w:val="uk-UA"/>
        </w:rPr>
        <w:t xml:space="preserve"> необхідно</w:t>
      </w:r>
      <w:r w:rsidR="00707040">
        <w:rPr>
          <w:sz w:val="28"/>
          <w:szCs w:val="28"/>
          <w:lang w:val="uk-UA"/>
        </w:rPr>
        <w:t>:</w:t>
      </w:r>
    </w:p>
    <w:p w14:paraId="4C9E80B8" w14:textId="77777777" w:rsidR="00707040" w:rsidRPr="00707040" w:rsidRDefault="003A2B0B" w:rsidP="006C3F04">
      <w:pPr>
        <w:pStyle w:val="ab"/>
        <w:numPr>
          <w:ilvl w:val="0"/>
          <w:numId w:val="12"/>
        </w:numPr>
        <w:spacing w:after="160" w:line="360" w:lineRule="auto"/>
        <w:jc w:val="both"/>
        <w:rPr>
          <w:sz w:val="28"/>
          <w:szCs w:val="28"/>
          <w:lang w:val="uk-UA"/>
        </w:rPr>
      </w:pPr>
      <w:r w:rsidRPr="00707040">
        <w:rPr>
          <w:sz w:val="28"/>
          <w:szCs w:val="28"/>
          <w:lang w:val="uk-UA"/>
        </w:rPr>
        <w:t>визначити</w:t>
      </w:r>
      <w:r w:rsidR="00707040">
        <w:rPr>
          <w:sz w:val="28"/>
          <w:szCs w:val="28"/>
          <w:lang w:val="uk-UA"/>
        </w:rPr>
        <w:t xml:space="preserve"> значення</w:t>
      </w:r>
      <w:r w:rsidRPr="00707040">
        <w:rPr>
          <w:sz w:val="28"/>
          <w:szCs w:val="28"/>
          <w:lang w:val="uk-UA"/>
        </w:rPr>
        <w:t xml:space="preserve"> головн</w:t>
      </w:r>
      <w:r w:rsidR="00707040">
        <w:rPr>
          <w:sz w:val="28"/>
          <w:szCs w:val="28"/>
          <w:lang w:val="uk-UA"/>
        </w:rPr>
        <w:t>их</w:t>
      </w:r>
      <w:r w:rsidRPr="00707040">
        <w:rPr>
          <w:sz w:val="28"/>
          <w:szCs w:val="28"/>
          <w:lang w:val="uk-UA"/>
        </w:rPr>
        <w:t xml:space="preserve"> параметри обробки, які </w:t>
      </w:r>
      <w:r w:rsidR="00BF6455" w:rsidRPr="00707040">
        <w:rPr>
          <w:sz w:val="28"/>
          <w:szCs w:val="28"/>
          <w:lang w:val="uk-UA"/>
        </w:rPr>
        <w:t xml:space="preserve">впливають на режим обробки; </w:t>
      </w:r>
    </w:p>
    <w:p w14:paraId="77BCF8AB" w14:textId="77777777" w:rsidR="00707040" w:rsidRDefault="00707040" w:rsidP="006C3F04">
      <w:pPr>
        <w:pStyle w:val="ab"/>
        <w:numPr>
          <w:ilvl w:val="0"/>
          <w:numId w:val="12"/>
        </w:numPr>
        <w:spacing w:after="160" w:line="360" w:lineRule="auto"/>
        <w:jc w:val="both"/>
        <w:rPr>
          <w:sz w:val="28"/>
          <w:szCs w:val="28"/>
          <w:lang w:val="uk-UA"/>
        </w:rPr>
      </w:pPr>
      <w:r>
        <w:rPr>
          <w:sz w:val="28"/>
          <w:szCs w:val="28"/>
          <w:lang w:val="uk-UA"/>
        </w:rPr>
        <w:t>вибрати модель розрахунку лазерного нагріву поверхневого шару матеріалу;</w:t>
      </w:r>
    </w:p>
    <w:p w14:paraId="279CB28E" w14:textId="77777777" w:rsidR="00707040" w:rsidRDefault="00707040" w:rsidP="006C3F04">
      <w:pPr>
        <w:pStyle w:val="ab"/>
        <w:numPr>
          <w:ilvl w:val="0"/>
          <w:numId w:val="12"/>
        </w:numPr>
        <w:spacing w:after="160" w:line="360" w:lineRule="auto"/>
        <w:jc w:val="both"/>
        <w:rPr>
          <w:sz w:val="28"/>
          <w:szCs w:val="28"/>
          <w:lang w:val="uk-UA"/>
        </w:rPr>
      </w:pPr>
      <w:r>
        <w:rPr>
          <w:sz w:val="28"/>
          <w:szCs w:val="28"/>
          <w:lang w:val="uk-UA"/>
        </w:rPr>
        <w:t>виконати</w:t>
      </w:r>
      <w:r w:rsidRPr="00707040">
        <w:rPr>
          <w:sz w:val="28"/>
          <w:szCs w:val="28"/>
          <w:lang w:val="uk-UA"/>
        </w:rPr>
        <w:t xml:space="preserve"> параметричний аналіз початкових даних та заданих вимог; </w:t>
      </w:r>
    </w:p>
    <w:p w14:paraId="417AC3EF" w14:textId="77777777" w:rsidR="00707040" w:rsidRDefault="00707040" w:rsidP="006C3F04">
      <w:pPr>
        <w:pStyle w:val="ab"/>
        <w:numPr>
          <w:ilvl w:val="0"/>
          <w:numId w:val="12"/>
        </w:numPr>
        <w:spacing w:after="160" w:line="360" w:lineRule="auto"/>
        <w:jc w:val="both"/>
        <w:rPr>
          <w:sz w:val="28"/>
          <w:szCs w:val="28"/>
          <w:lang w:val="uk-UA"/>
        </w:rPr>
      </w:pPr>
      <w:r>
        <w:rPr>
          <w:sz w:val="28"/>
          <w:szCs w:val="28"/>
          <w:lang w:val="uk-UA"/>
        </w:rPr>
        <w:t>провести математичний розрахунок температурних режимів;</w:t>
      </w:r>
    </w:p>
    <w:p w14:paraId="1DBB7334" w14:textId="77777777" w:rsidR="00707040" w:rsidRDefault="00707040" w:rsidP="006C3F04">
      <w:pPr>
        <w:pStyle w:val="ab"/>
        <w:numPr>
          <w:ilvl w:val="0"/>
          <w:numId w:val="12"/>
        </w:numPr>
        <w:spacing w:after="160" w:line="360" w:lineRule="auto"/>
        <w:jc w:val="both"/>
        <w:rPr>
          <w:sz w:val="28"/>
          <w:szCs w:val="28"/>
          <w:lang w:val="uk-UA"/>
        </w:rPr>
      </w:pPr>
      <w:r>
        <w:rPr>
          <w:sz w:val="28"/>
          <w:szCs w:val="28"/>
          <w:lang w:val="uk-UA"/>
        </w:rPr>
        <w:t>визначити умови старту процесів, що зумовлюють структурно-фазові перетворення з утворенням необхідних наноструктур;</w:t>
      </w:r>
    </w:p>
    <w:p w14:paraId="3B3F6164" w14:textId="77777777" w:rsidR="00707040" w:rsidRPr="00707040" w:rsidRDefault="00707040" w:rsidP="006C3F04">
      <w:pPr>
        <w:pStyle w:val="ab"/>
        <w:numPr>
          <w:ilvl w:val="0"/>
          <w:numId w:val="12"/>
        </w:numPr>
        <w:spacing w:after="160" w:line="360" w:lineRule="auto"/>
        <w:jc w:val="both"/>
        <w:rPr>
          <w:sz w:val="28"/>
          <w:szCs w:val="28"/>
          <w:lang w:val="uk-UA"/>
        </w:rPr>
      </w:pPr>
      <w:r>
        <w:rPr>
          <w:sz w:val="28"/>
          <w:szCs w:val="28"/>
          <w:lang w:val="uk-UA"/>
        </w:rPr>
        <w:t>і врешті-решт, постійно коригувати та оптимізувати обрану модель до отримання оптимальних режимів термоциклювання поверхні матеріалу для отримання зміцненої поверхні.</w:t>
      </w:r>
    </w:p>
    <w:p w14:paraId="09880875" w14:textId="77777777" w:rsidR="00707040" w:rsidRPr="004024C8" w:rsidRDefault="00707040" w:rsidP="00707D10">
      <w:pPr>
        <w:spacing w:after="160" w:line="360" w:lineRule="auto"/>
        <w:ind w:firstLine="720"/>
        <w:jc w:val="both"/>
        <w:rPr>
          <w:sz w:val="28"/>
          <w:szCs w:val="28"/>
          <w:lang w:val="uk-UA"/>
        </w:rPr>
      </w:pPr>
    </w:p>
    <w:p w14:paraId="42B91CC9" w14:textId="0B90DC3D" w:rsidR="00707D10" w:rsidRPr="004024C8" w:rsidRDefault="007A2142" w:rsidP="007F1504">
      <w:pPr>
        <w:spacing w:after="160" w:line="360" w:lineRule="auto"/>
        <w:ind w:firstLine="720"/>
        <w:jc w:val="center"/>
        <w:rPr>
          <w:sz w:val="28"/>
          <w:szCs w:val="28"/>
          <w:lang w:val="uk-UA"/>
        </w:rPr>
      </w:pPr>
      <w:r w:rsidRPr="007A2142">
        <w:rPr>
          <w:noProof/>
          <w:sz w:val="28"/>
          <w:szCs w:val="28"/>
          <w:lang w:val="uk-UA"/>
        </w:rPr>
        <w:drawing>
          <wp:inline distT="0" distB="0" distL="0" distR="0" wp14:anchorId="4F5DC788" wp14:editId="27D408BD">
            <wp:extent cx="4068445" cy="8084043"/>
            <wp:effectExtent l="0" t="0" r="825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081805" cy="8110589"/>
                    </a:xfrm>
                    <a:prstGeom prst="rect">
                      <a:avLst/>
                    </a:prstGeom>
                  </pic:spPr>
                </pic:pic>
              </a:graphicData>
            </a:graphic>
          </wp:inline>
        </w:drawing>
      </w:r>
    </w:p>
    <w:p w14:paraId="52923245" w14:textId="77777777" w:rsidR="007937F4" w:rsidRDefault="001752D6" w:rsidP="007937F4">
      <w:pPr>
        <w:spacing w:after="160" w:line="360" w:lineRule="auto"/>
        <w:ind w:firstLine="720"/>
        <w:jc w:val="center"/>
        <w:rPr>
          <w:szCs w:val="28"/>
          <w:lang w:val="uk-UA"/>
        </w:rPr>
      </w:pPr>
      <w:r w:rsidRPr="00214EC8">
        <w:rPr>
          <w:b/>
          <w:szCs w:val="28"/>
          <w:lang w:val="uk-UA"/>
        </w:rPr>
        <w:t xml:space="preserve">Рис. </w:t>
      </w:r>
      <w:r w:rsidR="00214EC8" w:rsidRPr="00214EC8">
        <w:rPr>
          <w:b/>
          <w:szCs w:val="28"/>
          <w:lang w:val="uk-UA"/>
        </w:rPr>
        <w:t>13</w:t>
      </w:r>
      <w:r w:rsidRPr="00214EC8">
        <w:rPr>
          <w:b/>
          <w:szCs w:val="28"/>
          <w:lang w:val="uk-UA"/>
        </w:rPr>
        <w:t>.</w:t>
      </w:r>
      <w:r w:rsidRPr="007937F4">
        <w:rPr>
          <w:szCs w:val="28"/>
          <w:lang w:val="uk-UA"/>
        </w:rPr>
        <w:t xml:space="preserve"> </w:t>
      </w:r>
      <w:r w:rsidR="007937F4" w:rsidRPr="007937F4">
        <w:rPr>
          <w:szCs w:val="28"/>
          <w:lang w:val="uk-UA"/>
        </w:rPr>
        <w:t>Поетапна схема розробки оптимального режиму попередньої обробки матеріалу клейового з’єднання.</w:t>
      </w:r>
      <w:r w:rsidR="007937F4">
        <w:rPr>
          <w:szCs w:val="28"/>
          <w:lang w:val="uk-UA"/>
        </w:rPr>
        <w:br w:type="page"/>
      </w:r>
    </w:p>
    <w:p w14:paraId="4D9F6672" w14:textId="77777777" w:rsidR="00707D10" w:rsidRPr="007937F4" w:rsidRDefault="00707D10" w:rsidP="009E261B">
      <w:pPr>
        <w:pStyle w:val="2"/>
        <w:rPr>
          <w:lang w:val="uk-UA"/>
        </w:rPr>
      </w:pPr>
      <w:bookmarkStart w:id="14" w:name="_Toc70889030"/>
      <w:r>
        <w:rPr>
          <w:lang w:val="uk-UA"/>
        </w:rPr>
        <w:lastRenderedPageBreak/>
        <w:t>2</w:t>
      </w:r>
      <w:r w:rsidRPr="004024C8">
        <w:rPr>
          <w:lang w:val="uk-UA"/>
        </w:rPr>
        <w:t>.2.</w:t>
      </w:r>
      <w:r w:rsidRPr="004024C8">
        <w:rPr>
          <w:lang w:val="uk-UA"/>
        </w:rPr>
        <w:tab/>
        <w:t>Основні фактори і параметри процесу лазерного опромінювання, що обумовлюють формування в поверхневому шарі різних наноструктур.</w:t>
      </w:r>
      <w:bookmarkEnd w:id="14"/>
    </w:p>
    <w:p w14:paraId="7729F409" w14:textId="77777777" w:rsidR="003F04B9" w:rsidRPr="00E77A25" w:rsidRDefault="003F04B9" w:rsidP="00C816E7">
      <w:pPr>
        <w:spacing w:after="160" w:line="360" w:lineRule="auto"/>
        <w:ind w:firstLine="567"/>
        <w:jc w:val="both"/>
        <w:rPr>
          <w:sz w:val="28"/>
          <w:szCs w:val="28"/>
        </w:rPr>
      </w:pPr>
      <w:r w:rsidRPr="003F04B9">
        <w:rPr>
          <w:sz w:val="28"/>
          <w:szCs w:val="28"/>
          <w:lang w:val="uk-UA"/>
        </w:rPr>
        <w:t>Лазерне випромінювання, потрапляючи на поверхню опромінюваного металу взаємодіє з його поверхневим шаром. Характер взаємодії залежить від хімічного складу металу і його електричних властивостей, а також від довжини хвилі лазерного випромінювання. У металів лазерне випромінювання взаємодіє з електронами провідності в скін-шарі, товщиною 10</w:t>
      </w:r>
      <w:r w:rsidRPr="003F04B9">
        <w:rPr>
          <w:sz w:val="28"/>
          <w:szCs w:val="28"/>
          <w:vertAlign w:val="superscript"/>
          <w:lang w:val="uk-UA"/>
        </w:rPr>
        <w:t>-5</w:t>
      </w:r>
      <w:r w:rsidRPr="003F04B9">
        <w:rPr>
          <w:sz w:val="28"/>
          <w:szCs w:val="28"/>
          <w:lang w:val="uk-UA"/>
        </w:rPr>
        <w:t>-10</w:t>
      </w:r>
      <w:r w:rsidRPr="003F04B9">
        <w:rPr>
          <w:sz w:val="28"/>
          <w:szCs w:val="28"/>
          <w:vertAlign w:val="superscript"/>
          <w:lang w:val="uk-UA"/>
        </w:rPr>
        <w:t>-6</w:t>
      </w:r>
      <w:r w:rsidRPr="003F04B9">
        <w:rPr>
          <w:sz w:val="28"/>
          <w:szCs w:val="28"/>
          <w:lang w:val="uk-UA"/>
        </w:rPr>
        <w:t xml:space="preserve">см. Електрони, поглинаючи енергію квантів, збільшують температуру за час </w:t>
      </w:r>
      <w:r>
        <w:rPr>
          <w:sz w:val="28"/>
          <w:szCs w:val="28"/>
          <w:lang w:val="uk-UA"/>
        </w:rPr>
        <w:t xml:space="preserve">    </w:t>
      </w:r>
      <w:r w:rsidRPr="003F04B9">
        <w:rPr>
          <w:sz w:val="28"/>
          <w:szCs w:val="28"/>
          <w:lang w:val="uk-UA"/>
        </w:rPr>
        <w:t>~10</w:t>
      </w:r>
      <w:r w:rsidRPr="003F04B9">
        <w:rPr>
          <w:sz w:val="28"/>
          <w:szCs w:val="28"/>
          <w:vertAlign w:val="superscript"/>
          <w:lang w:val="uk-UA"/>
        </w:rPr>
        <w:t>-5</w:t>
      </w:r>
      <w:r w:rsidRPr="003F04B9">
        <w:rPr>
          <w:sz w:val="28"/>
          <w:szCs w:val="28"/>
          <w:lang w:val="uk-UA"/>
        </w:rPr>
        <w:t>-10</w:t>
      </w:r>
      <w:r w:rsidRPr="003F04B9">
        <w:rPr>
          <w:sz w:val="28"/>
          <w:szCs w:val="28"/>
          <w:vertAlign w:val="superscript"/>
          <w:lang w:val="uk-UA"/>
        </w:rPr>
        <w:t>-7</w:t>
      </w:r>
      <w:r w:rsidRPr="003F04B9">
        <w:rPr>
          <w:sz w:val="28"/>
          <w:szCs w:val="28"/>
          <w:lang w:val="uk-UA"/>
        </w:rPr>
        <w:t xml:space="preserve"> с.</w:t>
      </w:r>
      <w:r w:rsidR="00B86379" w:rsidRPr="00B86379">
        <w:rPr>
          <w:sz w:val="28"/>
          <w:szCs w:val="28"/>
        </w:rPr>
        <w:t xml:space="preserve"> [36</w:t>
      </w:r>
      <w:r w:rsidR="00B86379" w:rsidRPr="00E77A25">
        <w:rPr>
          <w:sz w:val="28"/>
          <w:szCs w:val="28"/>
        </w:rPr>
        <w:t>]</w:t>
      </w:r>
    </w:p>
    <w:p w14:paraId="1F83E832" w14:textId="77777777" w:rsidR="00C03333" w:rsidRPr="00C03333" w:rsidRDefault="00C03333" w:rsidP="00C816E7">
      <w:pPr>
        <w:spacing w:after="160" w:line="360" w:lineRule="auto"/>
        <w:ind w:firstLine="567"/>
        <w:jc w:val="both"/>
        <w:rPr>
          <w:sz w:val="28"/>
          <w:szCs w:val="28"/>
          <w:lang w:val="uk-UA"/>
        </w:rPr>
      </w:pPr>
      <w:r w:rsidRPr="00C03333">
        <w:rPr>
          <w:sz w:val="28"/>
          <w:szCs w:val="28"/>
          <w:lang w:val="uk-UA"/>
        </w:rPr>
        <w:t>За стац</w:t>
      </w:r>
      <w:r>
        <w:rPr>
          <w:sz w:val="28"/>
          <w:szCs w:val="28"/>
          <w:lang w:val="uk-UA"/>
        </w:rPr>
        <w:t>і</w:t>
      </w:r>
      <w:r w:rsidRPr="00C03333">
        <w:rPr>
          <w:sz w:val="28"/>
          <w:szCs w:val="28"/>
          <w:lang w:val="uk-UA"/>
        </w:rPr>
        <w:t>онарних умов температура електронного газу вирівнюється і починається електронно-фонон на взаємодія з іонами кристалічної решітки. За час 10</w:t>
      </w:r>
      <w:r w:rsidRPr="00C03333">
        <w:rPr>
          <w:sz w:val="28"/>
          <w:szCs w:val="28"/>
          <w:vertAlign w:val="superscript"/>
          <w:lang w:val="uk-UA"/>
        </w:rPr>
        <w:t>-10</w:t>
      </w:r>
      <w:r w:rsidRPr="00C03333">
        <w:rPr>
          <w:sz w:val="28"/>
          <w:szCs w:val="28"/>
          <w:lang w:val="uk-UA"/>
        </w:rPr>
        <w:t>-10</w:t>
      </w:r>
      <w:r w:rsidRPr="00C03333">
        <w:rPr>
          <w:sz w:val="28"/>
          <w:szCs w:val="28"/>
          <w:vertAlign w:val="superscript"/>
          <w:lang w:val="uk-UA"/>
        </w:rPr>
        <w:t>-11</w:t>
      </w:r>
      <w:r w:rsidRPr="00C03333">
        <w:rPr>
          <w:sz w:val="28"/>
          <w:szCs w:val="28"/>
          <w:lang w:val="uk-UA"/>
        </w:rPr>
        <w:t>с температури електронного газу і гратки вирівнюються і починає працювати механізм електронної теплопередачі, що призводить до розсіювання поглиненої енергії в шарах, що розташовані ни</w:t>
      </w:r>
      <w:r>
        <w:rPr>
          <w:sz w:val="28"/>
          <w:szCs w:val="28"/>
          <w:lang w:val="uk-UA"/>
        </w:rPr>
        <w:t>жч</w:t>
      </w:r>
      <w:r w:rsidRPr="00C03333">
        <w:rPr>
          <w:sz w:val="28"/>
          <w:szCs w:val="28"/>
          <w:lang w:val="uk-UA"/>
        </w:rPr>
        <w:t xml:space="preserve">е. </w:t>
      </w:r>
    </w:p>
    <w:p w14:paraId="226F816F" w14:textId="77777777" w:rsidR="00C03333" w:rsidRDefault="00C03333" w:rsidP="00C816E7">
      <w:pPr>
        <w:spacing w:after="160" w:line="360" w:lineRule="auto"/>
        <w:ind w:firstLine="567"/>
        <w:jc w:val="both"/>
        <w:rPr>
          <w:sz w:val="28"/>
          <w:szCs w:val="28"/>
          <w:lang w:val="uk-UA"/>
        </w:rPr>
      </w:pPr>
      <w:r w:rsidRPr="00C03333">
        <w:rPr>
          <w:sz w:val="28"/>
          <w:szCs w:val="28"/>
          <w:lang w:val="uk-UA"/>
        </w:rPr>
        <w:t xml:space="preserve">       Таким чином повне поглинання енергії лазерного випромінювання відбувається в шарі рівному за товщиною скін-шару, тобто. глибина проникнення випромінювання в металах складає δ=10</w:t>
      </w:r>
      <w:r w:rsidRPr="00C816E7">
        <w:rPr>
          <w:sz w:val="28"/>
          <w:szCs w:val="28"/>
          <w:vertAlign w:val="superscript"/>
          <w:lang w:val="uk-UA"/>
        </w:rPr>
        <w:t>-5</w:t>
      </w:r>
      <w:r w:rsidRPr="00C03333">
        <w:rPr>
          <w:sz w:val="28"/>
          <w:szCs w:val="28"/>
          <w:lang w:val="uk-UA"/>
        </w:rPr>
        <w:t>-10</w:t>
      </w:r>
      <w:r w:rsidRPr="00C816E7">
        <w:rPr>
          <w:sz w:val="28"/>
          <w:szCs w:val="28"/>
          <w:vertAlign w:val="superscript"/>
          <w:lang w:val="uk-UA"/>
        </w:rPr>
        <w:t>-6</w:t>
      </w:r>
      <w:r w:rsidRPr="00C03333">
        <w:rPr>
          <w:sz w:val="28"/>
          <w:szCs w:val="28"/>
          <w:lang w:val="uk-UA"/>
        </w:rPr>
        <w:t xml:space="preserve"> см. Зміна інтенсивності випромінювання від поверхні в глибину  відбувається за експонентою, показник якої є величиною зворотн</w:t>
      </w:r>
      <w:r w:rsidR="00C816E7">
        <w:rPr>
          <w:sz w:val="28"/>
          <w:szCs w:val="28"/>
          <w:lang w:val="uk-UA"/>
        </w:rPr>
        <w:t>ьої</w:t>
      </w:r>
      <w:r w:rsidRPr="00C03333">
        <w:rPr>
          <w:sz w:val="28"/>
          <w:szCs w:val="28"/>
          <w:lang w:val="uk-UA"/>
        </w:rPr>
        <w:t xml:space="preserve"> глибин</w:t>
      </w:r>
      <w:r w:rsidR="00C816E7">
        <w:rPr>
          <w:sz w:val="28"/>
          <w:szCs w:val="28"/>
          <w:lang w:val="uk-UA"/>
        </w:rPr>
        <w:t>и</w:t>
      </w:r>
      <w:r w:rsidRPr="00C03333">
        <w:rPr>
          <w:sz w:val="28"/>
          <w:szCs w:val="28"/>
          <w:lang w:val="uk-UA"/>
        </w:rPr>
        <w:t xml:space="preserve"> проникнення випромінювання і яка називається коефіцієнтом поглинання.</w:t>
      </w:r>
      <w:r w:rsidR="00B86379" w:rsidRPr="00B86379">
        <w:rPr>
          <w:sz w:val="28"/>
          <w:szCs w:val="28"/>
          <w:lang w:val="uk-UA"/>
        </w:rPr>
        <w:t xml:space="preserve"> </w:t>
      </w:r>
      <w:r w:rsidR="00B86379" w:rsidRPr="00B86379">
        <w:rPr>
          <w:sz w:val="28"/>
          <w:szCs w:val="28"/>
        </w:rPr>
        <w:t>[3</w:t>
      </w:r>
      <w:r w:rsidR="00B86379">
        <w:rPr>
          <w:sz w:val="28"/>
          <w:szCs w:val="28"/>
          <w:lang w:val="en-US"/>
        </w:rPr>
        <w:t>8]</w:t>
      </w:r>
    </w:p>
    <w:p w14:paraId="2AC54CCD" w14:textId="77777777" w:rsidR="00C816E7" w:rsidRPr="00C816E7" w:rsidRDefault="007A2A04" w:rsidP="00C816E7">
      <w:pPr>
        <w:spacing w:after="160" w:line="360" w:lineRule="auto"/>
        <w:ind w:firstLine="567"/>
        <w:jc w:val="both"/>
        <w:rPr>
          <w:sz w:val="28"/>
          <w:szCs w:val="28"/>
          <w:lang w:val="ru-UA"/>
        </w:rPr>
      </w:pPr>
      <m:oMathPara>
        <m:oMath>
          <m:sSub>
            <m:sSubPr>
              <m:ctrlPr>
                <w:rPr>
                  <w:rFonts w:ascii="Cambria Math" w:hAnsi="Cambria Math"/>
                  <w:i/>
                  <w:sz w:val="28"/>
                  <w:szCs w:val="28"/>
                  <w:lang w:val="ru-UA"/>
                </w:rPr>
              </m:ctrlPr>
            </m:sSubPr>
            <m:e>
              <m:r>
                <w:rPr>
                  <w:rFonts w:ascii="Cambria Math"/>
                  <w:sz w:val="28"/>
                  <w:szCs w:val="28"/>
                  <w:lang w:val="ru-UA"/>
                </w:rPr>
                <m:t>I</m:t>
              </m:r>
            </m:e>
            <m:sub>
              <m:r>
                <w:rPr>
                  <w:rFonts w:ascii="Cambria Math"/>
                  <w:sz w:val="28"/>
                  <w:szCs w:val="28"/>
                  <w:lang w:val="ru-UA"/>
                </w:rPr>
                <m:t>z</m:t>
              </m:r>
            </m:sub>
          </m:sSub>
          <m:r>
            <w:rPr>
              <w:rFonts w:ascii="Cambria Math"/>
              <w:sz w:val="28"/>
              <w:szCs w:val="28"/>
              <w:lang w:val="ru-UA"/>
            </w:rPr>
            <m:t>=</m:t>
          </m:r>
          <m:sSub>
            <m:sSubPr>
              <m:ctrlPr>
                <w:rPr>
                  <w:rFonts w:ascii="Cambria Math" w:hAnsi="Cambria Math"/>
                  <w:i/>
                  <w:sz w:val="28"/>
                  <w:szCs w:val="28"/>
                  <w:lang w:val="ru-UA"/>
                </w:rPr>
              </m:ctrlPr>
            </m:sSubPr>
            <m:e>
              <m:r>
                <w:rPr>
                  <w:rFonts w:ascii="Cambria Math"/>
                  <w:sz w:val="28"/>
                  <w:szCs w:val="28"/>
                  <w:lang w:val="ru-UA"/>
                </w:rPr>
                <m:t>I</m:t>
              </m:r>
            </m:e>
            <m:sub>
              <m:r>
                <w:rPr>
                  <w:rFonts w:ascii="Cambria Math"/>
                  <w:sz w:val="28"/>
                  <w:szCs w:val="28"/>
                  <w:lang w:val="ru-UA"/>
                </w:rPr>
                <m:t>o</m:t>
              </m:r>
            </m:sub>
          </m:sSub>
          <m:r>
            <w:rPr>
              <w:rFonts w:ascii="Cambria Math"/>
              <w:sz w:val="28"/>
              <w:szCs w:val="28"/>
              <w:lang w:val="ru-UA"/>
            </w:rPr>
            <m:t>×</m:t>
          </m:r>
          <m:func>
            <m:funcPr>
              <m:ctrlPr>
                <w:rPr>
                  <w:rFonts w:ascii="Cambria Math" w:hAnsi="Cambria Math"/>
                  <w:i/>
                  <w:sz w:val="28"/>
                  <w:szCs w:val="28"/>
                  <w:lang w:val="ru-UA"/>
                </w:rPr>
              </m:ctrlPr>
            </m:funcPr>
            <m:fName>
              <m:r>
                <w:rPr>
                  <w:rFonts w:ascii="Cambria Math"/>
                  <w:sz w:val="28"/>
                  <w:szCs w:val="28"/>
                  <w:lang w:val="ru-UA"/>
                </w:rPr>
                <m:t>exp</m:t>
              </m:r>
            </m:fName>
            <m:e>
              <m:r>
                <w:rPr>
                  <w:rFonts w:ascii="Cambria Math"/>
                  <w:sz w:val="28"/>
                  <w:szCs w:val="28"/>
                  <w:lang w:val="ru-UA"/>
                </w:rPr>
                <m:t>(</m:t>
              </m:r>
            </m:e>
          </m:func>
          <m:r>
            <w:rPr>
              <w:rFonts w:ascii="Cambria Math"/>
              <w:sz w:val="28"/>
              <w:szCs w:val="28"/>
              <w:lang w:val="ru-UA"/>
            </w:rPr>
            <m:t>-</m:t>
          </m:r>
          <m:r>
            <w:rPr>
              <w:rFonts w:ascii="Cambria Math"/>
              <w:sz w:val="28"/>
              <w:szCs w:val="28"/>
              <w:lang w:val="ru-UA"/>
            </w:rPr>
            <m:t>αz)</m:t>
          </m:r>
        </m:oMath>
      </m:oMathPara>
    </w:p>
    <w:p w14:paraId="6E202744" w14:textId="77777777" w:rsidR="00C816E7" w:rsidRPr="00C816E7" w:rsidRDefault="00C816E7" w:rsidP="00C816E7">
      <w:pPr>
        <w:spacing w:after="160" w:line="360" w:lineRule="auto"/>
        <w:ind w:firstLine="567"/>
        <w:jc w:val="both"/>
        <w:rPr>
          <w:sz w:val="28"/>
          <w:szCs w:val="28"/>
          <w:lang w:val="ru-UA"/>
        </w:rPr>
      </w:pPr>
      <m:oMathPara>
        <m:oMath>
          <m:r>
            <w:rPr>
              <w:rFonts w:ascii="Cambria Math"/>
              <w:sz w:val="28"/>
              <w:szCs w:val="28"/>
              <w:lang w:val="ru-UA"/>
            </w:rPr>
            <m:t>α=</m:t>
          </m:r>
          <m:f>
            <m:fPr>
              <m:ctrlPr>
                <w:rPr>
                  <w:rFonts w:ascii="Cambria Math" w:hAnsi="Cambria Math"/>
                  <w:i/>
                  <w:sz w:val="28"/>
                  <w:szCs w:val="28"/>
                  <w:lang w:val="ru-UA"/>
                </w:rPr>
              </m:ctrlPr>
            </m:fPr>
            <m:num>
              <m:r>
                <w:rPr>
                  <w:rFonts w:ascii="Cambria Math"/>
                  <w:sz w:val="28"/>
                  <w:szCs w:val="28"/>
                  <w:lang w:val="ru-UA"/>
                </w:rPr>
                <m:t>1</m:t>
              </m:r>
            </m:num>
            <m:den>
              <m:r>
                <w:rPr>
                  <w:rFonts w:ascii="Cambria Math"/>
                  <w:sz w:val="28"/>
                  <w:szCs w:val="28"/>
                  <w:lang w:val="ru-UA"/>
                </w:rPr>
                <m:t>δ</m:t>
              </m:r>
            </m:den>
          </m:f>
          <m:r>
            <w:rPr>
              <w:rFonts w:ascii="Cambria Math"/>
              <w:sz w:val="28"/>
              <w:szCs w:val="28"/>
              <w:lang w:val="ru-UA"/>
            </w:rPr>
            <m:t>×</m:t>
          </m:r>
          <m:r>
            <w:rPr>
              <w:rFonts w:ascii="Cambria Math"/>
              <w:sz w:val="28"/>
              <w:szCs w:val="28"/>
              <w:lang w:val="ru-UA"/>
            </w:rPr>
            <m:t>(1</m:t>
          </m:r>
          <m:sSup>
            <m:sSupPr>
              <m:ctrlPr>
                <w:rPr>
                  <w:rFonts w:ascii="Cambria Math" w:hAnsi="Cambria Math"/>
                  <w:i/>
                  <w:sz w:val="28"/>
                  <w:szCs w:val="28"/>
                  <w:lang w:val="ru-UA"/>
                </w:rPr>
              </m:ctrlPr>
            </m:sSupPr>
            <m:e>
              <m:r>
                <w:rPr>
                  <w:rFonts w:ascii="Cambria Math"/>
                  <w:sz w:val="28"/>
                  <w:szCs w:val="28"/>
                  <w:lang w:val="ru-UA"/>
                </w:rPr>
                <m:t>0</m:t>
              </m:r>
            </m:e>
            <m:sup>
              <m:r>
                <w:rPr>
                  <w:rFonts w:ascii="Cambria Math"/>
                  <w:sz w:val="28"/>
                  <w:szCs w:val="28"/>
                  <w:lang w:val="ru-UA"/>
                </w:rPr>
                <m:t>5</m:t>
              </m:r>
            </m:sup>
          </m:sSup>
          <m:r>
            <w:rPr>
              <w:rFonts w:ascii="Cambria Math"/>
              <w:sz w:val="28"/>
              <w:szCs w:val="28"/>
              <w:lang w:val="ru-UA"/>
            </w:rPr>
            <m:t>…</m:t>
          </m:r>
          <m:r>
            <w:rPr>
              <w:rFonts w:ascii="Cambria Math"/>
              <w:sz w:val="28"/>
              <w:szCs w:val="28"/>
              <w:lang w:val="ru-UA"/>
            </w:rPr>
            <m:t>1</m:t>
          </m:r>
          <m:sSup>
            <m:sSupPr>
              <m:ctrlPr>
                <w:rPr>
                  <w:rFonts w:ascii="Cambria Math" w:hAnsi="Cambria Math"/>
                  <w:i/>
                  <w:sz w:val="28"/>
                  <w:szCs w:val="28"/>
                  <w:lang w:val="ru-UA"/>
                </w:rPr>
              </m:ctrlPr>
            </m:sSupPr>
            <m:e>
              <m:r>
                <w:rPr>
                  <w:rFonts w:ascii="Cambria Math"/>
                  <w:sz w:val="28"/>
                  <w:szCs w:val="28"/>
                  <w:lang w:val="ru-UA"/>
                </w:rPr>
                <m:t>0</m:t>
              </m:r>
            </m:e>
            <m:sup>
              <m:r>
                <w:rPr>
                  <w:rFonts w:ascii="Cambria Math"/>
                  <w:sz w:val="28"/>
                  <w:szCs w:val="28"/>
                  <w:lang w:val="ru-UA"/>
                </w:rPr>
                <m:t>6</m:t>
              </m:r>
            </m:sup>
          </m:sSup>
          <m:r>
            <w:rPr>
              <w:rFonts w:ascii="Cambria Math"/>
              <w:sz w:val="28"/>
              <w:szCs w:val="28"/>
              <w:lang w:val="ru-UA"/>
            </w:rPr>
            <m:t>с</m:t>
          </m:r>
          <m:sSup>
            <m:sSupPr>
              <m:ctrlPr>
                <w:rPr>
                  <w:rFonts w:ascii="Cambria Math" w:hAnsi="Cambria Math"/>
                  <w:i/>
                  <w:sz w:val="28"/>
                  <w:szCs w:val="28"/>
                  <w:lang w:val="ru-UA"/>
                </w:rPr>
              </m:ctrlPr>
            </m:sSupPr>
            <m:e>
              <m:r>
                <w:rPr>
                  <w:rFonts w:ascii="Cambria Math"/>
                  <w:sz w:val="28"/>
                  <w:szCs w:val="28"/>
                  <w:lang w:val="ru-UA"/>
                </w:rPr>
                <m:t>м</m:t>
              </m:r>
            </m:e>
            <m:sup>
              <m:r>
                <w:rPr>
                  <w:rFonts w:ascii="Cambria Math"/>
                  <w:sz w:val="28"/>
                  <w:szCs w:val="28"/>
                  <w:lang w:val="ru-UA"/>
                </w:rPr>
                <m:t>-</m:t>
              </m:r>
              <m:r>
                <w:rPr>
                  <w:rFonts w:ascii="Cambria Math"/>
                  <w:sz w:val="28"/>
                  <w:szCs w:val="28"/>
                  <w:lang w:val="ru-UA"/>
                </w:rPr>
                <m:t>1</m:t>
              </m:r>
            </m:sup>
          </m:sSup>
          <m:r>
            <w:rPr>
              <w:rFonts w:ascii="Cambria Math"/>
              <w:sz w:val="28"/>
              <w:szCs w:val="28"/>
              <w:lang w:val="ru-UA"/>
            </w:rPr>
            <m:t>)</m:t>
          </m:r>
        </m:oMath>
      </m:oMathPara>
    </w:p>
    <w:p w14:paraId="628F50E4" w14:textId="77777777" w:rsidR="00C816E7" w:rsidRDefault="00C816E7" w:rsidP="00C816E7">
      <w:pPr>
        <w:spacing w:after="160" w:line="360" w:lineRule="auto"/>
        <w:ind w:firstLine="567"/>
        <w:jc w:val="both"/>
        <w:rPr>
          <w:sz w:val="28"/>
          <w:szCs w:val="28"/>
          <w:lang w:val="uk-UA"/>
        </w:rPr>
      </w:pPr>
      <w:r w:rsidRPr="00C816E7">
        <w:rPr>
          <w:sz w:val="28"/>
          <w:szCs w:val="28"/>
          <w:lang w:val="uk-UA"/>
        </w:rPr>
        <w:t>Метали є сильними поглиначами. У діелектриків і деяких напівпровідників глибина проникнення випромінювання складає 10</w:t>
      </w:r>
      <w:r w:rsidRPr="00C816E7">
        <w:rPr>
          <w:sz w:val="28"/>
          <w:szCs w:val="28"/>
          <w:vertAlign w:val="superscript"/>
          <w:lang w:val="uk-UA"/>
        </w:rPr>
        <w:t>-3</w:t>
      </w:r>
      <w:r>
        <w:rPr>
          <w:sz w:val="28"/>
          <w:szCs w:val="28"/>
          <w:lang w:val="uk-UA"/>
        </w:rPr>
        <w:t>..</w:t>
      </w:r>
      <w:r w:rsidRPr="00C816E7">
        <w:rPr>
          <w:sz w:val="28"/>
          <w:szCs w:val="28"/>
          <w:lang w:val="uk-UA"/>
        </w:rPr>
        <w:t>.10</w:t>
      </w:r>
      <w:r w:rsidRPr="00C816E7">
        <w:rPr>
          <w:sz w:val="28"/>
          <w:szCs w:val="28"/>
          <w:vertAlign w:val="superscript"/>
          <w:lang w:val="uk-UA"/>
        </w:rPr>
        <w:t>-4</w:t>
      </w:r>
      <w:r w:rsidRPr="00C816E7">
        <w:rPr>
          <w:sz w:val="28"/>
          <w:szCs w:val="28"/>
          <w:lang w:val="uk-UA"/>
        </w:rPr>
        <w:t xml:space="preserve"> см. Такі матеріали є менш сильними поглиначами і теплове джерело, яке утворюється при цьому вже не є поверхневим, як у металів, а об'ємним. В біологічних середовищах, органічних матеріалах лазерне випромінювання </w:t>
      </w:r>
      <w:r w:rsidRPr="00C816E7">
        <w:rPr>
          <w:sz w:val="28"/>
          <w:szCs w:val="28"/>
          <w:lang w:val="uk-UA"/>
        </w:rPr>
        <w:lastRenderedPageBreak/>
        <w:t>взаємодіє з молекулами речовини і розсіюється на міжмолекулярних коливаннях. Для них характерне слабке поглинання.</w:t>
      </w:r>
      <w:r>
        <w:rPr>
          <w:sz w:val="28"/>
          <w:szCs w:val="28"/>
          <w:lang w:val="uk-UA"/>
        </w:rPr>
        <w:t xml:space="preserve"> </w:t>
      </w:r>
      <w:r w:rsidRPr="00C816E7">
        <w:rPr>
          <w:sz w:val="28"/>
          <w:szCs w:val="28"/>
          <w:lang w:val="uk-UA"/>
        </w:rPr>
        <w:t>При цьому глибина проникнення випромінювання визначається тільки довжиною хвилі випромінювання, хімічним складом органічного середовища. Поглинання може бути</w:t>
      </w:r>
      <w:r>
        <w:rPr>
          <w:sz w:val="28"/>
          <w:szCs w:val="28"/>
          <w:lang w:val="uk-UA"/>
        </w:rPr>
        <w:t xml:space="preserve"> як</w:t>
      </w:r>
      <w:r w:rsidRPr="00C816E7">
        <w:rPr>
          <w:sz w:val="28"/>
          <w:szCs w:val="28"/>
          <w:lang w:val="uk-UA"/>
        </w:rPr>
        <w:t xml:space="preserve"> симетричним відносно оптичн</w:t>
      </w:r>
      <w:r>
        <w:rPr>
          <w:sz w:val="28"/>
          <w:szCs w:val="28"/>
          <w:lang w:val="uk-UA"/>
        </w:rPr>
        <w:t>ої</w:t>
      </w:r>
      <w:r w:rsidRPr="00C816E7">
        <w:rPr>
          <w:sz w:val="28"/>
          <w:szCs w:val="28"/>
          <w:lang w:val="uk-UA"/>
        </w:rPr>
        <w:t xml:space="preserve"> осі променя</w:t>
      </w:r>
      <w:r>
        <w:rPr>
          <w:sz w:val="28"/>
          <w:szCs w:val="28"/>
          <w:lang w:val="uk-UA"/>
        </w:rPr>
        <w:t>, так</w:t>
      </w:r>
      <w:r w:rsidRPr="00C816E7">
        <w:rPr>
          <w:sz w:val="28"/>
          <w:szCs w:val="28"/>
          <w:lang w:val="uk-UA"/>
        </w:rPr>
        <w:t xml:space="preserve"> і несиметричним.</w:t>
      </w:r>
      <w:r w:rsidR="00B86379" w:rsidRPr="00B86379">
        <w:rPr>
          <w:sz w:val="28"/>
          <w:szCs w:val="28"/>
        </w:rPr>
        <w:t xml:space="preserve"> [37]</w:t>
      </w:r>
      <w:r w:rsidRPr="00C816E7">
        <w:rPr>
          <w:sz w:val="28"/>
          <w:szCs w:val="28"/>
          <w:lang w:val="uk-UA"/>
        </w:rPr>
        <w:t xml:space="preserve"> У останньому випадку характеристика розподілу випромінювання в поверхневому шарі визначається оптичною анізотропією (будовою) </w:t>
      </w:r>
      <w:r>
        <w:rPr>
          <w:sz w:val="28"/>
          <w:szCs w:val="28"/>
          <w:lang w:val="uk-UA"/>
        </w:rPr>
        <w:t>матеріалу</w:t>
      </w:r>
      <w:r w:rsidRPr="00C816E7">
        <w:rPr>
          <w:sz w:val="28"/>
          <w:szCs w:val="28"/>
          <w:lang w:val="uk-UA"/>
        </w:rPr>
        <w:t xml:space="preserve">. </w:t>
      </w:r>
    </w:p>
    <w:p w14:paraId="2F1F17F7" w14:textId="77777777" w:rsidR="00C816E7" w:rsidRDefault="00C816E7" w:rsidP="00C816E7">
      <w:pPr>
        <w:spacing w:after="160" w:line="360" w:lineRule="auto"/>
        <w:ind w:firstLine="567"/>
        <w:jc w:val="both"/>
        <w:rPr>
          <w:sz w:val="28"/>
          <w:szCs w:val="28"/>
          <w:lang w:val="uk-UA"/>
        </w:rPr>
      </w:pPr>
      <w:r w:rsidRPr="00C816E7">
        <w:rPr>
          <w:sz w:val="28"/>
          <w:szCs w:val="28"/>
          <w:lang w:val="uk-UA"/>
        </w:rPr>
        <w:t>Температура нагріву однозначно  сприяє збільшенню поглинальної здатності для будь-якої довжини хвилі. Чим вище температура, тим вища поглинальна здатність. З цієї точки зору на поглинальну здатність пливають режими обробки : діаметр зони фокусування, швидкость обробки, час взаємодії, а також теплофізичні властивості матеріалу. Встановлено, чим більше діаметр зони фокусування, тим більше поглинальна здатність.  Це пов'язано з тим, що зі збільшенням діаметру збільшується час взаємодії, а також об'єм матеріалу у якого інші теплофізичні властивості (менше теплопровідність). Зі збільшенням швидкості обробки до певного значення має місце також підвищення поглинальної здатності, а потім вона встановлюється на певному рівні і залежить тільки від розмірів зони фокусування. Чим менше теплопровідність матеріалу тим вища температура нагріву, тим вища поглинальна здатність. Дійсно, при лазерній обробці, глибина зміцненого шару в загартованій сталі буде на 20…30% больша порівняно з нормалізованою при однакових режимах опромінювання. При наявності поглинаючого покриття, закономірності залишаються подібними, алє додається вплив теплоємності матеріалу покриття. У залежності від хімічних властивостей покриття його товщини можна змінювати режим передавання енергіє в матеріал - прискорити його або уповільнити.</w:t>
      </w:r>
      <w:r w:rsidR="001E1F44">
        <w:rPr>
          <w:sz w:val="28"/>
          <w:szCs w:val="28"/>
          <w:lang w:val="uk-UA"/>
        </w:rPr>
        <w:t xml:space="preserve"> При цьому </w:t>
      </w:r>
      <w:r w:rsidR="001E1F44" w:rsidRPr="001E1F44">
        <w:rPr>
          <w:sz w:val="28"/>
          <w:szCs w:val="28"/>
          <w:lang w:val="uk-UA"/>
        </w:rPr>
        <w:t>товщина покриття повинна бути оптимальною: при товщині менше оптимальної, покриття буде горіти. При тонких покриттях ефективність поглинання зменшується.</w:t>
      </w:r>
      <w:r w:rsidR="00B86379" w:rsidRPr="00E77A25">
        <w:rPr>
          <w:sz w:val="28"/>
          <w:szCs w:val="28"/>
          <w:lang w:val="uk-UA"/>
        </w:rPr>
        <w:t xml:space="preserve"> [38]</w:t>
      </w:r>
    </w:p>
    <w:p w14:paraId="56E7301A" w14:textId="77777777" w:rsidR="007F1504" w:rsidRDefault="001E1F44" w:rsidP="00C816E7">
      <w:pPr>
        <w:spacing w:after="160" w:line="360" w:lineRule="auto"/>
        <w:ind w:firstLine="567"/>
        <w:jc w:val="both"/>
        <w:rPr>
          <w:sz w:val="28"/>
          <w:szCs w:val="28"/>
          <w:lang w:val="uk-UA"/>
        </w:rPr>
      </w:pPr>
      <w:r w:rsidRPr="001E1F44">
        <w:rPr>
          <w:sz w:val="28"/>
          <w:szCs w:val="28"/>
          <w:lang w:val="uk-UA"/>
        </w:rPr>
        <w:lastRenderedPageBreak/>
        <w:t>Шорсткість поверхні зі збільшенням до певного Rz підвищує погл</w:t>
      </w:r>
      <w:r>
        <w:rPr>
          <w:sz w:val="28"/>
          <w:szCs w:val="28"/>
          <w:lang w:val="uk-UA"/>
        </w:rPr>
        <w:t>инальну</w:t>
      </w:r>
      <w:r w:rsidRPr="001E1F44">
        <w:rPr>
          <w:sz w:val="28"/>
          <w:szCs w:val="28"/>
          <w:lang w:val="uk-UA"/>
        </w:rPr>
        <w:t xml:space="preserve"> здатність за рахунок того, що при певній довжині хвилі і параметр</w:t>
      </w:r>
      <w:r>
        <w:rPr>
          <w:sz w:val="28"/>
          <w:szCs w:val="28"/>
          <w:lang w:val="uk-UA"/>
        </w:rPr>
        <w:t>у</w:t>
      </w:r>
      <w:r w:rsidRPr="001E1F44">
        <w:rPr>
          <w:sz w:val="28"/>
          <w:szCs w:val="28"/>
          <w:lang w:val="uk-UA"/>
        </w:rPr>
        <w:t xml:space="preserve"> мікронерівності виникає ефект багаторазового пере</w:t>
      </w:r>
      <w:r>
        <w:rPr>
          <w:sz w:val="28"/>
          <w:szCs w:val="28"/>
          <w:lang w:val="uk-UA"/>
        </w:rPr>
        <w:t>відбиття</w:t>
      </w:r>
      <w:r w:rsidRPr="001E1F44">
        <w:rPr>
          <w:sz w:val="28"/>
          <w:szCs w:val="28"/>
          <w:lang w:val="uk-UA"/>
        </w:rPr>
        <w:t>, що забезпечує підвищення поглинальної здатності цей ефект використовують для підвищення поглинання поверхонь приймачів різних вимір</w:t>
      </w:r>
      <w:r>
        <w:rPr>
          <w:sz w:val="28"/>
          <w:szCs w:val="28"/>
          <w:lang w:val="uk-UA"/>
        </w:rPr>
        <w:t>ювач</w:t>
      </w:r>
      <w:r w:rsidRPr="001E1F44">
        <w:rPr>
          <w:sz w:val="28"/>
          <w:szCs w:val="28"/>
          <w:lang w:val="uk-UA"/>
        </w:rPr>
        <w:t>ів потужності.</w:t>
      </w:r>
    </w:p>
    <w:p w14:paraId="7E2D3952" w14:textId="77777777" w:rsidR="00B42F64" w:rsidRDefault="00B42F64">
      <w:pPr>
        <w:spacing w:after="200" w:line="276" w:lineRule="auto"/>
        <w:rPr>
          <w:sz w:val="28"/>
          <w:szCs w:val="28"/>
          <w:lang w:val="uk-UA"/>
        </w:rPr>
      </w:pPr>
      <w:r>
        <w:rPr>
          <w:sz w:val="28"/>
          <w:szCs w:val="28"/>
          <w:lang w:val="uk-UA"/>
        </w:rPr>
        <w:br w:type="page"/>
      </w:r>
    </w:p>
    <w:p w14:paraId="27FD03DD" w14:textId="77777777" w:rsidR="00707D10" w:rsidRPr="00707040" w:rsidRDefault="00707D10" w:rsidP="009E261B">
      <w:pPr>
        <w:pStyle w:val="2"/>
        <w:rPr>
          <w:lang w:val="uk-UA"/>
        </w:rPr>
      </w:pPr>
      <w:bookmarkStart w:id="15" w:name="_Toc70889031"/>
      <w:r>
        <w:rPr>
          <w:lang w:val="uk-UA"/>
        </w:rPr>
        <w:lastRenderedPageBreak/>
        <w:t>2</w:t>
      </w:r>
      <w:r w:rsidRPr="004024C8">
        <w:rPr>
          <w:lang w:val="uk-UA"/>
        </w:rPr>
        <w:t>.3.</w:t>
      </w:r>
      <w:r w:rsidRPr="004024C8">
        <w:rPr>
          <w:lang w:val="uk-UA"/>
        </w:rPr>
        <w:tab/>
        <w:t>Теплові процеси в матеріалах при лазерному опромінюванні, що обумовлюють утворення наноструктур.</w:t>
      </w:r>
      <w:bookmarkEnd w:id="15"/>
    </w:p>
    <w:p w14:paraId="3089FF8A" w14:textId="77777777" w:rsidR="003A2B0B" w:rsidRDefault="003A2B0B" w:rsidP="003A2B0B">
      <w:pPr>
        <w:spacing w:after="160" w:line="360" w:lineRule="auto"/>
        <w:ind w:firstLine="708"/>
        <w:rPr>
          <w:noProof/>
          <w:sz w:val="28"/>
          <w:szCs w:val="28"/>
          <w:lang w:val="uk-UA"/>
        </w:rPr>
      </w:pPr>
      <w:r w:rsidRPr="003F04B9">
        <w:rPr>
          <w:sz w:val="28"/>
          <w:szCs w:val="28"/>
          <w:lang w:val="uk-UA"/>
        </w:rPr>
        <w:t>Всі процеси, що відбуваються в матеріалах при дії лазерного</w:t>
      </w:r>
      <w:r>
        <w:rPr>
          <w:sz w:val="28"/>
          <w:szCs w:val="28"/>
          <w:lang w:val="uk-UA"/>
        </w:rPr>
        <w:t xml:space="preserve"> </w:t>
      </w:r>
      <w:r w:rsidRPr="003F04B9">
        <w:rPr>
          <w:sz w:val="28"/>
          <w:szCs w:val="28"/>
          <w:lang w:val="uk-UA"/>
        </w:rPr>
        <w:t>випромінювання можно представити  наступним чином</w:t>
      </w:r>
      <w:r>
        <w:rPr>
          <w:sz w:val="28"/>
          <w:szCs w:val="28"/>
          <w:lang w:val="uk-UA"/>
        </w:rPr>
        <w:t xml:space="preserve"> (рис.</w:t>
      </w:r>
      <w:r w:rsidR="00B86379" w:rsidRPr="00B86379">
        <w:rPr>
          <w:sz w:val="28"/>
          <w:szCs w:val="28"/>
        </w:rPr>
        <w:t>14</w:t>
      </w:r>
      <w:r>
        <w:rPr>
          <w:sz w:val="28"/>
          <w:szCs w:val="28"/>
          <w:lang w:val="uk-UA"/>
        </w:rPr>
        <w:t>)</w:t>
      </w:r>
      <w:r w:rsidRPr="003F04B9">
        <w:rPr>
          <w:sz w:val="28"/>
          <w:szCs w:val="28"/>
          <w:lang w:val="uk-UA"/>
        </w:rPr>
        <w:t xml:space="preserve">. </w:t>
      </w:r>
      <w:r w:rsidR="00B86379" w:rsidRPr="00B86379">
        <w:rPr>
          <w:sz w:val="28"/>
          <w:szCs w:val="28"/>
        </w:rPr>
        <w:t>[36]</w:t>
      </w:r>
    </w:p>
    <w:p w14:paraId="391D2B33" w14:textId="77777777" w:rsidR="003A2B0B" w:rsidRPr="004024C8" w:rsidRDefault="003A2B0B" w:rsidP="003A2B0B">
      <w:pPr>
        <w:spacing w:after="160" w:line="360" w:lineRule="auto"/>
        <w:rPr>
          <w:sz w:val="28"/>
          <w:szCs w:val="28"/>
          <w:lang w:val="uk-UA"/>
        </w:rPr>
      </w:pPr>
      <w:r w:rsidRPr="003F04B9">
        <w:rPr>
          <w:noProof/>
          <w:sz w:val="28"/>
          <w:szCs w:val="28"/>
        </w:rPr>
        <mc:AlternateContent>
          <mc:Choice Requires="wpg">
            <w:drawing>
              <wp:inline distT="0" distB="0" distL="0" distR="0" wp14:anchorId="40BC55F1" wp14:editId="1439E6EE">
                <wp:extent cx="6099243" cy="6118698"/>
                <wp:effectExtent l="0" t="0" r="0" b="0"/>
                <wp:docPr id="100370" name="Group 1">
                  <a:extLst xmlns:a="http://schemas.openxmlformats.org/drawingml/2006/main"/>
                </wp:docPr>
                <wp:cNvGraphicFramePr/>
                <a:graphic xmlns:a="http://schemas.openxmlformats.org/drawingml/2006/main">
                  <a:graphicData uri="http://schemas.microsoft.com/office/word/2010/wordprocessingGroup">
                    <wpg:wgp>
                      <wpg:cNvGrpSpPr/>
                      <wpg:grpSpPr bwMode="auto">
                        <a:xfrm>
                          <a:off x="0" y="0"/>
                          <a:ext cx="6099243" cy="6118698"/>
                          <a:chOff x="0" y="0"/>
                          <a:chExt cx="7271" cy="7194"/>
                        </a:xfrm>
                      </wpg:grpSpPr>
                      <wps:wsp>
                        <wps:cNvPr id="100371" name="AutoShape 40">
                          <a:extLst/>
                        </wps:cNvPr>
                        <wps:cNvSpPr>
                          <a:spLocks noChangeAspect="1" noChangeArrowheads="1" noTextEdit="1"/>
                        </wps:cNvSpPr>
                        <wps:spPr bwMode="auto">
                          <a:xfrm>
                            <a:off x="71" y="87"/>
                            <a:ext cx="7200" cy="7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wps:wsp>
                      <wps:wsp>
                        <wps:cNvPr id="100372" name="AutoShape 39">
                          <a:extLst/>
                        </wps:cNvPr>
                        <wps:cNvSpPr>
                          <a:spLocks noChangeArrowheads="1"/>
                        </wps:cNvSpPr>
                        <wps:spPr bwMode="auto">
                          <a:xfrm>
                            <a:off x="495" y="226"/>
                            <a:ext cx="1270" cy="558"/>
                          </a:xfrm>
                          <a:prstGeom prst="flowChartProcess">
                            <a:avLst/>
                          </a:prstGeom>
                          <a:solidFill>
                            <a:srgbClr val="FFFFFF"/>
                          </a:solidFill>
                          <a:ln w="9525">
                            <a:solidFill>
                              <a:srgbClr val="000000"/>
                            </a:solidFill>
                            <a:miter lim="800000"/>
                            <a:headEnd/>
                            <a:tailEnd/>
                          </a:ln>
                        </wps:spPr>
                        <wps:txbx>
                          <w:txbxContent>
                            <w:p w14:paraId="0D9DC943" w14:textId="77777777" w:rsidR="00A33F0A" w:rsidRDefault="00A33F0A" w:rsidP="003A2B0B">
                              <w:pPr>
                                <w:pStyle w:val="af0"/>
                                <w:kinsoku w:val="0"/>
                                <w:overflowPunct w:val="0"/>
                                <w:textAlignment w:val="baseline"/>
                              </w:pPr>
                              <w:r>
                                <w:rPr>
                                  <w:color w:val="000000" w:themeColor="text1"/>
                                  <w:kern w:val="24"/>
                                  <w:lang w:val="ru-RU"/>
                                </w:rPr>
                                <w:t>Оптичний пробій</w:t>
                              </w:r>
                            </w:p>
                          </w:txbxContent>
                        </wps:txbx>
                        <wps:bodyPr/>
                      </wps:wsp>
                      <wps:wsp>
                        <wps:cNvPr id="100373" name="AutoShape 38">
                          <a:extLst/>
                        </wps:cNvPr>
                        <wps:cNvSpPr>
                          <a:spLocks noChangeArrowheads="1"/>
                        </wps:cNvSpPr>
                        <wps:spPr bwMode="auto">
                          <a:xfrm>
                            <a:off x="2895" y="226"/>
                            <a:ext cx="1478" cy="558"/>
                          </a:xfrm>
                          <a:prstGeom prst="flowChartProcess">
                            <a:avLst/>
                          </a:prstGeom>
                          <a:solidFill>
                            <a:srgbClr val="FFFFFF"/>
                          </a:solidFill>
                          <a:ln w="9525">
                            <a:solidFill>
                              <a:srgbClr val="000000"/>
                            </a:solidFill>
                            <a:miter lim="800000"/>
                            <a:headEnd/>
                            <a:tailEnd/>
                          </a:ln>
                        </wps:spPr>
                        <wps:txbx>
                          <w:txbxContent>
                            <w:p w14:paraId="79992884" w14:textId="77777777" w:rsidR="00A33F0A" w:rsidRDefault="00A33F0A" w:rsidP="003A2B0B">
                              <w:pPr>
                                <w:pStyle w:val="af0"/>
                                <w:kinsoku w:val="0"/>
                                <w:overflowPunct w:val="0"/>
                                <w:jc w:val="center"/>
                                <w:textAlignment w:val="baseline"/>
                              </w:pPr>
                              <w:r>
                                <w:rPr>
                                  <w:color w:val="000000" w:themeColor="text1"/>
                                  <w:kern w:val="24"/>
                                  <w:lang w:val="ru-RU"/>
                                </w:rPr>
                                <w:t>Лазерне опромінювання</w:t>
                              </w:r>
                            </w:p>
                          </w:txbxContent>
                        </wps:txbx>
                        <wps:bodyPr/>
                      </wps:wsp>
                      <wps:wsp>
                        <wps:cNvPr id="100374" name="AutoShape 37">
                          <a:extLst/>
                        </wps:cNvPr>
                        <wps:cNvSpPr>
                          <a:spLocks noChangeArrowheads="1"/>
                        </wps:cNvSpPr>
                        <wps:spPr bwMode="auto">
                          <a:xfrm>
                            <a:off x="2895" y="1202"/>
                            <a:ext cx="1269" cy="420"/>
                          </a:xfrm>
                          <a:prstGeom prst="flowChartProcess">
                            <a:avLst/>
                          </a:prstGeom>
                          <a:solidFill>
                            <a:srgbClr val="FFFFFF"/>
                          </a:solidFill>
                          <a:ln w="9525">
                            <a:solidFill>
                              <a:srgbClr val="000000"/>
                            </a:solidFill>
                            <a:miter lim="800000"/>
                            <a:headEnd/>
                            <a:tailEnd/>
                          </a:ln>
                        </wps:spPr>
                        <wps:txbx>
                          <w:txbxContent>
                            <w:p w14:paraId="347742AE" w14:textId="77777777" w:rsidR="00A33F0A" w:rsidRDefault="00A33F0A" w:rsidP="003A2B0B">
                              <w:pPr>
                                <w:pStyle w:val="af0"/>
                                <w:kinsoku w:val="0"/>
                                <w:overflowPunct w:val="0"/>
                                <w:jc w:val="center"/>
                                <w:textAlignment w:val="baseline"/>
                              </w:pPr>
                              <w:r>
                                <w:rPr>
                                  <w:color w:val="000000" w:themeColor="text1"/>
                                  <w:kern w:val="24"/>
                                  <w:lang w:val="ru-RU"/>
                                </w:rPr>
                                <w:t>Поглинання</w:t>
                              </w:r>
                            </w:p>
                          </w:txbxContent>
                        </wps:txbx>
                        <wps:bodyPr/>
                      </wps:wsp>
                      <wps:wsp>
                        <wps:cNvPr id="100375" name="AutoShape 36">
                          <a:extLst/>
                        </wps:cNvPr>
                        <wps:cNvSpPr>
                          <a:spLocks noChangeArrowheads="1"/>
                        </wps:cNvSpPr>
                        <wps:spPr bwMode="auto">
                          <a:xfrm>
                            <a:off x="2895" y="2038"/>
                            <a:ext cx="1270" cy="418"/>
                          </a:xfrm>
                          <a:prstGeom prst="flowChartProcess">
                            <a:avLst/>
                          </a:prstGeom>
                          <a:solidFill>
                            <a:srgbClr val="FFFFFF"/>
                          </a:solidFill>
                          <a:ln w="9525">
                            <a:solidFill>
                              <a:srgbClr val="000000"/>
                            </a:solidFill>
                            <a:miter lim="800000"/>
                            <a:headEnd/>
                            <a:tailEnd/>
                          </a:ln>
                        </wps:spPr>
                        <wps:txbx>
                          <w:txbxContent>
                            <w:p w14:paraId="39452056" w14:textId="77777777" w:rsidR="00A33F0A" w:rsidRDefault="00A33F0A" w:rsidP="003A2B0B">
                              <w:pPr>
                                <w:pStyle w:val="af0"/>
                                <w:kinsoku w:val="0"/>
                                <w:overflowPunct w:val="0"/>
                                <w:jc w:val="center"/>
                                <w:textAlignment w:val="baseline"/>
                              </w:pPr>
                              <w:r>
                                <w:rPr>
                                  <w:color w:val="000000" w:themeColor="text1"/>
                                  <w:kern w:val="24"/>
                                  <w:lang w:val="ru-RU"/>
                                </w:rPr>
                                <w:t>Нагрівання</w:t>
                              </w:r>
                            </w:p>
                          </w:txbxContent>
                        </wps:txbx>
                        <wps:bodyPr/>
                      </wps:wsp>
                      <wps:wsp>
                        <wps:cNvPr id="100376" name="AutoShape 35">
                          <a:extLst/>
                        </wps:cNvPr>
                        <wps:cNvSpPr>
                          <a:spLocks noChangeArrowheads="1"/>
                        </wps:cNvSpPr>
                        <wps:spPr bwMode="auto">
                          <a:xfrm>
                            <a:off x="2895" y="2874"/>
                            <a:ext cx="1269" cy="418"/>
                          </a:xfrm>
                          <a:prstGeom prst="flowChartProcess">
                            <a:avLst/>
                          </a:prstGeom>
                          <a:solidFill>
                            <a:srgbClr val="FFFFFF"/>
                          </a:solidFill>
                          <a:ln w="9525">
                            <a:solidFill>
                              <a:srgbClr val="000000"/>
                            </a:solidFill>
                            <a:miter lim="800000"/>
                            <a:headEnd/>
                            <a:tailEnd/>
                          </a:ln>
                        </wps:spPr>
                        <wps:txbx>
                          <w:txbxContent>
                            <w:p w14:paraId="25B6DC4B" w14:textId="77777777" w:rsidR="00A33F0A" w:rsidRDefault="00A33F0A" w:rsidP="003A2B0B">
                              <w:pPr>
                                <w:pStyle w:val="af0"/>
                                <w:kinsoku w:val="0"/>
                                <w:overflowPunct w:val="0"/>
                                <w:textAlignment w:val="baseline"/>
                              </w:pPr>
                              <w:r>
                                <w:rPr>
                                  <w:color w:val="000000" w:themeColor="text1"/>
                                  <w:kern w:val="24"/>
                                  <w:lang w:val="ru-RU"/>
                                </w:rPr>
                                <w:t>Плавлення</w:t>
                              </w:r>
                            </w:p>
                          </w:txbxContent>
                        </wps:txbx>
                        <wps:bodyPr/>
                      </wps:wsp>
                      <wps:wsp>
                        <wps:cNvPr id="100377" name="AutoShape 34">
                          <a:extLst/>
                        </wps:cNvPr>
                        <wps:cNvSpPr>
                          <a:spLocks noChangeArrowheads="1"/>
                        </wps:cNvSpPr>
                        <wps:spPr bwMode="auto">
                          <a:xfrm>
                            <a:off x="2895" y="3710"/>
                            <a:ext cx="1478" cy="419"/>
                          </a:xfrm>
                          <a:prstGeom prst="flowChartProcess">
                            <a:avLst/>
                          </a:prstGeom>
                          <a:solidFill>
                            <a:srgbClr val="FFFFFF"/>
                          </a:solidFill>
                          <a:ln w="9525">
                            <a:solidFill>
                              <a:srgbClr val="000000"/>
                            </a:solidFill>
                            <a:miter lim="800000"/>
                            <a:headEnd/>
                            <a:tailEnd/>
                          </a:ln>
                        </wps:spPr>
                        <wps:txbx>
                          <w:txbxContent>
                            <w:p w14:paraId="45422B4C" w14:textId="77777777" w:rsidR="00A33F0A" w:rsidRDefault="00A33F0A" w:rsidP="003A2B0B">
                              <w:pPr>
                                <w:pStyle w:val="af0"/>
                                <w:kinsoku w:val="0"/>
                                <w:overflowPunct w:val="0"/>
                                <w:jc w:val="center"/>
                                <w:textAlignment w:val="baseline"/>
                              </w:pPr>
                              <w:r>
                                <w:rPr>
                                  <w:color w:val="000000" w:themeColor="text1"/>
                                  <w:kern w:val="24"/>
                                  <w:lang w:val="ru-RU"/>
                                </w:rPr>
                                <w:t>Випаровування</w:t>
                              </w:r>
                            </w:p>
                          </w:txbxContent>
                        </wps:txbx>
                        <wps:bodyPr/>
                      </wps:wsp>
                      <wps:wsp>
                        <wps:cNvPr id="100378" name="AutoShape 33">
                          <a:extLst/>
                        </wps:cNvPr>
                        <wps:cNvSpPr>
                          <a:spLocks noChangeArrowheads="1"/>
                        </wps:cNvSpPr>
                        <wps:spPr bwMode="auto">
                          <a:xfrm>
                            <a:off x="2895" y="4546"/>
                            <a:ext cx="1390" cy="418"/>
                          </a:xfrm>
                          <a:prstGeom prst="flowChartProcess">
                            <a:avLst/>
                          </a:prstGeom>
                          <a:solidFill>
                            <a:srgbClr val="FFFFFF"/>
                          </a:solidFill>
                          <a:ln w="9525">
                            <a:solidFill>
                              <a:srgbClr val="000000"/>
                            </a:solidFill>
                            <a:miter lim="800000"/>
                            <a:headEnd/>
                            <a:tailEnd/>
                          </a:ln>
                        </wps:spPr>
                        <wps:txbx>
                          <w:txbxContent>
                            <w:p w14:paraId="5A76876A" w14:textId="77777777" w:rsidR="00A33F0A" w:rsidRDefault="00A33F0A" w:rsidP="003A2B0B">
                              <w:pPr>
                                <w:pStyle w:val="af0"/>
                                <w:kinsoku w:val="0"/>
                                <w:overflowPunct w:val="0"/>
                                <w:textAlignment w:val="baseline"/>
                              </w:pPr>
                              <w:r>
                                <w:rPr>
                                  <w:color w:val="000000" w:themeColor="text1"/>
                                  <w:kern w:val="24"/>
                                  <w:lang w:val="ru-RU"/>
                                </w:rPr>
                                <w:t>Охолодження</w:t>
                              </w:r>
                            </w:p>
                          </w:txbxContent>
                        </wps:txbx>
                        <wps:bodyPr/>
                      </wps:wsp>
                      <wps:wsp>
                        <wps:cNvPr id="100379" name="AutoShape 32">
                          <a:extLst/>
                        </wps:cNvPr>
                        <wps:cNvSpPr>
                          <a:spLocks noChangeArrowheads="1"/>
                        </wps:cNvSpPr>
                        <wps:spPr bwMode="auto">
                          <a:xfrm>
                            <a:off x="2873" y="5350"/>
                            <a:ext cx="1553" cy="418"/>
                          </a:xfrm>
                          <a:prstGeom prst="flowChartProcess">
                            <a:avLst/>
                          </a:prstGeom>
                          <a:solidFill>
                            <a:srgbClr val="FFFFFF"/>
                          </a:solidFill>
                          <a:ln w="9525">
                            <a:solidFill>
                              <a:srgbClr val="000000"/>
                            </a:solidFill>
                            <a:miter lim="800000"/>
                            <a:headEnd/>
                            <a:tailEnd/>
                          </a:ln>
                        </wps:spPr>
                        <wps:txbx>
                          <w:txbxContent>
                            <w:p w14:paraId="7D918BF2" w14:textId="77777777" w:rsidR="00A33F0A" w:rsidRDefault="00A33F0A" w:rsidP="003A2B0B">
                              <w:pPr>
                                <w:pStyle w:val="af0"/>
                                <w:kinsoku w:val="0"/>
                                <w:overflowPunct w:val="0"/>
                                <w:textAlignment w:val="baseline"/>
                              </w:pPr>
                              <w:r>
                                <w:rPr>
                                  <w:color w:val="000000" w:themeColor="text1"/>
                                  <w:kern w:val="24"/>
                                  <w:lang w:val="ru-RU"/>
                                </w:rPr>
                                <w:t>Кристалізація</w:t>
                              </w:r>
                            </w:p>
                          </w:txbxContent>
                        </wps:txbx>
                        <wps:bodyPr/>
                      </wps:wsp>
                      <wps:wsp>
                        <wps:cNvPr id="100380" name="AutoShape 31">
                          <a:extLst/>
                        </wps:cNvPr>
                        <wps:cNvSpPr>
                          <a:spLocks noChangeArrowheads="1"/>
                        </wps:cNvSpPr>
                        <wps:spPr bwMode="auto">
                          <a:xfrm>
                            <a:off x="2330" y="6219"/>
                            <a:ext cx="2259" cy="836"/>
                          </a:xfrm>
                          <a:prstGeom prst="flowChartProcess">
                            <a:avLst/>
                          </a:prstGeom>
                          <a:solidFill>
                            <a:srgbClr val="FFFFFF"/>
                          </a:solidFill>
                          <a:ln w="9525">
                            <a:solidFill>
                              <a:srgbClr val="000000"/>
                            </a:solidFill>
                            <a:miter lim="800000"/>
                            <a:headEnd/>
                            <a:tailEnd/>
                          </a:ln>
                        </wps:spPr>
                        <wps:txbx>
                          <w:txbxContent>
                            <w:p w14:paraId="095945A7" w14:textId="77777777" w:rsidR="00A33F0A" w:rsidRDefault="00A33F0A" w:rsidP="003A2B0B">
                              <w:pPr>
                                <w:pStyle w:val="af0"/>
                                <w:kinsoku w:val="0"/>
                                <w:overflowPunct w:val="0"/>
                                <w:jc w:val="center"/>
                                <w:textAlignment w:val="baseline"/>
                              </w:pPr>
                              <w:r>
                                <w:rPr>
                                  <w:color w:val="000000" w:themeColor="text1"/>
                                  <w:kern w:val="24"/>
                                  <w:lang w:val="ru-RU"/>
                                </w:rPr>
                                <w:t>Структурно-фазові перетворення у твердому стані</w:t>
                              </w:r>
                            </w:p>
                          </w:txbxContent>
                        </wps:txbx>
                        <wps:bodyPr/>
                      </wps:wsp>
                      <wps:wsp>
                        <wps:cNvPr id="100381" name="AutoShape 30">
                          <a:extLst/>
                        </wps:cNvPr>
                        <wps:cNvSpPr>
                          <a:spLocks noChangeArrowheads="1"/>
                        </wps:cNvSpPr>
                        <wps:spPr bwMode="auto">
                          <a:xfrm>
                            <a:off x="495" y="1202"/>
                            <a:ext cx="1411" cy="557"/>
                          </a:xfrm>
                          <a:prstGeom prst="flowChartProcess">
                            <a:avLst/>
                          </a:prstGeom>
                          <a:solidFill>
                            <a:srgbClr val="FFFFFF"/>
                          </a:solidFill>
                          <a:ln w="9525">
                            <a:solidFill>
                              <a:srgbClr val="000000"/>
                            </a:solidFill>
                            <a:miter lim="800000"/>
                            <a:headEnd/>
                            <a:tailEnd/>
                          </a:ln>
                        </wps:spPr>
                        <wps:txbx>
                          <w:txbxContent>
                            <w:p w14:paraId="4BF23609" w14:textId="77777777" w:rsidR="00A33F0A" w:rsidRDefault="00A33F0A" w:rsidP="003A2B0B">
                              <w:pPr>
                                <w:pStyle w:val="af0"/>
                                <w:kinsoku w:val="0"/>
                                <w:overflowPunct w:val="0"/>
                                <w:jc w:val="center"/>
                                <w:textAlignment w:val="baseline"/>
                              </w:pPr>
                              <w:r>
                                <w:rPr>
                                  <w:color w:val="000000" w:themeColor="text1"/>
                                  <w:kern w:val="24"/>
                                  <w:lang w:val="ru-RU"/>
                                </w:rPr>
                                <w:t>Утворення плазми</w:t>
                              </w:r>
                            </w:p>
                          </w:txbxContent>
                        </wps:txbx>
                        <wps:bodyPr/>
                      </wps:wsp>
                      <wps:wsp>
                        <wps:cNvPr id="100382" name="AutoShape 29">
                          <a:extLst/>
                        </wps:cNvPr>
                        <wps:cNvSpPr>
                          <a:spLocks noChangeArrowheads="1"/>
                        </wps:cNvSpPr>
                        <wps:spPr bwMode="auto">
                          <a:xfrm>
                            <a:off x="495" y="2038"/>
                            <a:ext cx="1552" cy="557"/>
                          </a:xfrm>
                          <a:prstGeom prst="flowChartProcess">
                            <a:avLst/>
                          </a:prstGeom>
                          <a:solidFill>
                            <a:srgbClr val="FFFFFF"/>
                          </a:solidFill>
                          <a:ln w="9525">
                            <a:solidFill>
                              <a:srgbClr val="000000"/>
                            </a:solidFill>
                            <a:miter lim="800000"/>
                            <a:headEnd/>
                            <a:tailEnd/>
                          </a:ln>
                        </wps:spPr>
                        <wps:txbx>
                          <w:txbxContent>
                            <w:p w14:paraId="477CD4DA" w14:textId="77777777" w:rsidR="00A33F0A" w:rsidRDefault="00A33F0A" w:rsidP="003A2B0B">
                              <w:pPr>
                                <w:pStyle w:val="af0"/>
                                <w:kinsoku w:val="0"/>
                                <w:overflowPunct w:val="0"/>
                                <w:jc w:val="center"/>
                                <w:textAlignment w:val="baseline"/>
                              </w:pPr>
                              <w:r>
                                <w:rPr>
                                  <w:color w:val="000000" w:themeColor="text1"/>
                                  <w:kern w:val="24"/>
                                  <w:lang w:val="ru-RU"/>
                                </w:rPr>
                                <w:t>Механічний імпульс</w:t>
                              </w:r>
                            </w:p>
                          </w:txbxContent>
                        </wps:txbx>
                        <wps:bodyPr/>
                      </wps:wsp>
                      <wps:wsp>
                        <wps:cNvPr id="100383" name="AutoShape 28">
                          <a:extLst/>
                        </wps:cNvPr>
                        <wps:cNvSpPr>
                          <a:spLocks noChangeArrowheads="1"/>
                        </wps:cNvSpPr>
                        <wps:spPr bwMode="auto">
                          <a:xfrm>
                            <a:off x="5295" y="1202"/>
                            <a:ext cx="1129" cy="418"/>
                          </a:xfrm>
                          <a:prstGeom prst="flowChartProcess">
                            <a:avLst/>
                          </a:prstGeom>
                          <a:solidFill>
                            <a:srgbClr val="FFFFFF"/>
                          </a:solidFill>
                          <a:ln w="9525">
                            <a:solidFill>
                              <a:srgbClr val="000000"/>
                            </a:solidFill>
                            <a:miter lim="800000"/>
                            <a:headEnd/>
                            <a:tailEnd/>
                          </a:ln>
                        </wps:spPr>
                        <wps:txbx>
                          <w:txbxContent>
                            <w:p w14:paraId="33B07ADD" w14:textId="77777777" w:rsidR="00A33F0A" w:rsidRDefault="00A33F0A" w:rsidP="003A2B0B">
                              <w:pPr>
                                <w:pStyle w:val="af0"/>
                                <w:kinsoku w:val="0"/>
                                <w:overflowPunct w:val="0"/>
                                <w:textAlignment w:val="baseline"/>
                              </w:pPr>
                              <w:r>
                                <w:rPr>
                                  <w:color w:val="000000" w:themeColor="text1"/>
                                  <w:kern w:val="24"/>
                                  <w:lang w:val="ru-RU"/>
                                </w:rPr>
                                <w:t>Окислення</w:t>
                              </w:r>
                            </w:p>
                          </w:txbxContent>
                        </wps:txbx>
                        <wps:bodyPr/>
                      </wps:wsp>
                      <wps:wsp>
                        <wps:cNvPr id="100384" name="AutoShape 27">
                          <a:extLst/>
                        </wps:cNvPr>
                        <wps:cNvSpPr>
                          <a:spLocks noChangeArrowheads="1"/>
                        </wps:cNvSpPr>
                        <wps:spPr bwMode="auto">
                          <a:xfrm>
                            <a:off x="5436" y="2735"/>
                            <a:ext cx="1411" cy="743"/>
                          </a:xfrm>
                          <a:prstGeom prst="flowChartProcess">
                            <a:avLst/>
                          </a:prstGeom>
                          <a:solidFill>
                            <a:srgbClr val="FFFFFF"/>
                          </a:solidFill>
                          <a:ln w="9525">
                            <a:solidFill>
                              <a:srgbClr val="000000"/>
                            </a:solidFill>
                            <a:miter lim="800000"/>
                            <a:headEnd/>
                            <a:tailEnd/>
                          </a:ln>
                        </wps:spPr>
                        <wps:txbx>
                          <w:txbxContent>
                            <w:p w14:paraId="303701D4" w14:textId="77777777" w:rsidR="00A33F0A" w:rsidRDefault="00A33F0A" w:rsidP="003A2B0B">
                              <w:pPr>
                                <w:pStyle w:val="af0"/>
                                <w:kinsoku w:val="0"/>
                                <w:overflowPunct w:val="0"/>
                                <w:jc w:val="center"/>
                                <w:textAlignment w:val="baseline"/>
                              </w:pPr>
                              <w:r>
                                <w:rPr>
                                  <w:color w:val="000000" w:themeColor="text1"/>
                                  <w:kern w:val="24"/>
                                  <w:lang w:val="ru-RU"/>
                                </w:rPr>
                                <w:t>Хвиля термічних напружень</w:t>
                              </w:r>
                            </w:p>
                          </w:txbxContent>
                        </wps:txbx>
                        <wps:bodyPr/>
                      </wps:wsp>
                      <wps:wsp>
                        <wps:cNvPr id="100385" name="Line 26">
                          <a:extLst/>
                        </wps:cNvPr>
                        <wps:cNvCnPr/>
                        <wps:spPr bwMode="auto">
                          <a:xfrm>
                            <a:off x="3600" y="1620"/>
                            <a:ext cx="1" cy="41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386" name="Line 25">
                          <a:extLst/>
                        </wps:cNvPr>
                        <wps:cNvCnPr/>
                        <wps:spPr bwMode="auto">
                          <a:xfrm>
                            <a:off x="3600" y="3292"/>
                            <a:ext cx="1" cy="41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387" name="Line 24">
                          <a:extLst/>
                        </wps:cNvPr>
                        <wps:cNvCnPr/>
                        <wps:spPr bwMode="auto">
                          <a:xfrm>
                            <a:off x="3600" y="2456"/>
                            <a:ext cx="1" cy="41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388" name="Line 23">
                          <a:extLst/>
                        </wps:cNvPr>
                        <wps:cNvCnPr/>
                        <wps:spPr bwMode="auto">
                          <a:xfrm>
                            <a:off x="3600" y="5800"/>
                            <a:ext cx="1" cy="41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389" name="Line 22">
                          <a:extLst/>
                        </wps:cNvPr>
                        <wps:cNvCnPr/>
                        <wps:spPr bwMode="auto">
                          <a:xfrm>
                            <a:off x="3600" y="4964"/>
                            <a:ext cx="1" cy="41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390" name="Line 21">
                          <a:extLst/>
                        </wps:cNvPr>
                        <wps:cNvCnPr/>
                        <wps:spPr bwMode="auto">
                          <a:xfrm>
                            <a:off x="3600" y="4128"/>
                            <a:ext cx="1" cy="41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391" name="Line 20">
                          <a:extLst/>
                        </wps:cNvPr>
                        <wps:cNvCnPr/>
                        <wps:spPr bwMode="auto">
                          <a:xfrm>
                            <a:off x="3600" y="784"/>
                            <a:ext cx="2" cy="41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392" name="Line 19">
                          <a:extLst/>
                        </wps:cNvPr>
                        <wps:cNvCnPr/>
                        <wps:spPr bwMode="auto">
                          <a:xfrm flipH="1">
                            <a:off x="1765" y="505"/>
                            <a:ext cx="1130"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393" name="Line 18">
                          <a:extLst/>
                        </wps:cNvPr>
                        <wps:cNvCnPr/>
                        <wps:spPr bwMode="auto">
                          <a:xfrm flipH="1">
                            <a:off x="4165" y="1341"/>
                            <a:ext cx="1130"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394" name="Line 17">
                          <a:extLst/>
                        </wps:cNvPr>
                        <wps:cNvCnPr/>
                        <wps:spPr bwMode="auto">
                          <a:xfrm flipH="1" flipV="1">
                            <a:off x="6141" y="1620"/>
                            <a:ext cx="1" cy="55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395" name="Line 16">
                          <a:extLst/>
                        </wps:cNvPr>
                        <wps:cNvCnPr/>
                        <wps:spPr bwMode="auto">
                          <a:xfrm flipH="1">
                            <a:off x="6141" y="2399"/>
                            <a:ext cx="0" cy="3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396" name="Line 15">
                          <a:extLst/>
                        </wps:cNvPr>
                        <wps:cNvCnPr/>
                        <wps:spPr bwMode="auto">
                          <a:xfrm flipV="1">
                            <a:off x="6141" y="1620"/>
                            <a:ext cx="2" cy="86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0397" name="Line 14">
                          <a:extLst/>
                        </wps:cNvPr>
                        <wps:cNvCnPr/>
                        <wps:spPr bwMode="auto">
                          <a:xfrm flipV="1">
                            <a:off x="6142" y="2317"/>
                            <a:ext cx="1" cy="41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0398" name="Line 13">
                          <a:extLst/>
                        </wps:cNvPr>
                        <wps:cNvCnPr/>
                        <wps:spPr bwMode="auto">
                          <a:xfrm flipV="1">
                            <a:off x="6141" y="3478"/>
                            <a:ext cx="0" cy="315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0399" name="Line 12">
                          <a:extLst/>
                        </wps:cNvPr>
                        <wps:cNvCnPr/>
                        <wps:spPr bwMode="auto">
                          <a:xfrm flipH="1">
                            <a:off x="4589" y="6637"/>
                            <a:ext cx="1553" cy="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400" name="Line 11">
                          <a:extLst/>
                        </wps:cNvPr>
                        <wps:cNvCnPr/>
                        <wps:spPr bwMode="auto">
                          <a:xfrm>
                            <a:off x="2471" y="2177"/>
                            <a:ext cx="424" cy="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401" name="Line 10">
                          <a:extLst/>
                        </wps:cNvPr>
                        <wps:cNvCnPr/>
                        <wps:spPr bwMode="auto">
                          <a:xfrm flipV="1">
                            <a:off x="2471" y="1481"/>
                            <a:ext cx="1" cy="6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0402" name="Line 9">
                          <a:extLst/>
                        </wps:cNvPr>
                        <wps:cNvCnPr/>
                        <wps:spPr bwMode="auto">
                          <a:xfrm>
                            <a:off x="1907" y="1533"/>
                            <a:ext cx="58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0403" name="Line 8">
                          <a:extLst/>
                        </wps:cNvPr>
                        <wps:cNvCnPr/>
                        <wps:spPr bwMode="auto">
                          <a:xfrm>
                            <a:off x="2471" y="3013"/>
                            <a:ext cx="425" cy="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404" name="Line 7">
                          <a:extLst/>
                        </wps:cNvPr>
                        <wps:cNvCnPr/>
                        <wps:spPr bwMode="auto">
                          <a:xfrm flipV="1">
                            <a:off x="1906" y="2595"/>
                            <a:ext cx="1" cy="41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0405" name="Line 6">
                          <a:extLst/>
                        </wps:cNvPr>
                        <wps:cNvCnPr/>
                        <wps:spPr bwMode="auto">
                          <a:xfrm>
                            <a:off x="1906" y="3013"/>
                            <a:ext cx="56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0406" name="Line 5">
                          <a:extLst/>
                        </wps:cNvPr>
                        <wps:cNvCnPr/>
                        <wps:spPr bwMode="auto">
                          <a:xfrm>
                            <a:off x="1483" y="5522"/>
                            <a:ext cx="1270"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407" name="Line 4">
                          <a:extLst/>
                        </wps:cNvPr>
                        <wps:cNvCnPr/>
                        <wps:spPr bwMode="auto">
                          <a:xfrm flipV="1">
                            <a:off x="1483" y="2595"/>
                            <a:ext cx="1" cy="292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0408" name="Line 3">
                          <a:extLst/>
                        </wps:cNvPr>
                        <wps:cNvCnPr/>
                        <wps:spPr bwMode="auto">
                          <a:xfrm>
                            <a:off x="1200" y="6637"/>
                            <a:ext cx="1131" cy="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409" name="Line 2">
                          <a:extLst/>
                        </wps:cNvPr>
                        <wps:cNvCnPr/>
                        <wps:spPr bwMode="auto">
                          <a:xfrm flipV="1">
                            <a:off x="1200" y="2595"/>
                            <a:ext cx="1" cy="404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0410" name="AutoShape 40">
                          <a:extLst/>
                        </wps:cNvPr>
                        <wps:cNvSpPr>
                          <a:spLocks noChangeAspect="1" noChangeArrowheads="1" noTextEdit="1"/>
                        </wps:cNvSpPr>
                        <wps:spPr bwMode="auto">
                          <a:xfrm>
                            <a:off x="0" y="42"/>
                            <a:ext cx="7200" cy="7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wps:wsp>
                      <wps:wsp>
                        <wps:cNvPr id="100411" name="AutoShape 40">
                          <a:extLst/>
                        </wps:cNvPr>
                        <wps:cNvSpPr>
                          <a:spLocks noChangeAspect="1" noChangeArrowheads="1" noTextEdit="1"/>
                        </wps:cNvSpPr>
                        <wps:spPr bwMode="auto">
                          <a:xfrm>
                            <a:off x="0" y="0"/>
                            <a:ext cx="7200" cy="7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wps:wsp>
                    </wpg:wgp>
                  </a:graphicData>
                </a:graphic>
              </wp:inline>
            </w:drawing>
          </mc:Choice>
          <mc:Fallback>
            <w:pict>
              <v:group w14:anchorId="40BC55F1" id="Group 1" o:spid="_x0000_s1030" style="width:480.25pt;height:481.8pt;mso-position-horizontal-relative:char;mso-position-vertical-relative:line" coordsize="7271,71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">
                <v:rect id="AutoShape 40" o:spid="_x0000_s1031" style="position:absolute;left:71;top:87;width:7200;height:7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" filled="f" stroked="f">
                  <o:lock v:ext="edit" aspectratio="t" text="t"/>
                </v:rect>
                <v:shapetype id="_x0000_t109" coordsize="21600,21600" o:spt="109" path="m,l,21600r21600,l21600,xe">
                  <v:stroke joinstyle="miter"/>
                  <v:path gradientshapeok="t" o:connecttype="rect"/>
                </v:shapetype>
                <v:shape id="AutoShape 39" o:spid="_x0000_s1032" type="#_x0000_t109" style="position:absolute;left:495;top:226;width:1270;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">
                  <v:textbox>
                    <w:txbxContent>
                      <w:p w14:paraId="0D9DC943" w14:textId="77777777" w:rsidR="00A33F0A" w:rsidRDefault="00A33F0A" w:rsidP="003A2B0B">
                        <w:pPr>
                          <w:pStyle w:val="af0"/>
                          <w:kinsoku w:val="0"/>
                          <w:overflowPunct w:val="0"/>
                          <w:textAlignment w:val="baseline"/>
                        </w:pPr>
                        <w:r>
                          <w:rPr>
                            <w:color w:val="000000" w:themeColor="text1"/>
                            <w:kern w:val="24"/>
                            <w:lang w:val="ru-RU"/>
                          </w:rPr>
                          <w:t>Оптичний пробій</w:t>
                        </w:r>
                      </w:p>
                    </w:txbxContent>
                  </v:textbox>
                </v:shape>
                <v:shape id="AutoShape 38" o:spid="_x0000_s1033" type="#_x0000_t109" style="position:absolute;left:2895;top:226;width:1478;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">
                  <v:textbox>
                    <w:txbxContent>
                      <w:p w14:paraId="79992884" w14:textId="77777777" w:rsidR="00A33F0A" w:rsidRDefault="00A33F0A" w:rsidP="003A2B0B">
                        <w:pPr>
                          <w:pStyle w:val="af0"/>
                          <w:kinsoku w:val="0"/>
                          <w:overflowPunct w:val="0"/>
                          <w:jc w:val="center"/>
                          <w:textAlignment w:val="baseline"/>
                        </w:pPr>
                        <w:r>
                          <w:rPr>
                            <w:color w:val="000000" w:themeColor="text1"/>
                            <w:kern w:val="24"/>
                            <w:lang w:val="ru-RU"/>
                          </w:rPr>
                          <w:t>Лазерне опромінювання</w:t>
                        </w:r>
                      </w:p>
                    </w:txbxContent>
                  </v:textbox>
                </v:shape>
                <v:shape id="AutoShape 37" o:spid="_x0000_s1034" type="#_x0000_t109" style="position:absolute;left:2895;top:1202;width:1269;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">
                  <v:textbox>
                    <w:txbxContent>
                      <w:p w14:paraId="347742AE" w14:textId="77777777" w:rsidR="00A33F0A" w:rsidRDefault="00A33F0A" w:rsidP="003A2B0B">
                        <w:pPr>
                          <w:pStyle w:val="af0"/>
                          <w:kinsoku w:val="0"/>
                          <w:overflowPunct w:val="0"/>
                          <w:jc w:val="center"/>
                          <w:textAlignment w:val="baseline"/>
                        </w:pPr>
                        <w:r>
                          <w:rPr>
                            <w:color w:val="000000" w:themeColor="text1"/>
                            <w:kern w:val="24"/>
                            <w:lang w:val="ru-RU"/>
                          </w:rPr>
                          <w:t>Поглинання</w:t>
                        </w:r>
                      </w:p>
                    </w:txbxContent>
                  </v:textbox>
                </v:shape>
                <v:shape id="AutoShape 36" o:spid="_x0000_s1035" type="#_x0000_t109" style="position:absolute;left:2895;top:2038;width:1270;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">
                  <v:textbox>
                    <w:txbxContent>
                      <w:p w14:paraId="39452056" w14:textId="77777777" w:rsidR="00A33F0A" w:rsidRDefault="00A33F0A" w:rsidP="003A2B0B">
                        <w:pPr>
                          <w:pStyle w:val="af0"/>
                          <w:kinsoku w:val="0"/>
                          <w:overflowPunct w:val="0"/>
                          <w:jc w:val="center"/>
                          <w:textAlignment w:val="baseline"/>
                        </w:pPr>
                        <w:r>
                          <w:rPr>
                            <w:color w:val="000000" w:themeColor="text1"/>
                            <w:kern w:val="24"/>
                            <w:lang w:val="ru-RU"/>
                          </w:rPr>
                          <w:t>Нагрівання</w:t>
                        </w:r>
                      </w:p>
                    </w:txbxContent>
                  </v:textbox>
                </v:shape>
                <v:shape id="AutoShape 35" o:spid="_x0000_s1036" type="#_x0000_t109" style="position:absolute;left:2895;top:2874;width:1269;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">
                  <v:textbox>
                    <w:txbxContent>
                      <w:p w14:paraId="25B6DC4B" w14:textId="77777777" w:rsidR="00A33F0A" w:rsidRDefault="00A33F0A" w:rsidP="003A2B0B">
                        <w:pPr>
                          <w:pStyle w:val="af0"/>
                          <w:kinsoku w:val="0"/>
                          <w:overflowPunct w:val="0"/>
                          <w:textAlignment w:val="baseline"/>
                        </w:pPr>
                        <w:r>
                          <w:rPr>
                            <w:color w:val="000000" w:themeColor="text1"/>
                            <w:kern w:val="24"/>
                            <w:lang w:val="ru-RU"/>
                          </w:rPr>
                          <w:t>Плавлення</w:t>
                        </w:r>
                      </w:p>
                    </w:txbxContent>
                  </v:textbox>
                </v:shape>
                <v:shape id="AutoShape 34" o:spid="_x0000_s1037" type="#_x0000_t109" style="position:absolute;left:2895;top:3710;width:1478;height: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">
                  <v:textbox>
                    <w:txbxContent>
                      <w:p w14:paraId="45422B4C" w14:textId="77777777" w:rsidR="00A33F0A" w:rsidRDefault="00A33F0A" w:rsidP="003A2B0B">
                        <w:pPr>
                          <w:pStyle w:val="af0"/>
                          <w:kinsoku w:val="0"/>
                          <w:overflowPunct w:val="0"/>
                          <w:jc w:val="center"/>
                          <w:textAlignment w:val="baseline"/>
                        </w:pPr>
                        <w:r>
                          <w:rPr>
                            <w:color w:val="000000" w:themeColor="text1"/>
                            <w:kern w:val="24"/>
                            <w:lang w:val="ru-RU"/>
                          </w:rPr>
                          <w:t>Випаровування</w:t>
                        </w:r>
                      </w:p>
                    </w:txbxContent>
                  </v:textbox>
                </v:shape>
                <v:shape id="AutoShape 33" o:spid="_x0000_s1038" type="#_x0000_t109" style="position:absolute;left:2895;top:4546;width:1390;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">
                  <v:textbox>
                    <w:txbxContent>
                      <w:p w14:paraId="5A76876A" w14:textId="77777777" w:rsidR="00A33F0A" w:rsidRDefault="00A33F0A" w:rsidP="003A2B0B">
                        <w:pPr>
                          <w:pStyle w:val="af0"/>
                          <w:kinsoku w:val="0"/>
                          <w:overflowPunct w:val="0"/>
                          <w:textAlignment w:val="baseline"/>
                        </w:pPr>
                        <w:r>
                          <w:rPr>
                            <w:color w:val="000000" w:themeColor="text1"/>
                            <w:kern w:val="24"/>
                            <w:lang w:val="ru-RU"/>
                          </w:rPr>
                          <w:t>Охолодження</w:t>
                        </w:r>
                      </w:p>
                    </w:txbxContent>
                  </v:textbox>
                </v:shape>
                <v:shape id="AutoShape 32" o:spid="_x0000_s1039" type="#_x0000_t109" style="position:absolute;left:2873;top:5350;width:1553;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">
                  <v:textbox>
                    <w:txbxContent>
                      <w:p w14:paraId="7D918BF2" w14:textId="77777777" w:rsidR="00A33F0A" w:rsidRDefault="00A33F0A" w:rsidP="003A2B0B">
                        <w:pPr>
                          <w:pStyle w:val="af0"/>
                          <w:kinsoku w:val="0"/>
                          <w:overflowPunct w:val="0"/>
                          <w:textAlignment w:val="baseline"/>
                        </w:pPr>
                        <w:r>
                          <w:rPr>
                            <w:color w:val="000000" w:themeColor="text1"/>
                            <w:kern w:val="24"/>
                            <w:lang w:val="ru-RU"/>
                          </w:rPr>
                          <w:t>Кристалізація</w:t>
                        </w:r>
                      </w:p>
                    </w:txbxContent>
                  </v:textbox>
                </v:shape>
                <v:shape id="AutoShape 31" o:spid="_x0000_s1040" type="#_x0000_t109" style="position:absolute;left:2330;top:6219;width:2259;height: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">
                  <v:textbox>
                    <w:txbxContent>
                      <w:p w14:paraId="095945A7" w14:textId="77777777" w:rsidR="00A33F0A" w:rsidRDefault="00A33F0A" w:rsidP="003A2B0B">
                        <w:pPr>
                          <w:pStyle w:val="af0"/>
                          <w:kinsoku w:val="0"/>
                          <w:overflowPunct w:val="0"/>
                          <w:jc w:val="center"/>
                          <w:textAlignment w:val="baseline"/>
                        </w:pPr>
                        <w:r>
                          <w:rPr>
                            <w:color w:val="000000" w:themeColor="text1"/>
                            <w:kern w:val="24"/>
                            <w:lang w:val="ru-RU"/>
                          </w:rPr>
                          <w:t>Структурно-фазові перетворення у твердому стані</w:t>
                        </w:r>
                      </w:p>
                    </w:txbxContent>
                  </v:textbox>
                </v:shape>
                <v:shape id="AutoShape 30" o:spid="_x0000_s1041" type="#_x0000_t109" style="position:absolute;left:495;top:1202;width:1411;height: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">
                  <v:textbox>
                    <w:txbxContent>
                      <w:p w14:paraId="4BF23609" w14:textId="77777777" w:rsidR="00A33F0A" w:rsidRDefault="00A33F0A" w:rsidP="003A2B0B">
                        <w:pPr>
                          <w:pStyle w:val="af0"/>
                          <w:kinsoku w:val="0"/>
                          <w:overflowPunct w:val="0"/>
                          <w:jc w:val="center"/>
                          <w:textAlignment w:val="baseline"/>
                        </w:pPr>
                        <w:r>
                          <w:rPr>
                            <w:color w:val="000000" w:themeColor="text1"/>
                            <w:kern w:val="24"/>
                            <w:lang w:val="ru-RU"/>
                          </w:rPr>
                          <w:t>Утворення плазми</w:t>
                        </w:r>
                      </w:p>
                    </w:txbxContent>
                  </v:textbox>
                </v:shape>
                <v:shape id="AutoShape 29" o:spid="_x0000_s1042" type="#_x0000_t109" style="position:absolute;left:495;top:2038;width:1552;height: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">
                  <v:textbox>
                    <w:txbxContent>
                      <w:p w14:paraId="477CD4DA" w14:textId="77777777" w:rsidR="00A33F0A" w:rsidRDefault="00A33F0A" w:rsidP="003A2B0B">
                        <w:pPr>
                          <w:pStyle w:val="af0"/>
                          <w:kinsoku w:val="0"/>
                          <w:overflowPunct w:val="0"/>
                          <w:jc w:val="center"/>
                          <w:textAlignment w:val="baseline"/>
                        </w:pPr>
                        <w:r>
                          <w:rPr>
                            <w:color w:val="000000" w:themeColor="text1"/>
                            <w:kern w:val="24"/>
                            <w:lang w:val="ru-RU"/>
                          </w:rPr>
                          <w:t>Механічний імпульс</w:t>
                        </w:r>
                      </w:p>
                    </w:txbxContent>
                  </v:textbox>
                </v:shape>
                <v:shape id="AutoShape 28" o:spid="_x0000_s1043" type="#_x0000_t109" style="position:absolute;left:5295;top:1202;width:1129;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">
                  <v:textbox>
                    <w:txbxContent>
                      <w:p w14:paraId="33B07ADD" w14:textId="77777777" w:rsidR="00A33F0A" w:rsidRDefault="00A33F0A" w:rsidP="003A2B0B">
                        <w:pPr>
                          <w:pStyle w:val="af0"/>
                          <w:kinsoku w:val="0"/>
                          <w:overflowPunct w:val="0"/>
                          <w:textAlignment w:val="baseline"/>
                        </w:pPr>
                        <w:r>
                          <w:rPr>
                            <w:color w:val="000000" w:themeColor="text1"/>
                            <w:kern w:val="24"/>
                            <w:lang w:val="ru-RU"/>
                          </w:rPr>
                          <w:t>Окислення</w:t>
                        </w:r>
                      </w:p>
                    </w:txbxContent>
                  </v:textbox>
                </v:shape>
                <v:shape id="AutoShape 27" o:spid="_x0000_s1044" type="#_x0000_t109" style="position:absolute;left:5436;top:2735;width:1411;height: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">
                  <v:textbox>
                    <w:txbxContent>
                      <w:p w14:paraId="303701D4" w14:textId="77777777" w:rsidR="00A33F0A" w:rsidRDefault="00A33F0A" w:rsidP="003A2B0B">
                        <w:pPr>
                          <w:pStyle w:val="af0"/>
                          <w:kinsoku w:val="0"/>
                          <w:overflowPunct w:val="0"/>
                          <w:jc w:val="center"/>
                          <w:textAlignment w:val="baseline"/>
                        </w:pPr>
                        <w:r>
                          <w:rPr>
                            <w:color w:val="000000" w:themeColor="text1"/>
                            <w:kern w:val="24"/>
                            <w:lang w:val="ru-RU"/>
                          </w:rPr>
                          <w:t>Хвиля термічних напружень</w:t>
                        </w:r>
                      </w:p>
                    </w:txbxContent>
                  </v:textbox>
                </v:shape>
                <v:line id="Line 26" o:spid="_x0000_s1045" style="position:absolute;visibility:visible;mso-wrap-style:square" from="3600,1620" to="3601,20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">
                  <v:stroke endarrow="block"/>
                </v:line>
                <v:line id="Line 25" o:spid="_x0000_s1046" style="position:absolute;visibility:visible;mso-wrap-style:square" from="3600,3292" to="3601,3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">
                  <v:stroke endarrow="block"/>
                </v:line>
                <v:line id="Line 24" o:spid="_x0000_s1047" style="position:absolute;visibility:visible;mso-wrap-style:square" from="3600,2456" to="3601,2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">
                  <v:stroke endarrow="block"/>
                </v:line>
                <v:line id="Line 23" o:spid="_x0000_s1048" style="position:absolute;visibility:visible;mso-wrap-style:square" from="3600,5800" to="3601,62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">
                  <v:stroke endarrow="block"/>
                </v:line>
                <v:line id="Line 22" o:spid="_x0000_s1049" style="position:absolute;visibility:visible;mso-wrap-style:square" from="3600,4964" to="3601,5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">
                  <v:stroke endarrow="block"/>
                </v:line>
                <v:line id="Line 21" o:spid="_x0000_s1050" style="position:absolute;visibility:visible;mso-wrap-style:square" from="3600,4128" to="3601,45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">
                  <v:stroke endarrow="block"/>
                </v:line>
                <v:line id="Line 20" o:spid="_x0000_s1051" style="position:absolute;visibility:visible;mso-wrap-style:square" from="3600,784" to="3602,1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">
                  <v:stroke endarrow="block"/>
                </v:line>
                <v:line id="Line 19" o:spid="_x0000_s1052" style="position:absolute;flip:x;visibility:visible;mso-wrap-style:square" from="1765,505" to="2895,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">
                  <v:stroke endarrow="block"/>
                </v:line>
                <v:line id="Line 18" o:spid="_x0000_s1053" style="position:absolute;flip:x;visibility:visible;mso-wrap-style:square" from="4165,1341" to="5295,1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">
                  <v:stroke endarrow="block"/>
                </v:line>
                <v:line id="Line 17" o:spid="_x0000_s1054" style="position:absolute;flip:x y;visibility:visible;mso-wrap-style:square" from="6141,1620" to="6142,2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">
                  <v:stroke endarrow="block"/>
                </v:line>
                <v:line id="Line 16" o:spid="_x0000_s1055" style="position:absolute;flip:x;visibility:visible;mso-wrap-style:square" from="6141,2399" to="6141,2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">
                  <v:stroke endarrow="block"/>
                </v:line>
                <v:line id="Line 15" o:spid="_x0000_s1056" style="position:absolute;flip:y;visibility:visible;mso-wrap-style:square" from="6141,1620" to="6143,2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"/>
                <v:line id="Line 14" o:spid="_x0000_s1057" style="position:absolute;flip:y;visibility:visible;mso-wrap-style:square" from="6142,2317" to="6143,2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"/>
                <v:line id="Line 13" o:spid="_x0000_s1058" style="position:absolute;flip:y;visibility:visible;mso-wrap-style:square" from="6141,3478" to="6141,6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"/>
                <v:line id="Line 12" o:spid="_x0000_s1059" style="position:absolute;flip:x;visibility:visible;mso-wrap-style:square" from="4589,6637" to="6142,66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">
                  <v:stroke endarrow="block"/>
                </v:line>
                <v:line id="Line 11" o:spid="_x0000_s1060" style="position:absolute;visibility:visible;mso-wrap-style:square" from="2471,2177" to="2895,21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">
                  <v:stroke endarrow="block"/>
                </v:line>
                <v:line id="Line 10" o:spid="_x0000_s1061" style="position:absolute;flip:y;visibility:visible;mso-wrap-style:square" from="2471,1481" to="2472,2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"/>
                <v:line id="Line 9" o:spid="_x0000_s1062" style="position:absolute;visibility:visible;mso-wrap-style:square" from="1907,1533" to="2494,15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"/>
                <v:line id="Line 8" o:spid="_x0000_s1063" style="position:absolute;visibility:visible;mso-wrap-style:square" from="2471,3013" to="2896,30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">
                  <v:stroke endarrow="block"/>
                </v:line>
                <v:line id="Line 7" o:spid="_x0000_s1064" style="position:absolute;flip:y;visibility:visible;mso-wrap-style:square" from="1906,2595" to="1907,3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"/>
                <v:line id="Line 6" o:spid="_x0000_s1065" style="position:absolute;visibility:visible;mso-wrap-style:square" from="1906,3013" to="2471,30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"/>
                <v:line id="Line 5" o:spid="_x0000_s1066" style="position:absolute;visibility:visible;mso-wrap-style:square" from="1483,5522" to="2753,55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">
                  <v:stroke endarrow="block"/>
                </v:line>
                <v:line id="Line 4" o:spid="_x0000_s1067" style="position:absolute;flip:y;visibility:visible;mso-wrap-style:square" from="1483,2595" to="1484,55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"/>
                <v:line id="Line 3" o:spid="_x0000_s1068" style="position:absolute;visibility:visible;mso-wrap-style:square" from="1200,6637" to="2331,6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">
                  <v:stroke endarrow="block"/>
                </v:line>
                <v:line id="Line 2" o:spid="_x0000_s1069" style="position:absolute;flip:y;visibility:visible;mso-wrap-style:square" from="1200,2595" to="1201,6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"/>
                <v:rect id="AutoShape 40" o:spid="_x0000_s1070" style="position:absolute;top:42;width:7200;height:7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" filled="f" stroked="f">
                  <o:lock v:ext="edit" aspectratio="t" text="t"/>
                </v:rect>
                <v:rect id="AutoShape 40" o:spid="_x0000_s1071" style="position:absolute;width:7200;height:7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" filled="f" stroked="f">
                  <o:lock v:ext="edit" aspectratio="t" text="t"/>
                </v:rect>
                <w10:anchorlock/>
              </v:group>
            </w:pict>
          </mc:Fallback>
        </mc:AlternateContent>
      </w:r>
    </w:p>
    <w:p w14:paraId="2F0F03BE" w14:textId="77777777" w:rsidR="003A2B0B" w:rsidRPr="00E77A25" w:rsidRDefault="003A2B0B" w:rsidP="003A2B0B">
      <w:pPr>
        <w:spacing w:after="160" w:line="360" w:lineRule="auto"/>
        <w:jc w:val="center"/>
        <w:rPr>
          <w:szCs w:val="28"/>
        </w:rPr>
      </w:pPr>
      <w:r w:rsidRPr="007937F4">
        <w:rPr>
          <w:b/>
          <w:szCs w:val="28"/>
          <w:lang w:val="uk-UA"/>
        </w:rPr>
        <w:t xml:space="preserve">Рис. </w:t>
      </w:r>
      <w:r w:rsidR="00B86379" w:rsidRPr="00E77A25">
        <w:rPr>
          <w:b/>
          <w:szCs w:val="28"/>
        </w:rPr>
        <w:t>14</w:t>
      </w:r>
      <w:r w:rsidRPr="007937F4">
        <w:rPr>
          <w:b/>
          <w:szCs w:val="28"/>
          <w:lang w:val="uk-UA"/>
        </w:rPr>
        <w:t>.</w:t>
      </w:r>
      <w:r w:rsidRPr="007937F4">
        <w:rPr>
          <w:szCs w:val="28"/>
          <w:lang w:val="uk-UA"/>
        </w:rPr>
        <w:t xml:space="preserve"> Схема процесів, що відбуваються в матеріалі при дії ЛВ.</w:t>
      </w:r>
      <w:r w:rsidR="00AE585F">
        <w:rPr>
          <w:szCs w:val="28"/>
          <w:lang w:val="uk-UA"/>
        </w:rPr>
        <w:t xml:space="preserve"> </w:t>
      </w:r>
      <w:r w:rsidR="00AE585F" w:rsidRPr="00AE585F">
        <w:rPr>
          <w:szCs w:val="28"/>
        </w:rPr>
        <w:t>[</w:t>
      </w:r>
      <w:r w:rsidR="00B86379" w:rsidRPr="00E77A25">
        <w:rPr>
          <w:szCs w:val="28"/>
        </w:rPr>
        <w:t>3</w:t>
      </w:r>
      <w:r w:rsidR="00AE585F" w:rsidRPr="00E77A25">
        <w:rPr>
          <w:szCs w:val="28"/>
        </w:rPr>
        <w:t>6]</w:t>
      </w:r>
    </w:p>
    <w:p w14:paraId="6E0F5D0C" w14:textId="77777777" w:rsidR="001E1F44" w:rsidRPr="001E1F44" w:rsidRDefault="001E1F44" w:rsidP="001E1F44">
      <w:pPr>
        <w:spacing w:line="360" w:lineRule="auto"/>
        <w:ind w:right="-29" w:firstLine="567"/>
        <w:jc w:val="both"/>
        <w:rPr>
          <w:sz w:val="28"/>
          <w:szCs w:val="28"/>
          <w:lang w:val="uk-UA"/>
        </w:rPr>
      </w:pPr>
      <w:r w:rsidRPr="001E1F44">
        <w:rPr>
          <w:sz w:val="28"/>
          <w:szCs w:val="28"/>
          <w:lang w:val="uk-UA"/>
        </w:rPr>
        <w:t>При поверхневій обробці матеріалів знання температурного поля і його характеристик дозволяє визначити режими лазерного опромінення, забезпечити протікання того чи іншого процесу - зміцнення, наплавлення, мікролегування.</w:t>
      </w:r>
    </w:p>
    <w:p w14:paraId="5E718B12" w14:textId="77777777" w:rsidR="001E1F44" w:rsidRPr="00B42F64" w:rsidRDefault="001E1F44" w:rsidP="00B42F64">
      <w:pPr>
        <w:spacing w:line="360" w:lineRule="auto"/>
        <w:ind w:right="-29" w:firstLine="567"/>
        <w:jc w:val="both"/>
        <w:rPr>
          <w:sz w:val="28"/>
          <w:szCs w:val="28"/>
          <w:lang w:val="uk-UA"/>
        </w:rPr>
      </w:pPr>
      <w:r w:rsidRPr="001E1F44">
        <w:rPr>
          <w:sz w:val="28"/>
          <w:szCs w:val="28"/>
          <w:lang w:val="uk-UA"/>
        </w:rPr>
        <w:lastRenderedPageBreak/>
        <w:t>Точність розрахунку теплових процесів визначається точністю завдання вхідних параметрів</w:t>
      </w:r>
      <w:r w:rsidR="00B42F64">
        <w:rPr>
          <w:sz w:val="28"/>
          <w:szCs w:val="28"/>
          <w:lang w:val="uk-UA"/>
        </w:rPr>
        <w:t xml:space="preserve"> т</w:t>
      </w:r>
      <w:r w:rsidRPr="00B42F64">
        <w:rPr>
          <w:sz w:val="28"/>
          <w:szCs w:val="28"/>
          <w:lang w:val="uk-UA"/>
        </w:rPr>
        <w:t>еплофізичних властивостей матеріалу:</w:t>
      </w:r>
    </w:p>
    <w:p w14:paraId="44F1192A" w14:textId="77777777" w:rsidR="001E1F44" w:rsidRPr="00B42F64" w:rsidRDefault="001E1F44" w:rsidP="006C3F04">
      <w:pPr>
        <w:pStyle w:val="ab"/>
        <w:numPr>
          <w:ilvl w:val="0"/>
          <w:numId w:val="13"/>
        </w:numPr>
        <w:spacing w:line="360" w:lineRule="auto"/>
        <w:ind w:left="851" w:right="-29"/>
        <w:jc w:val="both"/>
        <w:rPr>
          <w:sz w:val="28"/>
          <w:szCs w:val="28"/>
          <w:lang w:val="uk-UA"/>
        </w:rPr>
      </w:pPr>
      <w:r w:rsidRPr="00B42F64">
        <w:rPr>
          <w:sz w:val="28"/>
          <w:szCs w:val="28"/>
          <w:lang w:val="uk-UA"/>
        </w:rPr>
        <w:t>коефіцієнт</w:t>
      </w:r>
      <w:r w:rsidR="00B42F64" w:rsidRPr="00B42F64">
        <w:rPr>
          <w:sz w:val="28"/>
          <w:szCs w:val="28"/>
          <w:lang w:val="uk-UA"/>
        </w:rPr>
        <w:t>ів</w:t>
      </w:r>
      <w:r w:rsidRPr="00B42F64">
        <w:rPr>
          <w:sz w:val="28"/>
          <w:szCs w:val="28"/>
          <w:lang w:val="uk-UA"/>
        </w:rPr>
        <w:t xml:space="preserve"> теплопровідності,</w:t>
      </w:r>
      <w:r w:rsidR="00B42F64" w:rsidRPr="00B42F64">
        <w:rPr>
          <w:sz w:val="28"/>
          <w:szCs w:val="28"/>
          <w:lang w:val="uk-UA"/>
        </w:rPr>
        <w:t xml:space="preserve"> </w:t>
      </w:r>
      <w:r w:rsidRPr="00B42F64">
        <w:rPr>
          <w:sz w:val="28"/>
          <w:szCs w:val="28"/>
          <w:lang w:val="uk-UA"/>
        </w:rPr>
        <w:t>теплоємності</w:t>
      </w:r>
      <w:r w:rsidR="00B42F64" w:rsidRPr="00B42F64">
        <w:rPr>
          <w:sz w:val="28"/>
          <w:szCs w:val="28"/>
          <w:lang w:val="uk-UA"/>
        </w:rPr>
        <w:t>, т</w:t>
      </w:r>
      <w:r w:rsidRPr="00B42F64">
        <w:rPr>
          <w:sz w:val="28"/>
          <w:szCs w:val="28"/>
          <w:lang w:val="uk-UA"/>
        </w:rPr>
        <w:t>емпературопровідності</w:t>
      </w:r>
      <w:r w:rsidR="00B42F64" w:rsidRPr="00B42F64">
        <w:rPr>
          <w:sz w:val="28"/>
          <w:szCs w:val="28"/>
          <w:lang w:val="uk-UA"/>
        </w:rPr>
        <w:t>;</w:t>
      </w:r>
    </w:p>
    <w:p w14:paraId="705F421D" w14:textId="77777777" w:rsidR="001E1F44" w:rsidRPr="00B42F64" w:rsidRDefault="001E1F44" w:rsidP="006C3F04">
      <w:pPr>
        <w:pStyle w:val="ab"/>
        <w:numPr>
          <w:ilvl w:val="0"/>
          <w:numId w:val="13"/>
        </w:numPr>
        <w:spacing w:line="360" w:lineRule="auto"/>
        <w:ind w:left="851" w:right="-29"/>
        <w:jc w:val="both"/>
        <w:rPr>
          <w:sz w:val="28"/>
          <w:szCs w:val="28"/>
          <w:lang w:val="uk-UA"/>
        </w:rPr>
      </w:pPr>
      <w:r w:rsidRPr="00B42F64">
        <w:rPr>
          <w:sz w:val="28"/>
          <w:szCs w:val="28"/>
          <w:lang w:val="uk-UA"/>
        </w:rPr>
        <w:t>температури гартування</w:t>
      </w:r>
      <w:r w:rsidR="00B42F64" w:rsidRPr="00B42F64">
        <w:rPr>
          <w:sz w:val="28"/>
          <w:szCs w:val="28"/>
          <w:lang w:val="uk-UA"/>
        </w:rPr>
        <w:t>;</w:t>
      </w:r>
    </w:p>
    <w:p w14:paraId="117834EB" w14:textId="77777777" w:rsidR="001E1F44" w:rsidRPr="00B42F64" w:rsidRDefault="001E1F44" w:rsidP="006C3F04">
      <w:pPr>
        <w:pStyle w:val="ab"/>
        <w:numPr>
          <w:ilvl w:val="0"/>
          <w:numId w:val="13"/>
        </w:numPr>
        <w:spacing w:line="360" w:lineRule="auto"/>
        <w:ind w:left="851" w:right="-29"/>
        <w:jc w:val="both"/>
        <w:rPr>
          <w:sz w:val="28"/>
          <w:szCs w:val="28"/>
          <w:lang w:val="uk-UA"/>
        </w:rPr>
      </w:pPr>
      <w:r w:rsidRPr="00B42F64">
        <w:rPr>
          <w:sz w:val="28"/>
          <w:szCs w:val="28"/>
          <w:lang w:val="uk-UA"/>
        </w:rPr>
        <w:t>температури плавлення.</w:t>
      </w:r>
    </w:p>
    <w:p w14:paraId="4B92E1E1" w14:textId="77777777" w:rsidR="001E1F44" w:rsidRPr="001E1F44" w:rsidRDefault="001E1F44" w:rsidP="001E1F44">
      <w:pPr>
        <w:spacing w:line="360" w:lineRule="auto"/>
        <w:ind w:right="-29" w:firstLine="567"/>
        <w:jc w:val="both"/>
        <w:rPr>
          <w:sz w:val="28"/>
          <w:szCs w:val="28"/>
          <w:lang w:val="uk-UA"/>
        </w:rPr>
      </w:pPr>
      <w:r w:rsidRPr="001E1F44">
        <w:rPr>
          <w:sz w:val="28"/>
          <w:szCs w:val="28"/>
          <w:lang w:val="uk-UA"/>
        </w:rPr>
        <w:t>Теплофізичні властивості залежать від температури. Причому ця залежність нелінійна. Розрахунок можна проводити двома способами:</w:t>
      </w:r>
    </w:p>
    <w:p w14:paraId="5CF04BA7" w14:textId="77777777" w:rsidR="001E1F44" w:rsidRPr="001E1F44" w:rsidRDefault="001E1F44" w:rsidP="001E1F44">
      <w:pPr>
        <w:spacing w:line="360" w:lineRule="auto"/>
        <w:ind w:right="-29" w:firstLine="567"/>
        <w:jc w:val="both"/>
        <w:rPr>
          <w:sz w:val="28"/>
          <w:szCs w:val="28"/>
          <w:lang w:val="uk-UA"/>
        </w:rPr>
      </w:pPr>
      <w:r w:rsidRPr="001E1F44">
        <w:rPr>
          <w:sz w:val="28"/>
          <w:szCs w:val="28"/>
          <w:lang w:val="uk-UA"/>
        </w:rPr>
        <w:t>а) Рішення нелінійної задачі теплопровідності. Теплофізичні властивості апроксимуються певною функцією - поліномами (частіш кубічними сплайнами).</w:t>
      </w:r>
    </w:p>
    <w:p w14:paraId="09933A7C" w14:textId="77777777" w:rsidR="001E1F44" w:rsidRPr="001E1F44" w:rsidRDefault="001E1F44" w:rsidP="001E1F44">
      <w:pPr>
        <w:spacing w:line="360" w:lineRule="auto"/>
        <w:ind w:right="-29" w:firstLine="567"/>
        <w:jc w:val="both"/>
        <w:rPr>
          <w:sz w:val="28"/>
          <w:szCs w:val="28"/>
          <w:lang w:val="uk-UA"/>
        </w:rPr>
      </w:pPr>
      <w:r w:rsidRPr="001E1F44">
        <w:rPr>
          <w:sz w:val="28"/>
          <w:szCs w:val="28"/>
          <w:lang w:val="uk-UA"/>
        </w:rPr>
        <w:t>б) Рішення лінійної задачі теплопровідності. Теплофізичні властивості в цьому випадки приймаються усередненими для температурного інтервалу, при якому реалізується процес.</w:t>
      </w:r>
    </w:p>
    <w:p w14:paraId="70376157" w14:textId="77777777" w:rsidR="001E1F44" w:rsidRDefault="001E1F44" w:rsidP="001E1F44">
      <w:pPr>
        <w:spacing w:line="360" w:lineRule="auto"/>
        <w:ind w:right="-29" w:firstLine="567"/>
        <w:jc w:val="both"/>
        <w:rPr>
          <w:sz w:val="28"/>
          <w:szCs w:val="28"/>
          <w:lang w:val="uk-UA"/>
        </w:rPr>
      </w:pPr>
      <w:r w:rsidRPr="001E1F44">
        <w:rPr>
          <w:sz w:val="28"/>
          <w:szCs w:val="28"/>
          <w:lang w:val="uk-UA"/>
        </w:rPr>
        <w:t>2. Температура загартовування приймається рівною стандартній з поправкою на швидкість нагрівання</w:t>
      </w:r>
      <w:r w:rsidR="00B86379" w:rsidRPr="00B86379">
        <w:rPr>
          <w:sz w:val="28"/>
          <w:szCs w:val="28"/>
        </w:rPr>
        <w:t>[38]</w:t>
      </w:r>
      <w:r w:rsidRPr="001E1F44">
        <w:rPr>
          <w:sz w:val="28"/>
          <w:szCs w:val="28"/>
          <w:lang w:val="uk-UA"/>
        </w:rPr>
        <w:t>:</w:t>
      </w:r>
    </w:p>
    <w:p w14:paraId="179E2C96" w14:textId="77777777" w:rsidR="001E1F44" w:rsidRDefault="007A2A04" w:rsidP="001E1F44">
      <w:pPr>
        <w:spacing w:line="360" w:lineRule="auto"/>
        <w:ind w:right="-29" w:firstLine="567"/>
        <w:jc w:val="both"/>
        <w:rPr>
          <w:sz w:val="28"/>
          <w:szCs w:val="28"/>
          <w:lang w:val="uk-UA"/>
        </w:rPr>
      </w:pPr>
      <m:oMath>
        <m:sSub>
          <m:sSubPr>
            <m:ctrlPr>
              <w:rPr>
                <w:rFonts w:ascii="Cambria Math" w:hAnsi="Cambria Math"/>
                <w:i/>
                <w:sz w:val="28"/>
                <w:szCs w:val="28"/>
                <w:lang w:val="ru-UA"/>
              </w:rPr>
            </m:ctrlPr>
          </m:sSubPr>
          <m:e>
            <m:r>
              <w:rPr>
                <w:rFonts w:ascii="Cambria Math"/>
                <w:sz w:val="28"/>
                <w:szCs w:val="28"/>
                <w:lang w:val="ru-UA"/>
              </w:rPr>
              <m:t>Т</m:t>
            </m:r>
          </m:e>
          <m:sub>
            <m:r>
              <w:rPr>
                <w:rFonts w:ascii="Cambria Math"/>
                <w:sz w:val="28"/>
                <w:szCs w:val="28"/>
                <w:lang w:val="ru-UA"/>
              </w:rPr>
              <m:t>зак</m:t>
            </m:r>
          </m:sub>
        </m:sSub>
        <m:r>
          <w:rPr>
            <w:rFonts w:ascii="Cambria Math"/>
            <w:sz w:val="28"/>
            <w:szCs w:val="28"/>
            <w:lang w:val="ru-UA"/>
          </w:rPr>
          <m:t>=</m:t>
        </m:r>
        <m:sSub>
          <m:sSubPr>
            <m:ctrlPr>
              <w:rPr>
                <w:rFonts w:ascii="Cambria Math" w:hAnsi="Cambria Math"/>
                <w:i/>
                <w:sz w:val="28"/>
                <w:szCs w:val="28"/>
                <w:lang w:val="ru-UA"/>
              </w:rPr>
            </m:ctrlPr>
          </m:sSubPr>
          <m:e>
            <m:r>
              <w:rPr>
                <w:rFonts w:ascii="Cambria Math"/>
                <w:sz w:val="28"/>
                <w:szCs w:val="28"/>
                <w:lang w:val="ru-UA"/>
              </w:rPr>
              <m:t>Т</m:t>
            </m:r>
          </m:e>
          <m:sub>
            <m:r>
              <w:rPr>
                <w:rFonts w:ascii="Cambria Math"/>
                <w:sz w:val="28"/>
                <w:szCs w:val="28"/>
                <w:lang w:val="ru-UA"/>
              </w:rPr>
              <m:t>за</m:t>
            </m:r>
            <m:sSub>
              <m:sSubPr>
                <m:ctrlPr>
                  <w:rPr>
                    <w:rFonts w:ascii="Cambria Math" w:hAnsi="Cambria Math"/>
                    <w:i/>
                    <w:sz w:val="28"/>
                    <w:szCs w:val="28"/>
                    <w:lang w:val="ru-UA"/>
                  </w:rPr>
                </m:ctrlPr>
              </m:sSubPr>
              <m:e>
                <m:r>
                  <w:rPr>
                    <w:rFonts w:ascii="Cambria Math"/>
                    <w:sz w:val="28"/>
                    <w:szCs w:val="28"/>
                    <w:lang w:val="ru-UA"/>
                  </w:rPr>
                  <m:t>к</m:t>
                </m:r>
              </m:e>
              <m:sub>
                <m:r>
                  <w:rPr>
                    <w:rFonts w:ascii="Cambria Math"/>
                    <w:sz w:val="28"/>
                    <w:szCs w:val="28"/>
                    <w:lang w:val="ru-UA"/>
                  </w:rPr>
                  <m:t>т</m:t>
                </m:r>
                <m:r>
                  <w:rPr>
                    <w:rFonts w:ascii="Cambria Math"/>
                    <w:sz w:val="28"/>
                    <w:szCs w:val="28"/>
                    <w:lang w:val="ru-UA"/>
                  </w:rPr>
                  <m:t>.</m:t>
                </m:r>
                <m:r>
                  <w:rPr>
                    <w:rFonts w:ascii="Cambria Math"/>
                    <w:sz w:val="28"/>
                    <w:szCs w:val="28"/>
                    <w:lang w:val="ru-UA"/>
                  </w:rPr>
                  <m:t>А</m:t>
                </m:r>
                <m:sSub>
                  <m:sSubPr>
                    <m:ctrlPr>
                      <w:rPr>
                        <w:rFonts w:ascii="Cambria Math" w:hAnsi="Cambria Math"/>
                        <w:i/>
                        <w:sz w:val="28"/>
                        <w:szCs w:val="28"/>
                        <w:lang w:val="ru-UA"/>
                      </w:rPr>
                    </m:ctrlPr>
                  </m:sSubPr>
                  <m:e>
                    <m:r>
                      <w:rPr>
                        <w:rFonts w:ascii="Cambria Math"/>
                        <w:sz w:val="28"/>
                        <w:szCs w:val="28"/>
                        <w:lang w:val="ru-UA"/>
                      </w:rPr>
                      <m:t>с</m:t>
                    </m:r>
                  </m:e>
                  <m:sub>
                    <m:r>
                      <w:rPr>
                        <w:rFonts w:ascii="Cambria Math"/>
                        <w:sz w:val="28"/>
                        <w:szCs w:val="28"/>
                        <w:lang w:val="ru-UA"/>
                      </w:rPr>
                      <m:t>3</m:t>
                    </m:r>
                  </m:sub>
                </m:sSub>
              </m:sub>
            </m:sSub>
          </m:sub>
        </m:sSub>
        <m:r>
          <w:rPr>
            <w:rFonts w:ascii="Cambria Math"/>
            <w:sz w:val="28"/>
            <w:szCs w:val="28"/>
            <w:lang w:val="ru-UA"/>
          </w:rPr>
          <m:t>+</m:t>
        </m:r>
        <m:sSup>
          <m:sSupPr>
            <m:ctrlPr>
              <w:rPr>
                <w:rFonts w:ascii="Cambria Math" w:hAnsi="Cambria Math"/>
                <w:i/>
                <w:sz w:val="28"/>
                <w:szCs w:val="28"/>
                <w:lang w:val="ru-UA"/>
              </w:rPr>
            </m:ctrlPr>
          </m:sSupPr>
          <m:e>
            <m:d>
              <m:dPr>
                <m:begChr m:val="["/>
                <m:endChr m:val="]"/>
                <m:ctrlPr>
                  <w:rPr>
                    <w:rFonts w:ascii="Cambria Math" w:hAnsi="Cambria Math"/>
                    <w:i/>
                    <w:sz w:val="28"/>
                    <w:szCs w:val="28"/>
                    <w:lang w:val="ru-UA"/>
                  </w:rPr>
                </m:ctrlPr>
              </m:dPr>
              <m:e>
                <m:f>
                  <m:fPr>
                    <m:ctrlPr>
                      <w:rPr>
                        <w:rFonts w:ascii="Cambria Math" w:hAnsi="Cambria Math"/>
                        <w:i/>
                        <w:sz w:val="28"/>
                        <w:szCs w:val="28"/>
                        <w:lang w:val="ru-UA"/>
                      </w:rPr>
                    </m:ctrlPr>
                  </m:fPr>
                  <m:num>
                    <m:r>
                      <w:rPr>
                        <w:rFonts w:ascii="Cambria Math"/>
                        <w:sz w:val="28"/>
                        <w:szCs w:val="28"/>
                        <w:lang w:val="ru-UA"/>
                      </w:rPr>
                      <m:t>3</m:t>
                    </m:r>
                    <m:sSup>
                      <m:sSupPr>
                        <m:ctrlPr>
                          <w:rPr>
                            <w:rFonts w:ascii="Cambria Math" w:hAnsi="Cambria Math"/>
                            <w:i/>
                            <w:sz w:val="28"/>
                            <w:szCs w:val="28"/>
                            <w:lang w:val="ru-UA"/>
                          </w:rPr>
                        </m:ctrlPr>
                      </m:sSupPr>
                      <m:e>
                        <m:r>
                          <w:rPr>
                            <w:rFonts w:ascii="Cambria Math"/>
                            <w:sz w:val="28"/>
                            <w:szCs w:val="28"/>
                            <w:lang w:val="ru-UA"/>
                          </w:rPr>
                          <m:t>К</m:t>
                        </m:r>
                      </m:e>
                      <m:sup>
                        <m:r>
                          <w:rPr>
                            <w:rFonts w:ascii="Cambria Math"/>
                            <w:sz w:val="28"/>
                            <w:szCs w:val="28"/>
                            <w:lang w:val="ru-UA"/>
                          </w:rPr>
                          <m:t>2</m:t>
                        </m:r>
                      </m:sup>
                    </m:sSup>
                    <m:sSub>
                      <m:sSubPr>
                        <m:ctrlPr>
                          <w:rPr>
                            <w:rFonts w:ascii="Cambria Math" w:hAnsi="Cambria Math"/>
                            <w:i/>
                            <w:sz w:val="28"/>
                            <w:szCs w:val="28"/>
                            <w:lang w:val="ru-UA"/>
                          </w:rPr>
                        </m:ctrlPr>
                      </m:sSubPr>
                      <m:e>
                        <m:r>
                          <w:rPr>
                            <w:rFonts w:ascii="Cambria Math"/>
                            <w:sz w:val="28"/>
                            <w:szCs w:val="28"/>
                            <w:lang w:val="ru-UA"/>
                          </w:rPr>
                          <m:t>а</m:t>
                        </m:r>
                      </m:e>
                      <m:sub>
                        <m:r>
                          <w:rPr>
                            <w:rFonts w:ascii="Cambria Math"/>
                            <w:sz w:val="28"/>
                            <w:szCs w:val="28"/>
                            <w:lang w:val="ru-UA"/>
                          </w:rPr>
                          <m:t>0</m:t>
                        </m:r>
                      </m:sub>
                    </m:sSub>
                  </m:num>
                  <m:den>
                    <m:r>
                      <w:rPr>
                        <w:rFonts w:ascii="Cambria Math"/>
                        <w:sz w:val="28"/>
                        <w:szCs w:val="28"/>
                        <w:lang w:val="ru-UA"/>
                      </w:rPr>
                      <m:t>4</m:t>
                    </m:r>
                    <m:r>
                      <w:rPr>
                        <w:rFonts w:ascii="Cambria Math"/>
                        <w:sz w:val="28"/>
                        <w:szCs w:val="28"/>
                        <w:lang w:val="ru-UA"/>
                      </w:rPr>
                      <m:t>Д</m:t>
                    </m:r>
                  </m:den>
                </m:f>
                <m:sSub>
                  <m:sSubPr>
                    <m:ctrlPr>
                      <w:rPr>
                        <w:rFonts w:ascii="Cambria Math" w:hAnsi="Cambria Math"/>
                        <w:i/>
                        <w:sz w:val="28"/>
                        <w:szCs w:val="28"/>
                        <w:lang w:val="ru-UA"/>
                      </w:rPr>
                    </m:ctrlPr>
                  </m:sSubPr>
                  <m:e>
                    <m:r>
                      <w:rPr>
                        <w:rFonts w:ascii="Cambria Math"/>
                        <w:sz w:val="28"/>
                        <w:szCs w:val="28"/>
                        <w:lang w:val="ru-UA"/>
                      </w:rPr>
                      <m:t>V</m:t>
                    </m:r>
                  </m:e>
                  <m:sub>
                    <m:r>
                      <w:rPr>
                        <w:rFonts w:ascii="Cambria Math"/>
                        <w:sz w:val="28"/>
                        <w:szCs w:val="28"/>
                        <w:lang w:val="ru-UA"/>
                      </w:rPr>
                      <m:t>н</m:t>
                    </m:r>
                  </m:sub>
                </m:sSub>
              </m:e>
            </m:d>
          </m:e>
          <m:sup>
            <m:r>
              <w:rPr>
                <w:rFonts w:ascii="Cambria Math"/>
                <w:sz w:val="28"/>
                <w:szCs w:val="28"/>
                <w:lang w:val="ru-UA"/>
              </w:rPr>
              <m:t>1/3</m:t>
            </m:r>
          </m:sup>
        </m:sSup>
      </m:oMath>
      <w:r w:rsidR="001E1F44">
        <w:rPr>
          <w:sz w:val="28"/>
          <w:szCs w:val="28"/>
          <w:lang w:val="uk-UA"/>
        </w:rPr>
        <w:t>, де:</w:t>
      </w:r>
    </w:p>
    <w:p w14:paraId="2A213236" w14:textId="77777777" w:rsidR="001E1F44" w:rsidRPr="001E1F44" w:rsidRDefault="001E1F44" w:rsidP="006C3F04">
      <w:pPr>
        <w:pStyle w:val="ab"/>
        <w:numPr>
          <w:ilvl w:val="0"/>
          <w:numId w:val="10"/>
        </w:numPr>
        <w:spacing w:line="360" w:lineRule="auto"/>
        <w:ind w:right="-29"/>
        <w:jc w:val="both"/>
        <w:rPr>
          <w:sz w:val="28"/>
          <w:szCs w:val="28"/>
          <w:lang w:val="uk-UA"/>
        </w:rPr>
      </w:pPr>
      <w:r w:rsidRPr="001E1F44">
        <w:rPr>
          <w:sz w:val="28"/>
          <w:szCs w:val="28"/>
          <w:lang w:val="uk-UA"/>
        </w:rPr>
        <w:t>а0 - половина середньостатистичного відстані між зернами цементиту в перліті.</w:t>
      </w:r>
    </w:p>
    <w:p w14:paraId="5690128A" w14:textId="77777777" w:rsidR="001E1F44" w:rsidRPr="001E1F44" w:rsidRDefault="001E1F44" w:rsidP="006C3F04">
      <w:pPr>
        <w:pStyle w:val="ab"/>
        <w:numPr>
          <w:ilvl w:val="0"/>
          <w:numId w:val="10"/>
        </w:numPr>
        <w:spacing w:line="360" w:lineRule="auto"/>
        <w:ind w:right="-29"/>
        <w:jc w:val="both"/>
        <w:rPr>
          <w:sz w:val="28"/>
          <w:szCs w:val="28"/>
          <w:lang w:val="uk-UA"/>
        </w:rPr>
      </w:pPr>
      <w:r w:rsidRPr="001E1F44">
        <w:rPr>
          <w:sz w:val="28"/>
          <w:szCs w:val="28"/>
          <w:lang w:val="uk-UA"/>
        </w:rPr>
        <w:t>К = 1100С - для стали постійний коефіцієнт.</w:t>
      </w:r>
    </w:p>
    <w:p w14:paraId="70241890" w14:textId="77777777" w:rsidR="001E1F44" w:rsidRDefault="001E1F44" w:rsidP="006C3F04">
      <w:pPr>
        <w:pStyle w:val="ab"/>
        <w:numPr>
          <w:ilvl w:val="0"/>
          <w:numId w:val="10"/>
        </w:numPr>
        <w:spacing w:line="360" w:lineRule="auto"/>
        <w:ind w:right="-29"/>
        <w:jc w:val="both"/>
        <w:rPr>
          <w:sz w:val="28"/>
          <w:szCs w:val="28"/>
          <w:lang w:val="uk-UA"/>
        </w:rPr>
      </w:pPr>
      <w:r w:rsidRPr="001E1F44">
        <w:rPr>
          <w:sz w:val="28"/>
          <w:szCs w:val="28"/>
          <w:lang w:val="uk-UA"/>
        </w:rPr>
        <w:t>Д - коефіцієнт дифузії вуглецю в аустеніт.</w:t>
      </w:r>
    </w:p>
    <w:p w14:paraId="33CF43C0" w14:textId="77777777" w:rsidR="001E1F44" w:rsidRPr="001E1F44" w:rsidRDefault="001E1F44" w:rsidP="001E1F44">
      <w:pPr>
        <w:spacing w:line="360" w:lineRule="auto"/>
        <w:ind w:left="567" w:right="-29"/>
        <w:jc w:val="both"/>
        <w:rPr>
          <w:sz w:val="28"/>
          <w:szCs w:val="28"/>
          <w:lang w:val="uk-UA"/>
        </w:rPr>
      </w:pPr>
      <w:r w:rsidRPr="001E1F44">
        <w:rPr>
          <w:sz w:val="28"/>
          <w:szCs w:val="28"/>
          <w:lang w:val="uk-UA"/>
        </w:rPr>
        <w:t>Знання теплових процесів дозволяє:</w:t>
      </w:r>
    </w:p>
    <w:p w14:paraId="3166E4E8" w14:textId="77777777" w:rsidR="001E1F44" w:rsidRPr="001E1F44" w:rsidRDefault="001E1F44" w:rsidP="006C3F04">
      <w:pPr>
        <w:pStyle w:val="ab"/>
        <w:numPr>
          <w:ilvl w:val="0"/>
          <w:numId w:val="11"/>
        </w:numPr>
        <w:spacing w:line="360" w:lineRule="auto"/>
        <w:ind w:right="-29"/>
        <w:jc w:val="both"/>
        <w:rPr>
          <w:sz w:val="28"/>
          <w:szCs w:val="28"/>
          <w:lang w:val="uk-UA"/>
        </w:rPr>
      </w:pPr>
      <w:r w:rsidRPr="001E1F44">
        <w:rPr>
          <w:sz w:val="28"/>
          <w:szCs w:val="28"/>
          <w:lang w:val="uk-UA"/>
        </w:rPr>
        <w:t>Проводити розрахунки режимів ЛПО, проводити їх оптимізацію.</w:t>
      </w:r>
    </w:p>
    <w:p w14:paraId="53686F0C" w14:textId="77777777" w:rsidR="001E1F44" w:rsidRPr="001E1F44" w:rsidRDefault="001E1F44" w:rsidP="006C3F04">
      <w:pPr>
        <w:pStyle w:val="ab"/>
        <w:numPr>
          <w:ilvl w:val="0"/>
          <w:numId w:val="11"/>
        </w:numPr>
        <w:spacing w:line="360" w:lineRule="auto"/>
        <w:ind w:right="-29"/>
        <w:jc w:val="both"/>
        <w:rPr>
          <w:sz w:val="28"/>
          <w:szCs w:val="28"/>
          <w:lang w:val="uk-UA"/>
        </w:rPr>
      </w:pPr>
      <w:r w:rsidRPr="001E1F44">
        <w:rPr>
          <w:sz w:val="28"/>
          <w:szCs w:val="28"/>
          <w:lang w:val="uk-UA"/>
        </w:rPr>
        <w:t>Вибирати необхідне технологічне обладнання.</w:t>
      </w:r>
    </w:p>
    <w:p w14:paraId="6879063C" w14:textId="77777777" w:rsidR="001E1F44" w:rsidRPr="001E1F44" w:rsidRDefault="001E1F44" w:rsidP="006C3F04">
      <w:pPr>
        <w:pStyle w:val="ab"/>
        <w:numPr>
          <w:ilvl w:val="0"/>
          <w:numId w:val="11"/>
        </w:numPr>
        <w:spacing w:line="360" w:lineRule="auto"/>
        <w:ind w:right="-29"/>
        <w:jc w:val="both"/>
        <w:rPr>
          <w:sz w:val="28"/>
          <w:szCs w:val="28"/>
          <w:lang w:val="uk-UA"/>
        </w:rPr>
      </w:pPr>
      <w:r w:rsidRPr="001E1F44">
        <w:rPr>
          <w:sz w:val="28"/>
          <w:szCs w:val="28"/>
          <w:lang w:val="uk-UA"/>
        </w:rPr>
        <w:t>Прогнозувати характер структурно-фазових перетворень у поверхневих шарах і властивості зміцнених матеріалів.</w:t>
      </w:r>
    </w:p>
    <w:p w14:paraId="05F114B3" w14:textId="77777777" w:rsidR="001E1F44" w:rsidRPr="001E1F44" w:rsidRDefault="001E1F44" w:rsidP="006C3F04">
      <w:pPr>
        <w:pStyle w:val="ab"/>
        <w:numPr>
          <w:ilvl w:val="0"/>
          <w:numId w:val="11"/>
        </w:numPr>
        <w:spacing w:line="360" w:lineRule="auto"/>
        <w:ind w:right="-29"/>
        <w:jc w:val="both"/>
        <w:rPr>
          <w:sz w:val="28"/>
          <w:szCs w:val="28"/>
          <w:lang w:val="uk-UA"/>
        </w:rPr>
      </w:pPr>
      <w:r w:rsidRPr="001E1F44">
        <w:rPr>
          <w:sz w:val="28"/>
          <w:szCs w:val="28"/>
          <w:lang w:val="uk-UA"/>
        </w:rPr>
        <w:t>Оцінювати напружено-деформований стану окремих ділянок та виробів в цілому (залишкові напруги, залишкові деформації).</w:t>
      </w:r>
    </w:p>
    <w:p w14:paraId="0CB3D5E5" w14:textId="77777777" w:rsidR="001E1F44" w:rsidRDefault="001E1F44" w:rsidP="001E1F44">
      <w:pPr>
        <w:spacing w:line="360" w:lineRule="auto"/>
        <w:ind w:right="-29" w:firstLine="567"/>
        <w:jc w:val="both"/>
        <w:rPr>
          <w:sz w:val="28"/>
          <w:szCs w:val="28"/>
          <w:lang w:val="uk-UA"/>
        </w:rPr>
      </w:pPr>
    </w:p>
    <w:p w14:paraId="6A2174E0" w14:textId="77777777" w:rsidR="00707D10" w:rsidRPr="004024C8" w:rsidRDefault="00707D10" w:rsidP="00707D10">
      <w:pPr>
        <w:spacing w:line="360" w:lineRule="auto"/>
        <w:ind w:right="-29" w:firstLine="567"/>
        <w:jc w:val="both"/>
        <w:rPr>
          <w:sz w:val="28"/>
          <w:szCs w:val="28"/>
          <w:lang w:val="uk-UA"/>
        </w:rPr>
      </w:pPr>
      <w:r w:rsidRPr="004024C8">
        <w:rPr>
          <w:sz w:val="28"/>
          <w:szCs w:val="28"/>
          <w:lang w:val="uk-UA"/>
        </w:rPr>
        <w:t xml:space="preserve">При використанні лазерного випромінювання з нерівномірним розподілом інтенсивності в площині фокусування в процесі лазерного </w:t>
      </w:r>
      <w:r w:rsidRPr="004024C8">
        <w:rPr>
          <w:sz w:val="28"/>
          <w:szCs w:val="28"/>
          <w:lang w:val="uk-UA"/>
        </w:rPr>
        <w:lastRenderedPageBreak/>
        <w:t>нагрівання виникає ряд завдань, пов'язаних з визначенням функції розподілу потужності випромінювання, швидкості руху променя, а також потужності випромінювання, необхідних для досягнення рівномірного розподілу температур в робочій зоні. При цьому, температура в зоні нагріву повинна бути вище межі початку структурно-фазових перетворень і нижче температури плавлення. Таким чином завдання моделювання температурного поля в зоні дії лазерного випромінювання зводиться до визначення розподілу температур в робочій області, що має форму прямокутного паралелепіпеда зі сторонами Lх, Lу, Lz і початковою температурою Тн, яка знаходиться в процесі теплообміну з навколишнім середовищем, що має температуру Тс (рис .1).</w:t>
      </w:r>
    </w:p>
    <w:p w14:paraId="208DA88B" w14:textId="77777777" w:rsidR="00707D10" w:rsidRPr="004024C8" w:rsidRDefault="00707D10" w:rsidP="00707D10">
      <w:pPr>
        <w:spacing w:line="360" w:lineRule="auto"/>
        <w:ind w:right="-29" w:firstLine="567"/>
        <w:jc w:val="both"/>
        <w:rPr>
          <w:sz w:val="28"/>
          <w:szCs w:val="28"/>
          <w:lang w:val="uk-UA"/>
        </w:rPr>
      </w:pPr>
      <w:r w:rsidRPr="004024C8">
        <w:rPr>
          <w:sz w:val="28"/>
          <w:szCs w:val="28"/>
          <w:lang w:val="uk-UA"/>
        </w:rPr>
        <w:t>Верхня поверхня оброблюваної деталі опромінюється променем лазера з довільним розподілом потужності по перетину. Лазерний промінь рухається по будь-якій траєкторії зі змінною швидкістю V.</w:t>
      </w:r>
    </w:p>
    <w:p w14:paraId="758796F0" w14:textId="77777777" w:rsidR="00707D10" w:rsidRPr="004024C8" w:rsidRDefault="00707040" w:rsidP="00707D10">
      <w:pPr>
        <w:spacing w:line="360" w:lineRule="auto"/>
        <w:ind w:right="-29" w:firstLine="567"/>
        <w:jc w:val="center"/>
        <w:rPr>
          <w:rFonts w:eastAsia="Arial Unicode MS"/>
          <w:sz w:val="28"/>
          <w:szCs w:val="28"/>
          <w:lang w:val="uk-UA"/>
        </w:rPr>
      </w:pPr>
      <w:r w:rsidRPr="004024C8">
        <w:rPr>
          <w:noProof/>
          <w:sz w:val="28"/>
          <w:szCs w:val="28"/>
          <w:lang w:val="uk-UA"/>
        </w:rPr>
        <mc:AlternateContent>
          <mc:Choice Requires="wps">
            <w:drawing>
              <wp:anchor distT="0" distB="0" distL="114300" distR="114300" simplePos="0" relativeHeight="251670528" behindDoc="0" locked="0" layoutInCell="1" allowOverlap="1" wp14:anchorId="0C5CECEA" wp14:editId="63F9862D">
                <wp:simplePos x="0" y="0"/>
                <wp:positionH relativeFrom="margin">
                  <wp:posOffset>193675</wp:posOffset>
                </wp:positionH>
                <wp:positionV relativeFrom="paragraph">
                  <wp:posOffset>2889885</wp:posOffset>
                </wp:positionV>
                <wp:extent cx="5567680" cy="777875"/>
                <wp:effectExtent l="0" t="0" r="0" b="3175"/>
                <wp:wrapSquare wrapText="bothSides"/>
                <wp:docPr id="49" name="Прямоугольник 4">
                  <a:extLst xmlns:a="http://schemas.openxmlformats.org/drawingml/2006/main"/>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7680" cy="777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DE0816" w14:textId="77777777" w:rsidR="00A33F0A" w:rsidRPr="00B86379" w:rsidRDefault="00A33F0A" w:rsidP="007937F4">
                            <w:pPr>
                              <w:ind w:right="-28" w:firstLine="708"/>
                              <w:jc w:val="center"/>
                              <w:rPr>
                                <w:szCs w:val="20"/>
                              </w:rPr>
                            </w:pPr>
                            <w:r w:rsidRPr="007937F4">
                              <w:rPr>
                                <w:b/>
                                <w:szCs w:val="20"/>
                              </w:rPr>
                              <w:t>Рис.1</w:t>
                            </w:r>
                            <w:r w:rsidRPr="00E77A25">
                              <w:rPr>
                                <w:b/>
                                <w:szCs w:val="20"/>
                              </w:rPr>
                              <w:t>5</w:t>
                            </w:r>
                            <w:r w:rsidRPr="007937F4">
                              <w:rPr>
                                <w:b/>
                                <w:szCs w:val="20"/>
                              </w:rPr>
                              <w:t>.</w:t>
                            </w:r>
                            <w:r w:rsidRPr="007937F4">
                              <w:rPr>
                                <w:szCs w:val="20"/>
                              </w:rPr>
                              <w:t xml:space="preserve"> Схема процесу нагріву поверхневого шару заготовки з вуглецевої сталі безперервним лазерним випромінюванням: 1 - перетин променя на поверхні обробки; 2 - поверхня обробки.</w:t>
                            </w:r>
                            <w:r w:rsidRPr="00B86379">
                              <w:rPr>
                                <w:szCs w:val="20"/>
                              </w:rPr>
                              <w:t xml:space="preserve"> [3</w:t>
                            </w:r>
                            <w:r>
                              <w:rPr>
                                <w:szCs w:val="20"/>
                                <w:lang w:val="en-US"/>
                              </w:rPr>
                              <w:t>8</w:t>
                            </w:r>
                            <w:r w:rsidRPr="00B86379">
                              <w:rPr>
                                <w:szCs w:val="20"/>
                              </w:rPr>
                              <w:t>]</w:t>
                            </w:r>
                          </w:p>
                          <w:p w14:paraId="59E9134D" w14:textId="77777777" w:rsidR="00A33F0A" w:rsidRPr="00F0326B" w:rsidRDefault="00A33F0A" w:rsidP="00707D10">
                            <w:pPr>
                              <w:ind w:firstLine="567"/>
                              <w:jc w:val="center"/>
                              <w:rPr>
                                <w:sz w:val="20"/>
                                <w:szCs w:val="20"/>
                              </w:rPr>
                            </w:pPr>
                          </w:p>
                        </w:txbxContent>
                      </wps:txbx>
                      <wps:bodyPr wrap="square">
                        <a:noAutofit/>
                      </wps:bodyPr>
                    </wps:wsp>
                  </a:graphicData>
                </a:graphic>
                <wp14:sizeRelV relativeFrom="margin">
                  <wp14:pctHeight>0</wp14:pctHeight>
                </wp14:sizeRelV>
              </wp:anchor>
            </w:drawing>
          </mc:Choice>
          <mc:Fallback>
            <w:pict>
              <v:rect w14:anchorId="0C5CECEA" id="_x0000_s1072" style="position:absolute;left:0;text-align:left;margin-left:15.25pt;margin-top:227.55pt;width:438.4pt;height:61.25pt;z-index:25167052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" filled="f" stroked="f">
                <v:textbox>
                  <w:txbxContent>
                    <w:p w14:paraId="4DDE0816" w14:textId="77777777" w:rsidR="00A33F0A" w:rsidRPr="00B86379" w:rsidRDefault="00A33F0A" w:rsidP="007937F4">
                      <w:pPr>
                        <w:ind w:right="-28" w:firstLine="708"/>
                        <w:jc w:val="center"/>
                        <w:rPr>
                          <w:szCs w:val="20"/>
                        </w:rPr>
                      </w:pPr>
                      <w:r w:rsidRPr="007937F4">
                        <w:rPr>
                          <w:b/>
                          <w:szCs w:val="20"/>
                        </w:rPr>
                        <w:t>Рис.1</w:t>
                      </w:r>
                      <w:r w:rsidRPr="00E77A25">
                        <w:rPr>
                          <w:b/>
                          <w:szCs w:val="20"/>
                        </w:rPr>
                        <w:t>5</w:t>
                      </w:r>
                      <w:r w:rsidRPr="007937F4">
                        <w:rPr>
                          <w:b/>
                          <w:szCs w:val="20"/>
                        </w:rPr>
                        <w:t>.</w:t>
                      </w:r>
                      <w:r w:rsidRPr="007937F4">
                        <w:rPr>
                          <w:szCs w:val="20"/>
                        </w:rPr>
                        <w:t xml:space="preserve"> Схема процесу нагріву поверхневого шару заготовки з вуглецевої сталі безперервним лазерним випромінюванням: 1 - перетин променя на поверхні обробки; 2 - поверхня обробки.</w:t>
                      </w:r>
                      <w:r w:rsidRPr="00B86379">
                        <w:rPr>
                          <w:szCs w:val="20"/>
                        </w:rPr>
                        <w:t xml:space="preserve"> [3</w:t>
                      </w:r>
                      <w:r>
                        <w:rPr>
                          <w:szCs w:val="20"/>
                          <w:lang w:val="en-US"/>
                        </w:rPr>
                        <w:t>8</w:t>
                      </w:r>
                      <w:r w:rsidRPr="00B86379">
                        <w:rPr>
                          <w:szCs w:val="20"/>
                        </w:rPr>
                        <w:t>]</w:t>
                      </w:r>
                    </w:p>
                    <w:p w14:paraId="59E9134D" w14:textId="77777777" w:rsidR="00A33F0A" w:rsidRPr="00F0326B" w:rsidRDefault="00A33F0A" w:rsidP="00707D10">
                      <w:pPr>
                        <w:ind w:firstLine="567"/>
                        <w:jc w:val="center"/>
                        <w:rPr>
                          <w:sz w:val="20"/>
                          <w:szCs w:val="20"/>
                        </w:rPr>
                      </w:pPr>
                    </w:p>
                  </w:txbxContent>
                </v:textbox>
                <w10:wrap type="square" anchorx="margin"/>
              </v:rect>
            </w:pict>
          </mc:Fallback>
        </mc:AlternateContent>
      </w:r>
      <w:r w:rsidR="00707D10" w:rsidRPr="004024C8">
        <w:rPr>
          <w:rFonts w:eastAsia="Arial Unicode MS"/>
          <w:noProof/>
          <w:sz w:val="28"/>
          <w:szCs w:val="28"/>
          <w:lang w:val="uk-UA"/>
        </w:rPr>
        <w:drawing>
          <wp:inline distT="0" distB="0" distL="0" distR="0" wp14:anchorId="769D5CE3" wp14:editId="0E0169ED">
            <wp:extent cx="3640758" cy="2787312"/>
            <wp:effectExtent l="0" t="0" r="0" b="0"/>
            <wp:docPr id="16" name="Рисунок 1" descr="C:\DOCUME~1\Pawa\LOCALS~1\Temp\FineReader10\media\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1\Pawa\LOCALS~1\Temp\FineReader10\media\image1.png"/>
                    <pic:cNvPicPr>
                      <a:picLocks noChangeAspect="1" noChangeArrowheads="1"/>
                    </pic:cNvPicPr>
                  </pic:nvPicPr>
                  <pic:blipFill>
                    <a:blip r:embed="rId21" cstate="print">
                      <a:extLst>
                        <a:ext uri="{28A0092B-C50C-407E-A947-70E740481C1C}">
                          <a14:useLocalDpi xmlns:a14="http://schemas.microsoft.com/office/drawing/2010/main" val="0"/>
                        </a:ext>
                      </a:extLst>
                    </a:blip>
                    <a:srcRect l="21764"/>
                    <a:stretch>
                      <a:fillRect/>
                    </a:stretch>
                  </pic:blipFill>
                  <pic:spPr bwMode="auto">
                    <a:xfrm>
                      <a:off x="0" y="0"/>
                      <a:ext cx="3640758" cy="2787312"/>
                    </a:xfrm>
                    <a:prstGeom prst="rect">
                      <a:avLst/>
                    </a:prstGeom>
                    <a:noFill/>
                    <a:ln>
                      <a:noFill/>
                    </a:ln>
                  </pic:spPr>
                </pic:pic>
              </a:graphicData>
            </a:graphic>
          </wp:inline>
        </w:drawing>
      </w:r>
    </w:p>
    <w:p w14:paraId="6DB66919" w14:textId="77777777" w:rsidR="00707D10" w:rsidRPr="004024C8" w:rsidRDefault="00707D10" w:rsidP="00707D10">
      <w:pPr>
        <w:spacing w:line="360" w:lineRule="auto"/>
        <w:ind w:right="-28" w:firstLine="708"/>
        <w:jc w:val="both"/>
        <w:rPr>
          <w:sz w:val="28"/>
          <w:szCs w:val="28"/>
          <w:lang w:val="uk-UA"/>
        </w:rPr>
      </w:pPr>
      <w:r w:rsidRPr="004024C8">
        <w:rPr>
          <w:sz w:val="28"/>
          <w:szCs w:val="28"/>
          <w:lang w:val="uk-UA"/>
        </w:rPr>
        <w:t>Для визначення закономірностей зміни теплового стану вироби від параметрів його обробки лазерним випромінюванням скористаємося розрахунковою схемою, наведеною на рис.1</w:t>
      </w:r>
      <w:r w:rsidR="0099257B" w:rsidRPr="0099257B">
        <w:rPr>
          <w:sz w:val="28"/>
          <w:szCs w:val="28"/>
        </w:rPr>
        <w:t>5</w:t>
      </w:r>
      <w:r w:rsidRPr="004024C8">
        <w:rPr>
          <w:sz w:val="28"/>
          <w:szCs w:val="28"/>
          <w:lang w:val="uk-UA"/>
        </w:rPr>
        <w:t xml:space="preserve"> в ортогональній системі координат ХОYZ. Розподіл потужності випромінювання в площині </w:t>
      </w:r>
      <w:r w:rsidRPr="004024C8">
        <w:rPr>
          <w:sz w:val="28"/>
          <w:szCs w:val="28"/>
          <w:lang w:val="uk-UA"/>
        </w:rPr>
        <w:lastRenderedPageBreak/>
        <w:t>фокусування описується законом W (х, у, t). Його дія візивает формування на поверхні деталі теплового потоку з розподілом інтенсивності q (x, y, t).</w:t>
      </w:r>
    </w:p>
    <w:p w14:paraId="09EAE44A" w14:textId="77777777" w:rsidR="00707D10" w:rsidRPr="004024C8" w:rsidRDefault="00707D10" w:rsidP="00707D10">
      <w:pPr>
        <w:spacing w:line="360" w:lineRule="auto"/>
        <w:ind w:right="-28" w:firstLine="708"/>
        <w:jc w:val="both"/>
        <w:rPr>
          <w:sz w:val="28"/>
          <w:szCs w:val="28"/>
          <w:lang w:val="uk-UA"/>
        </w:rPr>
      </w:pPr>
      <w:r w:rsidRPr="004024C8">
        <w:rPr>
          <w:sz w:val="28"/>
          <w:szCs w:val="28"/>
          <w:lang w:val="uk-UA"/>
        </w:rPr>
        <w:t>Характер зміни температури деталі описується диференціальним рівнянням [</w:t>
      </w:r>
      <w:r w:rsidR="00200AEB" w:rsidRPr="00200AEB">
        <w:rPr>
          <w:sz w:val="28"/>
          <w:szCs w:val="28"/>
        </w:rPr>
        <w:t>38</w:t>
      </w:r>
      <w:r w:rsidRPr="004024C8">
        <w:rPr>
          <w:sz w:val="28"/>
          <w:szCs w:val="28"/>
          <w:lang w:val="uk-UA"/>
        </w:rPr>
        <w:t>]:</w:t>
      </w:r>
    </w:p>
    <w:p w14:paraId="13449645" w14:textId="77777777" w:rsidR="00707D10" w:rsidRPr="004024C8" w:rsidRDefault="00707D10" w:rsidP="00707D10">
      <w:pPr>
        <w:spacing w:line="360" w:lineRule="auto"/>
        <w:ind w:right="-28"/>
        <w:jc w:val="both"/>
        <w:rPr>
          <w:b/>
          <w:bCs/>
          <w:sz w:val="28"/>
          <w:szCs w:val="28"/>
          <w:lang w:val="uk-UA"/>
        </w:rPr>
      </w:pPr>
      <m:oMath>
        <m:r>
          <m:rPr>
            <m:sty m:val="bi"/>
          </m:rPr>
          <w:rPr>
            <w:rFonts w:ascii="Cambria Math"/>
            <w:sz w:val="28"/>
            <w:szCs w:val="28"/>
            <w:lang w:val="uk-UA"/>
          </w:rPr>
          <m:t>c</m:t>
        </m:r>
        <m:r>
          <m:rPr>
            <m:sty m:val="bi"/>
          </m:rPr>
          <w:rPr>
            <w:rFonts w:ascii="Cambria Math" w:hAnsi="Cambria Math" w:cs="Cambria Math"/>
            <w:sz w:val="28"/>
            <w:szCs w:val="28"/>
            <w:lang w:val="uk-UA"/>
          </w:rPr>
          <m:t>⋅</m:t>
        </m:r>
        <m:r>
          <m:rPr>
            <m:sty m:val="bi"/>
          </m:rPr>
          <w:rPr>
            <w:rFonts w:ascii="Cambria Math"/>
            <w:sz w:val="28"/>
            <w:szCs w:val="28"/>
            <w:lang w:val="uk-UA"/>
          </w:rPr>
          <m:t>γ</m:t>
        </m:r>
        <m:f>
          <m:fPr>
            <m:ctrlPr>
              <w:rPr>
                <w:rFonts w:ascii="Cambria Math" w:hAnsi="Cambria Math"/>
                <w:b/>
                <w:bCs/>
                <w:i/>
                <w:sz w:val="28"/>
                <w:szCs w:val="28"/>
                <w:lang w:val="uk-UA"/>
              </w:rPr>
            </m:ctrlPr>
          </m:fPr>
          <m:num>
            <m:r>
              <m:rPr>
                <m:sty m:val="bi"/>
              </m:rPr>
              <w:rPr>
                <w:rFonts w:ascii="Cambria Math"/>
                <w:sz w:val="28"/>
                <w:szCs w:val="28"/>
                <w:lang w:val="uk-UA"/>
              </w:rPr>
              <m:t>∂T</m:t>
            </m:r>
          </m:num>
          <m:den>
            <m:r>
              <m:rPr>
                <m:sty m:val="bi"/>
              </m:rPr>
              <w:rPr>
                <w:rFonts w:ascii="Cambria Math"/>
                <w:sz w:val="28"/>
                <w:szCs w:val="28"/>
                <w:lang w:val="uk-UA"/>
              </w:rPr>
              <m:t>∂t</m:t>
            </m:r>
          </m:den>
        </m:f>
        <m:r>
          <m:rPr>
            <m:sty m:val="bi"/>
          </m:rPr>
          <w:rPr>
            <w:rFonts w:ascii="Cambria Math"/>
            <w:sz w:val="28"/>
            <w:szCs w:val="28"/>
            <w:lang w:val="uk-UA"/>
          </w:rPr>
          <m:t>=</m:t>
        </m:r>
        <m:f>
          <m:fPr>
            <m:ctrlPr>
              <w:rPr>
                <w:rFonts w:ascii="Cambria Math" w:hAnsi="Cambria Math"/>
                <w:b/>
                <w:bCs/>
                <w:i/>
                <w:sz w:val="28"/>
                <w:szCs w:val="28"/>
                <w:lang w:val="uk-UA"/>
              </w:rPr>
            </m:ctrlPr>
          </m:fPr>
          <m:num>
            <m:r>
              <m:rPr>
                <m:sty m:val="bi"/>
              </m:rPr>
              <w:rPr>
                <w:rFonts w:ascii="Cambria Math"/>
                <w:sz w:val="28"/>
                <w:szCs w:val="28"/>
                <w:lang w:val="uk-UA"/>
              </w:rPr>
              <m:t>∂</m:t>
            </m:r>
          </m:num>
          <m:den>
            <m:r>
              <m:rPr>
                <m:sty m:val="bi"/>
              </m:rPr>
              <w:rPr>
                <w:rFonts w:ascii="Cambria Math"/>
                <w:sz w:val="28"/>
                <w:szCs w:val="28"/>
                <w:lang w:val="uk-UA"/>
              </w:rPr>
              <m:t>∂x</m:t>
            </m:r>
          </m:den>
        </m:f>
        <m:d>
          <m:dPr>
            <m:ctrlPr>
              <w:rPr>
                <w:rFonts w:ascii="Cambria Math" w:hAnsi="Cambria Math"/>
                <w:b/>
                <w:bCs/>
                <w:i/>
                <w:sz w:val="28"/>
                <w:szCs w:val="28"/>
                <w:lang w:val="uk-UA"/>
              </w:rPr>
            </m:ctrlPr>
          </m:dPr>
          <m:e>
            <m:r>
              <m:rPr>
                <m:sty m:val="bi"/>
              </m:rPr>
              <w:rPr>
                <w:rFonts w:ascii="Cambria Math"/>
                <w:sz w:val="28"/>
                <w:szCs w:val="28"/>
                <w:lang w:val="uk-UA"/>
              </w:rPr>
              <m:t>λ</m:t>
            </m:r>
            <m:f>
              <m:fPr>
                <m:ctrlPr>
                  <w:rPr>
                    <w:rFonts w:ascii="Cambria Math" w:hAnsi="Cambria Math"/>
                    <w:b/>
                    <w:bCs/>
                    <w:i/>
                    <w:sz w:val="28"/>
                    <w:szCs w:val="28"/>
                    <w:lang w:val="uk-UA"/>
                  </w:rPr>
                </m:ctrlPr>
              </m:fPr>
              <m:num>
                <m:r>
                  <m:rPr>
                    <m:sty m:val="bi"/>
                  </m:rPr>
                  <w:rPr>
                    <w:rFonts w:ascii="Cambria Math"/>
                    <w:sz w:val="28"/>
                    <w:szCs w:val="28"/>
                    <w:lang w:val="uk-UA"/>
                  </w:rPr>
                  <m:t>∂T</m:t>
                </m:r>
              </m:num>
              <m:den>
                <m:r>
                  <m:rPr>
                    <m:sty m:val="bi"/>
                  </m:rPr>
                  <w:rPr>
                    <w:rFonts w:ascii="Cambria Math"/>
                    <w:sz w:val="28"/>
                    <w:szCs w:val="28"/>
                    <w:lang w:val="uk-UA"/>
                  </w:rPr>
                  <m:t>∂x</m:t>
                </m:r>
              </m:den>
            </m:f>
          </m:e>
        </m:d>
        <m:r>
          <m:rPr>
            <m:sty m:val="bi"/>
          </m:rPr>
          <w:rPr>
            <w:rFonts w:ascii="Cambria Math"/>
            <w:sz w:val="28"/>
            <w:szCs w:val="28"/>
            <w:lang w:val="uk-UA"/>
          </w:rPr>
          <m:t>+</m:t>
        </m:r>
        <m:f>
          <m:fPr>
            <m:ctrlPr>
              <w:rPr>
                <w:rFonts w:ascii="Cambria Math" w:hAnsi="Cambria Math"/>
                <w:b/>
                <w:bCs/>
                <w:i/>
                <w:sz w:val="28"/>
                <w:szCs w:val="28"/>
                <w:lang w:val="uk-UA"/>
              </w:rPr>
            </m:ctrlPr>
          </m:fPr>
          <m:num>
            <m:r>
              <m:rPr>
                <m:sty m:val="bi"/>
              </m:rPr>
              <w:rPr>
                <w:rFonts w:ascii="Cambria Math"/>
                <w:sz w:val="28"/>
                <w:szCs w:val="28"/>
                <w:lang w:val="uk-UA"/>
              </w:rPr>
              <m:t>∂</m:t>
            </m:r>
          </m:num>
          <m:den>
            <m:r>
              <m:rPr>
                <m:sty m:val="bi"/>
              </m:rPr>
              <w:rPr>
                <w:rFonts w:ascii="Cambria Math"/>
                <w:sz w:val="28"/>
                <w:szCs w:val="28"/>
                <w:lang w:val="uk-UA"/>
              </w:rPr>
              <m:t>∂y</m:t>
            </m:r>
          </m:den>
        </m:f>
        <m:d>
          <m:dPr>
            <m:ctrlPr>
              <w:rPr>
                <w:rFonts w:ascii="Cambria Math" w:hAnsi="Cambria Math"/>
                <w:b/>
                <w:bCs/>
                <w:i/>
                <w:sz w:val="28"/>
                <w:szCs w:val="28"/>
                <w:lang w:val="uk-UA"/>
              </w:rPr>
            </m:ctrlPr>
          </m:dPr>
          <m:e>
            <m:r>
              <m:rPr>
                <m:sty m:val="bi"/>
              </m:rPr>
              <w:rPr>
                <w:rFonts w:ascii="Cambria Math"/>
                <w:sz w:val="28"/>
                <w:szCs w:val="28"/>
                <w:lang w:val="uk-UA"/>
              </w:rPr>
              <m:t>λ</m:t>
            </m:r>
            <m:f>
              <m:fPr>
                <m:ctrlPr>
                  <w:rPr>
                    <w:rFonts w:ascii="Cambria Math" w:hAnsi="Cambria Math"/>
                    <w:b/>
                    <w:bCs/>
                    <w:i/>
                    <w:sz w:val="28"/>
                    <w:szCs w:val="28"/>
                    <w:lang w:val="uk-UA"/>
                  </w:rPr>
                </m:ctrlPr>
              </m:fPr>
              <m:num>
                <m:r>
                  <m:rPr>
                    <m:sty m:val="bi"/>
                  </m:rPr>
                  <w:rPr>
                    <w:rFonts w:ascii="Cambria Math"/>
                    <w:sz w:val="28"/>
                    <w:szCs w:val="28"/>
                    <w:lang w:val="uk-UA"/>
                  </w:rPr>
                  <m:t>∂T</m:t>
                </m:r>
              </m:num>
              <m:den>
                <m:r>
                  <m:rPr>
                    <m:sty m:val="bi"/>
                  </m:rPr>
                  <w:rPr>
                    <w:rFonts w:ascii="Cambria Math"/>
                    <w:sz w:val="28"/>
                    <w:szCs w:val="28"/>
                    <w:lang w:val="uk-UA"/>
                  </w:rPr>
                  <m:t>∂y</m:t>
                </m:r>
              </m:den>
            </m:f>
          </m:e>
        </m:d>
        <m:r>
          <m:rPr>
            <m:sty m:val="bi"/>
          </m:rPr>
          <w:rPr>
            <w:rFonts w:ascii="Cambria Math"/>
            <w:sz w:val="28"/>
            <w:szCs w:val="28"/>
            <w:lang w:val="uk-UA"/>
          </w:rPr>
          <m:t>+</m:t>
        </m:r>
        <m:f>
          <m:fPr>
            <m:ctrlPr>
              <w:rPr>
                <w:rFonts w:ascii="Cambria Math" w:hAnsi="Cambria Math"/>
                <w:b/>
                <w:bCs/>
                <w:i/>
                <w:sz w:val="28"/>
                <w:szCs w:val="28"/>
                <w:lang w:val="uk-UA"/>
              </w:rPr>
            </m:ctrlPr>
          </m:fPr>
          <m:num>
            <m:r>
              <m:rPr>
                <m:sty m:val="bi"/>
              </m:rPr>
              <w:rPr>
                <w:rFonts w:ascii="Cambria Math"/>
                <w:sz w:val="28"/>
                <w:szCs w:val="28"/>
                <w:lang w:val="uk-UA"/>
              </w:rPr>
              <m:t>∂</m:t>
            </m:r>
          </m:num>
          <m:den>
            <m:r>
              <m:rPr>
                <m:sty m:val="bi"/>
              </m:rPr>
              <w:rPr>
                <w:rFonts w:ascii="Cambria Math"/>
                <w:sz w:val="28"/>
                <w:szCs w:val="28"/>
                <w:lang w:val="uk-UA"/>
              </w:rPr>
              <m:t>∂z</m:t>
            </m:r>
          </m:den>
        </m:f>
        <m:d>
          <m:dPr>
            <m:ctrlPr>
              <w:rPr>
                <w:rFonts w:ascii="Cambria Math" w:hAnsi="Cambria Math"/>
                <w:b/>
                <w:bCs/>
                <w:i/>
                <w:sz w:val="28"/>
                <w:szCs w:val="28"/>
                <w:lang w:val="uk-UA"/>
              </w:rPr>
            </m:ctrlPr>
          </m:dPr>
          <m:e>
            <m:r>
              <m:rPr>
                <m:sty m:val="bi"/>
              </m:rPr>
              <w:rPr>
                <w:rFonts w:ascii="Cambria Math"/>
                <w:sz w:val="28"/>
                <w:szCs w:val="28"/>
                <w:lang w:val="uk-UA"/>
              </w:rPr>
              <m:t>λ</m:t>
            </m:r>
            <m:f>
              <m:fPr>
                <m:ctrlPr>
                  <w:rPr>
                    <w:rFonts w:ascii="Cambria Math" w:hAnsi="Cambria Math"/>
                    <w:b/>
                    <w:bCs/>
                    <w:i/>
                    <w:sz w:val="28"/>
                    <w:szCs w:val="28"/>
                    <w:lang w:val="uk-UA"/>
                  </w:rPr>
                </m:ctrlPr>
              </m:fPr>
              <m:num>
                <m:r>
                  <m:rPr>
                    <m:sty m:val="bi"/>
                  </m:rPr>
                  <w:rPr>
                    <w:rFonts w:ascii="Cambria Math"/>
                    <w:sz w:val="28"/>
                    <w:szCs w:val="28"/>
                    <w:lang w:val="uk-UA"/>
                  </w:rPr>
                  <m:t>∂T</m:t>
                </m:r>
              </m:num>
              <m:den>
                <m:r>
                  <m:rPr>
                    <m:sty m:val="bi"/>
                  </m:rPr>
                  <w:rPr>
                    <w:rFonts w:ascii="Cambria Math"/>
                    <w:sz w:val="28"/>
                    <w:szCs w:val="28"/>
                    <w:lang w:val="uk-UA"/>
                  </w:rPr>
                  <m:t>∂z</m:t>
                </m:r>
              </m:den>
            </m:f>
          </m:e>
        </m:d>
      </m:oMath>
      <w:r w:rsidRPr="004024C8">
        <w:rPr>
          <w:b/>
          <w:bCs/>
          <w:sz w:val="28"/>
          <w:szCs w:val="28"/>
          <w:lang w:val="uk-UA"/>
        </w:rPr>
        <w:t>,</w:t>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Cs/>
          <w:sz w:val="28"/>
          <w:szCs w:val="28"/>
          <w:lang w:val="uk-UA"/>
        </w:rPr>
        <w:t>(1)</w:t>
      </w:r>
    </w:p>
    <w:p w14:paraId="49458F10" w14:textId="77777777" w:rsidR="00707D10" w:rsidRPr="004024C8" w:rsidRDefault="00707D10" w:rsidP="00707D10">
      <w:pPr>
        <w:spacing w:line="360" w:lineRule="auto"/>
        <w:ind w:right="-28" w:firstLine="708"/>
        <w:jc w:val="both"/>
        <w:rPr>
          <w:bCs/>
          <w:sz w:val="28"/>
          <w:szCs w:val="28"/>
          <w:lang w:val="uk-UA"/>
        </w:rPr>
      </w:pPr>
      <w:r w:rsidRPr="004024C8">
        <w:rPr>
          <w:bCs/>
          <w:sz w:val="28"/>
          <w:szCs w:val="28"/>
          <w:lang w:val="uk-UA"/>
        </w:rPr>
        <w:t>де с - теплоємність, γ - щільність матеріалу заготовки, α-коефіцієнт тепловіддачі.</w:t>
      </w:r>
    </w:p>
    <w:p w14:paraId="0C8E22EC" w14:textId="77777777" w:rsidR="00707D10" w:rsidRPr="004024C8" w:rsidRDefault="00707D10" w:rsidP="00707D10">
      <w:pPr>
        <w:spacing w:line="360" w:lineRule="auto"/>
        <w:ind w:right="-28" w:firstLine="708"/>
        <w:jc w:val="both"/>
        <w:rPr>
          <w:bCs/>
          <w:sz w:val="28"/>
          <w:szCs w:val="28"/>
          <w:lang w:val="uk-UA"/>
        </w:rPr>
      </w:pPr>
      <w:r w:rsidRPr="004024C8">
        <w:rPr>
          <w:bCs/>
          <w:sz w:val="28"/>
          <w:szCs w:val="28"/>
          <w:lang w:val="uk-UA"/>
        </w:rPr>
        <w:t>Початковими умовами є:</w:t>
      </w:r>
    </w:p>
    <w:p w14:paraId="43DE5D80" w14:textId="77777777" w:rsidR="00707D10" w:rsidRPr="004024C8" w:rsidRDefault="00707D10" w:rsidP="00707D10">
      <w:pPr>
        <w:spacing w:line="360" w:lineRule="auto"/>
        <w:ind w:right="-28" w:firstLine="708"/>
        <w:jc w:val="both"/>
        <w:rPr>
          <w:bCs/>
          <w:sz w:val="28"/>
          <w:szCs w:val="28"/>
          <w:lang w:val="uk-UA"/>
        </w:rPr>
      </w:pPr>
      <w:r w:rsidRPr="004024C8">
        <w:rPr>
          <w:bCs/>
          <w:sz w:val="28"/>
          <w:szCs w:val="28"/>
          <w:lang w:val="uk-UA"/>
        </w:rPr>
        <w:t>T (x, y, z, 0) = Тн,</w:t>
      </w:r>
    </w:p>
    <w:p w14:paraId="44B5BFF5" w14:textId="77777777" w:rsidR="00707D10" w:rsidRPr="004024C8" w:rsidRDefault="00707D10" w:rsidP="00707D10">
      <w:pPr>
        <w:spacing w:line="360" w:lineRule="auto"/>
        <w:ind w:right="-28" w:firstLine="708"/>
        <w:jc w:val="both"/>
        <w:rPr>
          <w:bCs/>
          <w:sz w:val="28"/>
          <w:szCs w:val="28"/>
          <w:lang w:val="uk-UA"/>
        </w:rPr>
      </w:pPr>
      <w:r w:rsidRPr="004024C8">
        <w:rPr>
          <w:bCs/>
          <w:sz w:val="28"/>
          <w:szCs w:val="28"/>
          <w:lang w:val="uk-UA"/>
        </w:rPr>
        <w:t>Граничні умови в зоні дії лазерного випромінювання мають вигляд [10]:</w:t>
      </w:r>
    </w:p>
    <w:p w14:paraId="0B91E649" w14:textId="77777777" w:rsidR="00707D10" w:rsidRPr="004024C8" w:rsidRDefault="00707D10" w:rsidP="00707D10">
      <w:pPr>
        <w:spacing w:line="360" w:lineRule="auto"/>
        <w:ind w:right="-28"/>
        <w:jc w:val="both"/>
        <w:rPr>
          <w:b/>
          <w:bCs/>
          <w:sz w:val="28"/>
          <w:szCs w:val="28"/>
          <w:lang w:val="uk-UA"/>
        </w:rPr>
      </w:pPr>
      <m:oMath>
        <m:r>
          <w:rPr>
            <w:rFonts w:ascii="Cambria Math"/>
            <w:sz w:val="28"/>
            <w:szCs w:val="28"/>
            <w:lang w:val="uk-UA"/>
          </w:rPr>
          <m:t>λ</m:t>
        </m:r>
        <m:f>
          <m:fPr>
            <m:ctrlPr>
              <w:rPr>
                <w:rFonts w:ascii="Cambria Math" w:hAnsi="Cambria Math"/>
                <w:i/>
                <w:iCs/>
                <w:sz w:val="28"/>
                <w:szCs w:val="28"/>
                <w:lang w:val="uk-UA"/>
              </w:rPr>
            </m:ctrlPr>
          </m:fPr>
          <m:num>
            <m:r>
              <w:rPr>
                <w:rFonts w:ascii="Cambria Math"/>
                <w:sz w:val="28"/>
                <w:szCs w:val="28"/>
                <w:lang w:val="uk-UA"/>
              </w:rPr>
              <m:t>∂T(x,y,0,t)</m:t>
            </m:r>
          </m:num>
          <m:den>
            <m:r>
              <w:rPr>
                <w:rFonts w:ascii="Cambria Math"/>
                <w:sz w:val="28"/>
                <w:szCs w:val="28"/>
                <w:lang w:val="uk-UA"/>
              </w:rPr>
              <m:t>∂z</m:t>
            </m:r>
          </m:den>
        </m:f>
        <m:r>
          <w:rPr>
            <w:rFonts w:ascii="Cambria Math"/>
            <w:sz w:val="28"/>
            <w:szCs w:val="28"/>
            <w:lang w:val="uk-UA"/>
          </w:rPr>
          <m:t>+q(x,y,t)=0</m:t>
        </m:r>
      </m:oMath>
      <w:r w:rsidRPr="004024C8">
        <w:rPr>
          <w:i/>
          <w:iCs/>
          <w:sz w:val="28"/>
          <w:szCs w:val="28"/>
          <w:lang w:val="uk-UA"/>
        </w:rPr>
        <w:t>,</w:t>
      </w:r>
      <w:r w:rsidRPr="004024C8">
        <w:rPr>
          <w:b/>
          <w:bCs/>
          <w:sz w:val="28"/>
          <w:szCs w:val="28"/>
          <w:lang w:val="uk-UA"/>
        </w:rPr>
        <w:t xml:space="preserve"> </w:t>
      </w:r>
      <w:r w:rsidRPr="004024C8">
        <w:rPr>
          <w:b/>
          <w:bCs/>
          <w:sz w:val="28"/>
          <w:szCs w:val="28"/>
          <w:lang w:val="uk-UA"/>
        </w:rPr>
        <w:tab/>
      </w:r>
      <w:r w:rsidRPr="004024C8">
        <w:rPr>
          <w:b/>
          <w:bCs/>
          <w:sz w:val="28"/>
          <w:szCs w:val="28"/>
          <w:lang w:val="uk-UA"/>
        </w:rPr>
        <w:tab/>
      </w:r>
      <w:r w:rsidRPr="004024C8">
        <w:rPr>
          <w:b/>
          <w:bCs/>
          <w:sz w:val="28"/>
          <w:szCs w:val="28"/>
          <w:lang w:val="uk-UA"/>
        </w:rPr>
        <w:tab/>
      </w:r>
      <w:r w:rsidR="007F1504">
        <w:rPr>
          <w:b/>
          <w:bCs/>
          <w:sz w:val="28"/>
          <w:szCs w:val="28"/>
          <w:lang w:val="uk-UA"/>
        </w:rPr>
        <w:tab/>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Cs/>
          <w:sz w:val="28"/>
          <w:szCs w:val="28"/>
          <w:lang w:val="uk-UA"/>
        </w:rPr>
        <w:t>(2)</w:t>
      </w:r>
    </w:p>
    <w:p w14:paraId="773C2E8C" w14:textId="77777777" w:rsidR="00707D10" w:rsidRPr="004024C8" w:rsidRDefault="00707D10" w:rsidP="00707D10">
      <w:pPr>
        <w:spacing w:line="360" w:lineRule="auto"/>
        <w:ind w:right="-28"/>
        <w:jc w:val="both"/>
        <w:rPr>
          <w:bCs/>
          <w:sz w:val="28"/>
          <w:szCs w:val="28"/>
          <w:lang w:val="uk-UA"/>
        </w:rPr>
      </w:pPr>
      <w:r w:rsidRPr="004024C8">
        <w:rPr>
          <w:bCs/>
          <w:sz w:val="28"/>
          <w:szCs w:val="28"/>
          <w:lang w:val="uk-UA"/>
        </w:rPr>
        <w:t>за межами зони дії лазерного випромінювання:</w:t>
      </w:r>
    </w:p>
    <w:p w14:paraId="5AD29B42" w14:textId="77777777" w:rsidR="00707D10" w:rsidRPr="004024C8" w:rsidRDefault="00707D10" w:rsidP="00707D10">
      <w:pPr>
        <w:spacing w:line="360" w:lineRule="auto"/>
        <w:ind w:right="-28"/>
        <w:jc w:val="both"/>
        <w:rPr>
          <w:b/>
          <w:bCs/>
          <w:sz w:val="28"/>
          <w:szCs w:val="28"/>
          <w:lang w:val="uk-UA"/>
        </w:rPr>
      </w:pPr>
      <m:oMath>
        <m:r>
          <w:rPr>
            <w:rFonts w:ascii="Cambria Math" w:eastAsia="Arial Unicode MS"/>
            <w:sz w:val="28"/>
            <w:szCs w:val="28"/>
            <w:lang w:val="uk-UA"/>
          </w:rPr>
          <m:t>λ</m:t>
        </m:r>
        <m:f>
          <m:fPr>
            <m:ctrlPr>
              <w:rPr>
                <w:rFonts w:ascii="Cambria Math" w:eastAsia="Arial Unicode MS" w:hAnsi="Cambria Math"/>
                <w:i/>
                <w:sz w:val="28"/>
                <w:szCs w:val="28"/>
                <w:lang w:val="uk-UA"/>
              </w:rPr>
            </m:ctrlPr>
          </m:fPr>
          <m:num>
            <m:r>
              <w:rPr>
                <w:rFonts w:ascii="Cambria Math" w:eastAsia="Arial Unicode MS"/>
                <w:sz w:val="28"/>
                <w:szCs w:val="28"/>
                <w:lang w:val="uk-UA"/>
              </w:rPr>
              <m:t>∂T(x,y,O,t)</m:t>
            </m:r>
          </m:num>
          <m:den>
            <m:r>
              <w:rPr>
                <w:rFonts w:ascii="Cambria Math" w:eastAsia="Arial Unicode MS"/>
                <w:sz w:val="28"/>
                <w:szCs w:val="28"/>
                <w:lang w:val="uk-UA"/>
              </w:rPr>
              <m:t>∂z</m:t>
            </m:r>
          </m:den>
        </m:f>
        <m:r>
          <w:rPr>
            <w:rFonts w:ascii="Cambria Math" w:eastAsia="Arial Unicode MS"/>
            <w:sz w:val="28"/>
            <w:szCs w:val="28"/>
            <w:lang w:val="uk-UA"/>
          </w:rPr>
          <m:t>+α</m:t>
        </m:r>
        <m:r>
          <w:rPr>
            <w:rFonts w:ascii="Cambria Math" w:eastAsia="Arial Unicode MS" w:hAnsi="Cambria Math" w:cs="Cambria Math"/>
            <w:sz w:val="28"/>
            <w:szCs w:val="28"/>
            <w:lang w:val="uk-UA"/>
          </w:rPr>
          <m:t>⋅</m:t>
        </m:r>
        <m:r>
          <w:rPr>
            <w:rFonts w:ascii="Cambria Math" w:eastAsia="Arial Unicode MS"/>
            <w:sz w:val="28"/>
            <w:szCs w:val="28"/>
            <w:lang w:val="uk-UA"/>
          </w:rPr>
          <m:t>(Tc</m:t>
        </m:r>
        <m:r>
          <w:rPr>
            <w:rFonts w:ascii="Cambria Math" w:eastAsia="Arial Unicode MS"/>
            <w:sz w:val="28"/>
            <w:szCs w:val="28"/>
            <w:lang w:val="uk-UA"/>
          </w:rPr>
          <m:t>-</m:t>
        </m:r>
        <m:r>
          <w:rPr>
            <w:rFonts w:ascii="Cambria Math" w:eastAsia="Arial Unicode MS"/>
            <w:sz w:val="28"/>
            <w:szCs w:val="28"/>
            <w:lang w:val="uk-UA"/>
          </w:rPr>
          <m:t>T(x,y,O,t))=0</m:t>
        </m:r>
      </m:oMath>
      <w:r w:rsidRPr="004024C8">
        <w:rPr>
          <w:rFonts w:eastAsia="Arial Unicode MS"/>
          <w:sz w:val="28"/>
          <w:szCs w:val="28"/>
          <w:lang w:val="uk-UA"/>
        </w:rPr>
        <w:t>,</w:t>
      </w:r>
      <w:r w:rsidRPr="004024C8">
        <w:rPr>
          <w:rFonts w:eastAsia="Arial Unicode MS"/>
          <w:sz w:val="28"/>
          <w:szCs w:val="28"/>
          <w:lang w:val="uk-UA"/>
        </w:rPr>
        <w:tab/>
        <w:t xml:space="preserve">    </w:t>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Cs/>
          <w:sz w:val="28"/>
          <w:szCs w:val="28"/>
          <w:lang w:val="uk-UA"/>
        </w:rPr>
        <w:t>(3)</w:t>
      </w:r>
      <w:r w:rsidRPr="004024C8">
        <w:rPr>
          <w:rFonts w:eastAsia="Arial Unicode MS"/>
          <w:sz w:val="28"/>
          <w:szCs w:val="28"/>
          <w:lang w:val="uk-UA"/>
        </w:rPr>
        <w:t xml:space="preserve">                    </w:t>
      </w:r>
    </w:p>
    <w:p w14:paraId="5C9B0A1E" w14:textId="77777777" w:rsidR="00707D10" w:rsidRPr="004024C8" w:rsidRDefault="00707D10" w:rsidP="00707D10">
      <w:pPr>
        <w:spacing w:line="360" w:lineRule="auto"/>
        <w:ind w:right="-28"/>
        <w:jc w:val="both"/>
        <w:rPr>
          <w:b/>
          <w:bCs/>
          <w:sz w:val="28"/>
          <w:szCs w:val="28"/>
          <w:lang w:val="uk-UA"/>
        </w:rPr>
      </w:pPr>
      <m:oMath>
        <m:r>
          <w:rPr>
            <w:rFonts w:ascii="Cambria Math" w:eastAsia="Arial Unicode MS"/>
            <w:sz w:val="28"/>
            <w:szCs w:val="28"/>
            <w:lang w:val="uk-UA"/>
          </w:rPr>
          <m:t>λ</m:t>
        </m:r>
        <m:f>
          <m:fPr>
            <m:ctrlPr>
              <w:rPr>
                <w:rFonts w:ascii="Cambria Math" w:eastAsia="Arial Unicode MS" w:hAnsi="Cambria Math"/>
                <w:i/>
                <w:sz w:val="28"/>
                <w:szCs w:val="28"/>
                <w:lang w:val="uk-UA"/>
              </w:rPr>
            </m:ctrlPr>
          </m:fPr>
          <m:num>
            <m:r>
              <w:rPr>
                <w:rFonts w:ascii="Cambria Math" w:eastAsia="Arial Unicode MS"/>
                <w:sz w:val="28"/>
                <w:szCs w:val="28"/>
                <w:lang w:val="uk-UA"/>
              </w:rPr>
              <m:t>∂T(x,y,</m:t>
            </m:r>
            <m:sSub>
              <m:sSubPr>
                <m:ctrlPr>
                  <w:rPr>
                    <w:rFonts w:ascii="Cambria Math" w:eastAsia="Arial Unicode MS" w:hAnsi="Cambria Math"/>
                    <w:i/>
                    <w:sz w:val="28"/>
                    <w:szCs w:val="28"/>
                    <w:lang w:val="uk-UA"/>
                  </w:rPr>
                </m:ctrlPr>
              </m:sSubPr>
              <m:e>
                <m:r>
                  <w:rPr>
                    <w:rFonts w:ascii="Cambria Math" w:eastAsia="Arial Unicode MS"/>
                    <w:sz w:val="28"/>
                    <w:szCs w:val="28"/>
                    <w:lang w:val="uk-UA"/>
                  </w:rPr>
                  <m:t>L</m:t>
                </m:r>
              </m:e>
              <m:sub>
                <m:r>
                  <w:rPr>
                    <w:rFonts w:ascii="Cambria Math" w:eastAsia="Arial Unicode MS"/>
                    <w:sz w:val="28"/>
                    <w:szCs w:val="28"/>
                    <w:lang w:val="uk-UA"/>
                  </w:rPr>
                  <m:t>z</m:t>
                </m:r>
              </m:sub>
            </m:sSub>
            <m:r>
              <w:rPr>
                <w:rFonts w:ascii="Cambria Math" w:eastAsia="Arial Unicode MS"/>
                <w:sz w:val="28"/>
                <w:szCs w:val="28"/>
                <w:lang w:val="uk-UA"/>
              </w:rPr>
              <m:t>,t)</m:t>
            </m:r>
          </m:num>
          <m:den>
            <m:r>
              <w:rPr>
                <w:rFonts w:ascii="Cambria Math" w:eastAsia="Arial Unicode MS"/>
                <w:sz w:val="28"/>
                <w:szCs w:val="28"/>
                <w:lang w:val="uk-UA"/>
              </w:rPr>
              <m:t>∂z</m:t>
            </m:r>
          </m:den>
        </m:f>
        <m:r>
          <w:rPr>
            <w:rFonts w:ascii="Cambria Math" w:eastAsia="Arial Unicode MS"/>
            <w:sz w:val="28"/>
            <w:szCs w:val="28"/>
            <w:lang w:val="uk-UA"/>
          </w:rPr>
          <m:t>+α</m:t>
        </m:r>
        <m:r>
          <w:rPr>
            <w:rFonts w:ascii="Cambria Math" w:eastAsia="Arial Unicode MS" w:hAnsi="Cambria Math" w:cs="Cambria Math"/>
            <w:sz w:val="28"/>
            <w:szCs w:val="28"/>
            <w:lang w:val="uk-UA"/>
          </w:rPr>
          <m:t>⋅</m:t>
        </m:r>
        <m:r>
          <w:rPr>
            <w:rFonts w:ascii="Cambria Math" w:eastAsia="Arial Unicode MS"/>
            <w:sz w:val="28"/>
            <w:szCs w:val="28"/>
            <w:lang w:val="uk-UA"/>
          </w:rPr>
          <m:t>(Tc</m:t>
        </m:r>
        <m:r>
          <w:rPr>
            <w:rFonts w:ascii="Cambria Math" w:eastAsia="Arial Unicode MS"/>
            <w:sz w:val="28"/>
            <w:szCs w:val="28"/>
            <w:lang w:val="uk-UA"/>
          </w:rPr>
          <m:t>-</m:t>
        </m:r>
        <m:r>
          <w:rPr>
            <w:rFonts w:ascii="Cambria Math" w:eastAsia="Arial Unicode MS"/>
            <w:sz w:val="28"/>
            <w:szCs w:val="28"/>
            <w:lang w:val="uk-UA"/>
          </w:rPr>
          <m:t>T(x,y,</m:t>
        </m:r>
        <m:sSub>
          <m:sSubPr>
            <m:ctrlPr>
              <w:rPr>
                <w:rFonts w:ascii="Cambria Math" w:eastAsia="Arial Unicode MS" w:hAnsi="Cambria Math"/>
                <w:i/>
                <w:sz w:val="28"/>
                <w:szCs w:val="28"/>
                <w:lang w:val="uk-UA"/>
              </w:rPr>
            </m:ctrlPr>
          </m:sSubPr>
          <m:e>
            <m:r>
              <w:rPr>
                <w:rFonts w:ascii="Cambria Math" w:eastAsia="Arial Unicode MS"/>
                <w:sz w:val="28"/>
                <w:szCs w:val="28"/>
                <w:lang w:val="uk-UA"/>
              </w:rPr>
              <m:t>L</m:t>
            </m:r>
          </m:e>
          <m:sub>
            <m:r>
              <w:rPr>
                <w:rFonts w:ascii="Cambria Math" w:eastAsia="Arial Unicode MS"/>
                <w:sz w:val="28"/>
                <w:szCs w:val="28"/>
                <w:lang w:val="uk-UA"/>
              </w:rPr>
              <m:t>z</m:t>
            </m:r>
          </m:sub>
        </m:sSub>
        <m:r>
          <w:rPr>
            <w:rFonts w:ascii="Cambria Math" w:eastAsia="Arial Unicode MS"/>
            <w:sz w:val="28"/>
            <w:szCs w:val="28"/>
            <w:lang w:val="uk-UA"/>
          </w:rPr>
          <m:t>,t))=0</m:t>
        </m:r>
      </m:oMath>
      <w:r w:rsidRPr="004024C8">
        <w:rPr>
          <w:rFonts w:eastAsia="Arial Unicode MS"/>
          <w:sz w:val="28"/>
          <w:szCs w:val="28"/>
          <w:lang w:val="uk-UA"/>
        </w:rPr>
        <w:t xml:space="preserve">, </w:t>
      </w:r>
      <w:r w:rsidRPr="004024C8">
        <w:rPr>
          <w:rFonts w:eastAsia="Arial Unicode MS"/>
          <w:sz w:val="28"/>
          <w:szCs w:val="28"/>
          <w:lang w:val="uk-UA"/>
        </w:rPr>
        <w:tab/>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Cs/>
          <w:sz w:val="28"/>
          <w:szCs w:val="28"/>
          <w:lang w:val="uk-UA"/>
        </w:rPr>
        <w:t>(4)</w:t>
      </w:r>
    </w:p>
    <w:p w14:paraId="42E00441" w14:textId="77777777" w:rsidR="00707D10" w:rsidRPr="004024C8" w:rsidRDefault="00707D10" w:rsidP="00707D10">
      <w:pPr>
        <w:spacing w:line="360" w:lineRule="auto"/>
        <w:ind w:right="-28"/>
        <w:jc w:val="both"/>
        <w:rPr>
          <w:b/>
          <w:bCs/>
          <w:sz w:val="28"/>
          <w:szCs w:val="28"/>
          <w:lang w:val="uk-UA"/>
        </w:rPr>
      </w:pPr>
      <m:oMath>
        <m:r>
          <w:rPr>
            <w:rFonts w:ascii="Cambria Math" w:eastAsia="Arial Unicode MS"/>
            <w:sz w:val="28"/>
            <w:szCs w:val="28"/>
            <w:lang w:val="uk-UA"/>
          </w:rPr>
          <m:t>λ</m:t>
        </m:r>
        <m:f>
          <m:fPr>
            <m:ctrlPr>
              <w:rPr>
                <w:rFonts w:ascii="Cambria Math" w:eastAsia="Arial Unicode MS" w:hAnsi="Cambria Math"/>
                <w:i/>
                <w:sz w:val="28"/>
                <w:szCs w:val="28"/>
                <w:lang w:val="uk-UA"/>
              </w:rPr>
            </m:ctrlPr>
          </m:fPr>
          <m:num>
            <m:r>
              <w:rPr>
                <w:rFonts w:ascii="Cambria Math" w:eastAsia="Arial Unicode MS"/>
                <w:sz w:val="28"/>
                <w:szCs w:val="28"/>
                <w:lang w:val="uk-UA"/>
              </w:rPr>
              <m:t>∂T(</m:t>
            </m:r>
            <m:r>
              <w:rPr>
                <w:rFonts w:ascii="Cambria Math" w:eastAsia="Arial Unicode MS"/>
                <w:sz w:val="28"/>
                <w:szCs w:val="28"/>
                <w:lang w:val="uk-UA"/>
              </w:rPr>
              <m:t>±</m:t>
            </m:r>
            <m:f>
              <m:fPr>
                <m:ctrlPr>
                  <w:rPr>
                    <w:rFonts w:ascii="Cambria Math" w:eastAsia="Arial Unicode MS" w:hAnsi="Cambria Math"/>
                    <w:i/>
                    <w:sz w:val="28"/>
                    <w:szCs w:val="28"/>
                    <w:lang w:val="uk-UA"/>
                  </w:rPr>
                </m:ctrlPr>
              </m:fPr>
              <m:num>
                <m:sSub>
                  <m:sSubPr>
                    <m:ctrlPr>
                      <w:rPr>
                        <w:rFonts w:ascii="Cambria Math" w:eastAsia="Arial Unicode MS" w:hAnsi="Cambria Math"/>
                        <w:i/>
                        <w:sz w:val="28"/>
                        <w:szCs w:val="28"/>
                        <w:lang w:val="uk-UA"/>
                      </w:rPr>
                    </m:ctrlPr>
                  </m:sSubPr>
                  <m:e>
                    <m:r>
                      <w:rPr>
                        <w:rFonts w:ascii="Cambria Math" w:eastAsia="Arial Unicode MS"/>
                        <w:sz w:val="28"/>
                        <w:szCs w:val="28"/>
                        <w:lang w:val="uk-UA"/>
                      </w:rPr>
                      <m:t>L</m:t>
                    </m:r>
                  </m:e>
                  <m:sub>
                    <m:r>
                      <w:rPr>
                        <w:rFonts w:ascii="Cambria Math" w:eastAsia="Arial Unicode MS"/>
                        <w:sz w:val="28"/>
                        <w:szCs w:val="28"/>
                        <w:lang w:val="uk-UA"/>
                      </w:rPr>
                      <m:t>x</m:t>
                    </m:r>
                  </m:sub>
                </m:sSub>
              </m:num>
              <m:den>
                <m:r>
                  <w:rPr>
                    <w:rFonts w:ascii="Cambria Math" w:eastAsia="Arial Unicode MS"/>
                    <w:sz w:val="28"/>
                    <w:szCs w:val="28"/>
                    <w:lang w:val="uk-UA"/>
                  </w:rPr>
                  <m:t>2</m:t>
                </m:r>
              </m:den>
            </m:f>
            <m:r>
              <w:rPr>
                <w:rFonts w:ascii="Cambria Math" w:eastAsia="Arial Unicode MS"/>
                <w:sz w:val="28"/>
                <w:szCs w:val="28"/>
                <w:lang w:val="uk-UA"/>
              </w:rPr>
              <m:t>,y,z,t)</m:t>
            </m:r>
          </m:num>
          <m:den>
            <m:r>
              <w:rPr>
                <w:rFonts w:ascii="Cambria Math" w:eastAsia="Arial Unicode MS"/>
                <w:sz w:val="28"/>
                <w:szCs w:val="28"/>
                <w:lang w:val="uk-UA"/>
              </w:rPr>
              <m:t>∂x</m:t>
            </m:r>
          </m:den>
        </m:f>
        <m:r>
          <w:rPr>
            <w:rFonts w:ascii="Cambria Math" w:eastAsia="Arial Unicode MS"/>
            <w:sz w:val="28"/>
            <w:szCs w:val="28"/>
            <w:lang w:val="uk-UA"/>
          </w:rPr>
          <m:t>+α</m:t>
        </m:r>
        <m:r>
          <w:rPr>
            <w:rFonts w:ascii="Cambria Math" w:eastAsia="Arial Unicode MS" w:hAnsi="Cambria Math" w:cs="Cambria Math"/>
            <w:sz w:val="28"/>
            <w:szCs w:val="28"/>
            <w:lang w:val="uk-UA"/>
          </w:rPr>
          <m:t>⋅</m:t>
        </m:r>
        <m:r>
          <w:rPr>
            <w:rFonts w:ascii="Cambria Math" w:eastAsia="Arial Unicode MS"/>
            <w:sz w:val="28"/>
            <w:szCs w:val="28"/>
            <w:lang w:val="uk-UA"/>
          </w:rPr>
          <m:t>(Tc</m:t>
        </m:r>
        <m:r>
          <w:rPr>
            <w:rFonts w:ascii="Cambria Math" w:eastAsia="Arial Unicode MS"/>
            <w:sz w:val="28"/>
            <w:szCs w:val="28"/>
            <w:lang w:val="uk-UA"/>
          </w:rPr>
          <m:t>-</m:t>
        </m:r>
        <m:r>
          <w:rPr>
            <w:rFonts w:ascii="Cambria Math" w:eastAsia="Arial Unicode MS"/>
            <w:sz w:val="28"/>
            <w:szCs w:val="28"/>
            <w:lang w:val="uk-UA"/>
          </w:rPr>
          <m:t>T(</m:t>
        </m:r>
        <m:r>
          <w:rPr>
            <w:rFonts w:ascii="Cambria Math" w:eastAsia="Arial Unicode MS"/>
            <w:sz w:val="28"/>
            <w:szCs w:val="28"/>
            <w:lang w:val="uk-UA"/>
          </w:rPr>
          <m:t>±</m:t>
        </m:r>
        <m:f>
          <m:fPr>
            <m:ctrlPr>
              <w:rPr>
                <w:rFonts w:ascii="Cambria Math" w:eastAsia="Arial Unicode MS" w:hAnsi="Cambria Math"/>
                <w:i/>
                <w:sz w:val="28"/>
                <w:szCs w:val="28"/>
                <w:lang w:val="uk-UA"/>
              </w:rPr>
            </m:ctrlPr>
          </m:fPr>
          <m:num>
            <m:sSub>
              <m:sSubPr>
                <m:ctrlPr>
                  <w:rPr>
                    <w:rFonts w:ascii="Cambria Math" w:eastAsia="Arial Unicode MS" w:hAnsi="Cambria Math"/>
                    <w:i/>
                    <w:sz w:val="28"/>
                    <w:szCs w:val="28"/>
                    <w:lang w:val="uk-UA"/>
                  </w:rPr>
                </m:ctrlPr>
              </m:sSubPr>
              <m:e>
                <m:r>
                  <w:rPr>
                    <w:rFonts w:ascii="Cambria Math" w:eastAsia="Arial Unicode MS"/>
                    <w:sz w:val="28"/>
                    <w:szCs w:val="28"/>
                    <w:lang w:val="uk-UA"/>
                  </w:rPr>
                  <m:t>L</m:t>
                </m:r>
              </m:e>
              <m:sub>
                <m:r>
                  <w:rPr>
                    <w:rFonts w:ascii="Cambria Math" w:eastAsia="Arial Unicode MS"/>
                    <w:sz w:val="28"/>
                    <w:szCs w:val="28"/>
                    <w:lang w:val="uk-UA"/>
                  </w:rPr>
                  <m:t>x</m:t>
                </m:r>
              </m:sub>
            </m:sSub>
          </m:num>
          <m:den>
            <m:r>
              <w:rPr>
                <w:rFonts w:ascii="Cambria Math" w:eastAsia="Arial Unicode MS"/>
                <w:sz w:val="28"/>
                <w:szCs w:val="28"/>
                <w:lang w:val="uk-UA"/>
              </w:rPr>
              <m:t>2</m:t>
            </m:r>
          </m:den>
        </m:f>
        <m:r>
          <w:rPr>
            <w:rFonts w:ascii="Cambria Math" w:eastAsia="Arial Unicode MS"/>
            <w:sz w:val="28"/>
            <w:szCs w:val="28"/>
            <w:lang w:val="uk-UA"/>
          </w:rPr>
          <m:t>,y,z,t))=0</m:t>
        </m:r>
      </m:oMath>
      <w:r w:rsidRPr="004024C8">
        <w:rPr>
          <w:rFonts w:eastAsia="Arial Unicode MS"/>
          <w:sz w:val="28"/>
          <w:szCs w:val="28"/>
          <w:lang w:val="uk-UA"/>
        </w:rPr>
        <w:t xml:space="preserve">, </w:t>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Cs/>
          <w:sz w:val="28"/>
          <w:szCs w:val="28"/>
          <w:lang w:val="uk-UA"/>
        </w:rPr>
        <w:t>(5)</w:t>
      </w:r>
    </w:p>
    <w:p w14:paraId="271005E9" w14:textId="77777777" w:rsidR="00707D10" w:rsidRPr="004024C8" w:rsidRDefault="00707D10" w:rsidP="00707D10">
      <w:pPr>
        <w:spacing w:line="360" w:lineRule="auto"/>
        <w:ind w:right="-28"/>
        <w:jc w:val="both"/>
        <w:rPr>
          <w:rFonts w:eastAsia="Arial Unicode MS"/>
          <w:sz w:val="28"/>
          <w:szCs w:val="28"/>
          <w:lang w:val="uk-UA"/>
        </w:rPr>
      </w:pPr>
      <m:oMath>
        <m:r>
          <w:rPr>
            <w:rFonts w:ascii="Cambria Math" w:eastAsia="Arial Unicode MS"/>
            <w:sz w:val="28"/>
            <w:szCs w:val="28"/>
            <w:lang w:val="uk-UA"/>
          </w:rPr>
          <m:t>λ</m:t>
        </m:r>
        <m:f>
          <m:fPr>
            <m:ctrlPr>
              <w:rPr>
                <w:rFonts w:ascii="Cambria Math" w:eastAsia="Arial Unicode MS" w:hAnsi="Cambria Math"/>
                <w:i/>
                <w:sz w:val="28"/>
                <w:szCs w:val="28"/>
                <w:lang w:val="uk-UA"/>
              </w:rPr>
            </m:ctrlPr>
          </m:fPr>
          <m:num>
            <m:r>
              <w:rPr>
                <w:rFonts w:ascii="Cambria Math" w:eastAsia="Arial Unicode MS"/>
                <w:sz w:val="28"/>
                <w:szCs w:val="28"/>
                <w:lang w:val="uk-UA"/>
              </w:rPr>
              <m:t>∂T(x,0,z,t)</m:t>
            </m:r>
          </m:num>
          <m:den>
            <m:r>
              <w:rPr>
                <w:rFonts w:ascii="Cambria Math" w:eastAsia="Arial Unicode MS"/>
                <w:sz w:val="28"/>
                <w:szCs w:val="28"/>
                <w:lang w:val="uk-UA"/>
              </w:rPr>
              <m:t>∂y</m:t>
            </m:r>
          </m:den>
        </m:f>
        <m:r>
          <w:rPr>
            <w:rFonts w:ascii="Cambria Math" w:eastAsia="Arial Unicode MS"/>
            <w:sz w:val="28"/>
            <w:szCs w:val="28"/>
            <w:lang w:val="uk-UA"/>
          </w:rPr>
          <m:t>+α</m:t>
        </m:r>
        <m:r>
          <w:rPr>
            <w:rFonts w:ascii="Cambria Math" w:eastAsia="Arial Unicode MS" w:hAnsi="Cambria Math" w:cs="Cambria Math"/>
            <w:sz w:val="28"/>
            <w:szCs w:val="28"/>
            <w:lang w:val="uk-UA"/>
          </w:rPr>
          <m:t>⋅</m:t>
        </m:r>
        <m:r>
          <w:rPr>
            <w:rFonts w:ascii="Cambria Math" w:eastAsia="Arial Unicode MS"/>
            <w:sz w:val="28"/>
            <w:szCs w:val="28"/>
            <w:lang w:val="uk-UA"/>
          </w:rPr>
          <m:t>(Tc</m:t>
        </m:r>
        <m:r>
          <w:rPr>
            <w:rFonts w:ascii="Cambria Math" w:eastAsia="Arial Unicode MS"/>
            <w:sz w:val="28"/>
            <w:szCs w:val="28"/>
            <w:lang w:val="uk-UA"/>
          </w:rPr>
          <m:t>-</m:t>
        </m:r>
        <m:r>
          <w:rPr>
            <w:rFonts w:ascii="Cambria Math" w:eastAsia="Arial Unicode MS"/>
            <w:sz w:val="28"/>
            <w:szCs w:val="28"/>
            <w:lang w:val="uk-UA"/>
          </w:rPr>
          <m:t>T(x,0,z,t))=0</m:t>
        </m:r>
      </m:oMath>
      <w:r w:rsidRPr="004024C8">
        <w:rPr>
          <w:rFonts w:eastAsia="Arial Unicode MS"/>
          <w:sz w:val="28"/>
          <w:szCs w:val="28"/>
          <w:lang w:val="uk-UA"/>
        </w:rPr>
        <w:t xml:space="preserve"> ,</w:t>
      </w:r>
      <w:r w:rsidRPr="004024C8">
        <w:rPr>
          <w:b/>
          <w:bCs/>
          <w:sz w:val="28"/>
          <w:szCs w:val="28"/>
          <w:lang w:val="uk-UA"/>
        </w:rPr>
        <w:t xml:space="preserve"> </w:t>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Cs/>
          <w:sz w:val="28"/>
          <w:szCs w:val="28"/>
          <w:lang w:val="uk-UA"/>
        </w:rPr>
        <w:t>(6)</w:t>
      </w:r>
    </w:p>
    <w:p w14:paraId="2CBF7C62" w14:textId="77777777" w:rsidR="00707D10" w:rsidRPr="004024C8" w:rsidRDefault="00707D10" w:rsidP="00707D10">
      <w:pPr>
        <w:spacing w:line="360" w:lineRule="auto"/>
        <w:ind w:right="-28"/>
        <w:jc w:val="both"/>
        <w:rPr>
          <w:b/>
          <w:bCs/>
          <w:sz w:val="28"/>
          <w:szCs w:val="28"/>
          <w:lang w:val="uk-UA"/>
        </w:rPr>
      </w:pPr>
      <m:oMath>
        <m:r>
          <w:rPr>
            <w:rFonts w:ascii="Cambria Math"/>
            <w:sz w:val="28"/>
            <w:szCs w:val="28"/>
            <w:lang w:val="uk-UA"/>
          </w:rPr>
          <m:t>λ</m:t>
        </m:r>
        <m:f>
          <m:fPr>
            <m:ctrlPr>
              <w:rPr>
                <w:rFonts w:ascii="Cambria Math" w:hAnsi="Cambria Math"/>
                <w:i/>
                <w:sz w:val="28"/>
                <w:szCs w:val="28"/>
                <w:lang w:val="uk-UA"/>
              </w:rPr>
            </m:ctrlPr>
          </m:fPr>
          <m:num>
            <m:r>
              <w:rPr>
                <w:rFonts w:ascii="Cambria Math"/>
                <w:sz w:val="28"/>
                <w:szCs w:val="28"/>
                <w:lang w:val="uk-UA"/>
              </w:rPr>
              <m:t>∂T(x,</m:t>
            </m:r>
            <m:sSub>
              <m:sSubPr>
                <m:ctrlPr>
                  <w:rPr>
                    <w:rFonts w:ascii="Cambria Math" w:hAnsi="Cambria Math"/>
                    <w:i/>
                    <w:sz w:val="28"/>
                    <w:szCs w:val="28"/>
                    <w:lang w:val="uk-UA"/>
                  </w:rPr>
                </m:ctrlPr>
              </m:sSubPr>
              <m:e>
                <m:r>
                  <w:rPr>
                    <w:rFonts w:ascii="Cambria Math"/>
                    <w:sz w:val="28"/>
                    <w:szCs w:val="28"/>
                    <w:lang w:val="uk-UA"/>
                  </w:rPr>
                  <m:t>L</m:t>
                </m:r>
              </m:e>
              <m:sub>
                <m:r>
                  <w:rPr>
                    <w:rFonts w:ascii="Cambria Math"/>
                    <w:sz w:val="28"/>
                    <w:szCs w:val="28"/>
                    <w:lang w:val="uk-UA"/>
                  </w:rPr>
                  <m:t>y</m:t>
                </m:r>
              </m:sub>
            </m:sSub>
            <m:r>
              <w:rPr>
                <w:rFonts w:ascii="Cambria Math"/>
                <w:sz w:val="28"/>
                <w:szCs w:val="28"/>
                <w:lang w:val="uk-UA"/>
              </w:rPr>
              <m:t>,z,t)</m:t>
            </m:r>
          </m:num>
          <m:den>
            <m:r>
              <w:rPr>
                <w:rFonts w:ascii="Cambria Math"/>
                <w:sz w:val="28"/>
                <w:szCs w:val="28"/>
                <w:lang w:val="uk-UA"/>
              </w:rPr>
              <m:t>∂y</m:t>
            </m:r>
          </m:den>
        </m:f>
        <m:r>
          <w:rPr>
            <w:rFonts w:ascii="Cambria Math"/>
            <w:sz w:val="28"/>
            <w:szCs w:val="28"/>
            <w:lang w:val="uk-UA"/>
          </w:rPr>
          <m:t>+α</m:t>
        </m:r>
        <m:r>
          <w:rPr>
            <w:rFonts w:ascii="Cambria Math" w:hAnsi="Cambria Math" w:cs="Cambria Math"/>
            <w:sz w:val="28"/>
            <w:szCs w:val="28"/>
            <w:lang w:val="uk-UA"/>
          </w:rPr>
          <m:t>⋅</m:t>
        </m:r>
        <m:r>
          <w:rPr>
            <w:rFonts w:ascii="Cambria Math"/>
            <w:sz w:val="28"/>
            <w:szCs w:val="28"/>
            <w:lang w:val="uk-UA"/>
          </w:rPr>
          <m:t>(Tc</m:t>
        </m:r>
        <m:r>
          <w:rPr>
            <w:rFonts w:ascii="Cambria Math"/>
            <w:sz w:val="28"/>
            <w:szCs w:val="28"/>
            <w:lang w:val="uk-UA"/>
          </w:rPr>
          <m:t>-</m:t>
        </m:r>
        <m:r>
          <w:rPr>
            <w:rFonts w:ascii="Cambria Math"/>
            <w:sz w:val="28"/>
            <w:szCs w:val="28"/>
            <w:lang w:val="uk-UA"/>
          </w:rPr>
          <m:t>T(x,</m:t>
        </m:r>
        <m:sSub>
          <m:sSubPr>
            <m:ctrlPr>
              <w:rPr>
                <w:rFonts w:ascii="Cambria Math" w:hAnsi="Cambria Math"/>
                <w:i/>
                <w:sz w:val="28"/>
                <w:szCs w:val="28"/>
                <w:lang w:val="uk-UA"/>
              </w:rPr>
            </m:ctrlPr>
          </m:sSubPr>
          <m:e>
            <m:r>
              <w:rPr>
                <w:rFonts w:ascii="Cambria Math"/>
                <w:sz w:val="28"/>
                <w:szCs w:val="28"/>
                <w:lang w:val="uk-UA"/>
              </w:rPr>
              <m:t>L</m:t>
            </m:r>
          </m:e>
          <m:sub>
            <m:r>
              <w:rPr>
                <w:rFonts w:ascii="Cambria Math"/>
                <w:sz w:val="28"/>
                <w:szCs w:val="28"/>
                <w:lang w:val="uk-UA"/>
              </w:rPr>
              <m:t>y</m:t>
            </m:r>
          </m:sub>
        </m:sSub>
        <m:r>
          <w:rPr>
            <w:rFonts w:ascii="Cambria Math"/>
            <w:sz w:val="28"/>
            <w:szCs w:val="28"/>
            <w:lang w:val="uk-UA"/>
          </w:rPr>
          <m:t>,z,t))=0</m:t>
        </m:r>
      </m:oMath>
      <w:r w:rsidRPr="004024C8">
        <w:rPr>
          <w:sz w:val="28"/>
          <w:szCs w:val="28"/>
          <w:lang w:val="uk-UA"/>
        </w:rPr>
        <w:t xml:space="preserve">, </w:t>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
          <w:bCs/>
          <w:sz w:val="28"/>
          <w:szCs w:val="28"/>
          <w:lang w:val="uk-UA"/>
        </w:rPr>
        <w:tab/>
      </w:r>
      <w:r w:rsidRPr="004024C8">
        <w:rPr>
          <w:bCs/>
          <w:sz w:val="28"/>
          <w:szCs w:val="28"/>
          <w:lang w:val="uk-UA"/>
        </w:rPr>
        <w:t>(7)</w:t>
      </w:r>
    </w:p>
    <w:p w14:paraId="4913930B" w14:textId="77777777" w:rsidR="00707D10" w:rsidRPr="004024C8" w:rsidRDefault="00707D10" w:rsidP="00707D10">
      <w:pPr>
        <w:spacing w:line="360" w:lineRule="auto"/>
        <w:jc w:val="both"/>
        <w:rPr>
          <w:rFonts w:eastAsia="Arial Unicode MS"/>
          <w:sz w:val="28"/>
          <w:szCs w:val="28"/>
          <w:lang w:val="uk-UA"/>
        </w:rPr>
      </w:pPr>
      <w:r w:rsidRPr="004024C8">
        <w:rPr>
          <w:rFonts w:eastAsia="Arial Unicode MS"/>
          <w:sz w:val="28"/>
          <w:szCs w:val="28"/>
          <w:lang w:val="uk-UA"/>
        </w:rPr>
        <w:t>де Т (х, у, z) - температура в точці з координатами (х, у, z,) в момент часу t, λ - коефіцієнт теплопровідності, а - коефіцієнт тепловіддачі.</w:t>
      </w:r>
    </w:p>
    <w:p w14:paraId="0EFCE5DD" w14:textId="77777777" w:rsidR="00707D10" w:rsidRPr="004024C8" w:rsidRDefault="00707D10" w:rsidP="00707D10">
      <w:pPr>
        <w:spacing w:line="360" w:lineRule="auto"/>
        <w:jc w:val="both"/>
        <w:rPr>
          <w:rFonts w:eastAsia="Arial Unicode MS"/>
          <w:sz w:val="28"/>
          <w:szCs w:val="28"/>
          <w:lang w:val="uk-UA"/>
        </w:rPr>
      </w:pPr>
    </w:p>
    <w:p w14:paraId="170B1319" w14:textId="77777777" w:rsidR="00707D10" w:rsidRPr="004024C8" w:rsidRDefault="00707D10" w:rsidP="00707D10">
      <w:pPr>
        <w:spacing w:line="360" w:lineRule="auto"/>
        <w:ind w:firstLine="708"/>
        <w:jc w:val="both"/>
        <w:rPr>
          <w:rFonts w:eastAsia="Arial Unicode MS"/>
          <w:sz w:val="28"/>
          <w:szCs w:val="28"/>
          <w:lang w:val="uk-UA"/>
        </w:rPr>
      </w:pPr>
      <w:r w:rsidRPr="004024C8">
        <w:rPr>
          <w:rFonts w:eastAsia="Arial Unicode MS"/>
          <w:sz w:val="28"/>
          <w:szCs w:val="28"/>
          <w:lang w:val="uk-UA"/>
        </w:rPr>
        <w:t>Завдання вирішувалася у відповідність з відомим алгоритмом [</w:t>
      </w:r>
      <w:r w:rsidR="00200AEB" w:rsidRPr="00200AEB">
        <w:rPr>
          <w:rFonts w:eastAsia="Arial Unicode MS"/>
          <w:sz w:val="28"/>
          <w:szCs w:val="28"/>
          <w:lang w:val="uk-UA"/>
        </w:rPr>
        <w:t>38</w:t>
      </w:r>
      <w:r w:rsidRPr="004024C8">
        <w:rPr>
          <w:rFonts w:eastAsia="Arial Unicode MS"/>
          <w:sz w:val="28"/>
          <w:szCs w:val="28"/>
          <w:lang w:val="uk-UA"/>
        </w:rPr>
        <w:t>]. Розрахунок температури кожної точки заготовки для будь-якого моменту часу проводився методом кінцевих різниць. Для цього досліджувана область розбивалася на рівні паралелепіпеди з розмірами сторін Lх, Lу, Lz паралельними  до осей Ох, Оу, Ох системи координат ХУ-ХО, відповідно. Розміри сторін вибиралися на основі компромісу між точністю моделі і накопичуваної помилки розрахунків.</w:t>
      </w:r>
    </w:p>
    <w:p w14:paraId="1EE86852" w14:textId="77777777" w:rsidR="00707D10" w:rsidRPr="004024C8" w:rsidRDefault="00707D10" w:rsidP="00707D10">
      <w:pPr>
        <w:spacing w:line="360" w:lineRule="auto"/>
        <w:ind w:firstLine="708"/>
        <w:jc w:val="both"/>
        <w:rPr>
          <w:rFonts w:eastAsia="Arial Unicode MS"/>
          <w:sz w:val="28"/>
          <w:szCs w:val="28"/>
          <w:lang w:val="uk-UA"/>
        </w:rPr>
      </w:pPr>
    </w:p>
    <w:p w14:paraId="54F6DB25" w14:textId="77777777" w:rsidR="00707D10" w:rsidRPr="004024C8" w:rsidRDefault="00707D10" w:rsidP="00707D10">
      <w:pPr>
        <w:spacing w:line="360" w:lineRule="auto"/>
        <w:ind w:firstLine="708"/>
        <w:jc w:val="both"/>
        <w:rPr>
          <w:rFonts w:eastAsia="Arial Unicode MS"/>
          <w:sz w:val="28"/>
          <w:szCs w:val="28"/>
          <w:lang w:val="uk-UA"/>
        </w:rPr>
      </w:pPr>
      <w:r w:rsidRPr="004024C8">
        <w:rPr>
          <w:rFonts w:eastAsia="Arial Unicode MS"/>
          <w:sz w:val="28"/>
          <w:szCs w:val="28"/>
          <w:lang w:val="uk-UA"/>
        </w:rPr>
        <w:t>Використовуючи отримані математичні залежності та комп'ютерні програми на мові програмування МаtLab проводився розрахунок теплового стану напівнескінченного вироб</w:t>
      </w:r>
      <w:r>
        <w:rPr>
          <w:rFonts w:eastAsia="Arial Unicode MS"/>
          <w:sz w:val="28"/>
          <w:szCs w:val="28"/>
          <w:lang w:val="uk-UA"/>
        </w:rPr>
        <w:t>у</w:t>
      </w:r>
      <w:r w:rsidRPr="004024C8">
        <w:rPr>
          <w:rFonts w:eastAsia="Arial Unicode MS"/>
          <w:sz w:val="28"/>
          <w:szCs w:val="28"/>
          <w:lang w:val="uk-UA"/>
        </w:rPr>
        <w:t>, яке оброблялося лазерним випромінюванням з багатомодовим циліндричним просторово-тимчасовим розподілом інтенсивності. При розрахунку враховувалася реальна просторово-часовий розподіл потужності лазерного випромінювання на оброблюваної поверхні, виміряний за допомогою пристрою LBA. Потужність випромінювання приймалася постійною, рівної 1000 Вт. Поглинальна здатність опромінюваної поверхні з технологічним покриттям МСЦ510 становила 80%. Швидкість відносного руху лазерного променя і деталі варіювалася в діапазоні (0,8 - 2) м / хв, діаметр плями фокусування d0 становив - 4; 5; і 7 мм. Матеріал зразка - сталь У8 після об'ємного гартування і відпуску. Теплофізичні властивості матеріалів (теплопровідність λ, теплоємність с і щільність γ) приймалися, як масив даних для діапазону температур, наведені в табл.1. Управління швидкістю лазерної обробки і діаметром плями фокусування дозволяє в широкому діапазоні змінювати параметри теплового стану приповерхневих шарів виробів (максимальні температури нагріву, їх розподіл, швидкості нагріву і охолодження).</w:t>
      </w:r>
    </w:p>
    <w:p w14:paraId="1D41ED9D" w14:textId="77777777" w:rsidR="00707D10" w:rsidRPr="004024C8" w:rsidRDefault="00707D10" w:rsidP="00707D10">
      <w:pPr>
        <w:spacing w:line="360" w:lineRule="auto"/>
        <w:ind w:firstLine="567"/>
        <w:jc w:val="both"/>
        <w:rPr>
          <w:rFonts w:eastAsia="Arial Unicode MS"/>
          <w:sz w:val="28"/>
          <w:szCs w:val="28"/>
          <w:lang w:val="uk-UA"/>
        </w:rPr>
      </w:pPr>
      <w:r w:rsidRPr="004024C8">
        <w:rPr>
          <w:rFonts w:eastAsia="Arial Unicode MS"/>
          <w:sz w:val="28"/>
          <w:szCs w:val="28"/>
          <w:lang w:val="uk-UA"/>
        </w:rPr>
        <w:t>Використовуючи промінь з просторовими характеристиками, які можуть бути отримані при фокусуванні многомодового випромінювання (ТЕМ20) з потужністю Р = 1000Вт сферичної лінзою з фокусною відстанню 300 мм, можна отримати зону термічного впливу глибиною до 3,5 мм, шириною до 8 мм (ЗТВ обмежена ізотермою 200 ˚).</w:t>
      </w:r>
    </w:p>
    <w:p w14:paraId="05456B58" w14:textId="77777777" w:rsidR="00707D10" w:rsidRPr="004024C8" w:rsidRDefault="00707D10" w:rsidP="00707D10">
      <w:pPr>
        <w:spacing w:line="360" w:lineRule="auto"/>
        <w:ind w:firstLine="567"/>
        <w:jc w:val="both"/>
        <w:rPr>
          <w:rFonts w:eastAsia="Arial Unicode MS"/>
          <w:sz w:val="28"/>
          <w:szCs w:val="28"/>
          <w:lang w:val="uk-UA"/>
        </w:rPr>
      </w:pPr>
    </w:p>
    <w:p w14:paraId="5333B123" w14:textId="77777777" w:rsidR="00BF6455" w:rsidRDefault="00BF6455" w:rsidP="003A2B0B">
      <w:pPr>
        <w:spacing w:after="160" w:line="259" w:lineRule="auto"/>
        <w:ind w:firstLine="567"/>
        <w:jc w:val="center"/>
        <w:rPr>
          <w:rFonts w:eastAsia="Arial Unicode MS"/>
          <w:b/>
          <w:sz w:val="28"/>
          <w:szCs w:val="28"/>
          <w:lang w:val="uk-UA"/>
        </w:rPr>
      </w:pPr>
    </w:p>
    <w:p w14:paraId="011F5EF7" w14:textId="77777777" w:rsidR="00B42F64" w:rsidRDefault="00B42F64">
      <w:pPr>
        <w:spacing w:after="200" w:line="276" w:lineRule="auto"/>
        <w:rPr>
          <w:rFonts w:eastAsia="Arial Unicode MS"/>
          <w:b/>
          <w:sz w:val="28"/>
          <w:szCs w:val="28"/>
          <w:lang w:val="uk-UA"/>
        </w:rPr>
      </w:pPr>
      <w:r>
        <w:rPr>
          <w:rFonts w:eastAsia="Arial Unicode MS"/>
          <w:b/>
          <w:sz w:val="28"/>
          <w:szCs w:val="28"/>
          <w:lang w:val="uk-UA"/>
        </w:rPr>
        <w:br w:type="page"/>
      </w:r>
    </w:p>
    <w:p w14:paraId="2B8AD5A4" w14:textId="77777777" w:rsidR="00707D10" w:rsidRPr="007937F4" w:rsidRDefault="00707D10" w:rsidP="007937F4">
      <w:pPr>
        <w:spacing w:after="160" w:line="259" w:lineRule="auto"/>
        <w:ind w:firstLine="567"/>
        <w:jc w:val="center"/>
        <w:rPr>
          <w:rFonts w:eastAsia="Arial Unicode MS"/>
          <w:b/>
          <w:sz w:val="28"/>
          <w:szCs w:val="28"/>
          <w:lang w:val="uk-UA"/>
        </w:rPr>
      </w:pPr>
      <w:r w:rsidRPr="004024C8">
        <w:rPr>
          <w:rFonts w:eastAsia="Arial Unicode MS"/>
          <w:b/>
          <w:sz w:val="28"/>
          <w:szCs w:val="28"/>
          <w:lang w:val="uk-UA"/>
        </w:rPr>
        <w:lastRenderedPageBreak/>
        <w:t>Таблиця 1.</w:t>
      </w:r>
      <w:r w:rsidRPr="004024C8">
        <w:rPr>
          <w:rFonts w:eastAsia="Arial Unicode MS"/>
          <w:sz w:val="28"/>
          <w:szCs w:val="28"/>
          <w:lang w:val="uk-UA"/>
        </w:rPr>
        <w:t xml:space="preserve"> Теплофізичні властивості заготовки в залежності від температури.</w:t>
      </w:r>
    </w:p>
    <w:tbl>
      <w:tblPr>
        <w:tblStyle w:val="ac"/>
        <w:tblW w:w="0" w:type="auto"/>
        <w:tblLook w:val="04A0" w:firstRow="1" w:lastRow="0" w:firstColumn="1" w:lastColumn="0" w:noHBand="0" w:noVBand="1"/>
      </w:tblPr>
      <w:tblGrid>
        <w:gridCol w:w="1875"/>
        <w:gridCol w:w="773"/>
        <w:gridCol w:w="757"/>
        <w:gridCol w:w="741"/>
        <w:gridCol w:w="752"/>
        <w:gridCol w:w="741"/>
        <w:gridCol w:w="741"/>
        <w:gridCol w:w="741"/>
        <w:gridCol w:w="741"/>
        <w:gridCol w:w="741"/>
        <w:gridCol w:w="741"/>
      </w:tblGrid>
      <w:tr w:rsidR="00707D10" w:rsidRPr="004024C8" w14:paraId="6EF58F69" w14:textId="77777777" w:rsidTr="00B03A41">
        <w:tc>
          <w:tcPr>
            <w:tcW w:w="2021" w:type="dxa"/>
          </w:tcPr>
          <w:p w14:paraId="0832B8FE" w14:textId="77777777" w:rsidR="00707D10" w:rsidRPr="004024C8" w:rsidRDefault="00707D10" w:rsidP="00B03A41">
            <w:pPr>
              <w:jc w:val="both"/>
              <w:rPr>
                <w:lang w:val="uk-UA"/>
              </w:rPr>
            </w:pPr>
            <w:r w:rsidRPr="004024C8">
              <w:rPr>
                <w:lang w:val="uk-UA"/>
              </w:rPr>
              <w:t xml:space="preserve">Т, ˚С </w:t>
            </w:r>
          </w:p>
        </w:tc>
        <w:tc>
          <w:tcPr>
            <w:tcW w:w="800" w:type="dxa"/>
            <w:vMerge w:val="restart"/>
          </w:tcPr>
          <w:p w14:paraId="1CEFA109" w14:textId="77777777" w:rsidR="00707D10" w:rsidRPr="004024C8" w:rsidRDefault="00707D10" w:rsidP="00B03A41">
            <w:pPr>
              <w:jc w:val="both"/>
              <w:rPr>
                <w:lang w:val="uk-UA"/>
              </w:rPr>
            </w:pPr>
            <w:r w:rsidRPr="004024C8">
              <w:rPr>
                <w:lang w:val="uk-UA"/>
              </w:rPr>
              <w:t>20</w:t>
            </w:r>
          </w:p>
        </w:tc>
        <w:tc>
          <w:tcPr>
            <w:tcW w:w="779" w:type="dxa"/>
            <w:vMerge w:val="restart"/>
          </w:tcPr>
          <w:p w14:paraId="30018D4E" w14:textId="77777777" w:rsidR="00707D10" w:rsidRPr="004024C8" w:rsidRDefault="00707D10" w:rsidP="00B03A41">
            <w:pPr>
              <w:jc w:val="both"/>
              <w:rPr>
                <w:lang w:val="uk-UA"/>
              </w:rPr>
            </w:pPr>
            <w:r w:rsidRPr="004024C8">
              <w:rPr>
                <w:lang w:val="uk-UA"/>
              </w:rPr>
              <w:t>100</w:t>
            </w:r>
          </w:p>
        </w:tc>
        <w:tc>
          <w:tcPr>
            <w:tcW w:w="758" w:type="dxa"/>
            <w:vMerge w:val="restart"/>
          </w:tcPr>
          <w:p w14:paraId="4696BFEA" w14:textId="77777777" w:rsidR="00707D10" w:rsidRPr="004024C8" w:rsidRDefault="00707D10" w:rsidP="00B03A41">
            <w:pPr>
              <w:jc w:val="both"/>
              <w:rPr>
                <w:lang w:val="uk-UA"/>
              </w:rPr>
            </w:pPr>
            <w:r w:rsidRPr="004024C8">
              <w:rPr>
                <w:lang w:val="uk-UA"/>
              </w:rPr>
              <w:t>200</w:t>
            </w:r>
          </w:p>
        </w:tc>
        <w:tc>
          <w:tcPr>
            <w:tcW w:w="773" w:type="dxa"/>
            <w:vMerge w:val="restart"/>
          </w:tcPr>
          <w:p w14:paraId="204D5CA6" w14:textId="77777777" w:rsidR="00707D10" w:rsidRPr="004024C8" w:rsidRDefault="00707D10" w:rsidP="00B03A41">
            <w:pPr>
              <w:jc w:val="both"/>
              <w:rPr>
                <w:lang w:val="uk-UA"/>
              </w:rPr>
            </w:pPr>
            <w:r w:rsidRPr="004024C8">
              <w:rPr>
                <w:lang w:val="uk-UA"/>
              </w:rPr>
              <w:t>300</w:t>
            </w:r>
          </w:p>
        </w:tc>
        <w:tc>
          <w:tcPr>
            <w:tcW w:w="758" w:type="dxa"/>
            <w:vMerge w:val="restart"/>
          </w:tcPr>
          <w:p w14:paraId="52E80600" w14:textId="77777777" w:rsidR="00707D10" w:rsidRPr="004024C8" w:rsidRDefault="00707D10" w:rsidP="00B03A41">
            <w:pPr>
              <w:jc w:val="both"/>
              <w:rPr>
                <w:lang w:val="uk-UA"/>
              </w:rPr>
            </w:pPr>
            <w:r w:rsidRPr="004024C8">
              <w:rPr>
                <w:lang w:val="uk-UA"/>
              </w:rPr>
              <w:t>400</w:t>
            </w:r>
          </w:p>
        </w:tc>
        <w:tc>
          <w:tcPr>
            <w:tcW w:w="758" w:type="dxa"/>
            <w:vMerge w:val="restart"/>
          </w:tcPr>
          <w:p w14:paraId="2A3B0298" w14:textId="77777777" w:rsidR="00707D10" w:rsidRPr="004024C8" w:rsidRDefault="00707D10" w:rsidP="00B03A41">
            <w:pPr>
              <w:jc w:val="both"/>
              <w:rPr>
                <w:lang w:val="uk-UA"/>
              </w:rPr>
            </w:pPr>
            <w:r w:rsidRPr="004024C8">
              <w:rPr>
                <w:lang w:val="uk-UA"/>
              </w:rPr>
              <w:t>500</w:t>
            </w:r>
          </w:p>
        </w:tc>
        <w:tc>
          <w:tcPr>
            <w:tcW w:w="758" w:type="dxa"/>
            <w:vMerge w:val="restart"/>
          </w:tcPr>
          <w:p w14:paraId="34DF5DD5" w14:textId="77777777" w:rsidR="00707D10" w:rsidRPr="004024C8" w:rsidRDefault="00707D10" w:rsidP="00B03A41">
            <w:pPr>
              <w:jc w:val="both"/>
              <w:rPr>
                <w:lang w:val="uk-UA"/>
              </w:rPr>
            </w:pPr>
            <w:r w:rsidRPr="004024C8">
              <w:rPr>
                <w:lang w:val="uk-UA"/>
              </w:rPr>
              <w:t>600</w:t>
            </w:r>
          </w:p>
        </w:tc>
        <w:tc>
          <w:tcPr>
            <w:tcW w:w="758" w:type="dxa"/>
            <w:vMerge w:val="restart"/>
          </w:tcPr>
          <w:p w14:paraId="781F7B55" w14:textId="77777777" w:rsidR="00707D10" w:rsidRPr="004024C8" w:rsidRDefault="00707D10" w:rsidP="00B03A41">
            <w:pPr>
              <w:jc w:val="both"/>
              <w:rPr>
                <w:lang w:val="uk-UA"/>
              </w:rPr>
            </w:pPr>
            <w:r w:rsidRPr="004024C8">
              <w:rPr>
                <w:lang w:val="uk-UA"/>
              </w:rPr>
              <w:t>700</w:t>
            </w:r>
          </w:p>
        </w:tc>
        <w:tc>
          <w:tcPr>
            <w:tcW w:w="758" w:type="dxa"/>
            <w:vMerge w:val="restart"/>
          </w:tcPr>
          <w:p w14:paraId="6ACB6C9A" w14:textId="77777777" w:rsidR="00707D10" w:rsidRPr="004024C8" w:rsidRDefault="00707D10" w:rsidP="00B03A41">
            <w:pPr>
              <w:jc w:val="both"/>
              <w:rPr>
                <w:lang w:val="uk-UA"/>
              </w:rPr>
            </w:pPr>
            <w:r w:rsidRPr="004024C8">
              <w:rPr>
                <w:lang w:val="uk-UA"/>
              </w:rPr>
              <w:t>800</w:t>
            </w:r>
          </w:p>
        </w:tc>
        <w:tc>
          <w:tcPr>
            <w:tcW w:w="758" w:type="dxa"/>
            <w:vMerge w:val="restart"/>
          </w:tcPr>
          <w:p w14:paraId="1912528C" w14:textId="77777777" w:rsidR="00707D10" w:rsidRPr="004024C8" w:rsidRDefault="00707D10" w:rsidP="00B03A41">
            <w:pPr>
              <w:jc w:val="both"/>
              <w:rPr>
                <w:lang w:val="uk-UA"/>
              </w:rPr>
            </w:pPr>
            <w:r w:rsidRPr="004024C8">
              <w:rPr>
                <w:lang w:val="uk-UA"/>
              </w:rPr>
              <w:t>900</w:t>
            </w:r>
          </w:p>
        </w:tc>
      </w:tr>
      <w:tr w:rsidR="00707D10" w:rsidRPr="004024C8" w14:paraId="771D30E7" w14:textId="77777777" w:rsidTr="00B03A41">
        <w:tc>
          <w:tcPr>
            <w:tcW w:w="2021" w:type="dxa"/>
          </w:tcPr>
          <w:p w14:paraId="5D8BA515" w14:textId="77777777" w:rsidR="00707D10" w:rsidRPr="004024C8" w:rsidRDefault="00707D10" w:rsidP="00B03A41">
            <w:pPr>
              <w:jc w:val="both"/>
              <w:rPr>
                <w:lang w:val="uk-UA"/>
              </w:rPr>
            </w:pPr>
            <w:r w:rsidRPr="004024C8">
              <w:rPr>
                <w:lang w:val="uk-UA"/>
              </w:rPr>
              <w:t>Параметр</w:t>
            </w:r>
          </w:p>
        </w:tc>
        <w:tc>
          <w:tcPr>
            <w:tcW w:w="800" w:type="dxa"/>
            <w:vMerge/>
          </w:tcPr>
          <w:p w14:paraId="5148ECDF" w14:textId="77777777" w:rsidR="00707D10" w:rsidRPr="004024C8" w:rsidRDefault="00707D10" w:rsidP="00B03A41">
            <w:pPr>
              <w:jc w:val="both"/>
              <w:rPr>
                <w:lang w:val="uk-UA"/>
              </w:rPr>
            </w:pPr>
          </w:p>
        </w:tc>
        <w:tc>
          <w:tcPr>
            <w:tcW w:w="779" w:type="dxa"/>
            <w:vMerge/>
          </w:tcPr>
          <w:p w14:paraId="75B40378" w14:textId="77777777" w:rsidR="00707D10" w:rsidRPr="004024C8" w:rsidRDefault="00707D10" w:rsidP="00B03A41">
            <w:pPr>
              <w:jc w:val="both"/>
              <w:rPr>
                <w:lang w:val="uk-UA"/>
              </w:rPr>
            </w:pPr>
          </w:p>
        </w:tc>
        <w:tc>
          <w:tcPr>
            <w:tcW w:w="758" w:type="dxa"/>
            <w:vMerge/>
          </w:tcPr>
          <w:p w14:paraId="15F61858" w14:textId="77777777" w:rsidR="00707D10" w:rsidRPr="004024C8" w:rsidRDefault="00707D10" w:rsidP="00B03A41">
            <w:pPr>
              <w:jc w:val="both"/>
              <w:rPr>
                <w:lang w:val="uk-UA"/>
              </w:rPr>
            </w:pPr>
          </w:p>
        </w:tc>
        <w:tc>
          <w:tcPr>
            <w:tcW w:w="773" w:type="dxa"/>
            <w:vMerge/>
          </w:tcPr>
          <w:p w14:paraId="1D10A44A" w14:textId="77777777" w:rsidR="00707D10" w:rsidRPr="004024C8" w:rsidRDefault="00707D10" w:rsidP="00B03A41">
            <w:pPr>
              <w:jc w:val="both"/>
              <w:rPr>
                <w:lang w:val="uk-UA"/>
              </w:rPr>
            </w:pPr>
          </w:p>
        </w:tc>
        <w:tc>
          <w:tcPr>
            <w:tcW w:w="758" w:type="dxa"/>
            <w:vMerge/>
          </w:tcPr>
          <w:p w14:paraId="227B66D4" w14:textId="77777777" w:rsidR="00707D10" w:rsidRPr="004024C8" w:rsidRDefault="00707D10" w:rsidP="00B03A41">
            <w:pPr>
              <w:jc w:val="both"/>
              <w:rPr>
                <w:lang w:val="uk-UA"/>
              </w:rPr>
            </w:pPr>
          </w:p>
        </w:tc>
        <w:tc>
          <w:tcPr>
            <w:tcW w:w="758" w:type="dxa"/>
            <w:vMerge/>
          </w:tcPr>
          <w:p w14:paraId="7324927A" w14:textId="77777777" w:rsidR="00707D10" w:rsidRPr="004024C8" w:rsidRDefault="00707D10" w:rsidP="00B03A41">
            <w:pPr>
              <w:jc w:val="both"/>
              <w:rPr>
                <w:lang w:val="uk-UA"/>
              </w:rPr>
            </w:pPr>
          </w:p>
        </w:tc>
        <w:tc>
          <w:tcPr>
            <w:tcW w:w="758" w:type="dxa"/>
            <w:vMerge/>
          </w:tcPr>
          <w:p w14:paraId="5D144CC0" w14:textId="77777777" w:rsidR="00707D10" w:rsidRPr="004024C8" w:rsidRDefault="00707D10" w:rsidP="00B03A41">
            <w:pPr>
              <w:jc w:val="both"/>
              <w:rPr>
                <w:lang w:val="uk-UA"/>
              </w:rPr>
            </w:pPr>
          </w:p>
        </w:tc>
        <w:tc>
          <w:tcPr>
            <w:tcW w:w="758" w:type="dxa"/>
            <w:vMerge/>
          </w:tcPr>
          <w:p w14:paraId="6ED15A75" w14:textId="77777777" w:rsidR="00707D10" w:rsidRPr="004024C8" w:rsidRDefault="00707D10" w:rsidP="00B03A41">
            <w:pPr>
              <w:jc w:val="both"/>
              <w:rPr>
                <w:lang w:val="uk-UA"/>
              </w:rPr>
            </w:pPr>
          </w:p>
        </w:tc>
        <w:tc>
          <w:tcPr>
            <w:tcW w:w="758" w:type="dxa"/>
            <w:vMerge/>
          </w:tcPr>
          <w:p w14:paraId="70882C3E" w14:textId="77777777" w:rsidR="00707D10" w:rsidRPr="004024C8" w:rsidRDefault="00707D10" w:rsidP="00B03A41">
            <w:pPr>
              <w:jc w:val="both"/>
              <w:rPr>
                <w:lang w:val="uk-UA"/>
              </w:rPr>
            </w:pPr>
          </w:p>
        </w:tc>
        <w:tc>
          <w:tcPr>
            <w:tcW w:w="758" w:type="dxa"/>
            <w:vMerge/>
          </w:tcPr>
          <w:p w14:paraId="33163C89" w14:textId="77777777" w:rsidR="00707D10" w:rsidRPr="004024C8" w:rsidRDefault="00707D10" w:rsidP="00B03A41">
            <w:pPr>
              <w:jc w:val="both"/>
              <w:rPr>
                <w:lang w:val="uk-UA"/>
              </w:rPr>
            </w:pPr>
          </w:p>
        </w:tc>
      </w:tr>
      <w:tr w:rsidR="00707D10" w:rsidRPr="004024C8" w14:paraId="6EB0AA66" w14:textId="77777777" w:rsidTr="00B03A41">
        <w:tc>
          <w:tcPr>
            <w:tcW w:w="2021" w:type="dxa"/>
          </w:tcPr>
          <w:p w14:paraId="35EA05A8" w14:textId="77777777" w:rsidR="00707D10" w:rsidRPr="004024C8" w:rsidRDefault="00707D10" w:rsidP="00B03A41">
            <w:pPr>
              <w:jc w:val="both"/>
              <w:rPr>
                <w:lang w:val="uk-UA"/>
              </w:rPr>
            </w:pPr>
            <w:r w:rsidRPr="004024C8">
              <w:rPr>
                <w:lang w:val="uk-UA"/>
              </w:rPr>
              <w:t>λх10</w:t>
            </w:r>
            <w:r w:rsidRPr="004024C8">
              <w:rPr>
                <w:vertAlign w:val="superscript"/>
                <w:lang w:val="uk-UA"/>
              </w:rPr>
              <w:t>-2</w:t>
            </w:r>
            <w:r w:rsidRPr="004024C8">
              <w:rPr>
                <w:lang w:val="uk-UA"/>
              </w:rPr>
              <w:t>, Вт/(см.град)</w:t>
            </w:r>
          </w:p>
        </w:tc>
        <w:tc>
          <w:tcPr>
            <w:tcW w:w="800" w:type="dxa"/>
          </w:tcPr>
          <w:p w14:paraId="6DE7BBB2" w14:textId="77777777" w:rsidR="00707D10" w:rsidRPr="004024C8" w:rsidRDefault="00707D10" w:rsidP="00B03A41">
            <w:pPr>
              <w:jc w:val="both"/>
              <w:rPr>
                <w:lang w:val="uk-UA"/>
              </w:rPr>
            </w:pPr>
            <w:r w:rsidRPr="004024C8">
              <w:rPr>
                <w:lang w:val="uk-UA"/>
              </w:rPr>
              <w:t>50</w:t>
            </w:r>
          </w:p>
        </w:tc>
        <w:tc>
          <w:tcPr>
            <w:tcW w:w="779" w:type="dxa"/>
          </w:tcPr>
          <w:p w14:paraId="6E18884F" w14:textId="77777777" w:rsidR="00707D10" w:rsidRPr="004024C8" w:rsidRDefault="00707D10" w:rsidP="00B03A41">
            <w:pPr>
              <w:jc w:val="both"/>
              <w:rPr>
                <w:lang w:val="uk-UA"/>
              </w:rPr>
            </w:pPr>
            <w:r w:rsidRPr="004024C8">
              <w:rPr>
                <w:lang w:val="uk-UA"/>
              </w:rPr>
              <w:t>49</w:t>
            </w:r>
          </w:p>
        </w:tc>
        <w:tc>
          <w:tcPr>
            <w:tcW w:w="758" w:type="dxa"/>
          </w:tcPr>
          <w:p w14:paraId="3E32273A" w14:textId="77777777" w:rsidR="00707D10" w:rsidRPr="004024C8" w:rsidRDefault="00707D10" w:rsidP="00B03A41">
            <w:pPr>
              <w:jc w:val="both"/>
              <w:rPr>
                <w:lang w:val="uk-UA"/>
              </w:rPr>
            </w:pPr>
            <w:r w:rsidRPr="004024C8">
              <w:rPr>
                <w:lang w:val="uk-UA"/>
              </w:rPr>
              <w:t>46</w:t>
            </w:r>
          </w:p>
        </w:tc>
        <w:tc>
          <w:tcPr>
            <w:tcW w:w="773" w:type="dxa"/>
          </w:tcPr>
          <w:p w14:paraId="25179E89" w14:textId="77777777" w:rsidR="00707D10" w:rsidRPr="004024C8" w:rsidRDefault="00707D10" w:rsidP="00B03A41">
            <w:pPr>
              <w:jc w:val="both"/>
              <w:rPr>
                <w:lang w:val="uk-UA"/>
              </w:rPr>
            </w:pPr>
            <w:r w:rsidRPr="004024C8">
              <w:rPr>
                <w:lang w:val="uk-UA"/>
              </w:rPr>
              <w:t>42</w:t>
            </w:r>
          </w:p>
        </w:tc>
        <w:tc>
          <w:tcPr>
            <w:tcW w:w="758" w:type="dxa"/>
          </w:tcPr>
          <w:p w14:paraId="1629A5AB" w14:textId="77777777" w:rsidR="00707D10" w:rsidRPr="004024C8" w:rsidRDefault="00707D10" w:rsidP="00B03A41">
            <w:pPr>
              <w:jc w:val="both"/>
              <w:rPr>
                <w:lang w:val="uk-UA"/>
              </w:rPr>
            </w:pPr>
            <w:r w:rsidRPr="004024C8">
              <w:rPr>
                <w:lang w:val="uk-UA"/>
              </w:rPr>
              <w:t>38</w:t>
            </w:r>
          </w:p>
        </w:tc>
        <w:tc>
          <w:tcPr>
            <w:tcW w:w="758" w:type="dxa"/>
          </w:tcPr>
          <w:p w14:paraId="56C557ED" w14:textId="77777777" w:rsidR="00707D10" w:rsidRPr="004024C8" w:rsidRDefault="00707D10" w:rsidP="00B03A41">
            <w:pPr>
              <w:jc w:val="both"/>
              <w:rPr>
                <w:lang w:val="uk-UA"/>
              </w:rPr>
            </w:pPr>
            <w:r w:rsidRPr="004024C8">
              <w:rPr>
                <w:lang w:val="uk-UA"/>
              </w:rPr>
              <w:t>32</w:t>
            </w:r>
          </w:p>
        </w:tc>
        <w:tc>
          <w:tcPr>
            <w:tcW w:w="758" w:type="dxa"/>
          </w:tcPr>
          <w:p w14:paraId="6BCB11E3" w14:textId="77777777" w:rsidR="00707D10" w:rsidRPr="004024C8" w:rsidRDefault="00707D10" w:rsidP="00B03A41">
            <w:pPr>
              <w:jc w:val="both"/>
              <w:rPr>
                <w:lang w:val="uk-UA"/>
              </w:rPr>
            </w:pPr>
            <w:r w:rsidRPr="004024C8">
              <w:rPr>
                <w:lang w:val="uk-UA"/>
              </w:rPr>
              <w:t>35</w:t>
            </w:r>
          </w:p>
        </w:tc>
        <w:tc>
          <w:tcPr>
            <w:tcW w:w="758" w:type="dxa"/>
          </w:tcPr>
          <w:p w14:paraId="687A15CB" w14:textId="77777777" w:rsidR="00707D10" w:rsidRPr="004024C8" w:rsidRDefault="00707D10" w:rsidP="00B03A41">
            <w:pPr>
              <w:jc w:val="both"/>
              <w:rPr>
                <w:lang w:val="uk-UA"/>
              </w:rPr>
            </w:pPr>
            <w:r w:rsidRPr="004024C8">
              <w:rPr>
                <w:lang w:val="uk-UA"/>
              </w:rPr>
              <w:t>30</w:t>
            </w:r>
          </w:p>
        </w:tc>
        <w:tc>
          <w:tcPr>
            <w:tcW w:w="758" w:type="dxa"/>
          </w:tcPr>
          <w:p w14:paraId="2EA2EEFA" w14:textId="77777777" w:rsidR="00707D10" w:rsidRPr="004024C8" w:rsidRDefault="00707D10" w:rsidP="00B03A41">
            <w:pPr>
              <w:jc w:val="both"/>
              <w:rPr>
                <w:lang w:val="uk-UA"/>
              </w:rPr>
            </w:pPr>
            <w:r w:rsidRPr="004024C8">
              <w:rPr>
                <w:lang w:val="uk-UA"/>
              </w:rPr>
              <w:t>24</w:t>
            </w:r>
          </w:p>
        </w:tc>
        <w:tc>
          <w:tcPr>
            <w:tcW w:w="758" w:type="dxa"/>
          </w:tcPr>
          <w:p w14:paraId="3BB6CBAE" w14:textId="77777777" w:rsidR="00707D10" w:rsidRPr="004024C8" w:rsidRDefault="00707D10" w:rsidP="00B03A41">
            <w:pPr>
              <w:jc w:val="both"/>
              <w:rPr>
                <w:lang w:val="uk-UA"/>
              </w:rPr>
            </w:pPr>
            <w:r w:rsidRPr="004024C8">
              <w:rPr>
                <w:lang w:val="uk-UA"/>
              </w:rPr>
              <w:t>25</w:t>
            </w:r>
          </w:p>
        </w:tc>
      </w:tr>
      <w:tr w:rsidR="00707D10" w:rsidRPr="004024C8" w14:paraId="66447CF1" w14:textId="77777777" w:rsidTr="00B03A41">
        <w:tc>
          <w:tcPr>
            <w:tcW w:w="2021" w:type="dxa"/>
          </w:tcPr>
          <w:p w14:paraId="0A86033E" w14:textId="77777777" w:rsidR="00707D10" w:rsidRPr="004024C8" w:rsidRDefault="00707D10" w:rsidP="00B03A41">
            <w:pPr>
              <w:jc w:val="both"/>
              <w:rPr>
                <w:lang w:val="uk-UA"/>
              </w:rPr>
            </w:pPr>
            <w:r w:rsidRPr="004024C8">
              <w:rPr>
                <w:lang w:val="uk-UA"/>
              </w:rPr>
              <w:t>С, Дж/см. град</w:t>
            </w:r>
          </w:p>
        </w:tc>
        <w:tc>
          <w:tcPr>
            <w:tcW w:w="800" w:type="dxa"/>
          </w:tcPr>
          <w:p w14:paraId="5237227C" w14:textId="77777777" w:rsidR="00707D10" w:rsidRPr="004024C8" w:rsidRDefault="00707D10" w:rsidP="00B03A41">
            <w:pPr>
              <w:jc w:val="both"/>
              <w:rPr>
                <w:lang w:val="uk-UA"/>
              </w:rPr>
            </w:pPr>
            <w:r w:rsidRPr="004024C8">
              <w:rPr>
                <w:lang w:val="uk-UA"/>
              </w:rPr>
              <w:t>477</w:t>
            </w:r>
          </w:p>
        </w:tc>
        <w:tc>
          <w:tcPr>
            <w:tcW w:w="779" w:type="dxa"/>
          </w:tcPr>
          <w:p w14:paraId="2832DB65" w14:textId="77777777" w:rsidR="00707D10" w:rsidRPr="004024C8" w:rsidRDefault="00707D10" w:rsidP="00B03A41">
            <w:pPr>
              <w:jc w:val="both"/>
              <w:rPr>
                <w:lang w:val="uk-UA"/>
              </w:rPr>
            </w:pPr>
            <w:r w:rsidRPr="004024C8">
              <w:rPr>
                <w:lang w:val="uk-UA"/>
              </w:rPr>
              <w:t>511</w:t>
            </w:r>
          </w:p>
        </w:tc>
        <w:tc>
          <w:tcPr>
            <w:tcW w:w="758" w:type="dxa"/>
          </w:tcPr>
          <w:p w14:paraId="42177E32" w14:textId="77777777" w:rsidR="00707D10" w:rsidRPr="004024C8" w:rsidRDefault="00707D10" w:rsidP="00B03A41">
            <w:pPr>
              <w:jc w:val="both"/>
              <w:rPr>
                <w:lang w:val="uk-UA"/>
              </w:rPr>
            </w:pPr>
            <w:r w:rsidRPr="004024C8">
              <w:rPr>
                <w:lang w:val="uk-UA"/>
              </w:rPr>
              <w:t>528</w:t>
            </w:r>
          </w:p>
        </w:tc>
        <w:tc>
          <w:tcPr>
            <w:tcW w:w="773" w:type="dxa"/>
          </w:tcPr>
          <w:p w14:paraId="1A51091A" w14:textId="77777777" w:rsidR="00707D10" w:rsidRPr="004024C8" w:rsidRDefault="00707D10" w:rsidP="00B03A41">
            <w:pPr>
              <w:jc w:val="both"/>
              <w:rPr>
                <w:lang w:val="uk-UA"/>
              </w:rPr>
            </w:pPr>
            <w:r w:rsidRPr="004024C8">
              <w:rPr>
                <w:lang w:val="uk-UA"/>
              </w:rPr>
              <w:t>540</w:t>
            </w:r>
          </w:p>
        </w:tc>
        <w:tc>
          <w:tcPr>
            <w:tcW w:w="758" w:type="dxa"/>
          </w:tcPr>
          <w:p w14:paraId="31D6E21E" w14:textId="77777777" w:rsidR="00707D10" w:rsidRPr="004024C8" w:rsidRDefault="00707D10" w:rsidP="00B03A41">
            <w:pPr>
              <w:jc w:val="both"/>
              <w:rPr>
                <w:lang w:val="uk-UA"/>
              </w:rPr>
            </w:pPr>
            <w:r w:rsidRPr="004024C8">
              <w:rPr>
                <w:lang w:val="uk-UA"/>
              </w:rPr>
              <w:t>565</w:t>
            </w:r>
          </w:p>
        </w:tc>
        <w:tc>
          <w:tcPr>
            <w:tcW w:w="758" w:type="dxa"/>
          </w:tcPr>
          <w:p w14:paraId="1BAD712B" w14:textId="77777777" w:rsidR="00707D10" w:rsidRPr="004024C8" w:rsidRDefault="00707D10" w:rsidP="00B03A41">
            <w:pPr>
              <w:jc w:val="both"/>
              <w:rPr>
                <w:lang w:val="uk-UA"/>
              </w:rPr>
            </w:pPr>
            <w:r w:rsidRPr="004024C8">
              <w:rPr>
                <w:lang w:val="uk-UA"/>
              </w:rPr>
              <w:t>594</w:t>
            </w:r>
          </w:p>
        </w:tc>
        <w:tc>
          <w:tcPr>
            <w:tcW w:w="758" w:type="dxa"/>
          </w:tcPr>
          <w:p w14:paraId="67DB310C" w14:textId="77777777" w:rsidR="00707D10" w:rsidRPr="004024C8" w:rsidRDefault="00707D10" w:rsidP="00B03A41">
            <w:pPr>
              <w:jc w:val="both"/>
              <w:rPr>
                <w:lang w:val="uk-UA"/>
              </w:rPr>
            </w:pPr>
            <w:r w:rsidRPr="004024C8">
              <w:rPr>
                <w:lang w:val="uk-UA"/>
              </w:rPr>
              <w:t>624</w:t>
            </w:r>
          </w:p>
        </w:tc>
        <w:tc>
          <w:tcPr>
            <w:tcW w:w="758" w:type="dxa"/>
          </w:tcPr>
          <w:p w14:paraId="5EF57C90" w14:textId="77777777" w:rsidR="00707D10" w:rsidRPr="004024C8" w:rsidRDefault="00707D10" w:rsidP="00B03A41">
            <w:pPr>
              <w:jc w:val="both"/>
              <w:rPr>
                <w:lang w:val="uk-UA"/>
              </w:rPr>
            </w:pPr>
            <w:r w:rsidRPr="004024C8">
              <w:rPr>
                <w:lang w:val="uk-UA"/>
              </w:rPr>
              <w:t>724</w:t>
            </w:r>
          </w:p>
        </w:tc>
        <w:tc>
          <w:tcPr>
            <w:tcW w:w="758" w:type="dxa"/>
          </w:tcPr>
          <w:p w14:paraId="0AB88D09" w14:textId="77777777" w:rsidR="00707D10" w:rsidRPr="004024C8" w:rsidRDefault="00707D10" w:rsidP="00B03A41">
            <w:pPr>
              <w:jc w:val="both"/>
              <w:rPr>
                <w:lang w:val="uk-UA"/>
              </w:rPr>
            </w:pPr>
            <w:r w:rsidRPr="004024C8">
              <w:rPr>
                <w:lang w:val="uk-UA"/>
              </w:rPr>
              <w:t>724</w:t>
            </w:r>
          </w:p>
        </w:tc>
        <w:tc>
          <w:tcPr>
            <w:tcW w:w="758" w:type="dxa"/>
          </w:tcPr>
          <w:p w14:paraId="65075B3F" w14:textId="77777777" w:rsidR="00707D10" w:rsidRPr="004024C8" w:rsidRDefault="00707D10" w:rsidP="00B03A41">
            <w:pPr>
              <w:jc w:val="both"/>
              <w:rPr>
                <w:lang w:val="uk-UA"/>
              </w:rPr>
            </w:pPr>
            <w:r w:rsidRPr="004024C8">
              <w:rPr>
                <w:lang w:val="uk-UA"/>
              </w:rPr>
              <w:t>703</w:t>
            </w:r>
          </w:p>
        </w:tc>
      </w:tr>
      <w:tr w:rsidR="00707D10" w:rsidRPr="004024C8" w14:paraId="5F49CC12" w14:textId="77777777" w:rsidTr="00B03A41">
        <w:tc>
          <w:tcPr>
            <w:tcW w:w="2021" w:type="dxa"/>
          </w:tcPr>
          <w:p w14:paraId="6C7A0975" w14:textId="77777777" w:rsidR="00707D10" w:rsidRPr="004024C8" w:rsidRDefault="00707D10" w:rsidP="00B03A41">
            <w:pPr>
              <w:jc w:val="both"/>
              <w:rPr>
                <w:vertAlign w:val="superscript"/>
                <w:lang w:val="uk-UA"/>
              </w:rPr>
            </w:pPr>
            <w:r w:rsidRPr="004024C8">
              <w:rPr>
                <w:b/>
                <w:i/>
                <w:iCs/>
                <w:lang w:val="uk-UA"/>
              </w:rPr>
              <w:t>γ</w:t>
            </w:r>
            <w:r w:rsidRPr="004024C8">
              <w:rPr>
                <w:bCs/>
                <w:lang w:val="uk-UA"/>
              </w:rPr>
              <w:t xml:space="preserve"> </w:t>
            </w:r>
            <w:r w:rsidRPr="004024C8">
              <w:rPr>
                <w:lang w:val="uk-UA"/>
              </w:rPr>
              <w:t>х 10</w:t>
            </w:r>
            <w:r w:rsidRPr="004024C8">
              <w:rPr>
                <w:vertAlign w:val="superscript"/>
                <w:lang w:val="uk-UA"/>
              </w:rPr>
              <w:t>-5</w:t>
            </w:r>
            <w:r w:rsidRPr="004024C8">
              <w:rPr>
                <w:lang w:val="uk-UA"/>
              </w:rPr>
              <w:t>кг/см</w:t>
            </w:r>
            <w:r w:rsidRPr="004024C8">
              <w:rPr>
                <w:vertAlign w:val="superscript"/>
                <w:lang w:val="uk-UA"/>
              </w:rPr>
              <w:t>3</w:t>
            </w:r>
          </w:p>
        </w:tc>
        <w:tc>
          <w:tcPr>
            <w:tcW w:w="800" w:type="dxa"/>
          </w:tcPr>
          <w:p w14:paraId="20C9BA87" w14:textId="77777777" w:rsidR="00707D10" w:rsidRPr="004024C8" w:rsidRDefault="00707D10" w:rsidP="00B03A41">
            <w:pPr>
              <w:jc w:val="both"/>
              <w:rPr>
                <w:lang w:val="uk-UA"/>
              </w:rPr>
            </w:pPr>
            <w:r w:rsidRPr="004024C8">
              <w:rPr>
                <w:lang w:val="uk-UA"/>
              </w:rPr>
              <w:t>7839</w:t>
            </w:r>
          </w:p>
        </w:tc>
        <w:tc>
          <w:tcPr>
            <w:tcW w:w="779" w:type="dxa"/>
          </w:tcPr>
          <w:p w14:paraId="76058B9B" w14:textId="77777777" w:rsidR="00707D10" w:rsidRPr="004024C8" w:rsidRDefault="00707D10" w:rsidP="00B03A41">
            <w:pPr>
              <w:jc w:val="both"/>
              <w:rPr>
                <w:lang w:val="uk-UA"/>
              </w:rPr>
            </w:pPr>
            <w:r w:rsidRPr="004024C8">
              <w:rPr>
                <w:lang w:val="uk-UA"/>
              </w:rPr>
              <w:t>7817</w:t>
            </w:r>
          </w:p>
        </w:tc>
        <w:tc>
          <w:tcPr>
            <w:tcW w:w="758" w:type="dxa"/>
          </w:tcPr>
          <w:p w14:paraId="4DC9ACD9" w14:textId="77777777" w:rsidR="00707D10" w:rsidRPr="004024C8" w:rsidRDefault="00707D10" w:rsidP="00B03A41">
            <w:pPr>
              <w:jc w:val="both"/>
              <w:rPr>
                <w:lang w:val="uk-UA"/>
              </w:rPr>
            </w:pPr>
            <w:r w:rsidRPr="004024C8">
              <w:rPr>
                <w:lang w:val="uk-UA"/>
              </w:rPr>
              <w:t>7786</w:t>
            </w:r>
          </w:p>
        </w:tc>
        <w:tc>
          <w:tcPr>
            <w:tcW w:w="773" w:type="dxa"/>
          </w:tcPr>
          <w:p w14:paraId="4CF8DE44" w14:textId="77777777" w:rsidR="00707D10" w:rsidRPr="004024C8" w:rsidRDefault="00707D10" w:rsidP="00B03A41">
            <w:pPr>
              <w:jc w:val="both"/>
              <w:rPr>
                <w:lang w:val="uk-UA"/>
              </w:rPr>
            </w:pPr>
            <w:r w:rsidRPr="004024C8">
              <w:rPr>
                <w:lang w:val="uk-UA"/>
              </w:rPr>
              <w:t>7752</w:t>
            </w:r>
          </w:p>
        </w:tc>
        <w:tc>
          <w:tcPr>
            <w:tcW w:w="758" w:type="dxa"/>
          </w:tcPr>
          <w:p w14:paraId="0273C3F4" w14:textId="77777777" w:rsidR="00707D10" w:rsidRPr="004024C8" w:rsidRDefault="00707D10" w:rsidP="00B03A41">
            <w:pPr>
              <w:jc w:val="both"/>
              <w:rPr>
                <w:lang w:val="uk-UA"/>
              </w:rPr>
            </w:pPr>
            <w:r w:rsidRPr="004024C8">
              <w:rPr>
                <w:lang w:val="uk-UA"/>
              </w:rPr>
              <w:t>7714</w:t>
            </w:r>
          </w:p>
        </w:tc>
        <w:tc>
          <w:tcPr>
            <w:tcW w:w="758" w:type="dxa"/>
          </w:tcPr>
          <w:p w14:paraId="2E3114AD" w14:textId="77777777" w:rsidR="00707D10" w:rsidRPr="004024C8" w:rsidRDefault="00707D10" w:rsidP="00B03A41">
            <w:pPr>
              <w:jc w:val="both"/>
              <w:rPr>
                <w:lang w:val="uk-UA"/>
              </w:rPr>
            </w:pPr>
            <w:r w:rsidRPr="004024C8">
              <w:rPr>
                <w:lang w:val="uk-UA"/>
              </w:rPr>
              <w:t>7676</w:t>
            </w:r>
          </w:p>
        </w:tc>
        <w:tc>
          <w:tcPr>
            <w:tcW w:w="758" w:type="dxa"/>
          </w:tcPr>
          <w:p w14:paraId="2BF2EAB2" w14:textId="77777777" w:rsidR="00707D10" w:rsidRPr="004024C8" w:rsidRDefault="00707D10" w:rsidP="00B03A41">
            <w:pPr>
              <w:jc w:val="both"/>
              <w:rPr>
                <w:lang w:val="uk-UA"/>
              </w:rPr>
            </w:pPr>
            <w:r w:rsidRPr="004024C8">
              <w:rPr>
                <w:lang w:val="uk-UA"/>
              </w:rPr>
              <w:t>7638</w:t>
            </w:r>
          </w:p>
        </w:tc>
        <w:tc>
          <w:tcPr>
            <w:tcW w:w="758" w:type="dxa"/>
          </w:tcPr>
          <w:p w14:paraId="212281D6" w14:textId="77777777" w:rsidR="00707D10" w:rsidRPr="004024C8" w:rsidRDefault="00707D10" w:rsidP="00B03A41">
            <w:pPr>
              <w:jc w:val="both"/>
              <w:rPr>
                <w:lang w:val="uk-UA"/>
              </w:rPr>
            </w:pPr>
            <w:r w:rsidRPr="004024C8">
              <w:rPr>
                <w:lang w:val="uk-UA"/>
              </w:rPr>
              <w:t>7600</w:t>
            </w:r>
          </w:p>
        </w:tc>
        <w:tc>
          <w:tcPr>
            <w:tcW w:w="758" w:type="dxa"/>
          </w:tcPr>
          <w:p w14:paraId="43DBBA0C" w14:textId="77777777" w:rsidR="00707D10" w:rsidRPr="004024C8" w:rsidRDefault="00707D10" w:rsidP="00B03A41">
            <w:pPr>
              <w:jc w:val="both"/>
              <w:rPr>
                <w:lang w:val="uk-UA"/>
              </w:rPr>
            </w:pPr>
            <w:r w:rsidRPr="004024C8">
              <w:rPr>
                <w:lang w:val="uk-UA"/>
              </w:rPr>
              <w:t>7852</w:t>
            </w:r>
          </w:p>
        </w:tc>
        <w:tc>
          <w:tcPr>
            <w:tcW w:w="758" w:type="dxa"/>
          </w:tcPr>
          <w:p w14:paraId="5F7D26E3" w14:textId="77777777" w:rsidR="00707D10" w:rsidRPr="004024C8" w:rsidRDefault="00707D10" w:rsidP="00B03A41">
            <w:pPr>
              <w:jc w:val="both"/>
              <w:rPr>
                <w:lang w:val="uk-UA"/>
              </w:rPr>
            </w:pPr>
            <w:r w:rsidRPr="004024C8">
              <w:rPr>
                <w:lang w:val="uk-UA"/>
              </w:rPr>
              <w:t>7852</w:t>
            </w:r>
          </w:p>
        </w:tc>
      </w:tr>
    </w:tbl>
    <w:p w14:paraId="2D26C72D" w14:textId="77777777" w:rsidR="00707D10" w:rsidRPr="004024C8" w:rsidRDefault="00707D10" w:rsidP="00707D10">
      <w:pPr>
        <w:spacing w:line="360" w:lineRule="auto"/>
        <w:ind w:firstLine="708"/>
        <w:jc w:val="both"/>
        <w:rPr>
          <w:rFonts w:eastAsia="Arial Unicode MS"/>
          <w:sz w:val="28"/>
          <w:szCs w:val="28"/>
          <w:lang w:val="uk-UA"/>
        </w:rPr>
      </w:pPr>
    </w:p>
    <w:p w14:paraId="43B3CDC2" w14:textId="77777777" w:rsidR="00707D10" w:rsidRPr="004024C8" w:rsidRDefault="00707D10" w:rsidP="00707D10">
      <w:pPr>
        <w:spacing w:line="360" w:lineRule="auto"/>
        <w:ind w:firstLine="708"/>
        <w:jc w:val="both"/>
        <w:rPr>
          <w:rFonts w:eastAsia="Arial Unicode MS"/>
          <w:sz w:val="28"/>
          <w:szCs w:val="28"/>
          <w:lang w:val="uk-UA"/>
        </w:rPr>
      </w:pPr>
      <w:r w:rsidRPr="004024C8">
        <w:rPr>
          <w:rFonts w:eastAsia="Arial Unicode MS"/>
          <w:sz w:val="28"/>
          <w:szCs w:val="28"/>
          <w:lang w:val="uk-UA"/>
        </w:rPr>
        <w:t>При варіюванні швидкості обробки в діапазоні 0,4; 0,6; 0,8; 1,0; 1,2; 1,4 м / хв можна змінювати рівень максимальних температур на поверхні на осі пучка в діапазоні від 834ºС до 2087ºС, швидкості охолодження на поверхні от 2000 ºС/с до 5000ºС/с. Збільшення швидкості обробки з 0,4 м/хв до 1,4 м/хв призводить до зниження температури на 1250ºС від 2084º С до 834ºС. При цьому зменшується як глибина (з 3,5 мм до 1,6 мм), так і ширина зони термічного впливу (з 8 мм до 5 мм). Зменшення часу дії лазерного випромінювання на матеріал від 0,75с до 0,2 с призводить до зниження глибини зони термічного впливу і збільшенню швидкості охолодження від 2000ºС/с до 5000ºС/с.</w:t>
      </w:r>
    </w:p>
    <w:p w14:paraId="63E95F18" w14:textId="77777777" w:rsidR="00707D10" w:rsidRPr="004024C8" w:rsidRDefault="00707D10" w:rsidP="00707D10">
      <w:pPr>
        <w:spacing w:line="360" w:lineRule="auto"/>
        <w:ind w:firstLine="708"/>
        <w:jc w:val="both"/>
        <w:rPr>
          <w:rFonts w:eastAsia="Arial Unicode MS"/>
          <w:sz w:val="28"/>
          <w:szCs w:val="28"/>
          <w:lang w:val="uk-UA"/>
        </w:rPr>
      </w:pPr>
    </w:p>
    <w:p w14:paraId="0AF210D6" w14:textId="77777777" w:rsidR="00707D10" w:rsidRPr="004024C8" w:rsidRDefault="00707D10" w:rsidP="00707D10">
      <w:pPr>
        <w:spacing w:line="360" w:lineRule="auto"/>
        <w:ind w:firstLine="708"/>
        <w:jc w:val="both"/>
        <w:rPr>
          <w:rFonts w:eastAsia="Arial Unicode MS"/>
          <w:sz w:val="28"/>
          <w:szCs w:val="28"/>
          <w:lang w:val="uk-UA"/>
        </w:rPr>
      </w:pPr>
      <w:r w:rsidRPr="004024C8">
        <w:rPr>
          <w:rFonts w:eastAsia="Arial Unicode MS"/>
          <w:sz w:val="28"/>
          <w:szCs w:val="28"/>
          <w:lang w:val="uk-UA"/>
        </w:rPr>
        <w:t>Аналіз результатів моделювання теплових процесів, що протікають в стали У8 при дії безперервного лазерного випромінювання, показав, що при всіх досліджених умовах опромінення глибина зони нагріву, обмежена ізотермою 780-800ºС змінюється в діапазоні від 0,2 до 0,9 мм, ширина від 5мм до 8 мм. Швидкість охолодження у всіх випадках значно перевищує критичну, для формування мартенситної структури. На рис.</w:t>
      </w:r>
      <w:r w:rsidR="0099257B" w:rsidRPr="0099257B">
        <w:rPr>
          <w:rFonts w:eastAsia="Arial Unicode MS"/>
          <w:sz w:val="28"/>
          <w:szCs w:val="28"/>
        </w:rPr>
        <w:t>16</w:t>
      </w:r>
      <w:r w:rsidRPr="004024C8">
        <w:rPr>
          <w:rFonts w:eastAsia="Arial Unicode MS"/>
          <w:sz w:val="28"/>
          <w:szCs w:val="28"/>
          <w:lang w:val="uk-UA"/>
        </w:rPr>
        <w:t xml:space="preserve"> наведено розподіл температур по опромінюваної поверхні (а), глибиною (б) і ширині (в) зони термічного впливу, а також відповідних швидкостей охолодження (г) для одного з варіантів лазерної обробки. Він обраний, як центр подальших експериментальних досліджень при пошуку найбільш ефективних умов лазерного опромінення, що забезпечують максимально можливу глибину поверхневого шару, що має високодисперсну, розорієнтовану в просторі структуру з великою щільністю дислокацій.</w:t>
      </w:r>
    </w:p>
    <w:p w14:paraId="037C918D" w14:textId="77777777" w:rsidR="00707D10" w:rsidRPr="004024C8" w:rsidRDefault="00707D10" w:rsidP="00707D10">
      <w:pPr>
        <w:spacing w:line="360" w:lineRule="auto"/>
        <w:ind w:firstLine="708"/>
        <w:jc w:val="both"/>
        <w:rPr>
          <w:rFonts w:eastAsia="Arial Unicode MS"/>
          <w:sz w:val="28"/>
          <w:szCs w:val="28"/>
          <w:lang w:val="uk-UA"/>
        </w:rPr>
      </w:pPr>
      <w:r w:rsidRPr="004024C8">
        <w:rPr>
          <w:rFonts w:eastAsia="Arial Unicode MS"/>
          <w:sz w:val="28"/>
          <w:szCs w:val="28"/>
          <w:lang w:val="uk-UA"/>
        </w:rPr>
        <w:lastRenderedPageBreak/>
        <w:t xml:space="preserve"> </w:t>
      </w:r>
    </w:p>
    <w:p w14:paraId="5CE87D5A" w14:textId="77777777" w:rsidR="00707D10" w:rsidRPr="004024C8" w:rsidRDefault="00707D10" w:rsidP="00707D10">
      <w:pPr>
        <w:spacing w:line="360" w:lineRule="auto"/>
        <w:jc w:val="both"/>
        <w:rPr>
          <w:rFonts w:eastAsia="Arial Unicode MS"/>
          <w:sz w:val="28"/>
          <w:szCs w:val="28"/>
          <w:lang w:val="uk-UA"/>
        </w:rPr>
      </w:pPr>
      <w:r w:rsidRPr="004024C8">
        <w:rPr>
          <w:noProof/>
          <w:lang w:val="uk-UA"/>
        </w:rPr>
        <w:drawing>
          <wp:inline distT="0" distB="0" distL="0" distR="0" wp14:anchorId="67496D81" wp14:editId="038332D6">
            <wp:extent cx="6045200" cy="2771775"/>
            <wp:effectExtent l="0" t="0" r="0" b="9525"/>
            <wp:docPr id="100353" name="Рисунок 100353" descr="C:\DOCUME~1\Pawa\LOCALS~1\Temp\FineReader10\media\image5.png"/>
            <wp:cNvGraphicFramePr/>
            <a:graphic xmlns:a="http://schemas.openxmlformats.org/drawingml/2006/main">
              <a:graphicData uri="http://schemas.openxmlformats.org/drawingml/2006/picture">
                <pic:pic xmlns:pic="http://schemas.openxmlformats.org/drawingml/2006/picture">
                  <pic:nvPicPr>
                    <pic:cNvPr id="12" name="Рисунок 12" descr="C:\DOCUME~1\Pawa\LOCALS~1\Temp\FineReader10\media\image5.png"/>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045200" cy="2771775"/>
                    </a:xfrm>
                    <a:prstGeom prst="rect">
                      <a:avLst/>
                    </a:prstGeom>
                    <a:noFill/>
                    <a:ln>
                      <a:noFill/>
                    </a:ln>
                  </pic:spPr>
                </pic:pic>
              </a:graphicData>
            </a:graphic>
          </wp:inline>
        </w:drawing>
      </w:r>
    </w:p>
    <w:p w14:paraId="5E1DC933" w14:textId="77777777" w:rsidR="00707D10" w:rsidRPr="004024C8" w:rsidRDefault="00707D10" w:rsidP="00707D10">
      <w:pPr>
        <w:spacing w:line="360" w:lineRule="auto"/>
        <w:jc w:val="both"/>
        <w:rPr>
          <w:rFonts w:eastAsia="Arial Unicode MS"/>
          <w:sz w:val="28"/>
          <w:szCs w:val="28"/>
          <w:lang w:val="uk-UA"/>
        </w:rPr>
      </w:pPr>
      <w:r w:rsidRPr="004024C8">
        <w:rPr>
          <w:noProof/>
          <w:lang w:val="uk-UA"/>
        </w:rPr>
        <w:drawing>
          <wp:inline distT="0" distB="0" distL="0" distR="0" wp14:anchorId="629D3E94" wp14:editId="229ED044">
            <wp:extent cx="6111875" cy="3448050"/>
            <wp:effectExtent l="0" t="0" r="3175" b="0"/>
            <wp:docPr id="100355" name="Рисунок 100355" descr="C:\DOCUME~1\Pawa\LOCALS~1\Temp\FineReader10\media\image6.png"/>
            <wp:cNvGraphicFramePr/>
            <a:graphic xmlns:a="http://schemas.openxmlformats.org/drawingml/2006/main">
              <a:graphicData uri="http://schemas.openxmlformats.org/drawingml/2006/picture">
                <pic:pic xmlns:pic="http://schemas.openxmlformats.org/drawingml/2006/picture">
                  <pic:nvPicPr>
                    <pic:cNvPr id="17" name="Рисунок 17" descr="C:\DOCUME~1\Pawa\LOCALS~1\Temp\FineReader10\media\image6.png"/>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111875" cy="3448050"/>
                    </a:xfrm>
                    <a:prstGeom prst="rect">
                      <a:avLst/>
                    </a:prstGeom>
                    <a:noFill/>
                    <a:ln>
                      <a:noFill/>
                    </a:ln>
                  </pic:spPr>
                </pic:pic>
              </a:graphicData>
            </a:graphic>
          </wp:inline>
        </w:drawing>
      </w:r>
    </w:p>
    <w:p w14:paraId="37BC8BC2" w14:textId="77777777" w:rsidR="00707D10" w:rsidRPr="004024C8" w:rsidRDefault="00707D10" w:rsidP="00707D10">
      <w:pPr>
        <w:spacing w:line="360" w:lineRule="auto"/>
        <w:ind w:firstLine="708"/>
        <w:jc w:val="both"/>
        <w:rPr>
          <w:rFonts w:eastAsia="Arial Unicode MS"/>
          <w:sz w:val="28"/>
          <w:szCs w:val="28"/>
          <w:lang w:val="uk-UA"/>
        </w:rPr>
      </w:pPr>
      <w:r w:rsidRPr="004024C8">
        <w:rPr>
          <w:rFonts w:eastAsia="Arial Unicode MS"/>
          <w:sz w:val="28"/>
          <w:szCs w:val="28"/>
          <w:lang w:val="uk-UA"/>
        </w:rPr>
        <w:t xml:space="preserve"> </w:t>
      </w:r>
    </w:p>
    <w:p w14:paraId="574A7056" w14:textId="30E2CAC6" w:rsidR="00707D10" w:rsidRPr="00200AEB" w:rsidRDefault="00707040" w:rsidP="00707040">
      <w:pPr>
        <w:spacing w:line="360" w:lineRule="auto"/>
        <w:ind w:firstLine="708"/>
        <w:jc w:val="center"/>
        <w:rPr>
          <w:rFonts w:eastAsia="Arial Unicode MS"/>
          <w:szCs w:val="28"/>
          <w:lang w:val="uk-UA"/>
        </w:rPr>
      </w:pPr>
      <w:r w:rsidRPr="007937F4">
        <w:rPr>
          <w:rFonts w:eastAsia="Arial Unicode MS"/>
          <w:b/>
          <w:szCs w:val="28"/>
          <w:lang w:val="uk-UA"/>
        </w:rPr>
        <w:t xml:space="preserve">Рис. </w:t>
      </w:r>
      <w:r w:rsidR="0099257B" w:rsidRPr="00E77A25">
        <w:rPr>
          <w:rFonts w:eastAsia="Arial Unicode MS"/>
          <w:b/>
          <w:szCs w:val="28"/>
          <w:lang w:val="uk-UA"/>
        </w:rPr>
        <w:t>16</w:t>
      </w:r>
      <w:r w:rsidR="00707D10" w:rsidRPr="007937F4">
        <w:rPr>
          <w:rFonts w:eastAsia="Arial Unicode MS"/>
          <w:b/>
          <w:szCs w:val="28"/>
          <w:lang w:val="uk-UA"/>
        </w:rPr>
        <w:t>.</w:t>
      </w:r>
      <w:r w:rsidR="00707D10" w:rsidRPr="007937F4">
        <w:rPr>
          <w:rFonts w:eastAsia="Arial Unicode MS"/>
          <w:szCs w:val="28"/>
          <w:lang w:val="uk-UA"/>
        </w:rPr>
        <w:t xml:space="preserve"> Розподіл температур на поверхні (а) і по глибині в поздовжньому (б) і поперечному (</w:t>
      </w:r>
      <w:r w:rsidR="00E33044">
        <w:rPr>
          <w:rFonts w:eastAsia="Arial Unicode MS"/>
          <w:szCs w:val="28"/>
          <w:lang w:val="uk-UA"/>
        </w:rPr>
        <w:t>с</w:t>
      </w:r>
      <w:r w:rsidR="00707D10" w:rsidRPr="007937F4">
        <w:rPr>
          <w:rFonts w:eastAsia="Arial Unicode MS"/>
          <w:szCs w:val="28"/>
          <w:lang w:val="uk-UA"/>
        </w:rPr>
        <w:t>) перетинах зони термічного впливу лазерного випромінювання. а також відповідних швидкостей охолодження в стали У8 при потужності випромінювання Вт, діаметрі зони фокусування мм і швидкості обробки м / хв.</w:t>
      </w:r>
      <w:r w:rsidR="00200AEB" w:rsidRPr="00200AEB">
        <w:rPr>
          <w:rFonts w:eastAsia="Arial Unicode MS"/>
          <w:szCs w:val="28"/>
          <w:lang w:val="uk-UA"/>
        </w:rPr>
        <w:t xml:space="preserve"> </w:t>
      </w:r>
      <w:r w:rsidR="00200AEB" w:rsidRPr="005869E1">
        <w:rPr>
          <w:szCs w:val="28"/>
          <w:lang w:val="uk-UA"/>
        </w:rPr>
        <w:t>[38]</w:t>
      </w:r>
    </w:p>
    <w:p w14:paraId="5DC46B6E" w14:textId="77777777" w:rsidR="00707D10" w:rsidRPr="004024C8" w:rsidRDefault="00707D10" w:rsidP="00707D10">
      <w:pPr>
        <w:spacing w:line="360" w:lineRule="auto"/>
        <w:ind w:firstLine="708"/>
        <w:jc w:val="both"/>
        <w:rPr>
          <w:rFonts w:eastAsia="Arial Unicode MS"/>
          <w:sz w:val="28"/>
          <w:szCs w:val="28"/>
          <w:lang w:val="uk-UA"/>
        </w:rPr>
      </w:pPr>
    </w:p>
    <w:p w14:paraId="2C044D13" w14:textId="49342F20" w:rsidR="00F03224" w:rsidRDefault="00F03224">
      <w:pPr>
        <w:spacing w:after="200" w:line="276" w:lineRule="auto"/>
        <w:rPr>
          <w:sz w:val="28"/>
          <w:szCs w:val="28"/>
          <w:lang w:val="uk-UA"/>
        </w:rPr>
      </w:pPr>
      <w:r>
        <w:rPr>
          <w:sz w:val="28"/>
          <w:szCs w:val="28"/>
          <w:lang w:val="uk-UA"/>
        </w:rPr>
        <w:br w:type="page"/>
      </w:r>
    </w:p>
    <w:p w14:paraId="7200C0A1" w14:textId="77777777" w:rsidR="00707D10" w:rsidRPr="004024C8" w:rsidRDefault="00707D10" w:rsidP="00707D10">
      <w:pPr>
        <w:spacing w:line="360" w:lineRule="auto"/>
        <w:ind w:firstLine="567"/>
        <w:jc w:val="center"/>
        <w:rPr>
          <w:sz w:val="28"/>
          <w:szCs w:val="28"/>
          <w:lang w:val="uk-UA"/>
        </w:rPr>
      </w:pPr>
    </w:p>
    <w:p w14:paraId="3C0D8C46" w14:textId="77777777" w:rsidR="00707D10" w:rsidRPr="004024C8" w:rsidRDefault="00707D10" w:rsidP="00707D10">
      <w:pPr>
        <w:spacing w:line="360" w:lineRule="auto"/>
        <w:ind w:firstLine="708"/>
        <w:jc w:val="both"/>
        <w:rPr>
          <w:rFonts w:eastAsia="Arial Unicode MS"/>
          <w:b/>
          <w:sz w:val="28"/>
          <w:szCs w:val="28"/>
          <w:lang w:val="uk-UA"/>
        </w:rPr>
      </w:pPr>
      <w:r w:rsidRPr="004024C8">
        <w:rPr>
          <w:rFonts w:eastAsia="Arial Unicode MS"/>
          <w:sz w:val="28"/>
          <w:szCs w:val="28"/>
          <w:lang w:val="uk-UA"/>
        </w:rPr>
        <w:t>Аналіз результатів моделювання теплових процесів, що протікають в сталі при дії безперервного лазерного випромінювання, показав, що при всіх досліджених умовах опромінення глибина зони нагріву, обмежена ізотермою 780-800ºС змінюється в діапазоні від 0,2 до 0,9 мм, ширина від 5мм до 8 мм. Швидкість охолодження у всіх випадках значно перевищує критичну, для формування мартенситної структури. Він обраний, як центр подальших експериментальних досліджень при пошуку найбільш ефективних умов лазерного опромінення, що забезпечують максимально можливу глибину поверхневого шару, що має високодисперсну, розорієнтовану в просторі структуру з великою щільністю дислокацій.</w:t>
      </w:r>
      <w:r w:rsidRPr="004024C8">
        <w:rPr>
          <w:rFonts w:eastAsia="Arial Unicode MS"/>
          <w:b/>
          <w:sz w:val="28"/>
          <w:szCs w:val="28"/>
          <w:lang w:val="uk-UA"/>
        </w:rPr>
        <w:t xml:space="preserve"> </w:t>
      </w:r>
    </w:p>
    <w:p w14:paraId="6ECB2002" w14:textId="77777777" w:rsidR="00707D10" w:rsidRPr="004024C8" w:rsidRDefault="00707D10" w:rsidP="00707D10">
      <w:pPr>
        <w:spacing w:line="360" w:lineRule="auto"/>
        <w:ind w:firstLine="567"/>
        <w:jc w:val="both"/>
        <w:rPr>
          <w:bCs/>
          <w:color w:val="000000"/>
          <w:sz w:val="28"/>
          <w:szCs w:val="28"/>
          <w:lang w:val="uk-UA" w:eastAsia="en-US"/>
        </w:rPr>
      </w:pPr>
      <w:r w:rsidRPr="004024C8">
        <w:rPr>
          <w:color w:val="000000"/>
          <w:sz w:val="28"/>
          <w:szCs w:val="28"/>
          <w:lang w:val="uk-UA" w:eastAsia="en-US"/>
        </w:rPr>
        <w:t xml:space="preserve">Зрозуміло, що необхідно бути обережним з зміною структури поверхневого шару площини контакту, оскільки оброблена поверхня не повинна підпадати під будь-який негативний вплив на міцнісні характеристики матеріалу, бо це несе за собою ризик пошкодження (або навіть руйнування) клейового з’єднання. </w:t>
      </w:r>
      <w:r w:rsidRPr="004024C8">
        <w:rPr>
          <w:bCs/>
          <w:color w:val="000000"/>
          <w:sz w:val="28"/>
          <w:szCs w:val="28"/>
          <w:lang w:val="uk-UA" w:eastAsia="en-US"/>
        </w:rPr>
        <w:t xml:space="preserve"> Однак необхідно зазначити, що спираючись на минулі праці [3</w:t>
      </w:r>
      <w:r w:rsidR="00200AEB" w:rsidRPr="00200AEB">
        <w:rPr>
          <w:bCs/>
          <w:color w:val="000000"/>
          <w:sz w:val="28"/>
          <w:szCs w:val="28"/>
          <w:lang w:eastAsia="en-US"/>
        </w:rPr>
        <w:t>4</w:t>
      </w:r>
      <w:r w:rsidRPr="004024C8">
        <w:rPr>
          <w:bCs/>
          <w:color w:val="000000"/>
          <w:sz w:val="28"/>
          <w:szCs w:val="28"/>
          <w:lang w:val="uk-UA" w:eastAsia="en-US"/>
        </w:rPr>
        <w:t>,</w:t>
      </w:r>
      <w:r w:rsidR="00200AEB" w:rsidRPr="00200AEB">
        <w:rPr>
          <w:bCs/>
          <w:color w:val="000000"/>
          <w:sz w:val="28"/>
          <w:szCs w:val="28"/>
          <w:lang w:eastAsia="en-US"/>
        </w:rPr>
        <w:t>35</w:t>
      </w:r>
      <w:r w:rsidRPr="004024C8">
        <w:rPr>
          <w:bCs/>
          <w:color w:val="000000"/>
          <w:sz w:val="28"/>
          <w:szCs w:val="28"/>
          <w:lang w:val="uk-UA" w:eastAsia="en-US"/>
        </w:rPr>
        <w:t xml:space="preserve">], що також мали своєю метою структурні зміни в поверхневих шарах матеріалів, не звертали увагу на можливі негативні наслідки обробки поверхневого шару металів. </w:t>
      </w:r>
    </w:p>
    <w:p w14:paraId="0197F0FB" w14:textId="77777777" w:rsidR="00707D10" w:rsidRDefault="00707D10" w:rsidP="00707D10">
      <w:pPr>
        <w:spacing w:after="160" w:line="259" w:lineRule="auto"/>
        <w:rPr>
          <w:sz w:val="28"/>
          <w:szCs w:val="28"/>
          <w:lang w:val="uk-UA"/>
        </w:rPr>
      </w:pPr>
      <w:r w:rsidRPr="004024C8">
        <w:rPr>
          <w:sz w:val="28"/>
          <w:szCs w:val="28"/>
          <w:lang w:val="uk-UA"/>
        </w:rPr>
        <w:br w:type="page"/>
      </w:r>
    </w:p>
    <w:p w14:paraId="3D04713A" w14:textId="77777777" w:rsidR="00707D10" w:rsidRDefault="00707D10" w:rsidP="00B34385">
      <w:pPr>
        <w:spacing w:after="160" w:line="360" w:lineRule="auto"/>
        <w:ind w:firstLine="567"/>
        <w:rPr>
          <w:sz w:val="28"/>
          <w:szCs w:val="28"/>
          <w:lang w:val="uk-UA"/>
        </w:rPr>
      </w:pPr>
      <w:r>
        <w:rPr>
          <w:sz w:val="28"/>
          <w:szCs w:val="28"/>
          <w:lang w:val="uk-UA"/>
        </w:rPr>
        <w:lastRenderedPageBreak/>
        <w:t>Висновки по розділу:</w:t>
      </w:r>
    </w:p>
    <w:p w14:paraId="6E787FB5" w14:textId="77777777" w:rsidR="00707D10" w:rsidRPr="007A6684" w:rsidRDefault="00302D9E" w:rsidP="00B34385">
      <w:pPr>
        <w:spacing w:after="160" w:line="360" w:lineRule="auto"/>
        <w:ind w:firstLine="567"/>
        <w:rPr>
          <w:sz w:val="28"/>
          <w:szCs w:val="28"/>
          <w:lang w:val="uk-UA"/>
        </w:rPr>
      </w:pPr>
      <w:r>
        <w:rPr>
          <w:sz w:val="28"/>
          <w:szCs w:val="28"/>
          <w:lang w:val="uk-UA"/>
        </w:rPr>
        <w:t>Було обрано схему розробки технології</w:t>
      </w:r>
      <w:r w:rsidR="00B34385">
        <w:rPr>
          <w:sz w:val="28"/>
          <w:szCs w:val="28"/>
          <w:lang w:val="uk-UA"/>
        </w:rPr>
        <w:t xml:space="preserve"> покращення характеристик клейових з’єднань авіаційної техніки шляхом попередньої лазерної поверхневої обробки склеюваних поверхонь. Після вивчення процесів, що відбуваються в поверхневому шарі оброблюваної поверхні, було виконано серію розрахунків для оптимізації даного процесу, статистичні дані були перевірені та підкріплені шляхом математичного моделювання процесів з допомогою таких програм, як </w:t>
      </w:r>
      <w:r w:rsidR="00B34385">
        <w:rPr>
          <w:sz w:val="28"/>
          <w:szCs w:val="28"/>
          <w:lang w:val="en-US"/>
        </w:rPr>
        <w:t>ANSYS</w:t>
      </w:r>
      <w:r w:rsidR="00B34385" w:rsidRPr="00B34385">
        <w:rPr>
          <w:sz w:val="28"/>
          <w:szCs w:val="28"/>
          <w:lang w:val="uk-UA"/>
        </w:rPr>
        <w:t xml:space="preserve"> </w:t>
      </w:r>
      <w:r w:rsidR="00B34385">
        <w:rPr>
          <w:sz w:val="28"/>
          <w:szCs w:val="28"/>
          <w:lang w:val="en-US"/>
        </w:rPr>
        <w:t>Workbench</w:t>
      </w:r>
      <w:r w:rsidR="00B34385" w:rsidRPr="00B34385">
        <w:rPr>
          <w:sz w:val="28"/>
          <w:szCs w:val="28"/>
          <w:lang w:val="uk-UA"/>
        </w:rPr>
        <w:t xml:space="preserve"> </w:t>
      </w:r>
      <w:r w:rsidR="00B34385">
        <w:rPr>
          <w:sz w:val="28"/>
          <w:szCs w:val="28"/>
          <w:lang w:val="uk-UA"/>
        </w:rPr>
        <w:t xml:space="preserve">та </w:t>
      </w:r>
      <w:r w:rsidR="00B34385">
        <w:rPr>
          <w:sz w:val="28"/>
          <w:szCs w:val="28"/>
          <w:lang w:val="en-US"/>
        </w:rPr>
        <w:t>MatLab</w:t>
      </w:r>
      <w:r w:rsidR="00B34385" w:rsidRPr="00B34385">
        <w:rPr>
          <w:sz w:val="28"/>
          <w:szCs w:val="28"/>
          <w:lang w:val="uk-UA"/>
        </w:rPr>
        <w:t>.</w:t>
      </w:r>
      <w:r w:rsidR="00B34385">
        <w:rPr>
          <w:sz w:val="28"/>
          <w:szCs w:val="28"/>
          <w:lang w:val="uk-UA"/>
        </w:rPr>
        <w:t xml:space="preserve"> </w:t>
      </w:r>
      <w:r w:rsidR="00B34385" w:rsidRPr="004024C8">
        <w:rPr>
          <w:rFonts w:eastAsia="Arial Unicode MS"/>
          <w:sz w:val="28"/>
          <w:szCs w:val="28"/>
          <w:lang w:val="uk-UA"/>
        </w:rPr>
        <w:t>Аналіз результатів моделювання теплових процесів, що протікають в сталі при дії безперервного лазерного випромінювання, показав, що при всіх досліджених умовах опромінення глибина зони нагріву, обмежена ізотермою 780-800ºС змінюється в діапазоні від 0,2 до 0,9 мм, ширина від 5мм до 8 мм.</w:t>
      </w:r>
    </w:p>
    <w:p w14:paraId="1FC82C8E" w14:textId="77777777" w:rsidR="00707D10" w:rsidRDefault="00707D10" w:rsidP="00707D10">
      <w:pPr>
        <w:spacing w:after="160" w:line="259" w:lineRule="auto"/>
        <w:rPr>
          <w:sz w:val="28"/>
          <w:szCs w:val="28"/>
          <w:lang w:val="uk-UA"/>
        </w:rPr>
      </w:pPr>
      <w:r>
        <w:rPr>
          <w:sz w:val="28"/>
          <w:szCs w:val="28"/>
          <w:lang w:val="uk-UA"/>
        </w:rPr>
        <w:br w:type="page"/>
      </w:r>
    </w:p>
    <w:p w14:paraId="5D620958" w14:textId="77777777" w:rsidR="00707D10" w:rsidRPr="004024C8" w:rsidRDefault="00707D10" w:rsidP="009E261B">
      <w:pPr>
        <w:pStyle w:val="1"/>
        <w:rPr>
          <w:lang w:val="uk-UA"/>
        </w:rPr>
      </w:pPr>
      <w:bookmarkStart w:id="16" w:name="_Toc70889032"/>
      <w:r w:rsidRPr="004024C8">
        <w:rPr>
          <w:lang w:val="uk-UA"/>
        </w:rPr>
        <w:lastRenderedPageBreak/>
        <w:t>Розділ 3. Експериментальне обладнання і методики дослідження.</w:t>
      </w:r>
      <w:bookmarkEnd w:id="16"/>
    </w:p>
    <w:p w14:paraId="150D52EF" w14:textId="77777777" w:rsidR="00707D10" w:rsidRPr="004024C8" w:rsidRDefault="00707D10" w:rsidP="009E261B">
      <w:pPr>
        <w:pStyle w:val="2"/>
        <w:rPr>
          <w:lang w:val="uk-UA"/>
        </w:rPr>
      </w:pPr>
      <w:bookmarkStart w:id="17" w:name="_Toc70889033"/>
      <w:r>
        <w:rPr>
          <w:lang w:val="uk-UA"/>
        </w:rPr>
        <w:t>3</w:t>
      </w:r>
      <w:r w:rsidRPr="004024C8">
        <w:rPr>
          <w:lang w:val="uk-UA"/>
        </w:rPr>
        <w:t>.1.</w:t>
      </w:r>
      <w:r w:rsidRPr="004024C8">
        <w:rPr>
          <w:lang w:val="uk-UA"/>
        </w:rPr>
        <w:tab/>
        <w:t>Конструкція і основні  характеристики лазерного технологічного обладнання.</w:t>
      </w:r>
      <w:bookmarkEnd w:id="17"/>
    </w:p>
    <w:p w14:paraId="3B3345C2" w14:textId="2D8996AB" w:rsidR="00707D10" w:rsidRPr="00FF556B" w:rsidRDefault="00707D10" w:rsidP="00707D10">
      <w:pPr>
        <w:spacing w:line="360" w:lineRule="auto"/>
        <w:ind w:firstLine="527"/>
        <w:jc w:val="both"/>
        <w:rPr>
          <w:color w:val="000000"/>
          <w:sz w:val="28"/>
          <w:szCs w:val="20"/>
          <w:lang w:val="uk-UA" w:eastAsia="en-US"/>
        </w:rPr>
      </w:pPr>
      <w:r w:rsidRPr="004024C8">
        <w:rPr>
          <w:color w:val="000000"/>
          <w:sz w:val="28"/>
          <w:szCs w:val="20"/>
          <w:lang w:val="uk-UA" w:eastAsia="en-US"/>
        </w:rPr>
        <w:t xml:space="preserve">Для перевірки отриманих даних було проведено експеримент з використанням ЛТК «Комета-2» з потужностей кафедри ЛТФТ ІМЗ НТУУ «КПІ ім. І.Сікорського» (рис. </w:t>
      </w:r>
      <w:r w:rsidR="0099257B" w:rsidRPr="00E77A25">
        <w:rPr>
          <w:color w:val="000000"/>
          <w:sz w:val="28"/>
          <w:szCs w:val="20"/>
          <w:lang w:val="uk-UA" w:eastAsia="en-US"/>
        </w:rPr>
        <w:t>22</w:t>
      </w:r>
      <w:r w:rsidRPr="004024C8">
        <w:rPr>
          <w:color w:val="000000"/>
          <w:sz w:val="28"/>
          <w:szCs w:val="20"/>
          <w:lang w:val="uk-UA" w:eastAsia="en-US"/>
        </w:rPr>
        <w:t xml:space="preserve">). Лазерний випромінювач - </w:t>
      </w:r>
      <w:r w:rsidRPr="00FF556B">
        <w:rPr>
          <w:color w:val="000000"/>
          <w:sz w:val="28"/>
          <w:szCs w:val="20"/>
          <w:lang w:val="uk-UA" w:eastAsia="en-US"/>
        </w:rPr>
        <w:t>СО</w:t>
      </w:r>
      <w:r w:rsidRPr="00FF556B">
        <w:rPr>
          <w:color w:val="000000"/>
          <w:sz w:val="28"/>
          <w:szCs w:val="20"/>
          <w:vertAlign w:val="subscript"/>
          <w:lang w:val="uk-UA" w:eastAsia="en-US"/>
        </w:rPr>
        <w:t>2</w:t>
      </w:r>
      <w:r>
        <w:rPr>
          <w:color w:val="000000"/>
          <w:sz w:val="28"/>
          <w:szCs w:val="20"/>
          <w:lang w:val="uk-UA" w:eastAsia="en-US"/>
        </w:rPr>
        <w:t xml:space="preserve"> типу</w:t>
      </w:r>
      <w:r w:rsidRPr="00FF556B">
        <w:rPr>
          <w:color w:val="000000"/>
          <w:sz w:val="28"/>
          <w:szCs w:val="20"/>
          <w:lang w:val="uk-UA" w:eastAsia="en-US"/>
        </w:rPr>
        <w:t xml:space="preserve">, працює на суміші вуглекислого газу, гелію і азоту в режимі безперервної прокачування. Гази подаються з балонів типу 40-150 по ГОСТ 949-73, встановлених в двох шафах. Відпрацьовані гази видаляються через вихлопну трубу </w:t>
      </w:r>
      <w:r w:rsidR="009A128F">
        <w:rPr>
          <w:color w:val="000000"/>
          <w:sz w:val="28"/>
          <w:szCs w:val="20"/>
          <w:lang w:val="uk-UA" w:eastAsia="en-US"/>
        </w:rPr>
        <w:t xml:space="preserve">поза територією виробничого </w:t>
      </w:r>
      <w:r w:rsidRPr="00FF556B">
        <w:rPr>
          <w:color w:val="000000"/>
          <w:sz w:val="28"/>
          <w:szCs w:val="20"/>
          <w:lang w:val="uk-UA" w:eastAsia="en-US"/>
        </w:rPr>
        <w:t>цех</w:t>
      </w:r>
      <w:r w:rsidR="009A128F">
        <w:rPr>
          <w:color w:val="000000"/>
          <w:sz w:val="28"/>
          <w:szCs w:val="20"/>
          <w:lang w:val="uk-UA" w:eastAsia="en-US"/>
        </w:rPr>
        <w:t>у</w:t>
      </w:r>
      <w:r w:rsidRPr="00FF556B">
        <w:rPr>
          <w:color w:val="000000"/>
          <w:sz w:val="28"/>
          <w:szCs w:val="20"/>
          <w:lang w:val="uk-UA" w:eastAsia="en-US"/>
        </w:rPr>
        <w:t>.</w:t>
      </w:r>
    </w:p>
    <w:p w14:paraId="39080063" w14:textId="77777777" w:rsidR="00707D10" w:rsidRDefault="00707D10" w:rsidP="00707D10">
      <w:pPr>
        <w:spacing w:line="360" w:lineRule="auto"/>
        <w:ind w:firstLine="527"/>
        <w:jc w:val="both"/>
        <w:rPr>
          <w:color w:val="000000"/>
          <w:sz w:val="28"/>
          <w:szCs w:val="20"/>
          <w:lang w:val="uk-UA" w:eastAsia="en-US"/>
        </w:rPr>
      </w:pPr>
      <w:r w:rsidRPr="00FF556B">
        <w:rPr>
          <w:color w:val="000000"/>
          <w:sz w:val="28"/>
          <w:szCs w:val="20"/>
          <w:lang w:val="uk-UA" w:eastAsia="en-US"/>
        </w:rPr>
        <w:t xml:space="preserve">Габаритні розміри і маса, не більше: </w:t>
      </w:r>
    </w:p>
    <w:p w14:paraId="0303B8CD" w14:textId="77777777" w:rsidR="00707D10" w:rsidRPr="00FF556B" w:rsidRDefault="00707D10" w:rsidP="00707D10">
      <w:pPr>
        <w:spacing w:line="360" w:lineRule="auto"/>
        <w:ind w:firstLine="527"/>
        <w:jc w:val="both"/>
        <w:rPr>
          <w:color w:val="000000"/>
          <w:sz w:val="28"/>
          <w:szCs w:val="20"/>
          <w:lang w:val="uk-UA" w:eastAsia="en-US"/>
        </w:rPr>
      </w:pPr>
      <w:r w:rsidRPr="00FF556B">
        <w:rPr>
          <w:color w:val="000000"/>
          <w:sz w:val="28"/>
          <w:szCs w:val="20"/>
          <w:lang w:val="uk-UA" w:eastAsia="en-US"/>
        </w:rPr>
        <w:t>Лазерного модуля:</w:t>
      </w:r>
    </w:p>
    <w:p w14:paraId="40D533FD" w14:textId="77777777" w:rsidR="00707D10" w:rsidRPr="00FF556B" w:rsidRDefault="00707D10" w:rsidP="00707D10">
      <w:pPr>
        <w:spacing w:line="360" w:lineRule="auto"/>
        <w:ind w:firstLine="527"/>
        <w:jc w:val="both"/>
        <w:rPr>
          <w:color w:val="000000"/>
          <w:sz w:val="28"/>
          <w:szCs w:val="20"/>
          <w:lang w:val="uk-UA" w:eastAsia="en-US"/>
        </w:rPr>
      </w:pPr>
      <w:r w:rsidRPr="00FF556B">
        <w:rPr>
          <w:color w:val="000000"/>
          <w:sz w:val="28"/>
          <w:szCs w:val="20"/>
          <w:lang w:val="uk-UA" w:eastAsia="en-US"/>
        </w:rPr>
        <w:t>- довжина - 1810 мм;</w:t>
      </w:r>
    </w:p>
    <w:p w14:paraId="4E384E7F" w14:textId="77777777" w:rsidR="00707D10" w:rsidRPr="00FF556B" w:rsidRDefault="00707D10" w:rsidP="00707D10">
      <w:pPr>
        <w:spacing w:line="360" w:lineRule="auto"/>
        <w:ind w:firstLine="527"/>
        <w:jc w:val="both"/>
        <w:rPr>
          <w:color w:val="000000"/>
          <w:sz w:val="28"/>
          <w:szCs w:val="20"/>
          <w:lang w:val="uk-UA" w:eastAsia="en-US"/>
        </w:rPr>
      </w:pPr>
      <w:r w:rsidRPr="00FF556B">
        <w:rPr>
          <w:color w:val="000000"/>
          <w:sz w:val="28"/>
          <w:szCs w:val="20"/>
          <w:lang w:val="uk-UA" w:eastAsia="en-US"/>
        </w:rPr>
        <w:t>- ширина - 950 мм;</w:t>
      </w:r>
    </w:p>
    <w:p w14:paraId="612849F5" w14:textId="77777777" w:rsidR="00707D10" w:rsidRPr="00FF556B" w:rsidRDefault="00707D10" w:rsidP="00707D10">
      <w:pPr>
        <w:spacing w:line="360" w:lineRule="auto"/>
        <w:ind w:firstLine="527"/>
        <w:jc w:val="both"/>
        <w:rPr>
          <w:color w:val="000000"/>
          <w:sz w:val="28"/>
          <w:szCs w:val="20"/>
          <w:lang w:val="uk-UA" w:eastAsia="en-US"/>
        </w:rPr>
      </w:pPr>
      <w:r w:rsidRPr="00FF556B">
        <w:rPr>
          <w:color w:val="000000"/>
          <w:sz w:val="28"/>
          <w:szCs w:val="20"/>
          <w:lang w:val="uk-UA" w:eastAsia="en-US"/>
        </w:rPr>
        <w:t>- висота - 1875 мм;</w:t>
      </w:r>
    </w:p>
    <w:p w14:paraId="61AA2474" w14:textId="77777777" w:rsidR="00707D10" w:rsidRPr="00FF556B" w:rsidRDefault="00707D10" w:rsidP="00707D10">
      <w:pPr>
        <w:spacing w:line="360" w:lineRule="auto"/>
        <w:ind w:firstLine="527"/>
        <w:jc w:val="both"/>
        <w:rPr>
          <w:color w:val="000000"/>
          <w:sz w:val="28"/>
          <w:szCs w:val="20"/>
          <w:lang w:val="uk-UA" w:eastAsia="en-US"/>
        </w:rPr>
      </w:pPr>
      <w:r w:rsidRPr="00FF556B">
        <w:rPr>
          <w:color w:val="000000"/>
          <w:sz w:val="28"/>
          <w:szCs w:val="20"/>
          <w:lang w:val="uk-UA" w:eastAsia="en-US"/>
        </w:rPr>
        <w:t>-маса - 1500 кг.</w:t>
      </w:r>
    </w:p>
    <w:p w14:paraId="574557EC" w14:textId="77777777" w:rsidR="00707D10" w:rsidRPr="00FF556B" w:rsidRDefault="00707D10" w:rsidP="00707D10">
      <w:pPr>
        <w:spacing w:line="360" w:lineRule="auto"/>
        <w:ind w:firstLine="527"/>
        <w:jc w:val="both"/>
        <w:rPr>
          <w:color w:val="000000"/>
          <w:sz w:val="28"/>
          <w:szCs w:val="20"/>
          <w:lang w:val="uk-UA" w:eastAsia="en-US"/>
        </w:rPr>
      </w:pPr>
      <w:r w:rsidRPr="00FF556B">
        <w:rPr>
          <w:color w:val="000000"/>
          <w:sz w:val="28"/>
          <w:szCs w:val="20"/>
          <w:lang w:val="uk-UA" w:eastAsia="en-US"/>
        </w:rPr>
        <w:t>Кожного з шаф для газових балонів:</w:t>
      </w:r>
    </w:p>
    <w:p w14:paraId="1A4AD426" w14:textId="77777777" w:rsidR="00707D10" w:rsidRPr="00FF556B" w:rsidRDefault="00707D10" w:rsidP="00707D10">
      <w:pPr>
        <w:spacing w:line="360" w:lineRule="auto"/>
        <w:ind w:firstLine="527"/>
        <w:jc w:val="both"/>
        <w:rPr>
          <w:color w:val="000000"/>
          <w:sz w:val="28"/>
          <w:szCs w:val="20"/>
          <w:lang w:val="uk-UA" w:eastAsia="en-US"/>
        </w:rPr>
      </w:pPr>
      <w:r w:rsidRPr="00FF556B">
        <w:rPr>
          <w:color w:val="000000"/>
          <w:sz w:val="28"/>
          <w:szCs w:val="20"/>
          <w:lang w:val="uk-UA" w:eastAsia="en-US"/>
        </w:rPr>
        <w:t>- довжина - 750 мм;</w:t>
      </w:r>
    </w:p>
    <w:p w14:paraId="43B9805C" w14:textId="77777777" w:rsidR="00707D10" w:rsidRPr="00FF556B" w:rsidRDefault="00707D10" w:rsidP="00707D10">
      <w:pPr>
        <w:spacing w:line="360" w:lineRule="auto"/>
        <w:ind w:firstLine="527"/>
        <w:jc w:val="both"/>
        <w:rPr>
          <w:color w:val="000000"/>
          <w:sz w:val="28"/>
          <w:szCs w:val="20"/>
          <w:lang w:val="uk-UA" w:eastAsia="en-US"/>
        </w:rPr>
      </w:pPr>
      <w:r w:rsidRPr="00FF556B">
        <w:rPr>
          <w:color w:val="000000"/>
          <w:sz w:val="28"/>
          <w:szCs w:val="20"/>
          <w:lang w:val="uk-UA" w:eastAsia="en-US"/>
        </w:rPr>
        <w:t>- ширина - 320 мм;</w:t>
      </w:r>
    </w:p>
    <w:p w14:paraId="3E7E18FF" w14:textId="77777777" w:rsidR="00707D10" w:rsidRPr="00FF556B" w:rsidRDefault="00707D10" w:rsidP="00707D10">
      <w:pPr>
        <w:spacing w:line="360" w:lineRule="auto"/>
        <w:ind w:firstLine="527"/>
        <w:jc w:val="both"/>
        <w:rPr>
          <w:color w:val="000000"/>
          <w:sz w:val="28"/>
          <w:szCs w:val="20"/>
          <w:lang w:val="uk-UA" w:eastAsia="en-US"/>
        </w:rPr>
      </w:pPr>
      <w:r w:rsidRPr="00FF556B">
        <w:rPr>
          <w:color w:val="000000"/>
          <w:sz w:val="28"/>
          <w:szCs w:val="20"/>
          <w:lang w:val="uk-UA" w:eastAsia="en-US"/>
        </w:rPr>
        <w:t>- висота-1 715 мм;</w:t>
      </w:r>
    </w:p>
    <w:p w14:paraId="0691C4BC" w14:textId="77777777" w:rsidR="00707D10" w:rsidRPr="00FF556B" w:rsidRDefault="00707D10" w:rsidP="00707D10">
      <w:pPr>
        <w:spacing w:line="360" w:lineRule="auto"/>
        <w:ind w:firstLine="527"/>
        <w:jc w:val="both"/>
        <w:rPr>
          <w:color w:val="000000"/>
          <w:sz w:val="28"/>
          <w:szCs w:val="20"/>
          <w:lang w:val="uk-UA" w:eastAsia="en-US"/>
        </w:rPr>
      </w:pPr>
      <w:r w:rsidRPr="00FF556B">
        <w:rPr>
          <w:color w:val="000000"/>
          <w:sz w:val="28"/>
          <w:szCs w:val="20"/>
          <w:lang w:val="uk-UA" w:eastAsia="en-US"/>
        </w:rPr>
        <w:t>- маса - 45 кг.</w:t>
      </w:r>
    </w:p>
    <w:p w14:paraId="21350876" w14:textId="77777777" w:rsidR="00707D10" w:rsidRPr="00FF556B" w:rsidRDefault="00707D10" w:rsidP="00707D10">
      <w:pPr>
        <w:spacing w:line="360" w:lineRule="auto"/>
        <w:ind w:firstLine="527"/>
        <w:jc w:val="both"/>
        <w:rPr>
          <w:color w:val="000000"/>
          <w:sz w:val="28"/>
          <w:szCs w:val="20"/>
          <w:lang w:val="uk-UA" w:eastAsia="en-US"/>
        </w:rPr>
      </w:pPr>
      <w:r w:rsidRPr="00FF556B">
        <w:rPr>
          <w:color w:val="000000"/>
          <w:sz w:val="28"/>
          <w:szCs w:val="20"/>
          <w:lang w:val="uk-UA" w:eastAsia="en-US"/>
        </w:rPr>
        <w:t xml:space="preserve">Технологічним оснащенням установки «Комета-2» служить установка, розроблена на основі токарно-гвинторізного верстата. За допомогою установки деталь, вміщена в оправлення, яка закріплюється в патроні і затискається задньою бабкою, може переміщатися як поздовжньо, так і обертально-поступально уздовж нерухомого лазерного променя. </w:t>
      </w:r>
    </w:p>
    <w:p w14:paraId="0A925822" w14:textId="77777777" w:rsidR="00707D10" w:rsidRDefault="00707D10" w:rsidP="00707D10">
      <w:pPr>
        <w:spacing w:line="360" w:lineRule="auto"/>
        <w:ind w:firstLine="527"/>
        <w:jc w:val="both"/>
        <w:rPr>
          <w:color w:val="000000"/>
          <w:sz w:val="28"/>
          <w:szCs w:val="20"/>
          <w:lang w:val="uk-UA" w:eastAsia="en-US"/>
        </w:rPr>
      </w:pPr>
      <w:r w:rsidRPr="00FF556B">
        <w:rPr>
          <w:color w:val="000000"/>
          <w:sz w:val="28"/>
          <w:szCs w:val="20"/>
          <w:lang w:val="uk-UA" w:eastAsia="en-US"/>
        </w:rPr>
        <w:t xml:space="preserve">В якості альтернативної оснащення установки можна використовувати координатний стіл, який представляє собою дві опорні візки, вдосконалення-шує рух по напрямних валів. В основу роботи цього пристрою покладена передача «гвинт-гайка». Рух візків здійснюється в поздовжньому і </w:t>
      </w:r>
      <w:r w:rsidRPr="00FF556B">
        <w:rPr>
          <w:color w:val="000000"/>
          <w:sz w:val="28"/>
          <w:szCs w:val="20"/>
          <w:lang w:val="uk-UA" w:eastAsia="en-US"/>
        </w:rPr>
        <w:lastRenderedPageBreak/>
        <w:t>поперечному напрямках. Рух приводних валів візків здійснюється за допомогою електроприводу.</w:t>
      </w:r>
    </w:p>
    <w:p w14:paraId="2B4BCBD9" w14:textId="5CF78F10" w:rsidR="00707D10" w:rsidRPr="00FF556B" w:rsidRDefault="00707D10" w:rsidP="00707D10">
      <w:pPr>
        <w:spacing w:line="360" w:lineRule="auto"/>
        <w:ind w:firstLine="527"/>
        <w:jc w:val="both"/>
        <w:rPr>
          <w:color w:val="000000"/>
          <w:sz w:val="28"/>
          <w:szCs w:val="20"/>
          <w:lang w:val="uk-UA" w:eastAsia="en-US"/>
        </w:rPr>
      </w:pPr>
      <w:r>
        <w:rPr>
          <w:color w:val="000000"/>
          <w:sz w:val="28"/>
          <w:szCs w:val="20"/>
          <w:lang w:val="uk-UA" w:eastAsia="en-US"/>
        </w:rPr>
        <w:t>В нашому випадку використову</w:t>
      </w:r>
      <w:r w:rsidR="00673637">
        <w:rPr>
          <w:color w:val="000000"/>
          <w:sz w:val="28"/>
          <w:szCs w:val="20"/>
          <w:lang w:val="uk-UA" w:eastAsia="en-US"/>
        </w:rPr>
        <w:t>є</w:t>
      </w:r>
      <w:r>
        <w:rPr>
          <w:color w:val="000000"/>
          <w:sz w:val="28"/>
          <w:szCs w:val="20"/>
          <w:lang w:val="uk-UA" w:eastAsia="en-US"/>
        </w:rPr>
        <w:t xml:space="preserve">ться двокоординатний стіл зі </w:t>
      </w:r>
      <w:r w:rsidRPr="004024C8">
        <w:rPr>
          <w:color w:val="000000"/>
          <w:sz w:val="28"/>
          <w:szCs w:val="20"/>
          <w:lang w:val="uk-UA" w:eastAsia="en-US"/>
        </w:rPr>
        <w:t>швидкіст</w:t>
      </w:r>
      <w:r>
        <w:rPr>
          <w:color w:val="000000"/>
          <w:sz w:val="28"/>
          <w:szCs w:val="20"/>
          <w:lang w:val="uk-UA" w:eastAsia="en-US"/>
        </w:rPr>
        <w:t>ю</w:t>
      </w:r>
      <w:r w:rsidRPr="004024C8">
        <w:rPr>
          <w:color w:val="000000"/>
          <w:sz w:val="28"/>
          <w:szCs w:val="20"/>
          <w:lang w:val="uk-UA" w:eastAsia="en-US"/>
        </w:rPr>
        <w:t xml:space="preserve"> переміщення </w:t>
      </w:r>
      <w:r>
        <w:rPr>
          <w:color w:val="000000"/>
          <w:sz w:val="28"/>
          <w:szCs w:val="20"/>
          <w:lang w:val="uk-UA" w:eastAsia="en-US"/>
        </w:rPr>
        <w:t>у</w:t>
      </w:r>
      <w:r w:rsidRPr="004024C8">
        <w:rPr>
          <w:color w:val="000000"/>
          <w:sz w:val="28"/>
          <w:szCs w:val="20"/>
          <w:lang w:val="uk-UA" w:eastAsia="en-US"/>
        </w:rPr>
        <w:t xml:space="preserve"> 0,8м/с</w:t>
      </w:r>
      <w:r>
        <w:rPr>
          <w:color w:val="000000"/>
          <w:sz w:val="28"/>
          <w:szCs w:val="20"/>
          <w:lang w:val="uk-UA" w:eastAsia="en-US"/>
        </w:rPr>
        <w:t>.</w:t>
      </w:r>
    </w:p>
    <w:p w14:paraId="15D7FFDA" w14:textId="77777777" w:rsidR="00707D10" w:rsidRPr="004024C8" w:rsidRDefault="00707D10" w:rsidP="00707D10">
      <w:pPr>
        <w:ind w:firstLine="527"/>
        <w:jc w:val="both"/>
        <w:rPr>
          <w:color w:val="000000"/>
          <w:sz w:val="20"/>
          <w:szCs w:val="20"/>
          <w:lang w:val="uk-UA" w:eastAsia="en-US"/>
        </w:rPr>
      </w:pPr>
    </w:p>
    <w:p w14:paraId="1A7F14A1" w14:textId="77777777" w:rsidR="00707D10" w:rsidRPr="004024C8" w:rsidRDefault="00707D10" w:rsidP="00707D10">
      <w:pPr>
        <w:ind w:firstLine="527"/>
        <w:jc w:val="center"/>
        <w:rPr>
          <w:color w:val="000000"/>
          <w:sz w:val="20"/>
          <w:szCs w:val="20"/>
          <w:lang w:val="uk-UA" w:eastAsia="en-US"/>
        </w:rPr>
      </w:pPr>
      <w:r w:rsidRPr="004024C8">
        <w:rPr>
          <w:noProof/>
          <w:lang w:val="uk-UA"/>
        </w:rPr>
        <w:drawing>
          <wp:inline distT="0" distB="0" distL="0" distR="0" wp14:anchorId="677856BE" wp14:editId="0EA4931D">
            <wp:extent cx="4000500" cy="3000375"/>
            <wp:effectExtent l="0" t="0" r="0" b="9525"/>
            <wp:docPr id="24578" name="Рисунок 5" descr="DSC028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78" name="Рисунок 5" descr="DSC02844.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00500" cy="3000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p w14:paraId="18473471" w14:textId="77777777" w:rsidR="00707D10" w:rsidRPr="00FF556B" w:rsidRDefault="00707D10" w:rsidP="00707D10">
      <w:pPr>
        <w:ind w:firstLine="527"/>
        <w:jc w:val="center"/>
        <w:rPr>
          <w:color w:val="000000"/>
          <w:sz w:val="20"/>
          <w:szCs w:val="20"/>
          <w:lang w:val="uk-UA" w:eastAsia="en-US"/>
        </w:rPr>
      </w:pPr>
      <w:r w:rsidRPr="004024C8">
        <w:rPr>
          <w:noProof/>
          <w:sz w:val="20"/>
          <w:szCs w:val="20"/>
          <w:lang w:val="uk-UA" w:eastAsia="en-US"/>
        </w:rPr>
        <mc:AlternateContent>
          <mc:Choice Requires="wps">
            <w:drawing>
              <wp:inline distT="0" distB="0" distL="0" distR="0" wp14:anchorId="5AAC7C13" wp14:editId="2620DC1D">
                <wp:extent cx="4047720" cy="457200"/>
                <wp:effectExtent l="0" t="0" r="0" b="0"/>
                <wp:docPr id="38" name="Прямоугольник 4">
                  <a:extLst xmlns:a="http://schemas.openxmlformats.org/drawingml/2006/main"/>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4772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68159E" w14:textId="77777777" w:rsidR="00A33F0A" w:rsidRPr="007937F4" w:rsidRDefault="00A33F0A" w:rsidP="00707D10">
                            <w:pPr>
                              <w:ind w:firstLine="567"/>
                              <w:rPr>
                                <w:sz w:val="22"/>
                                <w:szCs w:val="20"/>
                              </w:rPr>
                            </w:pPr>
                            <w:r w:rsidRPr="007937F4">
                              <w:rPr>
                                <w:b/>
                                <w:sz w:val="22"/>
                                <w:szCs w:val="20"/>
                              </w:rPr>
                              <w:t>Рис.</w:t>
                            </w:r>
                            <w:r w:rsidRPr="00E77A25">
                              <w:rPr>
                                <w:b/>
                                <w:sz w:val="22"/>
                                <w:szCs w:val="20"/>
                              </w:rPr>
                              <w:t>22</w:t>
                            </w:r>
                            <w:r w:rsidRPr="007937F4">
                              <w:rPr>
                                <w:b/>
                                <w:sz w:val="22"/>
                                <w:szCs w:val="20"/>
                              </w:rPr>
                              <w:t>.</w:t>
                            </w:r>
                            <w:r w:rsidRPr="007937F4">
                              <w:rPr>
                                <w:sz w:val="22"/>
                                <w:szCs w:val="20"/>
                              </w:rPr>
                              <w:t xml:space="preserve"> Лазерний технологічний комплекс «Комета-2» </w:t>
                            </w:r>
                          </w:p>
                        </w:txbxContent>
                      </wps:txbx>
                      <wps:bodyPr wrap="square">
                        <a:noAutofit/>
                      </wps:bodyPr>
                    </wps:wsp>
                  </a:graphicData>
                </a:graphic>
              </wp:inline>
            </w:drawing>
          </mc:Choice>
          <mc:Fallback>
            <w:pict>
              <v:rect w14:anchorId="5AAC7C13" id="Прямоугольник 4" o:spid="_x0000_s1073" style="width:318.7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" filled="f" stroked="f">
                <v:textbox>
                  <w:txbxContent>
                    <w:p w14:paraId="3768159E" w14:textId="77777777" w:rsidR="00A33F0A" w:rsidRPr="007937F4" w:rsidRDefault="00A33F0A" w:rsidP="00707D10">
                      <w:pPr>
                        <w:ind w:firstLine="567"/>
                        <w:rPr>
                          <w:sz w:val="22"/>
                          <w:szCs w:val="20"/>
                        </w:rPr>
                      </w:pPr>
                      <w:r w:rsidRPr="007937F4">
                        <w:rPr>
                          <w:b/>
                          <w:sz w:val="22"/>
                          <w:szCs w:val="20"/>
                        </w:rPr>
                        <w:t>Рис.</w:t>
                      </w:r>
                      <w:r w:rsidRPr="00E77A25">
                        <w:rPr>
                          <w:b/>
                          <w:sz w:val="22"/>
                          <w:szCs w:val="20"/>
                        </w:rPr>
                        <w:t>22</w:t>
                      </w:r>
                      <w:r w:rsidRPr="007937F4">
                        <w:rPr>
                          <w:b/>
                          <w:sz w:val="22"/>
                          <w:szCs w:val="20"/>
                        </w:rPr>
                        <w:t>.</w:t>
                      </w:r>
                      <w:r w:rsidRPr="007937F4">
                        <w:rPr>
                          <w:sz w:val="22"/>
                          <w:szCs w:val="20"/>
                        </w:rPr>
                        <w:t xml:space="preserve"> Лазерний технологічний комплекс «Комета-2» </w:t>
                      </w:r>
                    </w:p>
                  </w:txbxContent>
                </v:textbox>
                <w10:anchorlock/>
              </v:rect>
            </w:pict>
          </mc:Fallback>
        </mc:AlternateContent>
      </w:r>
    </w:p>
    <w:p w14:paraId="7EB37F41" w14:textId="77777777" w:rsidR="00707D10" w:rsidRDefault="00707D10" w:rsidP="00707D10">
      <w:pPr>
        <w:spacing w:line="360" w:lineRule="auto"/>
        <w:ind w:firstLine="527"/>
        <w:jc w:val="both"/>
        <w:rPr>
          <w:color w:val="000000"/>
          <w:sz w:val="28"/>
          <w:szCs w:val="20"/>
          <w:lang w:val="uk-UA" w:eastAsia="en-US"/>
        </w:rPr>
      </w:pPr>
      <w:r w:rsidRPr="004024C8">
        <w:rPr>
          <w:color w:val="000000"/>
          <w:sz w:val="28"/>
          <w:szCs w:val="20"/>
          <w:lang w:val="uk-UA" w:eastAsia="en-US"/>
        </w:rPr>
        <w:t>У фокусувальній системі була використана лінза з фокусувальною відстанню f = 300мм та діаметром пучк</w:t>
      </w:r>
      <w:r>
        <w:rPr>
          <w:color w:val="000000"/>
          <w:sz w:val="28"/>
          <w:szCs w:val="20"/>
          <w:lang w:val="uk-UA" w:eastAsia="en-US"/>
        </w:rPr>
        <w:t>а</w:t>
      </w:r>
      <w:r w:rsidRPr="004024C8">
        <w:rPr>
          <w:color w:val="000000"/>
          <w:sz w:val="28"/>
          <w:szCs w:val="20"/>
          <w:lang w:val="uk-UA" w:eastAsia="en-US"/>
        </w:rPr>
        <w:t xml:space="preserve"> в робочій площині d</w:t>
      </w:r>
      <w:r w:rsidRPr="004024C8">
        <w:rPr>
          <w:color w:val="000000"/>
          <w:sz w:val="28"/>
          <w:szCs w:val="20"/>
          <w:vertAlign w:val="subscript"/>
          <w:lang w:val="uk-UA" w:eastAsia="en-US"/>
        </w:rPr>
        <w:t>f</w:t>
      </w:r>
      <w:r w:rsidRPr="004024C8">
        <w:rPr>
          <w:color w:val="000000"/>
          <w:sz w:val="28"/>
          <w:szCs w:val="20"/>
          <w:lang w:val="uk-UA" w:eastAsia="en-US"/>
        </w:rPr>
        <w:t xml:space="preserve"> = 4…5 мм. Дана величина була досягнута опроміненням оброблюваної поверхні за фокусом системи. </w:t>
      </w:r>
    </w:p>
    <w:p w14:paraId="4725E742" w14:textId="77777777" w:rsidR="00707D10" w:rsidRPr="004024C8" w:rsidRDefault="00707D10" w:rsidP="00707D10">
      <w:pPr>
        <w:spacing w:line="360" w:lineRule="auto"/>
        <w:ind w:firstLine="527"/>
        <w:jc w:val="both"/>
        <w:rPr>
          <w:color w:val="000000"/>
          <w:sz w:val="28"/>
          <w:szCs w:val="20"/>
          <w:lang w:val="uk-UA" w:eastAsia="en-US"/>
        </w:rPr>
      </w:pPr>
      <w:r>
        <w:rPr>
          <w:color w:val="000000"/>
          <w:sz w:val="28"/>
          <w:szCs w:val="20"/>
          <w:lang w:val="uk-UA" w:eastAsia="en-US"/>
        </w:rPr>
        <w:t xml:space="preserve">При обробці було використано випромінювання </w:t>
      </w:r>
      <w:r w:rsidRPr="004024C8">
        <w:rPr>
          <w:color w:val="000000"/>
          <w:sz w:val="28"/>
          <w:szCs w:val="20"/>
          <w:lang w:val="uk-UA" w:eastAsia="en-US"/>
        </w:rPr>
        <w:t>з довжиною хвилі у 9,2…10,8 мкм та потужністю в 1 кВт. Режим випромінювання – безперервний багатомодовий, розподіл мод – ТЕМ 20.</w:t>
      </w:r>
    </w:p>
    <w:p w14:paraId="1425B88E" w14:textId="77777777" w:rsidR="00707D10" w:rsidRDefault="00707D10" w:rsidP="00707D10">
      <w:pPr>
        <w:spacing w:after="160" w:line="259" w:lineRule="auto"/>
        <w:jc w:val="center"/>
        <w:rPr>
          <w:b/>
          <w:sz w:val="28"/>
          <w:szCs w:val="28"/>
          <w:lang w:val="uk-UA"/>
        </w:rPr>
      </w:pPr>
    </w:p>
    <w:p w14:paraId="0625D071" w14:textId="77777777" w:rsidR="00707D10" w:rsidRPr="004024C8" w:rsidRDefault="00707D10" w:rsidP="009E261B">
      <w:pPr>
        <w:pStyle w:val="2"/>
        <w:rPr>
          <w:lang w:val="uk-UA"/>
        </w:rPr>
      </w:pPr>
      <w:bookmarkStart w:id="18" w:name="_Toc70889034"/>
      <w:r>
        <w:rPr>
          <w:lang w:val="uk-UA"/>
        </w:rPr>
        <w:t>3</w:t>
      </w:r>
      <w:r w:rsidRPr="004024C8">
        <w:rPr>
          <w:lang w:val="uk-UA"/>
        </w:rPr>
        <w:t>.2.</w:t>
      </w:r>
      <w:r w:rsidRPr="004024C8">
        <w:rPr>
          <w:lang w:val="uk-UA"/>
        </w:rPr>
        <w:tab/>
        <w:t>Матеріали, що використовуються при виготовленні авіаційних виробів методом склеювання.</w:t>
      </w:r>
      <w:bookmarkEnd w:id="18"/>
    </w:p>
    <w:p w14:paraId="73BA4302" w14:textId="77777777" w:rsidR="00707D10" w:rsidRPr="004024C8" w:rsidRDefault="00707D10" w:rsidP="00707D10">
      <w:pPr>
        <w:spacing w:line="360" w:lineRule="auto"/>
        <w:ind w:firstLine="527"/>
        <w:jc w:val="both"/>
        <w:rPr>
          <w:color w:val="000000"/>
          <w:sz w:val="28"/>
          <w:szCs w:val="20"/>
          <w:lang w:val="uk-UA" w:eastAsia="en-US"/>
        </w:rPr>
      </w:pPr>
      <w:r w:rsidRPr="004024C8">
        <w:rPr>
          <w:color w:val="000000"/>
          <w:sz w:val="28"/>
          <w:szCs w:val="20"/>
          <w:lang w:val="uk-UA" w:eastAsia="en-US"/>
        </w:rPr>
        <w:t xml:space="preserve">Через недоступність відповідних авіаційних матеріалів (таких як сталь 316L AISI або авіаційні тугоплавкі сплави) та певні обмеження в можливостях проведення експерименту за матеріал зразків обрано сталі У8 та Р6М5. Дані матеріали дозволяють зрозуміти, як запропонована методика покращення </w:t>
      </w:r>
      <w:r w:rsidRPr="004024C8">
        <w:rPr>
          <w:color w:val="000000"/>
          <w:sz w:val="28"/>
          <w:szCs w:val="20"/>
          <w:lang w:val="uk-UA" w:eastAsia="en-US"/>
        </w:rPr>
        <w:lastRenderedPageBreak/>
        <w:t>матеріалу поводиться як у чистих металах, так і у легованих металах (сплавах). Для покращення поглинальної здатності матеріалу та захисту поверхневого шару матеріалу від зовнішніх чинників на зразки було нанесено поглинаюче покриття з оксиду цинку (ZnO, Zn</w:t>
      </w:r>
      <w:r w:rsidRPr="004024C8">
        <w:rPr>
          <w:color w:val="000000"/>
          <w:sz w:val="28"/>
          <w:szCs w:val="20"/>
          <w:vertAlign w:val="subscript"/>
          <w:lang w:val="uk-UA" w:eastAsia="en-US"/>
        </w:rPr>
        <w:t>2</w:t>
      </w:r>
      <w:r w:rsidRPr="004024C8">
        <w:rPr>
          <w:color w:val="000000"/>
          <w:sz w:val="28"/>
          <w:szCs w:val="20"/>
          <w:lang w:val="uk-UA" w:eastAsia="en-US"/>
        </w:rPr>
        <w:t>O</w:t>
      </w:r>
      <w:r w:rsidRPr="004024C8">
        <w:rPr>
          <w:color w:val="000000"/>
          <w:sz w:val="28"/>
          <w:szCs w:val="20"/>
          <w:vertAlign w:val="subscript"/>
          <w:lang w:val="uk-UA" w:eastAsia="en-US"/>
        </w:rPr>
        <w:t>3</w:t>
      </w:r>
      <w:r w:rsidRPr="004024C8">
        <w:rPr>
          <w:color w:val="000000"/>
          <w:sz w:val="28"/>
          <w:szCs w:val="20"/>
          <w:lang w:val="uk-UA" w:eastAsia="en-US"/>
        </w:rPr>
        <w:t xml:space="preserve"> з поглинальною здатністю 0,8) товщиною 20 мкм. Розмір кожного зразку – 50х50х3 мм.</w:t>
      </w:r>
    </w:p>
    <w:p w14:paraId="4BA99A43" w14:textId="77777777" w:rsidR="00707D10" w:rsidRPr="004024C8" w:rsidRDefault="00707D10" w:rsidP="00707D10">
      <w:pPr>
        <w:spacing w:line="360" w:lineRule="auto"/>
        <w:ind w:firstLine="527"/>
        <w:jc w:val="both"/>
        <w:rPr>
          <w:color w:val="000000"/>
          <w:sz w:val="28"/>
          <w:szCs w:val="20"/>
          <w:lang w:val="uk-UA" w:eastAsia="en-US"/>
        </w:rPr>
      </w:pPr>
      <w:r w:rsidRPr="004024C8">
        <w:rPr>
          <w:color w:val="000000"/>
          <w:sz w:val="28"/>
          <w:szCs w:val="20"/>
          <w:lang w:val="uk-UA" w:eastAsia="en-US"/>
        </w:rPr>
        <w:t>Для запобігання перегріву матеріалу через перекривання ЗТВ на поверхнях зразків було обрано чотири схеми опромінення матеріалу (рис.</w:t>
      </w:r>
      <w:r w:rsidR="0099257B" w:rsidRPr="0099257B">
        <w:rPr>
          <w:color w:val="000000"/>
          <w:sz w:val="28"/>
          <w:szCs w:val="20"/>
          <w:lang w:eastAsia="en-US"/>
        </w:rPr>
        <w:t>23</w:t>
      </w:r>
      <w:r w:rsidRPr="004024C8">
        <w:rPr>
          <w:color w:val="000000"/>
          <w:sz w:val="28"/>
          <w:szCs w:val="20"/>
          <w:lang w:val="uk-UA" w:eastAsia="en-US"/>
        </w:rPr>
        <w:t>): три прямокутні та одну ромбовидну. Відстань між проходами лазеру обгрунтовується неточністю в розмірах фокусувальної плями на робочій площині.</w:t>
      </w:r>
    </w:p>
    <w:p w14:paraId="448FE3F7" w14:textId="77777777" w:rsidR="00707D10" w:rsidRPr="004024C8" w:rsidRDefault="00707D10" w:rsidP="00707D10">
      <w:pPr>
        <w:spacing w:line="360" w:lineRule="auto"/>
        <w:ind w:firstLine="527"/>
        <w:jc w:val="center"/>
        <w:rPr>
          <w:color w:val="000000"/>
          <w:sz w:val="28"/>
          <w:szCs w:val="20"/>
          <w:lang w:val="uk-UA" w:eastAsia="en-US"/>
        </w:rPr>
      </w:pPr>
    </w:p>
    <w:p w14:paraId="5F295C96" w14:textId="77777777" w:rsidR="00707D10" w:rsidRPr="004024C8" w:rsidRDefault="00707D10" w:rsidP="00707D10">
      <w:pPr>
        <w:spacing w:line="360" w:lineRule="auto"/>
        <w:ind w:firstLine="527"/>
        <w:jc w:val="center"/>
        <w:rPr>
          <w:color w:val="000000"/>
          <w:sz w:val="28"/>
          <w:szCs w:val="20"/>
          <w:lang w:val="uk-UA" w:eastAsia="en-US"/>
        </w:rPr>
      </w:pPr>
      <w:r w:rsidRPr="004024C8">
        <w:rPr>
          <w:noProof/>
          <w:sz w:val="28"/>
          <w:szCs w:val="20"/>
          <w:lang w:val="uk-UA" w:eastAsia="en-US"/>
        </w:rPr>
        <mc:AlternateContent>
          <mc:Choice Requires="wps">
            <w:drawing>
              <wp:inline distT="0" distB="0" distL="0" distR="0" wp14:anchorId="55A91E00" wp14:editId="1C692C75">
                <wp:extent cx="5427345" cy="3819525"/>
                <wp:effectExtent l="0" t="0" r="0" b="9525"/>
                <wp:docPr id="39" name="Прямоугольник 4">
                  <a:extLst xmlns:a="http://schemas.openxmlformats.org/drawingml/2006/main"/>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7345" cy="381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56758E" w14:textId="77777777" w:rsidR="00A33F0A" w:rsidRPr="00F96E0D" w:rsidRDefault="00A33F0A" w:rsidP="00707D10">
                            <w:pPr>
                              <w:ind w:firstLine="567"/>
                              <w:jc w:val="center"/>
                              <w:rPr>
                                <w:b/>
                                <w:sz w:val="18"/>
                                <w:szCs w:val="20"/>
                              </w:rPr>
                            </w:pPr>
                            <w:r w:rsidRPr="00F96E0D">
                              <w:rPr>
                                <w:noProof/>
                                <w:color w:val="000000"/>
                                <w:sz w:val="18"/>
                                <w:szCs w:val="20"/>
                                <w:lang w:val="en-US" w:eastAsia="en-US"/>
                              </w:rPr>
                              <w:drawing>
                                <wp:inline distT="0" distB="0" distL="0" distR="0" wp14:anchorId="02E6B398" wp14:editId="678474CE">
                                  <wp:extent cx="3261360" cy="3261360"/>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267916" cy="3267916"/>
                                          </a:xfrm>
                                          <a:prstGeom prst="rect">
                                            <a:avLst/>
                                          </a:prstGeom>
                                        </pic:spPr>
                                      </pic:pic>
                                    </a:graphicData>
                                  </a:graphic>
                                </wp:inline>
                              </w:drawing>
                            </w:r>
                          </w:p>
                          <w:p w14:paraId="7AE8A6C4" w14:textId="3CA00B98" w:rsidR="00A33F0A" w:rsidRPr="007B0ACC" w:rsidRDefault="00A33F0A" w:rsidP="00707D10">
                            <w:pPr>
                              <w:ind w:firstLine="567"/>
                              <w:jc w:val="center"/>
                              <w:rPr>
                                <w:szCs w:val="20"/>
                                <w:lang w:val="en-US"/>
                              </w:rPr>
                            </w:pPr>
                            <w:r w:rsidRPr="00F96E0D">
                              <w:rPr>
                                <w:b/>
                                <w:szCs w:val="20"/>
                              </w:rPr>
                              <w:t>Рис.</w:t>
                            </w:r>
                            <w:r w:rsidRPr="00E77A25">
                              <w:rPr>
                                <w:b/>
                                <w:szCs w:val="20"/>
                              </w:rPr>
                              <w:t>23</w:t>
                            </w:r>
                            <w:r w:rsidRPr="00F96E0D">
                              <w:rPr>
                                <w:b/>
                                <w:szCs w:val="20"/>
                              </w:rPr>
                              <w:t>.</w:t>
                            </w:r>
                            <w:r w:rsidRPr="00F96E0D">
                              <w:rPr>
                                <w:szCs w:val="20"/>
                              </w:rPr>
                              <w:t xml:space="preserve"> </w:t>
                            </w:r>
                            <w:r w:rsidRPr="00F96E0D">
                              <w:rPr>
                                <w:color w:val="000000"/>
                                <w:szCs w:val="20"/>
                                <w:lang w:eastAsia="en-US"/>
                              </w:rPr>
                              <w:t>Схеми опромінювання оброблюваних поверхонь: порядок</w:t>
                            </w:r>
                            <w:r w:rsidRPr="007B0ACC">
                              <w:rPr>
                                <w:color w:val="000000"/>
                                <w:szCs w:val="20"/>
                                <w:lang w:eastAsia="en-US"/>
                              </w:rPr>
                              <w:t xml:space="preserve"> </w:t>
                            </w:r>
                            <w:r w:rsidRPr="00F96E0D">
                              <w:rPr>
                                <w:color w:val="000000"/>
                                <w:szCs w:val="20"/>
                                <w:lang w:eastAsia="en-US"/>
                              </w:rPr>
                              <w:t xml:space="preserve"> обробки зазначено кольорами. Розміри в мм.</w:t>
                            </w:r>
                            <w:r>
                              <w:rPr>
                                <w:color w:val="000000"/>
                                <w:szCs w:val="20"/>
                                <w:lang w:val="en-US" w:eastAsia="en-US"/>
                              </w:rPr>
                              <w:t xml:space="preserve"> </w:t>
                            </w:r>
                            <w:r w:rsidRPr="007B0ACC">
                              <w:rPr>
                                <w:rFonts w:eastAsiaTheme="minorEastAsia"/>
                                <w:bCs/>
                                <w:color w:val="000000" w:themeColor="text1"/>
                                <w:kern w:val="24"/>
                                <w:szCs w:val="28"/>
                              </w:rPr>
                              <w:t>[50]</w:t>
                            </w:r>
                          </w:p>
                        </w:txbxContent>
                      </wps:txbx>
                      <wps:bodyPr wrap="square">
                        <a:noAutofit/>
                      </wps:bodyPr>
                    </wps:wsp>
                  </a:graphicData>
                </a:graphic>
              </wp:inline>
            </w:drawing>
          </mc:Choice>
          <mc:Fallback>
            <w:pict>
              <v:rect w14:anchorId="55A91E00" id="_x0000_s1074" style="width:427.35pt;height:300.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" filled="f" stroked="f">
                <v:textbox>
                  <w:txbxContent>
                    <w:p w14:paraId="6756758E" w14:textId="77777777" w:rsidR="00A33F0A" w:rsidRPr="00F96E0D" w:rsidRDefault="00A33F0A" w:rsidP="00707D10">
                      <w:pPr>
                        <w:ind w:firstLine="567"/>
                        <w:jc w:val="center"/>
                        <w:rPr>
                          <w:b/>
                          <w:sz w:val="18"/>
                          <w:szCs w:val="20"/>
                        </w:rPr>
                      </w:pPr>
                      <w:r w:rsidRPr="00F96E0D">
                        <w:rPr>
                          <w:noProof/>
                          <w:color w:val="000000"/>
                          <w:sz w:val="18"/>
                          <w:szCs w:val="20"/>
                          <w:lang w:val="en-US" w:eastAsia="en-US"/>
                        </w:rPr>
                        <w:drawing>
                          <wp:inline distT="0" distB="0" distL="0" distR="0" wp14:anchorId="02E6B398" wp14:editId="678474CE">
                            <wp:extent cx="3261360" cy="3261360"/>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267916" cy="3267916"/>
                                    </a:xfrm>
                                    <a:prstGeom prst="rect">
                                      <a:avLst/>
                                    </a:prstGeom>
                                  </pic:spPr>
                                </pic:pic>
                              </a:graphicData>
                            </a:graphic>
                          </wp:inline>
                        </w:drawing>
                      </w:r>
                    </w:p>
                    <w:p w14:paraId="7AE8A6C4" w14:textId="3CA00B98" w:rsidR="00A33F0A" w:rsidRPr="007B0ACC" w:rsidRDefault="00A33F0A" w:rsidP="00707D10">
                      <w:pPr>
                        <w:ind w:firstLine="567"/>
                        <w:jc w:val="center"/>
                        <w:rPr>
                          <w:szCs w:val="20"/>
                          <w:lang w:val="en-US"/>
                        </w:rPr>
                      </w:pPr>
                      <w:r w:rsidRPr="00F96E0D">
                        <w:rPr>
                          <w:b/>
                          <w:szCs w:val="20"/>
                        </w:rPr>
                        <w:t>Рис.</w:t>
                      </w:r>
                      <w:r w:rsidRPr="00E77A25">
                        <w:rPr>
                          <w:b/>
                          <w:szCs w:val="20"/>
                        </w:rPr>
                        <w:t>23</w:t>
                      </w:r>
                      <w:r w:rsidRPr="00F96E0D">
                        <w:rPr>
                          <w:b/>
                          <w:szCs w:val="20"/>
                        </w:rPr>
                        <w:t>.</w:t>
                      </w:r>
                      <w:r w:rsidRPr="00F96E0D">
                        <w:rPr>
                          <w:szCs w:val="20"/>
                        </w:rPr>
                        <w:t xml:space="preserve"> </w:t>
                      </w:r>
                      <w:r w:rsidRPr="00F96E0D">
                        <w:rPr>
                          <w:color w:val="000000"/>
                          <w:szCs w:val="20"/>
                          <w:lang w:eastAsia="en-US"/>
                        </w:rPr>
                        <w:t>Схеми опромінювання оброблюваних поверхонь: порядок</w:t>
                      </w:r>
                      <w:r w:rsidRPr="007B0ACC">
                        <w:rPr>
                          <w:color w:val="000000"/>
                          <w:szCs w:val="20"/>
                          <w:lang w:eastAsia="en-US"/>
                        </w:rPr>
                        <w:t xml:space="preserve"> </w:t>
                      </w:r>
                      <w:r w:rsidRPr="00F96E0D">
                        <w:rPr>
                          <w:color w:val="000000"/>
                          <w:szCs w:val="20"/>
                          <w:lang w:eastAsia="en-US"/>
                        </w:rPr>
                        <w:t xml:space="preserve"> обробки зазначено кольорами. Розміри в мм.</w:t>
                      </w:r>
                      <w:r>
                        <w:rPr>
                          <w:color w:val="000000"/>
                          <w:szCs w:val="20"/>
                          <w:lang w:val="en-US" w:eastAsia="en-US"/>
                        </w:rPr>
                        <w:t xml:space="preserve"> </w:t>
                      </w:r>
                      <w:r w:rsidRPr="007B0ACC">
                        <w:rPr>
                          <w:rFonts w:eastAsiaTheme="minorEastAsia"/>
                          <w:bCs/>
                          <w:color w:val="000000" w:themeColor="text1"/>
                          <w:kern w:val="24"/>
                          <w:szCs w:val="28"/>
                        </w:rPr>
                        <w:t>[50]</w:t>
                      </w:r>
                    </w:p>
                  </w:txbxContent>
                </v:textbox>
                <w10:anchorlock/>
              </v:rect>
            </w:pict>
          </mc:Fallback>
        </mc:AlternateContent>
      </w:r>
    </w:p>
    <w:p w14:paraId="50D1C8DF" w14:textId="77777777" w:rsidR="00707D10" w:rsidRPr="004024C8" w:rsidRDefault="00707D10" w:rsidP="00707D10">
      <w:pPr>
        <w:spacing w:line="360" w:lineRule="auto"/>
        <w:ind w:firstLine="527"/>
        <w:jc w:val="both"/>
        <w:rPr>
          <w:color w:val="000000"/>
          <w:sz w:val="28"/>
          <w:szCs w:val="20"/>
          <w:lang w:val="uk-UA" w:eastAsia="en-US"/>
        </w:rPr>
      </w:pPr>
      <w:r w:rsidRPr="004024C8">
        <w:rPr>
          <w:color w:val="000000"/>
          <w:sz w:val="28"/>
          <w:szCs w:val="20"/>
          <w:lang w:val="uk-UA" w:eastAsia="en-US"/>
        </w:rPr>
        <w:t>Для перевірки результатів експерименту було проведення випробування на зсув кле</w:t>
      </w:r>
      <w:r>
        <w:rPr>
          <w:color w:val="000000"/>
          <w:sz w:val="28"/>
          <w:szCs w:val="20"/>
          <w:lang w:val="uk-UA" w:eastAsia="en-US"/>
        </w:rPr>
        <w:t>йо</w:t>
      </w:r>
      <w:r w:rsidRPr="004024C8">
        <w:rPr>
          <w:color w:val="000000"/>
          <w:sz w:val="28"/>
          <w:szCs w:val="20"/>
          <w:lang w:val="uk-UA" w:eastAsia="en-US"/>
        </w:rPr>
        <w:t xml:space="preserve">вого з’єднання, отриманого з допомогою експериментальних зразків. Для </w:t>
      </w:r>
      <w:r w:rsidR="00173AAE">
        <w:rPr>
          <w:color w:val="000000"/>
          <w:sz w:val="28"/>
          <w:szCs w:val="20"/>
          <w:lang w:val="uk-UA" w:eastAsia="en-US"/>
        </w:rPr>
        <w:t>с</w:t>
      </w:r>
      <w:r w:rsidRPr="004024C8">
        <w:rPr>
          <w:color w:val="000000"/>
          <w:sz w:val="28"/>
          <w:szCs w:val="20"/>
          <w:lang w:val="uk-UA" w:eastAsia="en-US"/>
        </w:rPr>
        <w:t>клеювання</w:t>
      </w:r>
      <w:r w:rsidR="007B60B7">
        <w:rPr>
          <w:color w:val="000000"/>
          <w:sz w:val="28"/>
          <w:szCs w:val="20"/>
          <w:lang w:val="uk-UA" w:eastAsia="en-US"/>
        </w:rPr>
        <w:t xml:space="preserve"> експериментальних поверхонь</w:t>
      </w:r>
      <w:r w:rsidRPr="004024C8">
        <w:rPr>
          <w:color w:val="000000"/>
          <w:sz w:val="28"/>
          <w:szCs w:val="20"/>
          <w:lang w:val="uk-UA" w:eastAsia="en-US"/>
        </w:rPr>
        <w:t xml:space="preserve"> було використано авіаційн</w:t>
      </w:r>
      <w:r w:rsidR="007B60B7">
        <w:rPr>
          <w:color w:val="000000"/>
          <w:sz w:val="28"/>
          <w:szCs w:val="20"/>
          <w:lang w:val="uk-UA" w:eastAsia="en-US"/>
        </w:rPr>
        <w:t>і</w:t>
      </w:r>
      <w:r w:rsidRPr="004024C8">
        <w:rPr>
          <w:color w:val="000000"/>
          <w:sz w:val="28"/>
          <w:szCs w:val="20"/>
          <w:lang w:val="uk-UA" w:eastAsia="en-US"/>
        </w:rPr>
        <w:t xml:space="preserve"> </w:t>
      </w:r>
      <w:r w:rsidR="007B60B7">
        <w:rPr>
          <w:color w:val="000000"/>
          <w:sz w:val="28"/>
          <w:szCs w:val="20"/>
          <w:lang w:val="uk-UA" w:eastAsia="en-US"/>
        </w:rPr>
        <w:t>епоксидно-каучукові</w:t>
      </w:r>
      <w:r w:rsidRPr="004024C8">
        <w:rPr>
          <w:color w:val="000000"/>
          <w:sz w:val="28"/>
          <w:szCs w:val="20"/>
          <w:lang w:val="uk-UA" w:eastAsia="en-US"/>
        </w:rPr>
        <w:t xml:space="preserve"> </w:t>
      </w:r>
      <w:r w:rsidR="007B60B7">
        <w:rPr>
          <w:color w:val="000000"/>
          <w:sz w:val="28"/>
          <w:szCs w:val="20"/>
          <w:lang w:val="uk-UA" w:eastAsia="en-US"/>
        </w:rPr>
        <w:t xml:space="preserve">та резорсинолові </w:t>
      </w:r>
      <w:r w:rsidRPr="004024C8">
        <w:rPr>
          <w:color w:val="000000"/>
          <w:sz w:val="28"/>
          <w:szCs w:val="20"/>
          <w:lang w:val="uk-UA" w:eastAsia="en-US"/>
        </w:rPr>
        <w:t>кле</w:t>
      </w:r>
      <w:r w:rsidR="008145C2">
        <w:rPr>
          <w:color w:val="000000"/>
          <w:sz w:val="28"/>
          <w:szCs w:val="20"/>
          <w:lang w:val="uk-UA" w:eastAsia="en-US"/>
        </w:rPr>
        <w:t>йові субстрати</w:t>
      </w:r>
      <w:r w:rsidRPr="004024C8">
        <w:rPr>
          <w:color w:val="000000"/>
          <w:sz w:val="28"/>
          <w:szCs w:val="20"/>
          <w:lang w:val="uk-UA" w:eastAsia="en-US"/>
        </w:rPr>
        <w:t xml:space="preserve"> [</w:t>
      </w:r>
      <w:r w:rsidR="003432E2" w:rsidRPr="003432E2">
        <w:rPr>
          <w:color w:val="000000"/>
          <w:sz w:val="28"/>
          <w:szCs w:val="20"/>
          <w:lang w:eastAsia="en-US"/>
        </w:rPr>
        <w:t>9,</w:t>
      </w:r>
      <w:r w:rsidRPr="004024C8">
        <w:rPr>
          <w:color w:val="000000"/>
          <w:sz w:val="28"/>
          <w:szCs w:val="20"/>
          <w:lang w:val="uk-UA" w:eastAsia="en-US"/>
        </w:rPr>
        <w:t>1</w:t>
      </w:r>
      <w:r w:rsidR="003432E2" w:rsidRPr="003432E2">
        <w:rPr>
          <w:color w:val="000000"/>
          <w:sz w:val="28"/>
          <w:szCs w:val="20"/>
          <w:lang w:eastAsia="en-US"/>
        </w:rPr>
        <w:t>1</w:t>
      </w:r>
      <w:r w:rsidR="007A6684" w:rsidRPr="007A6684">
        <w:rPr>
          <w:color w:val="000000"/>
          <w:sz w:val="28"/>
          <w:szCs w:val="20"/>
          <w:lang w:eastAsia="en-US"/>
        </w:rPr>
        <w:t>,12</w:t>
      </w:r>
      <w:r w:rsidRPr="004024C8">
        <w:rPr>
          <w:color w:val="000000"/>
          <w:sz w:val="28"/>
          <w:szCs w:val="20"/>
          <w:lang w:val="uk-UA" w:eastAsia="en-US"/>
        </w:rPr>
        <w:t>,</w:t>
      </w:r>
      <w:r w:rsidR="003432E2" w:rsidRPr="003432E2">
        <w:rPr>
          <w:color w:val="000000"/>
          <w:sz w:val="28"/>
          <w:szCs w:val="20"/>
          <w:lang w:eastAsia="en-US"/>
        </w:rPr>
        <w:t>2</w:t>
      </w:r>
      <w:r w:rsidRPr="004024C8">
        <w:rPr>
          <w:color w:val="000000"/>
          <w:sz w:val="28"/>
          <w:szCs w:val="20"/>
          <w:lang w:val="uk-UA" w:eastAsia="en-US"/>
        </w:rPr>
        <w:t>1].</w:t>
      </w:r>
    </w:p>
    <w:p w14:paraId="1B13FFCF" w14:textId="77777777" w:rsidR="00707D10" w:rsidRPr="004024C8" w:rsidRDefault="00707D10" w:rsidP="00707D10">
      <w:pPr>
        <w:spacing w:after="160" w:line="259" w:lineRule="auto"/>
        <w:jc w:val="both"/>
        <w:rPr>
          <w:sz w:val="28"/>
          <w:szCs w:val="28"/>
          <w:lang w:val="uk-UA"/>
        </w:rPr>
      </w:pPr>
    </w:p>
    <w:p w14:paraId="42931C60" w14:textId="77777777" w:rsidR="00707D10" w:rsidRDefault="00707D10" w:rsidP="009E261B">
      <w:pPr>
        <w:pStyle w:val="2"/>
        <w:rPr>
          <w:lang w:val="uk-UA"/>
        </w:rPr>
      </w:pPr>
      <w:bookmarkStart w:id="19" w:name="_Toc70889035"/>
      <w:r>
        <w:rPr>
          <w:lang w:val="uk-UA"/>
        </w:rPr>
        <w:lastRenderedPageBreak/>
        <w:t>3</w:t>
      </w:r>
      <w:r w:rsidRPr="004024C8">
        <w:rPr>
          <w:lang w:val="uk-UA"/>
        </w:rPr>
        <w:t>.3.</w:t>
      </w:r>
      <w:r w:rsidRPr="004024C8">
        <w:rPr>
          <w:lang w:val="uk-UA"/>
        </w:rPr>
        <w:tab/>
        <w:t>Методика дослідження характеристик наноструктур, що утворюються при різних умовах лазерного опромінювання.</w:t>
      </w:r>
      <w:bookmarkEnd w:id="19"/>
    </w:p>
    <w:p w14:paraId="20B46F29" w14:textId="3A9B2C0A" w:rsidR="00173AAE" w:rsidRPr="008E1372" w:rsidRDefault="001B7D4B" w:rsidP="00173AAE">
      <w:pPr>
        <w:shd w:val="clear" w:color="auto" w:fill="FFFFFF"/>
        <w:spacing w:line="360" w:lineRule="auto"/>
        <w:ind w:firstLine="720"/>
        <w:jc w:val="both"/>
        <w:rPr>
          <w:sz w:val="28"/>
          <w:szCs w:val="28"/>
          <w:lang w:val="uk-UA"/>
        </w:rPr>
      </w:pPr>
      <w:r>
        <w:rPr>
          <w:sz w:val="28"/>
          <w:szCs w:val="28"/>
          <w:lang w:val="uk-UA"/>
        </w:rPr>
        <w:t>Матеріали авіаційної промисловості</w:t>
      </w:r>
      <w:r w:rsidR="00173AAE">
        <w:rPr>
          <w:sz w:val="28"/>
          <w:szCs w:val="28"/>
          <w:lang w:val="uk-UA"/>
        </w:rPr>
        <w:t>,</w:t>
      </w:r>
      <w:r>
        <w:rPr>
          <w:sz w:val="28"/>
          <w:szCs w:val="28"/>
          <w:lang w:val="uk-UA"/>
        </w:rPr>
        <w:t xml:space="preserve"> наприклад</w:t>
      </w:r>
      <w:r w:rsidR="00173AAE">
        <w:rPr>
          <w:sz w:val="28"/>
          <w:szCs w:val="28"/>
          <w:lang w:val="uk-UA"/>
        </w:rPr>
        <w:t xml:space="preserve"> титанові сплави</w:t>
      </w:r>
      <w:r w:rsidR="00173AAE" w:rsidRPr="008E1372">
        <w:rPr>
          <w:sz w:val="28"/>
          <w:szCs w:val="28"/>
          <w:lang w:val="uk-UA"/>
        </w:rPr>
        <w:t xml:space="preserve"> вже використовуються в </w:t>
      </w:r>
      <w:r w:rsidR="00173AAE">
        <w:rPr>
          <w:sz w:val="28"/>
          <w:szCs w:val="28"/>
          <w:lang w:val="uk-UA"/>
        </w:rPr>
        <w:t>різних, зокрема</w:t>
      </w:r>
      <w:r w:rsidR="00173AAE" w:rsidRPr="008E1372">
        <w:rPr>
          <w:sz w:val="28"/>
          <w:szCs w:val="28"/>
          <w:lang w:val="uk-UA"/>
        </w:rPr>
        <w:t xml:space="preserve"> </w:t>
      </w:r>
      <w:r w:rsidR="00173AAE">
        <w:rPr>
          <w:sz w:val="28"/>
          <w:szCs w:val="28"/>
          <w:lang w:val="uk-UA"/>
        </w:rPr>
        <w:t xml:space="preserve"> біомедичних </w:t>
      </w:r>
      <w:r w:rsidR="00173AAE" w:rsidRPr="008E1372">
        <w:rPr>
          <w:sz w:val="28"/>
          <w:szCs w:val="28"/>
          <w:lang w:val="uk-UA"/>
        </w:rPr>
        <w:t>цілях [</w:t>
      </w:r>
      <w:r w:rsidR="00B51C20">
        <w:rPr>
          <w:sz w:val="28"/>
          <w:szCs w:val="28"/>
          <w:lang w:val="uk-UA"/>
        </w:rPr>
        <w:t>40</w:t>
      </w:r>
      <w:r w:rsidR="00173AAE" w:rsidRPr="008E1372">
        <w:rPr>
          <w:sz w:val="28"/>
          <w:szCs w:val="28"/>
          <w:lang w:val="uk-UA"/>
        </w:rPr>
        <w:t xml:space="preserve">]. </w:t>
      </w:r>
      <w:r w:rsidR="00173AAE">
        <w:rPr>
          <w:sz w:val="28"/>
          <w:szCs w:val="28"/>
          <w:lang w:val="uk-UA"/>
        </w:rPr>
        <w:t>Ці матеріали</w:t>
      </w:r>
      <w:r w:rsidR="00173AAE" w:rsidRPr="008E1372">
        <w:rPr>
          <w:sz w:val="28"/>
          <w:szCs w:val="28"/>
          <w:lang w:val="uk-UA"/>
        </w:rPr>
        <w:t xml:space="preserve"> мають тенденцію бути менш корозійними, їх легше формувати та обробляти, </w:t>
      </w:r>
      <w:r w:rsidR="00173AAE">
        <w:rPr>
          <w:sz w:val="28"/>
          <w:szCs w:val="28"/>
          <w:lang w:val="uk-UA"/>
        </w:rPr>
        <w:t>зберігаючи при цьому</w:t>
      </w:r>
      <w:r w:rsidR="00173AAE" w:rsidRPr="008E1372">
        <w:rPr>
          <w:sz w:val="28"/>
          <w:szCs w:val="28"/>
          <w:lang w:val="uk-UA"/>
        </w:rPr>
        <w:t xml:space="preserve"> хорошу втомну міцність. Однак такі сплави не завжди відповідають </w:t>
      </w:r>
      <w:r w:rsidR="00173AAE">
        <w:rPr>
          <w:sz w:val="28"/>
          <w:szCs w:val="28"/>
          <w:lang w:val="uk-UA"/>
        </w:rPr>
        <w:t>поставленим</w:t>
      </w:r>
      <w:r w:rsidR="00173AAE" w:rsidRPr="008E1372">
        <w:rPr>
          <w:sz w:val="28"/>
          <w:szCs w:val="28"/>
          <w:lang w:val="uk-UA"/>
        </w:rPr>
        <w:t xml:space="preserve"> вимогам; таким чином, може знадобитися</w:t>
      </w:r>
      <w:r>
        <w:rPr>
          <w:sz w:val="28"/>
          <w:szCs w:val="28"/>
          <w:lang w:val="uk-UA"/>
        </w:rPr>
        <w:t xml:space="preserve"> їх попередня</w:t>
      </w:r>
      <w:r w:rsidR="00173AAE" w:rsidRPr="008E1372">
        <w:rPr>
          <w:sz w:val="28"/>
          <w:szCs w:val="28"/>
          <w:lang w:val="uk-UA"/>
        </w:rPr>
        <w:t xml:space="preserve"> обробка</w:t>
      </w:r>
      <w:r>
        <w:rPr>
          <w:sz w:val="28"/>
          <w:szCs w:val="28"/>
          <w:lang w:val="uk-UA"/>
        </w:rPr>
        <w:t xml:space="preserve"> їх</w:t>
      </w:r>
      <w:r w:rsidR="00173AAE" w:rsidRPr="008E1372">
        <w:rPr>
          <w:sz w:val="28"/>
          <w:szCs w:val="28"/>
          <w:lang w:val="uk-UA"/>
        </w:rPr>
        <w:t xml:space="preserve"> поверх</w:t>
      </w:r>
      <w:r>
        <w:rPr>
          <w:sz w:val="28"/>
          <w:szCs w:val="28"/>
          <w:lang w:val="uk-UA"/>
        </w:rPr>
        <w:t>онь</w:t>
      </w:r>
      <w:r w:rsidR="00173AAE" w:rsidRPr="008E1372">
        <w:rPr>
          <w:sz w:val="28"/>
          <w:szCs w:val="28"/>
          <w:lang w:val="uk-UA"/>
        </w:rPr>
        <w:t xml:space="preserve"> з використанням</w:t>
      </w:r>
      <w:r>
        <w:rPr>
          <w:sz w:val="28"/>
          <w:szCs w:val="28"/>
          <w:lang w:val="uk-UA"/>
        </w:rPr>
        <w:t xml:space="preserve"> технологій</w:t>
      </w:r>
      <w:r w:rsidR="00173AAE" w:rsidRPr="008E1372">
        <w:rPr>
          <w:sz w:val="28"/>
          <w:szCs w:val="28"/>
          <w:lang w:val="uk-UA"/>
        </w:rPr>
        <w:t xml:space="preserve"> модифікаці</w:t>
      </w:r>
      <w:r w:rsidR="00173AAE">
        <w:rPr>
          <w:sz w:val="28"/>
          <w:szCs w:val="28"/>
          <w:lang w:val="uk-UA"/>
        </w:rPr>
        <w:t>ї</w:t>
      </w:r>
      <w:r w:rsidR="00173AAE" w:rsidRPr="008E1372">
        <w:rPr>
          <w:sz w:val="28"/>
          <w:szCs w:val="28"/>
          <w:lang w:val="uk-UA"/>
        </w:rPr>
        <w:t xml:space="preserve"> поверхні </w:t>
      </w:r>
      <w:r>
        <w:rPr>
          <w:sz w:val="28"/>
          <w:szCs w:val="28"/>
          <w:lang w:val="uk-UA"/>
        </w:rPr>
        <w:t>лазерним випромінюванням</w:t>
      </w:r>
      <w:r w:rsidR="00173AAE" w:rsidRPr="008E1372">
        <w:rPr>
          <w:sz w:val="28"/>
          <w:szCs w:val="28"/>
          <w:lang w:val="uk-UA"/>
        </w:rPr>
        <w:t xml:space="preserve"> [</w:t>
      </w:r>
      <w:r w:rsidR="00B51C20">
        <w:rPr>
          <w:sz w:val="28"/>
          <w:szCs w:val="28"/>
          <w:lang w:val="uk-UA"/>
        </w:rPr>
        <w:t>41</w:t>
      </w:r>
      <w:r w:rsidR="00173AAE" w:rsidRPr="008E1372">
        <w:rPr>
          <w:sz w:val="28"/>
          <w:szCs w:val="28"/>
          <w:lang w:val="uk-UA"/>
        </w:rPr>
        <w:t xml:space="preserve">]. Особливості поверхні, а саме нанопори, нановиступи та сфероподібні наноструктури розміром від 10 до 20 нм, були </w:t>
      </w:r>
      <w:r w:rsidR="00173AAE">
        <w:rPr>
          <w:sz w:val="28"/>
          <w:szCs w:val="28"/>
          <w:lang w:val="uk-UA"/>
        </w:rPr>
        <w:t>отримані</w:t>
      </w:r>
      <w:r w:rsidR="00173AAE" w:rsidRPr="008E1372">
        <w:rPr>
          <w:sz w:val="28"/>
          <w:szCs w:val="28"/>
          <w:lang w:val="uk-UA"/>
        </w:rPr>
        <w:t xml:space="preserve"> на титанових </w:t>
      </w:r>
      <w:r w:rsidR="00173AAE">
        <w:rPr>
          <w:sz w:val="28"/>
          <w:szCs w:val="28"/>
          <w:lang w:val="uk-UA"/>
        </w:rPr>
        <w:t>зразках проф.</w:t>
      </w:r>
      <w:r w:rsidR="00173AAE" w:rsidRPr="008E1372">
        <w:rPr>
          <w:sz w:val="28"/>
          <w:szCs w:val="28"/>
          <w:lang w:val="uk-UA"/>
        </w:rPr>
        <w:t xml:space="preserve"> Воробйовим та </w:t>
      </w:r>
      <w:r w:rsidR="00C04D57">
        <w:rPr>
          <w:sz w:val="28"/>
          <w:szCs w:val="28"/>
          <w:lang w:val="uk-UA"/>
        </w:rPr>
        <w:t>Гуо</w:t>
      </w:r>
      <w:r w:rsidR="00173AAE" w:rsidRPr="008E1372">
        <w:rPr>
          <w:sz w:val="28"/>
          <w:szCs w:val="28"/>
          <w:lang w:val="uk-UA"/>
        </w:rPr>
        <w:t xml:space="preserve"> [</w:t>
      </w:r>
      <w:r w:rsidR="00B51C20">
        <w:rPr>
          <w:sz w:val="28"/>
          <w:szCs w:val="28"/>
          <w:lang w:val="uk-UA"/>
        </w:rPr>
        <w:t>41</w:t>
      </w:r>
      <w:r w:rsidR="00173AAE" w:rsidRPr="008E1372">
        <w:rPr>
          <w:sz w:val="28"/>
          <w:szCs w:val="28"/>
          <w:lang w:val="uk-UA"/>
        </w:rPr>
        <w:t>].</w:t>
      </w:r>
    </w:p>
    <w:p w14:paraId="45193B08" w14:textId="016EEC42" w:rsidR="00173AAE" w:rsidRPr="008E1372" w:rsidRDefault="00173AAE" w:rsidP="00173AAE">
      <w:pPr>
        <w:shd w:val="clear" w:color="auto" w:fill="FFFFFF"/>
        <w:spacing w:line="360" w:lineRule="auto"/>
        <w:ind w:firstLine="720"/>
        <w:jc w:val="both"/>
        <w:rPr>
          <w:sz w:val="28"/>
          <w:szCs w:val="28"/>
          <w:lang w:val="uk-UA"/>
        </w:rPr>
      </w:pPr>
      <w:r w:rsidRPr="008E1372">
        <w:rPr>
          <w:sz w:val="28"/>
          <w:szCs w:val="28"/>
          <w:lang w:val="uk-UA"/>
        </w:rPr>
        <w:t xml:space="preserve">Завдяки роботам Воробйова та </w:t>
      </w:r>
      <w:r w:rsidR="00C04D57">
        <w:rPr>
          <w:sz w:val="28"/>
          <w:szCs w:val="28"/>
          <w:lang w:val="uk-UA"/>
        </w:rPr>
        <w:t>Гуо</w:t>
      </w:r>
      <w:r w:rsidRPr="008E1372">
        <w:rPr>
          <w:sz w:val="28"/>
          <w:szCs w:val="28"/>
          <w:lang w:val="uk-UA"/>
        </w:rPr>
        <w:t xml:space="preserve"> було висловлено припущення, що короткоімпульсні лазери в порівнянні з довгоімпульсними лазерами є більш </w:t>
      </w:r>
      <w:r>
        <w:rPr>
          <w:sz w:val="28"/>
          <w:szCs w:val="28"/>
          <w:lang w:val="uk-UA"/>
        </w:rPr>
        <w:t>підходящими для обробки</w:t>
      </w:r>
      <w:r w:rsidRPr="008E1372">
        <w:rPr>
          <w:sz w:val="28"/>
          <w:szCs w:val="28"/>
          <w:lang w:val="uk-UA"/>
        </w:rPr>
        <w:t xml:space="preserve"> не тільки титанових </w:t>
      </w:r>
      <w:r>
        <w:rPr>
          <w:sz w:val="28"/>
          <w:szCs w:val="28"/>
          <w:lang w:val="uk-UA"/>
        </w:rPr>
        <w:t>виробів</w:t>
      </w:r>
      <w:r w:rsidRPr="008E1372">
        <w:rPr>
          <w:sz w:val="28"/>
          <w:szCs w:val="28"/>
          <w:lang w:val="uk-UA"/>
        </w:rPr>
        <w:t>, але й інших застосувань [</w:t>
      </w:r>
      <w:r w:rsidR="00B51C20">
        <w:rPr>
          <w:sz w:val="28"/>
          <w:szCs w:val="28"/>
          <w:lang w:val="uk-UA"/>
        </w:rPr>
        <w:t>41</w:t>
      </w:r>
      <w:r w:rsidRPr="008E1372">
        <w:rPr>
          <w:sz w:val="28"/>
          <w:szCs w:val="28"/>
          <w:lang w:val="uk-UA"/>
        </w:rPr>
        <w:t xml:space="preserve">]. Ультрашвидкі лазерні імпульси були </w:t>
      </w:r>
      <w:r>
        <w:rPr>
          <w:sz w:val="28"/>
          <w:szCs w:val="28"/>
          <w:lang w:val="uk-UA"/>
        </w:rPr>
        <w:t>випробувані на</w:t>
      </w:r>
      <w:r w:rsidRPr="008E1372">
        <w:rPr>
          <w:sz w:val="28"/>
          <w:szCs w:val="28"/>
          <w:lang w:val="uk-UA"/>
        </w:rPr>
        <w:t xml:space="preserve"> Ti, Al, Cu та </w:t>
      </w:r>
      <w:r>
        <w:rPr>
          <w:sz w:val="28"/>
          <w:szCs w:val="28"/>
          <w:lang w:val="uk-UA"/>
        </w:rPr>
        <w:t>легованій сталі</w:t>
      </w:r>
      <w:r w:rsidRPr="008E1372">
        <w:rPr>
          <w:sz w:val="28"/>
          <w:szCs w:val="28"/>
          <w:lang w:val="uk-UA"/>
        </w:rPr>
        <w:t xml:space="preserve">. Зокрема, поверхні Ti були текстуровані приблизно до </w:t>
      </w:r>
      <w:r>
        <w:rPr>
          <w:sz w:val="28"/>
          <w:szCs w:val="28"/>
          <w:lang w:val="uk-UA"/>
        </w:rPr>
        <w:t xml:space="preserve">розмірів у </w:t>
      </w:r>
      <w:r w:rsidRPr="008E1372">
        <w:rPr>
          <w:sz w:val="28"/>
          <w:szCs w:val="28"/>
          <w:lang w:val="uk-UA"/>
        </w:rPr>
        <w:t>100-500 мкм, як повідомляють Наяк та Гупта [</w:t>
      </w:r>
      <w:r w:rsidR="00B51C20">
        <w:rPr>
          <w:sz w:val="28"/>
          <w:szCs w:val="28"/>
          <w:lang w:val="uk-UA"/>
        </w:rPr>
        <w:t>42</w:t>
      </w:r>
      <w:r w:rsidRPr="008E1372">
        <w:rPr>
          <w:sz w:val="28"/>
          <w:szCs w:val="28"/>
          <w:lang w:val="uk-UA"/>
        </w:rPr>
        <w:t xml:space="preserve">]. Вони також показали, що теплофізичні та оптичні властивості матеріалу, як правило, визначають експериментальні параметри. </w:t>
      </w:r>
      <w:r>
        <w:rPr>
          <w:sz w:val="28"/>
          <w:szCs w:val="28"/>
          <w:lang w:val="uk-UA"/>
        </w:rPr>
        <w:t>Правильне газове середовище</w:t>
      </w:r>
      <w:r w:rsidRPr="008E1372">
        <w:rPr>
          <w:sz w:val="28"/>
          <w:szCs w:val="28"/>
          <w:lang w:val="uk-UA"/>
        </w:rPr>
        <w:t xml:space="preserve"> також необхідн</w:t>
      </w:r>
      <w:r>
        <w:rPr>
          <w:sz w:val="28"/>
          <w:szCs w:val="28"/>
          <w:lang w:val="uk-UA"/>
        </w:rPr>
        <w:t>е</w:t>
      </w:r>
      <w:r w:rsidRPr="008E1372">
        <w:rPr>
          <w:sz w:val="28"/>
          <w:szCs w:val="28"/>
          <w:lang w:val="uk-UA"/>
        </w:rPr>
        <w:t xml:space="preserve"> для створення таких мікро- та наноструктур. </w:t>
      </w:r>
      <w:r>
        <w:rPr>
          <w:sz w:val="28"/>
          <w:szCs w:val="28"/>
          <w:lang w:val="uk-UA"/>
        </w:rPr>
        <w:t>А</w:t>
      </w:r>
      <w:r w:rsidRPr="008E1372">
        <w:rPr>
          <w:sz w:val="28"/>
          <w:szCs w:val="28"/>
          <w:lang w:val="uk-UA"/>
        </w:rPr>
        <w:t xml:space="preserve">втори зазначають, що впровадження таких конструкцій було б дуже корисним </w:t>
      </w:r>
      <w:r>
        <w:rPr>
          <w:sz w:val="28"/>
          <w:szCs w:val="28"/>
          <w:lang w:val="uk-UA"/>
        </w:rPr>
        <w:t>для різних галузей промисловості</w:t>
      </w:r>
      <w:r w:rsidRPr="008E1372">
        <w:rPr>
          <w:sz w:val="28"/>
          <w:szCs w:val="28"/>
          <w:lang w:val="uk-UA"/>
        </w:rPr>
        <w:t>[</w:t>
      </w:r>
      <w:r w:rsidR="00B51C20">
        <w:rPr>
          <w:sz w:val="28"/>
          <w:szCs w:val="28"/>
          <w:lang w:val="uk-UA"/>
        </w:rPr>
        <w:t>5</w:t>
      </w:r>
      <w:r w:rsidRPr="008E1372">
        <w:rPr>
          <w:sz w:val="28"/>
          <w:szCs w:val="28"/>
          <w:lang w:val="uk-UA"/>
        </w:rPr>
        <w:t>].</w:t>
      </w:r>
    </w:p>
    <w:p w14:paraId="73FA7227" w14:textId="74E89A02" w:rsidR="00173AAE" w:rsidRPr="008E1372" w:rsidRDefault="00173AAE" w:rsidP="00173AAE">
      <w:pPr>
        <w:shd w:val="clear" w:color="auto" w:fill="FFFFFF"/>
        <w:spacing w:line="360" w:lineRule="auto"/>
        <w:ind w:firstLine="720"/>
        <w:jc w:val="both"/>
        <w:rPr>
          <w:sz w:val="28"/>
          <w:szCs w:val="28"/>
          <w:lang w:val="uk-UA"/>
        </w:rPr>
      </w:pPr>
      <w:r w:rsidRPr="008E1372">
        <w:rPr>
          <w:sz w:val="28"/>
          <w:szCs w:val="28"/>
          <w:lang w:val="uk-UA"/>
        </w:rPr>
        <w:t>Чунха та ін. [</w:t>
      </w:r>
      <w:r w:rsidR="00B51C20">
        <w:rPr>
          <w:sz w:val="28"/>
          <w:szCs w:val="28"/>
          <w:lang w:val="uk-UA"/>
        </w:rPr>
        <w:t>43</w:t>
      </w:r>
      <w:r w:rsidRPr="008E1372">
        <w:rPr>
          <w:sz w:val="28"/>
          <w:szCs w:val="28"/>
          <w:lang w:val="uk-UA"/>
        </w:rPr>
        <w:t>] продемонстрував параметричне дослідження надшвидко</w:t>
      </w:r>
      <w:r w:rsidR="00F942A4">
        <w:rPr>
          <w:sz w:val="28"/>
          <w:szCs w:val="28"/>
          <w:lang w:val="uk-UA"/>
        </w:rPr>
        <w:t>ї зміни поверхневих текстур шляхом використання</w:t>
      </w:r>
      <w:r w:rsidRPr="008E1372">
        <w:rPr>
          <w:sz w:val="28"/>
          <w:szCs w:val="28"/>
          <w:lang w:val="uk-UA"/>
        </w:rPr>
        <w:t xml:space="preserve"> лазерного </w:t>
      </w:r>
      <w:r w:rsidR="00F942A4">
        <w:rPr>
          <w:sz w:val="28"/>
          <w:szCs w:val="28"/>
          <w:lang w:val="uk-UA"/>
        </w:rPr>
        <w:t>випромінювання</w:t>
      </w:r>
      <w:r w:rsidRPr="008E1372">
        <w:rPr>
          <w:sz w:val="28"/>
          <w:szCs w:val="28"/>
          <w:lang w:val="uk-UA"/>
        </w:rPr>
        <w:t xml:space="preserve"> (500 фс) TI-6AL-4V для біомедичних застосувань. Були виготовлені різні типи поверхневих структур, а саме пульсації, наноступи та мікроколони. Їх результати показали збільшення змочуваності і</w:t>
      </w:r>
      <w:r>
        <w:rPr>
          <w:sz w:val="28"/>
          <w:szCs w:val="28"/>
          <w:lang w:val="uk-UA"/>
        </w:rPr>
        <w:t xml:space="preserve"> появу гідрофільних характеристик</w:t>
      </w:r>
      <w:r w:rsidRPr="008E1372">
        <w:rPr>
          <w:sz w:val="28"/>
          <w:szCs w:val="28"/>
          <w:lang w:val="uk-UA"/>
        </w:rPr>
        <w:t xml:space="preserve"> поверхн</w:t>
      </w:r>
      <w:r>
        <w:rPr>
          <w:sz w:val="28"/>
          <w:szCs w:val="28"/>
          <w:lang w:val="uk-UA"/>
        </w:rPr>
        <w:t>і</w:t>
      </w:r>
      <w:r w:rsidRPr="008E1372">
        <w:rPr>
          <w:sz w:val="28"/>
          <w:szCs w:val="28"/>
          <w:lang w:val="uk-UA"/>
        </w:rPr>
        <w:t>. Крім того, повідомлялося також, що на поверхнях з текстурою</w:t>
      </w:r>
      <w:r>
        <w:rPr>
          <w:sz w:val="28"/>
          <w:szCs w:val="28"/>
          <w:lang w:val="uk-UA"/>
        </w:rPr>
        <w:t xml:space="preserve">, отриманою з допомогою </w:t>
      </w:r>
      <w:r w:rsidRPr="008E1372">
        <w:rPr>
          <w:sz w:val="28"/>
          <w:szCs w:val="28"/>
          <w:lang w:val="uk-UA"/>
        </w:rPr>
        <w:t>фемтосекундн</w:t>
      </w:r>
      <w:r>
        <w:rPr>
          <w:sz w:val="28"/>
          <w:szCs w:val="28"/>
          <w:lang w:val="uk-UA"/>
        </w:rPr>
        <w:t>ого</w:t>
      </w:r>
      <w:r w:rsidRPr="008E1372">
        <w:rPr>
          <w:sz w:val="28"/>
          <w:szCs w:val="28"/>
          <w:lang w:val="uk-UA"/>
        </w:rPr>
        <w:t xml:space="preserve"> лазерно</w:t>
      </w:r>
      <w:r>
        <w:rPr>
          <w:sz w:val="28"/>
          <w:szCs w:val="28"/>
          <w:lang w:val="uk-UA"/>
        </w:rPr>
        <w:t>го випромінювання</w:t>
      </w:r>
      <w:r w:rsidRPr="008E1372">
        <w:rPr>
          <w:sz w:val="28"/>
          <w:szCs w:val="28"/>
          <w:lang w:val="uk-UA"/>
        </w:rPr>
        <w:t xml:space="preserve"> розмноження </w:t>
      </w:r>
      <w:r>
        <w:rPr>
          <w:sz w:val="28"/>
          <w:szCs w:val="28"/>
          <w:lang w:val="uk-UA"/>
        </w:rPr>
        <w:t xml:space="preserve">зерен </w:t>
      </w:r>
      <w:r w:rsidRPr="008E1372">
        <w:rPr>
          <w:sz w:val="28"/>
          <w:szCs w:val="28"/>
          <w:lang w:val="uk-UA"/>
        </w:rPr>
        <w:t xml:space="preserve">не спостерігалося, але також було видно </w:t>
      </w:r>
      <w:r w:rsidRPr="008E1372">
        <w:rPr>
          <w:sz w:val="28"/>
          <w:szCs w:val="28"/>
          <w:lang w:val="uk-UA"/>
        </w:rPr>
        <w:lastRenderedPageBreak/>
        <w:t xml:space="preserve">розтягнення </w:t>
      </w:r>
      <w:r>
        <w:rPr>
          <w:sz w:val="28"/>
          <w:szCs w:val="28"/>
          <w:lang w:val="uk-UA"/>
        </w:rPr>
        <w:t>зернової структури</w:t>
      </w:r>
      <w:r w:rsidRPr="008E1372">
        <w:rPr>
          <w:sz w:val="28"/>
          <w:szCs w:val="28"/>
          <w:lang w:val="uk-UA"/>
        </w:rPr>
        <w:t xml:space="preserve"> та</w:t>
      </w:r>
      <w:r>
        <w:rPr>
          <w:sz w:val="28"/>
          <w:szCs w:val="28"/>
          <w:lang w:val="uk-UA"/>
        </w:rPr>
        <w:t xml:space="preserve"> появу</w:t>
      </w:r>
      <w:r w:rsidRPr="008E1372">
        <w:rPr>
          <w:sz w:val="28"/>
          <w:szCs w:val="28"/>
          <w:lang w:val="uk-UA"/>
        </w:rPr>
        <w:t xml:space="preserve"> </w:t>
      </w:r>
      <w:r>
        <w:rPr>
          <w:sz w:val="28"/>
          <w:szCs w:val="28"/>
          <w:lang w:val="uk-UA"/>
        </w:rPr>
        <w:t>«</w:t>
      </w:r>
      <w:r w:rsidRPr="008E1372">
        <w:rPr>
          <w:sz w:val="28"/>
          <w:szCs w:val="28"/>
          <w:lang w:val="uk-UA"/>
        </w:rPr>
        <w:t>стрес-волок</w:t>
      </w:r>
      <w:r>
        <w:rPr>
          <w:sz w:val="28"/>
          <w:szCs w:val="28"/>
          <w:lang w:val="uk-UA"/>
        </w:rPr>
        <w:t>он»</w:t>
      </w:r>
      <w:r w:rsidRPr="008E1372">
        <w:rPr>
          <w:sz w:val="28"/>
          <w:szCs w:val="28"/>
          <w:lang w:val="uk-UA"/>
        </w:rPr>
        <w:t xml:space="preserve"> [</w:t>
      </w:r>
      <w:r w:rsidR="00B51C20">
        <w:rPr>
          <w:sz w:val="28"/>
          <w:szCs w:val="28"/>
          <w:lang w:val="uk-UA"/>
        </w:rPr>
        <w:t>44</w:t>
      </w:r>
      <w:r w:rsidRPr="008E1372">
        <w:rPr>
          <w:sz w:val="28"/>
          <w:szCs w:val="28"/>
          <w:lang w:val="uk-UA"/>
        </w:rPr>
        <w:t>]. Гаггл та ін. [</w:t>
      </w:r>
      <w:r w:rsidR="00B51C20">
        <w:rPr>
          <w:sz w:val="28"/>
          <w:szCs w:val="28"/>
          <w:lang w:val="uk-UA"/>
        </w:rPr>
        <w:t>45</w:t>
      </w:r>
      <w:r w:rsidRPr="008E1372">
        <w:rPr>
          <w:sz w:val="28"/>
          <w:szCs w:val="28"/>
          <w:lang w:val="uk-UA"/>
        </w:rPr>
        <w:t xml:space="preserve">] </w:t>
      </w:r>
      <w:r w:rsidR="00B51C20">
        <w:rPr>
          <w:sz w:val="28"/>
          <w:szCs w:val="28"/>
          <w:lang w:val="uk-UA"/>
        </w:rPr>
        <w:t xml:space="preserve">обробили </w:t>
      </w:r>
      <w:r w:rsidRPr="008E1372">
        <w:rPr>
          <w:sz w:val="28"/>
          <w:szCs w:val="28"/>
          <w:lang w:val="uk-UA"/>
        </w:rPr>
        <w:t xml:space="preserve">чотири різні </w:t>
      </w:r>
      <w:r w:rsidR="00B51C20">
        <w:rPr>
          <w:sz w:val="28"/>
          <w:szCs w:val="28"/>
          <w:lang w:val="uk-UA"/>
        </w:rPr>
        <w:t xml:space="preserve">зразки </w:t>
      </w:r>
      <w:r w:rsidRPr="008E1372">
        <w:rPr>
          <w:sz w:val="28"/>
          <w:szCs w:val="28"/>
          <w:lang w:val="uk-UA"/>
        </w:rPr>
        <w:t>на основі титану обробляли поверхнею різними методами, які включали лазерне, розпилювальне покриття, механічну обробку та покриття оксидом алюмінію. Оптимальна структура поверхні з найменшим забрудненням</w:t>
      </w:r>
      <w:r>
        <w:rPr>
          <w:sz w:val="28"/>
          <w:szCs w:val="28"/>
          <w:lang w:val="uk-UA"/>
        </w:rPr>
        <w:t xml:space="preserve"> була</w:t>
      </w:r>
      <w:r w:rsidRPr="008E1372">
        <w:rPr>
          <w:sz w:val="28"/>
          <w:szCs w:val="28"/>
          <w:lang w:val="uk-UA"/>
        </w:rPr>
        <w:t xml:space="preserve"> виявлена ​​</w:t>
      </w:r>
      <w:r>
        <w:rPr>
          <w:sz w:val="28"/>
          <w:szCs w:val="28"/>
          <w:lang w:val="uk-UA"/>
        </w:rPr>
        <w:t>у</w:t>
      </w:r>
      <w:r w:rsidRPr="008E1372">
        <w:rPr>
          <w:sz w:val="28"/>
          <w:szCs w:val="28"/>
          <w:lang w:val="uk-UA"/>
        </w:rPr>
        <w:t xml:space="preserve"> оброблених лазером поверх</w:t>
      </w:r>
      <w:r>
        <w:rPr>
          <w:sz w:val="28"/>
          <w:szCs w:val="28"/>
          <w:lang w:val="uk-UA"/>
        </w:rPr>
        <w:t>нях</w:t>
      </w:r>
      <w:r w:rsidRPr="008E1372">
        <w:rPr>
          <w:sz w:val="28"/>
          <w:szCs w:val="28"/>
          <w:lang w:val="uk-UA"/>
        </w:rPr>
        <w:t xml:space="preserve"> [</w:t>
      </w:r>
      <w:r w:rsidR="00B51C20">
        <w:rPr>
          <w:sz w:val="28"/>
          <w:szCs w:val="28"/>
          <w:lang w:val="uk-UA"/>
        </w:rPr>
        <w:t>44</w:t>
      </w:r>
      <w:r w:rsidRPr="008E1372">
        <w:rPr>
          <w:sz w:val="28"/>
          <w:szCs w:val="28"/>
          <w:lang w:val="uk-UA"/>
        </w:rPr>
        <w:t>].</w:t>
      </w:r>
    </w:p>
    <w:p w14:paraId="69FA309C" w14:textId="3A0958D0" w:rsidR="00173AAE" w:rsidRPr="008E1372" w:rsidRDefault="00173AAE" w:rsidP="00173AAE">
      <w:pPr>
        <w:shd w:val="clear" w:color="auto" w:fill="FFFFFF"/>
        <w:spacing w:line="360" w:lineRule="auto"/>
        <w:ind w:firstLine="720"/>
        <w:jc w:val="both"/>
        <w:rPr>
          <w:sz w:val="28"/>
          <w:szCs w:val="28"/>
          <w:lang w:val="uk-UA"/>
        </w:rPr>
      </w:pPr>
      <w:r w:rsidRPr="008E1372">
        <w:rPr>
          <w:sz w:val="28"/>
          <w:szCs w:val="28"/>
          <w:lang w:val="uk-UA"/>
        </w:rPr>
        <w:t xml:space="preserve">Титанові сплави (Ti-6Al-4V) були структуровані лазером за допомогою ексимерного лазера (довжина хвилі 193 нм) </w:t>
      </w:r>
      <w:r w:rsidR="00C04D57">
        <w:rPr>
          <w:sz w:val="28"/>
          <w:szCs w:val="28"/>
          <w:lang w:val="uk-UA"/>
        </w:rPr>
        <w:t>Флегінга</w:t>
      </w:r>
      <w:r w:rsidRPr="008E1372">
        <w:rPr>
          <w:sz w:val="28"/>
          <w:szCs w:val="28"/>
          <w:lang w:val="uk-UA"/>
        </w:rPr>
        <w:t xml:space="preserve"> та </w:t>
      </w:r>
      <w:r>
        <w:rPr>
          <w:sz w:val="28"/>
          <w:szCs w:val="28"/>
          <w:lang w:val="uk-UA"/>
        </w:rPr>
        <w:t>ін</w:t>
      </w:r>
      <w:r w:rsidRPr="008E1372">
        <w:rPr>
          <w:sz w:val="28"/>
          <w:szCs w:val="28"/>
          <w:lang w:val="uk-UA"/>
        </w:rPr>
        <w:t>. [</w:t>
      </w:r>
      <w:r w:rsidR="00B51C20">
        <w:rPr>
          <w:sz w:val="28"/>
          <w:szCs w:val="28"/>
          <w:lang w:val="uk-UA"/>
        </w:rPr>
        <w:t>45</w:t>
      </w:r>
      <w:r w:rsidRPr="008E1372">
        <w:rPr>
          <w:sz w:val="28"/>
          <w:szCs w:val="28"/>
          <w:lang w:val="uk-UA"/>
        </w:rPr>
        <w:t xml:space="preserve">]. </w:t>
      </w:r>
      <w:r>
        <w:rPr>
          <w:sz w:val="28"/>
          <w:szCs w:val="28"/>
          <w:lang w:val="uk-UA"/>
        </w:rPr>
        <w:t>Була в</w:t>
      </w:r>
      <w:r w:rsidRPr="008E1372">
        <w:rPr>
          <w:sz w:val="28"/>
          <w:szCs w:val="28"/>
          <w:lang w:val="uk-UA"/>
        </w:rPr>
        <w:t xml:space="preserve">икористана довжина хвилі 193 нм при тривалості імпульсу 5 нс. Характеристика текстурованої поверхні (як верхньої поверхні, так і поперечного перерізу) була проведена з метою виявлення різних мікроструктурних змін, а саме рутилу, анатазу та декількох фаз Ti2O3, а також збільшення змочуваності, що призвело до загального збільшення енергії поверхні 67,6 </w:t>
      </w:r>
      <w:r>
        <w:rPr>
          <w:sz w:val="28"/>
          <w:szCs w:val="28"/>
          <w:lang w:val="uk-UA"/>
        </w:rPr>
        <w:t>МН</w:t>
      </w:r>
      <w:r w:rsidRPr="008E1372">
        <w:rPr>
          <w:sz w:val="28"/>
          <w:szCs w:val="28"/>
          <w:lang w:val="uk-UA"/>
        </w:rPr>
        <w:t xml:space="preserve">/м порівняно з отриманим Ti-6Al-4V (37 </w:t>
      </w:r>
      <w:r>
        <w:rPr>
          <w:sz w:val="28"/>
          <w:szCs w:val="28"/>
          <w:lang w:val="uk-UA"/>
        </w:rPr>
        <w:t>М</w:t>
      </w:r>
      <w:r w:rsidRPr="008E1372">
        <w:rPr>
          <w:sz w:val="28"/>
          <w:szCs w:val="28"/>
          <w:lang w:val="uk-UA"/>
        </w:rPr>
        <w:t>Н/м). Ефект полярної складової впливає на поверхневу енергію текстурованих поверхонь, спричиняючи такі структури біосумісністю [</w:t>
      </w:r>
      <w:r w:rsidR="00B51C20">
        <w:rPr>
          <w:sz w:val="28"/>
          <w:szCs w:val="28"/>
          <w:lang w:val="uk-UA"/>
        </w:rPr>
        <w:t>46</w:t>
      </w:r>
      <w:r w:rsidRPr="008E1372">
        <w:rPr>
          <w:sz w:val="28"/>
          <w:szCs w:val="28"/>
          <w:lang w:val="uk-UA"/>
        </w:rPr>
        <w:t>]. Утворення мікропористих поверхонь може допомогти у створенні механічного блокування</w:t>
      </w:r>
      <w:r>
        <w:rPr>
          <w:sz w:val="28"/>
          <w:szCs w:val="28"/>
          <w:lang w:val="uk-UA"/>
        </w:rPr>
        <w:t>.</w:t>
      </w:r>
    </w:p>
    <w:p w14:paraId="3E27C6FC" w14:textId="378C9504" w:rsidR="00173AAE" w:rsidRDefault="00173AAE" w:rsidP="00173AAE">
      <w:pPr>
        <w:shd w:val="clear" w:color="auto" w:fill="FFFFFF"/>
        <w:spacing w:line="360" w:lineRule="auto"/>
        <w:ind w:firstLine="720"/>
        <w:jc w:val="both"/>
        <w:rPr>
          <w:sz w:val="28"/>
          <w:szCs w:val="28"/>
          <w:lang w:val="uk-UA"/>
        </w:rPr>
      </w:pPr>
      <w:r w:rsidRPr="008E1372">
        <w:rPr>
          <w:sz w:val="28"/>
          <w:szCs w:val="28"/>
          <w:lang w:val="uk-UA"/>
        </w:rPr>
        <w:t xml:space="preserve">Титанові </w:t>
      </w:r>
      <w:r>
        <w:rPr>
          <w:sz w:val="28"/>
          <w:szCs w:val="28"/>
          <w:lang w:val="uk-UA"/>
        </w:rPr>
        <w:t>зразки</w:t>
      </w:r>
      <w:r w:rsidRPr="008E1372">
        <w:rPr>
          <w:sz w:val="28"/>
          <w:szCs w:val="28"/>
          <w:lang w:val="uk-UA"/>
        </w:rPr>
        <w:t xml:space="preserve"> спочатку моделювались </w:t>
      </w:r>
      <w:r>
        <w:rPr>
          <w:sz w:val="28"/>
          <w:szCs w:val="28"/>
          <w:lang w:val="uk-UA"/>
        </w:rPr>
        <w:t>за допомогою</w:t>
      </w:r>
      <w:r w:rsidRPr="008E1372">
        <w:rPr>
          <w:sz w:val="28"/>
          <w:szCs w:val="28"/>
          <w:lang w:val="uk-UA"/>
        </w:rPr>
        <w:t xml:space="preserve"> </w:t>
      </w:r>
      <w:r>
        <w:rPr>
          <w:sz w:val="28"/>
          <w:szCs w:val="28"/>
          <w:lang w:val="uk-UA"/>
        </w:rPr>
        <w:t>пакет</w:t>
      </w:r>
      <w:r w:rsidR="00977CE3">
        <w:rPr>
          <w:sz w:val="28"/>
          <w:szCs w:val="28"/>
          <w:lang w:val="uk-UA"/>
        </w:rPr>
        <w:t>ів</w:t>
      </w:r>
      <w:r>
        <w:rPr>
          <w:sz w:val="28"/>
          <w:szCs w:val="28"/>
          <w:lang w:val="uk-UA"/>
        </w:rPr>
        <w:t xml:space="preserve"> САПР</w:t>
      </w:r>
      <w:r w:rsidRPr="008E1372">
        <w:rPr>
          <w:sz w:val="28"/>
          <w:szCs w:val="28"/>
          <w:lang w:val="uk-UA"/>
        </w:rPr>
        <w:t xml:space="preserve">, а потім оброблялись за допомогою волоконного лазера потужністю 20 Вт. Потім поверхня вважалася хорошим стабілізатором кісток, як повідомляють </w:t>
      </w:r>
      <w:r w:rsidR="00A6537B">
        <w:rPr>
          <w:sz w:val="28"/>
          <w:szCs w:val="28"/>
          <w:lang w:val="uk-UA"/>
        </w:rPr>
        <w:t xml:space="preserve">проф. </w:t>
      </w:r>
      <w:r w:rsidR="00024BBB">
        <w:rPr>
          <w:sz w:val="28"/>
          <w:szCs w:val="28"/>
          <w:lang w:val="uk-UA"/>
        </w:rPr>
        <w:t xml:space="preserve">Целена </w:t>
      </w:r>
      <w:r>
        <w:rPr>
          <w:sz w:val="28"/>
          <w:szCs w:val="28"/>
          <w:lang w:val="uk-UA"/>
        </w:rPr>
        <w:t>та ін</w:t>
      </w:r>
      <w:r w:rsidRPr="008E1372">
        <w:rPr>
          <w:sz w:val="28"/>
          <w:szCs w:val="28"/>
          <w:lang w:val="uk-UA"/>
        </w:rPr>
        <w:t>. [</w:t>
      </w:r>
      <w:r w:rsidR="00B51C20">
        <w:rPr>
          <w:sz w:val="28"/>
          <w:szCs w:val="28"/>
          <w:lang w:val="uk-UA"/>
        </w:rPr>
        <w:t>47</w:t>
      </w:r>
      <w:r w:rsidRPr="008E1372">
        <w:rPr>
          <w:sz w:val="28"/>
          <w:szCs w:val="28"/>
          <w:lang w:val="uk-UA"/>
        </w:rPr>
        <w:t>]. На основі їхніх висновків можна припустити, що волоконний лазер був модульований для подачі коротких імпульсів. Таким чином,</w:t>
      </w:r>
      <w:r>
        <w:rPr>
          <w:sz w:val="28"/>
          <w:szCs w:val="28"/>
          <w:lang w:val="uk-UA"/>
        </w:rPr>
        <w:t xml:space="preserve"> буде</w:t>
      </w:r>
      <w:r w:rsidRPr="008E1372">
        <w:rPr>
          <w:sz w:val="28"/>
          <w:szCs w:val="28"/>
          <w:lang w:val="uk-UA"/>
        </w:rPr>
        <w:t xml:space="preserve"> генерован</w:t>
      </w:r>
      <w:r>
        <w:rPr>
          <w:sz w:val="28"/>
          <w:szCs w:val="28"/>
          <w:lang w:val="uk-UA"/>
        </w:rPr>
        <w:t xml:space="preserve">а мікроструктура розміром в </w:t>
      </w:r>
      <w:r w:rsidRPr="008E1372">
        <w:rPr>
          <w:sz w:val="28"/>
          <w:szCs w:val="28"/>
          <w:lang w:val="uk-UA"/>
        </w:rPr>
        <w:t>1 мкм. Кумарі та ін. [</w:t>
      </w:r>
      <w:r w:rsidR="00B51C20">
        <w:rPr>
          <w:sz w:val="28"/>
          <w:szCs w:val="28"/>
          <w:lang w:val="uk-UA"/>
        </w:rPr>
        <w:t>48</w:t>
      </w:r>
      <w:r w:rsidRPr="008E1372">
        <w:rPr>
          <w:sz w:val="28"/>
          <w:szCs w:val="28"/>
          <w:lang w:val="uk-UA"/>
        </w:rPr>
        <w:t>] повідомив про детальне дослідження зносу, корозії та поведінки титанового сплаву з текстурою лазерної поверхні (Ti-6Al-4V) за допомогою ексимерного лазера ArF при довжині хвилі 193 нм з тривалістю імпульсу 5 нс</w:t>
      </w:r>
      <w:r>
        <w:rPr>
          <w:sz w:val="28"/>
          <w:szCs w:val="28"/>
          <w:lang w:val="uk-UA"/>
        </w:rPr>
        <w:t xml:space="preserve">. </w:t>
      </w:r>
      <w:r w:rsidRPr="008E1372">
        <w:rPr>
          <w:sz w:val="28"/>
          <w:szCs w:val="28"/>
          <w:lang w:val="uk-UA"/>
        </w:rPr>
        <w:t>Дослідження прикріплення клітин показують знижену щільність клітин на текстурованій поверхні з максимальним зменшенням поверхні ямочкової текстури. Нарешті, клітини вирівнялися по напрямку текстурування на лінійній текстурованій поверхні [</w:t>
      </w:r>
      <w:r w:rsidR="00B51C20">
        <w:rPr>
          <w:sz w:val="28"/>
          <w:szCs w:val="28"/>
          <w:lang w:val="uk-UA"/>
        </w:rPr>
        <w:t>48</w:t>
      </w:r>
      <w:r w:rsidRPr="008E1372">
        <w:rPr>
          <w:sz w:val="28"/>
          <w:szCs w:val="28"/>
          <w:lang w:val="uk-UA"/>
        </w:rPr>
        <w:t>].</w:t>
      </w:r>
    </w:p>
    <w:p w14:paraId="1709841F" w14:textId="77777777" w:rsidR="00707D10" w:rsidRPr="004024C8" w:rsidRDefault="00707D10" w:rsidP="009E261B">
      <w:pPr>
        <w:pStyle w:val="2"/>
        <w:rPr>
          <w:lang w:val="uk-UA"/>
        </w:rPr>
      </w:pPr>
      <w:bookmarkStart w:id="20" w:name="_Toc70889036"/>
      <w:r>
        <w:rPr>
          <w:lang w:val="uk-UA"/>
        </w:rPr>
        <w:lastRenderedPageBreak/>
        <w:t>3</w:t>
      </w:r>
      <w:r w:rsidRPr="004024C8">
        <w:rPr>
          <w:lang w:val="uk-UA"/>
        </w:rPr>
        <w:t>.4.</w:t>
      </w:r>
      <w:r w:rsidRPr="004024C8">
        <w:rPr>
          <w:lang w:val="uk-UA"/>
        </w:rPr>
        <w:tab/>
        <w:t>Методики дослідження процесу утворення наноструктур при лазерному опромінюванні.</w:t>
      </w:r>
      <w:bookmarkEnd w:id="20"/>
    </w:p>
    <w:p w14:paraId="631E532E" w14:textId="77777777" w:rsidR="00707D10" w:rsidRPr="004024C8" w:rsidRDefault="00707D10" w:rsidP="00707D10">
      <w:pPr>
        <w:spacing w:line="360" w:lineRule="auto"/>
        <w:ind w:firstLine="567"/>
        <w:jc w:val="both"/>
        <w:rPr>
          <w:sz w:val="28"/>
          <w:szCs w:val="20"/>
          <w:lang w:val="uk-UA"/>
        </w:rPr>
      </w:pPr>
      <w:r w:rsidRPr="004024C8">
        <w:rPr>
          <w:sz w:val="28"/>
          <w:szCs w:val="20"/>
          <w:lang w:val="uk-UA"/>
        </w:rPr>
        <w:t>Вивчення структурно-фазових перетворень, що протікають в складно легованих сталях при дії лазерного випромінювання доцільно проводити паралельно з вивченням закономірностей структуроутворення в умовах дії концентрованих джерел енергії в вуглецевих сталях, так як ці стали найбільш повно досліджені в різних умовах термообробки. Дослідження проводилися на інструментальної вуглецевої сталі У8 (рис.</w:t>
      </w:r>
      <w:r w:rsidR="00726053" w:rsidRPr="00726053">
        <w:rPr>
          <w:sz w:val="28"/>
          <w:szCs w:val="20"/>
        </w:rPr>
        <w:t>24</w:t>
      </w:r>
      <w:r w:rsidRPr="004024C8">
        <w:rPr>
          <w:sz w:val="28"/>
          <w:szCs w:val="20"/>
          <w:lang w:val="uk-UA"/>
        </w:rPr>
        <w:t>) в стані поставки (а) і після стандартному загартуванню і низькому відпуску (б). Результати досліджень показали, що зона термічного впливу при дії безперервного випромінювання СО</w:t>
      </w:r>
      <w:r w:rsidRPr="004024C8">
        <w:rPr>
          <w:sz w:val="28"/>
          <w:szCs w:val="20"/>
          <w:vertAlign w:val="subscript"/>
          <w:lang w:val="uk-UA"/>
        </w:rPr>
        <w:t>2</w:t>
      </w:r>
      <w:r w:rsidRPr="004024C8">
        <w:rPr>
          <w:sz w:val="28"/>
          <w:szCs w:val="20"/>
          <w:lang w:val="uk-UA"/>
        </w:rPr>
        <w:t>-лазера у цій стали має кілька шарів, що розрізняються в залежності від режимів опромінення та вихідного стану стали геотермічними розмірами, ступенем травлення. структурами, величиною і формою зерен, а також мікротвердістю.</w:t>
      </w:r>
      <w:r w:rsidRPr="004024C8">
        <w:rPr>
          <w:noProof/>
          <w:sz w:val="28"/>
          <w:szCs w:val="20"/>
          <w:lang w:val="uk-UA"/>
        </w:rPr>
        <w:t xml:space="preserve"> </w:t>
      </w:r>
    </w:p>
    <w:p w14:paraId="1D69F536" w14:textId="77777777" w:rsidR="00707D10" w:rsidRPr="004024C8" w:rsidRDefault="00707D10" w:rsidP="00707D10">
      <w:pPr>
        <w:jc w:val="both"/>
        <w:rPr>
          <w:sz w:val="20"/>
          <w:szCs w:val="20"/>
          <w:lang w:val="uk-UA"/>
        </w:rPr>
      </w:pPr>
    </w:p>
    <w:p w14:paraId="04F0E8DF" w14:textId="77777777" w:rsidR="00707D10" w:rsidRPr="004024C8" w:rsidRDefault="00707D10" w:rsidP="00707D10">
      <w:pPr>
        <w:jc w:val="center"/>
        <w:rPr>
          <w:sz w:val="20"/>
          <w:szCs w:val="20"/>
          <w:lang w:val="uk-UA"/>
        </w:rPr>
      </w:pPr>
      <w:r w:rsidRPr="004024C8">
        <w:rPr>
          <w:noProof/>
          <w:sz w:val="20"/>
          <w:szCs w:val="20"/>
          <w:lang w:val="uk-UA"/>
        </w:rPr>
        <w:drawing>
          <wp:inline distT="0" distB="0" distL="0" distR="0" wp14:anchorId="554A34CB" wp14:editId="1AD84277">
            <wp:extent cx="2306915" cy="2145967"/>
            <wp:effectExtent l="0" t="0" r="0" b="6985"/>
            <wp:docPr id="10035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cstate="print"/>
                    <a:srcRect/>
                    <a:stretch>
                      <a:fillRect/>
                    </a:stretch>
                  </pic:blipFill>
                  <pic:spPr bwMode="auto">
                    <a:xfrm>
                      <a:off x="0" y="0"/>
                      <a:ext cx="2335876" cy="2172908"/>
                    </a:xfrm>
                    <a:prstGeom prst="rect">
                      <a:avLst/>
                    </a:prstGeom>
                    <a:noFill/>
                    <a:ln w="9525">
                      <a:noFill/>
                      <a:miter lim="800000"/>
                      <a:headEnd/>
                      <a:tailEnd/>
                    </a:ln>
                  </pic:spPr>
                </pic:pic>
              </a:graphicData>
            </a:graphic>
          </wp:inline>
        </w:drawing>
      </w:r>
      <w:r w:rsidRPr="004024C8">
        <w:rPr>
          <w:noProof/>
          <w:sz w:val="20"/>
          <w:szCs w:val="20"/>
          <w:lang w:val="uk-UA"/>
        </w:rPr>
        <w:drawing>
          <wp:inline distT="0" distB="0" distL="0" distR="0" wp14:anchorId="757A863A" wp14:editId="787C4558">
            <wp:extent cx="2286000" cy="2145425"/>
            <wp:effectExtent l="0" t="0" r="0" b="7620"/>
            <wp:docPr id="10035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srcRect/>
                    <a:stretch>
                      <a:fillRect/>
                    </a:stretch>
                  </pic:blipFill>
                  <pic:spPr bwMode="auto">
                    <a:xfrm>
                      <a:off x="0" y="0"/>
                      <a:ext cx="2309602" cy="2167576"/>
                    </a:xfrm>
                    <a:prstGeom prst="rect">
                      <a:avLst/>
                    </a:prstGeom>
                    <a:noFill/>
                    <a:ln w="9525">
                      <a:noFill/>
                      <a:miter lim="800000"/>
                      <a:headEnd/>
                      <a:tailEnd/>
                    </a:ln>
                  </pic:spPr>
                </pic:pic>
              </a:graphicData>
            </a:graphic>
          </wp:inline>
        </w:drawing>
      </w:r>
    </w:p>
    <w:p w14:paraId="292254BB" w14:textId="77777777" w:rsidR="00707D10" w:rsidRPr="004024C8" w:rsidRDefault="00707D10" w:rsidP="00707D10">
      <w:pPr>
        <w:jc w:val="center"/>
        <w:rPr>
          <w:sz w:val="20"/>
          <w:szCs w:val="20"/>
          <w:lang w:val="uk-UA"/>
        </w:rPr>
      </w:pPr>
    </w:p>
    <w:p w14:paraId="251959BC" w14:textId="77777777" w:rsidR="00707D10" w:rsidRPr="004024C8" w:rsidRDefault="00707D10" w:rsidP="007937F4">
      <w:pPr>
        <w:jc w:val="center"/>
        <w:rPr>
          <w:sz w:val="20"/>
          <w:szCs w:val="20"/>
          <w:lang w:val="uk-UA"/>
        </w:rPr>
      </w:pPr>
      <w:r w:rsidRPr="004024C8">
        <w:rPr>
          <w:noProof/>
          <w:sz w:val="20"/>
          <w:szCs w:val="20"/>
          <w:lang w:val="uk-UA"/>
        </w:rPr>
        <mc:AlternateContent>
          <mc:Choice Requires="wps">
            <w:drawing>
              <wp:anchor distT="0" distB="0" distL="114300" distR="114300" simplePos="0" relativeHeight="251674624" behindDoc="0" locked="0" layoutInCell="1" allowOverlap="1" wp14:anchorId="527D3EEC" wp14:editId="29E3CA9D">
                <wp:simplePos x="0" y="0"/>
                <wp:positionH relativeFrom="margin">
                  <wp:align>right</wp:align>
                </wp:positionH>
                <wp:positionV relativeFrom="paragraph">
                  <wp:posOffset>6350</wp:posOffset>
                </wp:positionV>
                <wp:extent cx="991235" cy="554476"/>
                <wp:effectExtent l="0" t="0" r="0" b="0"/>
                <wp:wrapSquare wrapText="bothSides"/>
                <wp:docPr id="57" name="Прямоугольник 3">
                  <a:extLst xmlns:a="http://schemas.openxmlformats.org/drawingml/2006/main"/>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1235" cy="554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AD8B1D" w14:textId="77777777" w:rsidR="00A33F0A" w:rsidRPr="007937F4" w:rsidRDefault="00A33F0A" w:rsidP="00707D10">
                            <w:pPr>
                              <w:jc w:val="center"/>
                              <w:rPr>
                                <w:sz w:val="22"/>
                                <w:szCs w:val="20"/>
                              </w:rPr>
                            </w:pPr>
                            <w:r w:rsidRPr="007937F4">
                              <w:rPr>
                                <w:sz w:val="22"/>
                                <w:szCs w:val="20"/>
                              </w:rPr>
                              <w:t xml:space="preserve"> а                                                                          б</w:t>
                            </w:r>
                          </w:p>
                          <w:p w14:paraId="36BEBB7E" w14:textId="77777777" w:rsidR="00A33F0A" w:rsidRPr="007937F4" w:rsidRDefault="00A33F0A" w:rsidP="00707D10">
                            <w:pPr>
                              <w:jc w:val="center"/>
                              <w:rPr>
                                <w:sz w:val="22"/>
                                <w:szCs w:val="20"/>
                              </w:rPr>
                            </w:pPr>
                            <w:r w:rsidRPr="007937F4">
                              <w:rPr>
                                <w:b/>
                                <w:sz w:val="22"/>
                                <w:szCs w:val="20"/>
                              </w:rPr>
                              <w:t>Рис.</w:t>
                            </w:r>
                            <w:r>
                              <w:rPr>
                                <w:b/>
                                <w:sz w:val="22"/>
                                <w:szCs w:val="20"/>
                                <w:lang w:val="uk-UA"/>
                              </w:rPr>
                              <w:t>24</w:t>
                            </w:r>
                            <w:r w:rsidRPr="007937F4">
                              <w:rPr>
                                <w:b/>
                                <w:sz w:val="22"/>
                                <w:szCs w:val="20"/>
                              </w:rPr>
                              <w:t>.</w:t>
                            </w:r>
                            <w:r w:rsidRPr="007937F4">
                              <w:rPr>
                                <w:sz w:val="22"/>
                                <w:szCs w:val="20"/>
                              </w:rPr>
                              <w:t xml:space="preserve"> Вихідна мікроструктура поверхневого (а) і перехідного (б) шару нормалізованої сталі У8, М500:1.</w:t>
                            </w:r>
                          </w:p>
                          <w:p w14:paraId="4E2B9016" w14:textId="77777777" w:rsidR="00A33F0A" w:rsidRDefault="00A33F0A" w:rsidP="00707D10">
                            <w:pPr>
                              <w:pStyle w:val="af0"/>
                            </w:pPr>
                          </w:p>
                        </w:txbxContent>
                      </wps:txbx>
                      <wps:bodyPr wrap="none">
                        <a:noAutofit/>
                      </wps:bodyPr>
                    </wps:wsp>
                  </a:graphicData>
                </a:graphic>
                <wp14:sizeRelH relativeFrom="page">
                  <wp14:pctWidth>0</wp14:pctWidth>
                </wp14:sizeRelH>
                <wp14:sizeRelV relativeFrom="page">
                  <wp14:pctHeight>0</wp14:pctHeight>
                </wp14:sizeRelV>
              </wp:anchor>
            </w:drawing>
          </mc:Choice>
          <mc:Fallback>
            <w:pict>
              <v:rect w14:anchorId="527D3EEC" id="Прямоугольник 3" o:spid="_x0000_s1075" style="position:absolute;left:0;text-align:left;margin-left:26.85pt;margin-top:.5pt;width:78.05pt;height:43.65pt;z-index:251674624;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" filled="f" stroked="f">
                <v:textbox>
                  <w:txbxContent>
                    <w:p w14:paraId="62AD8B1D" w14:textId="77777777" w:rsidR="00A33F0A" w:rsidRPr="007937F4" w:rsidRDefault="00A33F0A" w:rsidP="00707D10">
                      <w:pPr>
                        <w:jc w:val="center"/>
                        <w:rPr>
                          <w:sz w:val="22"/>
                          <w:szCs w:val="20"/>
                        </w:rPr>
                      </w:pPr>
                      <w:r w:rsidRPr="007937F4">
                        <w:rPr>
                          <w:sz w:val="22"/>
                          <w:szCs w:val="20"/>
                        </w:rPr>
                        <w:t xml:space="preserve"> а                                                                          б</w:t>
                      </w:r>
                    </w:p>
                    <w:p w14:paraId="36BEBB7E" w14:textId="77777777" w:rsidR="00A33F0A" w:rsidRPr="007937F4" w:rsidRDefault="00A33F0A" w:rsidP="00707D10">
                      <w:pPr>
                        <w:jc w:val="center"/>
                        <w:rPr>
                          <w:sz w:val="22"/>
                          <w:szCs w:val="20"/>
                        </w:rPr>
                      </w:pPr>
                      <w:r w:rsidRPr="007937F4">
                        <w:rPr>
                          <w:b/>
                          <w:sz w:val="22"/>
                          <w:szCs w:val="20"/>
                        </w:rPr>
                        <w:t>Рис.</w:t>
                      </w:r>
                      <w:r>
                        <w:rPr>
                          <w:b/>
                          <w:sz w:val="22"/>
                          <w:szCs w:val="20"/>
                          <w:lang w:val="uk-UA"/>
                        </w:rPr>
                        <w:t>24</w:t>
                      </w:r>
                      <w:r w:rsidRPr="007937F4">
                        <w:rPr>
                          <w:b/>
                          <w:sz w:val="22"/>
                          <w:szCs w:val="20"/>
                        </w:rPr>
                        <w:t>.</w:t>
                      </w:r>
                      <w:r w:rsidRPr="007937F4">
                        <w:rPr>
                          <w:sz w:val="22"/>
                          <w:szCs w:val="20"/>
                        </w:rPr>
                        <w:t xml:space="preserve"> Вихідна мікроструктура поверхневого (а) і перехідного (б) шару нормалізованої сталі У8, М500:1.</w:t>
                      </w:r>
                    </w:p>
                    <w:p w14:paraId="4E2B9016" w14:textId="77777777" w:rsidR="00A33F0A" w:rsidRDefault="00A33F0A" w:rsidP="00707D10">
                      <w:pPr>
                        <w:pStyle w:val="af0"/>
                      </w:pPr>
                    </w:p>
                  </w:txbxContent>
                </v:textbox>
                <w10:wrap type="square" anchorx="margin"/>
              </v:rect>
            </w:pict>
          </mc:Fallback>
        </mc:AlternateContent>
      </w:r>
    </w:p>
    <w:p w14:paraId="589445EE" w14:textId="77777777" w:rsidR="00707D10" w:rsidRPr="004024C8" w:rsidRDefault="00707D10" w:rsidP="00707D10">
      <w:pPr>
        <w:spacing w:line="360" w:lineRule="auto"/>
        <w:ind w:firstLine="708"/>
        <w:jc w:val="both"/>
        <w:rPr>
          <w:sz w:val="28"/>
          <w:szCs w:val="20"/>
          <w:vertAlign w:val="superscript"/>
          <w:lang w:val="uk-UA"/>
        </w:rPr>
      </w:pPr>
      <w:r w:rsidRPr="004024C8">
        <w:rPr>
          <w:sz w:val="28"/>
          <w:szCs w:val="20"/>
          <w:lang w:val="uk-UA"/>
        </w:rPr>
        <w:t>При дії лазерного випромінювання з щільністю потужності 4х10</w:t>
      </w:r>
      <w:r w:rsidRPr="004024C8">
        <w:rPr>
          <w:sz w:val="28"/>
          <w:szCs w:val="20"/>
          <w:vertAlign w:val="superscript"/>
          <w:lang w:val="uk-UA"/>
        </w:rPr>
        <w:t xml:space="preserve">3 </w:t>
      </w:r>
      <w:r w:rsidRPr="004024C8">
        <w:rPr>
          <w:sz w:val="28"/>
          <w:szCs w:val="20"/>
          <w:lang w:val="uk-UA"/>
        </w:rPr>
        <w:t>Вт/см</w:t>
      </w:r>
      <w:r w:rsidRPr="004024C8">
        <w:rPr>
          <w:sz w:val="28"/>
          <w:szCs w:val="20"/>
          <w:vertAlign w:val="superscript"/>
          <w:lang w:val="uk-UA"/>
        </w:rPr>
        <w:t>2</w:t>
      </w:r>
      <w:r w:rsidRPr="004024C8">
        <w:rPr>
          <w:sz w:val="28"/>
          <w:szCs w:val="20"/>
          <w:lang w:val="uk-UA"/>
        </w:rPr>
        <w:t xml:space="preserve"> і швидкостях обробки менше 0,6 мм/хв в поверхневому шарі утворюється три різні структури, що розрізняються за структурою шару. Безпосередньо біля поверхні розташовується кристалізованого розплаву. що складається з дисперсних закруглених зерен, що має мартенситно-аустенітну структуру з мікротвердістю 9,5-10,5 ГПа. Наявність залишкового аустеніту чітко </w:t>
      </w:r>
      <w:r w:rsidRPr="004024C8">
        <w:rPr>
          <w:sz w:val="28"/>
          <w:szCs w:val="20"/>
          <w:lang w:val="uk-UA"/>
        </w:rPr>
        <w:lastRenderedPageBreak/>
        <w:t>фіксується на дифрактограмах, знятих з зон лазерного нагрева. Кількість залишкового аустеніту збільшується при пониженні швидкості обробки і досягає 35% при швидкості 0,2 м/хв. Другий шар утворився там, де температура нагріву не перевищувала критичну точку Ас1; він відрізняється підвищеною дисперсністю структури і збільшеною твердістю у 11-11,5 ГПа.</w:t>
      </w:r>
    </w:p>
    <w:p w14:paraId="4B4BA3FC" w14:textId="77777777" w:rsidR="00707D10" w:rsidRPr="004024C8" w:rsidRDefault="00707D10" w:rsidP="00707D10">
      <w:pPr>
        <w:spacing w:line="360" w:lineRule="auto"/>
        <w:ind w:firstLine="708"/>
        <w:jc w:val="both"/>
        <w:rPr>
          <w:sz w:val="28"/>
          <w:szCs w:val="20"/>
          <w:lang w:val="uk-UA"/>
        </w:rPr>
      </w:pPr>
      <w:r w:rsidRPr="004024C8">
        <w:rPr>
          <w:sz w:val="28"/>
          <w:szCs w:val="20"/>
          <w:lang w:val="uk-UA"/>
        </w:rPr>
        <w:t>На кордоні з основною масою матеріалу розташовується перехідний шар. Мікротвердість структури цього шару знижується в бік вихідних даних ближче до його краю. Це обумовлено тим. що гомогенізація аустеніту не встигла відбутися і поряд з високовуглецевим мартенситом в структурі присутній мартенсит з меншим вмістом вуглецю. При лазерній обробці нормалізованої сталі У8 зі структурою пластинчастого перліту на режимах, що забезпечують нагрів до температур вище точки Ас1, що не перевищують температуру плавлення, утворюється два характерних шару: поверхневий, де структурно-фазові перетворення протікали в твердому стані, і перехідний шар. Поверхневий шар має високодисперсних, погано травяно структуру. Форма і розміри цього шару визначаються режимами опромінення і змінюються в широкому діапазоні.</w:t>
      </w:r>
    </w:p>
    <w:p w14:paraId="2FDEE34C" w14:textId="77777777" w:rsidR="00707D10" w:rsidRPr="004024C8" w:rsidRDefault="00707D10" w:rsidP="00707D10">
      <w:pPr>
        <w:spacing w:line="360" w:lineRule="auto"/>
        <w:ind w:firstLine="708"/>
        <w:jc w:val="both"/>
        <w:rPr>
          <w:sz w:val="28"/>
          <w:szCs w:val="20"/>
          <w:lang w:val="uk-UA"/>
        </w:rPr>
      </w:pPr>
      <w:r w:rsidRPr="004024C8">
        <w:rPr>
          <w:sz w:val="28"/>
          <w:szCs w:val="20"/>
          <w:lang w:val="uk-UA"/>
        </w:rPr>
        <w:t xml:space="preserve">Мікроструктура даного шару має твердість 11-12 ГПа, являє собою високодисперсний мартенсит. залишковий аустеніт і неяскраво виражені троститні частинки по місцях колишніх кордонів аустенітних зерен (рис </w:t>
      </w:r>
      <w:r w:rsidR="00726053" w:rsidRPr="00726053">
        <w:rPr>
          <w:sz w:val="28"/>
          <w:szCs w:val="20"/>
          <w:lang w:val="uk-UA"/>
        </w:rPr>
        <w:t>25</w:t>
      </w:r>
      <w:r w:rsidRPr="004024C8">
        <w:rPr>
          <w:sz w:val="28"/>
          <w:szCs w:val="20"/>
          <w:lang w:val="uk-UA"/>
        </w:rPr>
        <w:t>). В залежності від режимів обробки змінюється тільки дисперсність структури і її фазовий склад. Зі збільшенням швидкості обробки підвищується дисперсність структури і збільшення вмісту залишкового аустеніту. В перехідному шарі. розташованому на кордоні з основним матеріалом, мікроструктура плавно змінюється від мартенситно-троститної до вихідної перлітної (рис.</w:t>
      </w:r>
      <w:r w:rsidR="00726053" w:rsidRPr="00726053">
        <w:rPr>
          <w:sz w:val="28"/>
          <w:szCs w:val="20"/>
        </w:rPr>
        <w:t>25</w:t>
      </w:r>
      <w:r w:rsidRPr="004024C8">
        <w:rPr>
          <w:sz w:val="28"/>
          <w:szCs w:val="20"/>
          <w:lang w:val="uk-UA"/>
        </w:rPr>
        <w:t>б).</w:t>
      </w:r>
    </w:p>
    <w:p w14:paraId="14C2B1E7" w14:textId="77777777" w:rsidR="00707D10" w:rsidRPr="004024C8" w:rsidRDefault="00707D10" w:rsidP="00707D10">
      <w:pPr>
        <w:ind w:firstLine="708"/>
        <w:jc w:val="both"/>
        <w:rPr>
          <w:sz w:val="20"/>
          <w:szCs w:val="20"/>
          <w:lang w:val="uk-UA"/>
        </w:rPr>
      </w:pPr>
    </w:p>
    <w:p w14:paraId="0C2FB5DA" w14:textId="77777777" w:rsidR="00707D10" w:rsidRPr="004024C8" w:rsidRDefault="007937F4" w:rsidP="00707D10">
      <w:pPr>
        <w:jc w:val="center"/>
        <w:rPr>
          <w:sz w:val="20"/>
          <w:szCs w:val="20"/>
          <w:lang w:val="uk-UA"/>
        </w:rPr>
      </w:pPr>
      <w:r w:rsidRPr="004024C8">
        <w:rPr>
          <w:noProof/>
          <w:sz w:val="20"/>
          <w:szCs w:val="20"/>
          <w:lang w:val="uk-UA"/>
        </w:rPr>
        <w:lastRenderedPageBreak/>
        <mc:AlternateContent>
          <mc:Choice Requires="wps">
            <w:drawing>
              <wp:anchor distT="0" distB="0" distL="114300" distR="114300" simplePos="0" relativeHeight="251672576" behindDoc="0" locked="0" layoutInCell="1" allowOverlap="1" wp14:anchorId="22E0AB93" wp14:editId="2022E545">
                <wp:simplePos x="0" y="0"/>
                <wp:positionH relativeFrom="margin">
                  <wp:align>right</wp:align>
                </wp:positionH>
                <wp:positionV relativeFrom="paragraph">
                  <wp:posOffset>2080895</wp:posOffset>
                </wp:positionV>
                <wp:extent cx="991235" cy="797560"/>
                <wp:effectExtent l="0" t="0" r="0" b="2540"/>
                <wp:wrapSquare wrapText="bothSides"/>
                <wp:docPr id="58" name="Прямоугольник 3">
                  <a:extLst xmlns:a="http://schemas.openxmlformats.org/drawingml/2006/main"/>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1235" cy="797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D7FDD9" w14:textId="77777777" w:rsidR="00A33F0A" w:rsidRPr="007937F4" w:rsidRDefault="00A33F0A" w:rsidP="00707D10">
                            <w:pPr>
                              <w:jc w:val="center"/>
                              <w:rPr>
                                <w:sz w:val="22"/>
                                <w:szCs w:val="20"/>
                              </w:rPr>
                            </w:pPr>
                            <w:r w:rsidRPr="007937F4">
                              <w:rPr>
                                <w:sz w:val="22"/>
                                <w:szCs w:val="20"/>
                              </w:rPr>
                              <w:t xml:space="preserve"> а                                                                          б</w:t>
                            </w:r>
                          </w:p>
                          <w:p w14:paraId="663250F6" w14:textId="77777777" w:rsidR="00A33F0A" w:rsidRPr="007937F4" w:rsidRDefault="00A33F0A" w:rsidP="00707D10">
                            <w:pPr>
                              <w:jc w:val="center"/>
                              <w:rPr>
                                <w:sz w:val="22"/>
                                <w:szCs w:val="20"/>
                              </w:rPr>
                            </w:pPr>
                            <w:r w:rsidRPr="007937F4">
                              <w:rPr>
                                <w:b/>
                                <w:sz w:val="22"/>
                                <w:szCs w:val="20"/>
                              </w:rPr>
                              <w:t>Рис.</w:t>
                            </w:r>
                            <w:r>
                              <w:rPr>
                                <w:b/>
                                <w:sz w:val="22"/>
                                <w:szCs w:val="20"/>
                                <w:lang w:val="uk-UA"/>
                              </w:rPr>
                              <w:t>25</w:t>
                            </w:r>
                            <w:r w:rsidRPr="007937F4">
                              <w:rPr>
                                <w:b/>
                                <w:sz w:val="22"/>
                                <w:szCs w:val="20"/>
                              </w:rPr>
                              <w:t>.</w:t>
                            </w:r>
                            <w:r w:rsidRPr="007937F4">
                              <w:rPr>
                                <w:sz w:val="22"/>
                                <w:szCs w:val="20"/>
                              </w:rPr>
                              <w:t xml:space="preserve"> Мікроструктура поверхневого (а) і перехідного (б) шару нормалізованої сталі У8, зміцненої безперервним лазерним випромінюванням на режимах які викликають оплавлення поверхні, М500:1.</w:t>
                            </w:r>
                          </w:p>
                          <w:p w14:paraId="3358D31F" w14:textId="77777777" w:rsidR="00A33F0A" w:rsidRDefault="00A33F0A" w:rsidP="00707D10">
                            <w:pPr>
                              <w:pStyle w:val="af0"/>
                            </w:pPr>
                          </w:p>
                        </w:txbxContent>
                      </wps:txbx>
                      <wps:bodyPr wrap="none">
                        <a:noAutofit/>
                      </wps:bodyPr>
                    </wps:wsp>
                  </a:graphicData>
                </a:graphic>
                <wp14:sizeRelH relativeFrom="page">
                  <wp14:pctWidth>0</wp14:pctWidth>
                </wp14:sizeRelH>
                <wp14:sizeRelV relativeFrom="page">
                  <wp14:pctHeight>0</wp14:pctHeight>
                </wp14:sizeRelV>
              </wp:anchor>
            </w:drawing>
          </mc:Choice>
          <mc:Fallback>
            <w:pict>
              <v:rect w14:anchorId="22E0AB93" id="_x0000_s1076" style="position:absolute;left:0;text-align:left;margin-left:26.85pt;margin-top:163.85pt;width:78.05pt;height:62.8pt;z-index:251672576;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" filled="f" stroked="f">
                <v:textbox>
                  <w:txbxContent>
                    <w:p w14:paraId="51D7FDD9" w14:textId="77777777" w:rsidR="00A33F0A" w:rsidRPr="007937F4" w:rsidRDefault="00A33F0A" w:rsidP="00707D10">
                      <w:pPr>
                        <w:jc w:val="center"/>
                        <w:rPr>
                          <w:sz w:val="22"/>
                          <w:szCs w:val="20"/>
                        </w:rPr>
                      </w:pPr>
                      <w:r w:rsidRPr="007937F4">
                        <w:rPr>
                          <w:sz w:val="22"/>
                          <w:szCs w:val="20"/>
                        </w:rPr>
                        <w:t xml:space="preserve"> а                                                                          б</w:t>
                      </w:r>
                    </w:p>
                    <w:p w14:paraId="663250F6" w14:textId="77777777" w:rsidR="00A33F0A" w:rsidRPr="007937F4" w:rsidRDefault="00A33F0A" w:rsidP="00707D10">
                      <w:pPr>
                        <w:jc w:val="center"/>
                        <w:rPr>
                          <w:sz w:val="22"/>
                          <w:szCs w:val="20"/>
                        </w:rPr>
                      </w:pPr>
                      <w:r w:rsidRPr="007937F4">
                        <w:rPr>
                          <w:b/>
                          <w:sz w:val="22"/>
                          <w:szCs w:val="20"/>
                        </w:rPr>
                        <w:t>Рис.</w:t>
                      </w:r>
                      <w:r>
                        <w:rPr>
                          <w:b/>
                          <w:sz w:val="22"/>
                          <w:szCs w:val="20"/>
                          <w:lang w:val="uk-UA"/>
                        </w:rPr>
                        <w:t>25</w:t>
                      </w:r>
                      <w:r w:rsidRPr="007937F4">
                        <w:rPr>
                          <w:b/>
                          <w:sz w:val="22"/>
                          <w:szCs w:val="20"/>
                        </w:rPr>
                        <w:t>.</w:t>
                      </w:r>
                      <w:r w:rsidRPr="007937F4">
                        <w:rPr>
                          <w:sz w:val="22"/>
                          <w:szCs w:val="20"/>
                        </w:rPr>
                        <w:t xml:space="preserve"> Мікроструктура поверхневого (а) і перехідного (б) шару нормалізованої сталі У8, зміцненої безперервним лазерним випромінюванням на режимах які викликають оплавлення поверхні, М500:1.</w:t>
                      </w:r>
                    </w:p>
                    <w:p w14:paraId="3358D31F" w14:textId="77777777" w:rsidR="00A33F0A" w:rsidRDefault="00A33F0A" w:rsidP="00707D10">
                      <w:pPr>
                        <w:pStyle w:val="af0"/>
                      </w:pPr>
                    </w:p>
                  </w:txbxContent>
                </v:textbox>
                <w10:wrap type="square" anchorx="margin"/>
              </v:rect>
            </w:pict>
          </mc:Fallback>
        </mc:AlternateContent>
      </w:r>
      <w:r w:rsidR="00707D10" w:rsidRPr="004024C8">
        <w:rPr>
          <w:noProof/>
          <w:sz w:val="20"/>
          <w:szCs w:val="20"/>
          <w:lang w:val="uk-UA"/>
        </w:rPr>
        <w:drawing>
          <wp:inline distT="0" distB="0" distL="0" distR="0" wp14:anchorId="75C24AC0" wp14:editId="39BA9AEA">
            <wp:extent cx="2155822" cy="2045997"/>
            <wp:effectExtent l="0" t="0" r="0" b="0"/>
            <wp:docPr id="100360" name="Рисунок 100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srcRect/>
                    <a:stretch>
                      <a:fillRect/>
                    </a:stretch>
                  </pic:blipFill>
                  <pic:spPr bwMode="auto">
                    <a:xfrm>
                      <a:off x="0" y="0"/>
                      <a:ext cx="2211211" cy="2098565"/>
                    </a:xfrm>
                    <a:prstGeom prst="rect">
                      <a:avLst/>
                    </a:prstGeom>
                    <a:noFill/>
                    <a:ln w="9525">
                      <a:noFill/>
                      <a:miter lim="800000"/>
                      <a:headEnd/>
                      <a:tailEnd/>
                    </a:ln>
                  </pic:spPr>
                </pic:pic>
              </a:graphicData>
            </a:graphic>
          </wp:inline>
        </w:drawing>
      </w:r>
      <w:r w:rsidR="00707D10" w:rsidRPr="004024C8">
        <w:rPr>
          <w:noProof/>
          <w:sz w:val="20"/>
          <w:szCs w:val="20"/>
          <w:lang w:val="uk-UA"/>
        </w:rPr>
        <w:drawing>
          <wp:inline distT="0" distB="0" distL="0" distR="0" wp14:anchorId="46D5E3E4" wp14:editId="1694765A">
            <wp:extent cx="1964987" cy="2050552"/>
            <wp:effectExtent l="0" t="0" r="0" b="6985"/>
            <wp:docPr id="100361" name="Рисунок 100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cstate="print"/>
                    <a:srcRect/>
                    <a:stretch>
                      <a:fillRect/>
                    </a:stretch>
                  </pic:blipFill>
                  <pic:spPr bwMode="auto">
                    <a:xfrm>
                      <a:off x="0" y="0"/>
                      <a:ext cx="1998881" cy="2085922"/>
                    </a:xfrm>
                    <a:prstGeom prst="rect">
                      <a:avLst/>
                    </a:prstGeom>
                    <a:noFill/>
                    <a:ln w="9525">
                      <a:noFill/>
                      <a:miter lim="800000"/>
                      <a:headEnd/>
                      <a:tailEnd/>
                    </a:ln>
                  </pic:spPr>
                </pic:pic>
              </a:graphicData>
            </a:graphic>
          </wp:inline>
        </w:drawing>
      </w:r>
    </w:p>
    <w:p w14:paraId="1D6011E3" w14:textId="77777777" w:rsidR="00707D10" w:rsidRPr="004024C8" w:rsidRDefault="00707D10" w:rsidP="00707D10">
      <w:pPr>
        <w:jc w:val="center"/>
        <w:rPr>
          <w:sz w:val="20"/>
          <w:szCs w:val="20"/>
          <w:lang w:val="uk-UA"/>
        </w:rPr>
      </w:pPr>
    </w:p>
    <w:p w14:paraId="099AF2F5" w14:textId="77777777" w:rsidR="00707D10" w:rsidRPr="004024C8" w:rsidRDefault="00707D10" w:rsidP="00707D10">
      <w:pPr>
        <w:jc w:val="both"/>
        <w:rPr>
          <w:sz w:val="20"/>
          <w:szCs w:val="20"/>
          <w:lang w:val="uk-UA"/>
        </w:rPr>
      </w:pPr>
    </w:p>
    <w:p w14:paraId="18674B0B" w14:textId="77777777" w:rsidR="00707D10" w:rsidRPr="004024C8" w:rsidRDefault="00707D10" w:rsidP="00707D10">
      <w:pPr>
        <w:spacing w:line="360" w:lineRule="auto"/>
        <w:ind w:firstLine="708"/>
        <w:jc w:val="both"/>
        <w:rPr>
          <w:sz w:val="28"/>
          <w:szCs w:val="20"/>
          <w:lang w:val="uk-UA"/>
        </w:rPr>
      </w:pPr>
      <w:r w:rsidRPr="004024C8">
        <w:rPr>
          <w:sz w:val="28"/>
          <w:szCs w:val="20"/>
          <w:lang w:val="uk-UA"/>
        </w:rPr>
        <w:t>При опроміненні сталі У8 з вихідної мартенситно-троститною структурою (рис.</w:t>
      </w:r>
      <w:r w:rsidR="00726053" w:rsidRPr="00726053">
        <w:rPr>
          <w:sz w:val="28"/>
          <w:szCs w:val="20"/>
        </w:rPr>
        <w:t>24</w:t>
      </w:r>
      <w:r w:rsidRPr="004024C8">
        <w:rPr>
          <w:sz w:val="28"/>
          <w:szCs w:val="20"/>
          <w:lang w:val="uk-UA"/>
        </w:rPr>
        <w:t>, б) на режимах які викликають оплавлення в поверхневому шарі утворюється двошарова структура. Перший шар має мікроструктуру слабкотравленого середньоголчатого мартенситу (рис.</w:t>
      </w:r>
      <w:r w:rsidR="00726053" w:rsidRPr="00726053">
        <w:rPr>
          <w:sz w:val="28"/>
          <w:szCs w:val="20"/>
        </w:rPr>
        <w:t>25</w:t>
      </w:r>
      <w:r w:rsidRPr="004024C8">
        <w:rPr>
          <w:sz w:val="28"/>
          <w:szCs w:val="20"/>
          <w:lang w:val="uk-UA"/>
        </w:rPr>
        <w:t>,а) з поступовим збільшенням вмісту залишкового аустеніту і подрібненням голок мартенситу з глибиною. Другий шар являє собою зону відпустки, має троститну структуру з карбідами цементитних типів. В перехідній зоні мікроструктура плавно змінюється від троститно-цементитної до мартенситно-троститної структури основи (рис.</w:t>
      </w:r>
      <w:r w:rsidR="00726053" w:rsidRPr="00726053">
        <w:rPr>
          <w:sz w:val="28"/>
          <w:szCs w:val="20"/>
        </w:rPr>
        <w:t>25</w:t>
      </w:r>
      <w:r w:rsidRPr="004024C8">
        <w:rPr>
          <w:sz w:val="28"/>
          <w:szCs w:val="20"/>
          <w:lang w:val="uk-UA"/>
        </w:rPr>
        <w:t>,б).</w:t>
      </w:r>
    </w:p>
    <w:p w14:paraId="4DB694A6" w14:textId="77777777" w:rsidR="00707D10" w:rsidRPr="004024C8" w:rsidRDefault="00707D10" w:rsidP="00707D10">
      <w:pPr>
        <w:spacing w:line="360" w:lineRule="auto"/>
        <w:jc w:val="both"/>
        <w:rPr>
          <w:sz w:val="28"/>
          <w:szCs w:val="20"/>
          <w:lang w:val="uk-UA"/>
        </w:rPr>
      </w:pPr>
      <w:r w:rsidRPr="004024C8">
        <w:rPr>
          <w:sz w:val="28"/>
          <w:szCs w:val="20"/>
          <w:lang w:val="uk-UA"/>
        </w:rPr>
        <w:t>Аналіз отриманих даних показав, що лазерне зміцнення вуглецевої сталі У8 має ряд цікавих особливостей:</w:t>
      </w:r>
    </w:p>
    <w:p w14:paraId="70719239" w14:textId="77777777" w:rsidR="00707D10" w:rsidRPr="004024C8" w:rsidRDefault="00707D10" w:rsidP="006C3F04">
      <w:pPr>
        <w:pStyle w:val="ab"/>
        <w:numPr>
          <w:ilvl w:val="0"/>
          <w:numId w:val="6"/>
        </w:numPr>
        <w:spacing w:line="360" w:lineRule="auto"/>
        <w:jc w:val="both"/>
        <w:rPr>
          <w:sz w:val="28"/>
          <w:szCs w:val="20"/>
          <w:lang w:val="uk-UA"/>
        </w:rPr>
      </w:pPr>
      <w:r w:rsidRPr="004024C8">
        <w:rPr>
          <w:sz w:val="28"/>
          <w:szCs w:val="20"/>
          <w:lang w:val="uk-UA"/>
        </w:rPr>
        <w:t>зона термічного впливу, де протікали структурно-фазові зміни мають чіткі межі (рис.</w:t>
      </w:r>
      <w:r w:rsidR="00726053" w:rsidRPr="00726053">
        <w:rPr>
          <w:sz w:val="28"/>
          <w:szCs w:val="20"/>
          <w:lang w:val="uk-UA"/>
        </w:rPr>
        <w:t>26</w:t>
      </w:r>
      <w:r w:rsidRPr="004024C8">
        <w:rPr>
          <w:sz w:val="28"/>
          <w:szCs w:val="20"/>
          <w:lang w:val="uk-UA"/>
        </w:rPr>
        <w:t>а) окреслені відповідними ізотермами, що дозволяє досить точно здійснювати непрямий контроль розподілу температур в поверхневому шарі, проводити оцінку точності моделювання теплових процесів;</w:t>
      </w:r>
    </w:p>
    <w:p w14:paraId="50038074" w14:textId="77777777" w:rsidR="00707D10" w:rsidRPr="004024C8" w:rsidRDefault="00707D10" w:rsidP="006C3F04">
      <w:pPr>
        <w:pStyle w:val="ab"/>
        <w:numPr>
          <w:ilvl w:val="0"/>
          <w:numId w:val="6"/>
        </w:numPr>
        <w:spacing w:line="360" w:lineRule="auto"/>
        <w:jc w:val="both"/>
        <w:rPr>
          <w:sz w:val="28"/>
          <w:szCs w:val="20"/>
          <w:lang w:val="uk-UA"/>
        </w:rPr>
      </w:pPr>
      <w:r w:rsidRPr="004024C8">
        <w:rPr>
          <w:sz w:val="28"/>
          <w:szCs w:val="20"/>
          <w:lang w:val="uk-UA"/>
        </w:rPr>
        <w:t>мікротвердість поверхневих шарів сталі У8, підданій лазерному опроміненню на різних режимах, (без оплавлення) слабко залежить від вихідного стану сталі (рис.</w:t>
      </w:r>
      <w:r w:rsidR="00726053" w:rsidRPr="00726053">
        <w:rPr>
          <w:sz w:val="28"/>
          <w:szCs w:val="20"/>
        </w:rPr>
        <w:t>26</w:t>
      </w:r>
      <w:r w:rsidRPr="004024C8">
        <w:rPr>
          <w:sz w:val="28"/>
          <w:szCs w:val="20"/>
          <w:lang w:val="uk-UA"/>
        </w:rPr>
        <w:t xml:space="preserve">,б). практично не залежить від режиму </w:t>
      </w:r>
      <w:r w:rsidRPr="004024C8">
        <w:rPr>
          <w:sz w:val="28"/>
          <w:szCs w:val="20"/>
          <w:lang w:val="uk-UA"/>
        </w:rPr>
        <w:lastRenderedPageBreak/>
        <w:t>опромінення, якщо температура нагріву перевищує критичну точку Ас1 в тому числі і температуру плавлення;</w:t>
      </w:r>
    </w:p>
    <w:p w14:paraId="3163C3C6" w14:textId="677C3315" w:rsidR="00707D10" w:rsidRPr="004024C8" w:rsidRDefault="00707D10" w:rsidP="006C3F04">
      <w:pPr>
        <w:pStyle w:val="ab"/>
        <w:numPr>
          <w:ilvl w:val="0"/>
          <w:numId w:val="6"/>
        </w:numPr>
        <w:spacing w:line="360" w:lineRule="auto"/>
        <w:jc w:val="both"/>
        <w:rPr>
          <w:sz w:val="28"/>
          <w:szCs w:val="20"/>
          <w:lang w:val="uk-UA"/>
        </w:rPr>
      </w:pPr>
      <w:r w:rsidRPr="004024C8">
        <w:rPr>
          <w:sz w:val="28"/>
          <w:szCs w:val="20"/>
          <w:lang w:val="uk-UA"/>
        </w:rPr>
        <w:t>у зміцнених шарах, отриманих на режимах з опалювальному поверхні при низьких швидкостях обробки, &lt;0,4/хв, в центрі зон на поверхні спостерігаються мікротріщини, що свідчать про високі термічн</w:t>
      </w:r>
      <w:r w:rsidR="00EC4F0B">
        <w:rPr>
          <w:sz w:val="28"/>
          <w:szCs w:val="20"/>
          <w:lang w:val="uk-UA"/>
        </w:rPr>
        <w:t>і</w:t>
      </w:r>
      <w:r w:rsidRPr="004024C8">
        <w:rPr>
          <w:sz w:val="28"/>
          <w:szCs w:val="20"/>
          <w:lang w:val="uk-UA"/>
        </w:rPr>
        <w:t xml:space="preserve"> напружен</w:t>
      </w:r>
      <w:r w:rsidR="00EC4F0B">
        <w:rPr>
          <w:sz w:val="28"/>
          <w:szCs w:val="20"/>
          <w:lang w:val="uk-UA"/>
        </w:rPr>
        <w:t>ня</w:t>
      </w:r>
      <w:r w:rsidRPr="004024C8">
        <w:rPr>
          <w:sz w:val="28"/>
          <w:szCs w:val="20"/>
          <w:lang w:val="uk-UA"/>
        </w:rPr>
        <w:t>, що розвиваються в процесі кристалізації і охолодження розплавленого металу.</w:t>
      </w:r>
    </w:p>
    <w:p w14:paraId="5B5A5067" w14:textId="77777777" w:rsidR="00707D10" w:rsidRPr="004024C8" w:rsidRDefault="00707D10" w:rsidP="00707D10">
      <w:pPr>
        <w:ind w:left="360"/>
        <w:jc w:val="both"/>
        <w:rPr>
          <w:sz w:val="20"/>
          <w:szCs w:val="20"/>
          <w:lang w:val="uk-UA"/>
        </w:rPr>
      </w:pPr>
    </w:p>
    <w:p w14:paraId="32CB7894" w14:textId="77777777" w:rsidR="00707D10" w:rsidRPr="004024C8" w:rsidRDefault="007937F4" w:rsidP="00707D10">
      <w:pPr>
        <w:jc w:val="center"/>
        <w:rPr>
          <w:sz w:val="20"/>
          <w:szCs w:val="20"/>
          <w:lang w:val="uk-UA"/>
        </w:rPr>
      </w:pPr>
      <w:r w:rsidRPr="004024C8">
        <w:rPr>
          <w:noProof/>
          <w:sz w:val="20"/>
          <w:szCs w:val="20"/>
          <w:lang w:val="uk-UA"/>
        </w:rPr>
        <mc:AlternateContent>
          <mc:Choice Requires="wps">
            <w:drawing>
              <wp:anchor distT="0" distB="0" distL="114300" distR="114300" simplePos="0" relativeHeight="251673600" behindDoc="0" locked="0" layoutInCell="1" allowOverlap="1" wp14:anchorId="588D09F9" wp14:editId="35C486E6">
                <wp:simplePos x="0" y="0"/>
                <wp:positionH relativeFrom="margin">
                  <wp:align>right</wp:align>
                </wp:positionH>
                <wp:positionV relativeFrom="paragraph">
                  <wp:posOffset>2188210</wp:posOffset>
                </wp:positionV>
                <wp:extent cx="991235" cy="661481"/>
                <wp:effectExtent l="0" t="0" r="0" b="5715"/>
                <wp:wrapNone/>
                <wp:docPr id="59" name="Прямоугольник 3">
                  <a:extLst xmlns:a="http://schemas.openxmlformats.org/drawingml/2006/main"/>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1235" cy="6614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E1DB1A" w14:textId="77777777" w:rsidR="00A33F0A" w:rsidRPr="007937F4" w:rsidRDefault="00A33F0A" w:rsidP="00707D10">
                            <w:pPr>
                              <w:jc w:val="center"/>
                              <w:rPr>
                                <w:sz w:val="22"/>
                                <w:szCs w:val="20"/>
                              </w:rPr>
                            </w:pPr>
                            <w:r w:rsidRPr="007937F4">
                              <w:rPr>
                                <w:sz w:val="22"/>
                                <w:szCs w:val="20"/>
                              </w:rPr>
                              <w:t>а                                                                    б</w:t>
                            </w:r>
                          </w:p>
                          <w:p w14:paraId="6B9F57DF" w14:textId="77777777" w:rsidR="00A33F0A" w:rsidRPr="00726053" w:rsidRDefault="00A33F0A" w:rsidP="00707D10">
                            <w:pPr>
                              <w:jc w:val="center"/>
                              <w:rPr>
                                <w:sz w:val="22"/>
                                <w:szCs w:val="20"/>
                                <w:lang w:val="en-US"/>
                              </w:rPr>
                            </w:pPr>
                            <w:r w:rsidRPr="007937F4">
                              <w:rPr>
                                <w:b/>
                                <w:sz w:val="22"/>
                                <w:szCs w:val="20"/>
                              </w:rPr>
                              <w:t>Рис.</w:t>
                            </w:r>
                            <w:r>
                              <w:rPr>
                                <w:b/>
                                <w:sz w:val="22"/>
                                <w:szCs w:val="20"/>
                                <w:lang w:val="uk-UA"/>
                              </w:rPr>
                              <w:t>26</w:t>
                            </w:r>
                            <w:r w:rsidRPr="007937F4">
                              <w:rPr>
                                <w:b/>
                                <w:sz w:val="22"/>
                                <w:szCs w:val="20"/>
                              </w:rPr>
                              <w:t>.</w:t>
                            </w:r>
                            <w:r w:rsidRPr="007937F4">
                              <w:rPr>
                                <w:sz w:val="22"/>
                                <w:szCs w:val="20"/>
                              </w:rPr>
                              <w:t xml:space="preserve"> Мікроструктура поверхневого шару (а) і перехідної зони (б) загартованої сталі У8, зміцненої безперервним лазерним випромінюванням, М500:1.</w:t>
                            </w:r>
                            <w:r>
                              <w:rPr>
                                <w:sz w:val="22"/>
                                <w:szCs w:val="20"/>
                                <w:lang w:val="uk-UA"/>
                              </w:rPr>
                              <w:t xml:space="preserve"> </w:t>
                            </w:r>
                            <w:r>
                              <w:rPr>
                                <w:sz w:val="22"/>
                                <w:szCs w:val="20"/>
                                <w:lang w:val="en-US"/>
                              </w:rPr>
                              <w:t>[37]</w:t>
                            </w:r>
                          </w:p>
                          <w:p w14:paraId="5AFB07A3" w14:textId="77777777" w:rsidR="00A33F0A" w:rsidRDefault="00A33F0A" w:rsidP="00707D10">
                            <w:pPr>
                              <w:pStyle w:val="af0"/>
                            </w:pPr>
                          </w:p>
                        </w:txbxContent>
                      </wps:txbx>
                      <wps:bodyPr wrap="none">
                        <a:noAutofit/>
                      </wps:bodyPr>
                    </wps:wsp>
                  </a:graphicData>
                </a:graphic>
                <wp14:sizeRelH relativeFrom="page">
                  <wp14:pctWidth>0</wp14:pctWidth>
                </wp14:sizeRelH>
                <wp14:sizeRelV relativeFrom="page">
                  <wp14:pctHeight>0</wp14:pctHeight>
                </wp14:sizeRelV>
              </wp:anchor>
            </w:drawing>
          </mc:Choice>
          <mc:Fallback>
            <w:pict>
              <v:rect w14:anchorId="588D09F9" id="_x0000_s1077" style="position:absolute;left:0;text-align:left;margin-left:26.85pt;margin-top:172.3pt;width:78.05pt;height:52.1pt;z-index:251673600;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" filled="f" stroked="f">
                <v:textbox>
                  <w:txbxContent>
                    <w:p w14:paraId="58E1DB1A" w14:textId="77777777" w:rsidR="00A33F0A" w:rsidRPr="007937F4" w:rsidRDefault="00A33F0A" w:rsidP="00707D10">
                      <w:pPr>
                        <w:jc w:val="center"/>
                        <w:rPr>
                          <w:sz w:val="22"/>
                          <w:szCs w:val="20"/>
                        </w:rPr>
                      </w:pPr>
                      <w:r w:rsidRPr="007937F4">
                        <w:rPr>
                          <w:sz w:val="22"/>
                          <w:szCs w:val="20"/>
                        </w:rPr>
                        <w:t>а                                                                    б</w:t>
                      </w:r>
                    </w:p>
                    <w:p w14:paraId="6B9F57DF" w14:textId="77777777" w:rsidR="00A33F0A" w:rsidRPr="00726053" w:rsidRDefault="00A33F0A" w:rsidP="00707D10">
                      <w:pPr>
                        <w:jc w:val="center"/>
                        <w:rPr>
                          <w:sz w:val="22"/>
                          <w:szCs w:val="20"/>
                          <w:lang w:val="en-US"/>
                        </w:rPr>
                      </w:pPr>
                      <w:r w:rsidRPr="007937F4">
                        <w:rPr>
                          <w:b/>
                          <w:sz w:val="22"/>
                          <w:szCs w:val="20"/>
                        </w:rPr>
                        <w:t>Рис.</w:t>
                      </w:r>
                      <w:r>
                        <w:rPr>
                          <w:b/>
                          <w:sz w:val="22"/>
                          <w:szCs w:val="20"/>
                          <w:lang w:val="uk-UA"/>
                        </w:rPr>
                        <w:t>26</w:t>
                      </w:r>
                      <w:r w:rsidRPr="007937F4">
                        <w:rPr>
                          <w:b/>
                          <w:sz w:val="22"/>
                          <w:szCs w:val="20"/>
                        </w:rPr>
                        <w:t>.</w:t>
                      </w:r>
                      <w:r w:rsidRPr="007937F4">
                        <w:rPr>
                          <w:sz w:val="22"/>
                          <w:szCs w:val="20"/>
                        </w:rPr>
                        <w:t xml:space="preserve"> Мікроструктура поверхневого шару (а) і перехідної зони (б) загартованої сталі У8, зміцненої безперервним лазерним випромінюванням, М500:1.</w:t>
                      </w:r>
                      <w:r>
                        <w:rPr>
                          <w:sz w:val="22"/>
                          <w:szCs w:val="20"/>
                          <w:lang w:val="uk-UA"/>
                        </w:rPr>
                        <w:t xml:space="preserve"> </w:t>
                      </w:r>
                      <w:r>
                        <w:rPr>
                          <w:sz w:val="22"/>
                          <w:szCs w:val="20"/>
                          <w:lang w:val="en-US"/>
                        </w:rPr>
                        <w:t>[37]</w:t>
                      </w:r>
                    </w:p>
                    <w:p w14:paraId="5AFB07A3" w14:textId="77777777" w:rsidR="00A33F0A" w:rsidRDefault="00A33F0A" w:rsidP="00707D10">
                      <w:pPr>
                        <w:pStyle w:val="af0"/>
                      </w:pPr>
                    </w:p>
                  </w:txbxContent>
                </v:textbox>
                <w10:wrap anchorx="margin"/>
              </v:rect>
            </w:pict>
          </mc:Fallback>
        </mc:AlternateContent>
      </w:r>
      <w:r w:rsidR="00707D10" w:rsidRPr="004024C8">
        <w:rPr>
          <w:noProof/>
          <w:sz w:val="20"/>
          <w:szCs w:val="20"/>
          <w:lang w:val="uk-UA"/>
        </w:rPr>
        <w:drawing>
          <wp:inline distT="0" distB="0" distL="0" distR="0" wp14:anchorId="4F77FF8B" wp14:editId="4993571B">
            <wp:extent cx="2147868" cy="2178995"/>
            <wp:effectExtent l="0" t="0" r="5080" b="0"/>
            <wp:docPr id="10036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cstate="print"/>
                    <a:srcRect/>
                    <a:stretch>
                      <a:fillRect/>
                    </a:stretch>
                  </pic:blipFill>
                  <pic:spPr bwMode="auto">
                    <a:xfrm>
                      <a:off x="0" y="0"/>
                      <a:ext cx="2170755" cy="2202213"/>
                    </a:xfrm>
                    <a:prstGeom prst="rect">
                      <a:avLst/>
                    </a:prstGeom>
                    <a:noFill/>
                    <a:ln w="9525">
                      <a:noFill/>
                      <a:miter lim="800000"/>
                      <a:headEnd/>
                      <a:tailEnd/>
                    </a:ln>
                  </pic:spPr>
                </pic:pic>
              </a:graphicData>
            </a:graphic>
          </wp:inline>
        </w:drawing>
      </w:r>
      <w:r w:rsidR="00707D10" w:rsidRPr="004024C8">
        <w:rPr>
          <w:noProof/>
          <w:sz w:val="20"/>
          <w:szCs w:val="20"/>
          <w:lang w:val="uk-UA"/>
        </w:rPr>
        <w:drawing>
          <wp:inline distT="0" distB="0" distL="0" distR="0" wp14:anchorId="348177F5" wp14:editId="65E3C0FA">
            <wp:extent cx="2169268" cy="2190092"/>
            <wp:effectExtent l="0" t="0" r="2540" b="1270"/>
            <wp:docPr id="100363"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cstate="print"/>
                    <a:srcRect/>
                    <a:stretch>
                      <a:fillRect/>
                    </a:stretch>
                  </pic:blipFill>
                  <pic:spPr bwMode="auto">
                    <a:xfrm>
                      <a:off x="0" y="0"/>
                      <a:ext cx="2214613" cy="2235872"/>
                    </a:xfrm>
                    <a:prstGeom prst="rect">
                      <a:avLst/>
                    </a:prstGeom>
                    <a:noFill/>
                    <a:ln w="9525">
                      <a:noFill/>
                      <a:miter lim="800000"/>
                      <a:headEnd/>
                      <a:tailEnd/>
                    </a:ln>
                  </pic:spPr>
                </pic:pic>
              </a:graphicData>
            </a:graphic>
          </wp:inline>
        </w:drawing>
      </w:r>
    </w:p>
    <w:p w14:paraId="42DD9497" w14:textId="77777777" w:rsidR="00707D10" w:rsidRPr="004024C8" w:rsidRDefault="00707D10" w:rsidP="00707D10">
      <w:pPr>
        <w:jc w:val="both"/>
        <w:rPr>
          <w:sz w:val="20"/>
          <w:szCs w:val="20"/>
          <w:lang w:val="uk-UA"/>
        </w:rPr>
      </w:pPr>
    </w:p>
    <w:p w14:paraId="499A41FE" w14:textId="77777777" w:rsidR="00707D10" w:rsidRPr="004024C8" w:rsidRDefault="00707D10" w:rsidP="00707D10">
      <w:pPr>
        <w:jc w:val="both"/>
        <w:rPr>
          <w:sz w:val="20"/>
          <w:szCs w:val="20"/>
          <w:lang w:val="uk-UA"/>
        </w:rPr>
      </w:pPr>
    </w:p>
    <w:p w14:paraId="3DE27EA5" w14:textId="77777777" w:rsidR="00707D10" w:rsidRPr="004024C8" w:rsidRDefault="00707D10" w:rsidP="00707D10">
      <w:pPr>
        <w:jc w:val="both"/>
        <w:rPr>
          <w:sz w:val="20"/>
          <w:szCs w:val="20"/>
          <w:lang w:val="uk-UA"/>
        </w:rPr>
      </w:pPr>
    </w:p>
    <w:p w14:paraId="352163D2" w14:textId="77777777" w:rsidR="00707D10" w:rsidRPr="004024C8" w:rsidRDefault="00707D10" w:rsidP="00707D10">
      <w:pPr>
        <w:jc w:val="both"/>
        <w:rPr>
          <w:sz w:val="20"/>
          <w:szCs w:val="20"/>
          <w:lang w:val="uk-UA"/>
        </w:rPr>
      </w:pPr>
    </w:p>
    <w:p w14:paraId="5CFF4DFF" w14:textId="77777777" w:rsidR="00707D10" w:rsidRPr="004024C8" w:rsidRDefault="00707D10" w:rsidP="00707D10">
      <w:pPr>
        <w:spacing w:line="360" w:lineRule="auto"/>
        <w:ind w:firstLine="708"/>
        <w:jc w:val="both"/>
        <w:rPr>
          <w:sz w:val="28"/>
          <w:szCs w:val="20"/>
          <w:lang w:val="uk-UA"/>
        </w:rPr>
      </w:pPr>
      <w:r w:rsidRPr="004024C8">
        <w:rPr>
          <w:sz w:val="28"/>
          <w:szCs w:val="20"/>
          <w:lang w:val="uk-UA"/>
        </w:rPr>
        <w:t>Площі зміцненого поверхневого шару при рівних умовах опромінення в попередньо загартованої сталі У8 на 20-30% більше аналогічних зон в нормалізованої сталі. Значне підвищення мікротвердості в зоні термічного впливу зі збільшенням вмісту вуглецю в вуглецевих сталях можна пояснити значними термічними і структурними напруженнями, які виникають в сталях під дією високошвидкісного нагрівання та охолодження. Термічні напруги створюють приблизно однаковий рівень зміцнення у всіх сталей. Структурні напруги зростають зі збільшенням вмісту вуглецю в мартенситі. Тому структурні напруги, які можуть досягати значних величин, можна вважати головною причиною зміцнення сталей.</w:t>
      </w:r>
    </w:p>
    <w:p w14:paraId="49602041" w14:textId="77777777" w:rsidR="00707D10" w:rsidRPr="004024C8" w:rsidRDefault="00707D10" w:rsidP="00707D10">
      <w:pPr>
        <w:kinsoku w:val="0"/>
        <w:overflowPunct w:val="0"/>
        <w:spacing w:line="360" w:lineRule="auto"/>
        <w:jc w:val="both"/>
        <w:textAlignment w:val="baseline"/>
        <w:rPr>
          <w:rFonts w:eastAsia="Calibri"/>
          <w:bCs/>
          <w:color w:val="000000" w:themeColor="text1"/>
          <w:kern w:val="24"/>
          <w:sz w:val="28"/>
          <w:szCs w:val="20"/>
          <w:lang w:val="uk-UA"/>
        </w:rPr>
      </w:pPr>
    </w:p>
    <w:p w14:paraId="07C237AE" w14:textId="77777777" w:rsidR="00707D10" w:rsidRPr="004024C8" w:rsidRDefault="00707D10" w:rsidP="00707D10">
      <w:pPr>
        <w:kinsoku w:val="0"/>
        <w:overflowPunct w:val="0"/>
        <w:spacing w:line="360" w:lineRule="auto"/>
        <w:ind w:firstLine="708"/>
        <w:jc w:val="both"/>
        <w:textAlignment w:val="baseline"/>
        <w:rPr>
          <w:rFonts w:eastAsia="Calibri"/>
          <w:bCs/>
          <w:color w:val="000000" w:themeColor="text1"/>
          <w:kern w:val="24"/>
          <w:sz w:val="28"/>
          <w:szCs w:val="20"/>
          <w:lang w:val="uk-UA"/>
        </w:rPr>
      </w:pPr>
      <w:r w:rsidRPr="004024C8">
        <w:rPr>
          <w:i/>
          <w:sz w:val="28"/>
          <w:szCs w:val="20"/>
          <w:lang w:val="uk-UA"/>
        </w:rPr>
        <w:t>Структурні перетворення при лазерній поверхневій обробці легованої сталі (Р6М5).</w:t>
      </w:r>
    </w:p>
    <w:p w14:paraId="40DECE6D" w14:textId="77777777" w:rsidR="00707D10" w:rsidRPr="004024C8" w:rsidRDefault="00707D10" w:rsidP="00707D10">
      <w:pPr>
        <w:kinsoku w:val="0"/>
        <w:overflowPunct w:val="0"/>
        <w:spacing w:line="360" w:lineRule="auto"/>
        <w:ind w:firstLine="708"/>
        <w:jc w:val="both"/>
        <w:textAlignment w:val="baseline"/>
        <w:rPr>
          <w:rFonts w:eastAsia="Calibri"/>
          <w:bCs/>
          <w:color w:val="000000" w:themeColor="text1"/>
          <w:kern w:val="24"/>
          <w:sz w:val="28"/>
          <w:szCs w:val="20"/>
          <w:lang w:val="uk-UA"/>
        </w:rPr>
      </w:pPr>
    </w:p>
    <w:p w14:paraId="3EA1F8A0" w14:textId="77777777" w:rsidR="00707D10" w:rsidRPr="004024C8" w:rsidRDefault="00707D10" w:rsidP="00707D10">
      <w:pPr>
        <w:kinsoku w:val="0"/>
        <w:overflowPunct w:val="0"/>
        <w:spacing w:line="360" w:lineRule="auto"/>
        <w:ind w:firstLine="708"/>
        <w:jc w:val="both"/>
        <w:textAlignment w:val="baseline"/>
        <w:rPr>
          <w:rFonts w:eastAsia="Calibri"/>
          <w:bCs/>
          <w:color w:val="000000" w:themeColor="text1"/>
          <w:kern w:val="24"/>
          <w:sz w:val="28"/>
          <w:szCs w:val="20"/>
          <w:lang w:val="uk-UA"/>
        </w:rPr>
      </w:pPr>
      <w:r w:rsidRPr="004024C8">
        <w:rPr>
          <w:rFonts w:eastAsia="Calibri"/>
          <w:bCs/>
          <w:color w:val="000000" w:themeColor="text1"/>
          <w:kern w:val="24"/>
          <w:sz w:val="28"/>
          <w:szCs w:val="20"/>
          <w:lang w:val="uk-UA"/>
        </w:rPr>
        <w:lastRenderedPageBreak/>
        <w:t>Сталь Р6М5 є швидкорізальною інструментальною сталлю, що відрізняється високою теплостійкістю. У відпаленому стані ця сталь має структуру: сорбітоподібний перліт і надлишкові карбіди. Вплив лазерного випромінювання з густиною енергії 1,73 Дж/мм</w:t>
      </w:r>
      <w:r w:rsidRPr="004024C8">
        <w:rPr>
          <w:rFonts w:eastAsia="Calibri"/>
          <w:bCs/>
          <w:color w:val="000000" w:themeColor="text1"/>
          <w:kern w:val="24"/>
          <w:sz w:val="28"/>
          <w:szCs w:val="20"/>
          <w:vertAlign w:val="superscript"/>
          <w:lang w:val="uk-UA"/>
        </w:rPr>
        <w:t>2</w:t>
      </w:r>
      <w:r w:rsidRPr="004024C8">
        <w:rPr>
          <w:rFonts w:eastAsia="Calibri"/>
          <w:bCs/>
          <w:color w:val="000000" w:themeColor="text1"/>
          <w:kern w:val="24"/>
          <w:sz w:val="28"/>
          <w:szCs w:val="20"/>
          <w:lang w:val="uk-UA"/>
        </w:rPr>
        <w:t xml:space="preserve"> викликає утворення в поверхневому шарі сталі ЗТВ. Закономірність зміни мікротвердості по глибині ЗТВ представлена </w:t>
      </w:r>
      <w:r w:rsidRPr="004024C8">
        <w:rPr>
          <w:rFonts w:eastAsia="Calibri"/>
          <w:bCs/>
          <w:color w:val="FF0000"/>
          <w:kern w:val="24"/>
          <w:sz w:val="28"/>
          <w:szCs w:val="20"/>
          <w:lang w:val="uk-UA"/>
        </w:rPr>
        <w:t>​​</w:t>
      </w:r>
      <w:r w:rsidRPr="00726053">
        <w:rPr>
          <w:rFonts w:eastAsia="Calibri"/>
          <w:bCs/>
          <w:kern w:val="24"/>
          <w:sz w:val="28"/>
          <w:szCs w:val="20"/>
          <w:lang w:val="uk-UA"/>
        </w:rPr>
        <w:t xml:space="preserve">кривою </w:t>
      </w:r>
      <w:r w:rsidRPr="00726053">
        <w:rPr>
          <w:rFonts w:eastAsia="Calibri"/>
          <w:iCs/>
          <w:kern w:val="24"/>
          <w:sz w:val="28"/>
          <w:szCs w:val="20"/>
          <w:lang w:val="uk-UA"/>
        </w:rPr>
        <w:t>1</w:t>
      </w:r>
      <w:r w:rsidRPr="004024C8">
        <w:rPr>
          <w:rFonts w:eastAsia="Calibri"/>
          <w:bCs/>
          <w:color w:val="FF0000"/>
          <w:kern w:val="24"/>
          <w:sz w:val="28"/>
          <w:szCs w:val="20"/>
          <w:lang w:val="uk-UA"/>
        </w:rPr>
        <w:t xml:space="preserve"> </w:t>
      </w:r>
      <w:r w:rsidRPr="004024C8">
        <w:rPr>
          <w:rFonts w:eastAsia="Calibri"/>
          <w:bCs/>
          <w:color w:val="000000" w:themeColor="text1"/>
          <w:kern w:val="24"/>
          <w:sz w:val="28"/>
          <w:szCs w:val="20"/>
          <w:lang w:val="uk-UA"/>
        </w:rPr>
        <w:t>(рис.</w:t>
      </w:r>
      <w:r w:rsidR="00726053" w:rsidRPr="00E77A25">
        <w:rPr>
          <w:rFonts w:eastAsia="Calibri"/>
          <w:bCs/>
          <w:color w:val="000000" w:themeColor="text1"/>
          <w:kern w:val="24"/>
          <w:sz w:val="28"/>
          <w:szCs w:val="20"/>
        </w:rPr>
        <w:t>27</w:t>
      </w:r>
      <w:r w:rsidRPr="004024C8">
        <w:rPr>
          <w:rFonts w:eastAsia="Calibri"/>
          <w:bCs/>
          <w:color w:val="000000" w:themeColor="text1"/>
          <w:kern w:val="24"/>
          <w:sz w:val="28"/>
          <w:szCs w:val="20"/>
          <w:lang w:val="uk-UA"/>
        </w:rPr>
        <w:t>). ЗТВ складається з двох шарів. Перший шар являє собою характерний білий шар зі структурою дрібноголчастого мартенситу, залишкового аустеніту і рівномірно розташованих карбідів.</w:t>
      </w:r>
    </w:p>
    <w:p w14:paraId="63A211F3" w14:textId="66F8CE65" w:rsidR="00517ED9" w:rsidRDefault="00517ED9" w:rsidP="00517ED9">
      <w:pPr>
        <w:kinsoku w:val="0"/>
        <w:overflowPunct w:val="0"/>
        <w:spacing w:line="360" w:lineRule="auto"/>
        <w:jc w:val="center"/>
        <w:textAlignment w:val="baseline"/>
        <w:rPr>
          <w:rFonts w:eastAsiaTheme="minorEastAsia"/>
          <w:bCs/>
          <w:color w:val="000000" w:themeColor="text1"/>
          <w:kern w:val="24"/>
          <w:sz w:val="28"/>
          <w:szCs w:val="28"/>
          <w:lang w:val="uk-UA"/>
        </w:rPr>
      </w:pPr>
      <w:r w:rsidRPr="004024C8">
        <w:rPr>
          <w:noProof/>
          <w:sz w:val="20"/>
          <w:szCs w:val="20"/>
          <w:lang w:val="uk-UA"/>
        </w:rPr>
        <mc:AlternateContent>
          <mc:Choice Requires="wps">
            <w:drawing>
              <wp:anchor distT="0" distB="0" distL="114300" distR="114300" simplePos="0" relativeHeight="251676672" behindDoc="0" locked="0" layoutInCell="1" allowOverlap="1" wp14:anchorId="0FAF896C" wp14:editId="7212F19F">
                <wp:simplePos x="0" y="0"/>
                <wp:positionH relativeFrom="margin">
                  <wp:align>right</wp:align>
                </wp:positionH>
                <wp:positionV relativeFrom="paragraph">
                  <wp:posOffset>4190365</wp:posOffset>
                </wp:positionV>
                <wp:extent cx="5777865" cy="554355"/>
                <wp:effectExtent l="0" t="0" r="0" b="0"/>
                <wp:wrapSquare wrapText="bothSides"/>
                <wp:docPr id="60" name="Прямоугольник 3">
                  <a:extLst xmlns:a="http://schemas.openxmlformats.org/drawingml/2006/main"/>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7865" cy="554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CBA4B8" w14:textId="77777777" w:rsidR="00A33F0A" w:rsidRPr="009841E4" w:rsidRDefault="00A33F0A" w:rsidP="00707D10">
                            <w:pPr>
                              <w:jc w:val="center"/>
                              <w:rPr>
                                <w:szCs w:val="20"/>
                              </w:rPr>
                            </w:pPr>
                            <w:r w:rsidRPr="00B806AA">
                              <w:rPr>
                                <w:b/>
                                <w:szCs w:val="20"/>
                              </w:rPr>
                              <w:t>Рис.</w:t>
                            </w:r>
                            <w:r w:rsidRPr="00B806AA">
                              <w:rPr>
                                <w:b/>
                                <w:szCs w:val="20"/>
                                <w:lang w:val="uk-UA"/>
                              </w:rPr>
                              <w:t>27</w:t>
                            </w:r>
                            <w:r w:rsidRPr="00B806AA">
                              <w:rPr>
                                <w:b/>
                                <w:szCs w:val="20"/>
                              </w:rPr>
                              <w:t>.</w:t>
                            </w:r>
                            <w:r w:rsidRPr="009841E4">
                              <w:rPr>
                                <w:szCs w:val="20"/>
                              </w:rPr>
                              <w:t xml:space="preserve"> Криві закономірності змін мікротвердості легованої сталі Р6М5 по глибині ЗТВ. [</w:t>
                            </w:r>
                            <w:r>
                              <w:rPr>
                                <w:szCs w:val="20"/>
                                <w:lang w:val="uk-UA"/>
                              </w:rPr>
                              <w:t>38</w:t>
                            </w:r>
                            <w:r w:rsidRPr="009841E4">
                              <w:rPr>
                                <w:szCs w:val="20"/>
                              </w:rPr>
                              <w:t>]</w:t>
                            </w:r>
                          </w:p>
                          <w:p w14:paraId="087B1A76" w14:textId="77777777" w:rsidR="00A33F0A" w:rsidRDefault="00A33F0A" w:rsidP="00707D10">
                            <w:pPr>
                              <w:pStyle w:val="af0"/>
                            </w:pPr>
                          </w:p>
                        </w:txbxContent>
                      </wps:txbx>
                      <wps:bodyPr wrap="square">
                        <a:noAutofit/>
                      </wps:bodyPr>
                    </wps:wsp>
                  </a:graphicData>
                </a:graphic>
                <wp14:sizeRelH relativeFrom="page">
                  <wp14:pctWidth>0</wp14:pctWidth>
                </wp14:sizeRelH>
                <wp14:sizeRelV relativeFrom="page">
                  <wp14:pctHeight>0</wp14:pctHeight>
                </wp14:sizeRelV>
              </wp:anchor>
            </w:drawing>
          </mc:Choice>
          <mc:Fallback>
            <w:pict>
              <v:rect w14:anchorId="0FAF896C" id="_x0000_s1078" style="position:absolute;left:0;text-align:left;margin-left:403.75pt;margin-top:329.95pt;width:454.95pt;height:43.65pt;z-index:2516766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" filled="f" stroked="f">
                <v:textbox>
                  <w:txbxContent>
                    <w:p w14:paraId="7DCBA4B8" w14:textId="77777777" w:rsidR="00A33F0A" w:rsidRPr="009841E4" w:rsidRDefault="00A33F0A" w:rsidP="00707D10">
                      <w:pPr>
                        <w:jc w:val="center"/>
                        <w:rPr>
                          <w:szCs w:val="20"/>
                        </w:rPr>
                      </w:pPr>
                      <w:r w:rsidRPr="00B806AA">
                        <w:rPr>
                          <w:b/>
                          <w:szCs w:val="20"/>
                        </w:rPr>
                        <w:t>Рис.</w:t>
                      </w:r>
                      <w:r w:rsidRPr="00B806AA">
                        <w:rPr>
                          <w:b/>
                          <w:szCs w:val="20"/>
                          <w:lang w:val="uk-UA"/>
                        </w:rPr>
                        <w:t>27</w:t>
                      </w:r>
                      <w:r w:rsidRPr="00B806AA">
                        <w:rPr>
                          <w:b/>
                          <w:szCs w:val="20"/>
                        </w:rPr>
                        <w:t>.</w:t>
                      </w:r>
                      <w:r w:rsidRPr="009841E4">
                        <w:rPr>
                          <w:szCs w:val="20"/>
                        </w:rPr>
                        <w:t xml:space="preserve"> Криві закономірності змін мікротвердості легованої сталі Р6М5 по глибині ЗТВ. [</w:t>
                      </w:r>
                      <w:r>
                        <w:rPr>
                          <w:szCs w:val="20"/>
                          <w:lang w:val="uk-UA"/>
                        </w:rPr>
                        <w:t>38</w:t>
                      </w:r>
                      <w:r w:rsidRPr="009841E4">
                        <w:rPr>
                          <w:szCs w:val="20"/>
                        </w:rPr>
                        <w:t>]</w:t>
                      </w:r>
                    </w:p>
                    <w:p w14:paraId="087B1A76" w14:textId="77777777" w:rsidR="00A33F0A" w:rsidRDefault="00A33F0A" w:rsidP="00707D10">
                      <w:pPr>
                        <w:pStyle w:val="af0"/>
                      </w:pPr>
                    </w:p>
                  </w:txbxContent>
                </v:textbox>
                <w10:wrap type="square" anchorx="margin"/>
              </v:rect>
            </w:pict>
          </mc:Fallback>
        </mc:AlternateContent>
      </w:r>
      <w:r w:rsidR="003A2B0B" w:rsidRPr="004024C8">
        <w:rPr>
          <w:noProof/>
          <w:sz w:val="20"/>
          <w:szCs w:val="20"/>
          <w:lang w:val="uk-UA"/>
        </w:rPr>
        <w:drawing>
          <wp:inline distT="0" distB="0" distL="0" distR="0" wp14:anchorId="6D6F21E4" wp14:editId="36FB64EB">
            <wp:extent cx="5252720" cy="4088130"/>
            <wp:effectExtent l="0" t="0" r="5080" b="7620"/>
            <wp:docPr id="10036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596"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52720" cy="4088130"/>
                    </a:xfrm>
                    <a:prstGeom prst="rect">
                      <a:avLst/>
                    </a:prstGeom>
                    <a:noFill/>
                    <a:ln>
                      <a:noFill/>
                    </a:ln>
                    <a:extLst/>
                  </pic:spPr>
                </pic:pic>
              </a:graphicData>
            </a:graphic>
          </wp:inline>
        </w:drawing>
      </w:r>
    </w:p>
    <w:p w14:paraId="66CBE179" w14:textId="4F96CB0F" w:rsidR="00707D10" w:rsidRPr="004024C8" w:rsidRDefault="00707D10" w:rsidP="00517ED9">
      <w:pPr>
        <w:kinsoku w:val="0"/>
        <w:overflowPunct w:val="0"/>
        <w:spacing w:line="360" w:lineRule="auto"/>
        <w:ind w:firstLine="708"/>
        <w:jc w:val="both"/>
        <w:textAlignment w:val="baseline"/>
        <w:rPr>
          <w:rFonts w:eastAsia="Calibri"/>
          <w:bCs/>
          <w:color w:val="000000" w:themeColor="text1"/>
          <w:kern w:val="24"/>
          <w:sz w:val="28"/>
          <w:szCs w:val="28"/>
          <w:lang w:val="uk-UA"/>
        </w:rPr>
      </w:pPr>
      <w:r w:rsidRPr="004024C8">
        <w:rPr>
          <w:rFonts w:eastAsiaTheme="minorEastAsia"/>
          <w:bCs/>
          <w:color w:val="000000" w:themeColor="text1"/>
          <w:kern w:val="24"/>
          <w:sz w:val="28"/>
          <w:szCs w:val="28"/>
          <w:lang w:val="uk-UA"/>
        </w:rPr>
        <w:t>При дії лазерного випромінювання на загартовану сталь Р6М5  (</w:t>
      </w:r>
      <w:r w:rsidRPr="00B806AA">
        <w:rPr>
          <w:rFonts w:eastAsiaTheme="minorEastAsia"/>
          <w:bCs/>
          <w:kern w:val="24"/>
          <w:sz w:val="28"/>
          <w:szCs w:val="28"/>
          <w:lang w:val="uk-UA"/>
        </w:rPr>
        <w:t>крива 2,3</w:t>
      </w:r>
      <w:r w:rsidRPr="004024C8">
        <w:rPr>
          <w:rFonts w:eastAsiaTheme="minorEastAsia"/>
          <w:bCs/>
          <w:kern w:val="24"/>
          <w:sz w:val="28"/>
          <w:szCs w:val="28"/>
          <w:lang w:val="uk-UA"/>
        </w:rPr>
        <w:t>, рис.</w:t>
      </w:r>
      <w:r w:rsidR="00B806AA">
        <w:rPr>
          <w:rFonts w:eastAsiaTheme="minorEastAsia"/>
          <w:bCs/>
          <w:kern w:val="24"/>
          <w:sz w:val="28"/>
          <w:szCs w:val="28"/>
          <w:lang w:val="uk-UA"/>
        </w:rPr>
        <w:t>27</w:t>
      </w:r>
      <w:r w:rsidRPr="004024C8">
        <w:rPr>
          <w:rFonts w:eastAsiaTheme="minorEastAsia"/>
          <w:bCs/>
          <w:color w:val="000000" w:themeColor="text1"/>
          <w:kern w:val="24"/>
          <w:sz w:val="28"/>
          <w:szCs w:val="28"/>
          <w:lang w:val="uk-UA"/>
        </w:rPr>
        <w:t>) область густин енергії, при яких утворюється ЗТВ без оплавлення поверхневого шару, лежить в межах 0,8-2,5 Дж/</w:t>
      </w:r>
      <w:r w:rsidRPr="004024C8">
        <w:rPr>
          <w:rFonts w:eastAsia="Calibri"/>
          <w:bCs/>
          <w:color w:val="000000" w:themeColor="text1"/>
          <w:kern w:val="24"/>
          <w:sz w:val="28"/>
          <w:szCs w:val="28"/>
          <w:lang w:val="uk-UA"/>
        </w:rPr>
        <w:t>мм</w:t>
      </w:r>
      <w:r w:rsidRPr="004024C8">
        <w:rPr>
          <w:rFonts w:eastAsia="Calibri"/>
          <w:bCs/>
          <w:color w:val="000000" w:themeColor="text1"/>
          <w:kern w:val="24"/>
          <w:sz w:val="28"/>
          <w:szCs w:val="28"/>
          <w:vertAlign w:val="superscript"/>
          <w:lang w:val="uk-UA"/>
        </w:rPr>
        <w:t>2</w:t>
      </w:r>
      <w:r w:rsidRPr="004024C8">
        <w:rPr>
          <w:rFonts w:eastAsiaTheme="minorEastAsia"/>
          <w:bCs/>
          <w:color w:val="000000" w:themeColor="text1"/>
          <w:kern w:val="24"/>
          <w:sz w:val="28"/>
          <w:szCs w:val="28"/>
          <w:lang w:val="uk-UA"/>
        </w:rPr>
        <w:t>. Опромінення стали викликає також утворення двошарової ЗТВ. Верхній шар за структурою істотно не відрізняється від верхнього шару у відпаленій сталі, отриманого при таких же режимах опромінення. Але при цьому він має мікротвердість 1100 (</w:t>
      </w:r>
      <w:r w:rsidRPr="004024C8">
        <w:rPr>
          <w:rFonts w:eastAsiaTheme="minorEastAsia"/>
          <w:bCs/>
          <w:kern w:val="24"/>
          <w:sz w:val="28"/>
          <w:szCs w:val="28"/>
          <w:u w:val="single"/>
          <w:lang w:val="uk-UA"/>
        </w:rPr>
        <w:t>крива 3</w:t>
      </w:r>
      <w:r w:rsidRPr="004024C8">
        <w:rPr>
          <w:rFonts w:eastAsiaTheme="minorEastAsia"/>
          <w:bCs/>
          <w:color w:val="000000" w:themeColor="text1"/>
          <w:kern w:val="24"/>
          <w:sz w:val="28"/>
          <w:szCs w:val="28"/>
          <w:lang w:val="uk-UA"/>
        </w:rPr>
        <w:t xml:space="preserve"> на рис.10) і дещо більшу глибину.</w:t>
      </w:r>
      <w:r w:rsidRPr="004024C8">
        <w:rPr>
          <w:rFonts w:eastAsia="Calibri"/>
          <w:bCs/>
          <w:color w:val="000000" w:themeColor="text1"/>
          <w:kern w:val="24"/>
          <w:sz w:val="28"/>
          <w:szCs w:val="28"/>
          <w:lang w:val="uk-UA"/>
        </w:rPr>
        <w:t xml:space="preserve"> Між білою зоною і структурою </w:t>
      </w:r>
      <w:r w:rsidRPr="004024C8">
        <w:rPr>
          <w:rFonts w:eastAsia="Calibri"/>
          <w:bCs/>
          <w:color w:val="000000" w:themeColor="text1"/>
          <w:kern w:val="24"/>
          <w:sz w:val="28"/>
          <w:szCs w:val="28"/>
          <w:lang w:val="uk-UA"/>
        </w:rPr>
        <w:lastRenderedPageBreak/>
        <w:t>основного матеріалу (загартованої сталі Р6М5) розташована зона швидкісної відпустки.</w:t>
      </w:r>
    </w:p>
    <w:p w14:paraId="3695C682" w14:textId="77777777" w:rsidR="00707D10" w:rsidRPr="004024C8" w:rsidRDefault="00707D10" w:rsidP="00707D10">
      <w:pPr>
        <w:kinsoku w:val="0"/>
        <w:overflowPunct w:val="0"/>
        <w:spacing w:line="360" w:lineRule="auto"/>
        <w:jc w:val="both"/>
        <w:textAlignment w:val="baseline"/>
        <w:rPr>
          <w:sz w:val="28"/>
          <w:szCs w:val="28"/>
          <w:lang w:val="uk-UA"/>
        </w:rPr>
      </w:pPr>
      <w:r w:rsidRPr="004024C8">
        <w:rPr>
          <w:rFonts w:eastAsia="Calibri"/>
          <w:bCs/>
          <w:color w:val="000000" w:themeColor="text1"/>
          <w:kern w:val="24"/>
          <w:sz w:val="28"/>
          <w:szCs w:val="28"/>
          <w:lang w:val="uk-UA"/>
        </w:rPr>
        <w:t xml:space="preserve">      Температура нагріву в цій області не перевищувала критичну точку Ас</w:t>
      </w:r>
      <w:r w:rsidRPr="004024C8">
        <w:rPr>
          <w:rFonts w:eastAsia="Calibri"/>
          <w:bCs/>
          <w:color w:val="000000" w:themeColor="text1"/>
          <w:kern w:val="24"/>
          <w:sz w:val="28"/>
          <w:szCs w:val="28"/>
          <w:vertAlign w:val="subscript"/>
          <w:lang w:val="uk-UA"/>
        </w:rPr>
        <w:t>1</w:t>
      </w:r>
      <w:r w:rsidRPr="004024C8">
        <w:rPr>
          <w:rFonts w:eastAsia="Calibri"/>
          <w:bCs/>
          <w:color w:val="000000" w:themeColor="text1"/>
          <w:kern w:val="24"/>
          <w:sz w:val="28"/>
          <w:szCs w:val="28"/>
          <w:lang w:val="uk-UA"/>
        </w:rPr>
        <w:t>. Структура зони швидкісної відпустки складається з фериту, нерозчинених при нагріванні карбідів, що утворилися в наслідок дисперсійного зміцнення. Вихідна структура загартованої сталі Р6М5 є прихований голчастий мартенсит, залишковий аустеніт і карбіди. При збільшенні густини енергії випромінювання вище критичного рівня Wе &gt; 2,6 Дж/мм</w:t>
      </w:r>
      <w:r w:rsidRPr="004024C8">
        <w:rPr>
          <w:rFonts w:eastAsia="Calibri"/>
          <w:bCs/>
          <w:color w:val="000000" w:themeColor="text1"/>
          <w:kern w:val="24"/>
          <w:sz w:val="28"/>
          <w:szCs w:val="28"/>
          <w:vertAlign w:val="superscript"/>
          <w:lang w:val="uk-UA"/>
        </w:rPr>
        <w:t>2</w:t>
      </w:r>
      <w:r w:rsidRPr="004024C8">
        <w:rPr>
          <w:rFonts w:eastAsia="Calibri"/>
          <w:bCs/>
          <w:color w:val="000000" w:themeColor="text1"/>
          <w:kern w:val="24"/>
          <w:position w:val="8"/>
          <w:sz w:val="28"/>
          <w:szCs w:val="28"/>
          <w:vertAlign w:val="superscript"/>
          <w:lang w:val="uk-UA"/>
        </w:rPr>
        <w:t xml:space="preserve"> </w:t>
      </w:r>
      <w:r w:rsidRPr="004024C8">
        <w:rPr>
          <w:rFonts w:eastAsia="Calibri"/>
          <w:bCs/>
          <w:color w:val="000000" w:themeColor="text1"/>
          <w:kern w:val="24"/>
          <w:sz w:val="28"/>
          <w:szCs w:val="28"/>
          <w:lang w:val="uk-UA"/>
        </w:rPr>
        <w:t>в сталі Р6М5 виявлено наявність білої зони, що погано проявляється, і перехідної зони швидкісно</w:t>
      </w:r>
      <w:r>
        <w:rPr>
          <w:rFonts w:eastAsia="Calibri"/>
          <w:bCs/>
          <w:color w:val="000000" w:themeColor="text1"/>
          <w:kern w:val="24"/>
          <w:sz w:val="28"/>
          <w:szCs w:val="28"/>
          <w:lang w:val="uk-UA"/>
        </w:rPr>
        <w:t>го</w:t>
      </w:r>
      <w:r w:rsidRPr="004024C8">
        <w:rPr>
          <w:rFonts w:eastAsia="Calibri"/>
          <w:bCs/>
          <w:color w:val="000000" w:themeColor="text1"/>
          <w:kern w:val="24"/>
          <w:sz w:val="28"/>
          <w:szCs w:val="28"/>
          <w:lang w:val="uk-UA"/>
        </w:rPr>
        <w:t xml:space="preserve"> відпуск</w:t>
      </w:r>
      <w:r>
        <w:rPr>
          <w:rFonts w:eastAsia="Calibri"/>
          <w:bCs/>
          <w:color w:val="000000" w:themeColor="text1"/>
          <w:kern w:val="24"/>
          <w:sz w:val="28"/>
          <w:szCs w:val="28"/>
          <w:lang w:val="uk-UA"/>
        </w:rPr>
        <w:t>у</w:t>
      </w:r>
      <w:r w:rsidRPr="004024C8">
        <w:rPr>
          <w:rFonts w:eastAsia="Calibri"/>
          <w:bCs/>
          <w:color w:val="000000" w:themeColor="text1"/>
          <w:kern w:val="24"/>
          <w:sz w:val="28"/>
          <w:szCs w:val="28"/>
          <w:lang w:val="uk-UA"/>
        </w:rPr>
        <w:t xml:space="preserve">. </w:t>
      </w:r>
      <w:r w:rsidR="00726053" w:rsidRPr="00726053">
        <w:rPr>
          <w:rFonts w:eastAsia="Calibri"/>
          <w:bCs/>
          <w:color w:val="000000" w:themeColor="text1"/>
          <w:kern w:val="24"/>
          <w:sz w:val="28"/>
          <w:szCs w:val="28"/>
          <w:lang w:val="uk-UA"/>
        </w:rPr>
        <w:t>[37]</w:t>
      </w:r>
    </w:p>
    <w:p w14:paraId="2AED441E" w14:textId="77777777" w:rsidR="00707D10" w:rsidRPr="004024C8" w:rsidRDefault="00707D10" w:rsidP="00707D10">
      <w:pPr>
        <w:kinsoku w:val="0"/>
        <w:overflowPunct w:val="0"/>
        <w:spacing w:line="360" w:lineRule="auto"/>
        <w:jc w:val="both"/>
        <w:textAlignment w:val="baseline"/>
        <w:rPr>
          <w:rFonts w:eastAsia="Calibri"/>
          <w:bCs/>
          <w:color w:val="000000" w:themeColor="text1"/>
          <w:kern w:val="24"/>
          <w:sz w:val="28"/>
          <w:szCs w:val="28"/>
          <w:lang w:val="uk-UA"/>
        </w:rPr>
      </w:pPr>
      <w:r w:rsidRPr="004024C8">
        <w:rPr>
          <w:rFonts w:eastAsia="Calibri"/>
          <w:bCs/>
          <w:color w:val="000000" w:themeColor="text1"/>
          <w:kern w:val="24"/>
          <w:sz w:val="28"/>
          <w:szCs w:val="28"/>
          <w:lang w:val="uk-UA"/>
        </w:rPr>
        <w:t xml:space="preserve">    Вимірювання мікротвердості вздовж осі поширення теплового струменю показало: в шарі, прилеглому безпосередньо до поверхні матеріалу, мікротвердість становить 670-700 кг/мм</w:t>
      </w:r>
      <w:r w:rsidRPr="004024C8">
        <w:rPr>
          <w:rFonts w:eastAsia="Calibri"/>
          <w:bCs/>
          <w:color w:val="000000" w:themeColor="text1"/>
          <w:kern w:val="24"/>
          <w:sz w:val="28"/>
          <w:szCs w:val="28"/>
          <w:vertAlign w:val="superscript"/>
          <w:lang w:val="uk-UA"/>
        </w:rPr>
        <w:t>2</w:t>
      </w:r>
      <w:r w:rsidRPr="004024C8">
        <w:rPr>
          <w:rFonts w:eastAsia="Calibri"/>
          <w:bCs/>
          <w:color w:val="000000" w:themeColor="text1"/>
          <w:kern w:val="24"/>
          <w:sz w:val="28"/>
          <w:szCs w:val="28"/>
          <w:lang w:val="uk-UA"/>
        </w:rPr>
        <w:t xml:space="preserve"> , на периферії зони мікротвердість матеріалу збільшується до 1100-1150 кг/мм</w:t>
      </w:r>
      <w:r w:rsidRPr="004024C8">
        <w:rPr>
          <w:rFonts w:eastAsia="Calibri"/>
          <w:bCs/>
          <w:color w:val="000000" w:themeColor="text1"/>
          <w:kern w:val="24"/>
          <w:sz w:val="28"/>
          <w:szCs w:val="28"/>
          <w:vertAlign w:val="superscript"/>
          <w:lang w:val="uk-UA"/>
        </w:rPr>
        <w:t>2</w:t>
      </w:r>
      <w:r w:rsidRPr="004024C8">
        <w:rPr>
          <w:rFonts w:eastAsia="Calibri"/>
          <w:bCs/>
          <w:color w:val="000000" w:themeColor="text1"/>
          <w:kern w:val="24"/>
          <w:sz w:val="28"/>
          <w:szCs w:val="28"/>
          <w:lang w:val="uk-UA"/>
        </w:rPr>
        <w:t>. Перехідна зона утворилась в наслідок швидкісної відпустки загартованої сталі Р6М5. Мікротвердість її становить 800-900 кг/мм</w:t>
      </w:r>
      <w:r w:rsidRPr="004024C8">
        <w:rPr>
          <w:rFonts w:eastAsia="Calibri"/>
          <w:bCs/>
          <w:color w:val="000000" w:themeColor="text1"/>
          <w:kern w:val="24"/>
          <w:sz w:val="28"/>
          <w:szCs w:val="28"/>
          <w:vertAlign w:val="superscript"/>
          <w:lang w:val="uk-UA"/>
        </w:rPr>
        <w:t>2</w:t>
      </w:r>
      <w:r w:rsidRPr="004024C8">
        <w:rPr>
          <w:rFonts w:eastAsia="Calibri"/>
          <w:bCs/>
          <w:color w:val="000000" w:themeColor="text1"/>
          <w:kern w:val="24"/>
          <w:sz w:val="28"/>
          <w:szCs w:val="28"/>
          <w:lang w:val="uk-UA"/>
        </w:rPr>
        <w:t xml:space="preserve"> і поступово знижується до 500-550 кг/мм</w:t>
      </w:r>
      <w:r w:rsidRPr="004024C8">
        <w:rPr>
          <w:rFonts w:eastAsia="Calibri"/>
          <w:bCs/>
          <w:color w:val="000000" w:themeColor="text1"/>
          <w:kern w:val="24"/>
          <w:sz w:val="28"/>
          <w:szCs w:val="28"/>
          <w:vertAlign w:val="superscript"/>
          <w:lang w:val="uk-UA"/>
        </w:rPr>
        <w:t>2</w:t>
      </w:r>
      <w:r w:rsidRPr="004024C8">
        <w:rPr>
          <w:rFonts w:eastAsia="Calibri"/>
          <w:bCs/>
          <w:color w:val="000000" w:themeColor="text1"/>
          <w:kern w:val="24"/>
          <w:sz w:val="28"/>
          <w:szCs w:val="28"/>
          <w:lang w:val="uk-UA"/>
        </w:rPr>
        <w:t>, а потім вирівнюється з мікротвердістю основного матеріалу (750 кг/мм</w:t>
      </w:r>
      <w:r w:rsidRPr="004024C8">
        <w:rPr>
          <w:rFonts w:eastAsia="Calibri"/>
          <w:bCs/>
          <w:color w:val="000000" w:themeColor="text1"/>
          <w:kern w:val="24"/>
          <w:sz w:val="28"/>
          <w:szCs w:val="28"/>
          <w:vertAlign w:val="superscript"/>
          <w:lang w:val="uk-UA"/>
        </w:rPr>
        <w:t>2</w:t>
      </w:r>
      <w:r w:rsidRPr="004024C8">
        <w:rPr>
          <w:rFonts w:eastAsia="Calibri"/>
          <w:bCs/>
          <w:color w:val="000000" w:themeColor="text1"/>
          <w:kern w:val="24"/>
          <w:sz w:val="28"/>
          <w:szCs w:val="28"/>
          <w:lang w:val="uk-UA"/>
        </w:rPr>
        <w:t xml:space="preserve"> , </w:t>
      </w:r>
      <w:r w:rsidRPr="004024C8">
        <w:rPr>
          <w:rFonts w:eastAsiaTheme="minorEastAsia"/>
          <w:bCs/>
          <w:kern w:val="24"/>
          <w:sz w:val="28"/>
          <w:szCs w:val="28"/>
          <w:u w:val="single"/>
          <w:lang w:val="uk-UA"/>
        </w:rPr>
        <w:t>крива 2</w:t>
      </w:r>
      <w:r w:rsidRPr="004024C8">
        <w:rPr>
          <w:rFonts w:eastAsiaTheme="minorEastAsia"/>
          <w:bCs/>
          <w:kern w:val="24"/>
          <w:sz w:val="28"/>
          <w:szCs w:val="28"/>
          <w:lang w:val="uk-UA"/>
        </w:rPr>
        <w:t>, рис.10</w:t>
      </w:r>
      <w:r w:rsidRPr="004024C8">
        <w:rPr>
          <w:rFonts w:eastAsia="Calibri"/>
          <w:bCs/>
          <w:color w:val="000000" w:themeColor="text1"/>
          <w:kern w:val="24"/>
          <w:sz w:val="28"/>
          <w:szCs w:val="28"/>
          <w:lang w:val="uk-UA"/>
        </w:rPr>
        <w:t>). Тривале травлення білої зони дозволило виявити в ній два шари. Сірий шар (протравлений) зі зниженою твердістю розташований у поверхні. Нижче знаходиться шар з підвищеною мікротвердістю, в якому навіть при дуже сильному травленні так і не вдалося виявити мікроструктуру. Така сильна залежність розподілу мікротвердості від режиму лазерного опромінення зумовила проведення наступного експерименту. На зразку створювалися ЗТВ, при цьому забезпечувалась певна накладка однієї зони на іншу. Густина енергії лазерного випромінювання становила 6 Дж/мм</w:t>
      </w:r>
      <w:r w:rsidRPr="004024C8">
        <w:rPr>
          <w:rFonts w:eastAsia="Calibri"/>
          <w:bCs/>
          <w:kern w:val="24"/>
          <w:sz w:val="28"/>
          <w:szCs w:val="28"/>
          <w:lang w:val="uk-UA"/>
        </w:rPr>
        <w:t xml:space="preserve">. </w:t>
      </w:r>
      <w:r w:rsidRPr="004024C8">
        <w:rPr>
          <w:rFonts w:eastAsia="Calibri"/>
          <w:bCs/>
          <w:color w:val="000000" w:themeColor="text1"/>
          <w:kern w:val="24"/>
          <w:sz w:val="28"/>
          <w:szCs w:val="28"/>
          <w:lang w:val="uk-UA"/>
        </w:rPr>
        <w:t xml:space="preserve">Таким чином, матеріал, загартований попереднім лазерним імпульсом, піддавався повторно лазерному нагріву в широкому діапазоні температур (до Тпл). За характером змін структури в цій зоні, можна буде робити висновок, до яких температур нагрівався матеріал. На рис. 11 показана мікрофотографія такої ЗТВ. </w:t>
      </w:r>
    </w:p>
    <w:p w14:paraId="6B5AF309" w14:textId="77777777" w:rsidR="00707D10" w:rsidRPr="004024C8" w:rsidRDefault="00707D10" w:rsidP="00707D10">
      <w:pPr>
        <w:kinsoku w:val="0"/>
        <w:overflowPunct w:val="0"/>
        <w:jc w:val="both"/>
        <w:textAlignment w:val="baseline"/>
        <w:rPr>
          <w:sz w:val="20"/>
          <w:szCs w:val="20"/>
          <w:lang w:val="uk-UA"/>
        </w:rPr>
      </w:pPr>
    </w:p>
    <w:p w14:paraId="1B2A8CB1" w14:textId="77777777" w:rsidR="00707D10" w:rsidRPr="004024C8" w:rsidRDefault="007937F4" w:rsidP="00707D10">
      <w:pPr>
        <w:spacing w:after="160"/>
        <w:jc w:val="both"/>
        <w:rPr>
          <w:rFonts w:eastAsia="Calibri"/>
          <w:b/>
          <w:bCs/>
          <w:color w:val="000000" w:themeColor="text1"/>
          <w:kern w:val="24"/>
          <w:sz w:val="20"/>
          <w:szCs w:val="20"/>
          <w:lang w:val="uk-UA"/>
        </w:rPr>
      </w:pPr>
      <w:r w:rsidRPr="004024C8">
        <w:rPr>
          <w:noProof/>
          <w:sz w:val="20"/>
          <w:szCs w:val="20"/>
          <w:lang w:val="uk-UA"/>
        </w:rPr>
        <w:lastRenderedPageBreak/>
        <mc:AlternateContent>
          <mc:Choice Requires="wps">
            <w:drawing>
              <wp:anchor distT="0" distB="0" distL="114300" distR="114300" simplePos="0" relativeHeight="251677696" behindDoc="0" locked="0" layoutInCell="1" allowOverlap="1" wp14:anchorId="5DD6668A" wp14:editId="052899F2">
                <wp:simplePos x="0" y="0"/>
                <wp:positionH relativeFrom="margin">
                  <wp:align>right</wp:align>
                </wp:positionH>
                <wp:positionV relativeFrom="paragraph">
                  <wp:posOffset>2338392</wp:posOffset>
                </wp:positionV>
                <wp:extent cx="6113780" cy="476250"/>
                <wp:effectExtent l="0" t="0" r="0" b="0"/>
                <wp:wrapSquare wrapText="bothSides"/>
                <wp:docPr id="63" name="Прямоугольник 3">
                  <a:extLst xmlns:a="http://schemas.openxmlformats.org/drawingml/2006/main"/>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3780" cy="476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1B7388" w14:textId="77777777" w:rsidR="00A33F0A" w:rsidRPr="007937F4" w:rsidRDefault="00A33F0A" w:rsidP="00707D10">
                            <w:pPr>
                              <w:jc w:val="center"/>
                              <w:rPr>
                                <w:szCs w:val="20"/>
                              </w:rPr>
                            </w:pPr>
                            <w:r w:rsidRPr="007937F4">
                              <w:rPr>
                                <w:b/>
                                <w:szCs w:val="20"/>
                              </w:rPr>
                              <w:t>Рис.</w:t>
                            </w:r>
                            <w:r>
                              <w:rPr>
                                <w:b/>
                                <w:szCs w:val="20"/>
                                <w:lang w:val="uk-UA"/>
                              </w:rPr>
                              <w:t>28</w:t>
                            </w:r>
                            <w:r w:rsidRPr="007937F4">
                              <w:rPr>
                                <w:b/>
                                <w:szCs w:val="20"/>
                              </w:rPr>
                              <w:t>.</w:t>
                            </w:r>
                            <w:r w:rsidRPr="007937F4">
                              <w:rPr>
                                <w:szCs w:val="20"/>
                              </w:rPr>
                              <w:t xml:space="preserve"> </w:t>
                            </w:r>
                            <w:r w:rsidRPr="007937F4">
                              <w:rPr>
                                <w:szCs w:val="20"/>
                                <w:lang w:val="en-US"/>
                              </w:rPr>
                              <w:t>SEM</w:t>
                            </w:r>
                            <w:r w:rsidRPr="007937F4">
                              <w:rPr>
                                <w:szCs w:val="20"/>
                              </w:rPr>
                              <w:t>-мікрофотографія сталі Р6М5, загартованої попереднім лазерним імпульсом, після повторного лазерного нагріву в широкому діапазоні температур.</w:t>
                            </w:r>
                            <w:r w:rsidRPr="00726053">
                              <w:rPr>
                                <w:sz w:val="22"/>
                                <w:szCs w:val="20"/>
                              </w:rPr>
                              <w:t xml:space="preserve"> </w:t>
                            </w:r>
                            <w:r>
                              <w:rPr>
                                <w:sz w:val="22"/>
                                <w:szCs w:val="20"/>
                                <w:lang w:val="en-US"/>
                              </w:rPr>
                              <w:t>[37]</w:t>
                            </w:r>
                          </w:p>
                          <w:p w14:paraId="3A2C26D0" w14:textId="77777777" w:rsidR="00A33F0A" w:rsidRDefault="00A33F0A" w:rsidP="00707D10">
                            <w:pPr>
                              <w:pStyle w:val="af0"/>
                            </w:pPr>
                          </w:p>
                        </w:txbxContent>
                      </wps:txbx>
                      <wps:bodyPr wrap="square">
                        <a:noAutofit/>
                      </wps:bodyPr>
                    </wps:wsp>
                  </a:graphicData>
                </a:graphic>
                <wp14:sizeRelH relativeFrom="page">
                  <wp14:pctWidth>0</wp14:pctWidth>
                </wp14:sizeRelH>
                <wp14:sizeRelV relativeFrom="page">
                  <wp14:pctHeight>0</wp14:pctHeight>
                </wp14:sizeRelV>
              </wp:anchor>
            </w:drawing>
          </mc:Choice>
          <mc:Fallback>
            <w:pict>
              <v:rect w14:anchorId="5DD6668A" id="_x0000_s1079" style="position:absolute;left:0;text-align:left;margin-left:430.2pt;margin-top:184.15pt;width:481.4pt;height:37.5pt;z-index:25167769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" filled="f" stroked="f">
                <v:textbox>
                  <w:txbxContent>
                    <w:p w14:paraId="6A1B7388" w14:textId="77777777" w:rsidR="00A33F0A" w:rsidRPr="007937F4" w:rsidRDefault="00A33F0A" w:rsidP="00707D10">
                      <w:pPr>
                        <w:jc w:val="center"/>
                        <w:rPr>
                          <w:szCs w:val="20"/>
                        </w:rPr>
                      </w:pPr>
                      <w:r w:rsidRPr="007937F4">
                        <w:rPr>
                          <w:b/>
                          <w:szCs w:val="20"/>
                        </w:rPr>
                        <w:t>Рис.</w:t>
                      </w:r>
                      <w:r>
                        <w:rPr>
                          <w:b/>
                          <w:szCs w:val="20"/>
                          <w:lang w:val="uk-UA"/>
                        </w:rPr>
                        <w:t>28</w:t>
                      </w:r>
                      <w:r w:rsidRPr="007937F4">
                        <w:rPr>
                          <w:b/>
                          <w:szCs w:val="20"/>
                        </w:rPr>
                        <w:t>.</w:t>
                      </w:r>
                      <w:r w:rsidRPr="007937F4">
                        <w:rPr>
                          <w:szCs w:val="20"/>
                        </w:rPr>
                        <w:t xml:space="preserve"> </w:t>
                      </w:r>
                      <w:r w:rsidRPr="007937F4">
                        <w:rPr>
                          <w:szCs w:val="20"/>
                          <w:lang w:val="en-US"/>
                        </w:rPr>
                        <w:t>SEM</w:t>
                      </w:r>
                      <w:r w:rsidRPr="007937F4">
                        <w:rPr>
                          <w:szCs w:val="20"/>
                        </w:rPr>
                        <w:t>-мікрофотографія сталі Р6М5, загартованої попереднім лазерним імпульсом, після повторного лазерного нагріву в широкому діапазоні температур.</w:t>
                      </w:r>
                      <w:r w:rsidRPr="00726053">
                        <w:rPr>
                          <w:sz w:val="22"/>
                          <w:szCs w:val="20"/>
                        </w:rPr>
                        <w:t xml:space="preserve"> </w:t>
                      </w:r>
                      <w:r>
                        <w:rPr>
                          <w:sz w:val="22"/>
                          <w:szCs w:val="20"/>
                          <w:lang w:val="en-US"/>
                        </w:rPr>
                        <w:t>[37]</w:t>
                      </w:r>
                    </w:p>
                    <w:p w14:paraId="3A2C26D0" w14:textId="77777777" w:rsidR="00A33F0A" w:rsidRDefault="00A33F0A" w:rsidP="00707D10">
                      <w:pPr>
                        <w:pStyle w:val="af0"/>
                      </w:pPr>
                    </w:p>
                  </w:txbxContent>
                </v:textbox>
                <w10:wrap type="square" anchorx="margin"/>
              </v:rect>
            </w:pict>
          </mc:Fallback>
        </mc:AlternateContent>
      </w:r>
      <w:r w:rsidR="00707D10" w:rsidRPr="004024C8">
        <w:rPr>
          <w:noProof/>
          <w:sz w:val="20"/>
          <w:szCs w:val="20"/>
          <w:lang w:val="uk-UA"/>
        </w:rPr>
        <w:drawing>
          <wp:inline distT="0" distB="0" distL="0" distR="0" wp14:anchorId="01A69C47" wp14:editId="6FC60E95">
            <wp:extent cx="1993900" cy="2294866"/>
            <wp:effectExtent l="0" t="0" r="6350" b="0"/>
            <wp:docPr id="10036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453" name="Рисунок 1"/>
                    <pic:cNvPicPr>
                      <a:picLocks noChangeAspect="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019670" cy="2324526"/>
                    </a:xfrm>
                    <a:prstGeom prst="rect">
                      <a:avLst/>
                    </a:prstGeom>
                    <a:noFill/>
                    <a:ln>
                      <a:noFill/>
                    </a:ln>
                    <a:extLst/>
                  </pic:spPr>
                </pic:pic>
              </a:graphicData>
            </a:graphic>
          </wp:inline>
        </w:drawing>
      </w:r>
      <w:r w:rsidR="00707D10" w:rsidRPr="004024C8">
        <w:rPr>
          <w:noProof/>
          <w:sz w:val="20"/>
          <w:szCs w:val="20"/>
          <w:lang w:val="uk-UA"/>
        </w:rPr>
        <w:drawing>
          <wp:inline distT="0" distB="0" distL="0" distR="0" wp14:anchorId="1C2A4C37" wp14:editId="1DBA9028">
            <wp:extent cx="3347157" cy="2272680"/>
            <wp:effectExtent l="0" t="0" r="5715" b="0"/>
            <wp:docPr id="10036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2"/>
                    <pic:cNvPicPr>
                      <a:picLocks noChangeAspect="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419812" cy="2322012"/>
                    </a:xfrm>
                    <a:prstGeom prst="rect">
                      <a:avLst/>
                    </a:prstGeom>
                    <a:noFill/>
                    <a:ln>
                      <a:noFill/>
                    </a:ln>
                    <a:extLst/>
                  </pic:spPr>
                </pic:pic>
              </a:graphicData>
            </a:graphic>
          </wp:inline>
        </w:drawing>
      </w:r>
    </w:p>
    <w:p w14:paraId="4A6435D8" w14:textId="77777777" w:rsidR="00707D10" w:rsidRPr="004024C8" w:rsidRDefault="00707D10" w:rsidP="00707D10">
      <w:pPr>
        <w:spacing w:after="160"/>
        <w:jc w:val="both"/>
        <w:rPr>
          <w:rFonts w:eastAsia="Calibri"/>
          <w:b/>
          <w:bCs/>
          <w:color w:val="000000" w:themeColor="text1"/>
          <w:kern w:val="24"/>
          <w:sz w:val="20"/>
          <w:szCs w:val="20"/>
          <w:lang w:val="uk-UA"/>
        </w:rPr>
      </w:pPr>
    </w:p>
    <w:p w14:paraId="01728D9E" w14:textId="77777777" w:rsidR="00707D10" w:rsidRPr="004024C8" w:rsidRDefault="00707D10" w:rsidP="00707D10">
      <w:pPr>
        <w:spacing w:after="160" w:line="360" w:lineRule="auto"/>
        <w:jc w:val="both"/>
        <w:rPr>
          <w:rFonts w:eastAsia="Calibri"/>
          <w:bCs/>
          <w:color w:val="000000" w:themeColor="text1"/>
          <w:kern w:val="24"/>
          <w:sz w:val="28"/>
          <w:szCs w:val="28"/>
          <w:lang w:val="uk-UA"/>
        </w:rPr>
      </w:pPr>
      <w:r w:rsidRPr="004024C8">
        <w:rPr>
          <w:rFonts w:eastAsia="Calibri"/>
          <w:bCs/>
          <w:color w:val="000000" w:themeColor="text1"/>
          <w:kern w:val="24"/>
          <w:sz w:val="28"/>
          <w:szCs w:val="28"/>
          <w:lang w:val="uk-UA"/>
        </w:rPr>
        <w:t>Якщо розглядати структуру ЗТВ, рухаючись від поверхні зразка вглиб, то можна помітити, що зверху розташовується сірий шар зі зниженою мікротвердістю (проміжок 1, рис.</w:t>
      </w:r>
      <w:r w:rsidR="00726053" w:rsidRPr="00726053">
        <w:rPr>
          <w:rFonts w:eastAsia="Calibri"/>
          <w:bCs/>
          <w:color w:val="000000" w:themeColor="text1"/>
          <w:kern w:val="24"/>
          <w:sz w:val="28"/>
          <w:szCs w:val="28"/>
          <w:lang w:val="uk-UA"/>
        </w:rPr>
        <w:t>28</w:t>
      </w:r>
      <w:r w:rsidRPr="004024C8">
        <w:rPr>
          <w:rFonts w:eastAsia="Calibri"/>
          <w:bCs/>
          <w:color w:val="000000" w:themeColor="text1"/>
          <w:kern w:val="24"/>
          <w:sz w:val="28"/>
          <w:szCs w:val="28"/>
          <w:lang w:val="uk-UA"/>
        </w:rPr>
        <w:t>,а), нижче розташовується білий шар з підвищеною мікротвердістю (проміжок 2, рис.</w:t>
      </w:r>
      <w:r w:rsidR="00726053" w:rsidRPr="00726053">
        <w:rPr>
          <w:rFonts w:eastAsia="Calibri"/>
          <w:bCs/>
          <w:color w:val="000000" w:themeColor="text1"/>
          <w:kern w:val="24"/>
          <w:sz w:val="28"/>
          <w:szCs w:val="28"/>
          <w:lang w:val="uk-UA"/>
        </w:rPr>
        <w:t>28</w:t>
      </w:r>
      <w:r w:rsidRPr="004024C8">
        <w:rPr>
          <w:rFonts w:eastAsia="Calibri"/>
          <w:bCs/>
          <w:color w:val="000000" w:themeColor="text1"/>
          <w:kern w:val="24"/>
          <w:sz w:val="28"/>
          <w:szCs w:val="28"/>
          <w:lang w:val="uk-UA"/>
        </w:rPr>
        <w:t>,а) у вигляді смужки, що виходить на поверхню зразка. Далі розташовується зона відпуску (проміжок 3, рис.11,а), потім знову білий шар (проміжок 4, рис.</w:t>
      </w:r>
      <w:r w:rsidR="00726053" w:rsidRPr="00726053">
        <w:rPr>
          <w:rFonts w:eastAsia="Calibri"/>
          <w:bCs/>
          <w:color w:val="000000" w:themeColor="text1"/>
          <w:kern w:val="24"/>
          <w:sz w:val="28"/>
          <w:szCs w:val="28"/>
          <w:lang w:val="uk-UA"/>
        </w:rPr>
        <w:t>28</w:t>
      </w:r>
      <w:r w:rsidRPr="004024C8">
        <w:rPr>
          <w:rFonts w:eastAsia="Calibri"/>
          <w:bCs/>
          <w:color w:val="000000" w:themeColor="text1"/>
          <w:kern w:val="24"/>
          <w:sz w:val="28"/>
          <w:szCs w:val="28"/>
          <w:lang w:val="uk-UA"/>
        </w:rPr>
        <w:t>,а), перехідний шар (проміжок 5, рис.</w:t>
      </w:r>
      <w:r w:rsidR="00726053" w:rsidRPr="00726053">
        <w:rPr>
          <w:rFonts w:eastAsia="Calibri"/>
          <w:bCs/>
          <w:color w:val="000000" w:themeColor="text1"/>
          <w:kern w:val="24"/>
          <w:sz w:val="28"/>
          <w:szCs w:val="28"/>
          <w:lang w:val="uk-UA"/>
        </w:rPr>
        <w:t>28</w:t>
      </w:r>
      <w:r w:rsidRPr="004024C8">
        <w:rPr>
          <w:rFonts w:eastAsia="Calibri"/>
          <w:bCs/>
          <w:color w:val="000000" w:themeColor="text1"/>
          <w:kern w:val="24"/>
          <w:sz w:val="28"/>
          <w:szCs w:val="28"/>
          <w:lang w:val="uk-UA"/>
        </w:rPr>
        <w:t>,а), і після цього з’являється структура основного матеріалу. На рис.</w:t>
      </w:r>
      <w:r w:rsidR="00726053" w:rsidRPr="00726053">
        <w:rPr>
          <w:rFonts w:eastAsia="Calibri"/>
          <w:bCs/>
          <w:color w:val="000000" w:themeColor="text1"/>
          <w:kern w:val="24"/>
          <w:sz w:val="28"/>
          <w:szCs w:val="28"/>
        </w:rPr>
        <w:t>28</w:t>
      </w:r>
      <w:r w:rsidRPr="004024C8">
        <w:rPr>
          <w:rFonts w:eastAsia="Calibri"/>
          <w:bCs/>
          <w:color w:val="000000" w:themeColor="text1"/>
          <w:kern w:val="24"/>
          <w:sz w:val="28"/>
          <w:szCs w:val="28"/>
          <w:lang w:val="uk-UA"/>
        </w:rPr>
        <w:t xml:space="preserve"> (б, в) показані ЗТВ, отримані при лазерній обробці сталі Р6М5 на повітрі і в захисній атмосфері - аргоні. Характерним є те, що при обробці в аргоні в ЗТВ білий шар з високою мікротвердістю займає більшу площу зони, ніж при обробці на повітрі. </w:t>
      </w:r>
    </w:p>
    <w:p w14:paraId="22AF9A53" w14:textId="77777777" w:rsidR="00707D10" w:rsidRPr="004024C8" w:rsidRDefault="00707D10" w:rsidP="00707D10">
      <w:pPr>
        <w:spacing w:after="160" w:line="360" w:lineRule="auto"/>
        <w:ind w:firstLine="708"/>
        <w:jc w:val="both"/>
        <w:rPr>
          <w:rFonts w:eastAsiaTheme="minorEastAsia"/>
          <w:bCs/>
          <w:color w:val="000000" w:themeColor="text1"/>
          <w:kern w:val="24"/>
          <w:sz w:val="28"/>
          <w:szCs w:val="28"/>
          <w:lang w:val="uk-UA"/>
        </w:rPr>
      </w:pPr>
      <w:r w:rsidRPr="004024C8">
        <w:rPr>
          <w:rFonts w:eastAsia="Calibri"/>
          <w:bCs/>
          <w:color w:val="000000" w:themeColor="text1"/>
          <w:kern w:val="24"/>
          <w:sz w:val="28"/>
          <w:szCs w:val="28"/>
          <w:lang w:val="uk-UA"/>
        </w:rPr>
        <w:t>Загальним для двох розглянутих випадків обробки є те, що в місцях взаємного перекриття на кордоні двох зон спостерігається смужка білого шару з високою мікротвердістю. Таке ж явище спостерігається і на периферії одиничної зони лазерного впливу, на кордоні з перехідним шаром. У всіх випадках все зони мають строго певну конфігурацію і розташовуються на певній відстані від центру ЗТВ, тобто вони відтворюють характер розташування ізотерм. Особливо це добре спостерігається на рис. в, де чітко помітні перший (сірий) шар у поверхні - проміжок 1 (рис.</w:t>
      </w:r>
      <w:r w:rsidR="00726053" w:rsidRPr="00726053">
        <w:rPr>
          <w:rFonts w:eastAsia="Calibri"/>
          <w:bCs/>
          <w:color w:val="000000" w:themeColor="text1"/>
          <w:kern w:val="24"/>
          <w:sz w:val="28"/>
          <w:szCs w:val="28"/>
        </w:rPr>
        <w:t>28</w:t>
      </w:r>
      <w:r w:rsidRPr="004024C8">
        <w:rPr>
          <w:rFonts w:eastAsia="Calibri"/>
          <w:bCs/>
          <w:color w:val="000000" w:themeColor="text1"/>
          <w:kern w:val="24"/>
          <w:sz w:val="28"/>
          <w:szCs w:val="28"/>
          <w:lang w:val="uk-UA"/>
        </w:rPr>
        <w:t>,а), біла смужка - проміжок 2 (рис.</w:t>
      </w:r>
      <w:r w:rsidR="00726053" w:rsidRPr="00726053">
        <w:rPr>
          <w:rFonts w:eastAsia="Calibri"/>
          <w:bCs/>
          <w:color w:val="000000" w:themeColor="text1"/>
          <w:kern w:val="24"/>
          <w:sz w:val="28"/>
          <w:szCs w:val="28"/>
        </w:rPr>
        <w:t>28</w:t>
      </w:r>
      <w:r w:rsidRPr="004024C8">
        <w:rPr>
          <w:rFonts w:eastAsia="Calibri"/>
          <w:bCs/>
          <w:color w:val="000000" w:themeColor="text1"/>
          <w:kern w:val="24"/>
          <w:sz w:val="28"/>
          <w:szCs w:val="28"/>
          <w:lang w:val="uk-UA"/>
        </w:rPr>
        <w:t xml:space="preserve">,а) , і темна смуга зони відпуску. Цей факт говорить про те, </w:t>
      </w:r>
      <w:r w:rsidRPr="004024C8">
        <w:rPr>
          <w:rFonts w:eastAsia="Calibri"/>
          <w:bCs/>
          <w:color w:val="000000" w:themeColor="text1"/>
          <w:kern w:val="24"/>
          <w:sz w:val="28"/>
          <w:szCs w:val="28"/>
          <w:lang w:val="uk-UA"/>
        </w:rPr>
        <w:lastRenderedPageBreak/>
        <w:t xml:space="preserve">що зміцнення стали Р6М5 необхідно проводити при густині енергії, що забезпечує досить вузький інтервал гартівних температур, про що свідчить невелика ширина білого шару - точка 2 на рис. </w:t>
      </w:r>
      <w:r w:rsidR="00726053" w:rsidRPr="00726053">
        <w:rPr>
          <w:rFonts w:eastAsia="Calibri"/>
          <w:bCs/>
          <w:color w:val="000000" w:themeColor="text1"/>
          <w:kern w:val="24"/>
          <w:sz w:val="28"/>
          <w:szCs w:val="28"/>
        </w:rPr>
        <w:t>28</w:t>
      </w:r>
      <w:r w:rsidRPr="004024C8">
        <w:rPr>
          <w:rFonts w:eastAsia="Calibri"/>
          <w:bCs/>
          <w:color w:val="000000" w:themeColor="text1"/>
          <w:kern w:val="24"/>
          <w:sz w:val="28"/>
          <w:szCs w:val="28"/>
          <w:lang w:val="uk-UA"/>
        </w:rPr>
        <w:t xml:space="preserve">. </w:t>
      </w:r>
      <w:r w:rsidRPr="004024C8">
        <w:rPr>
          <w:rFonts w:eastAsiaTheme="minorEastAsia"/>
          <w:bCs/>
          <w:color w:val="000000" w:themeColor="text1"/>
          <w:kern w:val="24"/>
          <w:sz w:val="28"/>
          <w:szCs w:val="28"/>
          <w:lang w:val="uk-UA"/>
        </w:rPr>
        <w:t xml:space="preserve">Різниця в мікротвердості цих двох характерних шарів (точки 1 і 2) обумовлена різними температурами нагріву. </w:t>
      </w:r>
    </w:p>
    <w:p w14:paraId="45C03746" w14:textId="77777777" w:rsidR="00707D10" w:rsidRPr="004024C8" w:rsidRDefault="007937F4" w:rsidP="00707D10">
      <w:pPr>
        <w:kinsoku w:val="0"/>
        <w:overflowPunct w:val="0"/>
        <w:jc w:val="center"/>
        <w:textAlignment w:val="baseline"/>
        <w:rPr>
          <w:rFonts w:eastAsiaTheme="minorEastAsia"/>
          <w:bCs/>
          <w:color w:val="000000" w:themeColor="text1"/>
          <w:kern w:val="24"/>
          <w:sz w:val="20"/>
          <w:szCs w:val="20"/>
          <w:lang w:val="uk-UA"/>
        </w:rPr>
      </w:pPr>
      <w:r w:rsidRPr="004024C8">
        <w:rPr>
          <w:noProof/>
          <w:sz w:val="20"/>
          <w:szCs w:val="20"/>
          <w:lang w:val="uk-UA"/>
        </w:rPr>
        <mc:AlternateContent>
          <mc:Choice Requires="wps">
            <w:drawing>
              <wp:anchor distT="0" distB="0" distL="114300" distR="114300" simplePos="0" relativeHeight="251678720" behindDoc="0" locked="0" layoutInCell="1" allowOverlap="1" wp14:anchorId="19390E86" wp14:editId="3CEEE2CD">
                <wp:simplePos x="0" y="0"/>
                <wp:positionH relativeFrom="margin">
                  <wp:posOffset>8890</wp:posOffset>
                </wp:positionH>
                <wp:positionV relativeFrom="paragraph">
                  <wp:posOffset>4472940</wp:posOffset>
                </wp:positionV>
                <wp:extent cx="6113780" cy="1011555"/>
                <wp:effectExtent l="0" t="0" r="0" b="0"/>
                <wp:wrapSquare wrapText="bothSides"/>
                <wp:docPr id="100352" name="Прямоугольник 3">
                  <a:extLst xmlns:a="http://schemas.openxmlformats.org/drawingml/2006/main"/>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3780" cy="1011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45ADFC" w14:textId="77777777" w:rsidR="00A33F0A" w:rsidRPr="007937F4" w:rsidRDefault="00A33F0A" w:rsidP="00707D10">
                            <w:pPr>
                              <w:jc w:val="center"/>
                              <w:rPr>
                                <w:szCs w:val="20"/>
                              </w:rPr>
                            </w:pPr>
                            <w:r w:rsidRPr="007937F4">
                              <w:rPr>
                                <w:b/>
                                <w:szCs w:val="20"/>
                              </w:rPr>
                              <w:t>Рис.</w:t>
                            </w:r>
                            <w:r>
                              <w:rPr>
                                <w:b/>
                                <w:szCs w:val="20"/>
                                <w:lang w:val="uk-UA"/>
                              </w:rPr>
                              <w:t>29</w:t>
                            </w:r>
                            <w:r w:rsidRPr="007937F4">
                              <w:rPr>
                                <w:b/>
                                <w:szCs w:val="20"/>
                              </w:rPr>
                              <w:t>.</w:t>
                            </w:r>
                            <w:r w:rsidRPr="007937F4">
                              <w:rPr>
                                <w:szCs w:val="20"/>
                              </w:rPr>
                              <w:t xml:space="preserve"> Мікрофотографія сталі Р6М5 </w:t>
                            </w:r>
                            <w:r w:rsidRPr="007937F4">
                              <w:rPr>
                                <w:rFonts w:eastAsiaTheme="minorEastAsia"/>
                                <w:bCs/>
                                <w:color w:val="000000" w:themeColor="text1"/>
                                <w:kern w:val="24"/>
                                <w:szCs w:val="20"/>
                              </w:rPr>
                              <w:t>на растровому електронному мікроскопі з мікроаналізатором</w:t>
                            </w:r>
                            <w:r w:rsidRPr="007937F4">
                              <w:rPr>
                                <w:szCs w:val="20"/>
                              </w:rPr>
                              <w:t xml:space="preserve">, загартованої попереднім лазерним імпульсом, після повторного лазерного нагріву в широкому діапазоні температур. (а) – </w:t>
                            </w:r>
                            <w:r w:rsidRPr="007937F4">
                              <w:rPr>
                                <w:rFonts w:eastAsiaTheme="minorEastAsia"/>
                                <w:bCs/>
                                <w:color w:val="000000" w:themeColor="text1"/>
                                <w:kern w:val="24"/>
                                <w:szCs w:val="20"/>
                              </w:rPr>
                              <w:t>зйомка у вторинних електронах</w:t>
                            </w:r>
                            <w:r w:rsidRPr="007937F4">
                              <w:rPr>
                                <w:szCs w:val="20"/>
                              </w:rPr>
                              <w:t>, (б) – дендритні структури при швидкісному охолодженні, (в) – впорядковані структури, (г) – порівняльна мікрофотографія вихідної структури. Масштаб М6000:1.</w:t>
                            </w:r>
                          </w:p>
                          <w:p w14:paraId="723061C7" w14:textId="77777777" w:rsidR="00A33F0A" w:rsidRPr="007937F4" w:rsidRDefault="00A33F0A" w:rsidP="00707D10">
                            <w:pPr>
                              <w:pStyle w:val="af0"/>
                              <w:rPr>
                                <w:sz w:val="32"/>
                              </w:rPr>
                            </w:pPr>
                          </w:p>
                        </w:txbxContent>
                      </wps:txbx>
                      <wps:bodyPr wrap="square">
                        <a:noAutofit/>
                      </wps:bodyPr>
                    </wps:wsp>
                  </a:graphicData>
                </a:graphic>
                <wp14:sizeRelH relativeFrom="page">
                  <wp14:pctWidth>0</wp14:pctWidth>
                </wp14:sizeRelH>
                <wp14:sizeRelV relativeFrom="page">
                  <wp14:pctHeight>0</wp14:pctHeight>
                </wp14:sizeRelV>
              </wp:anchor>
            </w:drawing>
          </mc:Choice>
          <mc:Fallback>
            <w:pict>
              <v:rect w14:anchorId="19390E86" id="_x0000_s1080" style="position:absolute;left:0;text-align:left;margin-left:.7pt;margin-top:352.2pt;width:481.4pt;height:79.6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" filled="f" stroked="f">
                <v:textbox>
                  <w:txbxContent>
                    <w:p w14:paraId="1E45ADFC" w14:textId="77777777" w:rsidR="00A33F0A" w:rsidRPr="007937F4" w:rsidRDefault="00A33F0A" w:rsidP="00707D10">
                      <w:pPr>
                        <w:jc w:val="center"/>
                        <w:rPr>
                          <w:szCs w:val="20"/>
                        </w:rPr>
                      </w:pPr>
                      <w:r w:rsidRPr="007937F4">
                        <w:rPr>
                          <w:b/>
                          <w:szCs w:val="20"/>
                        </w:rPr>
                        <w:t>Рис.</w:t>
                      </w:r>
                      <w:r>
                        <w:rPr>
                          <w:b/>
                          <w:szCs w:val="20"/>
                          <w:lang w:val="uk-UA"/>
                        </w:rPr>
                        <w:t>29</w:t>
                      </w:r>
                      <w:r w:rsidRPr="007937F4">
                        <w:rPr>
                          <w:b/>
                          <w:szCs w:val="20"/>
                        </w:rPr>
                        <w:t>.</w:t>
                      </w:r>
                      <w:r w:rsidRPr="007937F4">
                        <w:rPr>
                          <w:szCs w:val="20"/>
                        </w:rPr>
                        <w:t xml:space="preserve"> Мікрофотографія сталі Р6М5 </w:t>
                      </w:r>
                      <w:r w:rsidRPr="007937F4">
                        <w:rPr>
                          <w:rFonts w:eastAsiaTheme="minorEastAsia"/>
                          <w:bCs/>
                          <w:color w:val="000000" w:themeColor="text1"/>
                          <w:kern w:val="24"/>
                          <w:szCs w:val="20"/>
                        </w:rPr>
                        <w:t>на растровому електронному мікроскопі з мікроаналізатором</w:t>
                      </w:r>
                      <w:r w:rsidRPr="007937F4">
                        <w:rPr>
                          <w:szCs w:val="20"/>
                        </w:rPr>
                        <w:t xml:space="preserve">, загартованої попереднім лазерним імпульсом, після повторного лазерного нагріву в широкому діапазоні температур. (а) – </w:t>
                      </w:r>
                      <w:r w:rsidRPr="007937F4">
                        <w:rPr>
                          <w:rFonts w:eastAsiaTheme="minorEastAsia"/>
                          <w:bCs/>
                          <w:color w:val="000000" w:themeColor="text1"/>
                          <w:kern w:val="24"/>
                          <w:szCs w:val="20"/>
                        </w:rPr>
                        <w:t>зйомка у вторинних електронах</w:t>
                      </w:r>
                      <w:r w:rsidRPr="007937F4">
                        <w:rPr>
                          <w:szCs w:val="20"/>
                        </w:rPr>
                        <w:t>, (б) – дендритні структури при швидкісному охолодженні, (в) – впорядковані структури, (г) – порівняльна мікрофотографія вихідної структури. Масштаб М6000:1.</w:t>
                      </w:r>
                    </w:p>
                    <w:p w14:paraId="723061C7" w14:textId="77777777" w:rsidR="00A33F0A" w:rsidRPr="007937F4" w:rsidRDefault="00A33F0A" w:rsidP="00707D10">
                      <w:pPr>
                        <w:pStyle w:val="af0"/>
                        <w:rPr>
                          <w:sz w:val="32"/>
                        </w:rPr>
                      </w:pPr>
                    </w:p>
                  </w:txbxContent>
                </v:textbox>
                <w10:wrap type="square" anchorx="margin"/>
              </v:rect>
            </w:pict>
          </mc:Fallback>
        </mc:AlternateContent>
      </w:r>
      <w:r w:rsidR="00707D10" w:rsidRPr="004024C8">
        <w:rPr>
          <w:rFonts w:eastAsiaTheme="minorEastAsia"/>
          <w:bCs/>
          <w:noProof/>
          <w:color w:val="000000" w:themeColor="text1"/>
          <w:kern w:val="24"/>
          <w:sz w:val="20"/>
          <w:szCs w:val="20"/>
          <w:lang w:val="uk-UA"/>
        </w:rPr>
        <w:drawing>
          <wp:inline distT="0" distB="0" distL="0" distR="0" wp14:anchorId="337FAE30" wp14:editId="444A2780">
            <wp:extent cx="3657600" cy="4347572"/>
            <wp:effectExtent l="0" t="0" r="0" b="0"/>
            <wp:docPr id="100367" name="Рисунок 100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661223" cy="4351878"/>
                    </a:xfrm>
                    <a:prstGeom prst="rect">
                      <a:avLst/>
                    </a:prstGeom>
                  </pic:spPr>
                </pic:pic>
              </a:graphicData>
            </a:graphic>
          </wp:inline>
        </w:drawing>
      </w:r>
    </w:p>
    <w:p w14:paraId="7A154497" w14:textId="77777777" w:rsidR="00707D10" w:rsidRPr="004024C8" w:rsidRDefault="00707D10" w:rsidP="00707D10">
      <w:pPr>
        <w:kinsoku w:val="0"/>
        <w:overflowPunct w:val="0"/>
        <w:jc w:val="both"/>
        <w:textAlignment w:val="baseline"/>
        <w:rPr>
          <w:rFonts w:eastAsiaTheme="minorEastAsia"/>
          <w:bCs/>
          <w:color w:val="000000" w:themeColor="text1"/>
          <w:kern w:val="24"/>
          <w:sz w:val="20"/>
          <w:szCs w:val="20"/>
          <w:lang w:val="uk-UA"/>
        </w:rPr>
      </w:pPr>
      <w:r w:rsidRPr="004024C8">
        <w:rPr>
          <w:noProof/>
          <w:sz w:val="20"/>
          <w:szCs w:val="20"/>
          <w:lang w:val="uk-UA"/>
        </w:rPr>
        <mc:AlternateContent>
          <mc:Choice Requires="wps">
            <w:drawing>
              <wp:anchor distT="0" distB="0" distL="114300" distR="114300" simplePos="0" relativeHeight="251671552" behindDoc="0" locked="0" layoutInCell="1" allowOverlap="1" wp14:anchorId="6BDA3EF3" wp14:editId="2EADEE3C">
                <wp:simplePos x="0" y="0"/>
                <wp:positionH relativeFrom="column">
                  <wp:posOffset>7635875</wp:posOffset>
                </wp:positionH>
                <wp:positionV relativeFrom="paragraph">
                  <wp:posOffset>824865</wp:posOffset>
                </wp:positionV>
                <wp:extent cx="355600" cy="461963"/>
                <wp:effectExtent l="0" t="0" r="0" b="0"/>
                <wp:wrapNone/>
                <wp:docPr id="100356"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5600" cy="4619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81D7C0" w14:textId="77777777" w:rsidR="00A33F0A" w:rsidRDefault="00A33F0A" w:rsidP="00707D10">
                            <w:pPr>
                              <w:pStyle w:val="af0"/>
                              <w:kinsoku w:val="0"/>
                              <w:overflowPunct w:val="0"/>
                              <w:textAlignment w:val="baseline"/>
                            </w:pPr>
                            <w:r>
                              <w:rPr>
                                <w:rFonts w:ascii="Arial" w:hAnsi="Arial" w:cs="Arial"/>
                                <w:b/>
                                <w:bCs/>
                                <w:color w:val="FF0000"/>
                                <w:kern w:val="24"/>
                                <w:sz w:val="48"/>
                                <w:szCs w:val="48"/>
                              </w:rPr>
                              <w:t>3</w:t>
                            </w:r>
                          </w:p>
                        </w:txbxContent>
                      </wps:txbx>
                      <wps:bodyPr wrap="none">
                        <a:spAutoFit/>
                      </wps:bodyPr>
                    </wps:wsp>
                  </a:graphicData>
                </a:graphic>
              </wp:anchor>
            </w:drawing>
          </mc:Choice>
          <mc:Fallback>
            <w:pict>
              <v:rect w14:anchorId="6BDA3EF3" id="Прямоугольник 12" o:spid="_x0000_s1081" style="position:absolute;left:0;text-align:left;margin-left:601.25pt;margin-top:64.95pt;width:28pt;height:36.4pt;z-index:25167155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" filled="f" stroked="f">
                <v:textbox style="mso-fit-shape-to-text:t">
                  <w:txbxContent>
                    <w:p w14:paraId="1281D7C0" w14:textId="77777777" w:rsidR="00A33F0A" w:rsidRDefault="00A33F0A" w:rsidP="00707D10">
                      <w:pPr>
                        <w:pStyle w:val="af0"/>
                        <w:kinsoku w:val="0"/>
                        <w:overflowPunct w:val="0"/>
                        <w:textAlignment w:val="baseline"/>
                      </w:pPr>
                      <w:r>
                        <w:rPr>
                          <w:rFonts w:ascii="Arial" w:hAnsi="Arial" w:cs="Arial"/>
                          <w:b/>
                          <w:bCs/>
                          <w:color w:val="FF0000"/>
                          <w:kern w:val="24"/>
                          <w:sz w:val="48"/>
                          <w:szCs w:val="48"/>
                        </w:rPr>
                        <w:t>3</w:t>
                      </w:r>
                    </w:p>
                  </w:txbxContent>
                </v:textbox>
              </v:rect>
            </w:pict>
          </mc:Fallback>
        </mc:AlternateContent>
      </w:r>
    </w:p>
    <w:p w14:paraId="1CF55A61" w14:textId="77777777" w:rsidR="00707D10" w:rsidRPr="004024C8" w:rsidRDefault="00707D10" w:rsidP="00707D10">
      <w:pPr>
        <w:spacing w:after="160" w:line="360" w:lineRule="auto"/>
        <w:ind w:firstLine="708"/>
        <w:jc w:val="both"/>
        <w:rPr>
          <w:rFonts w:eastAsiaTheme="minorEastAsia"/>
          <w:bCs/>
          <w:color w:val="000000" w:themeColor="text1"/>
          <w:kern w:val="24"/>
          <w:sz w:val="28"/>
          <w:szCs w:val="28"/>
          <w:lang w:val="uk-UA"/>
        </w:rPr>
      </w:pPr>
      <w:r w:rsidRPr="004024C8">
        <w:rPr>
          <w:rFonts w:eastAsiaTheme="minorEastAsia"/>
          <w:bCs/>
          <w:color w:val="000000" w:themeColor="text1"/>
          <w:kern w:val="24"/>
          <w:sz w:val="28"/>
          <w:szCs w:val="28"/>
          <w:lang w:val="uk-UA"/>
        </w:rPr>
        <w:t>Дослідження ЗТВ на растровому електронному мікроскопі з мікроаналізатором дозволило виявити відмінність цих двох шарів при зйомці у вторинних електронах (рис. 2</w:t>
      </w:r>
      <w:r w:rsidR="00726053" w:rsidRPr="00726053">
        <w:rPr>
          <w:rFonts w:eastAsiaTheme="minorEastAsia"/>
          <w:bCs/>
          <w:color w:val="000000" w:themeColor="text1"/>
          <w:kern w:val="24"/>
          <w:sz w:val="28"/>
          <w:szCs w:val="28"/>
        </w:rPr>
        <w:t>9</w:t>
      </w:r>
      <w:r w:rsidRPr="004024C8">
        <w:rPr>
          <w:rFonts w:eastAsiaTheme="minorEastAsia"/>
          <w:bCs/>
          <w:color w:val="000000" w:themeColor="text1"/>
          <w:kern w:val="24"/>
          <w:sz w:val="28"/>
          <w:szCs w:val="28"/>
          <w:lang w:val="uk-UA"/>
        </w:rPr>
        <w:t>,а). Вивчення шару зі зниженою твердістю (точка 1, рис.2</w:t>
      </w:r>
      <w:r w:rsidR="00726053" w:rsidRPr="00726053">
        <w:rPr>
          <w:rFonts w:eastAsiaTheme="minorEastAsia"/>
          <w:bCs/>
          <w:color w:val="000000" w:themeColor="text1"/>
          <w:kern w:val="24"/>
          <w:sz w:val="28"/>
          <w:szCs w:val="28"/>
          <w:lang w:val="uk-UA"/>
        </w:rPr>
        <w:t>9</w:t>
      </w:r>
      <w:r w:rsidRPr="004024C8">
        <w:rPr>
          <w:rFonts w:eastAsiaTheme="minorEastAsia"/>
          <w:bCs/>
          <w:color w:val="000000" w:themeColor="text1"/>
          <w:kern w:val="24"/>
          <w:sz w:val="28"/>
          <w:szCs w:val="28"/>
          <w:lang w:val="uk-UA"/>
        </w:rPr>
        <w:t>,а) виявило, що структура цього шару має дендритну будову, що є характерним для структур, що утворилися при швидкісному охолодженні розплавленого матеріалу (рис. 2</w:t>
      </w:r>
      <w:r w:rsidR="00726053" w:rsidRPr="00726053">
        <w:rPr>
          <w:rFonts w:eastAsiaTheme="minorEastAsia"/>
          <w:bCs/>
          <w:color w:val="000000" w:themeColor="text1"/>
          <w:kern w:val="24"/>
          <w:sz w:val="28"/>
          <w:szCs w:val="28"/>
          <w:lang w:val="uk-UA"/>
        </w:rPr>
        <w:t>9</w:t>
      </w:r>
      <w:r w:rsidRPr="004024C8">
        <w:rPr>
          <w:rFonts w:eastAsiaTheme="minorEastAsia"/>
          <w:bCs/>
          <w:color w:val="000000" w:themeColor="text1"/>
          <w:kern w:val="24"/>
          <w:sz w:val="28"/>
          <w:szCs w:val="28"/>
          <w:lang w:val="uk-UA"/>
        </w:rPr>
        <w:t>,б). Вивчення шару з підвищеною твердістю (точка 2, рис.2</w:t>
      </w:r>
      <w:r w:rsidR="00726053" w:rsidRPr="00726053">
        <w:rPr>
          <w:rFonts w:eastAsiaTheme="minorEastAsia"/>
          <w:bCs/>
          <w:color w:val="000000" w:themeColor="text1"/>
          <w:kern w:val="24"/>
          <w:sz w:val="28"/>
          <w:szCs w:val="28"/>
          <w:lang w:val="uk-UA"/>
        </w:rPr>
        <w:t>9</w:t>
      </w:r>
      <w:r w:rsidRPr="004024C8">
        <w:rPr>
          <w:rFonts w:eastAsiaTheme="minorEastAsia"/>
          <w:bCs/>
          <w:color w:val="000000" w:themeColor="text1"/>
          <w:kern w:val="24"/>
          <w:sz w:val="28"/>
          <w:szCs w:val="28"/>
          <w:lang w:val="uk-UA"/>
        </w:rPr>
        <w:t xml:space="preserve">,а) в режимі растрової мікроскопії виявило наявність в ньому </w:t>
      </w:r>
      <w:r w:rsidRPr="004024C8">
        <w:rPr>
          <w:rFonts w:eastAsiaTheme="minorEastAsia"/>
          <w:bCs/>
          <w:color w:val="000000" w:themeColor="text1"/>
          <w:kern w:val="24"/>
          <w:sz w:val="28"/>
          <w:szCs w:val="28"/>
          <w:lang w:val="uk-UA"/>
        </w:rPr>
        <w:lastRenderedPageBreak/>
        <w:t>впорядкованої текстури, що є наслідком нагріву цього шару до більш низьких температур і надзвичайно великій швидкості охолодження (рис. 2</w:t>
      </w:r>
      <w:r w:rsidR="00726053" w:rsidRPr="00726053">
        <w:rPr>
          <w:rFonts w:eastAsiaTheme="minorEastAsia"/>
          <w:bCs/>
          <w:color w:val="000000" w:themeColor="text1"/>
          <w:kern w:val="24"/>
          <w:sz w:val="28"/>
          <w:szCs w:val="28"/>
          <w:lang w:val="uk-UA"/>
        </w:rPr>
        <w:t>9</w:t>
      </w:r>
      <w:r w:rsidRPr="004024C8">
        <w:rPr>
          <w:rFonts w:eastAsiaTheme="minorEastAsia"/>
          <w:bCs/>
          <w:color w:val="000000" w:themeColor="text1"/>
          <w:kern w:val="24"/>
          <w:sz w:val="28"/>
          <w:szCs w:val="28"/>
          <w:lang w:val="uk-UA"/>
        </w:rPr>
        <w:t>,в). На рис. 2</w:t>
      </w:r>
      <w:r w:rsidR="00726053" w:rsidRPr="00726053">
        <w:rPr>
          <w:rFonts w:eastAsiaTheme="minorEastAsia"/>
          <w:bCs/>
          <w:color w:val="000000" w:themeColor="text1"/>
          <w:kern w:val="24"/>
          <w:sz w:val="28"/>
          <w:szCs w:val="28"/>
          <w:lang w:val="uk-UA"/>
        </w:rPr>
        <w:t>9(</w:t>
      </w:r>
      <w:r w:rsidR="00726053">
        <w:rPr>
          <w:rFonts w:eastAsiaTheme="minorEastAsia"/>
          <w:bCs/>
          <w:color w:val="000000" w:themeColor="text1"/>
          <w:kern w:val="24"/>
          <w:sz w:val="28"/>
          <w:szCs w:val="28"/>
          <w:lang w:val="uk-UA"/>
        </w:rPr>
        <w:t>г)</w:t>
      </w:r>
      <w:r w:rsidRPr="004024C8">
        <w:rPr>
          <w:rFonts w:eastAsiaTheme="minorEastAsia"/>
          <w:bCs/>
          <w:color w:val="000000" w:themeColor="text1"/>
          <w:kern w:val="24"/>
          <w:sz w:val="28"/>
          <w:szCs w:val="28"/>
          <w:lang w:val="uk-UA"/>
        </w:rPr>
        <w:t xml:space="preserve"> для порівняння показана мікрофотографія вихідної структури загартованої сталі Р6М5, отримана з використанням SEM</w:t>
      </w:r>
      <w:r w:rsidRPr="004024C8">
        <w:rPr>
          <w:sz w:val="28"/>
          <w:szCs w:val="28"/>
          <w:lang w:val="uk-UA"/>
        </w:rPr>
        <w:t>–</w:t>
      </w:r>
      <w:r w:rsidRPr="004024C8">
        <w:rPr>
          <w:rFonts w:eastAsiaTheme="minorEastAsia"/>
          <w:bCs/>
          <w:color w:val="000000" w:themeColor="text1"/>
          <w:kern w:val="24"/>
          <w:sz w:val="28"/>
          <w:szCs w:val="28"/>
          <w:lang w:val="uk-UA"/>
        </w:rPr>
        <w:t xml:space="preserve">мікроскопа при збільшенні </w:t>
      </w:r>
      <w:r w:rsidR="001B7D4B">
        <w:rPr>
          <w:rFonts w:eastAsiaTheme="minorEastAsia"/>
          <w:bCs/>
          <w:color w:val="000000" w:themeColor="text1"/>
          <w:kern w:val="24"/>
          <w:sz w:val="28"/>
          <w:szCs w:val="28"/>
          <w:lang w:val="uk-UA"/>
        </w:rPr>
        <w:t>з масштабом М6000:1</w:t>
      </w:r>
      <w:r w:rsidRPr="004024C8">
        <w:rPr>
          <w:rFonts w:eastAsiaTheme="minorEastAsia"/>
          <w:bCs/>
          <w:color w:val="000000" w:themeColor="text1"/>
          <w:kern w:val="24"/>
          <w:sz w:val="28"/>
          <w:szCs w:val="28"/>
          <w:lang w:val="uk-UA"/>
        </w:rPr>
        <w:t>.</w:t>
      </w:r>
    </w:p>
    <w:p w14:paraId="0B990918" w14:textId="77777777" w:rsidR="00707D10" w:rsidRPr="004024C8" w:rsidRDefault="00707D10" w:rsidP="00707D10">
      <w:pPr>
        <w:spacing w:after="160" w:line="360" w:lineRule="auto"/>
        <w:ind w:firstLine="708"/>
        <w:jc w:val="both"/>
        <w:rPr>
          <w:rFonts w:eastAsia="Calibri"/>
          <w:bCs/>
          <w:color w:val="000000" w:themeColor="text1"/>
          <w:kern w:val="24"/>
          <w:sz w:val="28"/>
          <w:szCs w:val="28"/>
          <w:lang w:val="uk-UA"/>
        </w:rPr>
      </w:pPr>
      <w:r w:rsidRPr="004024C8">
        <w:rPr>
          <w:rFonts w:eastAsia="Calibri"/>
          <w:bCs/>
          <w:color w:val="000000" w:themeColor="text1"/>
          <w:kern w:val="24"/>
          <w:sz w:val="28"/>
          <w:szCs w:val="28"/>
          <w:lang w:val="uk-UA"/>
        </w:rPr>
        <w:t>Аналіз структурних змін показав, що при малих швидкостях обробки спостерігається плавлення поверхневого шару матеріалу, про що свідчить утворення в ньому характерної дендритної структури (рис.</w:t>
      </w:r>
      <w:r w:rsidR="003C7341">
        <w:rPr>
          <w:rFonts w:eastAsia="Calibri"/>
          <w:bCs/>
          <w:color w:val="000000" w:themeColor="text1"/>
          <w:kern w:val="24"/>
          <w:sz w:val="28"/>
          <w:szCs w:val="28"/>
          <w:lang w:val="uk-UA"/>
        </w:rPr>
        <w:t>29,</w:t>
      </w:r>
      <w:r w:rsidRPr="004024C8">
        <w:rPr>
          <w:rFonts w:eastAsia="Calibri"/>
          <w:bCs/>
          <w:color w:val="000000" w:themeColor="text1"/>
          <w:kern w:val="24"/>
          <w:sz w:val="28"/>
          <w:szCs w:val="28"/>
          <w:lang w:val="uk-UA"/>
        </w:rPr>
        <w:t xml:space="preserve">б). В результаті плавлення відбулося розчинення карбідних фаз, що містяться в сталі. Вуглець і легуючі елементи, що вивільнилися, в процесі охолодження перейшли в твердий розчин, зумовивши тим самим легування і стійкість аустеніту. Зі збільшенням швидкості обробки глибина ЗТВ і її мікротвердість зменшуються. Зміна розмірів зон обумовлена різною кількістю енергії, що підводиться до матеріалу. Залежність мікротвердості від швидкості обробки безумовно пов'язана з особливостями  структурних і фазових змін в зоні. </w:t>
      </w:r>
      <w:r w:rsidRPr="004024C8">
        <w:rPr>
          <w:rFonts w:eastAsiaTheme="minorEastAsia"/>
          <w:bCs/>
          <w:color w:val="000000" w:themeColor="text1"/>
          <w:kern w:val="24"/>
          <w:sz w:val="28"/>
          <w:szCs w:val="28"/>
          <w:lang w:val="uk-UA"/>
        </w:rPr>
        <w:t xml:space="preserve">Мікроструктура зони в цьому випадку має дисперсну будову, містить підвищену кількість залишкового аустеніту (рис. в), і не містить карбідів. </w:t>
      </w:r>
      <w:r w:rsidRPr="004024C8">
        <w:rPr>
          <w:sz w:val="28"/>
          <w:szCs w:val="28"/>
          <w:lang w:val="uk-UA"/>
        </w:rPr>
        <w:t xml:space="preserve"> </w:t>
      </w:r>
      <w:r w:rsidRPr="004024C8">
        <w:rPr>
          <w:rFonts w:eastAsiaTheme="minorEastAsia"/>
          <w:bCs/>
          <w:color w:val="000000" w:themeColor="text1"/>
          <w:kern w:val="24"/>
          <w:sz w:val="28"/>
          <w:szCs w:val="28"/>
          <w:lang w:val="uk-UA"/>
        </w:rPr>
        <w:t xml:space="preserve">Такий характер структури обумовлений тим, що за даних умов нагріву відбувається часткове розчинення карбідів і збільшення вмісту залишкового аустеніту. Оскільки швидкості обробки великі, то часу для утворення надлишкових карбідів недостатньо і, як наслідок, твердість поверхневого шару зменшується. </w:t>
      </w:r>
    </w:p>
    <w:p w14:paraId="08FE86A2" w14:textId="77777777" w:rsidR="00707D10" w:rsidRPr="004024C8" w:rsidRDefault="00707D10" w:rsidP="00707D10">
      <w:pPr>
        <w:spacing w:after="160" w:line="360" w:lineRule="auto"/>
        <w:ind w:firstLine="567"/>
        <w:jc w:val="both"/>
        <w:rPr>
          <w:rFonts w:eastAsiaTheme="minorEastAsia"/>
          <w:bCs/>
          <w:color w:val="000000" w:themeColor="text1"/>
          <w:kern w:val="24"/>
          <w:sz w:val="28"/>
          <w:szCs w:val="28"/>
          <w:lang w:val="uk-UA"/>
        </w:rPr>
      </w:pPr>
      <w:r w:rsidRPr="004024C8">
        <w:rPr>
          <w:rFonts w:eastAsiaTheme="minorEastAsia"/>
          <w:bCs/>
          <w:color w:val="000000" w:themeColor="text1"/>
          <w:kern w:val="24"/>
          <w:sz w:val="28"/>
          <w:szCs w:val="28"/>
          <w:lang w:val="uk-UA"/>
        </w:rPr>
        <w:t>Причиною суттєвої нерівномірності мікротвердості в зоні лазерного впливу може бути особливий розподіл легуючих елементів. Для встановлення характеру розподілу легуючих елементів (в основному карбідоутворюючих Мо, V, Сг і С) в зоні лазерного впливу проводився електронно - зондовий мікроаналіз.</w:t>
      </w:r>
    </w:p>
    <w:p w14:paraId="277FAF13" w14:textId="77777777" w:rsidR="00707D10" w:rsidRPr="004024C8" w:rsidRDefault="00707D10" w:rsidP="00707D10">
      <w:pPr>
        <w:spacing w:after="160" w:line="360" w:lineRule="auto"/>
        <w:ind w:firstLine="567"/>
        <w:jc w:val="both"/>
        <w:rPr>
          <w:rFonts w:eastAsiaTheme="minorEastAsia"/>
          <w:bCs/>
          <w:color w:val="000000" w:themeColor="text1"/>
          <w:kern w:val="24"/>
          <w:sz w:val="28"/>
          <w:szCs w:val="28"/>
          <w:lang w:val="uk-UA"/>
        </w:rPr>
      </w:pPr>
      <w:r w:rsidRPr="004024C8">
        <w:rPr>
          <w:noProof/>
          <w:lang w:val="uk-UA"/>
        </w:rPr>
        <w:lastRenderedPageBreak/>
        <w:drawing>
          <wp:inline distT="0" distB="0" distL="0" distR="0" wp14:anchorId="6199344F" wp14:editId="4D78A399">
            <wp:extent cx="5600700" cy="1857375"/>
            <wp:effectExtent l="0" t="0" r="0" b="9525"/>
            <wp:docPr id="100368" name="Picture 4"/>
            <wp:cNvGraphicFramePr/>
            <a:graphic xmlns:a="http://schemas.openxmlformats.org/drawingml/2006/main">
              <a:graphicData uri="http://schemas.openxmlformats.org/drawingml/2006/picture">
                <pic:pic xmlns:pic="http://schemas.openxmlformats.org/drawingml/2006/picture">
                  <pic:nvPicPr>
                    <pic:cNvPr id="38" name="Picture 4"/>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600700" cy="1857375"/>
                    </a:xfrm>
                    <a:prstGeom prst="rect">
                      <a:avLst/>
                    </a:prstGeom>
                    <a:noFill/>
                    <a:ln>
                      <a:noFill/>
                    </a:ln>
                    <a:extLst/>
                  </pic:spPr>
                </pic:pic>
              </a:graphicData>
            </a:graphic>
          </wp:inline>
        </w:drawing>
      </w:r>
    </w:p>
    <w:p w14:paraId="686C248C" w14:textId="77777777" w:rsidR="00707D10" w:rsidRPr="004024C8" w:rsidRDefault="00707D10" w:rsidP="00707D10">
      <w:pPr>
        <w:spacing w:after="160" w:line="360" w:lineRule="auto"/>
        <w:ind w:firstLine="567"/>
        <w:jc w:val="both"/>
        <w:rPr>
          <w:rFonts w:eastAsiaTheme="minorEastAsia"/>
          <w:bCs/>
          <w:color w:val="000000" w:themeColor="text1"/>
          <w:kern w:val="24"/>
          <w:sz w:val="28"/>
          <w:szCs w:val="28"/>
          <w:lang w:val="uk-UA"/>
        </w:rPr>
      </w:pPr>
      <w:r w:rsidRPr="004024C8">
        <w:rPr>
          <w:rFonts w:eastAsiaTheme="minorEastAsia"/>
          <w:bCs/>
          <w:color w:val="000000" w:themeColor="text1"/>
          <w:kern w:val="24"/>
          <w:sz w:val="28"/>
          <w:szCs w:val="28"/>
          <w:lang w:val="uk-UA"/>
        </w:rPr>
        <w:t xml:space="preserve"> </w:t>
      </w:r>
      <w:r w:rsidRPr="004024C8">
        <w:rPr>
          <w:noProof/>
          <w:lang w:val="uk-UA"/>
        </w:rPr>
        <w:drawing>
          <wp:inline distT="0" distB="0" distL="0" distR="0" wp14:anchorId="282909D0" wp14:editId="496A3340">
            <wp:extent cx="5467350" cy="2038350"/>
            <wp:effectExtent l="0" t="0" r="0" b="0"/>
            <wp:docPr id="100369" name="Picture 3"/>
            <wp:cNvGraphicFramePr/>
            <a:graphic xmlns:a="http://schemas.openxmlformats.org/drawingml/2006/main">
              <a:graphicData uri="http://schemas.openxmlformats.org/drawingml/2006/picture">
                <pic:pic xmlns:pic="http://schemas.openxmlformats.org/drawingml/2006/picture">
                  <pic:nvPicPr>
                    <pic:cNvPr id="39" name="Picture 3"/>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67350" cy="2038350"/>
                    </a:xfrm>
                    <a:prstGeom prst="rect">
                      <a:avLst/>
                    </a:prstGeom>
                    <a:noFill/>
                    <a:ln>
                      <a:noFill/>
                    </a:ln>
                    <a:extLst/>
                  </pic:spPr>
                </pic:pic>
              </a:graphicData>
            </a:graphic>
          </wp:inline>
        </w:drawing>
      </w:r>
    </w:p>
    <w:p w14:paraId="17C2F4FD" w14:textId="44B6272A" w:rsidR="001F1045" w:rsidRPr="007B0ACC" w:rsidRDefault="001F1045" w:rsidP="003C7341">
      <w:pPr>
        <w:spacing w:after="160" w:line="360" w:lineRule="auto"/>
        <w:ind w:firstLine="567"/>
        <w:jc w:val="center"/>
        <w:rPr>
          <w:rFonts w:eastAsiaTheme="minorEastAsia"/>
          <w:bCs/>
          <w:color w:val="000000" w:themeColor="text1"/>
          <w:kern w:val="24"/>
          <w:szCs w:val="28"/>
        </w:rPr>
      </w:pPr>
      <w:r w:rsidRPr="003C7341">
        <w:rPr>
          <w:rFonts w:eastAsiaTheme="minorEastAsia"/>
          <w:b/>
          <w:bCs/>
          <w:color w:val="000000" w:themeColor="text1"/>
          <w:kern w:val="24"/>
          <w:szCs w:val="28"/>
          <w:lang w:val="uk-UA"/>
        </w:rPr>
        <w:t>Рис.</w:t>
      </w:r>
      <w:r w:rsidR="00B806AA" w:rsidRPr="003C7341">
        <w:rPr>
          <w:rFonts w:eastAsiaTheme="minorEastAsia"/>
          <w:b/>
          <w:bCs/>
          <w:color w:val="000000" w:themeColor="text1"/>
          <w:kern w:val="24"/>
          <w:szCs w:val="28"/>
          <w:lang w:val="uk-UA"/>
        </w:rPr>
        <w:t>30.</w:t>
      </w:r>
      <w:r w:rsidR="00B806AA" w:rsidRPr="003C7341">
        <w:rPr>
          <w:rFonts w:eastAsiaTheme="minorEastAsia"/>
          <w:bCs/>
          <w:color w:val="000000" w:themeColor="text1"/>
          <w:kern w:val="24"/>
          <w:szCs w:val="28"/>
          <w:lang w:val="uk-UA"/>
        </w:rPr>
        <w:t xml:space="preserve"> </w:t>
      </w:r>
      <w:r w:rsidR="003C7341" w:rsidRPr="003C7341">
        <w:rPr>
          <w:rFonts w:eastAsiaTheme="minorEastAsia"/>
          <w:bCs/>
          <w:color w:val="000000" w:themeColor="text1"/>
          <w:kern w:val="24"/>
          <w:szCs w:val="28"/>
          <w:lang w:val="uk-UA"/>
        </w:rPr>
        <w:t>Результати електронно-зондового мікроаналізу.</w:t>
      </w:r>
      <w:r w:rsidR="003C7341">
        <w:rPr>
          <w:rFonts w:eastAsiaTheme="minorEastAsia"/>
          <w:bCs/>
          <w:color w:val="000000" w:themeColor="text1"/>
          <w:kern w:val="24"/>
          <w:szCs w:val="28"/>
          <w:lang w:val="uk-UA"/>
        </w:rPr>
        <w:t xml:space="preserve"> Згори </w:t>
      </w:r>
      <w:r w:rsidR="00E85DA3">
        <w:rPr>
          <w:rFonts w:eastAsiaTheme="minorEastAsia"/>
          <w:bCs/>
          <w:color w:val="000000" w:themeColor="text1"/>
          <w:kern w:val="24"/>
          <w:szCs w:val="28"/>
          <w:lang w:val="uk-UA"/>
        </w:rPr>
        <w:t>–</w:t>
      </w:r>
      <w:r w:rsidR="003C7341">
        <w:rPr>
          <w:rFonts w:eastAsiaTheme="minorEastAsia"/>
          <w:bCs/>
          <w:color w:val="000000" w:themeColor="text1"/>
          <w:kern w:val="24"/>
          <w:szCs w:val="28"/>
          <w:lang w:val="uk-UA"/>
        </w:rPr>
        <w:t xml:space="preserve"> </w:t>
      </w:r>
      <w:r w:rsidR="00E85DA3">
        <w:rPr>
          <w:rFonts w:eastAsiaTheme="minorEastAsia"/>
          <w:bCs/>
          <w:color w:val="000000" w:themeColor="text1"/>
          <w:kern w:val="24"/>
          <w:szCs w:val="28"/>
          <w:lang w:val="uk-UA"/>
        </w:rPr>
        <w:t>поверхневий шар, знизу – перехідний шар швидкістної відпустки.</w:t>
      </w:r>
      <w:r w:rsidR="007B0ACC" w:rsidRPr="007B0ACC">
        <w:rPr>
          <w:rFonts w:eastAsiaTheme="minorEastAsia"/>
          <w:bCs/>
          <w:color w:val="000000" w:themeColor="text1"/>
          <w:kern w:val="24"/>
          <w:szCs w:val="28"/>
        </w:rPr>
        <w:t>[50]</w:t>
      </w:r>
    </w:p>
    <w:p w14:paraId="2D3D577E" w14:textId="77777777" w:rsidR="00707D10" w:rsidRPr="004024C8" w:rsidRDefault="00707D10" w:rsidP="00707D10">
      <w:pPr>
        <w:spacing w:after="160" w:line="360" w:lineRule="auto"/>
        <w:ind w:firstLine="567"/>
        <w:jc w:val="both"/>
        <w:rPr>
          <w:rFonts w:eastAsia="Calibri"/>
          <w:bCs/>
          <w:color w:val="000000" w:themeColor="text1"/>
          <w:kern w:val="24"/>
          <w:sz w:val="28"/>
          <w:szCs w:val="28"/>
          <w:lang w:val="uk-UA"/>
        </w:rPr>
      </w:pPr>
      <w:r w:rsidRPr="004024C8">
        <w:rPr>
          <w:rFonts w:eastAsiaTheme="minorEastAsia"/>
          <w:bCs/>
          <w:color w:val="000000" w:themeColor="text1"/>
          <w:kern w:val="24"/>
          <w:sz w:val="28"/>
          <w:szCs w:val="28"/>
          <w:lang w:val="uk-UA"/>
        </w:rPr>
        <w:t xml:space="preserve">В результаті аналізу було встановлено, що основні легуючі елементи сталі Р6М5 розподілені в ЗТВ дуже рівномірно як по першому, так і по другому шару, на відміну від основного матеріалу, що пов'язано з сильною дисперсністю структур, що утворилися. У перехідному шарі (зоні швидкісної відпустки) і особливо в вихідному матеріалі спостерігається значна нерівномірність в розподілі легуючих елементів, що обумовлено нерівномірним розподілом карбідів по об’єму матеріалу і меншою дисперсністю структури. </w:t>
      </w:r>
      <w:r w:rsidRPr="004024C8">
        <w:rPr>
          <w:rFonts w:eastAsia="Calibri"/>
          <w:bCs/>
          <w:color w:val="000000" w:themeColor="text1"/>
          <w:kern w:val="24"/>
          <w:sz w:val="28"/>
          <w:szCs w:val="28"/>
          <w:lang w:val="uk-UA"/>
        </w:rPr>
        <w:t>Аналіз розподілу вуглецю показав підвищений його вміст в поверхневому шарі зі зниженою твердістю. У шарі, що розташований нижче і має підвищену твердість вуглецю міститься менше, ніж в першому шарі, і менше, ніж в основному матеріалі. На рис.</w:t>
      </w:r>
      <w:r w:rsidR="00E85DA3">
        <w:rPr>
          <w:rFonts w:eastAsia="Calibri"/>
          <w:bCs/>
          <w:color w:val="000000" w:themeColor="text1"/>
          <w:kern w:val="24"/>
          <w:sz w:val="28"/>
          <w:szCs w:val="28"/>
          <w:lang w:val="uk-UA"/>
        </w:rPr>
        <w:t>30</w:t>
      </w:r>
      <w:r w:rsidRPr="004024C8">
        <w:rPr>
          <w:rFonts w:eastAsia="Calibri"/>
          <w:bCs/>
          <w:color w:val="000000" w:themeColor="text1"/>
          <w:kern w:val="24"/>
          <w:sz w:val="28"/>
          <w:szCs w:val="28"/>
          <w:lang w:val="uk-UA"/>
        </w:rPr>
        <w:t xml:space="preserve"> (а) чітко простежується ця різниця в змісті вуглецю по всьому об'єму ЗТВ. Причому ділянки ЗТВ з пониженим вмістом вуглецю строго копіюють білі ділянки, що погано піддаються травленню, і мають підвищену мікротвердість. Очевидно, це </w:t>
      </w:r>
      <w:r w:rsidRPr="004024C8">
        <w:rPr>
          <w:rFonts w:eastAsia="Calibri"/>
          <w:bCs/>
          <w:color w:val="000000" w:themeColor="text1"/>
          <w:kern w:val="24"/>
          <w:sz w:val="28"/>
          <w:szCs w:val="28"/>
          <w:lang w:val="uk-UA"/>
        </w:rPr>
        <w:lastRenderedPageBreak/>
        <w:t>пов'язано з висхідною дифузією вуглецю з нижніх шарів ЗТВ до поверхні, де був розплав.</w:t>
      </w:r>
    </w:p>
    <w:p w14:paraId="25523E7D" w14:textId="77777777" w:rsidR="00707D10" w:rsidRPr="004024C8" w:rsidRDefault="00707D10" w:rsidP="00707D10">
      <w:pPr>
        <w:kinsoku w:val="0"/>
        <w:overflowPunct w:val="0"/>
        <w:spacing w:after="160" w:line="360" w:lineRule="auto"/>
        <w:ind w:firstLine="567"/>
        <w:jc w:val="both"/>
        <w:textAlignment w:val="baseline"/>
        <w:rPr>
          <w:sz w:val="28"/>
          <w:szCs w:val="28"/>
          <w:lang w:val="uk-UA"/>
        </w:rPr>
      </w:pPr>
      <w:r w:rsidRPr="004024C8">
        <w:rPr>
          <w:rFonts w:eastAsia="Calibri"/>
          <w:bCs/>
          <w:color w:val="000000" w:themeColor="text1"/>
          <w:kern w:val="24"/>
          <w:sz w:val="28"/>
          <w:szCs w:val="28"/>
          <w:lang w:val="uk-UA"/>
        </w:rPr>
        <w:t>Таке явище не спостерігалося при опроміненні стали Р6М5 лазерним випромінюванням з меншою густиною енергії. Ця обставина дає підставу вважати, що для зміцнення стали Р6М5 доцільно використовувати густину енергії лазерного випромінювання в діапазоні 0,8-1,6 Дж/мм</w:t>
      </w:r>
      <w:r w:rsidRPr="004024C8">
        <w:rPr>
          <w:rFonts w:eastAsia="Calibri"/>
          <w:bCs/>
          <w:color w:val="000000" w:themeColor="text1"/>
          <w:kern w:val="24"/>
          <w:sz w:val="28"/>
          <w:szCs w:val="28"/>
          <w:vertAlign w:val="superscript"/>
          <w:lang w:val="uk-UA"/>
        </w:rPr>
        <w:t>2</w:t>
      </w:r>
      <w:r w:rsidRPr="004024C8">
        <w:rPr>
          <w:rFonts w:eastAsia="Calibri"/>
          <w:bCs/>
          <w:color w:val="000000" w:themeColor="text1"/>
          <w:kern w:val="24"/>
          <w:sz w:val="28"/>
          <w:szCs w:val="28"/>
          <w:lang w:val="uk-UA"/>
        </w:rPr>
        <w:t xml:space="preserve">. В ході дослідження вивчався вплив вихідної структури сталей (в відпаленому і загартованому стані), а також тривалості лазерного імпульсу на структурні зміни, на мікротвердість ЗТВ, а також на шорсткість зміцненої поверхні. </w:t>
      </w:r>
    </w:p>
    <w:p w14:paraId="5F340059" w14:textId="77777777" w:rsidR="00707D10" w:rsidRPr="004024C8" w:rsidRDefault="00707D10" w:rsidP="00707D10">
      <w:pPr>
        <w:kinsoku w:val="0"/>
        <w:overflowPunct w:val="0"/>
        <w:spacing w:line="360" w:lineRule="auto"/>
        <w:ind w:firstLine="567"/>
        <w:jc w:val="both"/>
        <w:textAlignment w:val="baseline"/>
        <w:rPr>
          <w:rFonts w:eastAsiaTheme="minorEastAsia"/>
          <w:bCs/>
          <w:color w:val="000000" w:themeColor="text1"/>
          <w:kern w:val="24"/>
          <w:sz w:val="28"/>
          <w:szCs w:val="28"/>
          <w:lang w:val="uk-UA"/>
        </w:rPr>
      </w:pPr>
      <w:r w:rsidRPr="004024C8">
        <w:rPr>
          <w:rFonts w:eastAsiaTheme="minorEastAsia"/>
          <w:bCs/>
          <w:color w:val="000000" w:themeColor="text1"/>
          <w:kern w:val="24"/>
          <w:sz w:val="28"/>
          <w:szCs w:val="28"/>
          <w:lang w:val="uk-UA"/>
        </w:rPr>
        <w:t>Спираючись на отримані дані, можна зробити дуже важливий висновок про те, що можливим є ще один режим обробки, при якому буде забезпечена висока мікротвердість поверхневого шару (950-1000 кг/м</w:t>
      </w:r>
      <w:r w:rsidRPr="004024C8">
        <w:rPr>
          <w:sz w:val="28"/>
          <w:szCs w:val="28"/>
          <w:lang w:val="uk-UA"/>
        </w:rPr>
        <w:t>м</w:t>
      </w:r>
      <w:r w:rsidRPr="004024C8">
        <w:rPr>
          <w:sz w:val="28"/>
          <w:szCs w:val="28"/>
          <w:vertAlign w:val="superscript"/>
          <w:lang w:val="uk-UA"/>
        </w:rPr>
        <w:t>2</w:t>
      </w:r>
      <w:r w:rsidRPr="004024C8">
        <w:rPr>
          <w:rFonts w:eastAsiaTheme="minorEastAsia"/>
          <w:bCs/>
          <w:color w:val="000000" w:themeColor="text1"/>
          <w:kern w:val="24"/>
          <w:sz w:val="28"/>
          <w:szCs w:val="28"/>
          <w:lang w:val="uk-UA"/>
        </w:rPr>
        <w:t>). Він може реалізуватися при низьких швидкостях обробки (V = 0,4-0,6 м/хв) і зменшеній густині потужності випромінювання (5*10</w:t>
      </w:r>
      <w:r w:rsidRPr="004024C8">
        <w:rPr>
          <w:sz w:val="28"/>
          <w:szCs w:val="28"/>
          <w:vertAlign w:val="superscript"/>
          <w:lang w:val="uk-UA"/>
        </w:rPr>
        <w:t>3</w:t>
      </w:r>
      <w:r w:rsidRPr="004024C8">
        <w:rPr>
          <w:rFonts w:eastAsiaTheme="minorEastAsia"/>
          <w:bCs/>
          <w:color w:val="000000" w:themeColor="text1"/>
          <w:kern w:val="24"/>
          <w:sz w:val="28"/>
          <w:szCs w:val="28"/>
          <w:lang w:val="uk-UA"/>
        </w:rPr>
        <w:t xml:space="preserve"> Вт/с</w:t>
      </w:r>
      <w:r w:rsidRPr="004024C8">
        <w:rPr>
          <w:sz w:val="28"/>
          <w:szCs w:val="28"/>
          <w:lang w:val="uk-UA"/>
        </w:rPr>
        <w:t>м</w:t>
      </w:r>
      <w:r w:rsidRPr="004024C8">
        <w:rPr>
          <w:sz w:val="28"/>
          <w:szCs w:val="28"/>
          <w:vertAlign w:val="superscript"/>
          <w:lang w:val="uk-UA"/>
        </w:rPr>
        <w:t>2</w:t>
      </w:r>
      <w:r w:rsidRPr="004024C8">
        <w:rPr>
          <w:rFonts w:eastAsiaTheme="minorEastAsia"/>
          <w:bCs/>
          <w:color w:val="000000" w:themeColor="text1"/>
          <w:kern w:val="24"/>
          <w:sz w:val="28"/>
          <w:szCs w:val="28"/>
          <w:lang w:val="uk-UA"/>
        </w:rPr>
        <w:t>), що забезпечує нагрів матеріалу до температур, при яких карбіди не розчиняються або розчиняються частково. При таких умовах поверхневий шар буде мати високодисперсну мартенситно-аустенітну структуру з рівномірно розподіленими дисперсними первинними карбідами.</w:t>
      </w:r>
      <w:r w:rsidR="00E85DA3" w:rsidRPr="00E85DA3">
        <w:t xml:space="preserve"> </w:t>
      </w:r>
      <w:r w:rsidR="00E85DA3" w:rsidRPr="00E85DA3">
        <w:rPr>
          <w:rFonts w:eastAsiaTheme="minorEastAsia"/>
          <w:bCs/>
          <w:color w:val="000000" w:themeColor="text1"/>
          <w:kern w:val="24"/>
          <w:sz w:val="28"/>
          <w:szCs w:val="28"/>
          <w:lang w:val="uk-UA"/>
        </w:rPr>
        <w:t>[37</w:t>
      </w:r>
      <w:r w:rsidR="00E85DA3">
        <w:rPr>
          <w:rFonts w:eastAsiaTheme="minorEastAsia"/>
          <w:bCs/>
          <w:color w:val="000000" w:themeColor="text1"/>
          <w:kern w:val="24"/>
          <w:sz w:val="28"/>
          <w:szCs w:val="28"/>
          <w:lang w:val="uk-UA"/>
        </w:rPr>
        <w:t>-39</w:t>
      </w:r>
      <w:r w:rsidR="00E85DA3" w:rsidRPr="00E85DA3">
        <w:rPr>
          <w:rFonts w:eastAsiaTheme="minorEastAsia"/>
          <w:bCs/>
          <w:color w:val="000000" w:themeColor="text1"/>
          <w:kern w:val="24"/>
          <w:sz w:val="28"/>
          <w:szCs w:val="28"/>
          <w:lang w:val="uk-UA"/>
        </w:rPr>
        <w:t>]</w:t>
      </w:r>
    </w:p>
    <w:p w14:paraId="68FE4659" w14:textId="77777777" w:rsidR="00707D10" w:rsidRDefault="00707D10" w:rsidP="00707D10">
      <w:pPr>
        <w:spacing w:after="160" w:line="259" w:lineRule="auto"/>
        <w:jc w:val="center"/>
        <w:rPr>
          <w:b/>
          <w:sz w:val="28"/>
          <w:szCs w:val="28"/>
          <w:lang w:val="uk-UA"/>
        </w:rPr>
      </w:pPr>
    </w:p>
    <w:p w14:paraId="7DDDB35F" w14:textId="77777777" w:rsidR="00707D10" w:rsidRDefault="00707D10" w:rsidP="00707D10">
      <w:pPr>
        <w:spacing w:after="160" w:line="259" w:lineRule="auto"/>
        <w:rPr>
          <w:b/>
          <w:sz w:val="28"/>
          <w:szCs w:val="28"/>
          <w:lang w:val="uk-UA"/>
        </w:rPr>
      </w:pPr>
      <w:r>
        <w:rPr>
          <w:b/>
          <w:sz w:val="28"/>
          <w:szCs w:val="28"/>
          <w:lang w:val="uk-UA"/>
        </w:rPr>
        <w:br w:type="page"/>
      </w:r>
    </w:p>
    <w:p w14:paraId="3D374B0F" w14:textId="77777777" w:rsidR="00707D10" w:rsidRPr="004024C8" w:rsidRDefault="00707D10" w:rsidP="009E261B">
      <w:pPr>
        <w:pStyle w:val="2"/>
        <w:rPr>
          <w:lang w:val="uk-UA"/>
        </w:rPr>
      </w:pPr>
      <w:bookmarkStart w:id="21" w:name="_Toc70889037"/>
      <w:r>
        <w:rPr>
          <w:lang w:val="uk-UA"/>
        </w:rPr>
        <w:lastRenderedPageBreak/>
        <w:t>3</w:t>
      </w:r>
      <w:r w:rsidRPr="004024C8">
        <w:rPr>
          <w:lang w:val="uk-UA"/>
        </w:rPr>
        <w:t>.5.</w:t>
      </w:r>
      <w:r w:rsidRPr="004024C8">
        <w:rPr>
          <w:lang w:val="uk-UA"/>
        </w:rPr>
        <w:tab/>
        <w:t>Методика дослідження міцності зчеплення складових виробів, отриманих існуючим і запропонованим методами склеювання.</w:t>
      </w:r>
      <w:bookmarkEnd w:id="21"/>
    </w:p>
    <w:p w14:paraId="0D47488F" w14:textId="77777777" w:rsidR="00707D10" w:rsidRPr="00D61144" w:rsidRDefault="00707D10" w:rsidP="00707D10">
      <w:pPr>
        <w:spacing w:line="360" w:lineRule="auto"/>
        <w:ind w:firstLine="527"/>
        <w:jc w:val="both"/>
        <w:rPr>
          <w:color w:val="000000"/>
          <w:sz w:val="28"/>
          <w:szCs w:val="20"/>
          <w:lang w:val="uk-UA" w:eastAsia="en-US"/>
        </w:rPr>
      </w:pPr>
      <w:r>
        <w:rPr>
          <w:color w:val="000000"/>
          <w:sz w:val="28"/>
          <w:szCs w:val="20"/>
          <w:lang w:val="uk-UA" w:eastAsia="en-US"/>
        </w:rPr>
        <w:t xml:space="preserve">Для дослідження міцності клейових з’єднань в лабораторіях НТУУ «КПІ ім. І.Сікорського» </w:t>
      </w:r>
      <w:r w:rsidR="00F36BA0">
        <w:rPr>
          <w:color w:val="000000"/>
          <w:sz w:val="28"/>
          <w:szCs w:val="20"/>
          <w:lang w:val="uk-UA" w:eastAsia="en-US"/>
        </w:rPr>
        <w:t>згідно ГОСТ 90122-74</w:t>
      </w:r>
      <w:r w:rsidR="0092334F">
        <w:rPr>
          <w:color w:val="000000"/>
          <w:sz w:val="28"/>
          <w:szCs w:val="20"/>
          <w:lang w:val="uk-UA" w:eastAsia="en-US"/>
        </w:rPr>
        <w:t>,</w:t>
      </w:r>
      <w:r w:rsidR="00F36BA0">
        <w:rPr>
          <w:color w:val="000000"/>
          <w:sz w:val="28"/>
          <w:szCs w:val="20"/>
          <w:lang w:val="uk-UA" w:eastAsia="en-US"/>
        </w:rPr>
        <w:t xml:space="preserve"> ГОСТ 90144-74</w:t>
      </w:r>
      <w:r w:rsidR="0092334F">
        <w:rPr>
          <w:color w:val="000000"/>
          <w:sz w:val="28"/>
          <w:szCs w:val="20"/>
          <w:lang w:val="uk-UA" w:eastAsia="en-US"/>
        </w:rPr>
        <w:t xml:space="preserve"> та </w:t>
      </w:r>
      <w:r w:rsidR="0092334F" w:rsidRPr="0092334F">
        <w:rPr>
          <w:color w:val="000000"/>
          <w:sz w:val="28"/>
          <w:szCs w:val="20"/>
          <w:lang w:val="uk-UA" w:eastAsia="en-US"/>
        </w:rPr>
        <w:t xml:space="preserve">ДСТУ 8601:2015 </w:t>
      </w:r>
      <w:r w:rsidR="00776990">
        <w:rPr>
          <w:color w:val="000000"/>
          <w:sz w:val="28"/>
          <w:szCs w:val="20"/>
          <w:lang w:val="uk-UA" w:eastAsia="en-US"/>
        </w:rPr>
        <w:t>«</w:t>
      </w:r>
      <w:r w:rsidR="0092334F" w:rsidRPr="0092334F">
        <w:rPr>
          <w:color w:val="000000"/>
          <w:sz w:val="28"/>
          <w:szCs w:val="20"/>
          <w:lang w:val="uk-UA" w:eastAsia="en-US"/>
        </w:rPr>
        <w:t>Розрахунки та випробування на міцність. Методика визначення характеристик циклічної тріщиностійкості металів за поперечного зсуву та кімнатної температури</w:t>
      </w:r>
      <w:r w:rsidR="00776990">
        <w:rPr>
          <w:color w:val="000000"/>
          <w:sz w:val="28"/>
          <w:szCs w:val="20"/>
          <w:lang w:val="uk-UA" w:eastAsia="en-US"/>
        </w:rPr>
        <w:t>»</w:t>
      </w:r>
      <w:r w:rsidR="00F36BA0">
        <w:rPr>
          <w:color w:val="000000"/>
          <w:sz w:val="28"/>
          <w:szCs w:val="20"/>
          <w:lang w:val="uk-UA" w:eastAsia="en-US"/>
        </w:rPr>
        <w:t xml:space="preserve"> </w:t>
      </w:r>
      <w:r w:rsidR="00342C76">
        <w:rPr>
          <w:color w:val="000000"/>
          <w:sz w:val="28"/>
          <w:szCs w:val="20"/>
          <w:lang w:val="uk-UA" w:eastAsia="en-US"/>
        </w:rPr>
        <w:t>з допомогою</w:t>
      </w:r>
      <w:r w:rsidR="00F36BA0">
        <w:rPr>
          <w:color w:val="000000"/>
          <w:sz w:val="28"/>
          <w:szCs w:val="20"/>
          <w:lang w:val="uk-UA" w:eastAsia="en-US"/>
        </w:rPr>
        <w:t xml:space="preserve"> гідравлічного вимірювального пристрою</w:t>
      </w:r>
      <w:r w:rsidR="00342C76">
        <w:rPr>
          <w:color w:val="000000"/>
          <w:sz w:val="28"/>
          <w:szCs w:val="20"/>
          <w:lang w:val="uk-UA" w:eastAsia="en-US"/>
        </w:rPr>
        <w:t xml:space="preserve"> </w:t>
      </w:r>
      <w:r>
        <w:rPr>
          <w:color w:val="000000"/>
          <w:sz w:val="28"/>
          <w:szCs w:val="20"/>
          <w:lang w:val="uk-UA" w:eastAsia="en-US"/>
        </w:rPr>
        <w:t xml:space="preserve">було проведено </w:t>
      </w:r>
      <w:r w:rsidR="00342C76">
        <w:rPr>
          <w:color w:val="000000"/>
          <w:sz w:val="28"/>
          <w:szCs w:val="20"/>
          <w:lang w:val="uk-UA" w:eastAsia="en-US"/>
        </w:rPr>
        <w:t xml:space="preserve">серію випробувань </w:t>
      </w:r>
      <w:r w:rsidR="00F36BA0">
        <w:rPr>
          <w:color w:val="000000"/>
          <w:sz w:val="28"/>
          <w:szCs w:val="20"/>
          <w:lang w:val="uk-UA" w:eastAsia="en-US"/>
        </w:rPr>
        <w:t xml:space="preserve">клейових з’єднань </w:t>
      </w:r>
      <w:r w:rsidR="00342C76">
        <w:rPr>
          <w:color w:val="000000"/>
          <w:sz w:val="28"/>
          <w:szCs w:val="20"/>
          <w:lang w:val="uk-UA" w:eastAsia="en-US"/>
        </w:rPr>
        <w:t>на зсув</w:t>
      </w:r>
      <w:r w:rsidR="00F36BA0">
        <w:rPr>
          <w:color w:val="000000"/>
          <w:sz w:val="28"/>
          <w:szCs w:val="20"/>
          <w:lang w:val="uk-UA" w:eastAsia="en-US"/>
        </w:rPr>
        <w:t xml:space="preserve">. </w:t>
      </w:r>
      <w:r w:rsidRPr="00D61144">
        <w:rPr>
          <w:color w:val="000000"/>
          <w:sz w:val="28"/>
          <w:szCs w:val="20"/>
          <w:lang w:val="uk-UA" w:eastAsia="en-US"/>
        </w:rPr>
        <w:t xml:space="preserve">Підготовлений для випробування зразок </w:t>
      </w:r>
      <w:r w:rsidR="00F36BA0">
        <w:rPr>
          <w:color w:val="000000"/>
          <w:sz w:val="28"/>
          <w:szCs w:val="20"/>
          <w:lang w:val="uk-UA" w:eastAsia="en-US"/>
        </w:rPr>
        <w:t>був встановлений</w:t>
      </w:r>
      <w:r w:rsidRPr="00D61144">
        <w:rPr>
          <w:color w:val="000000"/>
          <w:sz w:val="28"/>
          <w:szCs w:val="20"/>
          <w:lang w:val="uk-UA" w:eastAsia="en-US"/>
        </w:rPr>
        <w:t xml:space="preserve"> в зажими</w:t>
      </w:r>
      <w:r>
        <w:rPr>
          <w:color w:val="000000"/>
          <w:sz w:val="28"/>
          <w:szCs w:val="20"/>
          <w:lang w:val="uk-UA" w:eastAsia="en-US"/>
        </w:rPr>
        <w:t xml:space="preserve"> </w:t>
      </w:r>
      <w:r w:rsidRPr="00D61144">
        <w:rPr>
          <w:color w:val="000000"/>
          <w:sz w:val="28"/>
          <w:szCs w:val="20"/>
          <w:lang w:val="uk-UA" w:eastAsia="en-US"/>
        </w:rPr>
        <w:t>дослідної машини</w:t>
      </w:r>
      <w:r w:rsidR="00F36BA0">
        <w:rPr>
          <w:color w:val="000000"/>
          <w:sz w:val="28"/>
          <w:szCs w:val="20"/>
          <w:lang w:val="uk-UA" w:eastAsia="en-US"/>
        </w:rPr>
        <w:t xml:space="preserve"> </w:t>
      </w:r>
      <w:r w:rsidR="00F36BA0" w:rsidRPr="00D61144">
        <w:rPr>
          <w:color w:val="000000"/>
          <w:sz w:val="28"/>
          <w:szCs w:val="20"/>
          <w:lang w:val="uk-UA" w:eastAsia="en-US"/>
        </w:rPr>
        <w:t>по мітках</w:t>
      </w:r>
      <w:r w:rsidRPr="00D61144">
        <w:rPr>
          <w:color w:val="000000"/>
          <w:sz w:val="28"/>
          <w:szCs w:val="20"/>
          <w:lang w:val="uk-UA" w:eastAsia="en-US"/>
        </w:rPr>
        <w:t xml:space="preserve"> таким чином, щоб подовжня вісь зразка співпадала з віссю прикладення</w:t>
      </w:r>
      <w:r>
        <w:rPr>
          <w:color w:val="000000"/>
          <w:sz w:val="28"/>
          <w:szCs w:val="20"/>
          <w:lang w:val="uk-UA" w:eastAsia="en-US"/>
        </w:rPr>
        <w:t xml:space="preserve"> </w:t>
      </w:r>
      <w:r w:rsidRPr="00D61144">
        <w:rPr>
          <w:color w:val="000000"/>
          <w:sz w:val="28"/>
          <w:szCs w:val="20"/>
          <w:lang w:val="uk-UA" w:eastAsia="en-US"/>
        </w:rPr>
        <w:t>навантаження та віссю зажимних губок.</w:t>
      </w:r>
    </w:p>
    <w:p w14:paraId="02B73BB8" w14:textId="77777777" w:rsidR="00776990" w:rsidRDefault="00707D10" w:rsidP="00707D10">
      <w:pPr>
        <w:spacing w:line="360" w:lineRule="auto"/>
        <w:ind w:firstLine="527"/>
        <w:jc w:val="both"/>
        <w:rPr>
          <w:color w:val="000000"/>
          <w:sz w:val="28"/>
          <w:szCs w:val="20"/>
          <w:lang w:val="uk-UA" w:eastAsia="en-US"/>
        </w:rPr>
      </w:pPr>
      <w:r w:rsidRPr="00D61144">
        <w:rPr>
          <w:color w:val="000000"/>
          <w:sz w:val="28"/>
          <w:szCs w:val="20"/>
          <w:lang w:val="uk-UA" w:eastAsia="en-US"/>
        </w:rPr>
        <w:t xml:space="preserve">Випробування </w:t>
      </w:r>
      <w:r w:rsidR="00F36BA0">
        <w:rPr>
          <w:color w:val="000000"/>
          <w:sz w:val="28"/>
          <w:szCs w:val="20"/>
          <w:lang w:val="uk-UA" w:eastAsia="en-US"/>
        </w:rPr>
        <w:t>було проведено</w:t>
      </w:r>
      <w:r w:rsidRPr="00D61144">
        <w:rPr>
          <w:color w:val="000000"/>
          <w:sz w:val="28"/>
          <w:szCs w:val="20"/>
          <w:lang w:val="uk-UA" w:eastAsia="en-US"/>
        </w:rPr>
        <w:t xml:space="preserve"> поступовим нарощуванням навантаження до руйнування</w:t>
      </w:r>
      <w:r>
        <w:rPr>
          <w:color w:val="000000"/>
          <w:sz w:val="28"/>
          <w:szCs w:val="20"/>
          <w:lang w:val="uk-UA" w:eastAsia="en-US"/>
        </w:rPr>
        <w:t xml:space="preserve"> </w:t>
      </w:r>
      <w:r w:rsidR="00F36BA0">
        <w:rPr>
          <w:color w:val="000000"/>
          <w:sz w:val="28"/>
          <w:szCs w:val="20"/>
          <w:lang w:val="uk-UA" w:eastAsia="en-US"/>
        </w:rPr>
        <w:t>клейового з’єднання</w:t>
      </w:r>
      <w:r w:rsidRPr="00D61144">
        <w:rPr>
          <w:color w:val="000000"/>
          <w:sz w:val="28"/>
          <w:szCs w:val="20"/>
          <w:lang w:val="uk-UA" w:eastAsia="en-US"/>
        </w:rPr>
        <w:t xml:space="preserve">. </w:t>
      </w:r>
      <w:r w:rsidR="00F36BA0">
        <w:rPr>
          <w:color w:val="000000"/>
          <w:sz w:val="28"/>
          <w:szCs w:val="20"/>
          <w:lang w:val="uk-UA" w:eastAsia="en-US"/>
        </w:rPr>
        <w:t>Початкова швидкість</w:t>
      </w:r>
      <w:r w:rsidRPr="00D61144">
        <w:rPr>
          <w:color w:val="000000"/>
          <w:sz w:val="28"/>
          <w:szCs w:val="20"/>
          <w:lang w:val="uk-UA" w:eastAsia="en-US"/>
        </w:rPr>
        <w:t xml:space="preserve"> руху зажиму машини 10 мм/хв. </w:t>
      </w:r>
      <w:r w:rsidR="00F36BA0">
        <w:rPr>
          <w:color w:val="000000"/>
          <w:sz w:val="28"/>
          <w:szCs w:val="20"/>
          <w:lang w:val="uk-UA" w:eastAsia="en-US"/>
        </w:rPr>
        <w:t>При цьому під час випробування д</w:t>
      </w:r>
      <w:r w:rsidRPr="00D61144">
        <w:rPr>
          <w:color w:val="000000"/>
          <w:sz w:val="28"/>
          <w:szCs w:val="20"/>
          <w:lang w:val="uk-UA" w:eastAsia="en-US"/>
        </w:rPr>
        <w:t>опуска</w:t>
      </w:r>
      <w:r w:rsidR="00F36BA0">
        <w:rPr>
          <w:color w:val="000000"/>
          <w:sz w:val="28"/>
          <w:szCs w:val="20"/>
          <w:lang w:val="uk-UA" w:eastAsia="en-US"/>
        </w:rPr>
        <w:t>лось збільшення швидкості</w:t>
      </w:r>
      <w:r w:rsidRPr="00D61144">
        <w:rPr>
          <w:color w:val="000000"/>
          <w:sz w:val="28"/>
          <w:szCs w:val="20"/>
          <w:lang w:val="uk-UA" w:eastAsia="en-US"/>
        </w:rPr>
        <w:t xml:space="preserve"> </w:t>
      </w:r>
      <w:r w:rsidR="00F36BA0">
        <w:rPr>
          <w:color w:val="000000"/>
          <w:sz w:val="28"/>
          <w:szCs w:val="20"/>
          <w:lang w:val="uk-UA" w:eastAsia="en-US"/>
        </w:rPr>
        <w:t xml:space="preserve">руху </w:t>
      </w:r>
      <w:r w:rsidRPr="00D61144">
        <w:rPr>
          <w:color w:val="000000"/>
          <w:sz w:val="28"/>
          <w:szCs w:val="20"/>
          <w:lang w:val="uk-UA" w:eastAsia="en-US"/>
        </w:rPr>
        <w:t xml:space="preserve">навантажуючого зажиму до 20 мм/хв. </w:t>
      </w:r>
      <w:r w:rsidR="00F36BA0">
        <w:rPr>
          <w:color w:val="000000"/>
          <w:sz w:val="28"/>
          <w:szCs w:val="20"/>
          <w:lang w:val="uk-UA" w:eastAsia="en-US"/>
        </w:rPr>
        <w:t>Було зафіксовано</w:t>
      </w:r>
      <w:r w:rsidRPr="00D61144">
        <w:rPr>
          <w:color w:val="000000"/>
          <w:sz w:val="28"/>
          <w:szCs w:val="20"/>
          <w:lang w:val="uk-UA" w:eastAsia="en-US"/>
        </w:rPr>
        <w:t xml:space="preserve"> найбільше</w:t>
      </w:r>
      <w:r>
        <w:rPr>
          <w:color w:val="000000"/>
          <w:sz w:val="28"/>
          <w:szCs w:val="20"/>
          <w:lang w:val="uk-UA" w:eastAsia="en-US"/>
        </w:rPr>
        <w:t xml:space="preserve"> </w:t>
      </w:r>
      <w:r w:rsidRPr="00D61144">
        <w:rPr>
          <w:color w:val="000000"/>
          <w:sz w:val="28"/>
          <w:szCs w:val="20"/>
          <w:lang w:val="uk-UA" w:eastAsia="en-US"/>
        </w:rPr>
        <w:t xml:space="preserve">навантаження, </w:t>
      </w:r>
      <w:r w:rsidR="00F36BA0">
        <w:rPr>
          <w:color w:val="000000"/>
          <w:sz w:val="28"/>
          <w:szCs w:val="20"/>
          <w:lang w:val="uk-UA" w:eastAsia="en-US"/>
        </w:rPr>
        <w:t>яке</w:t>
      </w:r>
      <w:r w:rsidRPr="00D61144">
        <w:rPr>
          <w:color w:val="000000"/>
          <w:sz w:val="28"/>
          <w:szCs w:val="20"/>
          <w:lang w:val="uk-UA" w:eastAsia="en-US"/>
        </w:rPr>
        <w:t xml:space="preserve"> було досягнуто при випробуванні</w:t>
      </w:r>
      <w:r w:rsidR="00F36BA0">
        <w:rPr>
          <w:color w:val="000000"/>
          <w:sz w:val="28"/>
          <w:szCs w:val="20"/>
          <w:lang w:val="uk-UA" w:eastAsia="en-US"/>
        </w:rPr>
        <w:t xml:space="preserve"> без зриву клейового з’єднання</w:t>
      </w:r>
      <w:r w:rsidRPr="00D61144">
        <w:rPr>
          <w:color w:val="000000"/>
          <w:sz w:val="28"/>
          <w:szCs w:val="20"/>
          <w:lang w:val="uk-UA" w:eastAsia="en-US"/>
        </w:rPr>
        <w:t>.</w:t>
      </w:r>
      <w:r>
        <w:rPr>
          <w:color w:val="000000"/>
          <w:sz w:val="28"/>
          <w:szCs w:val="20"/>
          <w:lang w:val="uk-UA" w:eastAsia="en-US"/>
        </w:rPr>
        <w:t xml:space="preserve"> </w:t>
      </w:r>
      <w:r w:rsidR="00F36BA0">
        <w:rPr>
          <w:color w:val="000000"/>
          <w:sz w:val="28"/>
          <w:szCs w:val="20"/>
          <w:lang w:val="uk-UA" w:eastAsia="en-US"/>
        </w:rPr>
        <w:t>Після випробування о</w:t>
      </w:r>
      <w:r w:rsidRPr="00D61144">
        <w:rPr>
          <w:color w:val="000000"/>
          <w:sz w:val="28"/>
          <w:szCs w:val="20"/>
          <w:lang w:val="uk-UA" w:eastAsia="en-US"/>
        </w:rPr>
        <w:t xml:space="preserve">бидві частини випробуваного зразка </w:t>
      </w:r>
      <w:r w:rsidR="00F36BA0">
        <w:rPr>
          <w:color w:val="000000"/>
          <w:sz w:val="28"/>
          <w:szCs w:val="20"/>
          <w:lang w:val="uk-UA" w:eastAsia="en-US"/>
        </w:rPr>
        <w:t>було піддано первинному</w:t>
      </w:r>
      <w:r w:rsidRPr="00D61144">
        <w:rPr>
          <w:color w:val="000000"/>
          <w:sz w:val="28"/>
          <w:szCs w:val="20"/>
          <w:lang w:val="uk-UA" w:eastAsia="en-US"/>
        </w:rPr>
        <w:t xml:space="preserve"> візуальному огляду для визначення</w:t>
      </w:r>
      <w:r>
        <w:rPr>
          <w:color w:val="000000"/>
          <w:sz w:val="28"/>
          <w:szCs w:val="20"/>
          <w:lang w:val="uk-UA" w:eastAsia="en-US"/>
        </w:rPr>
        <w:t xml:space="preserve"> </w:t>
      </w:r>
      <w:r w:rsidRPr="00D61144">
        <w:rPr>
          <w:color w:val="000000"/>
          <w:sz w:val="28"/>
          <w:szCs w:val="20"/>
          <w:lang w:val="uk-UA" w:eastAsia="en-US"/>
        </w:rPr>
        <w:t>характеру руйнування зразка по площині склейки або по клею</w:t>
      </w:r>
      <w:r w:rsidR="00F36BA0">
        <w:rPr>
          <w:color w:val="000000"/>
          <w:sz w:val="28"/>
          <w:szCs w:val="20"/>
          <w:lang w:val="uk-UA" w:eastAsia="en-US"/>
        </w:rPr>
        <w:t xml:space="preserve">, після чого зразки було передано на більш детальний огляд з допомогою </w:t>
      </w:r>
      <w:r w:rsidR="00F36BA0">
        <w:rPr>
          <w:color w:val="000000"/>
          <w:sz w:val="28"/>
          <w:szCs w:val="20"/>
          <w:lang w:val="en-US" w:eastAsia="en-US"/>
        </w:rPr>
        <w:t>SEM</w:t>
      </w:r>
      <w:r w:rsidR="00F36BA0" w:rsidRPr="009750FE">
        <w:rPr>
          <w:color w:val="000000"/>
          <w:sz w:val="28"/>
          <w:szCs w:val="20"/>
          <w:lang w:val="uk-UA" w:eastAsia="en-US"/>
        </w:rPr>
        <w:t>-</w:t>
      </w:r>
      <w:r w:rsidR="00F36BA0">
        <w:rPr>
          <w:color w:val="000000"/>
          <w:sz w:val="28"/>
          <w:szCs w:val="20"/>
          <w:lang w:val="uk-UA" w:eastAsia="en-US"/>
        </w:rPr>
        <w:t>мікроскопії.</w:t>
      </w:r>
    </w:p>
    <w:p w14:paraId="4A7AA3F0" w14:textId="77777777" w:rsidR="00776990" w:rsidRDefault="00776990">
      <w:pPr>
        <w:spacing w:after="200" w:line="276" w:lineRule="auto"/>
        <w:rPr>
          <w:color w:val="000000"/>
          <w:sz w:val="28"/>
          <w:szCs w:val="20"/>
          <w:lang w:val="uk-UA" w:eastAsia="en-US"/>
        </w:rPr>
      </w:pPr>
      <w:r>
        <w:rPr>
          <w:color w:val="000000"/>
          <w:sz w:val="28"/>
          <w:szCs w:val="20"/>
          <w:lang w:val="uk-UA" w:eastAsia="en-US"/>
        </w:rPr>
        <w:br w:type="page"/>
      </w:r>
    </w:p>
    <w:p w14:paraId="5DEFFA77" w14:textId="77777777" w:rsidR="00707D10" w:rsidRPr="00F36BA0" w:rsidRDefault="00776990" w:rsidP="00707D10">
      <w:pPr>
        <w:spacing w:line="360" w:lineRule="auto"/>
        <w:ind w:firstLine="527"/>
        <w:jc w:val="both"/>
        <w:rPr>
          <w:color w:val="000000"/>
          <w:sz w:val="28"/>
          <w:szCs w:val="20"/>
          <w:lang w:val="uk-UA" w:eastAsia="en-US"/>
        </w:rPr>
      </w:pPr>
      <w:r>
        <w:rPr>
          <w:color w:val="000000"/>
          <w:sz w:val="28"/>
          <w:szCs w:val="20"/>
          <w:lang w:val="uk-UA" w:eastAsia="en-US"/>
        </w:rPr>
        <w:lastRenderedPageBreak/>
        <w:t>Висновки до розділу:</w:t>
      </w:r>
    </w:p>
    <w:p w14:paraId="5A6894A0" w14:textId="77777777" w:rsidR="00707D10" w:rsidRDefault="00E85DA3" w:rsidP="00707D10">
      <w:pPr>
        <w:spacing w:line="360" w:lineRule="auto"/>
        <w:ind w:firstLine="527"/>
        <w:jc w:val="both"/>
        <w:rPr>
          <w:color w:val="000000"/>
          <w:sz w:val="28"/>
          <w:szCs w:val="20"/>
          <w:lang w:val="uk-UA" w:eastAsia="en-US"/>
        </w:rPr>
      </w:pPr>
      <w:r>
        <w:rPr>
          <w:color w:val="000000"/>
          <w:sz w:val="28"/>
          <w:szCs w:val="20"/>
          <w:lang w:val="uk-UA" w:eastAsia="en-US"/>
        </w:rPr>
        <w:t xml:space="preserve">Для здійснення експерименту було використано найбільш підходяще з наявного в потужностях ІМЗ НТУУ «КПІ ім. І. Сікорського», а саме ЛТК «Комета-2» потужністю в 1 кВт та апарат для перевірки на зсув, спроектований згідно </w:t>
      </w:r>
      <w:r w:rsidRPr="0092334F">
        <w:rPr>
          <w:color w:val="000000"/>
          <w:sz w:val="28"/>
          <w:szCs w:val="20"/>
          <w:lang w:val="uk-UA" w:eastAsia="en-US"/>
        </w:rPr>
        <w:t xml:space="preserve">ДСТУ 8601:2015 </w:t>
      </w:r>
      <w:r>
        <w:rPr>
          <w:color w:val="000000"/>
          <w:sz w:val="28"/>
          <w:szCs w:val="20"/>
          <w:lang w:val="uk-UA" w:eastAsia="en-US"/>
        </w:rPr>
        <w:t>«</w:t>
      </w:r>
      <w:r w:rsidRPr="0092334F">
        <w:rPr>
          <w:color w:val="000000"/>
          <w:sz w:val="28"/>
          <w:szCs w:val="20"/>
          <w:lang w:val="uk-UA" w:eastAsia="en-US"/>
        </w:rPr>
        <w:t>Розрахунки та випробування на міцність. Методика визначення характеристик циклічної тріщиностійкості металів за поперечного зсуву та кімнатної температури</w:t>
      </w:r>
      <w:r>
        <w:rPr>
          <w:color w:val="000000"/>
          <w:sz w:val="28"/>
          <w:szCs w:val="20"/>
          <w:lang w:val="uk-UA" w:eastAsia="en-US"/>
        </w:rPr>
        <w:t xml:space="preserve">». Обрано матеріали, які б дали змогу дізнатись закономірності обробки різних металів, а також визначено процеси структурно-фазових змін, що відбуваються в матеріалах під час лазерної поверхневої обробки обраних матеріалів. Наведено </w:t>
      </w:r>
      <w:r w:rsidR="00B51C20">
        <w:rPr>
          <w:color w:val="000000"/>
          <w:sz w:val="28"/>
          <w:szCs w:val="20"/>
          <w:lang w:val="uk-UA" w:eastAsia="en-US"/>
        </w:rPr>
        <w:t>використані</w:t>
      </w:r>
      <w:r>
        <w:rPr>
          <w:color w:val="000000"/>
          <w:sz w:val="28"/>
          <w:szCs w:val="20"/>
          <w:lang w:val="uk-UA" w:eastAsia="en-US"/>
        </w:rPr>
        <w:t xml:space="preserve"> режими</w:t>
      </w:r>
      <w:r w:rsidR="00B51C20">
        <w:rPr>
          <w:color w:val="000000"/>
          <w:sz w:val="28"/>
          <w:szCs w:val="20"/>
          <w:lang w:val="uk-UA" w:eastAsia="en-US"/>
        </w:rPr>
        <w:t xml:space="preserve"> обробки, а також методику проведення випробувань експериментальних зразків клейового з’єднання.</w:t>
      </w:r>
    </w:p>
    <w:p w14:paraId="791A9F74" w14:textId="77777777" w:rsidR="00707D10" w:rsidRPr="004024C8" w:rsidRDefault="00707D10" w:rsidP="00707D10">
      <w:pPr>
        <w:spacing w:line="360" w:lineRule="auto"/>
        <w:ind w:firstLine="527"/>
        <w:jc w:val="both"/>
        <w:rPr>
          <w:color w:val="000000"/>
          <w:sz w:val="28"/>
          <w:szCs w:val="20"/>
          <w:lang w:val="uk-UA" w:eastAsia="en-US"/>
        </w:rPr>
      </w:pPr>
      <w:r w:rsidRPr="004024C8">
        <w:rPr>
          <w:color w:val="000000"/>
          <w:sz w:val="28"/>
          <w:szCs w:val="20"/>
          <w:lang w:val="uk-UA" w:eastAsia="en-US"/>
        </w:rPr>
        <w:t xml:space="preserve"> </w:t>
      </w:r>
    </w:p>
    <w:p w14:paraId="0D642379" w14:textId="77777777" w:rsidR="00707D10" w:rsidRPr="004024C8" w:rsidRDefault="00707D10" w:rsidP="00707D10">
      <w:pPr>
        <w:spacing w:line="360" w:lineRule="auto"/>
        <w:ind w:firstLine="527"/>
        <w:jc w:val="both"/>
        <w:rPr>
          <w:color w:val="000000"/>
          <w:sz w:val="28"/>
          <w:szCs w:val="20"/>
          <w:lang w:val="uk-UA" w:eastAsia="en-US"/>
        </w:rPr>
      </w:pPr>
    </w:p>
    <w:p w14:paraId="55B19606" w14:textId="77777777" w:rsidR="00707D10" w:rsidRPr="004024C8" w:rsidRDefault="00707D10" w:rsidP="00707D10">
      <w:pPr>
        <w:spacing w:after="160" w:line="259" w:lineRule="auto"/>
        <w:jc w:val="both"/>
        <w:rPr>
          <w:sz w:val="28"/>
          <w:szCs w:val="28"/>
          <w:lang w:val="uk-UA"/>
        </w:rPr>
      </w:pPr>
    </w:p>
    <w:p w14:paraId="18D53F72" w14:textId="77777777" w:rsidR="00707D10" w:rsidRPr="004024C8" w:rsidRDefault="00707D10" w:rsidP="00707D10">
      <w:pPr>
        <w:spacing w:after="160" w:line="259" w:lineRule="auto"/>
        <w:rPr>
          <w:b/>
          <w:sz w:val="28"/>
          <w:szCs w:val="28"/>
          <w:lang w:val="uk-UA"/>
        </w:rPr>
      </w:pPr>
      <w:r w:rsidRPr="004024C8">
        <w:rPr>
          <w:b/>
          <w:sz w:val="28"/>
          <w:szCs w:val="28"/>
          <w:lang w:val="uk-UA"/>
        </w:rPr>
        <w:br w:type="page"/>
      </w:r>
    </w:p>
    <w:p w14:paraId="47EFB508" w14:textId="77777777" w:rsidR="00707D10" w:rsidRPr="004024C8" w:rsidRDefault="00707D10" w:rsidP="009E261B">
      <w:pPr>
        <w:pStyle w:val="1"/>
        <w:rPr>
          <w:lang w:val="uk-UA"/>
        </w:rPr>
      </w:pPr>
      <w:bookmarkStart w:id="22" w:name="_Toc70889038"/>
      <w:r w:rsidRPr="004024C8">
        <w:rPr>
          <w:lang w:val="uk-UA"/>
        </w:rPr>
        <w:lastRenderedPageBreak/>
        <w:t>Розділ 4. Технологічні закономірності процесу виготовлення клеєних з’єднань авіаційних деталей з застосуванням лазерного опромінювання.</w:t>
      </w:r>
      <w:bookmarkEnd w:id="22"/>
    </w:p>
    <w:p w14:paraId="5200CBB9" w14:textId="77777777" w:rsidR="00707D10" w:rsidRPr="004024C8" w:rsidRDefault="00707D10" w:rsidP="00707D10">
      <w:pPr>
        <w:spacing w:line="360" w:lineRule="auto"/>
        <w:ind w:firstLine="527"/>
        <w:jc w:val="both"/>
        <w:rPr>
          <w:color w:val="000000"/>
          <w:sz w:val="28"/>
          <w:szCs w:val="20"/>
          <w:lang w:val="uk-UA" w:eastAsia="en-US"/>
        </w:rPr>
      </w:pPr>
      <w:r w:rsidRPr="004024C8">
        <w:rPr>
          <w:color w:val="000000"/>
          <w:sz w:val="28"/>
          <w:szCs w:val="20"/>
          <w:lang w:val="uk-UA" w:eastAsia="en-US"/>
        </w:rPr>
        <w:t xml:space="preserve">Після проведення </w:t>
      </w:r>
      <w:r w:rsidR="00097C7E">
        <w:rPr>
          <w:color w:val="000000"/>
          <w:sz w:val="28"/>
          <w:szCs w:val="20"/>
          <w:lang w:val="uk-UA" w:eastAsia="en-US"/>
        </w:rPr>
        <w:t xml:space="preserve">випробування </w:t>
      </w:r>
      <w:r w:rsidRPr="004024C8">
        <w:rPr>
          <w:color w:val="000000"/>
          <w:sz w:val="28"/>
          <w:szCs w:val="20"/>
          <w:lang w:val="uk-UA" w:eastAsia="en-US"/>
        </w:rPr>
        <w:t>експеримент</w:t>
      </w:r>
      <w:r w:rsidR="00097C7E">
        <w:rPr>
          <w:color w:val="000000"/>
          <w:sz w:val="28"/>
          <w:szCs w:val="20"/>
          <w:lang w:val="uk-UA" w:eastAsia="en-US"/>
        </w:rPr>
        <w:t>альних зразків</w:t>
      </w:r>
      <w:r w:rsidRPr="004024C8">
        <w:rPr>
          <w:color w:val="000000"/>
          <w:sz w:val="28"/>
          <w:szCs w:val="20"/>
          <w:lang w:val="uk-UA" w:eastAsia="en-US"/>
        </w:rPr>
        <w:t xml:space="preserve"> результати </w:t>
      </w:r>
      <w:r w:rsidR="00097C7E">
        <w:rPr>
          <w:color w:val="000000"/>
          <w:sz w:val="28"/>
          <w:szCs w:val="20"/>
          <w:lang w:val="uk-UA" w:eastAsia="en-US"/>
        </w:rPr>
        <w:t xml:space="preserve">випробування на зсув </w:t>
      </w:r>
      <w:r w:rsidRPr="004024C8">
        <w:rPr>
          <w:color w:val="000000"/>
          <w:sz w:val="28"/>
          <w:szCs w:val="20"/>
          <w:lang w:val="uk-UA" w:eastAsia="en-US"/>
        </w:rPr>
        <w:t>було підсумовано в таблиці 2. Необроблені зразки, а також зразки, оброблені струменево-абразивним методом</w:t>
      </w:r>
      <w:r w:rsidR="00097C7E">
        <w:rPr>
          <w:color w:val="000000"/>
          <w:sz w:val="28"/>
          <w:szCs w:val="20"/>
          <w:lang w:val="uk-UA" w:eastAsia="en-US"/>
        </w:rPr>
        <w:t xml:space="preserve">, наведені в таблиці – </w:t>
      </w:r>
      <w:r w:rsidRPr="004024C8">
        <w:rPr>
          <w:color w:val="000000"/>
          <w:sz w:val="28"/>
          <w:szCs w:val="20"/>
          <w:lang w:val="uk-UA" w:eastAsia="en-US"/>
        </w:rPr>
        <w:t>контрольні.</w:t>
      </w:r>
      <w:r w:rsidR="00D1767C">
        <w:rPr>
          <w:color w:val="000000"/>
          <w:sz w:val="28"/>
          <w:szCs w:val="20"/>
          <w:lang w:val="uk-UA" w:eastAsia="en-US"/>
        </w:rPr>
        <w:t xml:space="preserve"> Отримані дані використаємо для виведення закономірностей, виявлених в процесі виготовлення та випробування отриманих клейових з’єднань.</w:t>
      </w:r>
    </w:p>
    <w:p w14:paraId="03944D8E" w14:textId="77777777" w:rsidR="00707D10" w:rsidRPr="004024C8" w:rsidRDefault="00707D10" w:rsidP="00707D10">
      <w:pPr>
        <w:spacing w:line="360" w:lineRule="auto"/>
        <w:ind w:firstLine="527"/>
        <w:jc w:val="both"/>
        <w:rPr>
          <w:color w:val="000000"/>
          <w:sz w:val="28"/>
          <w:szCs w:val="20"/>
          <w:lang w:val="uk-UA" w:eastAsia="en-US"/>
        </w:rPr>
      </w:pPr>
      <w:r w:rsidRPr="004024C8">
        <w:rPr>
          <w:b/>
          <w:color w:val="000000"/>
          <w:sz w:val="28"/>
          <w:szCs w:val="20"/>
          <w:lang w:val="uk-UA" w:eastAsia="en-US"/>
        </w:rPr>
        <w:t>Таблиця 2</w:t>
      </w:r>
      <w:r w:rsidRPr="004024C8">
        <w:rPr>
          <w:color w:val="000000"/>
          <w:sz w:val="28"/>
          <w:szCs w:val="20"/>
          <w:lang w:val="uk-UA" w:eastAsia="en-US"/>
        </w:rPr>
        <w:t>. Результати</w:t>
      </w:r>
      <w:r w:rsidR="00097C7E">
        <w:rPr>
          <w:color w:val="000000"/>
          <w:sz w:val="28"/>
          <w:szCs w:val="20"/>
          <w:lang w:val="uk-UA" w:eastAsia="en-US"/>
        </w:rPr>
        <w:t xml:space="preserve"> випробувань</w:t>
      </w:r>
      <w:r w:rsidRPr="004024C8">
        <w:rPr>
          <w:color w:val="000000"/>
          <w:sz w:val="28"/>
          <w:szCs w:val="20"/>
          <w:lang w:val="uk-UA" w:eastAsia="en-US"/>
        </w:rPr>
        <w:t xml:space="preserve"> серії експеримент</w:t>
      </w:r>
      <w:r w:rsidR="00097C7E">
        <w:rPr>
          <w:color w:val="000000"/>
          <w:sz w:val="28"/>
          <w:szCs w:val="20"/>
          <w:lang w:val="uk-UA" w:eastAsia="en-US"/>
        </w:rPr>
        <w:t>альних зразків</w:t>
      </w:r>
      <w:r w:rsidRPr="004024C8">
        <w:rPr>
          <w:color w:val="000000"/>
          <w:sz w:val="28"/>
          <w:szCs w:val="20"/>
          <w:lang w:val="uk-UA" w:eastAsia="en-US"/>
        </w:rPr>
        <w:t>.</w:t>
      </w:r>
    </w:p>
    <w:p w14:paraId="6B6FEFCA" w14:textId="77777777" w:rsidR="00707D10" w:rsidRPr="004024C8" w:rsidRDefault="00707D10" w:rsidP="00707D10">
      <w:pPr>
        <w:ind w:firstLine="527"/>
        <w:jc w:val="both"/>
        <w:rPr>
          <w:color w:val="000000"/>
          <w:sz w:val="20"/>
          <w:szCs w:val="20"/>
          <w:lang w:val="uk-UA" w:eastAsia="en-US"/>
        </w:rPr>
      </w:pPr>
    </w:p>
    <w:tbl>
      <w:tblPr>
        <w:tblStyle w:val="ac"/>
        <w:tblW w:w="0" w:type="auto"/>
        <w:tblInd w:w="137" w:type="dxa"/>
        <w:tblCellMar>
          <w:top w:w="28" w:type="dxa"/>
          <w:bottom w:w="28" w:type="dxa"/>
        </w:tblCellMar>
        <w:tblLook w:val="04A0" w:firstRow="1" w:lastRow="0" w:firstColumn="1" w:lastColumn="0" w:noHBand="0" w:noVBand="1"/>
      </w:tblPr>
      <w:tblGrid>
        <w:gridCol w:w="595"/>
        <w:gridCol w:w="2547"/>
        <w:gridCol w:w="2289"/>
        <w:gridCol w:w="1073"/>
        <w:gridCol w:w="1073"/>
        <w:gridCol w:w="1630"/>
      </w:tblGrid>
      <w:tr w:rsidR="00707D10" w:rsidRPr="004024C8" w14:paraId="62A4125A" w14:textId="77777777" w:rsidTr="00B03A41">
        <w:tc>
          <w:tcPr>
            <w:tcW w:w="486" w:type="dxa"/>
            <w:vMerge w:val="restart"/>
          </w:tcPr>
          <w:p w14:paraId="404F02DB"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w:t>
            </w:r>
          </w:p>
          <w:p w14:paraId="322D69BF"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п/п</w:t>
            </w:r>
          </w:p>
        </w:tc>
        <w:tc>
          <w:tcPr>
            <w:tcW w:w="5042" w:type="dxa"/>
            <w:gridSpan w:val="2"/>
          </w:tcPr>
          <w:p w14:paraId="133E843B"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Вид обробки</w:t>
            </w:r>
          </w:p>
        </w:tc>
        <w:tc>
          <w:tcPr>
            <w:tcW w:w="3963" w:type="dxa"/>
            <w:gridSpan w:val="3"/>
          </w:tcPr>
          <w:p w14:paraId="6063759E"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Величина руйнівної сили</w:t>
            </w:r>
          </w:p>
        </w:tc>
      </w:tr>
      <w:tr w:rsidR="00707D10" w:rsidRPr="004024C8" w14:paraId="08B3DE08" w14:textId="77777777" w:rsidTr="00B03A41">
        <w:tc>
          <w:tcPr>
            <w:tcW w:w="486" w:type="dxa"/>
            <w:vMerge/>
          </w:tcPr>
          <w:p w14:paraId="4B60EC5F" w14:textId="77777777" w:rsidR="00707D10" w:rsidRPr="004024C8" w:rsidRDefault="00707D10" w:rsidP="00B03A41">
            <w:pPr>
              <w:jc w:val="center"/>
              <w:rPr>
                <w:color w:val="000000"/>
                <w:sz w:val="28"/>
                <w:szCs w:val="28"/>
                <w:lang w:val="uk-UA" w:eastAsia="en-US"/>
              </w:rPr>
            </w:pPr>
          </w:p>
        </w:tc>
        <w:tc>
          <w:tcPr>
            <w:tcW w:w="2678" w:type="dxa"/>
          </w:tcPr>
          <w:p w14:paraId="6058E502"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Поверхня У8</w:t>
            </w:r>
          </w:p>
        </w:tc>
        <w:tc>
          <w:tcPr>
            <w:tcW w:w="2364" w:type="dxa"/>
          </w:tcPr>
          <w:p w14:paraId="4D56582A"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Поверхня Р6М5</w:t>
            </w:r>
          </w:p>
        </w:tc>
        <w:tc>
          <w:tcPr>
            <w:tcW w:w="1134" w:type="dxa"/>
          </w:tcPr>
          <w:p w14:paraId="04812651"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F</w:t>
            </w:r>
            <w:r w:rsidRPr="004024C8">
              <w:rPr>
                <w:color w:val="000000"/>
                <w:sz w:val="28"/>
                <w:szCs w:val="28"/>
                <w:vertAlign w:val="subscript"/>
                <w:lang w:val="uk-UA" w:eastAsia="en-US"/>
              </w:rPr>
              <w:t>min</w:t>
            </w:r>
            <w:r w:rsidRPr="004024C8">
              <w:rPr>
                <w:color w:val="000000"/>
                <w:sz w:val="28"/>
                <w:szCs w:val="28"/>
                <w:lang w:val="uk-UA" w:eastAsia="en-US"/>
              </w:rPr>
              <w:t>, МПа</w:t>
            </w:r>
          </w:p>
        </w:tc>
        <w:tc>
          <w:tcPr>
            <w:tcW w:w="1134" w:type="dxa"/>
          </w:tcPr>
          <w:p w14:paraId="69A7A9D8"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F</w:t>
            </w:r>
            <w:r w:rsidRPr="004024C8">
              <w:rPr>
                <w:color w:val="000000"/>
                <w:sz w:val="28"/>
                <w:szCs w:val="28"/>
                <w:vertAlign w:val="subscript"/>
                <w:lang w:val="uk-UA" w:eastAsia="en-US"/>
              </w:rPr>
              <w:t>mах</w:t>
            </w:r>
            <w:r w:rsidRPr="004024C8">
              <w:rPr>
                <w:color w:val="000000"/>
                <w:sz w:val="28"/>
                <w:szCs w:val="28"/>
                <w:lang w:val="uk-UA" w:eastAsia="en-US"/>
              </w:rPr>
              <w:t>, МПа</w:t>
            </w:r>
          </w:p>
        </w:tc>
        <w:tc>
          <w:tcPr>
            <w:tcW w:w="1695" w:type="dxa"/>
          </w:tcPr>
          <w:p w14:paraId="602BBB0D"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F</w:t>
            </w:r>
            <w:r w:rsidRPr="004024C8">
              <w:rPr>
                <w:color w:val="000000"/>
                <w:sz w:val="28"/>
                <w:szCs w:val="28"/>
                <w:vertAlign w:val="subscript"/>
                <w:lang w:val="uk-UA" w:eastAsia="en-US"/>
              </w:rPr>
              <w:t>c</w:t>
            </w:r>
            <w:r w:rsidRPr="004024C8">
              <w:rPr>
                <w:color w:val="000000"/>
                <w:sz w:val="28"/>
                <w:szCs w:val="28"/>
                <w:lang w:val="uk-UA" w:eastAsia="en-US"/>
              </w:rPr>
              <w:t xml:space="preserve"> (середнє) МПа</w:t>
            </w:r>
          </w:p>
        </w:tc>
      </w:tr>
      <w:tr w:rsidR="00707D10" w:rsidRPr="004024C8" w14:paraId="465B905D" w14:textId="77777777" w:rsidTr="00B03A41">
        <w:tc>
          <w:tcPr>
            <w:tcW w:w="486" w:type="dxa"/>
          </w:tcPr>
          <w:p w14:paraId="7759997E"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1</w:t>
            </w:r>
          </w:p>
        </w:tc>
        <w:tc>
          <w:tcPr>
            <w:tcW w:w="2678" w:type="dxa"/>
          </w:tcPr>
          <w:p w14:paraId="436266A4"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без попередньої обробки</w:t>
            </w:r>
          </w:p>
        </w:tc>
        <w:tc>
          <w:tcPr>
            <w:tcW w:w="2364" w:type="dxa"/>
          </w:tcPr>
          <w:p w14:paraId="310882C3"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без попередньої обробки</w:t>
            </w:r>
          </w:p>
        </w:tc>
        <w:tc>
          <w:tcPr>
            <w:tcW w:w="1134" w:type="dxa"/>
          </w:tcPr>
          <w:p w14:paraId="2E8D3CDF"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136</w:t>
            </w:r>
          </w:p>
        </w:tc>
        <w:tc>
          <w:tcPr>
            <w:tcW w:w="1134" w:type="dxa"/>
          </w:tcPr>
          <w:p w14:paraId="7B64FC2B"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189</w:t>
            </w:r>
          </w:p>
        </w:tc>
        <w:tc>
          <w:tcPr>
            <w:tcW w:w="1695" w:type="dxa"/>
          </w:tcPr>
          <w:p w14:paraId="6C2AF08F"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168</w:t>
            </w:r>
          </w:p>
        </w:tc>
      </w:tr>
      <w:tr w:rsidR="00707D10" w:rsidRPr="004024C8" w14:paraId="3F92A5E9" w14:textId="77777777" w:rsidTr="00B03A41">
        <w:tc>
          <w:tcPr>
            <w:tcW w:w="486" w:type="dxa"/>
          </w:tcPr>
          <w:p w14:paraId="41BE27B6"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2</w:t>
            </w:r>
          </w:p>
        </w:tc>
        <w:tc>
          <w:tcPr>
            <w:tcW w:w="2678" w:type="dxa"/>
          </w:tcPr>
          <w:p w14:paraId="3706487C"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Струменево-абразивна</w:t>
            </w:r>
          </w:p>
        </w:tc>
        <w:tc>
          <w:tcPr>
            <w:tcW w:w="2364" w:type="dxa"/>
          </w:tcPr>
          <w:p w14:paraId="07178EF3"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Струменево-абразивна</w:t>
            </w:r>
          </w:p>
        </w:tc>
        <w:tc>
          <w:tcPr>
            <w:tcW w:w="1134" w:type="dxa"/>
          </w:tcPr>
          <w:p w14:paraId="2DD3A1D9"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147</w:t>
            </w:r>
          </w:p>
        </w:tc>
        <w:tc>
          <w:tcPr>
            <w:tcW w:w="1134" w:type="dxa"/>
          </w:tcPr>
          <w:p w14:paraId="2AF4C3B2"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203</w:t>
            </w:r>
          </w:p>
        </w:tc>
        <w:tc>
          <w:tcPr>
            <w:tcW w:w="1695" w:type="dxa"/>
          </w:tcPr>
          <w:p w14:paraId="0B04508B"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179</w:t>
            </w:r>
          </w:p>
        </w:tc>
      </w:tr>
      <w:tr w:rsidR="00707D10" w:rsidRPr="004024C8" w14:paraId="17EDCAD5" w14:textId="77777777" w:rsidTr="00B03A41">
        <w:tc>
          <w:tcPr>
            <w:tcW w:w="486" w:type="dxa"/>
          </w:tcPr>
          <w:p w14:paraId="77F3A512"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3</w:t>
            </w:r>
          </w:p>
        </w:tc>
        <w:tc>
          <w:tcPr>
            <w:tcW w:w="2678" w:type="dxa"/>
          </w:tcPr>
          <w:p w14:paraId="5910A40A" w14:textId="77777777" w:rsidR="00707D10" w:rsidRPr="004024C8" w:rsidRDefault="00707D10" w:rsidP="00B03A41">
            <w:pPr>
              <w:jc w:val="center"/>
              <w:rPr>
                <w:color w:val="000000"/>
                <w:sz w:val="28"/>
                <w:szCs w:val="28"/>
                <w:lang w:val="uk-UA" w:eastAsia="en-US"/>
              </w:rPr>
            </w:pPr>
            <w:r w:rsidRPr="004024C8">
              <w:rPr>
                <w:noProof/>
                <w:sz w:val="28"/>
                <w:szCs w:val="28"/>
                <w:lang w:val="uk-UA" w:eastAsia="en-US"/>
              </w:rPr>
              <w:drawing>
                <wp:inline distT="0" distB="0" distL="0" distR="0" wp14:anchorId="0A3CEB0E" wp14:editId="5E123287">
                  <wp:extent cx="730250" cy="934516"/>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734519" cy="939979"/>
                          </a:xfrm>
                          <a:prstGeom prst="rect">
                            <a:avLst/>
                          </a:prstGeom>
                        </pic:spPr>
                      </pic:pic>
                    </a:graphicData>
                  </a:graphic>
                </wp:inline>
              </w:drawing>
            </w:r>
          </w:p>
        </w:tc>
        <w:tc>
          <w:tcPr>
            <w:tcW w:w="2364" w:type="dxa"/>
          </w:tcPr>
          <w:p w14:paraId="6E720140" w14:textId="77777777" w:rsidR="00707D10" w:rsidRPr="004024C8" w:rsidRDefault="00707D10" w:rsidP="00B03A41">
            <w:pPr>
              <w:jc w:val="center"/>
              <w:rPr>
                <w:color w:val="000000"/>
                <w:sz w:val="28"/>
                <w:szCs w:val="28"/>
                <w:lang w:val="uk-UA" w:eastAsia="en-US"/>
              </w:rPr>
            </w:pPr>
            <w:r w:rsidRPr="004024C8">
              <w:rPr>
                <w:noProof/>
                <w:sz w:val="28"/>
                <w:szCs w:val="28"/>
                <w:lang w:val="uk-UA" w:eastAsia="en-US"/>
              </w:rPr>
              <w:drawing>
                <wp:inline distT="0" distB="0" distL="0" distR="0" wp14:anchorId="7B2958F4" wp14:editId="7C4688C4">
                  <wp:extent cx="730250" cy="934516"/>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734519" cy="939979"/>
                          </a:xfrm>
                          <a:prstGeom prst="rect">
                            <a:avLst/>
                          </a:prstGeom>
                        </pic:spPr>
                      </pic:pic>
                    </a:graphicData>
                  </a:graphic>
                </wp:inline>
              </w:drawing>
            </w:r>
          </w:p>
        </w:tc>
        <w:tc>
          <w:tcPr>
            <w:tcW w:w="1134" w:type="dxa"/>
            <w:vAlign w:val="center"/>
          </w:tcPr>
          <w:p w14:paraId="26A6EA7D"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258</w:t>
            </w:r>
          </w:p>
        </w:tc>
        <w:tc>
          <w:tcPr>
            <w:tcW w:w="1134" w:type="dxa"/>
            <w:vAlign w:val="center"/>
          </w:tcPr>
          <w:p w14:paraId="6C7E8929"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362</w:t>
            </w:r>
          </w:p>
        </w:tc>
        <w:tc>
          <w:tcPr>
            <w:tcW w:w="1695" w:type="dxa"/>
            <w:vAlign w:val="center"/>
          </w:tcPr>
          <w:p w14:paraId="4D60DC3C"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318</w:t>
            </w:r>
          </w:p>
        </w:tc>
      </w:tr>
      <w:tr w:rsidR="00707D10" w:rsidRPr="004024C8" w14:paraId="42315F65" w14:textId="77777777" w:rsidTr="00B03A41">
        <w:tc>
          <w:tcPr>
            <w:tcW w:w="486" w:type="dxa"/>
          </w:tcPr>
          <w:p w14:paraId="188B0979"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4</w:t>
            </w:r>
          </w:p>
        </w:tc>
        <w:tc>
          <w:tcPr>
            <w:tcW w:w="2678" w:type="dxa"/>
          </w:tcPr>
          <w:p w14:paraId="28F7345C" w14:textId="77777777" w:rsidR="00707D10" w:rsidRPr="004024C8" w:rsidRDefault="00707D10" w:rsidP="00B03A41">
            <w:pPr>
              <w:jc w:val="center"/>
              <w:rPr>
                <w:color w:val="000000"/>
                <w:sz w:val="28"/>
                <w:szCs w:val="28"/>
                <w:lang w:val="uk-UA" w:eastAsia="en-US"/>
              </w:rPr>
            </w:pPr>
            <w:r w:rsidRPr="004024C8">
              <w:rPr>
                <w:noProof/>
                <w:sz w:val="28"/>
                <w:szCs w:val="28"/>
                <w:lang w:val="uk-UA" w:eastAsia="en-US"/>
              </w:rPr>
              <w:drawing>
                <wp:inline distT="0" distB="0" distL="0" distR="0" wp14:anchorId="38F9B86C" wp14:editId="5F24CC64">
                  <wp:extent cx="939165" cy="105069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944363" cy="1056505"/>
                          </a:xfrm>
                          <a:prstGeom prst="rect">
                            <a:avLst/>
                          </a:prstGeom>
                        </pic:spPr>
                      </pic:pic>
                    </a:graphicData>
                  </a:graphic>
                </wp:inline>
              </w:drawing>
            </w:r>
          </w:p>
        </w:tc>
        <w:tc>
          <w:tcPr>
            <w:tcW w:w="2364" w:type="dxa"/>
          </w:tcPr>
          <w:p w14:paraId="2EA07940" w14:textId="77777777" w:rsidR="00707D10" w:rsidRPr="004024C8" w:rsidRDefault="00707D10" w:rsidP="00B03A41">
            <w:pPr>
              <w:jc w:val="center"/>
              <w:rPr>
                <w:color w:val="000000"/>
                <w:sz w:val="28"/>
                <w:szCs w:val="28"/>
                <w:lang w:val="uk-UA" w:eastAsia="en-US"/>
              </w:rPr>
            </w:pPr>
            <w:r w:rsidRPr="004024C8">
              <w:rPr>
                <w:noProof/>
                <w:sz w:val="28"/>
                <w:szCs w:val="28"/>
                <w:lang w:val="uk-UA" w:eastAsia="en-US"/>
              </w:rPr>
              <w:drawing>
                <wp:inline distT="0" distB="0" distL="0" distR="0" wp14:anchorId="21C20B45" wp14:editId="2C3721F8">
                  <wp:extent cx="939165" cy="105069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944363" cy="1056505"/>
                          </a:xfrm>
                          <a:prstGeom prst="rect">
                            <a:avLst/>
                          </a:prstGeom>
                        </pic:spPr>
                      </pic:pic>
                    </a:graphicData>
                  </a:graphic>
                </wp:inline>
              </w:drawing>
            </w:r>
          </w:p>
        </w:tc>
        <w:tc>
          <w:tcPr>
            <w:tcW w:w="1134" w:type="dxa"/>
            <w:vAlign w:val="center"/>
          </w:tcPr>
          <w:p w14:paraId="5D585F32"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339</w:t>
            </w:r>
          </w:p>
        </w:tc>
        <w:tc>
          <w:tcPr>
            <w:tcW w:w="1134" w:type="dxa"/>
            <w:vAlign w:val="center"/>
          </w:tcPr>
          <w:p w14:paraId="2248DDED"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408</w:t>
            </w:r>
          </w:p>
        </w:tc>
        <w:tc>
          <w:tcPr>
            <w:tcW w:w="1695" w:type="dxa"/>
            <w:vAlign w:val="center"/>
          </w:tcPr>
          <w:p w14:paraId="6076A1FD"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366</w:t>
            </w:r>
          </w:p>
        </w:tc>
      </w:tr>
      <w:tr w:rsidR="00707D10" w:rsidRPr="004024C8" w14:paraId="1442B172" w14:textId="77777777" w:rsidTr="00B03A41">
        <w:tc>
          <w:tcPr>
            <w:tcW w:w="486" w:type="dxa"/>
          </w:tcPr>
          <w:p w14:paraId="7B258286"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5</w:t>
            </w:r>
          </w:p>
        </w:tc>
        <w:tc>
          <w:tcPr>
            <w:tcW w:w="2678" w:type="dxa"/>
          </w:tcPr>
          <w:p w14:paraId="690D50E7" w14:textId="77777777" w:rsidR="00707D10" w:rsidRPr="004024C8" w:rsidRDefault="00707D10" w:rsidP="00B03A41">
            <w:pPr>
              <w:jc w:val="center"/>
              <w:rPr>
                <w:color w:val="000000"/>
                <w:sz w:val="28"/>
                <w:szCs w:val="28"/>
                <w:lang w:val="uk-UA" w:eastAsia="en-US"/>
              </w:rPr>
            </w:pPr>
            <w:r w:rsidRPr="004024C8">
              <w:rPr>
                <w:noProof/>
                <w:sz w:val="28"/>
                <w:szCs w:val="28"/>
                <w:lang w:val="uk-UA" w:eastAsia="en-US"/>
              </w:rPr>
              <w:drawing>
                <wp:inline distT="0" distB="0" distL="0" distR="0" wp14:anchorId="5A1F0102" wp14:editId="7276825D">
                  <wp:extent cx="920750" cy="1059494"/>
                  <wp:effectExtent l="0" t="0" r="0"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924863" cy="1064226"/>
                          </a:xfrm>
                          <a:prstGeom prst="rect">
                            <a:avLst/>
                          </a:prstGeom>
                        </pic:spPr>
                      </pic:pic>
                    </a:graphicData>
                  </a:graphic>
                </wp:inline>
              </w:drawing>
            </w:r>
          </w:p>
        </w:tc>
        <w:tc>
          <w:tcPr>
            <w:tcW w:w="2364" w:type="dxa"/>
          </w:tcPr>
          <w:p w14:paraId="3EE5A26F" w14:textId="77777777" w:rsidR="00707D10" w:rsidRPr="004024C8" w:rsidRDefault="00707D10" w:rsidP="00B03A41">
            <w:pPr>
              <w:jc w:val="center"/>
              <w:rPr>
                <w:color w:val="000000"/>
                <w:sz w:val="28"/>
                <w:szCs w:val="28"/>
                <w:lang w:val="uk-UA" w:eastAsia="en-US"/>
              </w:rPr>
            </w:pPr>
            <w:r w:rsidRPr="004024C8">
              <w:rPr>
                <w:noProof/>
                <w:sz w:val="28"/>
                <w:szCs w:val="28"/>
                <w:lang w:val="uk-UA" w:eastAsia="en-US"/>
              </w:rPr>
              <w:drawing>
                <wp:inline distT="0" distB="0" distL="0" distR="0" wp14:anchorId="4774256B" wp14:editId="4DCC489F">
                  <wp:extent cx="921224" cy="1060037"/>
                  <wp:effectExtent l="0" t="0" r="0" b="698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939537" cy="1081110"/>
                          </a:xfrm>
                          <a:prstGeom prst="rect">
                            <a:avLst/>
                          </a:prstGeom>
                        </pic:spPr>
                      </pic:pic>
                    </a:graphicData>
                  </a:graphic>
                </wp:inline>
              </w:drawing>
            </w:r>
          </w:p>
        </w:tc>
        <w:tc>
          <w:tcPr>
            <w:tcW w:w="1134" w:type="dxa"/>
            <w:vAlign w:val="center"/>
          </w:tcPr>
          <w:p w14:paraId="0A95411D"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230</w:t>
            </w:r>
          </w:p>
        </w:tc>
        <w:tc>
          <w:tcPr>
            <w:tcW w:w="1134" w:type="dxa"/>
            <w:vAlign w:val="center"/>
          </w:tcPr>
          <w:p w14:paraId="1AEF9F46"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312</w:t>
            </w:r>
          </w:p>
        </w:tc>
        <w:tc>
          <w:tcPr>
            <w:tcW w:w="1695" w:type="dxa"/>
            <w:vAlign w:val="center"/>
          </w:tcPr>
          <w:p w14:paraId="75BDFA92"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274</w:t>
            </w:r>
          </w:p>
        </w:tc>
      </w:tr>
      <w:tr w:rsidR="00707D10" w:rsidRPr="004024C8" w14:paraId="17558D7F" w14:textId="77777777" w:rsidTr="00B03A41">
        <w:tc>
          <w:tcPr>
            <w:tcW w:w="486" w:type="dxa"/>
          </w:tcPr>
          <w:p w14:paraId="5D9E265F"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6</w:t>
            </w:r>
          </w:p>
        </w:tc>
        <w:tc>
          <w:tcPr>
            <w:tcW w:w="2678" w:type="dxa"/>
          </w:tcPr>
          <w:p w14:paraId="1733010D" w14:textId="77777777" w:rsidR="00707D10" w:rsidRPr="004024C8" w:rsidRDefault="00707D10" w:rsidP="00B03A41">
            <w:pPr>
              <w:jc w:val="center"/>
              <w:rPr>
                <w:color w:val="000000"/>
                <w:sz w:val="28"/>
                <w:szCs w:val="28"/>
                <w:lang w:val="uk-UA" w:eastAsia="en-US"/>
              </w:rPr>
            </w:pPr>
            <w:r w:rsidRPr="004024C8">
              <w:rPr>
                <w:noProof/>
                <w:sz w:val="28"/>
                <w:szCs w:val="28"/>
                <w:lang w:val="uk-UA" w:eastAsia="en-US"/>
              </w:rPr>
              <w:drawing>
                <wp:inline distT="0" distB="0" distL="0" distR="0" wp14:anchorId="310AD1EE" wp14:editId="07246CF5">
                  <wp:extent cx="939165" cy="105069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944363" cy="1056505"/>
                          </a:xfrm>
                          <a:prstGeom prst="rect">
                            <a:avLst/>
                          </a:prstGeom>
                        </pic:spPr>
                      </pic:pic>
                    </a:graphicData>
                  </a:graphic>
                </wp:inline>
              </w:drawing>
            </w:r>
          </w:p>
        </w:tc>
        <w:tc>
          <w:tcPr>
            <w:tcW w:w="2364" w:type="dxa"/>
          </w:tcPr>
          <w:p w14:paraId="1ABC10D7" w14:textId="77777777" w:rsidR="00707D10" w:rsidRPr="004024C8" w:rsidRDefault="00707D10" w:rsidP="00B03A41">
            <w:pPr>
              <w:jc w:val="center"/>
              <w:rPr>
                <w:color w:val="000000"/>
                <w:sz w:val="28"/>
                <w:szCs w:val="28"/>
                <w:lang w:val="uk-UA" w:eastAsia="en-US"/>
              </w:rPr>
            </w:pPr>
            <w:r w:rsidRPr="004024C8">
              <w:rPr>
                <w:noProof/>
                <w:sz w:val="28"/>
                <w:szCs w:val="28"/>
                <w:lang w:val="uk-UA" w:eastAsia="en-US"/>
              </w:rPr>
              <w:drawing>
                <wp:inline distT="0" distB="0" distL="0" distR="0" wp14:anchorId="1B74B026" wp14:editId="66965DAC">
                  <wp:extent cx="1094715" cy="1055011"/>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102431" cy="1062447"/>
                          </a:xfrm>
                          <a:prstGeom prst="rect">
                            <a:avLst/>
                          </a:prstGeom>
                        </pic:spPr>
                      </pic:pic>
                    </a:graphicData>
                  </a:graphic>
                </wp:inline>
              </w:drawing>
            </w:r>
          </w:p>
        </w:tc>
        <w:tc>
          <w:tcPr>
            <w:tcW w:w="1134" w:type="dxa"/>
            <w:vAlign w:val="center"/>
          </w:tcPr>
          <w:p w14:paraId="3BDEB5AA" w14:textId="77777777" w:rsidR="00707D10" w:rsidRPr="004024C8" w:rsidRDefault="00707D10" w:rsidP="00B03A41">
            <w:pPr>
              <w:jc w:val="center"/>
              <w:rPr>
                <w:color w:val="000000"/>
                <w:sz w:val="28"/>
                <w:szCs w:val="28"/>
                <w:u w:val="single"/>
                <w:lang w:val="uk-UA" w:eastAsia="en-US"/>
              </w:rPr>
            </w:pPr>
            <w:r w:rsidRPr="004024C8">
              <w:rPr>
                <w:color w:val="000000"/>
                <w:sz w:val="28"/>
                <w:szCs w:val="28"/>
                <w:u w:val="single"/>
                <w:lang w:val="uk-UA" w:eastAsia="en-US"/>
              </w:rPr>
              <w:t>359</w:t>
            </w:r>
          </w:p>
        </w:tc>
        <w:tc>
          <w:tcPr>
            <w:tcW w:w="1134" w:type="dxa"/>
            <w:vAlign w:val="center"/>
          </w:tcPr>
          <w:p w14:paraId="69EBFF04" w14:textId="77777777" w:rsidR="00707D10" w:rsidRPr="004024C8" w:rsidRDefault="00707D10" w:rsidP="00B03A41">
            <w:pPr>
              <w:jc w:val="center"/>
              <w:rPr>
                <w:color w:val="000000"/>
                <w:sz w:val="28"/>
                <w:szCs w:val="28"/>
                <w:u w:val="single"/>
                <w:lang w:val="uk-UA" w:eastAsia="en-US"/>
              </w:rPr>
            </w:pPr>
            <w:r w:rsidRPr="004024C8">
              <w:rPr>
                <w:color w:val="000000"/>
                <w:sz w:val="28"/>
                <w:szCs w:val="28"/>
                <w:u w:val="single"/>
                <w:lang w:val="uk-UA" w:eastAsia="en-US"/>
              </w:rPr>
              <w:t>434</w:t>
            </w:r>
          </w:p>
        </w:tc>
        <w:tc>
          <w:tcPr>
            <w:tcW w:w="1695" w:type="dxa"/>
            <w:vAlign w:val="center"/>
          </w:tcPr>
          <w:p w14:paraId="1DA32881" w14:textId="77777777" w:rsidR="00707D10" w:rsidRPr="004024C8" w:rsidRDefault="00707D10" w:rsidP="00B03A41">
            <w:pPr>
              <w:jc w:val="center"/>
              <w:rPr>
                <w:b/>
                <w:color w:val="000000"/>
                <w:sz w:val="28"/>
                <w:szCs w:val="28"/>
                <w:u w:val="single"/>
                <w:lang w:val="uk-UA" w:eastAsia="en-US"/>
              </w:rPr>
            </w:pPr>
            <w:r w:rsidRPr="004024C8">
              <w:rPr>
                <w:b/>
                <w:color w:val="000000"/>
                <w:sz w:val="28"/>
                <w:szCs w:val="28"/>
                <w:u w:val="single"/>
                <w:lang w:val="uk-UA" w:eastAsia="en-US"/>
              </w:rPr>
              <w:t>388</w:t>
            </w:r>
          </w:p>
        </w:tc>
      </w:tr>
      <w:tr w:rsidR="00707D10" w:rsidRPr="004024C8" w14:paraId="21AC3278" w14:textId="77777777" w:rsidTr="00B03A41">
        <w:tc>
          <w:tcPr>
            <w:tcW w:w="486" w:type="dxa"/>
          </w:tcPr>
          <w:p w14:paraId="4821F031"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lastRenderedPageBreak/>
              <w:t>7</w:t>
            </w:r>
          </w:p>
        </w:tc>
        <w:tc>
          <w:tcPr>
            <w:tcW w:w="2678" w:type="dxa"/>
          </w:tcPr>
          <w:p w14:paraId="59086456" w14:textId="77777777" w:rsidR="00707D10" w:rsidRPr="004024C8" w:rsidRDefault="00707D10" w:rsidP="00B03A41">
            <w:pPr>
              <w:jc w:val="center"/>
              <w:rPr>
                <w:color w:val="000000"/>
                <w:sz w:val="28"/>
                <w:szCs w:val="28"/>
                <w:lang w:val="uk-UA" w:eastAsia="en-US"/>
              </w:rPr>
            </w:pPr>
            <w:r w:rsidRPr="004024C8">
              <w:rPr>
                <w:noProof/>
                <w:sz w:val="28"/>
                <w:szCs w:val="28"/>
                <w:lang w:val="uk-UA" w:eastAsia="en-US"/>
              </w:rPr>
              <w:drawing>
                <wp:inline distT="0" distB="0" distL="0" distR="0" wp14:anchorId="31946E58" wp14:editId="2659FE29">
                  <wp:extent cx="1094715" cy="1055011"/>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102431" cy="1062447"/>
                          </a:xfrm>
                          <a:prstGeom prst="rect">
                            <a:avLst/>
                          </a:prstGeom>
                        </pic:spPr>
                      </pic:pic>
                    </a:graphicData>
                  </a:graphic>
                </wp:inline>
              </w:drawing>
            </w:r>
          </w:p>
        </w:tc>
        <w:tc>
          <w:tcPr>
            <w:tcW w:w="2364" w:type="dxa"/>
          </w:tcPr>
          <w:p w14:paraId="31FE1D98" w14:textId="77777777" w:rsidR="00707D10" w:rsidRPr="004024C8" w:rsidRDefault="00707D10" w:rsidP="00B03A41">
            <w:pPr>
              <w:jc w:val="center"/>
              <w:rPr>
                <w:color w:val="000000"/>
                <w:sz w:val="28"/>
                <w:szCs w:val="28"/>
                <w:lang w:val="uk-UA" w:eastAsia="en-US"/>
              </w:rPr>
            </w:pPr>
            <w:r w:rsidRPr="004024C8">
              <w:rPr>
                <w:noProof/>
                <w:sz w:val="28"/>
                <w:szCs w:val="28"/>
                <w:lang w:val="uk-UA" w:eastAsia="en-US"/>
              </w:rPr>
              <w:drawing>
                <wp:inline distT="0" distB="0" distL="0" distR="0" wp14:anchorId="65783CB7" wp14:editId="50BE1FCE">
                  <wp:extent cx="939165" cy="105069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944363" cy="1056505"/>
                          </a:xfrm>
                          <a:prstGeom prst="rect">
                            <a:avLst/>
                          </a:prstGeom>
                        </pic:spPr>
                      </pic:pic>
                    </a:graphicData>
                  </a:graphic>
                </wp:inline>
              </w:drawing>
            </w:r>
          </w:p>
        </w:tc>
        <w:tc>
          <w:tcPr>
            <w:tcW w:w="1134" w:type="dxa"/>
            <w:vAlign w:val="center"/>
          </w:tcPr>
          <w:p w14:paraId="7CC22EB3"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314</w:t>
            </w:r>
          </w:p>
        </w:tc>
        <w:tc>
          <w:tcPr>
            <w:tcW w:w="1134" w:type="dxa"/>
            <w:vAlign w:val="center"/>
          </w:tcPr>
          <w:p w14:paraId="40868B1A"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360</w:t>
            </w:r>
          </w:p>
        </w:tc>
        <w:tc>
          <w:tcPr>
            <w:tcW w:w="1695" w:type="dxa"/>
            <w:vAlign w:val="center"/>
          </w:tcPr>
          <w:p w14:paraId="04934AE0"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335</w:t>
            </w:r>
          </w:p>
        </w:tc>
      </w:tr>
      <w:tr w:rsidR="00707D10" w:rsidRPr="004024C8" w14:paraId="068A5660" w14:textId="77777777" w:rsidTr="00B03A41">
        <w:tc>
          <w:tcPr>
            <w:tcW w:w="486" w:type="dxa"/>
          </w:tcPr>
          <w:p w14:paraId="6618D6D2"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8</w:t>
            </w:r>
          </w:p>
        </w:tc>
        <w:tc>
          <w:tcPr>
            <w:tcW w:w="2678" w:type="dxa"/>
          </w:tcPr>
          <w:p w14:paraId="61F61D17" w14:textId="77777777" w:rsidR="00707D10" w:rsidRPr="004024C8" w:rsidRDefault="00707D10" w:rsidP="00B03A41">
            <w:pPr>
              <w:jc w:val="center"/>
              <w:rPr>
                <w:color w:val="000000"/>
                <w:sz w:val="28"/>
                <w:szCs w:val="28"/>
                <w:lang w:val="uk-UA" w:eastAsia="en-US"/>
              </w:rPr>
            </w:pPr>
            <w:r w:rsidRPr="004024C8">
              <w:rPr>
                <w:noProof/>
                <w:sz w:val="28"/>
                <w:szCs w:val="28"/>
                <w:lang w:val="uk-UA" w:eastAsia="en-US"/>
              </w:rPr>
              <w:drawing>
                <wp:inline distT="0" distB="0" distL="0" distR="0" wp14:anchorId="28D70E2F" wp14:editId="5D47ED93">
                  <wp:extent cx="1094715" cy="1055011"/>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102431" cy="1062447"/>
                          </a:xfrm>
                          <a:prstGeom prst="rect">
                            <a:avLst/>
                          </a:prstGeom>
                        </pic:spPr>
                      </pic:pic>
                    </a:graphicData>
                  </a:graphic>
                </wp:inline>
              </w:drawing>
            </w:r>
          </w:p>
        </w:tc>
        <w:tc>
          <w:tcPr>
            <w:tcW w:w="2364" w:type="dxa"/>
          </w:tcPr>
          <w:p w14:paraId="39C6DD4A" w14:textId="77777777" w:rsidR="00707D10" w:rsidRPr="004024C8" w:rsidRDefault="00707D10" w:rsidP="00B03A41">
            <w:pPr>
              <w:jc w:val="center"/>
              <w:rPr>
                <w:color w:val="000000"/>
                <w:sz w:val="28"/>
                <w:szCs w:val="28"/>
                <w:lang w:val="uk-UA" w:eastAsia="en-US"/>
              </w:rPr>
            </w:pPr>
            <w:r w:rsidRPr="004024C8">
              <w:rPr>
                <w:noProof/>
                <w:sz w:val="28"/>
                <w:szCs w:val="28"/>
                <w:lang w:val="uk-UA" w:eastAsia="en-US"/>
              </w:rPr>
              <w:drawing>
                <wp:inline distT="0" distB="0" distL="0" distR="0" wp14:anchorId="2B720BB4" wp14:editId="5137B010">
                  <wp:extent cx="1094715" cy="1055011"/>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102431" cy="1062447"/>
                          </a:xfrm>
                          <a:prstGeom prst="rect">
                            <a:avLst/>
                          </a:prstGeom>
                        </pic:spPr>
                      </pic:pic>
                    </a:graphicData>
                  </a:graphic>
                </wp:inline>
              </w:drawing>
            </w:r>
          </w:p>
        </w:tc>
        <w:tc>
          <w:tcPr>
            <w:tcW w:w="1134" w:type="dxa"/>
            <w:vAlign w:val="center"/>
          </w:tcPr>
          <w:p w14:paraId="1D2422DF"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234</w:t>
            </w:r>
          </w:p>
        </w:tc>
        <w:tc>
          <w:tcPr>
            <w:tcW w:w="1134" w:type="dxa"/>
            <w:vAlign w:val="center"/>
          </w:tcPr>
          <w:p w14:paraId="0E5A8754"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346</w:t>
            </w:r>
          </w:p>
        </w:tc>
        <w:tc>
          <w:tcPr>
            <w:tcW w:w="1695" w:type="dxa"/>
            <w:vAlign w:val="center"/>
          </w:tcPr>
          <w:p w14:paraId="42064B7A" w14:textId="77777777" w:rsidR="00707D10" w:rsidRPr="004024C8" w:rsidRDefault="00707D10" w:rsidP="00B03A41">
            <w:pPr>
              <w:jc w:val="center"/>
              <w:rPr>
                <w:color w:val="000000"/>
                <w:sz w:val="28"/>
                <w:szCs w:val="28"/>
                <w:lang w:val="uk-UA" w:eastAsia="en-US"/>
              </w:rPr>
            </w:pPr>
            <w:r w:rsidRPr="004024C8">
              <w:rPr>
                <w:color w:val="000000"/>
                <w:sz w:val="28"/>
                <w:szCs w:val="28"/>
                <w:lang w:val="uk-UA" w:eastAsia="en-US"/>
              </w:rPr>
              <w:t>303</w:t>
            </w:r>
          </w:p>
        </w:tc>
      </w:tr>
    </w:tbl>
    <w:p w14:paraId="04204631" w14:textId="77777777" w:rsidR="00707D10" w:rsidRPr="004024C8" w:rsidRDefault="00707D10" w:rsidP="00707D10">
      <w:pPr>
        <w:ind w:firstLine="527"/>
        <w:jc w:val="both"/>
        <w:rPr>
          <w:color w:val="000000"/>
          <w:sz w:val="20"/>
          <w:szCs w:val="20"/>
          <w:lang w:val="uk-UA" w:eastAsia="en-US"/>
        </w:rPr>
      </w:pPr>
    </w:p>
    <w:p w14:paraId="65318ACF" w14:textId="77777777" w:rsidR="00707D10" w:rsidRPr="004024C8" w:rsidRDefault="00707D10" w:rsidP="00707D10">
      <w:pPr>
        <w:ind w:firstLine="527"/>
        <w:jc w:val="both"/>
        <w:rPr>
          <w:color w:val="000000"/>
          <w:sz w:val="20"/>
          <w:szCs w:val="20"/>
          <w:lang w:val="uk-UA" w:eastAsia="en-US"/>
        </w:rPr>
      </w:pPr>
    </w:p>
    <w:p w14:paraId="38A70C34" w14:textId="77777777" w:rsidR="00707D10" w:rsidRDefault="00707D10" w:rsidP="00707D10">
      <w:pPr>
        <w:spacing w:line="360" w:lineRule="auto"/>
        <w:ind w:firstLine="527"/>
        <w:jc w:val="both"/>
        <w:rPr>
          <w:color w:val="000000"/>
          <w:sz w:val="28"/>
          <w:szCs w:val="20"/>
          <w:lang w:val="uk-UA" w:eastAsia="en-US"/>
        </w:rPr>
      </w:pPr>
      <w:r w:rsidRPr="004024C8">
        <w:rPr>
          <w:color w:val="000000"/>
          <w:sz w:val="28"/>
          <w:szCs w:val="20"/>
          <w:lang w:val="uk-UA" w:eastAsia="en-US"/>
        </w:rPr>
        <w:t>Результати експерименту однозначні – попередня лазерна поверхнева обробка склеюваних поверхонь значно підвищує стійкість кле</w:t>
      </w:r>
      <w:r>
        <w:rPr>
          <w:color w:val="000000"/>
          <w:sz w:val="28"/>
          <w:szCs w:val="20"/>
          <w:lang w:val="uk-UA" w:eastAsia="en-US"/>
        </w:rPr>
        <w:t>йо</w:t>
      </w:r>
      <w:r w:rsidRPr="004024C8">
        <w:rPr>
          <w:color w:val="000000"/>
          <w:sz w:val="28"/>
          <w:szCs w:val="20"/>
          <w:lang w:val="uk-UA" w:eastAsia="en-US"/>
        </w:rPr>
        <w:t>вого з’єднання до явища зсуву. Більша міцність всіх експериментальних зразків відносно контрольних зразків, оброблених методами струменево-абразивної обробки, вказує на більш суттєві за просте збільшення контактної площі, отримане шляхом підвищення шероховатості скле</w:t>
      </w:r>
      <w:r>
        <w:rPr>
          <w:color w:val="000000"/>
          <w:sz w:val="28"/>
          <w:szCs w:val="20"/>
          <w:lang w:val="uk-UA" w:eastAsia="en-US"/>
        </w:rPr>
        <w:t>ю</w:t>
      </w:r>
      <w:r w:rsidRPr="004024C8">
        <w:rPr>
          <w:color w:val="000000"/>
          <w:sz w:val="28"/>
          <w:szCs w:val="20"/>
          <w:lang w:val="uk-UA" w:eastAsia="en-US"/>
        </w:rPr>
        <w:t xml:space="preserve">ваних поверхонь, структурні зміни поверхневого шару матеріалу, обробленого лазерним випромінюванням. Виходячи з </w:t>
      </w:r>
      <w:r>
        <w:rPr>
          <w:color w:val="000000"/>
          <w:sz w:val="28"/>
          <w:szCs w:val="20"/>
          <w:lang w:val="uk-UA" w:eastAsia="en-US"/>
        </w:rPr>
        <w:t>результатів експерименту</w:t>
      </w:r>
      <w:r w:rsidRPr="004024C8">
        <w:rPr>
          <w:color w:val="000000"/>
          <w:sz w:val="28"/>
          <w:szCs w:val="20"/>
          <w:lang w:val="uk-UA" w:eastAsia="en-US"/>
        </w:rPr>
        <w:t>, можна висунути гіпотезу, що під впливом лазерної поверхневої обробки у поверхневому шарі металу утворюється складна високодисперсна наноструктура з багатьма виступами, заглибленнями та “гачками” [4], що взаємодіє з глобулярною структурою клею, збільшуючи площу контакту поверхні металу з клеєм.</w:t>
      </w:r>
    </w:p>
    <w:p w14:paraId="7B8BFB08" w14:textId="77777777" w:rsidR="00707D10" w:rsidRDefault="00707D10" w:rsidP="00707D10">
      <w:pPr>
        <w:spacing w:line="360" w:lineRule="auto"/>
        <w:ind w:firstLine="527"/>
        <w:jc w:val="both"/>
        <w:rPr>
          <w:color w:val="000000"/>
          <w:sz w:val="28"/>
          <w:szCs w:val="20"/>
          <w:lang w:val="uk-UA" w:eastAsia="en-US"/>
        </w:rPr>
      </w:pPr>
    </w:p>
    <w:p w14:paraId="442A616F" w14:textId="77777777" w:rsidR="00707D10" w:rsidRPr="004024C8" w:rsidRDefault="00707D10" w:rsidP="00707D10">
      <w:pPr>
        <w:spacing w:line="360" w:lineRule="auto"/>
        <w:ind w:firstLine="527"/>
        <w:jc w:val="both"/>
        <w:rPr>
          <w:color w:val="000000"/>
          <w:sz w:val="28"/>
          <w:szCs w:val="20"/>
          <w:lang w:val="uk-UA" w:eastAsia="en-US"/>
        </w:rPr>
      </w:pPr>
      <w:r w:rsidRPr="004024C8">
        <w:rPr>
          <w:color w:val="000000"/>
          <w:sz w:val="28"/>
          <w:szCs w:val="20"/>
          <w:lang w:val="uk-UA" w:eastAsia="en-US"/>
        </w:rPr>
        <w:t>Можна помітити</w:t>
      </w:r>
      <w:r w:rsidR="00D1767C">
        <w:rPr>
          <w:color w:val="000000"/>
          <w:sz w:val="28"/>
          <w:szCs w:val="20"/>
          <w:lang w:val="uk-UA" w:eastAsia="en-US"/>
        </w:rPr>
        <w:t xml:space="preserve"> таку закономірність</w:t>
      </w:r>
      <w:r w:rsidRPr="004024C8">
        <w:rPr>
          <w:color w:val="000000"/>
          <w:sz w:val="28"/>
          <w:szCs w:val="20"/>
          <w:lang w:val="uk-UA" w:eastAsia="en-US"/>
        </w:rPr>
        <w:t>, що найкращі результати випробування на зсув показала серія №5. З експериментальних даних помітно, що відносно до оптимальної серії №5, поверхневі шари зразків з серії №1 потрапляли під частковий перегрів поверхневого шару матеріалу за рахунок перекриття частин оброблюваної поверхні лазерним випромінюванням, а зразки серії №3, навпаки, мали “білі плями” на поверхні матеріалу, тобто місця, які не були попередньо оброблені лазерним випромінюванням. Звідси зрозуміло, що при діаметрі лазерної плями на поверхні d</w:t>
      </w:r>
      <w:r w:rsidRPr="004024C8">
        <w:rPr>
          <w:color w:val="000000"/>
          <w:sz w:val="28"/>
          <w:szCs w:val="20"/>
          <w:vertAlign w:val="subscript"/>
          <w:lang w:val="uk-UA" w:eastAsia="en-US"/>
        </w:rPr>
        <w:t>f</w:t>
      </w:r>
      <w:r w:rsidRPr="004024C8">
        <w:rPr>
          <w:color w:val="000000"/>
          <w:sz w:val="28"/>
          <w:szCs w:val="20"/>
          <w:lang w:val="uk-UA" w:eastAsia="en-US"/>
        </w:rPr>
        <w:t xml:space="preserve"> = 4…5 мм саме п'ятиміліметрова відстань між осьовими лініями робочої програми ЛТК </w:t>
      </w:r>
      <w:r w:rsidRPr="004024C8">
        <w:rPr>
          <w:color w:val="000000"/>
          <w:sz w:val="28"/>
          <w:szCs w:val="20"/>
          <w:lang w:val="uk-UA" w:eastAsia="en-US"/>
        </w:rPr>
        <w:lastRenderedPageBreak/>
        <w:t>забезпечила максимальне покриття матеріалу з мінімальним перекриттям, що мінімалізує шанси появи перегрітого матеріалу на оброблюваній поверхні. Беручи це до уваги, можна дійти висновку, що для досягнення найкращого результату необхідно максимально однорідно оброблювати контактні поверхні клейового з’єднання для запобігання утворення точок-концентраторів навантаження.</w:t>
      </w:r>
    </w:p>
    <w:p w14:paraId="28E8BF29" w14:textId="77777777" w:rsidR="00707D10" w:rsidRPr="004024C8" w:rsidRDefault="00707D10" w:rsidP="00707D10">
      <w:pPr>
        <w:spacing w:line="360" w:lineRule="auto"/>
        <w:ind w:firstLine="527"/>
        <w:jc w:val="both"/>
        <w:rPr>
          <w:color w:val="000000"/>
          <w:sz w:val="28"/>
          <w:szCs w:val="20"/>
          <w:lang w:val="uk-UA" w:eastAsia="en-US"/>
        </w:rPr>
      </w:pPr>
      <w:r w:rsidRPr="004024C8">
        <w:rPr>
          <w:color w:val="000000"/>
          <w:sz w:val="28"/>
          <w:szCs w:val="20"/>
          <w:lang w:val="uk-UA" w:eastAsia="en-US"/>
        </w:rPr>
        <w:t>Цікаво помітити, що найкращі значення при випробуваннях на зсув отримано в серії, де поверхня інструментальної сталі У8 була оброблена методом, наведеному на рис.7(б), а поверхня Р6М5 – методом з рис.7(г). Це вказує на те, що кожний матеріал потребує окремого підходу для  отримання оптимальної високодисперсної поверхневої наноструктури. На жаль, через обмежені можливості доступного обладнання подальший аналіз зразків, а разом з ним і подальший аналіз структури обробленого поверхневого шару експериментальних зразків, а також клейового з’єднання, отриманого з даних зразків  затягується. Однак, незважаючи на це, результати експерименту безсумнівно підтверджують реальну ефективність запропонованої технології.</w:t>
      </w:r>
    </w:p>
    <w:p w14:paraId="03FA4796" w14:textId="77777777" w:rsidR="00707D10" w:rsidRPr="004024C8" w:rsidRDefault="00707D10" w:rsidP="00707D10">
      <w:pPr>
        <w:spacing w:after="160" w:line="259" w:lineRule="auto"/>
        <w:rPr>
          <w:sz w:val="28"/>
          <w:szCs w:val="28"/>
          <w:lang w:val="uk-UA"/>
        </w:rPr>
      </w:pPr>
    </w:p>
    <w:p w14:paraId="3399081B" w14:textId="77777777" w:rsidR="00707D10" w:rsidRPr="004024C8" w:rsidRDefault="00707D10" w:rsidP="00707D10">
      <w:pPr>
        <w:spacing w:after="160" w:line="259" w:lineRule="auto"/>
        <w:jc w:val="both"/>
        <w:rPr>
          <w:sz w:val="28"/>
          <w:szCs w:val="28"/>
          <w:lang w:val="uk-UA"/>
        </w:rPr>
      </w:pPr>
    </w:p>
    <w:p w14:paraId="10D8B9A5" w14:textId="77777777" w:rsidR="00707D10" w:rsidRPr="004024C8" w:rsidRDefault="00707D10" w:rsidP="00707D10">
      <w:pPr>
        <w:spacing w:after="160" w:line="259" w:lineRule="auto"/>
        <w:rPr>
          <w:b/>
          <w:sz w:val="28"/>
          <w:szCs w:val="28"/>
          <w:lang w:val="uk-UA"/>
        </w:rPr>
      </w:pPr>
      <w:r w:rsidRPr="004024C8">
        <w:rPr>
          <w:b/>
          <w:sz w:val="28"/>
          <w:szCs w:val="28"/>
          <w:lang w:val="uk-UA"/>
        </w:rPr>
        <w:br w:type="page"/>
      </w:r>
    </w:p>
    <w:p w14:paraId="6556AD81" w14:textId="77777777" w:rsidR="00707D10" w:rsidRPr="004024C8" w:rsidRDefault="00707D10" w:rsidP="009E261B">
      <w:pPr>
        <w:pStyle w:val="1"/>
        <w:rPr>
          <w:lang w:val="uk-UA"/>
        </w:rPr>
      </w:pPr>
      <w:bookmarkStart w:id="23" w:name="_Toc70889039"/>
      <w:r w:rsidRPr="004024C8">
        <w:rPr>
          <w:lang w:val="uk-UA"/>
        </w:rPr>
        <w:lastRenderedPageBreak/>
        <w:t>Розділ 5. Використання технології склеювання авіаційних деталей з застосуванням попередньої лазерної обробки.</w:t>
      </w:r>
      <w:bookmarkEnd w:id="23"/>
    </w:p>
    <w:p w14:paraId="494B2167" w14:textId="36EA6F0A" w:rsidR="00C4068C" w:rsidRPr="000A775E" w:rsidRDefault="00C4068C" w:rsidP="000A775E">
      <w:pPr>
        <w:spacing w:after="160" w:line="360" w:lineRule="auto"/>
        <w:ind w:firstLine="708"/>
        <w:jc w:val="both"/>
        <w:rPr>
          <w:sz w:val="28"/>
          <w:szCs w:val="28"/>
          <w:lang w:val="uk-UA"/>
        </w:rPr>
      </w:pPr>
      <w:r w:rsidRPr="00C4068C">
        <w:rPr>
          <w:sz w:val="28"/>
          <w:szCs w:val="28"/>
          <w:lang w:val="uk-UA"/>
        </w:rPr>
        <w:t xml:space="preserve">Аерокосмічні клеї використовуються у внутрішньому, зовнішньому та моторному відсіках літаків. На всьому - від накладних шафок, до зручних лотків для сидінь і навіть внутрішнього підсвічування. </w:t>
      </w:r>
      <w:r>
        <w:rPr>
          <w:sz w:val="28"/>
          <w:szCs w:val="28"/>
          <w:lang w:val="uk-UA"/>
        </w:rPr>
        <w:t>Турбореактивні д</w:t>
      </w:r>
      <w:r w:rsidRPr="00C4068C">
        <w:rPr>
          <w:sz w:val="28"/>
          <w:szCs w:val="28"/>
          <w:lang w:val="uk-UA"/>
        </w:rPr>
        <w:t>вигун</w:t>
      </w:r>
      <w:r>
        <w:rPr>
          <w:sz w:val="28"/>
          <w:szCs w:val="28"/>
          <w:lang w:val="uk-UA"/>
        </w:rPr>
        <w:t>и</w:t>
      </w:r>
      <w:r w:rsidRPr="00C4068C">
        <w:rPr>
          <w:sz w:val="28"/>
          <w:szCs w:val="28"/>
          <w:lang w:val="uk-UA"/>
        </w:rPr>
        <w:t xml:space="preserve"> </w:t>
      </w:r>
      <w:r>
        <w:rPr>
          <w:sz w:val="28"/>
          <w:szCs w:val="28"/>
          <w:lang w:val="uk-UA"/>
        </w:rPr>
        <w:t>використовують ф</w:t>
      </w:r>
      <w:r w:rsidRPr="00C4068C">
        <w:rPr>
          <w:sz w:val="28"/>
          <w:szCs w:val="28"/>
          <w:lang w:val="uk-UA"/>
        </w:rPr>
        <w:t>ікс</w:t>
      </w:r>
      <w:r>
        <w:rPr>
          <w:sz w:val="28"/>
          <w:szCs w:val="28"/>
          <w:lang w:val="uk-UA"/>
        </w:rPr>
        <w:t>уючі</w:t>
      </w:r>
      <w:r w:rsidRPr="00C4068C">
        <w:rPr>
          <w:sz w:val="28"/>
          <w:szCs w:val="28"/>
          <w:lang w:val="uk-UA"/>
        </w:rPr>
        <w:t xml:space="preserve"> </w:t>
      </w:r>
      <w:r>
        <w:rPr>
          <w:sz w:val="28"/>
          <w:szCs w:val="28"/>
          <w:lang w:val="uk-UA"/>
        </w:rPr>
        <w:t>штифти</w:t>
      </w:r>
      <w:r w:rsidRPr="00C4068C">
        <w:rPr>
          <w:sz w:val="28"/>
          <w:szCs w:val="28"/>
          <w:lang w:val="uk-UA"/>
        </w:rPr>
        <w:t xml:space="preserve">, </w:t>
      </w:r>
      <w:r>
        <w:rPr>
          <w:sz w:val="28"/>
          <w:szCs w:val="28"/>
          <w:lang w:val="uk-UA"/>
        </w:rPr>
        <w:t>механічн</w:t>
      </w:r>
      <w:r w:rsidRPr="00C4068C">
        <w:rPr>
          <w:sz w:val="28"/>
          <w:szCs w:val="28"/>
          <w:lang w:val="uk-UA"/>
        </w:rPr>
        <w:t xml:space="preserve">і </w:t>
      </w:r>
      <w:r>
        <w:rPr>
          <w:sz w:val="28"/>
          <w:szCs w:val="28"/>
          <w:lang w:val="uk-UA"/>
        </w:rPr>
        <w:t>утри</w:t>
      </w:r>
      <w:r w:rsidR="006D4FDD">
        <w:rPr>
          <w:sz w:val="28"/>
          <w:szCs w:val="28"/>
          <w:lang w:val="uk-UA"/>
        </w:rPr>
        <w:t>м</w:t>
      </w:r>
      <w:r>
        <w:rPr>
          <w:sz w:val="28"/>
          <w:szCs w:val="28"/>
          <w:lang w:val="uk-UA"/>
        </w:rPr>
        <w:t>увачі</w:t>
      </w:r>
      <w:r w:rsidRPr="00C4068C">
        <w:rPr>
          <w:sz w:val="28"/>
          <w:szCs w:val="28"/>
          <w:lang w:val="uk-UA"/>
        </w:rPr>
        <w:t xml:space="preserve">, різьбові ущільнювачі гідравлічної системи, а також структурні клеї. Зовнішні панелі </w:t>
      </w:r>
      <w:r>
        <w:rPr>
          <w:sz w:val="28"/>
          <w:szCs w:val="28"/>
          <w:lang w:val="uk-UA"/>
        </w:rPr>
        <w:t xml:space="preserve">літаків також </w:t>
      </w:r>
      <w:r w:rsidRPr="00C4068C">
        <w:rPr>
          <w:sz w:val="28"/>
          <w:szCs w:val="28"/>
          <w:lang w:val="uk-UA"/>
        </w:rPr>
        <w:t>скле</w:t>
      </w:r>
      <w:r>
        <w:rPr>
          <w:sz w:val="28"/>
          <w:szCs w:val="28"/>
          <w:lang w:val="uk-UA"/>
        </w:rPr>
        <w:t>юються</w:t>
      </w:r>
      <w:r w:rsidRPr="00C4068C">
        <w:rPr>
          <w:sz w:val="28"/>
          <w:szCs w:val="28"/>
          <w:lang w:val="uk-UA"/>
        </w:rPr>
        <w:t>, лонжерони крил</w:t>
      </w:r>
      <w:r>
        <w:rPr>
          <w:sz w:val="28"/>
          <w:szCs w:val="28"/>
          <w:lang w:val="uk-UA"/>
        </w:rPr>
        <w:t xml:space="preserve"> – теж</w:t>
      </w:r>
      <w:r w:rsidRPr="00C4068C">
        <w:rPr>
          <w:sz w:val="28"/>
          <w:szCs w:val="28"/>
          <w:lang w:val="uk-UA"/>
        </w:rPr>
        <w:t xml:space="preserve">, дверні </w:t>
      </w:r>
      <w:r>
        <w:rPr>
          <w:sz w:val="28"/>
          <w:szCs w:val="28"/>
          <w:lang w:val="uk-UA"/>
        </w:rPr>
        <w:t>проєми…</w:t>
      </w:r>
      <w:r w:rsidRPr="00C4068C">
        <w:rPr>
          <w:sz w:val="28"/>
          <w:szCs w:val="28"/>
          <w:lang w:val="uk-UA"/>
        </w:rPr>
        <w:t xml:space="preserve"> список можна продовжувати.</w:t>
      </w:r>
      <w:r w:rsidR="000A775E">
        <w:rPr>
          <w:sz w:val="28"/>
          <w:szCs w:val="28"/>
          <w:lang w:val="uk-UA"/>
        </w:rPr>
        <w:t xml:space="preserve"> </w:t>
      </w:r>
      <w:r w:rsidR="000A775E" w:rsidRPr="000A775E">
        <w:rPr>
          <w:sz w:val="28"/>
          <w:szCs w:val="28"/>
          <w:lang w:val="uk-UA"/>
        </w:rPr>
        <w:t>[40]</w:t>
      </w:r>
    </w:p>
    <w:p w14:paraId="624D49B4" w14:textId="77777777" w:rsidR="00707040" w:rsidRDefault="00C4068C" w:rsidP="00707040">
      <w:pPr>
        <w:spacing w:after="160" w:line="360" w:lineRule="auto"/>
        <w:ind w:firstLine="708"/>
        <w:jc w:val="both"/>
        <w:rPr>
          <w:sz w:val="28"/>
          <w:szCs w:val="28"/>
          <w:lang w:val="uk-UA"/>
        </w:rPr>
      </w:pPr>
      <w:r w:rsidRPr="00C4068C">
        <w:rPr>
          <w:sz w:val="28"/>
          <w:szCs w:val="28"/>
          <w:lang w:val="uk-UA"/>
        </w:rPr>
        <w:t>Багато застосувань вимагають</w:t>
      </w:r>
      <w:r>
        <w:rPr>
          <w:sz w:val="28"/>
          <w:szCs w:val="28"/>
          <w:lang w:val="uk-UA"/>
        </w:rPr>
        <w:t xml:space="preserve"> використання</w:t>
      </w:r>
      <w:r w:rsidRPr="00C4068C">
        <w:rPr>
          <w:sz w:val="28"/>
          <w:szCs w:val="28"/>
          <w:lang w:val="uk-UA"/>
        </w:rPr>
        <w:t xml:space="preserve"> аерокосмічн</w:t>
      </w:r>
      <w:r>
        <w:rPr>
          <w:sz w:val="28"/>
          <w:szCs w:val="28"/>
          <w:lang w:val="uk-UA"/>
        </w:rPr>
        <w:t>их</w:t>
      </w:r>
      <w:r w:rsidRPr="00C4068C">
        <w:rPr>
          <w:sz w:val="28"/>
          <w:szCs w:val="28"/>
          <w:lang w:val="uk-UA"/>
        </w:rPr>
        <w:t xml:space="preserve"> кле</w:t>
      </w:r>
      <w:r>
        <w:rPr>
          <w:sz w:val="28"/>
          <w:szCs w:val="28"/>
          <w:lang w:val="uk-UA"/>
        </w:rPr>
        <w:t>їв</w:t>
      </w:r>
      <w:r w:rsidRPr="00C4068C">
        <w:rPr>
          <w:sz w:val="28"/>
          <w:szCs w:val="28"/>
          <w:lang w:val="uk-UA"/>
        </w:rPr>
        <w:t xml:space="preserve"> відповідно до специфікацій, таких як MilSpec (</w:t>
      </w:r>
      <w:r>
        <w:rPr>
          <w:sz w:val="28"/>
          <w:szCs w:val="28"/>
          <w:lang w:val="uk-UA"/>
        </w:rPr>
        <w:t>військовий стандарт ВПС США)</w:t>
      </w:r>
      <w:r w:rsidRPr="00C4068C">
        <w:rPr>
          <w:sz w:val="28"/>
          <w:szCs w:val="28"/>
          <w:lang w:val="uk-UA"/>
        </w:rPr>
        <w:t>, ASTM, SAE, або внутрішніх специфікацій компані</w:t>
      </w:r>
      <w:r>
        <w:rPr>
          <w:sz w:val="28"/>
          <w:szCs w:val="28"/>
          <w:lang w:val="uk-UA"/>
        </w:rPr>
        <w:t>й</w:t>
      </w:r>
      <w:r w:rsidRPr="00C4068C">
        <w:rPr>
          <w:sz w:val="28"/>
          <w:szCs w:val="28"/>
          <w:lang w:val="uk-UA"/>
        </w:rPr>
        <w:t xml:space="preserve">, таких як Boeing </w:t>
      </w:r>
      <w:r w:rsidR="000A775E" w:rsidRPr="000A775E">
        <w:rPr>
          <w:sz w:val="28"/>
          <w:szCs w:val="28"/>
          <w:lang w:val="uk-UA"/>
        </w:rPr>
        <w:t xml:space="preserve">[41] </w:t>
      </w:r>
      <w:r w:rsidRPr="00C4068C">
        <w:rPr>
          <w:sz w:val="28"/>
          <w:szCs w:val="28"/>
          <w:lang w:val="uk-UA"/>
        </w:rPr>
        <w:t>або Lockheed Martin.</w:t>
      </w:r>
    </w:p>
    <w:p w14:paraId="4A115DB3" w14:textId="21210AE5" w:rsidR="00425724" w:rsidRDefault="00425724" w:rsidP="00425724">
      <w:pPr>
        <w:spacing w:after="160" w:line="360" w:lineRule="auto"/>
        <w:ind w:firstLine="360"/>
        <w:jc w:val="both"/>
        <w:rPr>
          <w:sz w:val="28"/>
          <w:szCs w:val="28"/>
          <w:lang w:val="uk-UA"/>
        </w:rPr>
      </w:pPr>
      <w:r>
        <w:rPr>
          <w:sz w:val="28"/>
          <w:szCs w:val="28"/>
          <w:lang w:val="uk-UA"/>
        </w:rPr>
        <w:tab/>
        <w:t>В конструкції сучасних</w:t>
      </w:r>
      <w:r w:rsidRPr="00BE5DDF">
        <w:rPr>
          <w:sz w:val="28"/>
          <w:szCs w:val="28"/>
          <w:lang w:val="uk-UA"/>
        </w:rPr>
        <w:t xml:space="preserve"> </w:t>
      </w:r>
      <w:r>
        <w:rPr>
          <w:sz w:val="28"/>
          <w:szCs w:val="28"/>
          <w:lang w:val="uk-UA"/>
        </w:rPr>
        <w:t>пасажирських літаків, таких як Іл-114,</w:t>
      </w:r>
      <w:r w:rsidRPr="00BE5DDF">
        <w:rPr>
          <w:sz w:val="28"/>
          <w:szCs w:val="28"/>
          <w:lang w:val="uk-UA"/>
        </w:rPr>
        <w:t xml:space="preserve"> [</w:t>
      </w:r>
      <w:r w:rsidR="00F83DA8">
        <w:rPr>
          <w:sz w:val="28"/>
          <w:szCs w:val="28"/>
          <w:lang w:val="uk-UA"/>
        </w:rPr>
        <w:t>2</w:t>
      </w:r>
      <w:r>
        <w:rPr>
          <w:sz w:val="28"/>
          <w:szCs w:val="28"/>
          <w:lang w:val="uk-UA"/>
        </w:rPr>
        <w:t>2</w:t>
      </w:r>
      <w:r w:rsidRPr="00BE5DDF">
        <w:rPr>
          <w:sz w:val="28"/>
          <w:szCs w:val="28"/>
          <w:lang w:val="uk-UA"/>
        </w:rPr>
        <w:t>]</w:t>
      </w:r>
      <w:r>
        <w:rPr>
          <w:sz w:val="28"/>
          <w:szCs w:val="28"/>
          <w:lang w:val="uk-UA"/>
        </w:rPr>
        <w:t xml:space="preserve"> широко використовується технології склеювання, наприклад п</w:t>
      </w:r>
      <w:r w:rsidRPr="00BE5DDF">
        <w:rPr>
          <w:sz w:val="28"/>
          <w:szCs w:val="28"/>
          <w:lang w:val="uk-UA"/>
        </w:rPr>
        <w:t>ри виготовленні елементів планера та інтер'єру знайшли застосування деталі з композиційних матеріалів. У кріслі і оперенні елементи конструкції загальною площею приблизно 40</w:t>
      </w:r>
      <w:r w:rsidR="00707040">
        <w:rPr>
          <w:sz w:val="28"/>
          <w:szCs w:val="28"/>
          <w:lang w:val="uk-UA"/>
        </w:rPr>
        <w:t xml:space="preserve"> </w:t>
      </w:r>
      <w:r w:rsidRPr="00BE5DDF">
        <w:rPr>
          <w:sz w:val="28"/>
          <w:szCs w:val="28"/>
          <w:lang w:val="uk-UA"/>
        </w:rPr>
        <w:t>м</w:t>
      </w:r>
      <w:r w:rsidRPr="00707040">
        <w:rPr>
          <w:sz w:val="28"/>
          <w:szCs w:val="28"/>
          <w:vertAlign w:val="superscript"/>
          <w:lang w:val="uk-UA"/>
        </w:rPr>
        <w:t>2</w:t>
      </w:r>
      <w:r w:rsidRPr="00BE5DDF">
        <w:rPr>
          <w:sz w:val="28"/>
          <w:szCs w:val="28"/>
          <w:lang w:val="uk-UA"/>
        </w:rPr>
        <w:t xml:space="preserve"> виготовляються з гібридних орган</w:t>
      </w:r>
      <w:r>
        <w:rPr>
          <w:sz w:val="28"/>
          <w:szCs w:val="28"/>
          <w:lang w:val="uk-UA"/>
        </w:rPr>
        <w:t>ічних вуглецев</w:t>
      </w:r>
      <w:r w:rsidR="00C95794">
        <w:rPr>
          <w:sz w:val="28"/>
          <w:szCs w:val="28"/>
          <w:lang w:val="uk-UA"/>
        </w:rPr>
        <w:t xml:space="preserve">их </w:t>
      </w:r>
      <w:r>
        <w:rPr>
          <w:sz w:val="28"/>
          <w:szCs w:val="28"/>
          <w:lang w:val="uk-UA"/>
        </w:rPr>
        <w:t>скло</w:t>
      </w:r>
      <w:r w:rsidRPr="00BE5DDF">
        <w:rPr>
          <w:sz w:val="28"/>
          <w:szCs w:val="28"/>
          <w:lang w:val="uk-UA"/>
        </w:rPr>
        <w:t>пласт</w:t>
      </w:r>
      <w:r>
        <w:rPr>
          <w:sz w:val="28"/>
          <w:szCs w:val="28"/>
          <w:lang w:val="uk-UA"/>
        </w:rPr>
        <w:t>и</w:t>
      </w:r>
      <w:r w:rsidRPr="00BE5DDF">
        <w:rPr>
          <w:sz w:val="28"/>
          <w:szCs w:val="28"/>
          <w:lang w:val="uk-UA"/>
        </w:rPr>
        <w:t>к</w:t>
      </w:r>
      <w:r w:rsidR="0032442F">
        <w:rPr>
          <w:sz w:val="28"/>
          <w:szCs w:val="28"/>
          <w:lang w:val="uk-UA"/>
        </w:rPr>
        <w:t>і</w:t>
      </w:r>
      <w:r w:rsidRPr="00BE5DDF">
        <w:rPr>
          <w:sz w:val="28"/>
          <w:szCs w:val="28"/>
          <w:lang w:val="uk-UA"/>
        </w:rPr>
        <w:t>в і полімерних сот різної щільності</w:t>
      </w:r>
      <w:r w:rsidR="00DF3EFB">
        <w:rPr>
          <w:sz w:val="28"/>
          <w:szCs w:val="28"/>
          <w:lang w:val="uk-UA"/>
        </w:rPr>
        <w:t xml:space="preserve">. </w:t>
      </w:r>
      <w:r w:rsidRPr="00BE5DDF">
        <w:rPr>
          <w:sz w:val="28"/>
          <w:szCs w:val="28"/>
          <w:lang w:val="uk-UA"/>
        </w:rPr>
        <w:t>Всього в конструкції планера використано близько 450 кг композиційних матеріалів. Склеювання шаруватих конструкцій фюзеляжу типу обшивка-дублер (загальною площею приблизно 80 м</w:t>
      </w:r>
      <w:r w:rsidRPr="00707040">
        <w:rPr>
          <w:sz w:val="28"/>
          <w:szCs w:val="28"/>
          <w:vertAlign w:val="superscript"/>
          <w:lang w:val="uk-UA"/>
        </w:rPr>
        <w:t>2</w:t>
      </w:r>
      <w:r w:rsidRPr="00BE5DDF">
        <w:rPr>
          <w:sz w:val="28"/>
          <w:szCs w:val="28"/>
          <w:lang w:val="uk-UA"/>
        </w:rPr>
        <w:t>) здійснюється з використанням високоміцного плівкового клею з сушінням в автоклаві.</w:t>
      </w:r>
    </w:p>
    <w:p w14:paraId="174477AB" w14:textId="77777777" w:rsidR="00425724" w:rsidRDefault="00DF3EFB" w:rsidP="00DF3EFB">
      <w:pPr>
        <w:spacing w:after="160" w:line="360" w:lineRule="auto"/>
        <w:jc w:val="both"/>
        <w:rPr>
          <w:b/>
          <w:sz w:val="28"/>
          <w:szCs w:val="28"/>
          <w:lang w:val="uk-UA"/>
        </w:rPr>
      </w:pPr>
      <w:r>
        <w:rPr>
          <w:noProof/>
        </w:rPr>
        <w:lastRenderedPageBreak/>
        <w:drawing>
          <wp:inline distT="0" distB="0" distL="0" distR="0" wp14:anchorId="606A2E14" wp14:editId="64768E0E">
            <wp:extent cx="5939790" cy="4270375"/>
            <wp:effectExtent l="0" t="0" r="3810" b="0"/>
            <wp:docPr id="100414" name="Рисунок 100414" descr="https://puu.sh/HAxTh/af961426f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puu.sh/HAxTh/af961426f9.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39790" cy="4270375"/>
                    </a:xfrm>
                    <a:prstGeom prst="rect">
                      <a:avLst/>
                    </a:prstGeom>
                    <a:noFill/>
                    <a:ln>
                      <a:noFill/>
                    </a:ln>
                  </pic:spPr>
                </pic:pic>
              </a:graphicData>
            </a:graphic>
          </wp:inline>
        </w:drawing>
      </w:r>
    </w:p>
    <w:p w14:paraId="38AF9438" w14:textId="77777777" w:rsidR="00DF3EFB" w:rsidRPr="00DF3EFB" w:rsidRDefault="00DF3EFB" w:rsidP="00F83DA8">
      <w:pPr>
        <w:spacing w:after="160" w:line="360" w:lineRule="auto"/>
        <w:jc w:val="center"/>
        <w:rPr>
          <w:sz w:val="28"/>
          <w:szCs w:val="28"/>
          <w:lang w:val="uk-UA"/>
        </w:rPr>
      </w:pPr>
      <w:r w:rsidRPr="00F83DA8">
        <w:rPr>
          <w:b/>
          <w:szCs w:val="28"/>
          <w:lang w:val="uk-UA"/>
        </w:rPr>
        <w:t xml:space="preserve">Рис. </w:t>
      </w:r>
      <w:r w:rsidR="00B806AA">
        <w:rPr>
          <w:b/>
          <w:szCs w:val="28"/>
          <w:lang w:val="uk-UA"/>
        </w:rPr>
        <w:t>31</w:t>
      </w:r>
      <w:r w:rsidRPr="00F83DA8">
        <w:rPr>
          <w:b/>
          <w:szCs w:val="28"/>
          <w:lang w:val="uk-UA"/>
        </w:rPr>
        <w:t xml:space="preserve">. </w:t>
      </w:r>
      <w:r w:rsidRPr="00F83DA8">
        <w:rPr>
          <w:szCs w:val="28"/>
          <w:lang w:val="uk-UA"/>
        </w:rPr>
        <w:t>Конструктивно-технологічна розбивка планера Іл-114 [</w:t>
      </w:r>
      <w:r w:rsidR="00F83DA8" w:rsidRPr="00F83DA8">
        <w:rPr>
          <w:szCs w:val="28"/>
          <w:lang w:val="uk-UA"/>
        </w:rPr>
        <w:t>2</w:t>
      </w:r>
      <w:r w:rsidRPr="00F83DA8">
        <w:rPr>
          <w:szCs w:val="28"/>
          <w:lang w:val="uk-UA"/>
        </w:rPr>
        <w:t>2]</w:t>
      </w:r>
    </w:p>
    <w:p w14:paraId="42D5EB8E" w14:textId="41854131" w:rsidR="00425724" w:rsidRPr="00BE5DDF" w:rsidRDefault="00425724" w:rsidP="00425724">
      <w:pPr>
        <w:spacing w:after="160" w:line="360" w:lineRule="auto"/>
        <w:ind w:firstLine="360"/>
        <w:jc w:val="both"/>
        <w:rPr>
          <w:sz w:val="28"/>
          <w:szCs w:val="28"/>
          <w:lang w:val="uk-UA"/>
        </w:rPr>
      </w:pPr>
      <w:r>
        <w:rPr>
          <w:b/>
          <w:sz w:val="28"/>
          <w:szCs w:val="28"/>
          <w:lang w:val="uk-UA"/>
        </w:rPr>
        <w:tab/>
      </w:r>
      <w:r w:rsidR="00173021">
        <w:rPr>
          <w:sz w:val="28"/>
          <w:szCs w:val="28"/>
          <w:lang w:val="uk-UA"/>
        </w:rPr>
        <w:t>Стільникові</w:t>
      </w:r>
      <w:r w:rsidRPr="00BE5DDF">
        <w:rPr>
          <w:sz w:val="28"/>
          <w:szCs w:val="28"/>
          <w:lang w:val="uk-UA"/>
        </w:rPr>
        <w:t xml:space="preserve"> конструкції є од</w:t>
      </w:r>
      <w:r w:rsidR="0022644B">
        <w:rPr>
          <w:sz w:val="28"/>
          <w:szCs w:val="28"/>
          <w:lang w:val="uk-UA"/>
        </w:rPr>
        <w:t>ним</w:t>
      </w:r>
      <w:r w:rsidRPr="00BE5DDF">
        <w:rPr>
          <w:sz w:val="28"/>
          <w:szCs w:val="28"/>
          <w:lang w:val="uk-UA"/>
        </w:rPr>
        <w:t xml:space="preserve"> з різновид</w:t>
      </w:r>
      <w:r w:rsidR="0022644B">
        <w:rPr>
          <w:sz w:val="28"/>
          <w:szCs w:val="28"/>
          <w:lang w:val="uk-UA"/>
        </w:rPr>
        <w:t>ів</w:t>
      </w:r>
      <w:r w:rsidRPr="00BE5DDF">
        <w:rPr>
          <w:sz w:val="28"/>
          <w:szCs w:val="28"/>
          <w:lang w:val="uk-UA"/>
        </w:rPr>
        <w:t xml:space="preserve"> клеєних </w:t>
      </w:r>
      <w:r>
        <w:rPr>
          <w:sz w:val="28"/>
          <w:szCs w:val="28"/>
          <w:lang w:val="uk-UA"/>
        </w:rPr>
        <w:t>багатошарових</w:t>
      </w:r>
      <w:r w:rsidRPr="00BE5DDF">
        <w:rPr>
          <w:sz w:val="28"/>
          <w:szCs w:val="28"/>
          <w:lang w:val="uk-UA"/>
        </w:rPr>
        <w:t xml:space="preserve"> конструкцій і представляють собою поєднання обшивки та </w:t>
      </w:r>
      <w:r w:rsidR="00173021">
        <w:rPr>
          <w:sz w:val="28"/>
          <w:szCs w:val="28"/>
          <w:lang w:val="uk-UA"/>
        </w:rPr>
        <w:t>стільникового</w:t>
      </w:r>
      <w:r w:rsidRPr="00BE5DDF">
        <w:rPr>
          <w:sz w:val="28"/>
          <w:szCs w:val="28"/>
          <w:lang w:val="uk-UA"/>
        </w:rPr>
        <w:t xml:space="preserve"> наповнювача, розташованого між ними та призначеного для збереження</w:t>
      </w:r>
      <w:r>
        <w:rPr>
          <w:sz w:val="28"/>
          <w:szCs w:val="28"/>
          <w:lang w:val="uk-UA"/>
        </w:rPr>
        <w:t xml:space="preserve"> </w:t>
      </w:r>
      <w:r w:rsidRPr="00BE5DDF">
        <w:rPr>
          <w:sz w:val="28"/>
          <w:szCs w:val="28"/>
          <w:lang w:val="uk-UA"/>
        </w:rPr>
        <w:t>стійкість помилок при навантаженні.</w:t>
      </w:r>
    </w:p>
    <w:p w14:paraId="23BA7DCE" w14:textId="6040F402" w:rsidR="00425724" w:rsidRPr="00BE5DDF" w:rsidRDefault="00425724" w:rsidP="00425724">
      <w:pPr>
        <w:spacing w:after="160" w:line="360" w:lineRule="auto"/>
        <w:ind w:firstLine="360"/>
        <w:jc w:val="both"/>
        <w:rPr>
          <w:sz w:val="28"/>
          <w:szCs w:val="28"/>
          <w:lang w:val="uk-UA"/>
        </w:rPr>
      </w:pPr>
      <w:r>
        <w:rPr>
          <w:sz w:val="28"/>
          <w:szCs w:val="28"/>
          <w:lang w:val="uk-UA"/>
        </w:rPr>
        <w:t>Використання</w:t>
      </w:r>
      <w:r w:rsidRPr="00BE5DDF">
        <w:rPr>
          <w:sz w:val="28"/>
          <w:szCs w:val="28"/>
          <w:lang w:val="uk-UA"/>
        </w:rPr>
        <w:t xml:space="preserve"> </w:t>
      </w:r>
      <w:r>
        <w:rPr>
          <w:sz w:val="28"/>
          <w:szCs w:val="28"/>
          <w:lang w:val="uk-UA"/>
        </w:rPr>
        <w:t>ву</w:t>
      </w:r>
      <w:r w:rsidRPr="00BE5DDF">
        <w:rPr>
          <w:sz w:val="28"/>
          <w:szCs w:val="28"/>
          <w:lang w:val="uk-UA"/>
        </w:rPr>
        <w:t>зл</w:t>
      </w:r>
      <w:r>
        <w:rPr>
          <w:sz w:val="28"/>
          <w:szCs w:val="28"/>
          <w:lang w:val="uk-UA"/>
        </w:rPr>
        <w:t>і</w:t>
      </w:r>
      <w:r w:rsidRPr="00BE5DDF">
        <w:rPr>
          <w:sz w:val="28"/>
          <w:szCs w:val="28"/>
          <w:lang w:val="uk-UA"/>
        </w:rPr>
        <w:t xml:space="preserve">в та агрегатів із </w:t>
      </w:r>
      <w:r w:rsidR="00173021">
        <w:rPr>
          <w:sz w:val="28"/>
          <w:szCs w:val="28"/>
          <w:lang w:val="uk-UA"/>
        </w:rPr>
        <w:t>стільниковим</w:t>
      </w:r>
      <w:r w:rsidRPr="00BE5DDF">
        <w:rPr>
          <w:sz w:val="28"/>
          <w:szCs w:val="28"/>
          <w:lang w:val="uk-UA"/>
        </w:rPr>
        <w:t xml:space="preserve"> наповнювачем дозволяє:</w:t>
      </w:r>
    </w:p>
    <w:p w14:paraId="44790BCC" w14:textId="6ECFA3A2" w:rsidR="00425724" w:rsidRPr="00BE5DDF" w:rsidRDefault="00425724" w:rsidP="006C3F04">
      <w:pPr>
        <w:pStyle w:val="ab"/>
        <w:numPr>
          <w:ilvl w:val="0"/>
          <w:numId w:val="6"/>
        </w:numPr>
        <w:spacing w:after="160" w:line="360" w:lineRule="auto"/>
        <w:jc w:val="both"/>
        <w:rPr>
          <w:sz w:val="28"/>
          <w:szCs w:val="28"/>
          <w:lang w:val="uk-UA"/>
        </w:rPr>
      </w:pPr>
      <w:r w:rsidRPr="00BE5DDF">
        <w:rPr>
          <w:sz w:val="28"/>
          <w:szCs w:val="28"/>
          <w:lang w:val="uk-UA"/>
        </w:rPr>
        <w:t xml:space="preserve">забезпечити високу динамічну </w:t>
      </w:r>
      <w:r w:rsidR="0022644B">
        <w:rPr>
          <w:sz w:val="28"/>
          <w:szCs w:val="28"/>
          <w:lang w:val="uk-UA"/>
        </w:rPr>
        <w:t>міц</w:t>
      </w:r>
      <w:r w:rsidRPr="00BE5DDF">
        <w:rPr>
          <w:sz w:val="28"/>
          <w:szCs w:val="28"/>
          <w:lang w:val="uk-UA"/>
        </w:rPr>
        <w:t>ність конструкцій;</w:t>
      </w:r>
    </w:p>
    <w:p w14:paraId="72C66148" w14:textId="1F5A2D0E" w:rsidR="00425724" w:rsidRPr="00BE5DDF" w:rsidRDefault="00425724" w:rsidP="006C3F04">
      <w:pPr>
        <w:pStyle w:val="ab"/>
        <w:numPr>
          <w:ilvl w:val="0"/>
          <w:numId w:val="6"/>
        </w:numPr>
        <w:spacing w:after="160" w:line="360" w:lineRule="auto"/>
        <w:jc w:val="both"/>
        <w:rPr>
          <w:sz w:val="28"/>
          <w:szCs w:val="28"/>
          <w:lang w:val="uk-UA"/>
        </w:rPr>
      </w:pPr>
      <w:r w:rsidRPr="00BE5DDF">
        <w:rPr>
          <w:sz w:val="28"/>
          <w:szCs w:val="28"/>
          <w:lang w:val="uk-UA"/>
        </w:rPr>
        <w:t>зменшити в</w:t>
      </w:r>
      <w:r w:rsidR="0022644B">
        <w:rPr>
          <w:sz w:val="28"/>
          <w:szCs w:val="28"/>
          <w:lang w:val="uk-UA"/>
        </w:rPr>
        <w:t>агу</w:t>
      </w:r>
      <w:r w:rsidRPr="00BE5DDF">
        <w:rPr>
          <w:sz w:val="28"/>
          <w:szCs w:val="28"/>
          <w:lang w:val="uk-UA"/>
        </w:rPr>
        <w:t xml:space="preserve"> виробів;</w:t>
      </w:r>
    </w:p>
    <w:p w14:paraId="3F8EEEA2" w14:textId="469B824D" w:rsidR="00425724" w:rsidRPr="00BE5DDF" w:rsidRDefault="00425724" w:rsidP="006C3F04">
      <w:pPr>
        <w:pStyle w:val="ab"/>
        <w:numPr>
          <w:ilvl w:val="0"/>
          <w:numId w:val="6"/>
        </w:numPr>
        <w:spacing w:after="160" w:line="360" w:lineRule="auto"/>
        <w:jc w:val="both"/>
        <w:rPr>
          <w:sz w:val="28"/>
          <w:szCs w:val="28"/>
          <w:lang w:val="uk-UA"/>
        </w:rPr>
      </w:pPr>
      <w:r w:rsidRPr="00BE5DDF">
        <w:rPr>
          <w:sz w:val="28"/>
          <w:szCs w:val="28"/>
          <w:lang w:val="uk-UA"/>
        </w:rPr>
        <w:t>поліпшити якість обт</w:t>
      </w:r>
      <w:r w:rsidR="0022644B">
        <w:rPr>
          <w:sz w:val="28"/>
          <w:szCs w:val="28"/>
          <w:lang w:val="uk-UA"/>
        </w:rPr>
        <w:t>ікаємих</w:t>
      </w:r>
      <w:r w:rsidRPr="00BE5DDF">
        <w:rPr>
          <w:sz w:val="28"/>
          <w:szCs w:val="28"/>
          <w:lang w:val="uk-UA"/>
        </w:rPr>
        <w:t xml:space="preserve"> поверх</w:t>
      </w:r>
      <w:r w:rsidR="0022644B">
        <w:rPr>
          <w:sz w:val="28"/>
          <w:szCs w:val="28"/>
          <w:lang w:val="uk-UA"/>
        </w:rPr>
        <w:t>онь</w:t>
      </w:r>
      <w:r w:rsidRPr="00BE5DDF">
        <w:rPr>
          <w:sz w:val="28"/>
          <w:szCs w:val="28"/>
          <w:lang w:val="uk-UA"/>
        </w:rPr>
        <w:t>;</w:t>
      </w:r>
    </w:p>
    <w:p w14:paraId="696590D8" w14:textId="77777777" w:rsidR="00425724" w:rsidRPr="00BE5DDF" w:rsidRDefault="00425724" w:rsidP="006C3F04">
      <w:pPr>
        <w:pStyle w:val="ab"/>
        <w:numPr>
          <w:ilvl w:val="0"/>
          <w:numId w:val="6"/>
        </w:numPr>
        <w:spacing w:after="160" w:line="360" w:lineRule="auto"/>
        <w:jc w:val="both"/>
        <w:rPr>
          <w:sz w:val="28"/>
          <w:szCs w:val="28"/>
          <w:lang w:val="uk-UA"/>
        </w:rPr>
      </w:pPr>
      <w:r w:rsidRPr="00BE5DDF">
        <w:rPr>
          <w:sz w:val="28"/>
          <w:szCs w:val="28"/>
          <w:lang w:val="uk-UA"/>
        </w:rPr>
        <w:t>поліпшити тепло- та звукоізоляційні властивості конструкцій;</w:t>
      </w:r>
    </w:p>
    <w:p w14:paraId="7872A00F" w14:textId="6985B10C" w:rsidR="00425724" w:rsidRDefault="00425724" w:rsidP="006C3F04">
      <w:pPr>
        <w:pStyle w:val="ab"/>
        <w:numPr>
          <w:ilvl w:val="0"/>
          <w:numId w:val="6"/>
        </w:numPr>
        <w:spacing w:after="160" w:line="360" w:lineRule="auto"/>
        <w:jc w:val="both"/>
        <w:rPr>
          <w:sz w:val="28"/>
          <w:szCs w:val="28"/>
          <w:lang w:val="uk-UA"/>
        </w:rPr>
      </w:pPr>
      <w:r w:rsidRPr="00BE5DDF">
        <w:rPr>
          <w:sz w:val="28"/>
          <w:szCs w:val="28"/>
          <w:lang w:val="uk-UA"/>
        </w:rPr>
        <w:t>знизити трудову здатність проектування та виготовлення.</w:t>
      </w:r>
    </w:p>
    <w:p w14:paraId="48E5F705" w14:textId="2282801B" w:rsidR="00173021" w:rsidRDefault="00173021">
      <w:pPr>
        <w:spacing w:after="200" w:line="276" w:lineRule="auto"/>
        <w:rPr>
          <w:sz w:val="28"/>
          <w:szCs w:val="28"/>
          <w:lang w:val="uk-UA"/>
        </w:rPr>
      </w:pPr>
      <w:r>
        <w:rPr>
          <w:sz w:val="28"/>
          <w:szCs w:val="28"/>
          <w:lang w:val="uk-UA"/>
        </w:rPr>
        <w:br w:type="page"/>
      </w:r>
    </w:p>
    <w:p w14:paraId="037950AC" w14:textId="22B3ED71" w:rsidR="00173021" w:rsidRDefault="00173021" w:rsidP="00173021">
      <w:pPr>
        <w:spacing w:after="160" w:line="360" w:lineRule="auto"/>
        <w:ind w:firstLine="360"/>
        <w:jc w:val="both"/>
        <w:rPr>
          <w:sz w:val="28"/>
          <w:szCs w:val="28"/>
          <w:lang w:val="uk-UA"/>
        </w:rPr>
      </w:pPr>
      <w:r>
        <w:rPr>
          <w:sz w:val="28"/>
          <w:szCs w:val="28"/>
          <w:lang w:val="uk-UA"/>
        </w:rPr>
        <w:lastRenderedPageBreak/>
        <w:t xml:space="preserve">Необхідно зазначити, що деталі, в яких використовуються дані конструкції, часто є несучими деталями всієї конструкції планера, наприклад фюзеляж(рис.32) та оперення(рис. 33) </w:t>
      </w:r>
      <w:r w:rsidRPr="00173021">
        <w:rPr>
          <w:sz w:val="28"/>
          <w:szCs w:val="28"/>
          <w:lang w:val="uk-UA"/>
        </w:rPr>
        <w:t>[22]</w:t>
      </w:r>
      <w:r>
        <w:rPr>
          <w:sz w:val="28"/>
          <w:szCs w:val="28"/>
          <w:lang w:val="uk-UA"/>
        </w:rPr>
        <w:t>:</w:t>
      </w:r>
    </w:p>
    <w:p w14:paraId="6BA8C617" w14:textId="2A6A5DC2" w:rsidR="00173021" w:rsidRDefault="00173021" w:rsidP="00173021">
      <w:pPr>
        <w:spacing w:after="160" w:line="360" w:lineRule="auto"/>
        <w:ind w:firstLine="360"/>
        <w:jc w:val="both"/>
        <w:rPr>
          <w:sz w:val="28"/>
          <w:szCs w:val="28"/>
          <w:lang w:val="uk-UA"/>
        </w:rPr>
      </w:pPr>
      <w:r>
        <w:rPr>
          <w:noProof/>
        </w:rPr>
        <w:drawing>
          <wp:inline distT="0" distB="0" distL="0" distR="0" wp14:anchorId="4D9BA4D5" wp14:editId="3C996B2D">
            <wp:extent cx="5939790" cy="3460115"/>
            <wp:effectExtent l="0" t="0" r="3810" b="698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939790" cy="3460115"/>
                    </a:xfrm>
                    <a:prstGeom prst="rect">
                      <a:avLst/>
                    </a:prstGeom>
                  </pic:spPr>
                </pic:pic>
              </a:graphicData>
            </a:graphic>
          </wp:inline>
        </w:drawing>
      </w:r>
    </w:p>
    <w:p w14:paraId="7EB5E61E" w14:textId="23B0670C" w:rsidR="00173021" w:rsidRPr="00DF3EFB" w:rsidRDefault="00173021" w:rsidP="00173021">
      <w:pPr>
        <w:spacing w:after="160" w:line="360" w:lineRule="auto"/>
        <w:jc w:val="center"/>
        <w:rPr>
          <w:sz w:val="28"/>
          <w:szCs w:val="28"/>
          <w:lang w:val="uk-UA"/>
        </w:rPr>
      </w:pPr>
      <w:r w:rsidRPr="00F83DA8">
        <w:rPr>
          <w:b/>
          <w:szCs w:val="28"/>
          <w:lang w:val="uk-UA"/>
        </w:rPr>
        <w:t xml:space="preserve">Рис. </w:t>
      </w:r>
      <w:r>
        <w:rPr>
          <w:b/>
          <w:szCs w:val="28"/>
          <w:lang w:val="uk-UA"/>
        </w:rPr>
        <w:t>3</w:t>
      </w:r>
      <w:r w:rsidR="000857D5">
        <w:rPr>
          <w:b/>
          <w:szCs w:val="28"/>
          <w:lang w:val="uk-UA"/>
        </w:rPr>
        <w:t>2</w:t>
      </w:r>
      <w:r w:rsidRPr="00F83DA8">
        <w:rPr>
          <w:b/>
          <w:szCs w:val="28"/>
          <w:lang w:val="uk-UA"/>
        </w:rPr>
        <w:t xml:space="preserve">. </w:t>
      </w:r>
      <w:r w:rsidRPr="00F83DA8">
        <w:rPr>
          <w:szCs w:val="28"/>
          <w:lang w:val="uk-UA"/>
        </w:rPr>
        <w:t>Конструктивн</w:t>
      </w:r>
      <w:r>
        <w:rPr>
          <w:szCs w:val="28"/>
          <w:lang w:val="uk-UA"/>
        </w:rPr>
        <w:t>і і геометричні дані</w:t>
      </w:r>
      <w:r w:rsidRPr="00F83DA8">
        <w:rPr>
          <w:szCs w:val="28"/>
          <w:lang w:val="uk-UA"/>
        </w:rPr>
        <w:t xml:space="preserve"> </w:t>
      </w:r>
      <w:r>
        <w:rPr>
          <w:szCs w:val="28"/>
          <w:lang w:val="uk-UA"/>
        </w:rPr>
        <w:t xml:space="preserve">фюзеляжу </w:t>
      </w:r>
      <w:r w:rsidRPr="00F83DA8">
        <w:rPr>
          <w:szCs w:val="28"/>
          <w:lang w:val="uk-UA"/>
        </w:rPr>
        <w:t>Іл-114</w:t>
      </w:r>
      <w:r>
        <w:rPr>
          <w:szCs w:val="28"/>
          <w:lang w:val="uk-UA"/>
        </w:rPr>
        <w:t xml:space="preserve">. </w:t>
      </w:r>
      <w:r w:rsidRPr="00F83DA8">
        <w:rPr>
          <w:szCs w:val="28"/>
          <w:lang w:val="uk-UA"/>
        </w:rPr>
        <w:t>[22]</w:t>
      </w:r>
    </w:p>
    <w:p w14:paraId="3943C787" w14:textId="371FD414" w:rsidR="00173021" w:rsidRDefault="000857D5" w:rsidP="00173021">
      <w:pPr>
        <w:spacing w:after="160" w:line="360" w:lineRule="auto"/>
        <w:ind w:firstLine="360"/>
        <w:jc w:val="both"/>
        <w:rPr>
          <w:sz w:val="28"/>
          <w:szCs w:val="28"/>
          <w:lang w:val="uk-UA"/>
        </w:rPr>
      </w:pPr>
      <w:r>
        <w:rPr>
          <w:noProof/>
        </w:rPr>
        <w:drawing>
          <wp:inline distT="0" distB="0" distL="0" distR="0" wp14:anchorId="5B17CC65" wp14:editId="20C12D71">
            <wp:extent cx="5939790" cy="3810635"/>
            <wp:effectExtent l="0" t="0" r="3810" b="0"/>
            <wp:docPr id="104493" name="Рисунок 104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939790" cy="3810635"/>
                    </a:xfrm>
                    <a:prstGeom prst="rect">
                      <a:avLst/>
                    </a:prstGeom>
                  </pic:spPr>
                </pic:pic>
              </a:graphicData>
            </a:graphic>
          </wp:inline>
        </w:drawing>
      </w:r>
    </w:p>
    <w:p w14:paraId="1ECBDA2B" w14:textId="54B7BFE0" w:rsidR="000857D5" w:rsidRDefault="000857D5" w:rsidP="000857D5">
      <w:pPr>
        <w:spacing w:after="160" w:line="360" w:lineRule="auto"/>
        <w:jc w:val="center"/>
        <w:rPr>
          <w:sz w:val="28"/>
          <w:szCs w:val="28"/>
          <w:lang w:val="uk-UA"/>
        </w:rPr>
      </w:pPr>
      <w:r w:rsidRPr="00F83DA8">
        <w:rPr>
          <w:b/>
          <w:szCs w:val="28"/>
          <w:lang w:val="uk-UA"/>
        </w:rPr>
        <w:t xml:space="preserve">Рис. </w:t>
      </w:r>
      <w:r>
        <w:rPr>
          <w:b/>
          <w:szCs w:val="28"/>
          <w:lang w:val="uk-UA"/>
        </w:rPr>
        <w:t>33</w:t>
      </w:r>
      <w:r w:rsidRPr="00F83DA8">
        <w:rPr>
          <w:b/>
          <w:szCs w:val="28"/>
          <w:lang w:val="uk-UA"/>
        </w:rPr>
        <w:t xml:space="preserve">. </w:t>
      </w:r>
      <w:r w:rsidRPr="00F83DA8">
        <w:rPr>
          <w:szCs w:val="28"/>
          <w:lang w:val="uk-UA"/>
        </w:rPr>
        <w:t>Конструктивн</w:t>
      </w:r>
      <w:r>
        <w:rPr>
          <w:szCs w:val="28"/>
          <w:lang w:val="uk-UA"/>
        </w:rPr>
        <w:t>і і геометричні дані</w:t>
      </w:r>
      <w:r w:rsidRPr="00F83DA8">
        <w:rPr>
          <w:szCs w:val="28"/>
          <w:lang w:val="uk-UA"/>
        </w:rPr>
        <w:t xml:space="preserve"> </w:t>
      </w:r>
      <w:r w:rsidR="00F3442B">
        <w:rPr>
          <w:szCs w:val="28"/>
          <w:lang w:val="uk-UA"/>
        </w:rPr>
        <w:t>заднього опіріння</w:t>
      </w:r>
      <w:r>
        <w:rPr>
          <w:szCs w:val="28"/>
          <w:lang w:val="uk-UA"/>
        </w:rPr>
        <w:t xml:space="preserve"> </w:t>
      </w:r>
      <w:r w:rsidRPr="00F83DA8">
        <w:rPr>
          <w:szCs w:val="28"/>
          <w:lang w:val="uk-UA"/>
        </w:rPr>
        <w:t>Іл-114</w:t>
      </w:r>
      <w:r>
        <w:rPr>
          <w:szCs w:val="28"/>
          <w:lang w:val="uk-UA"/>
        </w:rPr>
        <w:t xml:space="preserve">. </w:t>
      </w:r>
      <w:r w:rsidRPr="00F83DA8">
        <w:rPr>
          <w:szCs w:val="28"/>
          <w:lang w:val="uk-UA"/>
        </w:rPr>
        <w:t>[22]</w:t>
      </w:r>
    </w:p>
    <w:p w14:paraId="60734760" w14:textId="01A0DF4A" w:rsidR="00425724" w:rsidRDefault="000857D5" w:rsidP="000857D5">
      <w:pPr>
        <w:spacing w:after="160" w:line="360" w:lineRule="auto"/>
        <w:ind w:firstLine="360"/>
        <w:jc w:val="both"/>
        <w:rPr>
          <w:sz w:val="28"/>
          <w:szCs w:val="28"/>
          <w:lang w:val="uk-UA"/>
        </w:rPr>
      </w:pPr>
      <w:r w:rsidRPr="000857D5">
        <w:rPr>
          <w:sz w:val="28"/>
          <w:szCs w:val="28"/>
          <w:lang w:val="uk-UA"/>
        </w:rPr>
        <w:lastRenderedPageBreak/>
        <w:t xml:space="preserve">Слід зазначити, що </w:t>
      </w:r>
      <w:r w:rsidR="0022644B">
        <w:rPr>
          <w:sz w:val="28"/>
          <w:szCs w:val="28"/>
          <w:lang w:val="uk-UA"/>
        </w:rPr>
        <w:t>навіть на</w:t>
      </w:r>
      <w:r w:rsidRPr="000857D5">
        <w:rPr>
          <w:sz w:val="28"/>
          <w:szCs w:val="28"/>
          <w:lang w:val="uk-UA"/>
        </w:rPr>
        <w:t xml:space="preserve"> таких попередніх схемах вже пр</w:t>
      </w:r>
      <w:r w:rsidR="0022644B">
        <w:rPr>
          <w:sz w:val="28"/>
          <w:szCs w:val="28"/>
          <w:lang w:val="uk-UA"/>
        </w:rPr>
        <w:t>и</w:t>
      </w:r>
      <w:r w:rsidRPr="000857D5">
        <w:rPr>
          <w:sz w:val="28"/>
          <w:szCs w:val="28"/>
          <w:lang w:val="uk-UA"/>
        </w:rPr>
        <w:t xml:space="preserve">водиться </w:t>
      </w:r>
      <w:r w:rsidR="0022644B">
        <w:rPr>
          <w:sz w:val="28"/>
          <w:szCs w:val="28"/>
          <w:lang w:val="uk-UA"/>
        </w:rPr>
        <w:t>розрахункове</w:t>
      </w:r>
      <w:r w:rsidRPr="000857D5">
        <w:rPr>
          <w:sz w:val="28"/>
          <w:szCs w:val="28"/>
          <w:lang w:val="uk-UA"/>
        </w:rPr>
        <w:t xml:space="preserve"> розміщення склеєних стільникових конструкцій</w:t>
      </w:r>
      <w:r>
        <w:rPr>
          <w:sz w:val="28"/>
          <w:szCs w:val="28"/>
          <w:lang w:val="uk-UA"/>
        </w:rPr>
        <w:t>.</w:t>
      </w:r>
      <w:r w:rsidRPr="000857D5">
        <w:rPr>
          <w:sz w:val="28"/>
          <w:szCs w:val="28"/>
          <w:lang w:val="uk-UA"/>
        </w:rPr>
        <w:t xml:space="preserve"> </w:t>
      </w:r>
      <w:r w:rsidR="00425724" w:rsidRPr="00BE5DDF">
        <w:rPr>
          <w:sz w:val="28"/>
          <w:szCs w:val="28"/>
          <w:lang w:val="uk-UA"/>
        </w:rPr>
        <w:t>У конструкціях</w:t>
      </w:r>
      <w:r w:rsidR="00173021">
        <w:rPr>
          <w:sz w:val="28"/>
          <w:szCs w:val="28"/>
          <w:lang w:val="uk-UA"/>
        </w:rPr>
        <w:t xml:space="preserve"> для даних деталей</w:t>
      </w:r>
      <w:r w:rsidR="00425724" w:rsidRPr="00BE5DDF">
        <w:rPr>
          <w:sz w:val="28"/>
          <w:szCs w:val="28"/>
          <w:lang w:val="uk-UA"/>
        </w:rPr>
        <w:t xml:space="preserve"> застосовуються </w:t>
      </w:r>
      <w:r w:rsidR="00173021">
        <w:rPr>
          <w:sz w:val="28"/>
          <w:szCs w:val="28"/>
          <w:lang w:val="uk-UA"/>
        </w:rPr>
        <w:t>стільнико</w:t>
      </w:r>
      <w:r w:rsidR="00425724" w:rsidRPr="00BE5DDF">
        <w:rPr>
          <w:sz w:val="28"/>
          <w:szCs w:val="28"/>
          <w:lang w:val="uk-UA"/>
        </w:rPr>
        <w:t xml:space="preserve">ві наповнювачі з </w:t>
      </w:r>
      <w:r w:rsidR="00173021">
        <w:rPr>
          <w:sz w:val="28"/>
          <w:szCs w:val="28"/>
          <w:lang w:val="uk-UA"/>
        </w:rPr>
        <w:t>стільниками</w:t>
      </w:r>
      <w:r w:rsidR="00425724" w:rsidRPr="00BE5DDF">
        <w:rPr>
          <w:sz w:val="28"/>
          <w:szCs w:val="28"/>
          <w:lang w:val="uk-UA"/>
        </w:rPr>
        <w:t xml:space="preserve"> шестигранної, ромбічної, квадратної форм. У конструкціях Іл-114 застосовуються </w:t>
      </w:r>
      <w:r w:rsidR="00173021">
        <w:rPr>
          <w:sz w:val="28"/>
          <w:szCs w:val="28"/>
          <w:lang w:val="uk-UA"/>
        </w:rPr>
        <w:t>стільнико</w:t>
      </w:r>
      <w:r w:rsidR="00425724" w:rsidRPr="00BE5DDF">
        <w:rPr>
          <w:sz w:val="28"/>
          <w:szCs w:val="28"/>
          <w:lang w:val="uk-UA"/>
        </w:rPr>
        <w:t xml:space="preserve">ві наповнювачі з </w:t>
      </w:r>
      <w:r w:rsidR="008B6449">
        <w:rPr>
          <w:sz w:val="28"/>
          <w:szCs w:val="28"/>
          <w:lang w:val="uk-UA"/>
        </w:rPr>
        <w:t>комірками</w:t>
      </w:r>
      <w:r w:rsidR="00425724" w:rsidRPr="00BE5DDF">
        <w:rPr>
          <w:sz w:val="28"/>
          <w:szCs w:val="28"/>
          <w:lang w:val="uk-UA"/>
        </w:rPr>
        <w:t xml:space="preserve"> шестигранної форми та розміром сторін</w:t>
      </w:r>
      <w:r w:rsidR="00425724">
        <w:rPr>
          <w:sz w:val="28"/>
          <w:szCs w:val="28"/>
          <w:lang w:val="uk-UA"/>
        </w:rPr>
        <w:t xml:space="preserve"> </w:t>
      </w:r>
      <w:r w:rsidR="00425724" w:rsidRPr="00BE5DDF">
        <w:rPr>
          <w:sz w:val="28"/>
          <w:szCs w:val="28"/>
          <w:lang w:val="uk-UA"/>
        </w:rPr>
        <w:t>шестигранника від 2 до 6 мм. Матеріал для виготовлення ст</w:t>
      </w:r>
      <w:r w:rsidR="00173021">
        <w:rPr>
          <w:sz w:val="28"/>
          <w:szCs w:val="28"/>
          <w:lang w:val="uk-UA"/>
        </w:rPr>
        <w:t>ільників</w:t>
      </w:r>
      <w:r w:rsidR="008E4274">
        <w:rPr>
          <w:sz w:val="28"/>
          <w:szCs w:val="28"/>
          <w:lang w:val="uk-UA"/>
        </w:rPr>
        <w:t xml:space="preserve"> –</w:t>
      </w:r>
      <w:r w:rsidR="00425724" w:rsidRPr="00BE5DDF">
        <w:rPr>
          <w:sz w:val="28"/>
          <w:szCs w:val="28"/>
          <w:lang w:val="uk-UA"/>
        </w:rPr>
        <w:t xml:space="preserve"> фоль</w:t>
      </w:r>
      <w:r w:rsidR="008E4274">
        <w:rPr>
          <w:sz w:val="28"/>
          <w:szCs w:val="28"/>
          <w:lang w:val="uk-UA"/>
        </w:rPr>
        <w:t>га</w:t>
      </w:r>
      <w:r w:rsidR="00425724">
        <w:rPr>
          <w:sz w:val="28"/>
          <w:szCs w:val="28"/>
          <w:lang w:val="uk-UA"/>
        </w:rPr>
        <w:t xml:space="preserve"> </w:t>
      </w:r>
      <w:r w:rsidR="00425724" w:rsidRPr="00BE5DDF">
        <w:rPr>
          <w:sz w:val="28"/>
          <w:szCs w:val="28"/>
          <w:lang w:val="uk-UA"/>
        </w:rPr>
        <w:t>марки АМГ-2Н товщиною 0,03-0,04 мм.</w:t>
      </w:r>
      <w:r w:rsidR="008E4274">
        <w:rPr>
          <w:sz w:val="28"/>
          <w:szCs w:val="28"/>
          <w:lang w:val="uk-UA"/>
        </w:rPr>
        <w:t xml:space="preserve"> Весь цей пакет оброблю</w:t>
      </w:r>
      <w:r w:rsidR="00E66657">
        <w:rPr>
          <w:sz w:val="28"/>
          <w:szCs w:val="28"/>
          <w:lang w:val="uk-UA"/>
        </w:rPr>
        <w:t>є</w:t>
      </w:r>
      <w:r w:rsidR="008E4274">
        <w:rPr>
          <w:sz w:val="28"/>
          <w:szCs w:val="28"/>
          <w:lang w:val="uk-UA"/>
        </w:rPr>
        <w:t>ться епоксидним клеєм.</w:t>
      </w:r>
      <w:r w:rsidR="00425724">
        <w:rPr>
          <w:sz w:val="28"/>
          <w:szCs w:val="28"/>
          <w:lang w:val="uk-UA"/>
        </w:rPr>
        <w:t xml:space="preserve"> </w:t>
      </w:r>
      <w:r w:rsidR="00425724" w:rsidRPr="009750FE">
        <w:rPr>
          <w:sz w:val="28"/>
          <w:szCs w:val="28"/>
          <w:lang w:val="uk-UA"/>
        </w:rPr>
        <w:t>[</w:t>
      </w:r>
      <w:r w:rsidR="00F83DA8">
        <w:rPr>
          <w:sz w:val="28"/>
          <w:szCs w:val="28"/>
          <w:lang w:val="uk-UA"/>
        </w:rPr>
        <w:t>2</w:t>
      </w:r>
      <w:r w:rsidR="00425724">
        <w:rPr>
          <w:sz w:val="28"/>
          <w:szCs w:val="28"/>
          <w:lang w:val="uk-UA"/>
        </w:rPr>
        <w:t>2</w:t>
      </w:r>
      <w:r w:rsidR="00425724" w:rsidRPr="009750FE">
        <w:rPr>
          <w:sz w:val="28"/>
          <w:szCs w:val="28"/>
          <w:lang w:val="uk-UA"/>
        </w:rPr>
        <w:t>]</w:t>
      </w:r>
    </w:p>
    <w:p w14:paraId="72E2140A" w14:textId="5C9E6953" w:rsidR="00A35F56" w:rsidRPr="00A35F56" w:rsidRDefault="00A35F56" w:rsidP="00A35F56">
      <w:pPr>
        <w:spacing w:after="160" w:line="360" w:lineRule="auto"/>
        <w:ind w:firstLine="360"/>
        <w:jc w:val="both"/>
        <w:rPr>
          <w:sz w:val="28"/>
          <w:szCs w:val="28"/>
          <w:lang w:val="uk-UA"/>
        </w:rPr>
      </w:pPr>
      <w:r w:rsidRPr="00A35F56">
        <w:rPr>
          <w:sz w:val="28"/>
          <w:szCs w:val="28"/>
          <w:lang w:val="uk-UA"/>
        </w:rPr>
        <w:t>Процес виготовлення стільникового заповнювача з фольги АМГ-2Н включає в себе наступні операції:</w:t>
      </w:r>
    </w:p>
    <w:p w14:paraId="6627CAA7" w14:textId="36CAB7E3" w:rsidR="00A35F56" w:rsidRPr="00A35F56" w:rsidRDefault="00A35F56" w:rsidP="00A35F56">
      <w:pPr>
        <w:pStyle w:val="ab"/>
        <w:numPr>
          <w:ilvl w:val="0"/>
          <w:numId w:val="20"/>
        </w:numPr>
        <w:spacing w:after="160" w:line="360" w:lineRule="auto"/>
        <w:jc w:val="both"/>
        <w:rPr>
          <w:sz w:val="28"/>
          <w:szCs w:val="28"/>
          <w:lang w:val="uk-UA"/>
        </w:rPr>
      </w:pPr>
      <w:r w:rsidRPr="00A35F56">
        <w:rPr>
          <w:sz w:val="28"/>
          <w:szCs w:val="28"/>
          <w:lang w:val="uk-UA"/>
        </w:rPr>
        <w:t>Знежирення і сушка фольги.</w:t>
      </w:r>
    </w:p>
    <w:p w14:paraId="1F964ECC" w14:textId="114F88DF" w:rsidR="00A35F56" w:rsidRPr="00A35F56" w:rsidRDefault="00A35F56" w:rsidP="00A35F56">
      <w:pPr>
        <w:pStyle w:val="ab"/>
        <w:numPr>
          <w:ilvl w:val="0"/>
          <w:numId w:val="20"/>
        </w:numPr>
        <w:spacing w:after="160" w:line="360" w:lineRule="auto"/>
        <w:jc w:val="both"/>
        <w:rPr>
          <w:sz w:val="28"/>
          <w:szCs w:val="28"/>
          <w:lang w:val="uk-UA"/>
        </w:rPr>
      </w:pPr>
      <w:r w:rsidRPr="00A35F56">
        <w:rPr>
          <w:sz w:val="28"/>
          <w:szCs w:val="28"/>
          <w:lang w:val="uk-UA"/>
        </w:rPr>
        <w:t>Нанесення на фольгу клейових смуг, сушка, пробивання дренажних отворів і складання пакету.</w:t>
      </w:r>
    </w:p>
    <w:p w14:paraId="6459B1B0" w14:textId="2818A217" w:rsidR="00A35F56" w:rsidRPr="00A35F56" w:rsidRDefault="00A35F56" w:rsidP="00A35F56">
      <w:pPr>
        <w:pStyle w:val="ab"/>
        <w:numPr>
          <w:ilvl w:val="0"/>
          <w:numId w:val="20"/>
        </w:numPr>
        <w:spacing w:after="160" w:line="360" w:lineRule="auto"/>
        <w:jc w:val="both"/>
        <w:rPr>
          <w:sz w:val="28"/>
          <w:szCs w:val="28"/>
          <w:lang w:val="uk-UA"/>
        </w:rPr>
      </w:pPr>
      <w:r w:rsidRPr="00A35F56">
        <w:rPr>
          <w:sz w:val="28"/>
          <w:szCs w:val="28"/>
          <w:lang w:val="uk-UA"/>
        </w:rPr>
        <w:t>Склеювання пакета в пристосуванні.</w:t>
      </w:r>
    </w:p>
    <w:p w14:paraId="60029503" w14:textId="3A3A4C16" w:rsidR="00A35F56" w:rsidRPr="00A35F56" w:rsidRDefault="00A35F56" w:rsidP="00A35F56">
      <w:pPr>
        <w:pStyle w:val="ab"/>
        <w:numPr>
          <w:ilvl w:val="0"/>
          <w:numId w:val="20"/>
        </w:numPr>
        <w:spacing w:after="160" w:line="360" w:lineRule="auto"/>
        <w:jc w:val="both"/>
        <w:rPr>
          <w:sz w:val="28"/>
          <w:szCs w:val="28"/>
          <w:lang w:val="uk-UA"/>
        </w:rPr>
      </w:pPr>
      <w:r w:rsidRPr="00A35F56">
        <w:rPr>
          <w:sz w:val="28"/>
          <w:szCs w:val="28"/>
          <w:lang w:val="uk-UA"/>
        </w:rPr>
        <w:t>Р</w:t>
      </w:r>
      <w:r w:rsidR="00173021">
        <w:rPr>
          <w:sz w:val="28"/>
          <w:szCs w:val="28"/>
          <w:lang w:val="uk-UA"/>
        </w:rPr>
        <w:t>озрізання</w:t>
      </w:r>
      <w:r w:rsidRPr="00A35F56">
        <w:rPr>
          <w:sz w:val="28"/>
          <w:szCs w:val="28"/>
          <w:lang w:val="uk-UA"/>
        </w:rPr>
        <w:t xml:space="preserve"> пакет</w:t>
      </w:r>
      <w:r w:rsidR="00173021">
        <w:rPr>
          <w:sz w:val="28"/>
          <w:szCs w:val="28"/>
          <w:lang w:val="uk-UA"/>
        </w:rPr>
        <w:t>у</w:t>
      </w:r>
      <w:r w:rsidRPr="00A35F56">
        <w:rPr>
          <w:sz w:val="28"/>
          <w:szCs w:val="28"/>
          <w:lang w:val="uk-UA"/>
        </w:rPr>
        <w:t xml:space="preserve"> на заготовки.</w:t>
      </w:r>
    </w:p>
    <w:p w14:paraId="5E1B7964" w14:textId="4045BE76" w:rsidR="00A35F56" w:rsidRPr="00A35F56" w:rsidRDefault="00A35F56" w:rsidP="00A35F56">
      <w:pPr>
        <w:pStyle w:val="ab"/>
        <w:numPr>
          <w:ilvl w:val="0"/>
          <w:numId w:val="20"/>
        </w:numPr>
        <w:spacing w:after="160" w:line="360" w:lineRule="auto"/>
        <w:jc w:val="both"/>
        <w:rPr>
          <w:sz w:val="28"/>
          <w:szCs w:val="28"/>
          <w:lang w:val="uk-UA"/>
        </w:rPr>
      </w:pPr>
      <w:r w:rsidRPr="00A35F56">
        <w:rPr>
          <w:sz w:val="28"/>
          <w:szCs w:val="28"/>
          <w:lang w:val="uk-UA"/>
        </w:rPr>
        <w:t>Фрезерування заготовок по контуру.</w:t>
      </w:r>
    </w:p>
    <w:p w14:paraId="5F0CE158" w14:textId="1B5849CB" w:rsidR="00A35F56" w:rsidRPr="00A35F56" w:rsidRDefault="00A35F56" w:rsidP="00A35F56">
      <w:pPr>
        <w:pStyle w:val="ab"/>
        <w:numPr>
          <w:ilvl w:val="0"/>
          <w:numId w:val="20"/>
        </w:numPr>
        <w:spacing w:after="160" w:line="360" w:lineRule="auto"/>
        <w:jc w:val="both"/>
        <w:rPr>
          <w:sz w:val="28"/>
          <w:szCs w:val="28"/>
          <w:lang w:val="uk-UA"/>
        </w:rPr>
      </w:pPr>
      <w:r w:rsidRPr="00A35F56">
        <w:rPr>
          <w:sz w:val="28"/>
          <w:szCs w:val="28"/>
          <w:lang w:val="uk-UA"/>
        </w:rPr>
        <w:t>Розтягування.</w:t>
      </w:r>
    </w:p>
    <w:p w14:paraId="0C2DDC04" w14:textId="6E63AC87" w:rsidR="00A35F56" w:rsidRPr="00A35F56" w:rsidRDefault="00A35F56" w:rsidP="00A35F56">
      <w:pPr>
        <w:pStyle w:val="ab"/>
        <w:numPr>
          <w:ilvl w:val="0"/>
          <w:numId w:val="20"/>
        </w:numPr>
        <w:spacing w:after="160" w:line="360" w:lineRule="auto"/>
        <w:jc w:val="both"/>
        <w:rPr>
          <w:sz w:val="28"/>
          <w:szCs w:val="28"/>
          <w:lang w:val="uk-UA"/>
        </w:rPr>
      </w:pPr>
      <w:r w:rsidRPr="00A35F56">
        <w:rPr>
          <w:sz w:val="28"/>
          <w:szCs w:val="28"/>
          <w:lang w:val="uk-UA"/>
        </w:rPr>
        <w:t>Контроль (контролю підлягає виконання кожної операції).</w:t>
      </w:r>
    </w:p>
    <w:p w14:paraId="6DA4063E" w14:textId="489070B5" w:rsidR="00641311" w:rsidRPr="00374542" w:rsidRDefault="00641311" w:rsidP="00641311">
      <w:pPr>
        <w:spacing w:after="160" w:line="360" w:lineRule="auto"/>
        <w:ind w:firstLine="360"/>
        <w:jc w:val="both"/>
        <w:rPr>
          <w:sz w:val="28"/>
          <w:szCs w:val="28"/>
          <w:lang w:val="uk-UA"/>
        </w:rPr>
      </w:pPr>
      <w:r w:rsidRPr="00641311">
        <w:rPr>
          <w:sz w:val="28"/>
          <w:szCs w:val="28"/>
          <w:lang w:val="uk-UA"/>
        </w:rPr>
        <w:t xml:space="preserve">Перед склеюванням блоки повинні бути знежирені бензином, а потім ацетоном. </w:t>
      </w:r>
      <w:r w:rsidRPr="00374542">
        <w:rPr>
          <w:sz w:val="28"/>
          <w:szCs w:val="28"/>
          <w:lang w:val="uk-UA"/>
        </w:rPr>
        <w:t>Після ретельної підгонки деталей каркаса, обшивк</w:t>
      </w:r>
      <w:r>
        <w:rPr>
          <w:sz w:val="28"/>
          <w:szCs w:val="28"/>
          <w:lang w:val="uk-UA"/>
        </w:rPr>
        <w:t>и</w:t>
      </w:r>
      <w:r w:rsidRPr="00374542">
        <w:rPr>
          <w:sz w:val="28"/>
          <w:szCs w:val="28"/>
          <w:lang w:val="uk-UA"/>
        </w:rPr>
        <w:t xml:space="preserve"> і стільникового заповнювача (по вс</w:t>
      </w:r>
      <w:r>
        <w:rPr>
          <w:sz w:val="28"/>
          <w:szCs w:val="28"/>
          <w:lang w:val="uk-UA"/>
        </w:rPr>
        <w:t>ім</w:t>
      </w:r>
      <w:r w:rsidRPr="00374542">
        <w:rPr>
          <w:sz w:val="28"/>
          <w:szCs w:val="28"/>
          <w:lang w:val="uk-UA"/>
        </w:rPr>
        <w:t xml:space="preserve"> склеювани</w:t>
      </w:r>
      <w:r>
        <w:rPr>
          <w:sz w:val="28"/>
          <w:szCs w:val="28"/>
          <w:lang w:val="uk-UA"/>
        </w:rPr>
        <w:t>м</w:t>
      </w:r>
      <w:r w:rsidRPr="00374542">
        <w:rPr>
          <w:sz w:val="28"/>
          <w:szCs w:val="28"/>
          <w:lang w:val="uk-UA"/>
        </w:rPr>
        <w:t xml:space="preserve"> поверх</w:t>
      </w:r>
      <w:r>
        <w:rPr>
          <w:sz w:val="28"/>
          <w:szCs w:val="28"/>
          <w:lang w:val="uk-UA"/>
        </w:rPr>
        <w:t>ням</w:t>
      </w:r>
      <w:r w:rsidRPr="00374542">
        <w:rPr>
          <w:sz w:val="28"/>
          <w:szCs w:val="28"/>
          <w:lang w:val="uk-UA"/>
        </w:rPr>
        <w:t xml:space="preserve"> зазори більш</w:t>
      </w:r>
      <w:r>
        <w:rPr>
          <w:sz w:val="28"/>
          <w:szCs w:val="28"/>
          <w:lang w:val="uk-UA"/>
        </w:rPr>
        <w:t xml:space="preserve"> за</w:t>
      </w:r>
      <w:r w:rsidRPr="00374542">
        <w:rPr>
          <w:sz w:val="28"/>
          <w:szCs w:val="28"/>
          <w:lang w:val="uk-UA"/>
        </w:rPr>
        <w:t xml:space="preserve"> 0,1 мм неприпустимі)</w:t>
      </w:r>
      <w:r>
        <w:rPr>
          <w:sz w:val="28"/>
          <w:szCs w:val="28"/>
          <w:lang w:val="uk-UA"/>
        </w:rPr>
        <w:t>,</w:t>
      </w:r>
      <w:r w:rsidRPr="00374542">
        <w:rPr>
          <w:sz w:val="28"/>
          <w:szCs w:val="28"/>
          <w:lang w:val="uk-UA"/>
        </w:rPr>
        <w:t xml:space="preserve"> всі деталі з дюралюмінію, що підлягають склеюванню, анодуют</w:t>
      </w:r>
      <w:r>
        <w:rPr>
          <w:sz w:val="28"/>
          <w:szCs w:val="28"/>
          <w:lang w:val="uk-UA"/>
        </w:rPr>
        <w:t>ь</w:t>
      </w:r>
      <w:r w:rsidRPr="00374542">
        <w:rPr>
          <w:sz w:val="28"/>
          <w:szCs w:val="28"/>
          <w:lang w:val="uk-UA"/>
        </w:rPr>
        <w:t>ся в хромової кислоті.</w:t>
      </w:r>
    </w:p>
    <w:p w14:paraId="12C7C407" w14:textId="7FC3E6B0" w:rsidR="00641311" w:rsidRPr="00641311" w:rsidRDefault="00641311" w:rsidP="00641311">
      <w:pPr>
        <w:spacing w:after="160" w:line="360" w:lineRule="auto"/>
        <w:ind w:firstLine="360"/>
        <w:jc w:val="both"/>
        <w:rPr>
          <w:sz w:val="28"/>
          <w:szCs w:val="28"/>
          <w:lang w:val="uk-UA"/>
        </w:rPr>
      </w:pPr>
      <w:r w:rsidRPr="00641311">
        <w:rPr>
          <w:sz w:val="28"/>
          <w:szCs w:val="28"/>
          <w:lang w:val="uk-UA"/>
        </w:rPr>
        <w:t>Товщина анодної плівки 5-8 мкм. Після анодування обшивки повинні зберігатися в умовах, що виключають їх пошкодження та забруднення. Розрив між операціями анодування і склеювання не</w:t>
      </w:r>
      <w:r>
        <w:rPr>
          <w:sz w:val="28"/>
          <w:szCs w:val="28"/>
          <w:lang w:val="uk-UA"/>
        </w:rPr>
        <w:t xml:space="preserve"> повинен перевищувати</w:t>
      </w:r>
      <w:r w:rsidRPr="00641311">
        <w:rPr>
          <w:sz w:val="28"/>
          <w:szCs w:val="28"/>
          <w:lang w:val="uk-UA"/>
        </w:rPr>
        <w:t xml:space="preserve"> тр</w:t>
      </w:r>
      <w:r>
        <w:rPr>
          <w:sz w:val="28"/>
          <w:szCs w:val="28"/>
          <w:lang w:val="uk-UA"/>
        </w:rPr>
        <w:t>и</w:t>
      </w:r>
      <w:r w:rsidRPr="00641311">
        <w:rPr>
          <w:sz w:val="28"/>
          <w:szCs w:val="28"/>
          <w:lang w:val="uk-UA"/>
        </w:rPr>
        <w:t xml:space="preserve"> д</w:t>
      </w:r>
      <w:r>
        <w:rPr>
          <w:sz w:val="28"/>
          <w:szCs w:val="28"/>
          <w:lang w:val="uk-UA"/>
        </w:rPr>
        <w:t>оби</w:t>
      </w:r>
      <w:r w:rsidRPr="00641311">
        <w:rPr>
          <w:sz w:val="28"/>
          <w:szCs w:val="28"/>
          <w:lang w:val="uk-UA"/>
        </w:rPr>
        <w:t>. При великому розриві поверхні деталей, що підлягають склеюванню, необхідно покрити грунтовкою, що збільшує їх термін зберігання перед склеюванням.</w:t>
      </w:r>
    </w:p>
    <w:p w14:paraId="14B80122" w14:textId="22FCE0D9" w:rsidR="00641311" w:rsidRPr="00641311" w:rsidRDefault="00641311" w:rsidP="00641311">
      <w:pPr>
        <w:spacing w:after="160" w:line="360" w:lineRule="auto"/>
        <w:ind w:firstLine="360"/>
        <w:jc w:val="both"/>
        <w:rPr>
          <w:sz w:val="28"/>
          <w:szCs w:val="28"/>
          <w:lang w:val="uk-UA"/>
        </w:rPr>
      </w:pPr>
      <w:r w:rsidRPr="00641311">
        <w:rPr>
          <w:sz w:val="28"/>
          <w:szCs w:val="28"/>
          <w:lang w:val="uk-UA"/>
        </w:rPr>
        <w:lastRenderedPageBreak/>
        <w:t>Склеювання каркаса зі стільниковим блоком виробляється на клеї КВК, ВКВ-9. Після завершення процесу склеювання каркаса зі стільниковим заповнювачем проводиться склеювання обшивок зі стільниковим заповнювачем і елементами каркаса. Міцність з'єднань повинна бути такою, щоб забезпечити при експлуатаційних навантаженнях спільну, монолітну роботу зазначених деталей. Склеювання стільникових конструкцій проводиться плівковими клеями на фенолово-каучуковій і епоксидн</w:t>
      </w:r>
      <w:r w:rsidR="0022644B">
        <w:rPr>
          <w:sz w:val="28"/>
          <w:szCs w:val="28"/>
          <w:lang w:val="uk-UA"/>
        </w:rPr>
        <w:t>ій</w:t>
      </w:r>
      <w:r w:rsidRPr="00641311">
        <w:rPr>
          <w:sz w:val="28"/>
          <w:szCs w:val="28"/>
          <w:lang w:val="uk-UA"/>
        </w:rPr>
        <w:t xml:space="preserve"> основі</w:t>
      </w:r>
      <w:r w:rsidR="0022644B">
        <w:rPr>
          <w:sz w:val="28"/>
          <w:szCs w:val="28"/>
          <w:lang w:val="uk-UA"/>
        </w:rPr>
        <w:t xml:space="preserve">. </w:t>
      </w:r>
      <w:r w:rsidRPr="00641311">
        <w:rPr>
          <w:sz w:val="28"/>
          <w:szCs w:val="28"/>
          <w:lang w:val="uk-UA"/>
        </w:rPr>
        <w:t>Вибір марки клею визначається вимогами, що пред'являються до клейових з'єднань по тепловодостійкості, і способом виготовлення стільникового заповнювача.</w:t>
      </w:r>
    </w:p>
    <w:p w14:paraId="04E2FB1A" w14:textId="6DF9A01C" w:rsidR="00641311" w:rsidRDefault="00640B2C" w:rsidP="000C02B0">
      <w:pPr>
        <w:spacing w:after="160" w:line="360" w:lineRule="auto"/>
        <w:ind w:firstLine="360"/>
        <w:jc w:val="both"/>
        <w:rPr>
          <w:sz w:val="28"/>
          <w:szCs w:val="28"/>
          <w:lang w:val="uk-UA"/>
        </w:rPr>
      </w:pPr>
      <w:r w:rsidRPr="00A35F56">
        <w:rPr>
          <w:sz w:val="28"/>
          <w:szCs w:val="28"/>
          <w:lang w:val="uk-UA"/>
        </w:rPr>
        <w:t xml:space="preserve">Стільниковий пакет виготовляється шляхом набору листів з нанесеними клейовими смугами. Кількість листів фольги для пакета стільникового заповнювача розраховується залежно від довжини агрегату. Для отримання стільникових пакетів з великою кількістю листів дозволяється склеювання стільникових пакетів між собою. Виготовлення </w:t>
      </w:r>
      <w:r>
        <w:rPr>
          <w:sz w:val="28"/>
          <w:szCs w:val="28"/>
          <w:lang w:val="uk-UA"/>
        </w:rPr>
        <w:t>стільникових</w:t>
      </w:r>
      <w:r w:rsidRPr="00A35F56">
        <w:rPr>
          <w:sz w:val="28"/>
          <w:szCs w:val="28"/>
          <w:lang w:val="uk-UA"/>
        </w:rPr>
        <w:t xml:space="preserve"> пакетів проводиться на механізованої потокової лінії, що складається </w:t>
      </w:r>
      <w:r>
        <w:rPr>
          <w:sz w:val="28"/>
          <w:szCs w:val="28"/>
          <w:lang w:val="uk-UA"/>
        </w:rPr>
        <w:t xml:space="preserve">таких </w:t>
      </w:r>
      <w:r w:rsidRPr="00A35F56">
        <w:rPr>
          <w:sz w:val="28"/>
          <w:szCs w:val="28"/>
          <w:lang w:val="uk-UA"/>
        </w:rPr>
        <w:t>компонентів</w:t>
      </w:r>
      <w:r>
        <w:rPr>
          <w:sz w:val="28"/>
          <w:szCs w:val="28"/>
          <w:lang w:val="uk-UA"/>
        </w:rPr>
        <w:t>, як у</w:t>
      </w:r>
      <w:r w:rsidRPr="00A35F56">
        <w:rPr>
          <w:sz w:val="28"/>
          <w:szCs w:val="28"/>
          <w:lang w:val="uk-UA"/>
        </w:rPr>
        <w:t>становка для знежирення фольги</w:t>
      </w:r>
      <w:r>
        <w:rPr>
          <w:sz w:val="28"/>
          <w:szCs w:val="28"/>
          <w:lang w:val="uk-UA"/>
        </w:rPr>
        <w:t>, а</w:t>
      </w:r>
      <w:r w:rsidRPr="00A35F56">
        <w:rPr>
          <w:sz w:val="28"/>
          <w:szCs w:val="28"/>
          <w:lang w:val="uk-UA"/>
        </w:rPr>
        <w:t>втомат</w:t>
      </w:r>
      <w:r>
        <w:rPr>
          <w:sz w:val="28"/>
          <w:szCs w:val="28"/>
          <w:lang w:val="uk-UA"/>
        </w:rPr>
        <w:t>и</w:t>
      </w:r>
      <w:r w:rsidRPr="00A35F56">
        <w:rPr>
          <w:sz w:val="28"/>
          <w:szCs w:val="28"/>
          <w:lang w:val="uk-UA"/>
        </w:rPr>
        <w:t xml:space="preserve"> для нанесення клейових смуг і склеювання пакетів</w:t>
      </w:r>
      <w:r>
        <w:rPr>
          <w:sz w:val="28"/>
          <w:szCs w:val="28"/>
          <w:lang w:val="uk-UA"/>
        </w:rPr>
        <w:t>, а також у</w:t>
      </w:r>
      <w:r w:rsidRPr="00A35F56">
        <w:rPr>
          <w:sz w:val="28"/>
          <w:szCs w:val="28"/>
          <w:lang w:val="uk-UA"/>
        </w:rPr>
        <w:t>становк</w:t>
      </w:r>
      <w:r>
        <w:rPr>
          <w:sz w:val="28"/>
          <w:szCs w:val="28"/>
          <w:lang w:val="uk-UA"/>
        </w:rPr>
        <w:t>и</w:t>
      </w:r>
      <w:r w:rsidRPr="00A35F56">
        <w:rPr>
          <w:sz w:val="28"/>
          <w:szCs w:val="28"/>
          <w:lang w:val="uk-UA"/>
        </w:rPr>
        <w:t xml:space="preserve"> для групового склеювання пакетів.</w:t>
      </w:r>
      <w:r w:rsidR="00641311" w:rsidRPr="00641311">
        <w:rPr>
          <w:sz w:val="28"/>
          <w:szCs w:val="28"/>
          <w:lang w:val="uk-UA"/>
        </w:rPr>
        <w:t xml:space="preserve"> Склеювання стільникового агрегату може бути здійснено в автоклавах, електричних повітряних печах під вакуумом і на вакуумних столах з електричним або паровим обігрівом.</w:t>
      </w:r>
      <w:r w:rsidR="000C02B0" w:rsidRPr="000C02B0">
        <w:rPr>
          <w:sz w:val="28"/>
          <w:szCs w:val="28"/>
          <w:lang w:val="uk-UA"/>
        </w:rPr>
        <w:t xml:space="preserve"> </w:t>
      </w:r>
      <w:r w:rsidR="000C02B0" w:rsidRPr="00641311">
        <w:rPr>
          <w:sz w:val="28"/>
          <w:szCs w:val="28"/>
          <w:lang w:val="uk-UA"/>
        </w:rPr>
        <w:t>Стільниковий блок не вимагає дренажу, що забезпечує велику герметичність агрегату.</w:t>
      </w:r>
    </w:p>
    <w:p w14:paraId="41860551" w14:textId="0DEE21FB" w:rsidR="00DF3EFB" w:rsidRDefault="00425724" w:rsidP="00425724">
      <w:pPr>
        <w:spacing w:after="160" w:line="360" w:lineRule="auto"/>
        <w:ind w:firstLine="708"/>
        <w:jc w:val="both"/>
        <w:rPr>
          <w:sz w:val="28"/>
          <w:szCs w:val="28"/>
          <w:lang w:val="uk-UA"/>
        </w:rPr>
      </w:pPr>
      <w:r w:rsidRPr="00BE5DDF">
        <w:rPr>
          <w:sz w:val="28"/>
          <w:szCs w:val="28"/>
          <w:lang w:val="uk-UA"/>
        </w:rPr>
        <w:t xml:space="preserve">Підвищення точності з'єднань обшивок з </w:t>
      </w:r>
      <w:r w:rsidR="00173021">
        <w:rPr>
          <w:sz w:val="28"/>
          <w:szCs w:val="28"/>
          <w:lang w:val="uk-UA"/>
        </w:rPr>
        <w:t>стільниковим</w:t>
      </w:r>
      <w:r w:rsidRPr="00BE5DDF">
        <w:rPr>
          <w:sz w:val="28"/>
          <w:szCs w:val="28"/>
          <w:lang w:val="uk-UA"/>
        </w:rPr>
        <w:t xml:space="preserve"> наповнювачем отримує</w:t>
      </w:r>
      <w:r w:rsidR="00374542">
        <w:rPr>
          <w:sz w:val="28"/>
          <w:szCs w:val="28"/>
          <w:lang w:val="uk-UA"/>
        </w:rPr>
        <w:t>ться</w:t>
      </w:r>
      <w:r w:rsidRPr="00BE5DDF">
        <w:rPr>
          <w:sz w:val="28"/>
          <w:szCs w:val="28"/>
          <w:lang w:val="uk-UA"/>
        </w:rPr>
        <w:t xml:space="preserve"> при зменшенні розмірів </w:t>
      </w:r>
      <w:r w:rsidR="008B6449">
        <w:rPr>
          <w:sz w:val="28"/>
          <w:szCs w:val="28"/>
          <w:lang w:val="uk-UA"/>
        </w:rPr>
        <w:t>комірки</w:t>
      </w:r>
      <w:r w:rsidR="006D4BB4">
        <w:rPr>
          <w:sz w:val="28"/>
          <w:szCs w:val="28"/>
          <w:lang w:val="uk-UA"/>
        </w:rPr>
        <w:t xml:space="preserve"> –</w:t>
      </w:r>
      <w:r w:rsidR="00C07212">
        <w:rPr>
          <w:sz w:val="28"/>
          <w:szCs w:val="28"/>
          <w:lang w:val="uk-UA"/>
        </w:rPr>
        <w:t xml:space="preserve"> чи</w:t>
      </w:r>
      <w:r w:rsidRPr="00BE5DDF">
        <w:rPr>
          <w:sz w:val="28"/>
          <w:szCs w:val="28"/>
          <w:lang w:val="uk-UA"/>
        </w:rPr>
        <w:t xml:space="preserve">м менше розмір </w:t>
      </w:r>
      <w:r w:rsidR="008B6449">
        <w:rPr>
          <w:sz w:val="28"/>
          <w:szCs w:val="28"/>
          <w:lang w:val="uk-UA"/>
        </w:rPr>
        <w:t>комірки</w:t>
      </w:r>
      <w:r w:rsidRPr="00BE5DDF">
        <w:rPr>
          <w:sz w:val="28"/>
          <w:szCs w:val="28"/>
          <w:lang w:val="uk-UA"/>
        </w:rPr>
        <w:t>, т</w:t>
      </w:r>
      <w:r w:rsidR="006D4BB4">
        <w:rPr>
          <w:sz w:val="28"/>
          <w:szCs w:val="28"/>
          <w:lang w:val="uk-UA"/>
        </w:rPr>
        <w:t>и</w:t>
      </w:r>
      <w:r w:rsidRPr="00BE5DDF">
        <w:rPr>
          <w:sz w:val="28"/>
          <w:szCs w:val="28"/>
          <w:lang w:val="uk-UA"/>
        </w:rPr>
        <w:t>м</w:t>
      </w:r>
      <w:r>
        <w:rPr>
          <w:sz w:val="28"/>
          <w:szCs w:val="28"/>
          <w:lang w:val="uk-UA"/>
        </w:rPr>
        <w:t xml:space="preserve"> </w:t>
      </w:r>
      <w:r w:rsidRPr="00BE5DDF">
        <w:rPr>
          <w:sz w:val="28"/>
          <w:szCs w:val="28"/>
          <w:lang w:val="uk-UA"/>
        </w:rPr>
        <w:t>більше площа скле</w:t>
      </w:r>
      <w:r>
        <w:rPr>
          <w:sz w:val="28"/>
          <w:szCs w:val="28"/>
          <w:lang w:val="uk-UA"/>
        </w:rPr>
        <w:t>ю</w:t>
      </w:r>
      <w:r w:rsidRPr="00BE5DDF">
        <w:rPr>
          <w:sz w:val="28"/>
          <w:szCs w:val="28"/>
          <w:lang w:val="uk-UA"/>
        </w:rPr>
        <w:t>ван</w:t>
      </w:r>
      <w:r>
        <w:rPr>
          <w:sz w:val="28"/>
          <w:szCs w:val="28"/>
          <w:lang w:val="uk-UA"/>
        </w:rPr>
        <w:t>н</w:t>
      </w:r>
      <w:r w:rsidRPr="00BE5DDF">
        <w:rPr>
          <w:sz w:val="28"/>
          <w:szCs w:val="28"/>
          <w:lang w:val="uk-UA"/>
        </w:rPr>
        <w:t xml:space="preserve">я. Однак зменшення розміру </w:t>
      </w:r>
      <w:r>
        <w:rPr>
          <w:sz w:val="28"/>
          <w:szCs w:val="28"/>
          <w:lang w:val="uk-UA"/>
        </w:rPr>
        <w:t>шестигранників</w:t>
      </w:r>
      <w:r w:rsidRPr="00BE5DDF">
        <w:rPr>
          <w:sz w:val="28"/>
          <w:szCs w:val="28"/>
          <w:lang w:val="uk-UA"/>
        </w:rPr>
        <w:t xml:space="preserve"> збільшує масу наповнювача.</w:t>
      </w:r>
    </w:p>
    <w:p w14:paraId="4D86CD4A" w14:textId="734CD514" w:rsidR="00707040" w:rsidRDefault="00707040" w:rsidP="00DF3EFB">
      <w:pPr>
        <w:spacing w:after="160" w:line="360" w:lineRule="auto"/>
        <w:ind w:firstLine="708"/>
        <w:jc w:val="both"/>
        <w:rPr>
          <w:sz w:val="28"/>
          <w:szCs w:val="28"/>
          <w:lang w:val="uk-UA"/>
        </w:rPr>
      </w:pPr>
      <w:r>
        <w:rPr>
          <w:sz w:val="28"/>
          <w:szCs w:val="28"/>
          <w:lang w:val="uk-UA"/>
        </w:rPr>
        <w:t xml:space="preserve">В літаках </w:t>
      </w:r>
      <w:r>
        <w:rPr>
          <w:sz w:val="28"/>
          <w:szCs w:val="28"/>
          <w:lang w:val="en-US"/>
        </w:rPr>
        <w:t>Airbus</w:t>
      </w:r>
      <w:r>
        <w:rPr>
          <w:sz w:val="28"/>
          <w:szCs w:val="28"/>
          <w:lang w:val="uk-UA"/>
        </w:rPr>
        <w:t>, клейові з’єднання розповсюджені у процесі складання як крила (рис. 3</w:t>
      </w:r>
      <w:r w:rsidR="00173021">
        <w:rPr>
          <w:sz w:val="28"/>
          <w:szCs w:val="28"/>
          <w:lang w:val="uk-UA"/>
        </w:rPr>
        <w:t>4</w:t>
      </w:r>
      <w:r>
        <w:rPr>
          <w:sz w:val="28"/>
          <w:szCs w:val="28"/>
          <w:lang w:val="uk-UA"/>
        </w:rPr>
        <w:t xml:space="preserve">), так і фюзеляжу. </w:t>
      </w:r>
      <w:r w:rsidRPr="00707040">
        <w:rPr>
          <w:sz w:val="28"/>
          <w:szCs w:val="28"/>
          <w:lang w:val="uk-UA"/>
        </w:rPr>
        <w:t>[4</w:t>
      </w:r>
      <w:r w:rsidR="00B35A45">
        <w:rPr>
          <w:sz w:val="28"/>
          <w:szCs w:val="28"/>
          <w:lang w:val="uk-UA"/>
        </w:rPr>
        <w:t>8,4</w:t>
      </w:r>
      <w:r w:rsidR="000B2AE9">
        <w:rPr>
          <w:sz w:val="28"/>
          <w:szCs w:val="28"/>
          <w:lang w:val="uk-UA"/>
        </w:rPr>
        <w:t>9</w:t>
      </w:r>
      <w:r w:rsidRPr="00707040">
        <w:rPr>
          <w:sz w:val="28"/>
          <w:szCs w:val="28"/>
          <w:lang w:val="uk-UA"/>
        </w:rPr>
        <w:t>]</w:t>
      </w:r>
      <w:r>
        <w:rPr>
          <w:sz w:val="28"/>
          <w:szCs w:val="28"/>
          <w:lang w:val="uk-UA"/>
        </w:rPr>
        <w:t xml:space="preserve"> При цьому обсяг здійснюваних клейових з’єднань збільшується від серії до серії. </w:t>
      </w:r>
    </w:p>
    <w:p w14:paraId="477E7A0E" w14:textId="77777777" w:rsidR="00707040" w:rsidRDefault="00707040" w:rsidP="00707040">
      <w:pPr>
        <w:spacing w:after="160" w:line="360" w:lineRule="auto"/>
        <w:jc w:val="both"/>
        <w:rPr>
          <w:sz w:val="28"/>
          <w:szCs w:val="28"/>
          <w:lang w:val="uk-UA"/>
        </w:rPr>
      </w:pPr>
      <w:r>
        <w:rPr>
          <w:noProof/>
        </w:rPr>
        <w:lastRenderedPageBreak/>
        <w:drawing>
          <wp:inline distT="0" distB="0" distL="0" distR="0" wp14:anchorId="3334924B" wp14:editId="02DD0D9C">
            <wp:extent cx="5939790" cy="4110990"/>
            <wp:effectExtent l="0" t="0" r="3810" b="3810"/>
            <wp:docPr id="100415" name="Рисунок 100415" descr="https://media.springernature.com/lw785/springer-static/image/chp%3A10.1007%2F978-3-642-01169-6_44/MediaObjects/978-3-642-01169-6_44_Fig32_HTM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media.springernature.com/lw785/springer-static/image/chp%3A10.1007%2F978-3-642-01169-6_44/MediaObjects/978-3-642-01169-6_44_Fig32_HTML.gif"/>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39790" cy="4110990"/>
                    </a:xfrm>
                    <a:prstGeom prst="rect">
                      <a:avLst/>
                    </a:prstGeom>
                    <a:noFill/>
                    <a:ln>
                      <a:noFill/>
                    </a:ln>
                  </pic:spPr>
                </pic:pic>
              </a:graphicData>
            </a:graphic>
          </wp:inline>
        </w:drawing>
      </w:r>
    </w:p>
    <w:p w14:paraId="5A1D53AF" w14:textId="777A1A16" w:rsidR="00707040" w:rsidRPr="00F83DA8" w:rsidRDefault="00707040" w:rsidP="00707040">
      <w:pPr>
        <w:spacing w:after="160" w:line="360" w:lineRule="auto"/>
        <w:ind w:firstLine="567"/>
        <w:jc w:val="center"/>
        <w:rPr>
          <w:szCs w:val="28"/>
          <w:lang w:val="uk-UA"/>
        </w:rPr>
      </w:pPr>
      <w:r w:rsidRPr="00F83DA8">
        <w:rPr>
          <w:b/>
          <w:szCs w:val="28"/>
          <w:lang w:val="uk-UA"/>
        </w:rPr>
        <w:t>Рис. 3</w:t>
      </w:r>
      <w:r w:rsidR="00173021">
        <w:rPr>
          <w:b/>
          <w:szCs w:val="28"/>
          <w:lang w:val="uk-UA"/>
        </w:rPr>
        <w:t>4</w:t>
      </w:r>
      <w:r w:rsidRPr="00F83DA8">
        <w:rPr>
          <w:b/>
          <w:szCs w:val="28"/>
          <w:lang w:val="uk-UA"/>
        </w:rPr>
        <w:t>.</w:t>
      </w:r>
      <w:r w:rsidRPr="00F83DA8">
        <w:rPr>
          <w:szCs w:val="28"/>
          <w:lang w:val="uk-UA"/>
        </w:rPr>
        <w:t xml:space="preserve"> Схема складання крила літака </w:t>
      </w:r>
      <w:r w:rsidRPr="00F83DA8">
        <w:rPr>
          <w:szCs w:val="28"/>
          <w:lang w:val="en-US"/>
        </w:rPr>
        <w:t>Airbus</w:t>
      </w:r>
      <w:r w:rsidRPr="00F83DA8">
        <w:rPr>
          <w:szCs w:val="28"/>
        </w:rPr>
        <w:t xml:space="preserve"> </w:t>
      </w:r>
      <w:r w:rsidRPr="00F83DA8">
        <w:rPr>
          <w:szCs w:val="28"/>
          <w:lang w:val="en-US"/>
        </w:rPr>
        <w:t>A</w:t>
      </w:r>
      <w:r w:rsidRPr="00F83DA8">
        <w:rPr>
          <w:szCs w:val="28"/>
        </w:rPr>
        <w:t>320</w:t>
      </w:r>
      <w:r w:rsidRPr="00F83DA8">
        <w:rPr>
          <w:szCs w:val="28"/>
          <w:lang w:val="uk-UA"/>
        </w:rPr>
        <w:t xml:space="preserve">. </w:t>
      </w:r>
      <w:r w:rsidRPr="00F83DA8">
        <w:rPr>
          <w:szCs w:val="28"/>
        </w:rPr>
        <w:t>[4</w:t>
      </w:r>
      <w:r w:rsidR="00B35A45">
        <w:rPr>
          <w:szCs w:val="28"/>
          <w:lang w:val="uk-UA"/>
        </w:rPr>
        <w:t>8</w:t>
      </w:r>
      <w:r w:rsidRPr="00F83DA8">
        <w:rPr>
          <w:szCs w:val="28"/>
        </w:rPr>
        <w:t>]</w:t>
      </w:r>
    </w:p>
    <w:p w14:paraId="3220504B" w14:textId="77777777" w:rsidR="00425724" w:rsidRPr="003E1794" w:rsidRDefault="003E1794" w:rsidP="00DF3EFB">
      <w:pPr>
        <w:spacing w:after="160" w:line="360" w:lineRule="auto"/>
        <w:ind w:firstLine="708"/>
        <w:jc w:val="both"/>
        <w:rPr>
          <w:sz w:val="28"/>
          <w:szCs w:val="28"/>
          <w:lang w:val="uk-UA"/>
        </w:rPr>
      </w:pPr>
      <w:r>
        <w:rPr>
          <w:sz w:val="28"/>
          <w:szCs w:val="28"/>
          <w:lang w:val="uk-UA"/>
        </w:rPr>
        <w:t>В цілому, можна зазначити, що к</w:t>
      </w:r>
      <w:r w:rsidRPr="00DF3EFB">
        <w:rPr>
          <w:sz w:val="28"/>
          <w:szCs w:val="28"/>
          <w:lang w:val="uk-UA"/>
        </w:rPr>
        <w:t xml:space="preserve">лейові </w:t>
      </w:r>
      <w:r>
        <w:rPr>
          <w:sz w:val="28"/>
          <w:szCs w:val="28"/>
          <w:lang w:val="uk-UA"/>
        </w:rPr>
        <w:t>з’єднання</w:t>
      </w:r>
      <w:r w:rsidRPr="00DF3EFB">
        <w:rPr>
          <w:sz w:val="28"/>
          <w:szCs w:val="28"/>
          <w:lang w:val="uk-UA"/>
        </w:rPr>
        <w:t xml:space="preserve"> знаходять все більш широке застосування в </w:t>
      </w:r>
      <w:r>
        <w:rPr>
          <w:sz w:val="28"/>
          <w:szCs w:val="28"/>
          <w:lang w:val="uk-UA"/>
        </w:rPr>
        <w:t>авіапромисловості</w:t>
      </w:r>
      <w:r w:rsidRPr="00DF3EFB">
        <w:rPr>
          <w:sz w:val="28"/>
          <w:szCs w:val="28"/>
          <w:lang w:val="uk-UA"/>
        </w:rPr>
        <w:t>.</w:t>
      </w:r>
      <w:r w:rsidRPr="003E1794">
        <w:rPr>
          <w:sz w:val="28"/>
          <w:szCs w:val="28"/>
        </w:rPr>
        <w:t xml:space="preserve"> </w:t>
      </w:r>
      <w:r w:rsidRPr="00DF3EFB">
        <w:rPr>
          <w:sz w:val="28"/>
          <w:szCs w:val="28"/>
        </w:rPr>
        <w:t>[</w:t>
      </w:r>
      <w:r w:rsidR="00F83DA8">
        <w:rPr>
          <w:sz w:val="28"/>
          <w:szCs w:val="28"/>
          <w:lang w:val="uk-UA"/>
        </w:rPr>
        <w:t>22</w:t>
      </w:r>
      <w:r w:rsidRPr="00DF3EFB">
        <w:rPr>
          <w:sz w:val="28"/>
          <w:szCs w:val="28"/>
        </w:rPr>
        <w:t>]</w:t>
      </w:r>
      <w:r w:rsidRPr="00DF3EFB">
        <w:rPr>
          <w:sz w:val="28"/>
          <w:szCs w:val="28"/>
          <w:lang w:val="uk-UA"/>
        </w:rPr>
        <w:t xml:space="preserve"> В основу процесу склеювання покладено явище адгезії, тобто здатність деяких речовин органічного та неорганічного походження</w:t>
      </w:r>
      <w:r>
        <w:rPr>
          <w:sz w:val="28"/>
          <w:szCs w:val="28"/>
          <w:lang w:val="uk-UA"/>
        </w:rPr>
        <w:t xml:space="preserve"> </w:t>
      </w:r>
      <w:r w:rsidRPr="00DF3EFB">
        <w:rPr>
          <w:sz w:val="28"/>
          <w:szCs w:val="28"/>
          <w:lang w:val="uk-UA"/>
        </w:rPr>
        <w:t>прилипати до поверхні інших матеріалів (металевих і неметалевих).</w:t>
      </w:r>
      <w:r>
        <w:rPr>
          <w:sz w:val="28"/>
          <w:szCs w:val="28"/>
          <w:lang w:val="uk-UA"/>
        </w:rPr>
        <w:t xml:space="preserve"> </w:t>
      </w:r>
      <w:r w:rsidRPr="00DF3EFB">
        <w:rPr>
          <w:sz w:val="28"/>
          <w:szCs w:val="28"/>
          <w:lang w:val="uk-UA"/>
        </w:rPr>
        <w:t>Склеювання відбувається за певних для даної марки клею температурі, тиску і часу витримки. В результаті виникають при взаємодії клею з склеюваними поверхнями фізико-хімічних процесів</w:t>
      </w:r>
      <w:r>
        <w:rPr>
          <w:sz w:val="28"/>
          <w:szCs w:val="28"/>
          <w:lang w:val="uk-UA"/>
        </w:rPr>
        <w:t xml:space="preserve"> </w:t>
      </w:r>
      <w:r w:rsidRPr="00DF3EFB">
        <w:rPr>
          <w:sz w:val="28"/>
          <w:szCs w:val="28"/>
          <w:lang w:val="uk-UA"/>
        </w:rPr>
        <w:t>утворюється клейова плівка з механічною міцністю (</w:t>
      </w:r>
      <w:r>
        <w:rPr>
          <w:sz w:val="28"/>
          <w:szCs w:val="28"/>
          <w:lang w:val="uk-UA"/>
        </w:rPr>
        <w:t>когезія</w:t>
      </w:r>
      <w:r w:rsidRPr="00DF3EFB">
        <w:rPr>
          <w:sz w:val="28"/>
          <w:szCs w:val="28"/>
          <w:lang w:val="uk-UA"/>
        </w:rPr>
        <w:t>), необхідної для передачі зусиль при навантаженні конструкцій. В результаті скле</w:t>
      </w:r>
      <w:r>
        <w:rPr>
          <w:sz w:val="28"/>
          <w:szCs w:val="28"/>
          <w:lang w:val="uk-UA"/>
        </w:rPr>
        <w:t>ю</w:t>
      </w:r>
      <w:r w:rsidRPr="00DF3EFB">
        <w:rPr>
          <w:sz w:val="28"/>
          <w:szCs w:val="28"/>
          <w:lang w:val="uk-UA"/>
        </w:rPr>
        <w:t>ва</w:t>
      </w:r>
      <w:r>
        <w:rPr>
          <w:sz w:val="28"/>
          <w:szCs w:val="28"/>
          <w:lang w:val="uk-UA"/>
        </w:rPr>
        <w:t>н</w:t>
      </w:r>
      <w:r w:rsidRPr="00DF3EFB">
        <w:rPr>
          <w:sz w:val="28"/>
          <w:szCs w:val="28"/>
          <w:lang w:val="uk-UA"/>
        </w:rPr>
        <w:t>ня забезпечується рівномірний розподіл напружень при навантаженні,</w:t>
      </w:r>
      <w:r>
        <w:rPr>
          <w:sz w:val="28"/>
          <w:szCs w:val="28"/>
          <w:lang w:val="uk-UA"/>
        </w:rPr>
        <w:t xml:space="preserve"> </w:t>
      </w:r>
      <w:r w:rsidRPr="00DF3EFB">
        <w:rPr>
          <w:sz w:val="28"/>
          <w:szCs w:val="28"/>
          <w:lang w:val="uk-UA"/>
        </w:rPr>
        <w:t>гладкість поверхонь, герметичність швів, зменшення ваги, зниження</w:t>
      </w:r>
      <w:r>
        <w:rPr>
          <w:sz w:val="28"/>
          <w:szCs w:val="28"/>
          <w:lang w:val="uk-UA"/>
        </w:rPr>
        <w:t xml:space="preserve"> </w:t>
      </w:r>
      <w:r w:rsidRPr="00DF3EFB">
        <w:rPr>
          <w:sz w:val="28"/>
          <w:szCs w:val="28"/>
          <w:lang w:val="uk-UA"/>
        </w:rPr>
        <w:t>трудомісткості і вартості робіт, висока корозійна стійкість і можливість з'єднання різнорідних матеріалів.</w:t>
      </w:r>
      <w:r w:rsidRPr="00776990">
        <w:rPr>
          <w:sz w:val="28"/>
          <w:szCs w:val="28"/>
          <w:lang w:val="uk-UA"/>
        </w:rPr>
        <w:t xml:space="preserve"> </w:t>
      </w:r>
      <w:r>
        <w:rPr>
          <w:sz w:val="28"/>
          <w:szCs w:val="28"/>
          <w:lang w:val="uk-UA"/>
        </w:rPr>
        <w:t>Дуже великою часткою використання також є використання в змішаних з’єднаннях.</w:t>
      </w:r>
      <w:r w:rsidR="00425724" w:rsidRPr="003E1794">
        <w:rPr>
          <w:sz w:val="28"/>
          <w:szCs w:val="28"/>
          <w:lang w:val="uk-UA"/>
        </w:rPr>
        <w:br w:type="page"/>
      </w:r>
    </w:p>
    <w:p w14:paraId="1CB5206B" w14:textId="77777777" w:rsidR="00707D10" w:rsidRPr="004024C8" w:rsidRDefault="00707D10" w:rsidP="009E261B">
      <w:pPr>
        <w:pStyle w:val="1"/>
        <w:rPr>
          <w:lang w:val="uk-UA"/>
        </w:rPr>
      </w:pPr>
      <w:bookmarkStart w:id="24" w:name="_Toc70889040"/>
      <w:r w:rsidRPr="004024C8">
        <w:rPr>
          <w:lang w:val="uk-UA"/>
        </w:rPr>
        <w:lastRenderedPageBreak/>
        <w:t>Висновки</w:t>
      </w:r>
      <w:bookmarkEnd w:id="24"/>
    </w:p>
    <w:p w14:paraId="6BA9742C" w14:textId="77777777" w:rsidR="00707D10" w:rsidRPr="009750FE" w:rsidRDefault="00707D10" w:rsidP="00BE5DDF">
      <w:pPr>
        <w:spacing w:after="160" w:line="360" w:lineRule="auto"/>
        <w:ind w:firstLine="720"/>
        <w:jc w:val="both"/>
        <w:rPr>
          <w:sz w:val="28"/>
          <w:szCs w:val="28"/>
          <w:lang w:val="uk-UA"/>
        </w:rPr>
      </w:pPr>
      <w:r w:rsidRPr="004024C8">
        <w:rPr>
          <w:sz w:val="28"/>
          <w:szCs w:val="28"/>
          <w:lang w:val="uk-UA"/>
        </w:rPr>
        <w:t xml:space="preserve">Як результат загального аналізу перспектив покращення характеристик клейових з'єднань деталей авіаційної техніки, що склеюються, було запропоновано методику, суть якої полягала в попередній лазерній обробці поверхонь склеюваних деталей. Результати експериментів, виконаних для перевірки моделювання термічних процесів, що відбуваються при обробці, показали значне зростання міцності клейового з’єднання у випробуванні на зсув відносно контрольних зразків (без попередньої обробки та після струменево-абразивної обробки), вказуючи на більш суттєві зміни в поверхневих шарах матеріалів, оброблених лазерним випромінюванням. При цьому було помічено певну закономірність, яка привела нас до висновку, що кожен матеріал потребує окремого підходу до розробки технологічного процесу лазерної поверхневої обробки для отримання оптимальної структури поверхневого шару. </w:t>
      </w:r>
    </w:p>
    <w:p w14:paraId="5EDAAAE0" w14:textId="72921FB9" w:rsidR="00707040" w:rsidRDefault="00707040" w:rsidP="00707040">
      <w:pPr>
        <w:spacing w:after="160" w:line="360" w:lineRule="auto"/>
        <w:ind w:firstLine="360"/>
        <w:jc w:val="both"/>
        <w:rPr>
          <w:sz w:val="28"/>
          <w:szCs w:val="28"/>
          <w:lang w:val="uk-UA"/>
        </w:rPr>
      </w:pPr>
      <w:r w:rsidRPr="004024C8">
        <w:rPr>
          <w:sz w:val="28"/>
          <w:szCs w:val="28"/>
          <w:lang w:val="uk-UA"/>
        </w:rPr>
        <w:t>Зважаючи на результати розрахунків математичної моделі, а також результати експериментів, було висунуто гіпотезу, що під час лазерної поверхневої обробки у поверхневому шарі оброблюваного металу утворюється складна високодисперсна наноструктура, що взаємодіє з глобулярною структурою клею, збільшуючи площу контакту поверхні металу з клеєм, тим самим забезпечуючи покращення характеристик клейових з'єднань деталей.</w:t>
      </w:r>
      <w:r w:rsidR="00D51F6E">
        <w:rPr>
          <w:sz w:val="28"/>
          <w:szCs w:val="28"/>
          <w:lang w:val="uk-UA"/>
        </w:rPr>
        <w:t xml:space="preserve"> Для подальшого розвитку даної технології необхідно провести повний структурний мікроаналіз матеріалів з використанням сучасного обладнання, а також закінчити оптимізацію режимів попередньої обробки з використанням сучасних авіаційних матеріалів.</w:t>
      </w:r>
    </w:p>
    <w:p w14:paraId="05DA4CFD" w14:textId="77777777" w:rsidR="00707040" w:rsidRPr="00707040" w:rsidRDefault="00707040" w:rsidP="00BE5DDF">
      <w:pPr>
        <w:spacing w:after="160" w:line="360" w:lineRule="auto"/>
        <w:ind w:firstLine="720"/>
        <w:jc w:val="both"/>
        <w:rPr>
          <w:sz w:val="28"/>
          <w:szCs w:val="28"/>
          <w:lang w:val="uk-UA"/>
        </w:rPr>
      </w:pPr>
    </w:p>
    <w:p w14:paraId="22C831D2" w14:textId="77777777" w:rsidR="00707D10" w:rsidRPr="00BE5DDF" w:rsidRDefault="00707D10" w:rsidP="00BE5DDF">
      <w:pPr>
        <w:spacing w:after="160" w:line="360" w:lineRule="auto"/>
        <w:ind w:firstLine="360"/>
        <w:jc w:val="both"/>
        <w:rPr>
          <w:sz w:val="28"/>
          <w:szCs w:val="28"/>
          <w:lang w:val="uk-UA"/>
        </w:rPr>
      </w:pPr>
    </w:p>
    <w:p w14:paraId="752C09B2" w14:textId="77777777" w:rsidR="00425724" w:rsidRDefault="00425724">
      <w:pPr>
        <w:spacing w:after="200" w:line="276" w:lineRule="auto"/>
        <w:rPr>
          <w:b/>
          <w:sz w:val="28"/>
          <w:szCs w:val="28"/>
          <w:lang w:val="uk-UA"/>
        </w:rPr>
      </w:pPr>
      <w:r>
        <w:rPr>
          <w:b/>
          <w:sz w:val="28"/>
          <w:szCs w:val="28"/>
          <w:lang w:val="uk-UA"/>
        </w:rPr>
        <w:br w:type="page"/>
      </w:r>
    </w:p>
    <w:p w14:paraId="357CEBA6" w14:textId="77777777" w:rsidR="00707D10" w:rsidRPr="004024C8" w:rsidRDefault="00707D10" w:rsidP="009E261B">
      <w:pPr>
        <w:pStyle w:val="1"/>
        <w:rPr>
          <w:lang w:val="uk-UA"/>
        </w:rPr>
      </w:pPr>
      <w:bookmarkStart w:id="25" w:name="_Toc70889041"/>
      <w:r w:rsidRPr="004024C8">
        <w:rPr>
          <w:lang w:val="uk-UA"/>
        </w:rPr>
        <w:lastRenderedPageBreak/>
        <w:t>Список використаної літератури</w:t>
      </w:r>
      <w:bookmarkEnd w:id="25"/>
    </w:p>
    <w:p w14:paraId="14690E0F" w14:textId="77777777" w:rsidR="00BE047D" w:rsidRPr="00BE047D" w:rsidRDefault="00BE047D" w:rsidP="00B718B2">
      <w:pPr>
        <w:pStyle w:val="ab"/>
        <w:widowControl w:val="0"/>
        <w:numPr>
          <w:ilvl w:val="0"/>
          <w:numId w:val="3"/>
        </w:numPr>
        <w:tabs>
          <w:tab w:val="left" w:pos="1561"/>
        </w:tabs>
        <w:autoSpaceDE w:val="0"/>
        <w:autoSpaceDN w:val="0"/>
        <w:spacing w:line="360" w:lineRule="auto"/>
        <w:ind w:left="993" w:hanging="709"/>
        <w:jc w:val="both"/>
        <w:rPr>
          <w:sz w:val="28"/>
          <w:szCs w:val="28"/>
          <w:lang w:val="uk-UA"/>
        </w:rPr>
      </w:pPr>
      <w:r w:rsidRPr="00837F39">
        <w:rPr>
          <w:sz w:val="28"/>
          <w:szCs w:val="28"/>
          <w:lang w:val="uk-UA"/>
        </w:rPr>
        <w:t>А.П. Петрова, И.С. Деев, Ю.В. Жердев,В.И. Бек,</w:t>
      </w:r>
      <w:r>
        <w:rPr>
          <w:sz w:val="28"/>
          <w:szCs w:val="28"/>
          <w:lang w:val="uk-UA"/>
        </w:rPr>
        <w:t xml:space="preserve"> </w:t>
      </w:r>
      <w:r w:rsidRPr="00837F39">
        <w:rPr>
          <w:sz w:val="28"/>
          <w:szCs w:val="28"/>
          <w:lang w:val="uk-UA"/>
        </w:rPr>
        <w:t>Д.А. Кардашов</w:t>
      </w:r>
      <w:r>
        <w:rPr>
          <w:sz w:val="28"/>
          <w:szCs w:val="28"/>
          <w:lang w:val="uk-UA"/>
        </w:rPr>
        <w:t xml:space="preserve">. </w:t>
      </w:r>
      <w:r w:rsidRPr="00837F39">
        <w:rPr>
          <w:sz w:val="28"/>
          <w:szCs w:val="28"/>
          <w:lang w:val="uk-UA"/>
        </w:rPr>
        <w:t>Прочность клеевы</w:t>
      </w:r>
      <w:r>
        <w:rPr>
          <w:sz w:val="28"/>
          <w:szCs w:val="28"/>
          <w:lang w:val="uk-UA"/>
        </w:rPr>
        <w:t xml:space="preserve">х </w:t>
      </w:r>
      <w:r w:rsidRPr="00837F39">
        <w:rPr>
          <w:sz w:val="28"/>
          <w:szCs w:val="28"/>
          <w:lang w:val="uk-UA"/>
        </w:rPr>
        <w:t>соединений</w:t>
      </w:r>
      <w:r>
        <w:rPr>
          <w:sz w:val="28"/>
          <w:szCs w:val="28"/>
          <w:lang w:val="uk-UA"/>
        </w:rPr>
        <w:t xml:space="preserve"> </w:t>
      </w:r>
      <w:r w:rsidRPr="00837F39">
        <w:rPr>
          <w:sz w:val="28"/>
          <w:szCs w:val="28"/>
          <w:lang w:val="uk-UA"/>
        </w:rPr>
        <w:t>и структура эпоксикаучуковых полимеров</w:t>
      </w:r>
      <w:r>
        <w:rPr>
          <w:sz w:val="28"/>
          <w:szCs w:val="28"/>
          <w:lang w:val="uk-UA"/>
        </w:rPr>
        <w:t xml:space="preserve"> </w:t>
      </w:r>
      <w:r w:rsidRPr="00837F39">
        <w:rPr>
          <w:sz w:val="28"/>
          <w:szCs w:val="28"/>
          <w:lang w:val="uk-UA"/>
        </w:rPr>
        <w:t>у поверхности металлов</w:t>
      </w:r>
      <w:r>
        <w:rPr>
          <w:sz w:val="28"/>
          <w:szCs w:val="28"/>
          <w:lang w:val="uk-UA"/>
        </w:rPr>
        <w:t xml:space="preserve">. </w:t>
      </w:r>
      <w:r w:rsidRPr="00837F39">
        <w:rPr>
          <w:sz w:val="28"/>
          <w:szCs w:val="28"/>
          <w:lang w:val="uk-UA"/>
        </w:rPr>
        <w:t>ВИАМ/1970-195739</w:t>
      </w:r>
      <w:r>
        <w:rPr>
          <w:sz w:val="28"/>
          <w:szCs w:val="28"/>
          <w:lang w:val="uk-UA"/>
        </w:rPr>
        <w:t>,</w:t>
      </w:r>
      <w:r w:rsidRPr="00837F39">
        <w:t xml:space="preserve"> </w:t>
      </w:r>
      <w:r w:rsidRPr="00837F39">
        <w:rPr>
          <w:sz w:val="28"/>
          <w:szCs w:val="28"/>
          <w:lang w:val="uk-UA"/>
        </w:rPr>
        <w:t>«Пластические массы», № 9, 1971 г.</w:t>
      </w:r>
    </w:p>
    <w:p w14:paraId="1D4D0542" w14:textId="77777777" w:rsidR="00707D10" w:rsidRPr="004024C8" w:rsidRDefault="00707D10" w:rsidP="00B718B2">
      <w:pPr>
        <w:pStyle w:val="ab"/>
        <w:widowControl w:val="0"/>
        <w:numPr>
          <w:ilvl w:val="0"/>
          <w:numId w:val="3"/>
        </w:numPr>
        <w:tabs>
          <w:tab w:val="left" w:pos="1561"/>
        </w:tabs>
        <w:autoSpaceDE w:val="0"/>
        <w:autoSpaceDN w:val="0"/>
        <w:spacing w:line="360" w:lineRule="auto"/>
        <w:ind w:left="993"/>
        <w:jc w:val="both"/>
        <w:rPr>
          <w:sz w:val="28"/>
          <w:szCs w:val="28"/>
          <w:lang w:val="uk-UA"/>
        </w:rPr>
      </w:pPr>
      <w:r w:rsidRPr="004024C8">
        <w:rPr>
          <w:sz w:val="28"/>
          <w:szCs w:val="28"/>
          <w:lang w:val="uk-UA"/>
        </w:rPr>
        <w:t>Басин В.Е., Берлин А.А. Механика полимеров, №5, 840 (1969).</w:t>
      </w:r>
    </w:p>
    <w:p w14:paraId="2ECF641C" w14:textId="77777777" w:rsidR="00707D10" w:rsidRPr="004024C8" w:rsidRDefault="00707D10" w:rsidP="00B718B2">
      <w:pPr>
        <w:pStyle w:val="ab"/>
        <w:widowControl w:val="0"/>
        <w:numPr>
          <w:ilvl w:val="0"/>
          <w:numId w:val="3"/>
        </w:numPr>
        <w:tabs>
          <w:tab w:val="left" w:pos="1561"/>
        </w:tabs>
        <w:autoSpaceDE w:val="0"/>
        <w:autoSpaceDN w:val="0"/>
        <w:spacing w:line="360" w:lineRule="auto"/>
        <w:ind w:left="993"/>
        <w:jc w:val="both"/>
        <w:rPr>
          <w:sz w:val="28"/>
          <w:szCs w:val="28"/>
          <w:lang w:val="uk-UA"/>
        </w:rPr>
      </w:pPr>
      <w:r w:rsidRPr="004024C8">
        <w:rPr>
          <w:sz w:val="28"/>
          <w:szCs w:val="28"/>
          <w:lang w:val="uk-UA"/>
        </w:rPr>
        <w:t>Вlасk J.М., Blomquist R.E. Ind. Eng. Chem., 50, 918 (1958).</w:t>
      </w:r>
    </w:p>
    <w:p w14:paraId="65404350" w14:textId="77777777" w:rsidR="00707D10" w:rsidRPr="004024C8" w:rsidRDefault="00707D10" w:rsidP="00B718B2">
      <w:pPr>
        <w:pStyle w:val="ab"/>
        <w:widowControl w:val="0"/>
        <w:numPr>
          <w:ilvl w:val="0"/>
          <w:numId w:val="3"/>
        </w:numPr>
        <w:tabs>
          <w:tab w:val="left" w:pos="1561"/>
        </w:tabs>
        <w:autoSpaceDE w:val="0"/>
        <w:autoSpaceDN w:val="0"/>
        <w:spacing w:line="360" w:lineRule="auto"/>
        <w:ind w:left="993"/>
        <w:jc w:val="both"/>
        <w:rPr>
          <w:sz w:val="28"/>
          <w:szCs w:val="28"/>
          <w:lang w:val="uk-UA"/>
        </w:rPr>
      </w:pPr>
      <w:r w:rsidRPr="004024C8">
        <w:rPr>
          <w:sz w:val="28"/>
          <w:szCs w:val="28"/>
          <w:lang w:val="uk-UA"/>
        </w:rPr>
        <w:t>Липатова Т.Э. В сб. «Второе Всесоюзное совещание по химии и физикохимии полиуретанов», «Наукова думка», Киев, 1968, с. 6.</w:t>
      </w:r>
    </w:p>
    <w:p w14:paraId="6D63364B" w14:textId="77777777" w:rsidR="00707D10" w:rsidRPr="004024C8" w:rsidRDefault="00707D10" w:rsidP="00B718B2">
      <w:pPr>
        <w:pStyle w:val="ab"/>
        <w:widowControl w:val="0"/>
        <w:numPr>
          <w:ilvl w:val="0"/>
          <w:numId w:val="3"/>
        </w:numPr>
        <w:tabs>
          <w:tab w:val="left" w:pos="1561"/>
        </w:tabs>
        <w:autoSpaceDE w:val="0"/>
        <w:autoSpaceDN w:val="0"/>
        <w:spacing w:line="360" w:lineRule="auto"/>
        <w:ind w:left="993"/>
        <w:jc w:val="both"/>
        <w:rPr>
          <w:sz w:val="28"/>
          <w:szCs w:val="28"/>
          <w:lang w:val="uk-UA"/>
        </w:rPr>
      </w:pPr>
      <w:r w:rsidRPr="004024C8">
        <w:rPr>
          <w:sz w:val="28"/>
          <w:szCs w:val="28"/>
          <w:lang w:val="uk-UA"/>
        </w:rPr>
        <w:t>Малинский Ю.М., Эпельбаум И.В., Титова П.М. и др. Высокомолек. соед., 10А, №4, 786 (1968).</w:t>
      </w:r>
    </w:p>
    <w:p w14:paraId="1226BA1C" w14:textId="77777777" w:rsidR="00707D10" w:rsidRPr="004024C8" w:rsidRDefault="00707D10" w:rsidP="00B718B2">
      <w:pPr>
        <w:pStyle w:val="ab"/>
        <w:widowControl w:val="0"/>
        <w:numPr>
          <w:ilvl w:val="0"/>
          <w:numId w:val="3"/>
        </w:numPr>
        <w:tabs>
          <w:tab w:val="left" w:pos="1561"/>
        </w:tabs>
        <w:autoSpaceDE w:val="0"/>
        <w:autoSpaceDN w:val="0"/>
        <w:spacing w:line="360" w:lineRule="auto"/>
        <w:ind w:left="993"/>
        <w:jc w:val="both"/>
        <w:rPr>
          <w:sz w:val="28"/>
          <w:szCs w:val="28"/>
          <w:lang w:val="uk-UA"/>
        </w:rPr>
      </w:pPr>
      <w:r w:rsidRPr="004024C8">
        <w:rPr>
          <w:sz w:val="28"/>
          <w:szCs w:val="28"/>
          <w:lang w:val="uk-UA"/>
        </w:rPr>
        <w:t>Стасюнас А.П., Мачюлис А.П. Механика полимеров, №2, 293 (1968).</w:t>
      </w:r>
    </w:p>
    <w:p w14:paraId="72BE7625" w14:textId="77777777" w:rsidR="00707D10" w:rsidRPr="004024C8" w:rsidRDefault="00707D10" w:rsidP="00B718B2">
      <w:pPr>
        <w:pStyle w:val="ab"/>
        <w:widowControl w:val="0"/>
        <w:numPr>
          <w:ilvl w:val="0"/>
          <w:numId w:val="3"/>
        </w:numPr>
        <w:tabs>
          <w:tab w:val="left" w:pos="1561"/>
        </w:tabs>
        <w:autoSpaceDE w:val="0"/>
        <w:autoSpaceDN w:val="0"/>
        <w:spacing w:line="360" w:lineRule="auto"/>
        <w:ind w:left="993"/>
        <w:jc w:val="both"/>
        <w:rPr>
          <w:sz w:val="28"/>
          <w:szCs w:val="28"/>
          <w:lang w:val="uk-UA"/>
        </w:rPr>
      </w:pPr>
      <w:r w:rsidRPr="004024C8">
        <w:rPr>
          <w:sz w:val="28"/>
          <w:szCs w:val="28"/>
          <w:lang w:val="uk-UA"/>
        </w:rPr>
        <w:t>Пилянкевич А.Н. Практика электронной микроскопии, «Машгиз», 1961.</w:t>
      </w:r>
    </w:p>
    <w:p w14:paraId="0FC76F91" w14:textId="77777777" w:rsidR="00707D10" w:rsidRPr="004024C8" w:rsidRDefault="00707D10" w:rsidP="00B718B2">
      <w:pPr>
        <w:pStyle w:val="ab"/>
        <w:widowControl w:val="0"/>
        <w:numPr>
          <w:ilvl w:val="0"/>
          <w:numId w:val="3"/>
        </w:numPr>
        <w:tabs>
          <w:tab w:val="left" w:pos="1561"/>
        </w:tabs>
        <w:autoSpaceDE w:val="0"/>
        <w:autoSpaceDN w:val="0"/>
        <w:spacing w:line="360" w:lineRule="auto"/>
        <w:ind w:left="993"/>
        <w:jc w:val="both"/>
        <w:rPr>
          <w:sz w:val="28"/>
          <w:szCs w:val="28"/>
          <w:lang w:val="uk-UA"/>
        </w:rPr>
      </w:pPr>
      <w:r w:rsidRPr="004024C8">
        <w:rPr>
          <w:sz w:val="28"/>
          <w:szCs w:val="28"/>
          <w:lang w:val="uk-UA"/>
        </w:rPr>
        <w:t>Лукьянович В.М. Электронная микроскопия в физико-химических исследованиях, 1966.</w:t>
      </w:r>
    </w:p>
    <w:p w14:paraId="710FC68B" w14:textId="77777777" w:rsidR="00707D10" w:rsidRPr="004024C8" w:rsidRDefault="00707D10" w:rsidP="00B718B2">
      <w:pPr>
        <w:pStyle w:val="ab"/>
        <w:widowControl w:val="0"/>
        <w:numPr>
          <w:ilvl w:val="0"/>
          <w:numId w:val="3"/>
        </w:numPr>
        <w:tabs>
          <w:tab w:val="left" w:pos="1561"/>
        </w:tabs>
        <w:autoSpaceDE w:val="0"/>
        <w:autoSpaceDN w:val="0"/>
        <w:spacing w:line="360" w:lineRule="auto"/>
        <w:ind w:left="993"/>
        <w:jc w:val="both"/>
        <w:rPr>
          <w:sz w:val="28"/>
          <w:szCs w:val="28"/>
          <w:lang w:val="uk-UA"/>
        </w:rPr>
      </w:pPr>
      <w:r w:rsidRPr="004024C8">
        <w:rPr>
          <w:sz w:val="28"/>
          <w:szCs w:val="28"/>
          <w:lang w:val="uk-UA"/>
        </w:rPr>
        <w:t>Егоренков Н.И., Белый В.А., Плескочевский Ю.М. Материалы семинара «Клеи и соединения на их основе», вып. 1, МДНТП, 1970.</w:t>
      </w:r>
    </w:p>
    <w:p w14:paraId="0540BD88" w14:textId="77777777" w:rsidR="00707D10" w:rsidRDefault="00707D10" w:rsidP="00B718B2">
      <w:pPr>
        <w:pStyle w:val="ab"/>
        <w:widowControl w:val="0"/>
        <w:numPr>
          <w:ilvl w:val="0"/>
          <w:numId w:val="3"/>
        </w:numPr>
        <w:tabs>
          <w:tab w:val="left" w:pos="1561"/>
        </w:tabs>
        <w:autoSpaceDE w:val="0"/>
        <w:autoSpaceDN w:val="0"/>
        <w:spacing w:line="360" w:lineRule="auto"/>
        <w:ind w:left="993"/>
        <w:contextualSpacing w:val="0"/>
        <w:jc w:val="both"/>
        <w:rPr>
          <w:sz w:val="28"/>
          <w:szCs w:val="28"/>
          <w:lang w:val="uk-UA" w:eastAsia="en-US"/>
        </w:rPr>
      </w:pPr>
      <w:r w:rsidRPr="004024C8">
        <w:rPr>
          <w:sz w:val="28"/>
          <w:szCs w:val="28"/>
          <w:lang w:val="uk-UA"/>
        </w:rPr>
        <w:t>Попов В.А., Куперман М.Е., Красильникова З.В. Пласт, массы, № 7, 33 (1964).</w:t>
      </w:r>
    </w:p>
    <w:p w14:paraId="1FB3C7C6" w14:textId="77777777" w:rsidR="00BE047D" w:rsidRPr="004024C8" w:rsidRDefault="00BE047D" w:rsidP="00B718B2">
      <w:pPr>
        <w:pStyle w:val="ab"/>
        <w:widowControl w:val="0"/>
        <w:numPr>
          <w:ilvl w:val="0"/>
          <w:numId w:val="3"/>
        </w:numPr>
        <w:tabs>
          <w:tab w:val="left" w:pos="1561"/>
        </w:tabs>
        <w:autoSpaceDE w:val="0"/>
        <w:autoSpaceDN w:val="0"/>
        <w:spacing w:line="360" w:lineRule="auto"/>
        <w:ind w:left="993"/>
        <w:jc w:val="both"/>
        <w:rPr>
          <w:sz w:val="28"/>
          <w:szCs w:val="28"/>
          <w:lang w:val="uk-UA" w:eastAsia="en-US"/>
        </w:rPr>
      </w:pPr>
      <w:r w:rsidRPr="004024C8">
        <w:rPr>
          <w:sz w:val="28"/>
          <w:szCs w:val="28"/>
          <w:lang w:val="uk-UA" w:eastAsia="en-US"/>
        </w:rPr>
        <w:t>USPO Patent #3600353, MODIFIED RESORCHNOL-BASED ADHESIVE, онлайн-ресурс.</w:t>
      </w:r>
    </w:p>
    <w:p w14:paraId="4F03C7B4" w14:textId="77777777" w:rsidR="00BE047D" w:rsidRPr="00BE047D" w:rsidRDefault="00BE047D" w:rsidP="00B718B2">
      <w:pPr>
        <w:pStyle w:val="ab"/>
        <w:widowControl w:val="0"/>
        <w:numPr>
          <w:ilvl w:val="0"/>
          <w:numId w:val="3"/>
        </w:numPr>
        <w:tabs>
          <w:tab w:val="left" w:pos="1561"/>
        </w:tabs>
        <w:autoSpaceDE w:val="0"/>
        <w:autoSpaceDN w:val="0"/>
        <w:spacing w:line="360" w:lineRule="auto"/>
        <w:ind w:left="993"/>
        <w:jc w:val="both"/>
        <w:rPr>
          <w:sz w:val="28"/>
          <w:szCs w:val="28"/>
          <w:lang w:val="uk-UA" w:eastAsia="en-US"/>
        </w:rPr>
      </w:pPr>
      <w:r w:rsidRPr="004024C8">
        <w:rPr>
          <w:sz w:val="28"/>
          <w:szCs w:val="28"/>
          <w:lang w:val="uk-UA" w:eastAsia="en-US"/>
        </w:rPr>
        <w:t xml:space="preserve">Permabond ET5428 Datasheet, Global TDS Revision 6, 06-May-2020, онлайн-ресурс: </w:t>
      </w:r>
      <w:hyperlink r:id="rId47" w:history="1">
        <w:r w:rsidRPr="004024C8">
          <w:rPr>
            <w:rStyle w:val="ad"/>
            <w:sz w:val="28"/>
            <w:szCs w:val="28"/>
            <w:lang w:val="uk-UA" w:eastAsia="en-US"/>
          </w:rPr>
          <w:t>https://www.permabond.com/wp-content/uploads/2017/04/ET5428_TDS.pdf</w:t>
        </w:r>
      </w:hyperlink>
    </w:p>
    <w:p w14:paraId="5F1116E3" w14:textId="77777777" w:rsidR="00707D10" w:rsidRPr="004024C8" w:rsidRDefault="00707D10" w:rsidP="00B718B2">
      <w:pPr>
        <w:pStyle w:val="ab"/>
        <w:widowControl w:val="0"/>
        <w:numPr>
          <w:ilvl w:val="0"/>
          <w:numId w:val="3"/>
        </w:numPr>
        <w:tabs>
          <w:tab w:val="left" w:pos="1561"/>
        </w:tabs>
        <w:autoSpaceDE w:val="0"/>
        <w:autoSpaceDN w:val="0"/>
        <w:spacing w:line="360" w:lineRule="auto"/>
        <w:ind w:left="993"/>
        <w:jc w:val="both"/>
        <w:rPr>
          <w:sz w:val="28"/>
          <w:szCs w:val="28"/>
          <w:lang w:val="uk-UA" w:eastAsia="en-US"/>
        </w:rPr>
      </w:pPr>
      <w:r w:rsidRPr="004024C8">
        <w:rPr>
          <w:sz w:val="28"/>
          <w:szCs w:val="28"/>
          <w:lang w:val="uk-UA" w:eastAsia="en-US"/>
        </w:rPr>
        <w:t>U. Kreibig and M. Vollmer, Optical Properties of Metal Clusters (Springer-Verlag, Berlin 1995).</w:t>
      </w:r>
    </w:p>
    <w:p w14:paraId="2DA7DBC8" w14:textId="77777777" w:rsidR="00707D10" w:rsidRPr="004024C8" w:rsidRDefault="00707D10" w:rsidP="00B718B2">
      <w:pPr>
        <w:pStyle w:val="ab"/>
        <w:widowControl w:val="0"/>
        <w:numPr>
          <w:ilvl w:val="0"/>
          <w:numId w:val="3"/>
        </w:numPr>
        <w:tabs>
          <w:tab w:val="left" w:pos="1561"/>
        </w:tabs>
        <w:autoSpaceDE w:val="0"/>
        <w:autoSpaceDN w:val="0"/>
        <w:spacing w:line="360" w:lineRule="auto"/>
        <w:ind w:left="993"/>
        <w:jc w:val="both"/>
        <w:rPr>
          <w:sz w:val="28"/>
          <w:szCs w:val="28"/>
          <w:lang w:val="uk-UA" w:eastAsia="en-US"/>
        </w:rPr>
      </w:pPr>
      <w:r w:rsidRPr="004024C8">
        <w:rPr>
          <w:sz w:val="28"/>
          <w:szCs w:val="28"/>
          <w:lang w:val="uk-UA" w:eastAsia="en-US"/>
        </w:rPr>
        <w:t>D.B. Geohegan, A.A. Puretzky, G. Duscher, and S.J. Pennycook, “Time-resolved imaging of gas phase nanoparticle synthesis by laser ablation,” Appl. Phys. Lett. 72, 2987-2989 (1998).</w:t>
      </w:r>
    </w:p>
    <w:p w14:paraId="1BA74EEA" w14:textId="77777777" w:rsidR="00581391" w:rsidRDefault="00581391" w:rsidP="00B718B2">
      <w:pPr>
        <w:pStyle w:val="ab"/>
        <w:numPr>
          <w:ilvl w:val="0"/>
          <w:numId w:val="3"/>
        </w:numPr>
        <w:spacing w:line="360" w:lineRule="auto"/>
        <w:ind w:left="993"/>
        <w:jc w:val="both"/>
        <w:rPr>
          <w:sz w:val="28"/>
          <w:szCs w:val="28"/>
          <w:lang w:val="uk-UA" w:eastAsia="en-US"/>
        </w:rPr>
      </w:pPr>
      <w:r w:rsidRPr="003200BA">
        <w:rPr>
          <w:sz w:val="28"/>
          <w:szCs w:val="28"/>
          <w:lang w:val="uk-UA" w:eastAsia="en-US"/>
        </w:rPr>
        <w:lastRenderedPageBreak/>
        <w:t xml:space="preserve">Лукина Н.Ф., Петрова А.П., Мухаметов Р.Р., Когтёнков А.С. Новые разработки в области клеящих материалов авиационного назначения // Авиационные материалы и технологии. 2017. №S. </w:t>
      </w:r>
    </w:p>
    <w:p w14:paraId="7C8B36E1" w14:textId="77777777" w:rsidR="00581391" w:rsidRPr="00E5643F" w:rsidRDefault="00581391" w:rsidP="00B718B2">
      <w:pPr>
        <w:pStyle w:val="ab"/>
        <w:numPr>
          <w:ilvl w:val="0"/>
          <w:numId w:val="3"/>
        </w:numPr>
        <w:spacing w:line="360" w:lineRule="auto"/>
        <w:ind w:left="993"/>
        <w:jc w:val="both"/>
        <w:rPr>
          <w:sz w:val="28"/>
          <w:szCs w:val="28"/>
          <w:lang w:val="uk-UA" w:eastAsia="en-US"/>
        </w:rPr>
      </w:pPr>
      <w:r w:rsidRPr="00E5643F">
        <w:rPr>
          <w:sz w:val="28"/>
          <w:szCs w:val="28"/>
          <w:lang w:val="uk-UA" w:eastAsia="en-US"/>
        </w:rPr>
        <w:t>Дементьева Л.А., Куцевич К.Е., Лукина Н.Ф., Петрова А.П.</w:t>
      </w:r>
      <w:r>
        <w:rPr>
          <w:sz w:val="28"/>
          <w:szCs w:val="28"/>
          <w:lang w:val="uk-UA" w:eastAsia="en-US"/>
        </w:rPr>
        <w:t xml:space="preserve"> </w:t>
      </w:r>
      <w:r w:rsidRPr="00E5643F">
        <w:rPr>
          <w:sz w:val="28"/>
          <w:szCs w:val="28"/>
          <w:lang w:val="uk-UA" w:eastAsia="en-US"/>
        </w:rPr>
        <w:t>Свойства эпоксидных конструкционных клеев, модифицированных полисульфонами // Клеи. Герметики. Технологии. 2016. №11. С. 13- 18.</w:t>
      </w:r>
    </w:p>
    <w:p w14:paraId="03C547B5" w14:textId="77777777" w:rsidR="00581391" w:rsidRPr="00E5643F" w:rsidRDefault="00581391" w:rsidP="00B718B2">
      <w:pPr>
        <w:pStyle w:val="ab"/>
        <w:numPr>
          <w:ilvl w:val="0"/>
          <w:numId w:val="3"/>
        </w:numPr>
        <w:spacing w:line="360" w:lineRule="auto"/>
        <w:ind w:left="993"/>
        <w:jc w:val="both"/>
        <w:rPr>
          <w:sz w:val="28"/>
          <w:szCs w:val="28"/>
          <w:lang w:val="uk-UA" w:eastAsia="en-US"/>
        </w:rPr>
      </w:pPr>
      <w:r w:rsidRPr="00E5643F">
        <w:rPr>
          <w:sz w:val="28"/>
          <w:szCs w:val="28"/>
          <w:lang w:val="uk-UA" w:eastAsia="en-US"/>
        </w:rPr>
        <w:t>Петрова А.П., Дементьева Л.А., Лукина Н.Ф., Аниховская Л.И.</w:t>
      </w:r>
      <w:r>
        <w:rPr>
          <w:sz w:val="28"/>
          <w:szCs w:val="28"/>
          <w:lang w:val="uk-UA" w:eastAsia="en-US"/>
        </w:rPr>
        <w:t xml:space="preserve"> </w:t>
      </w:r>
      <w:r w:rsidRPr="00E5643F">
        <w:rPr>
          <w:sz w:val="28"/>
          <w:szCs w:val="28"/>
          <w:lang w:val="uk-UA" w:eastAsia="en-US"/>
        </w:rPr>
        <w:t>Пленочные конструкционные клеи // Клеи. Герметики. Технологии. 2014. №10. С. 7- 12.</w:t>
      </w:r>
    </w:p>
    <w:p w14:paraId="425CA8DF" w14:textId="77777777" w:rsidR="00581391" w:rsidRPr="00E5643F" w:rsidRDefault="00581391" w:rsidP="00B718B2">
      <w:pPr>
        <w:pStyle w:val="ab"/>
        <w:numPr>
          <w:ilvl w:val="0"/>
          <w:numId w:val="3"/>
        </w:numPr>
        <w:spacing w:line="360" w:lineRule="auto"/>
        <w:ind w:left="993"/>
        <w:jc w:val="both"/>
        <w:rPr>
          <w:sz w:val="28"/>
          <w:szCs w:val="28"/>
          <w:lang w:val="uk-UA" w:eastAsia="en-US"/>
        </w:rPr>
      </w:pPr>
      <w:r w:rsidRPr="00E5643F">
        <w:rPr>
          <w:sz w:val="28"/>
          <w:szCs w:val="28"/>
          <w:lang w:val="uk-UA" w:eastAsia="en-US"/>
        </w:rPr>
        <w:t>Лукина Н.Ф., Дементьева Л.А., Петрова А.П., Сереженков А.А.</w:t>
      </w:r>
      <w:r>
        <w:rPr>
          <w:sz w:val="28"/>
          <w:szCs w:val="28"/>
          <w:lang w:val="uk-UA" w:eastAsia="en-US"/>
        </w:rPr>
        <w:t xml:space="preserve"> </w:t>
      </w:r>
      <w:r w:rsidRPr="00E5643F">
        <w:rPr>
          <w:sz w:val="28"/>
          <w:szCs w:val="28"/>
          <w:lang w:val="uk-UA" w:eastAsia="en-US"/>
        </w:rPr>
        <w:t>Конструкционные и термостойкие клеи // Авиационные материалы и технологии. 2012. №5. С. 328- 335.</w:t>
      </w:r>
    </w:p>
    <w:p w14:paraId="77C73CBD" w14:textId="77777777" w:rsidR="00581391" w:rsidRPr="00E5643F" w:rsidRDefault="00581391" w:rsidP="00B718B2">
      <w:pPr>
        <w:pStyle w:val="ab"/>
        <w:numPr>
          <w:ilvl w:val="0"/>
          <w:numId w:val="3"/>
        </w:numPr>
        <w:spacing w:line="360" w:lineRule="auto"/>
        <w:ind w:left="993"/>
        <w:jc w:val="both"/>
        <w:rPr>
          <w:sz w:val="28"/>
          <w:szCs w:val="28"/>
          <w:lang w:val="uk-UA" w:eastAsia="en-US"/>
        </w:rPr>
      </w:pPr>
      <w:r w:rsidRPr="00E5643F">
        <w:rPr>
          <w:sz w:val="28"/>
          <w:szCs w:val="28"/>
          <w:lang w:val="uk-UA" w:eastAsia="en-US"/>
        </w:rPr>
        <w:t>Петрова А.П., Донской А.А., Чалых А.Е., Щербина А.А. Клеящие</w:t>
      </w:r>
      <w:r>
        <w:rPr>
          <w:sz w:val="28"/>
          <w:szCs w:val="28"/>
          <w:lang w:val="uk-UA" w:eastAsia="en-US"/>
        </w:rPr>
        <w:t xml:space="preserve"> </w:t>
      </w:r>
      <w:r w:rsidRPr="00E5643F">
        <w:rPr>
          <w:sz w:val="28"/>
          <w:szCs w:val="28"/>
          <w:lang w:val="uk-UA" w:eastAsia="en-US"/>
        </w:rPr>
        <w:t>материалы. Герметики: справочник. СПб.: Профессионал, 2008. 589 с.</w:t>
      </w:r>
    </w:p>
    <w:p w14:paraId="317214AC" w14:textId="77777777" w:rsidR="00E71B9A" w:rsidRDefault="00581391" w:rsidP="00E71B9A">
      <w:pPr>
        <w:pStyle w:val="ab"/>
        <w:numPr>
          <w:ilvl w:val="0"/>
          <w:numId w:val="3"/>
        </w:numPr>
        <w:spacing w:line="360" w:lineRule="auto"/>
        <w:ind w:left="993"/>
        <w:jc w:val="both"/>
        <w:rPr>
          <w:sz w:val="28"/>
          <w:szCs w:val="28"/>
          <w:lang w:val="uk-UA" w:eastAsia="en-US"/>
        </w:rPr>
      </w:pPr>
      <w:r w:rsidRPr="00E5643F">
        <w:rPr>
          <w:sz w:val="28"/>
          <w:szCs w:val="28"/>
          <w:lang w:val="uk-UA" w:eastAsia="en-US"/>
        </w:rPr>
        <w:t>Каблов Е.Н., Чурсова Л.В., Лукина Н.Ф., Куцевич К.Е., Рубцова Е.В.,</w:t>
      </w:r>
      <w:r>
        <w:rPr>
          <w:sz w:val="28"/>
          <w:szCs w:val="28"/>
          <w:lang w:val="uk-UA" w:eastAsia="en-US"/>
        </w:rPr>
        <w:t xml:space="preserve"> </w:t>
      </w:r>
      <w:r w:rsidRPr="00E5643F">
        <w:rPr>
          <w:sz w:val="28"/>
          <w:szCs w:val="28"/>
          <w:lang w:val="uk-UA" w:eastAsia="en-US"/>
        </w:rPr>
        <w:t>Петрова А.П. Исследование эпоксидно-полисульфоновых систем как основы высокопрочных клеев авиационного назначения // Клеи. Герметики. Технологии. 2017. №3. С. 7- 12.</w:t>
      </w:r>
    </w:p>
    <w:p w14:paraId="008FE7A0" w14:textId="77777777" w:rsidR="00E71B9A" w:rsidRDefault="00E71B9A" w:rsidP="00E71B9A">
      <w:pPr>
        <w:pStyle w:val="ab"/>
        <w:numPr>
          <w:ilvl w:val="0"/>
          <w:numId w:val="3"/>
        </w:numPr>
        <w:spacing w:line="360" w:lineRule="auto"/>
        <w:ind w:left="993"/>
        <w:jc w:val="both"/>
        <w:rPr>
          <w:sz w:val="28"/>
          <w:szCs w:val="28"/>
          <w:lang w:val="uk-UA" w:eastAsia="en-US"/>
        </w:rPr>
      </w:pPr>
      <w:r w:rsidRPr="00E71B9A">
        <w:rPr>
          <w:sz w:val="28"/>
          <w:szCs w:val="28"/>
          <w:lang w:val="uk-UA" w:eastAsia="en-US"/>
        </w:rPr>
        <w:t>Черкашина Г. М. та ін.</w:t>
      </w:r>
      <w:r w:rsidRPr="00E71B9A">
        <w:rPr>
          <w:sz w:val="28"/>
          <w:szCs w:val="28"/>
          <w:lang w:eastAsia="en-US"/>
        </w:rPr>
        <w:t xml:space="preserve"> </w:t>
      </w:r>
      <w:r w:rsidRPr="00E71B9A">
        <w:rPr>
          <w:sz w:val="28"/>
          <w:szCs w:val="28"/>
          <w:lang w:val="uk-UA" w:eastAsia="en-US"/>
        </w:rPr>
        <w:t>Ч-48 Технологія виробництва синтетичних і природних клеїв та герметиків: лаб.</w:t>
      </w:r>
      <w:r w:rsidRPr="00E71B9A">
        <w:rPr>
          <w:sz w:val="28"/>
          <w:szCs w:val="28"/>
          <w:lang w:eastAsia="en-US"/>
        </w:rPr>
        <w:t xml:space="preserve"> </w:t>
      </w:r>
      <w:r w:rsidRPr="00E71B9A">
        <w:rPr>
          <w:sz w:val="28"/>
          <w:szCs w:val="28"/>
          <w:lang w:val="uk-UA" w:eastAsia="en-US"/>
        </w:rPr>
        <w:t>практикум / Г. М. Черкашина, В. Л. Авраменко, Л. П. Підгорна, О. В. Близнюк. –</w:t>
      </w:r>
      <w:r w:rsidRPr="00E71B9A">
        <w:rPr>
          <w:sz w:val="28"/>
          <w:szCs w:val="28"/>
          <w:lang w:eastAsia="en-US"/>
        </w:rPr>
        <w:t xml:space="preserve"> </w:t>
      </w:r>
      <w:r w:rsidRPr="00E71B9A">
        <w:rPr>
          <w:sz w:val="28"/>
          <w:szCs w:val="28"/>
          <w:lang w:val="uk-UA" w:eastAsia="en-US"/>
        </w:rPr>
        <w:t>Харків: Видавництво та друкарня ПП "Технологічний Центр",- 332 с.</w:t>
      </w:r>
    </w:p>
    <w:p w14:paraId="2BB59023" w14:textId="77777777" w:rsidR="00E71B9A" w:rsidRDefault="00E71B9A" w:rsidP="00E71B9A">
      <w:pPr>
        <w:pStyle w:val="ab"/>
        <w:numPr>
          <w:ilvl w:val="0"/>
          <w:numId w:val="3"/>
        </w:numPr>
        <w:spacing w:line="360" w:lineRule="auto"/>
        <w:ind w:left="993"/>
        <w:jc w:val="both"/>
        <w:rPr>
          <w:sz w:val="28"/>
          <w:szCs w:val="28"/>
          <w:lang w:val="uk-UA" w:eastAsia="en-US"/>
        </w:rPr>
      </w:pPr>
      <w:r w:rsidRPr="003C5E22">
        <w:rPr>
          <w:sz w:val="28"/>
          <w:szCs w:val="28"/>
          <w:lang w:val="uk-UA" w:eastAsia="en-US"/>
        </w:rPr>
        <w:t>Основы технологии производства самолета Ил-114: учеб. пособие /</w:t>
      </w:r>
      <w:r w:rsidRPr="003C5E22">
        <w:rPr>
          <w:sz w:val="28"/>
          <w:szCs w:val="28"/>
          <w:lang w:eastAsia="en-US"/>
        </w:rPr>
        <w:t xml:space="preserve"> </w:t>
      </w:r>
      <w:r w:rsidRPr="003C5E22">
        <w:rPr>
          <w:sz w:val="28"/>
          <w:szCs w:val="28"/>
          <w:lang w:val="uk-UA" w:eastAsia="en-US"/>
        </w:rPr>
        <w:t>В.П. Кучеров. – 2-е изд., доп. – Самара: Изд-во Самарского университета,</w:t>
      </w:r>
      <w:r w:rsidRPr="003C5E22">
        <w:rPr>
          <w:sz w:val="28"/>
          <w:szCs w:val="28"/>
          <w:lang w:eastAsia="en-US"/>
        </w:rPr>
        <w:t xml:space="preserve"> </w:t>
      </w:r>
      <w:r w:rsidRPr="003C5E22">
        <w:rPr>
          <w:sz w:val="28"/>
          <w:szCs w:val="28"/>
          <w:lang w:val="uk-UA" w:eastAsia="en-US"/>
        </w:rPr>
        <w:t>2018. – 332 с.</w:t>
      </w:r>
      <w:r>
        <w:rPr>
          <w:sz w:val="28"/>
          <w:szCs w:val="28"/>
          <w:lang w:val="uk-UA" w:eastAsia="en-US"/>
        </w:rPr>
        <w:t xml:space="preserve">; доступ </w:t>
      </w:r>
      <w:hyperlink r:id="rId48" w:history="1">
        <w:r w:rsidRPr="005A73C0">
          <w:rPr>
            <w:rStyle w:val="ad"/>
            <w:sz w:val="28"/>
            <w:szCs w:val="28"/>
            <w:lang w:val="uk-UA" w:eastAsia="en-US"/>
          </w:rPr>
          <w:t>за посиланням</w:t>
        </w:r>
      </w:hyperlink>
      <w:r>
        <w:rPr>
          <w:sz w:val="28"/>
          <w:szCs w:val="28"/>
          <w:lang w:val="uk-UA" w:eastAsia="en-US"/>
        </w:rPr>
        <w:t>.</w:t>
      </w:r>
    </w:p>
    <w:p w14:paraId="6F674C3B" w14:textId="77777777" w:rsidR="00E1608B" w:rsidRDefault="00E1608B" w:rsidP="00E1608B">
      <w:pPr>
        <w:pStyle w:val="ab"/>
        <w:numPr>
          <w:ilvl w:val="0"/>
          <w:numId w:val="3"/>
        </w:numPr>
        <w:spacing w:line="360" w:lineRule="auto"/>
        <w:ind w:left="993"/>
        <w:jc w:val="both"/>
        <w:rPr>
          <w:sz w:val="28"/>
          <w:szCs w:val="28"/>
          <w:lang w:val="uk-UA" w:eastAsia="en-US"/>
        </w:rPr>
      </w:pPr>
      <w:r w:rsidRPr="0092334F">
        <w:rPr>
          <w:sz w:val="28"/>
          <w:szCs w:val="28"/>
          <w:lang w:val="uk-UA" w:eastAsia="en-US"/>
        </w:rPr>
        <w:t>ДСТУ 8601:2015</w:t>
      </w:r>
      <w:r>
        <w:rPr>
          <w:sz w:val="28"/>
          <w:szCs w:val="28"/>
          <w:lang w:val="uk-UA" w:eastAsia="en-US"/>
        </w:rPr>
        <w:t>.</w:t>
      </w:r>
      <w:r w:rsidRPr="0092334F">
        <w:rPr>
          <w:sz w:val="28"/>
          <w:szCs w:val="28"/>
          <w:lang w:val="uk-UA" w:eastAsia="en-US"/>
        </w:rPr>
        <w:t xml:space="preserve"> Розрахунки та випробування на міцність. Методика визначення характеристик циклічної тріщиностійкості металів за поперечного зсуву та кімнатної температури</w:t>
      </w:r>
      <w:r>
        <w:rPr>
          <w:sz w:val="28"/>
          <w:szCs w:val="28"/>
          <w:lang w:val="uk-UA" w:eastAsia="en-US"/>
        </w:rPr>
        <w:t>.</w:t>
      </w:r>
    </w:p>
    <w:p w14:paraId="68E45DA4" w14:textId="77777777" w:rsidR="00E1608B" w:rsidRDefault="00E1608B">
      <w:pPr>
        <w:spacing w:after="200" w:line="276" w:lineRule="auto"/>
        <w:rPr>
          <w:sz w:val="28"/>
          <w:szCs w:val="28"/>
          <w:lang w:val="uk-UA" w:eastAsia="en-US"/>
        </w:rPr>
      </w:pPr>
      <w:r>
        <w:rPr>
          <w:sz w:val="28"/>
          <w:szCs w:val="28"/>
          <w:lang w:val="uk-UA" w:eastAsia="en-US"/>
        </w:rPr>
        <w:br w:type="page"/>
      </w:r>
    </w:p>
    <w:p w14:paraId="1BE95BE2" w14:textId="77777777" w:rsidR="00B16D87" w:rsidRPr="00B16D87" w:rsidRDefault="00B16D87" w:rsidP="00B16D87">
      <w:pPr>
        <w:pStyle w:val="ab"/>
        <w:numPr>
          <w:ilvl w:val="0"/>
          <w:numId w:val="3"/>
        </w:numPr>
        <w:spacing w:line="360" w:lineRule="auto"/>
        <w:ind w:left="993"/>
        <w:rPr>
          <w:sz w:val="28"/>
          <w:szCs w:val="28"/>
          <w:lang w:val="uk-UA" w:eastAsia="en-US"/>
        </w:rPr>
      </w:pPr>
      <w:r w:rsidRPr="00B16D87">
        <w:rPr>
          <w:sz w:val="28"/>
          <w:szCs w:val="28"/>
          <w:lang w:val="uk-UA" w:eastAsia="en-US"/>
        </w:rPr>
        <w:lastRenderedPageBreak/>
        <w:t xml:space="preserve"> Boeing's Standard BAC5000, онлайн-ресурс: </w:t>
      </w:r>
      <w:hyperlink r:id="rId49" w:history="1">
        <w:r w:rsidRPr="000C6697">
          <w:rPr>
            <w:rStyle w:val="ad"/>
            <w:sz w:val="28"/>
            <w:szCs w:val="28"/>
            <w:lang w:val="uk-UA" w:eastAsia="en-US"/>
          </w:rPr>
          <w:t>https://www.crucial-knowledge.info/bac5000.pdf</w:t>
        </w:r>
      </w:hyperlink>
      <w:r>
        <w:rPr>
          <w:sz w:val="28"/>
          <w:szCs w:val="28"/>
          <w:lang w:val="uk-UA" w:eastAsia="en-US"/>
        </w:rPr>
        <w:t xml:space="preserve"> </w:t>
      </w:r>
      <w:r w:rsidRPr="00B16D87">
        <w:rPr>
          <w:sz w:val="28"/>
          <w:szCs w:val="28"/>
          <w:lang w:val="uk-UA" w:eastAsia="en-US"/>
        </w:rPr>
        <w:t>.</w:t>
      </w:r>
    </w:p>
    <w:p w14:paraId="6276B7E1" w14:textId="77777777" w:rsidR="00581391" w:rsidRPr="00581391" w:rsidRDefault="00581391" w:rsidP="00B718B2">
      <w:pPr>
        <w:pStyle w:val="ab"/>
        <w:widowControl w:val="0"/>
        <w:numPr>
          <w:ilvl w:val="0"/>
          <w:numId w:val="3"/>
        </w:numPr>
        <w:tabs>
          <w:tab w:val="left" w:pos="1561"/>
        </w:tabs>
        <w:autoSpaceDE w:val="0"/>
        <w:autoSpaceDN w:val="0"/>
        <w:spacing w:line="360" w:lineRule="auto"/>
        <w:ind w:left="993"/>
        <w:jc w:val="both"/>
        <w:rPr>
          <w:sz w:val="28"/>
          <w:szCs w:val="28"/>
          <w:lang w:val="uk-UA" w:eastAsia="en-US"/>
        </w:rPr>
      </w:pPr>
      <w:r w:rsidRPr="004024C8">
        <w:rPr>
          <w:sz w:val="28"/>
          <w:szCs w:val="28"/>
          <w:lang w:val="uk-UA" w:eastAsia="en-US"/>
        </w:rPr>
        <w:t>A.Y. Vorobyev and C. Guo, “Direct observation of enhanced residual thermal energy coupling to solids in femtosecond laser ablation,” Appl. Phys. Lett. 86, 011916 (2005).</w:t>
      </w:r>
    </w:p>
    <w:p w14:paraId="7F791737" w14:textId="77777777" w:rsidR="00707D10" w:rsidRPr="004024C8" w:rsidRDefault="00707D10" w:rsidP="00B718B2">
      <w:pPr>
        <w:pStyle w:val="ab"/>
        <w:widowControl w:val="0"/>
        <w:numPr>
          <w:ilvl w:val="0"/>
          <w:numId w:val="3"/>
        </w:numPr>
        <w:tabs>
          <w:tab w:val="left" w:pos="1561"/>
        </w:tabs>
        <w:autoSpaceDE w:val="0"/>
        <w:autoSpaceDN w:val="0"/>
        <w:spacing w:line="360" w:lineRule="auto"/>
        <w:ind w:left="993"/>
        <w:jc w:val="both"/>
        <w:rPr>
          <w:sz w:val="28"/>
          <w:szCs w:val="28"/>
          <w:lang w:val="uk-UA" w:eastAsia="en-US"/>
        </w:rPr>
      </w:pPr>
      <w:r w:rsidRPr="004024C8">
        <w:rPr>
          <w:sz w:val="28"/>
          <w:szCs w:val="28"/>
          <w:lang w:val="uk-UA" w:eastAsia="en-US"/>
        </w:rPr>
        <w:t>P. P. Rajeev, P. Ayyub, S. Bagchi, and G. R. Kumar, “Nanostructures, local fields, and enhanced absorption in intense light–matter interaction,” Opt. Lett. 29, 2662-2664 (2004).</w:t>
      </w:r>
    </w:p>
    <w:p w14:paraId="637C8912" w14:textId="77777777" w:rsidR="00707D10" w:rsidRPr="004024C8" w:rsidRDefault="00707D10" w:rsidP="00B718B2">
      <w:pPr>
        <w:pStyle w:val="ab"/>
        <w:widowControl w:val="0"/>
        <w:numPr>
          <w:ilvl w:val="0"/>
          <w:numId w:val="3"/>
        </w:numPr>
        <w:tabs>
          <w:tab w:val="left" w:pos="1561"/>
        </w:tabs>
        <w:autoSpaceDE w:val="0"/>
        <w:autoSpaceDN w:val="0"/>
        <w:spacing w:line="360" w:lineRule="auto"/>
        <w:ind w:left="993"/>
        <w:jc w:val="both"/>
        <w:rPr>
          <w:sz w:val="28"/>
          <w:szCs w:val="28"/>
          <w:lang w:val="uk-UA" w:eastAsia="en-US"/>
        </w:rPr>
      </w:pPr>
      <w:r w:rsidRPr="004024C8">
        <w:rPr>
          <w:sz w:val="28"/>
          <w:szCs w:val="28"/>
          <w:lang w:val="uk-UA" w:eastAsia="en-US"/>
        </w:rPr>
        <w:t>Nanostructured catalysts, S.L. Scott, C.M. Crudden, and C.W. Jones, eds. (Kluwe Academic, New York, 2003).</w:t>
      </w:r>
    </w:p>
    <w:p w14:paraId="3BA36D8D" w14:textId="77777777" w:rsidR="00707D10" w:rsidRPr="004024C8" w:rsidRDefault="00707D10" w:rsidP="00B718B2">
      <w:pPr>
        <w:pStyle w:val="ab"/>
        <w:widowControl w:val="0"/>
        <w:numPr>
          <w:ilvl w:val="0"/>
          <w:numId w:val="3"/>
        </w:numPr>
        <w:tabs>
          <w:tab w:val="left" w:pos="1561"/>
        </w:tabs>
        <w:autoSpaceDE w:val="0"/>
        <w:autoSpaceDN w:val="0"/>
        <w:spacing w:line="360" w:lineRule="auto"/>
        <w:ind w:left="993"/>
        <w:jc w:val="both"/>
        <w:rPr>
          <w:sz w:val="28"/>
          <w:szCs w:val="28"/>
          <w:lang w:val="uk-UA" w:eastAsia="en-US"/>
        </w:rPr>
      </w:pPr>
      <w:r w:rsidRPr="004024C8">
        <w:rPr>
          <w:sz w:val="28"/>
          <w:szCs w:val="28"/>
          <w:lang w:val="uk-UA" w:eastAsia="en-US"/>
        </w:rPr>
        <w:t>S. Chan, S.R. Horner, P.M. Fauchet, and B.L. Miller, “Identification of gram negative bacteria using nanoscale silicon microcavities,” J. Am. Chem. Soc. 123, 11797-11798 (2001).</w:t>
      </w:r>
    </w:p>
    <w:p w14:paraId="07AE974A" w14:textId="77777777" w:rsidR="00707D10" w:rsidRPr="004024C8" w:rsidRDefault="00707D10" w:rsidP="00B718B2">
      <w:pPr>
        <w:pStyle w:val="ab"/>
        <w:widowControl w:val="0"/>
        <w:numPr>
          <w:ilvl w:val="0"/>
          <w:numId w:val="3"/>
        </w:numPr>
        <w:tabs>
          <w:tab w:val="left" w:pos="1561"/>
        </w:tabs>
        <w:autoSpaceDE w:val="0"/>
        <w:autoSpaceDN w:val="0"/>
        <w:spacing w:line="360" w:lineRule="auto"/>
        <w:ind w:left="993"/>
        <w:jc w:val="both"/>
        <w:rPr>
          <w:sz w:val="28"/>
          <w:szCs w:val="28"/>
          <w:lang w:val="uk-UA" w:eastAsia="en-US"/>
        </w:rPr>
      </w:pPr>
      <w:r w:rsidRPr="004024C8">
        <w:rPr>
          <w:sz w:val="28"/>
          <w:szCs w:val="28"/>
          <w:lang w:val="uk-UA" w:eastAsia="en-US"/>
        </w:rPr>
        <w:t>S. Amoruso, G. Ausanio, R. Bruzzese, M. Vitello, and X. Wang, “Femtosecond laser pulse irradiation of solid targets as a general route to nanoparticle formation in a vacuum,” Phys. Rev. B 71, 033406 (2005).</w:t>
      </w:r>
    </w:p>
    <w:p w14:paraId="4FEE95EC" w14:textId="77777777" w:rsidR="00707D10" w:rsidRPr="004024C8" w:rsidRDefault="00707D10" w:rsidP="00B718B2">
      <w:pPr>
        <w:pStyle w:val="ab"/>
        <w:widowControl w:val="0"/>
        <w:numPr>
          <w:ilvl w:val="0"/>
          <w:numId w:val="3"/>
        </w:numPr>
        <w:tabs>
          <w:tab w:val="left" w:pos="1561"/>
        </w:tabs>
        <w:autoSpaceDE w:val="0"/>
        <w:autoSpaceDN w:val="0"/>
        <w:spacing w:line="360" w:lineRule="auto"/>
        <w:ind w:left="993"/>
        <w:jc w:val="both"/>
        <w:rPr>
          <w:sz w:val="28"/>
          <w:szCs w:val="28"/>
          <w:lang w:val="uk-UA" w:eastAsia="en-US"/>
        </w:rPr>
      </w:pPr>
      <w:r w:rsidRPr="004024C8">
        <w:rPr>
          <w:sz w:val="28"/>
          <w:szCs w:val="28"/>
          <w:lang w:val="uk-UA" w:eastAsia="en-US"/>
        </w:rPr>
        <w:t>S. Eliezer, N. Eliaz, E. Grossman, D. Fisher, I. Gouzman, Z. Henis, Y. Horovitz, M. Frankel, S. Maman, and Y. Lereah, “Synthesis of nanoparticles with femtosecond laser pulses,” Phys. Rev. B 69, 144119 (2004).</w:t>
      </w:r>
    </w:p>
    <w:p w14:paraId="0EFA66BD" w14:textId="77777777" w:rsidR="00707D10" w:rsidRPr="004024C8" w:rsidRDefault="00707D10" w:rsidP="00B718B2">
      <w:pPr>
        <w:pStyle w:val="ab"/>
        <w:widowControl w:val="0"/>
        <w:numPr>
          <w:ilvl w:val="0"/>
          <w:numId w:val="3"/>
        </w:numPr>
        <w:tabs>
          <w:tab w:val="left" w:pos="1561"/>
        </w:tabs>
        <w:autoSpaceDE w:val="0"/>
        <w:autoSpaceDN w:val="0"/>
        <w:spacing w:line="360" w:lineRule="auto"/>
        <w:ind w:left="993"/>
        <w:jc w:val="both"/>
        <w:rPr>
          <w:sz w:val="28"/>
          <w:szCs w:val="28"/>
          <w:lang w:val="uk-UA" w:eastAsia="en-US"/>
        </w:rPr>
      </w:pPr>
      <w:r w:rsidRPr="004024C8">
        <w:rPr>
          <w:sz w:val="28"/>
          <w:szCs w:val="28"/>
          <w:lang w:val="uk-UA" w:eastAsia="en-US"/>
        </w:rPr>
        <w:t>S. Nolte, B.N. Chichkov, H.Welling, Y. Shani, K. Liebermann, and H. Terkel, “Nanostructuring with spatially localized femtosecond laser pulses,” Opt. Lett. 24, 914-916 (1999).</w:t>
      </w:r>
    </w:p>
    <w:p w14:paraId="374418A2" w14:textId="77777777" w:rsidR="00707D10" w:rsidRPr="004024C8" w:rsidRDefault="00707D10" w:rsidP="00B718B2">
      <w:pPr>
        <w:pStyle w:val="ab"/>
        <w:widowControl w:val="0"/>
        <w:numPr>
          <w:ilvl w:val="0"/>
          <w:numId w:val="3"/>
        </w:numPr>
        <w:tabs>
          <w:tab w:val="left" w:pos="1561"/>
        </w:tabs>
        <w:autoSpaceDE w:val="0"/>
        <w:autoSpaceDN w:val="0"/>
        <w:spacing w:line="360" w:lineRule="auto"/>
        <w:ind w:left="993"/>
        <w:jc w:val="both"/>
        <w:rPr>
          <w:sz w:val="28"/>
          <w:szCs w:val="28"/>
          <w:lang w:val="uk-UA" w:eastAsia="en-US"/>
        </w:rPr>
      </w:pPr>
      <w:r w:rsidRPr="004024C8">
        <w:rPr>
          <w:sz w:val="28"/>
          <w:szCs w:val="28"/>
          <w:lang w:val="uk-UA" w:eastAsia="en-US"/>
        </w:rPr>
        <w:t>J. Koch, F. Korte, T. Bauer, C. Fallnich, A. Ostendorf, and B.N. Chichkov, “Nanotexturing of gold films by femtosecond laser-induced melt dynamics,” Appl. Phys. A 81, 325-328 (2005).</w:t>
      </w:r>
    </w:p>
    <w:p w14:paraId="4A71CCA0" w14:textId="77777777" w:rsidR="00707D10" w:rsidRPr="004024C8" w:rsidRDefault="00707D10" w:rsidP="00B718B2">
      <w:pPr>
        <w:pStyle w:val="ab"/>
        <w:widowControl w:val="0"/>
        <w:numPr>
          <w:ilvl w:val="0"/>
          <w:numId w:val="3"/>
        </w:numPr>
        <w:tabs>
          <w:tab w:val="left" w:pos="1561"/>
        </w:tabs>
        <w:autoSpaceDE w:val="0"/>
        <w:autoSpaceDN w:val="0"/>
        <w:spacing w:line="360" w:lineRule="auto"/>
        <w:ind w:left="993"/>
        <w:jc w:val="both"/>
        <w:rPr>
          <w:sz w:val="28"/>
          <w:szCs w:val="28"/>
          <w:lang w:val="uk-UA" w:eastAsia="en-US"/>
        </w:rPr>
      </w:pPr>
      <w:r w:rsidRPr="004024C8">
        <w:rPr>
          <w:sz w:val="28"/>
          <w:szCs w:val="28"/>
          <w:lang w:val="uk-UA" w:eastAsia="en-US"/>
        </w:rPr>
        <w:t>I.V. Hertel, R. Stoian, D. Ashkenasi, A. Rosenfeld, and E.E.B. Campbell, “On the physics of material processing with femtosecond lasers,” RIKEN Review No.32: Focused on Laser Precision Microfabrication (LPM2000), 23-30 (January, 2001).</w:t>
      </w:r>
    </w:p>
    <w:p w14:paraId="0AC404CC" w14:textId="77777777" w:rsidR="00707D10" w:rsidRPr="004024C8" w:rsidRDefault="00707D10" w:rsidP="00B718B2">
      <w:pPr>
        <w:pStyle w:val="ab"/>
        <w:widowControl w:val="0"/>
        <w:numPr>
          <w:ilvl w:val="0"/>
          <w:numId w:val="3"/>
        </w:numPr>
        <w:tabs>
          <w:tab w:val="left" w:pos="1561"/>
        </w:tabs>
        <w:autoSpaceDE w:val="0"/>
        <w:autoSpaceDN w:val="0"/>
        <w:spacing w:line="360" w:lineRule="auto"/>
        <w:ind w:left="993"/>
        <w:jc w:val="both"/>
        <w:rPr>
          <w:sz w:val="28"/>
          <w:szCs w:val="28"/>
          <w:lang w:val="uk-UA" w:eastAsia="en-US"/>
        </w:rPr>
      </w:pPr>
      <w:r w:rsidRPr="004024C8">
        <w:rPr>
          <w:sz w:val="28"/>
          <w:szCs w:val="28"/>
          <w:lang w:val="uk-UA" w:eastAsia="en-US"/>
        </w:rPr>
        <w:lastRenderedPageBreak/>
        <w:t>A.P. Joglekar, H. Liu, E. Meyhöfer, G. Mourou, and A.J. Hunt, “Optics at critical density: Applications to nanomorphing,” PNAS, 101, 5856-5861 (2004).</w:t>
      </w:r>
    </w:p>
    <w:p w14:paraId="1CF8C474" w14:textId="77777777" w:rsidR="00707D10" w:rsidRDefault="00707D10" w:rsidP="00B718B2">
      <w:pPr>
        <w:pStyle w:val="ab"/>
        <w:widowControl w:val="0"/>
        <w:numPr>
          <w:ilvl w:val="0"/>
          <w:numId w:val="3"/>
        </w:numPr>
        <w:tabs>
          <w:tab w:val="left" w:pos="1561"/>
        </w:tabs>
        <w:autoSpaceDE w:val="0"/>
        <w:autoSpaceDN w:val="0"/>
        <w:spacing w:line="360" w:lineRule="auto"/>
        <w:ind w:left="993"/>
        <w:jc w:val="both"/>
        <w:rPr>
          <w:sz w:val="28"/>
          <w:szCs w:val="28"/>
          <w:lang w:val="uk-UA" w:eastAsia="en-US"/>
        </w:rPr>
      </w:pPr>
      <w:r w:rsidRPr="004024C8">
        <w:rPr>
          <w:sz w:val="28"/>
          <w:szCs w:val="28"/>
          <w:lang w:val="uk-UA" w:eastAsia="en-US"/>
        </w:rPr>
        <w:t>A.Y. Vorobyev and C. Guo, “Enhanced absorptance of gold following multi-pulse femtosecond laser ablation,” Phys. Rev. B 72, 195422 (2005).</w:t>
      </w:r>
    </w:p>
    <w:p w14:paraId="0E954E6A" w14:textId="77777777" w:rsidR="00214EC8" w:rsidRDefault="00214EC8" w:rsidP="00214EC8">
      <w:pPr>
        <w:pStyle w:val="ab"/>
        <w:widowControl w:val="0"/>
        <w:numPr>
          <w:ilvl w:val="0"/>
          <w:numId w:val="3"/>
        </w:numPr>
        <w:tabs>
          <w:tab w:val="left" w:pos="1561"/>
        </w:tabs>
        <w:autoSpaceDE w:val="0"/>
        <w:autoSpaceDN w:val="0"/>
        <w:spacing w:line="360" w:lineRule="auto"/>
        <w:ind w:left="993"/>
        <w:jc w:val="both"/>
        <w:rPr>
          <w:sz w:val="28"/>
          <w:szCs w:val="28"/>
          <w:lang w:val="uk-UA" w:eastAsia="en-US"/>
        </w:rPr>
      </w:pPr>
      <w:r w:rsidRPr="00214EC8">
        <w:rPr>
          <w:sz w:val="28"/>
          <w:szCs w:val="28"/>
          <w:lang w:val="uk-UA" w:eastAsia="en-US"/>
        </w:rPr>
        <w:t>Гаращук В. П. Основи фізики лазерів : навч. посіб. / В. П.  Гаращук.– К. : Унів. вид-во Пульсари, 2012.– 344 с.</w:t>
      </w:r>
    </w:p>
    <w:p w14:paraId="10EDFBCC" w14:textId="77777777" w:rsidR="00B86379" w:rsidRDefault="00B86379" w:rsidP="00B86379">
      <w:pPr>
        <w:pStyle w:val="ab"/>
        <w:numPr>
          <w:ilvl w:val="0"/>
          <w:numId w:val="3"/>
        </w:numPr>
        <w:spacing w:line="360" w:lineRule="auto"/>
        <w:ind w:left="993"/>
        <w:jc w:val="both"/>
        <w:rPr>
          <w:sz w:val="28"/>
          <w:szCs w:val="28"/>
          <w:lang w:val="uk-UA" w:eastAsia="en-US"/>
        </w:rPr>
      </w:pPr>
      <w:r w:rsidRPr="00B86379">
        <w:rPr>
          <w:sz w:val="28"/>
          <w:szCs w:val="28"/>
          <w:lang w:val="uk-UA" w:eastAsia="en-US"/>
        </w:rPr>
        <w:t>LIA  Handbook of Laser Materials Processing / editor in chief, John F.Ready:  associate editor, Dave F. Farson Copyright, 2001 by Laser Institute of America, 715 p.</w:t>
      </w:r>
    </w:p>
    <w:p w14:paraId="14E178EF" w14:textId="77777777" w:rsidR="00B86379" w:rsidRDefault="008820F5" w:rsidP="00B86379">
      <w:pPr>
        <w:pStyle w:val="ab"/>
        <w:numPr>
          <w:ilvl w:val="0"/>
          <w:numId w:val="3"/>
        </w:numPr>
        <w:spacing w:line="360" w:lineRule="auto"/>
        <w:ind w:left="993"/>
        <w:jc w:val="both"/>
        <w:rPr>
          <w:sz w:val="28"/>
          <w:szCs w:val="28"/>
          <w:lang w:val="uk-UA" w:eastAsia="en-US"/>
        </w:rPr>
      </w:pPr>
      <w:r w:rsidRPr="008820F5">
        <w:rPr>
          <w:sz w:val="28"/>
          <w:szCs w:val="28"/>
          <w:lang w:val="uk-UA" w:eastAsia="en-US"/>
        </w:rPr>
        <w:t>Григорьянц А.Г., Шиганов И.Н., Мисюров А.И. Технологические процессы лазерной обработки / -М.:Издаельство МГТУ им. Н.Э. Баумана,2008.- 664 с</w:t>
      </w:r>
      <w:r w:rsidR="00B86379">
        <w:rPr>
          <w:sz w:val="28"/>
          <w:szCs w:val="28"/>
          <w:lang w:val="en-US" w:eastAsia="en-US"/>
        </w:rPr>
        <w:t>.</w:t>
      </w:r>
    </w:p>
    <w:p w14:paraId="28E928AA" w14:textId="77777777" w:rsidR="008820F5" w:rsidRPr="00B86379" w:rsidRDefault="00B86379" w:rsidP="00B86379">
      <w:pPr>
        <w:pStyle w:val="ab"/>
        <w:numPr>
          <w:ilvl w:val="0"/>
          <w:numId w:val="3"/>
        </w:numPr>
        <w:spacing w:line="360" w:lineRule="auto"/>
        <w:ind w:left="993"/>
        <w:jc w:val="both"/>
        <w:rPr>
          <w:sz w:val="28"/>
          <w:szCs w:val="28"/>
          <w:lang w:val="uk-UA" w:eastAsia="en-US"/>
        </w:rPr>
      </w:pPr>
      <w:r w:rsidRPr="008820F5">
        <w:rPr>
          <w:sz w:val="28"/>
          <w:szCs w:val="28"/>
          <w:lang w:val="uk-UA" w:eastAsia="en-US"/>
        </w:rPr>
        <w:t>Лазерні технології та лазерне комп’ютерне моделювання /Під ред. Л.Ф. Головка та С.О. Лук’яненка,   К.: Вістка, 2009. – 296с. С.239-248.</w:t>
      </w:r>
    </w:p>
    <w:p w14:paraId="13C9D24F" w14:textId="4062BF56" w:rsidR="00707D10" w:rsidRPr="00CE3E61" w:rsidRDefault="00707D10" w:rsidP="00B718B2">
      <w:pPr>
        <w:pStyle w:val="ab"/>
        <w:numPr>
          <w:ilvl w:val="0"/>
          <w:numId w:val="3"/>
        </w:numPr>
        <w:spacing w:line="360" w:lineRule="auto"/>
        <w:ind w:left="993" w:hanging="709"/>
        <w:jc w:val="both"/>
        <w:rPr>
          <w:sz w:val="28"/>
          <w:szCs w:val="28"/>
          <w:lang w:val="uk-UA" w:eastAsia="en-US"/>
        </w:rPr>
      </w:pPr>
      <w:r w:rsidRPr="00CE3E61">
        <w:rPr>
          <w:sz w:val="28"/>
          <w:szCs w:val="28"/>
          <w:lang w:val="uk-UA" w:eastAsia="en-US"/>
        </w:rPr>
        <w:t>Mills D, Kreouzis T, Sapelkin A, Unal B, Zyuzikov N, Kolasinski KW. Surface texturing</w:t>
      </w:r>
      <w:r>
        <w:rPr>
          <w:sz w:val="28"/>
          <w:szCs w:val="28"/>
          <w:lang w:val="uk-UA" w:eastAsia="en-US"/>
        </w:rPr>
        <w:t xml:space="preserve"> </w:t>
      </w:r>
      <w:r w:rsidRPr="00CE3E61">
        <w:rPr>
          <w:sz w:val="28"/>
          <w:szCs w:val="28"/>
          <w:lang w:val="uk-UA" w:eastAsia="en-US"/>
        </w:rPr>
        <w:t>of Si, porous Si and TiO2 by laser ablation. Appl Surf Sci 2007;253:6575–9.</w:t>
      </w:r>
    </w:p>
    <w:p w14:paraId="4095DE4A" w14:textId="46EE55EA" w:rsidR="00707D10" w:rsidRPr="00CE3E61" w:rsidRDefault="00707D10" w:rsidP="00B718B2">
      <w:pPr>
        <w:pStyle w:val="ab"/>
        <w:numPr>
          <w:ilvl w:val="0"/>
          <w:numId w:val="3"/>
        </w:numPr>
        <w:spacing w:line="360" w:lineRule="auto"/>
        <w:ind w:left="993"/>
        <w:jc w:val="both"/>
        <w:rPr>
          <w:sz w:val="28"/>
          <w:szCs w:val="28"/>
          <w:lang w:val="uk-UA" w:eastAsia="en-US"/>
        </w:rPr>
      </w:pPr>
      <w:r w:rsidRPr="00CE3E61">
        <w:rPr>
          <w:sz w:val="28"/>
          <w:szCs w:val="28"/>
          <w:lang w:val="uk-UA" w:eastAsia="en-US"/>
        </w:rPr>
        <w:t>Vorobyev AY, Guo C. Femtosecond laser structuring of titanium implants. Appl Surf Sci</w:t>
      </w:r>
      <w:r>
        <w:rPr>
          <w:sz w:val="28"/>
          <w:szCs w:val="28"/>
          <w:lang w:val="uk-UA" w:eastAsia="en-US"/>
        </w:rPr>
        <w:t xml:space="preserve"> </w:t>
      </w:r>
      <w:r w:rsidRPr="00CE3E61">
        <w:rPr>
          <w:sz w:val="28"/>
          <w:szCs w:val="28"/>
          <w:lang w:val="uk-UA" w:eastAsia="en-US"/>
        </w:rPr>
        <w:t>2007;253:7272–80.</w:t>
      </w:r>
    </w:p>
    <w:p w14:paraId="507DA28F" w14:textId="651A8F0A" w:rsidR="00707D10" w:rsidRPr="00CE3E61" w:rsidRDefault="00707D10" w:rsidP="00B718B2">
      <w:pPr>
        <w:pStyle w:val="ab"/>
        <w:numPr>
          <w:ilvl w:val="0"/>
          <w:numId w:val="3"/>
        </w:numPr>
        <w:spacing w:line="360" w:lineRule="auto"/>
        <w:ind w:left="993"/>
        <w:jc w:val="both"/>
        <w:rPr>
          <w:sz w:val="28"/>
          <w:szCs w:val="28"/>
          <w:lang w:val="uk-UA" w:eastAsia="en-US"/>
        </w:rPr>
      </w:pPr>
      <w:r w:rsidRPr="00CE3E61">
        <w:rPr>
          <w:sz w:val="28"/>
          <w:szCs w:val="28"/>
          <w:lang w:val="uk-UA" w:eastAsia="en-US"/>
        </w:rPr>
        <w:t>Nayak BK, Gupta M,C. Self-organized micro/nano structures in metal surfaces by ultrafast laser irradiation. Opt Lasers Eng 2010;48:940–9.</w:t>
      </w:r>
    </w:p>
    <w:p w14:paraId="7ED23471" w14:textId="46DE9C2F" w:rsidR="00707D10" w:rsidRPr="00CE3E61" w:rsidRDefault="00707D10" w:rsidP="00B718B2">
      <w:pPr>
        <w:pStyle w:val="ab"/>
        <w:numPr>
          <w:ilvl w:val="0"/>
          <w:numId w:val="3"/>
        </w:numPr>
        <w:spacing w:line="360" w:lineRule="auto"/>
        <w:ind w:left="993"/>
        <w:jc w:val="both"/>
        <w:rPr>
          <w:sz w:val="28"/>
          <w:szCs w:val="28"/>
          <w:lang w:val="uk-UA" w:eastAsia="en-US"/>
        </w:rPr>
      </w:pPr>
      <w:r w:rsidRPr="00CE3E61">
        <w:rPr>
          <w:sz w:val="28"/>
          <w:szCs w:val="28"/>
          <w:lang w:val="uk-UA" w:eastAsia="en-US"/>
        </w:rPr>
        <w:t>Chunha A, Oliveira V, Serro AP, Zouani OF, Almeida A, Durrieu MC, et al. Ultrafast</w:t>
      </w:r>
      <w:r>
        <w:rPr>
          <w:sz w:val="28"/>
          <w:szCs w:val="28"/>
          <w:lang w:val="uk-UA" w:eastAsia="en-US"/>
        </w:rPr>
        <w:t xml:space="preserve"> </w:t>
      </w:r>
      <w:r w:rsidRPr="00CE3E61">
        <w:rPr>
          <w:sz w:val="28"/>
          <w:szCs w:val="28"/>
          <w:lang w:val="uk-UA" w:eastAsia="en-US"/>
        </w:rPr>
        <w:t>laser texturing of Ti-6Al-4V, surfaces for biomedical applications, (N405). In: The 32nd</w:t>
      </w:r>
      <w:r>
        <w:rPr>
          <w:sz w:val="28"/>
          <w:szCs w:val="28"/>
          <w:lang w:val="uk-UA" w:eastAsia="en-US"/>
        </w:rPr>
        <w:t xml:space="preserve"> </w:t>
      </w:r>
      <w:r w:rsidRPr="00CE3E61">
        <w:rPr>
          <w:sz w:val="28"/>
          <w:szCs w:val="28"/>
          <w:lang w:val="uk-UA" w:eastAsia="en-US"/>
        </w:rPr>
        <w:t>International Congress on Applications of Lasers &amp; Electro-Optics (ICALEO®) 2013,</w:t>
      </w:r>
      <w:r>
        <w:rPr>
          <w:sz w:val="28"/>
          <w:szCs w:val="28"/>
          <w:lang w:val="uk-UA" w:eastAsia="en-US"/>
        </w:rPr>
        <w:t xml:space="preserve"> </w:t>
      </w:r>
      <w:r w:rsidRPr="00CE3E61">
        <w:rPr>
          <w:sz w:val="28"/>
          <w:szCs w:val="28"/>
          <w:lang w:val="uk-UA" w:eastAsia="en-US"/>
        </w:rPr>
        <w:t>October 6–10 in Miami, FL. 2013. p. 910–8.</w:t>
      </w:r>
    </w:p>
    <w:p w14:paraId="6132D3DA" w14:textId="65A004A2" w:rsidR="00707D10" w:rsidRPr="00CE3E61" w:rsidRDefault="00707D10" w:rsidP="00B718B2">
      <w:pPr>
        <w:pStyle w:val="ab"/>
        <w:numPr>
          <w:ilvl w:val="0"/>
          <w:numId w:val="3"/>
        </w:numPr>
        <w:spacing w:line="360" w:lineRule="auto"/>
        <w:ind w:left="993"/>
        <w:jc w:val="both"/>
        <w:rPr>
          <w:sz w:val="28"/>
          <w:szCs w:val="28"/>
          <w:lang w:val="uk-UA" w:eastAsia="en-US"/>
        </w:rPr>
      </w:pPr>
      <w:r w:rsidRPr="00CE3E61">
        <w:rPr>
          <w:sz w:val="28"/>
          <w:szCs w:val="28"/>
          <w:lang w:val="uk-UA" w:eastAsia="en-US"/>
        </w:rPr>
        <w:t>Gaggl A, Schultes G, Müller WD, Kärcher H. Scanning electron microscopical analysis of laser-treated titanium implant surfaces—a comparative study. Biomaterials</w:t>
      </w:r>
      <w:r>
        <w:rPr>
          <w:sz w:val="28"/>
          <w:szCs w:val="28"/>
          <w:lang w:val="uk-UA" w:eastAsia="en-US"/>
        </w:rPr>
        <w:t xml:space="preserve"> </w:t>
      </w:r>
      <w:r w:rsidRPr="00CE3E61">
        <w:rPr>
          <w:sz w:val="28"/>
          <w:szCs w:val="28"/>
          <w:lang w:val="uk-UA" w:eastAsia="en-US"/>
        </w:rPr>
        <w:t>2000;21:1067–73.</w:t>
      </w:r>
    </w:p>
    <w:p w14:paraId="75F63553" w14:textId="0D71E662" w:rsidR="00707D10" w:rsidRPr="00CE3E61" w:rsidRDefault="00707D10" w:rsidP="00B718B2">
      <w:pPr>
        <w:pStyle w:val="ab"/>
        <w:numPr>
          <w:ilvl w:val="0"/>
          <w:numId w:val="3"/>
        </w:numPr>
        <w:spacing w:line="360" w:lineRule="auto"/>
        <w:ind w:left="993"/>
        <w:jc w:val="both"/>
        <w:rPr>
          <w:sz w:val="28"/>
          <w:szCs w:val="28"/>
          <w:lang w:val="uk-UA" w:eastAsia="en-US"/>
        </w:rPr>
      </w:pPr>
      <w:r w:rsidRPr="00CE3E61">
        <w:rPr>
          <w:sz w:val="28"/>
          <w:szCs w:val="28"/>
          <w:lang w:val="uk-UA" w:eastAsia="en-US"/>
        </w:rPr>
        <w:lastRenderedPageBreak/>
        <w:t>Pfleging W, Kumaria R, Besserb H, Scharnweberc T, Majumdar JD. Laser surface</w:t>
      </w:r>
      <w:r>
        <w:rPr>
          <w:sz w:val="28"/>
          <w:szCs w:val="28"/>
          <w:lang w:val="uk-UA" w:eastAsia="en-US"/>
        </w:rPr>
        <w:t xml:space="preserve"> </w:t>
      </w:r>
      <w:r w:rsidRPr="00CE3E61">
        <w:rPr>
          <w:sz w:val="28"/>
          <w:szCs w:val="28"/>
          <w:lang w:val="uk-UA" w:eastAsia="en-US"/>
        </w:rPr>
        <w:t>textured titanium alloy (Ti-6Al-4V): part 1 – surface characterization. Appl Surf Sci</w:t>
      </w:r>
      <w:r>
        <w:rPr>
          <w:sz w:val="28"/>
          <w:szCs w:val="28"/>
          <w:lang w:val="uk-UA" w:eastAsia="en-US"/>
        </w:rPr>
        <w:t xml:space="preserve"> </w:t>
      </w:r>
      <w:r w:rsidRPr="00CE3E61">
        <w:rPr>
          <w:sz w:val="28"/>
          <w:szCs w:val="28"/>
          <w:lang w:val="uk-UA" w:eastAsia="en-US"/>
        </w:rPr>
        <w:t>2015;355:104–11.</w:t>
      </w:r>
    </w:p>
    <w:p w14:paraId="016896E9" w14:textId="4C705B78" w:rsidR="00707D10" w:rsidRPr="00CE3E61" w:rsidRDefault="00707D10" w:rsidP="00B718B2">
      <w:pPr>
        <w:pStyle w:val="ab"/>
        <w:numPr>
          <w:ilvl w:val="0"/>
          <w:numId w:val="3"/>
        </w:numPr>
        <w:spacing w:line="360" w:lineRule="auto"/>
        <w:ind w:left="993"/>
        <w:jc w:val="both"/>
        <w:rPr>
          <w:sz w:val="28"/>
          <w:szCs w:val="28"/>
          <w:lang w:val="uk-UA" w:eastAsia="en-US"/>
        </w:rPr>
      </w:pPr>
      <w:r w:rsidRPr="00CE3E61">
        <w:rPr>
          <w:sz w:val="28"/>
          <w:szCs w:val="28"/>
          <w:lang w:val="uk-UA" w:eastAsia="en-US"/>
        </w:rPr>
        <w:t>Çelena S, Efeoğlub C, Özdena H. Pulsed laser-induced micro-pits: as bone stabilizers. In:</w:t>
      </w:r>
      <w:r>
        <w:rPr>
          <w:sz w:val="28"/>
          <w:szCs w:val="28"/>
          <w:lang w:val="uk-UA" w:eastAsia="en-US"/>
        </w:rPr>
        <w:t xml:space="preserve"> </w:t>
      </w:r>
      <w:r w:rsidRPr="00CE3E61">
        <w:rPr>
          <w:sz w:val="28"/>
          <w:szCs w:val="28"/>
          <w:lang w:val="uk-UA" w:eastAsia="en-US"/>
        </w:rPr>
        <w:t>Lasers in manufacturing 2011-proceedings of the sixth international WLT conference on</w:t>
      </w:r>
      <w:r>
        <w:rPr>
          <w:sz w:val="28"/>
          <w:szCs w:val="28"/>
          <w:lang w:val="uk-UA" w:eastAsia="en-US"/>
        </w:rPr>
        <w:t xml:space="preserve"> </w:t>
      </w:r>
      <w:r w:rsidRPr="00CE3E61">
        <w:rPr>
          <w:sz w:val="28"/>
          <w:szCs w:val="28"/>
          <w:lang w:val="uk-UA" w:eastAsia="en-US"/>
        </w:rPr>
        <w:t>lasers in manufacturing, vol. 12 (B). 2011. p. 245–51.</w:t>
      </w:r>
    </w:p>
    <w:p w14:paraId="24720F89" w14:textId="57C21A1B" w:rsidR="00707D10" w:rsidRDefault="00707D10" w:rsidP="00B718B2">
      <w:pPr>
        <w:pStyle w:val="ab"/>
        <w:numPr>
          <w:ilvl w:val="0"/>
          <w:numId w:val="3"/>
        </w:numPr>
        <w:spacing w:line="360" w:lineRule="auto"/>
        <w:ind w:left="993"/>
        <w:jc w:val="both"/>
        <w:rPr>
          <w:sz w:val="28"/>
          <w:szCs w:val="28"/>
          <w:lang w:val="uk-UA" w:eastAsia="en-US"/>
        </w:rPr>
      </w:pPr>
      <w:r w:rsidRPr="00CE3E61">
        <w:rPr>
          <w:sz w:val="28"/>
          <w:szCs w:val="28"/>
          <w:lang w:val="uk-UA" w:eastAsia="en-US"/>
        </w:rPr>
        <w:t>Kumari R, Scharnweber T, Pfleging W, Besser H, Majumdar JD. Laser surface textured titanium Alloy (Ti-6Al-4V)-part II-studies on bio-compatibility. Appl Surf Sci</w:t>
      </w:r>
      <w:r>
        <w:rPr>
          <w:sz w:val="28"/>
          <w:szCs w:val="28"/>
          <w:lang w:val="uk-UA" w:eastAsia="en-US"/>
        </w:rPr>
        <w:t xml:space="preserve"> </w:t>
      </w:r>
      <w:r w:rsidRPr="00CE3E61">
        <w:rPr>
          <w:sz w:val="28"/>
          <w:szCs w:val="28"/>
          <w:lang w:val="uk-UA" w:eastAsia="en-US"/>
        </w:rPr>
        <w:t>2015;357A:750–8 (Published online on September 1, 2015).</w:t>
      </w:r>
    </w:p>
    <w:p w14:paraId="46CAB8A9" w14:textId="77777777" w:rsidR="000B2AE9" w:rsidRPr="000B2AE9" w:rsidRDefault="000B2AE9" w:rsidP="000B2AE9">
      <w:pPr>
        <w:pStyle w:val="ab"/>
        <w:numPr>
          <w:ilvl w:val="0"/>
          <w:numId w:val="3"/>
        </w:numPr>
        <w:spacing w:line="360" w:lineRule="auto"/>
        <w:ind w:left="993"/>
        <w:jc w:val="both"/>
        <w:rPr>
          <w:sz w:val="28"/>
          <w:szCs w:val="28"/>
          <w:lang w:val="uk-UA" w:eastAsia="en-US"/>
        </w:rPr>
      </w:pPr>
      <w:r w:rsidRPr="00707040">
        <w:rPr>
          <w:sz w:val="28"/>
          <w:szCs w:val="28"/>
          <w:lang w:val="uk-UA" w:eastAsia="en-US"/>
        </w:rPr>
        <w:t xml:space="preserve">Hart-Smith L.J. (2011) Adhesively Bonded Joints in Aircraft Structures. In: da Silva L.F.M., Öchsner A., Adams R.D. (eds) Handbook of Adhesion Technology. Springer, Berlin, Heidelberg. </w:t>
      </w:r>
      <w:hyperlink r:id="rId50" w:history="1">
        <w:r w:rsidRPr="00016FEA">
          <w:rPr>
            <w:rStyle w:val="ad"/>
            <w:sz w:val="28"/>
            <w:szCs w:val="28"/>
            <w:lang w:val="uk-UA" w:eastAsia="en-US"/>
          </w:rPr>
          <w:t>https://doi.org/10.1007/978-3-642-01169-6_44</w:t>
        </w:r>
      </w:hyperlink>
    </w:p>
    <w:p w14:paraId="6A1B1215" w14:textId="001636CB" w:rsidR="000A775E" w:rsidRPr="00A914C2" w:rsidRDefault="000A775E" w:rsidP="00B718B2">
      <w:pPr>
        <w:pStyle w:val="ab"/>
        <w:numPr>
          <w:ilvl w:val="0"/>
          <w:numId w:val="3"/>
        </w:numPr>
        <w:spacing w:line="360" w:lineRule="auto"/>
        <w:ind w:left="993"/>
        <w:jc w:val="both"/>
        <w:rPr>
          <w:sz w:val="28"/>
          <w:szCs w:val="28"/>
          <w:lang w:val="uk-UA" w:eastAsia="en-US"/>
        </w:rPr>
      </w:pPr>
      <w:r>
        <w:rPr>
          <w:sz w:val="28"/>
          <w:szCs w:val="28"/>
          <w:lang w:val="en-US" w:eastAsia="en-US"/>
        </w:rPr>
        <w:t xml:space="preserve">Permabond Aerospace Adhesive Product Brochure; </w:t>
      </w:r>
      <w:r>
        <w:rPr>
          <w:sz w:val="28"/>
          <w:szCs w:val="28"/>
          <w:lang w:val="uk-UA" w:eastAsia="en-US"/>
        </w:rPr>
        <w:t xml:space="preserve">онлайн-ресурс: </w:t>
      </w:r>
      <w:hyperlink r:id="rId51" w:history="1">
        <w:r w:rsidRPr="00016FEA">
          <w:rPr>
            <w:rStyle w:val="ad"/>
            <w:sz w:val="28"/>
            <w:szCs w:val="28"/>
            <w:lang w:val="uk-UA" w:eastAsia="en-US"/>
          </w:rPr>
          <w:t>https://www.permabond.com/wp-content/uploads/2016/04/Ind_Aerospace_030420.pdf</w:t>
        </w:r>
      </w:hyperlink>
      <w:r w:rsidR="002D2809">
        <w:rPr>
          <w:sz w:val="28"/>
          <w:szCs w:val="28"/>
          <w:lang w:val="en-US" w:eastAsia="en-US"/>
        </w:rPr>
        <w:t xml:space="preserve"> .</w:t>
      </w:r>
    </w:p>
    <w:p w14:paraId="6F40B580" w14:textId="4E414CC3" w:rsidR="00A914C2" w:rsidRDefault="007B0ACC" w:rsidP="00B718B2">
      <w:pPr>
        <w:pStyle w:val="ab"/>
        <w:numPr>
          <w:ilvl w:val="0"/>
          <w:numId w:val="3"/>
        </w:numPr>
        <w:spacing w:line="360" w:lineRule="auto"/>
        <w:ind w:left="993"/>
        <w:jc w:val="both"/>
        <w:rPr>
          <w:sz w:val="28"/>
          <w:szCs w:val="28"/>
          <w:lang w:val="uk-UA" w:eastAsia="en-US"/>
        </w:rPr>
      </w:pPr>
      <w:r>
        <w:rPr>
          <w:sz w:val="28"/>
          <w:szCs w:val="28"/>
          <w:lang w:val="en-US" w:eastAsia="en-US"/>
        </w:rPr>
        <w:t>C</w:t>
      </w:r>
      <w:r>
        <w:rPr>
          <w:sz w:val="28"/>
          <w:szCs w:val="28"/>
          <w:lang w:val="uk-UA" w:eastAsia="en-US"/>
        </w:rPr>
        <w:t xml:space="preserve">околовський М.В., Головко Л.Ф., Блощицин М.С. </w:t>
      </w:r>
      <w:r w:rsidRPr="007B0ACC">
        <w:rPr>
          <w:sz w:val="28"/>
          <w:szCs w:val="28"/>
          <w:lang w:val="uk-UA" w:eastAsia="en-US"/>
        </w:rPr>
        <w:t>Можливості покращення характеристик клейових з'єднань деталей авіаційної техніки попереднім лазерним модифікуванням їх поверхонь</w:t>
      </w:r>
      <w:r>
        <w:rPr>
          <w:sz w:val="28"/>
          <w:szCs w:val="28"/>
          <w:lang w:val="uk-UA" w:eastAsia="en-US"/>
        </w:rPr>
        <w:t>.</w:t>
      </w:r>
      <w:r w:rsidRPr="007B0ACC">
        <w:rPr>
          <w:sz w:val="28"/>
          <w:szCs w:val="28"/>
          <w:lang w:val="uk-UA" w:eastAsia="en-US"/>
        </w:rPr>
        <w:t xml:space="preserve"> </w:t>
      </w:r>
      <w:r w:rsidR="000B5D54" w:rsidRPr="000B5D54">
        <w:rPr>
          <w:sz w:val="28"/>
          <w:szCs w:val="28"/>
          <w:lang w:val="uk-UA" w:eastAsia="en-US"/>
        </w:rPr>
        <w:t>Mech. Adv. Technol.</w:t>
      </w:r>
      <w:r>
        <w:rPr>
          <w:sz w:val="28"/>
          <w:szCs w:val="28"/>
          <w:lang w:val="uk-UA" w:eastAsia="en-US"/>
        </w:rPr>
        <w:t xml:space="preserve">, </w:t>
      </w:r>
      <w:r w:rsidRPr="007B0ACC">
        <w:rPr>
          <w:sz w:val="28"/>
          <w:szCs w:val="28"/>
          <w:lang w:val="uk-UA" w:eastAsia="en-US"/>
        </w:rPr>
        <w:t>ISSN 2522-4255</w:t>
      </w:r>
      <w:r>
        <w:rPr>
          <w:sz w:val="28"/>
          <w:szCs w:val="28"/>
          <w:lang w:val="uk-UA" w:eastAsia="en-US"/>
        </w:rPr>
        <w:t>,</w:t>
      </w:r>
      <w:r>
        <w:rPr>
          <w:sz w:val="28"/>
          <w:szCs w:val="28"/>
          <w:lang w:val="en-US" w:eastAsia="en-US"/>
        </w:rPr>
        <w:t xml:space="preserve"> </w:t>
      </w:r>
      <w:r>
        <w:rPr>
          <w:sz w:val="28"/>
          <w:szCs w:val="28"/>
          <w:lang w:val="uk-UA" w:eastAsia="en-US"/>
        </w:rPr>
        <w:t>№1(91) (2021).</w:t>
      </w:r>
      <w:r w:rsidRPr="007B0ACC">
        <w:rPr>
          <w:sz w:val="28"/>
          <w:szCs w:val="28"/>
          <w:lang w:val="uk-UA" w:eastAsia="en-US"/>
        </w:rPr>
        <w:t xml:space="preserve"> </w:t>
      </w:r>
      <w:r>
        <w:rPr>
          <w:sz w:val="28"/>
          <w:szCs w:val="28"/>
          <w:lang w:val="uk-UA" w:eastAsia="en-US"/>
        </w:rPr>
        <w:t xml:space="preserve"> </w:t>
      </w:r>
    </w:p>
    <w:p w14:paraId="2B919A54" w14:textId="77777777" w:rsidR="008820F5" w:rsidRPr="000B2AE9" w:rsidRDefault="008820F5" w:rsidP="000B2AE9">
      <w:pPr>
        <w:spacing w:line="360" w:lineRule="auto"/>
        <w:ind w:left="273"/>
        <w:rPr>
          <w:sz w:val="28"/>
          <w:szCs w:val="28"/>
          <w:lang w:val="ru-UA" w:eastAsia="en-US"/>
        </w:rPr>
      </w:pPr>
    </w:p>
    <w:p w14:paraId="0BDA552C" w14:textId="7D1DEE92" w:rsidR="00443251" w:rsidRDefault="00443251">
      <w:pPr>
        <w:spacing w:after="200" w:line="276" w:lineRule="auto"/>
        <w:rPr>
          <w:sz w:val="28"/>
          <w:szCs w:val="28"/>
          <w:lang w:val="ru-UA" w:eastAsia="en-US"/>
        </w:rPr>
      </w:pPr>
      <w:r>
        <w:rPr>
          <w:sz w:val="28"/>
          <w:szCs w:val="28"/>
          <w:lang w:val="ru-UA" w:eastAsia="en-US"/>
        </w:rPr>
        <w:br w:type="page"/>
      </w:r>
    </w:p>
    <w:p w14:paraId="0B24477F" w14:textId="77777777" w:rsidR="00443251" w:rsidRPr="00443251" w:rsidRDefault="00443251" w:rsidP="00443251">
      <w:pPr>
        <w:pStyle w:val="1"/>
        <w:rPr>
          <w:lang w:val="ru-UA"/>
        </w:rPr>
      </w:pPr>
      <w:bookmarkStart w:id="26" w:name="_Toc70889017"/>
      <w:r>
        <w:rPr>
          <w:lang w:val="uk-UA"/>
        </w:rPr>
        <w:lastRenderedPageBreak/>
        <w:t>Реферат</w:t>
      </w:r>
      <w:bookmarkEnd w:id="26"/>
    </w:p>
    <w:p w14:paraId="09D79514" w14:textId="6A88F7BF" w:rsidR="00443251" w:rsidRPr="004024C8" w:rsidRDefault="00443251" w:rsidP="00443251">
      <w:pPr>
        <w:pStyle w:val="ab"/>
        <w:spacing w:line="360" w:lineRule="auto"/>
        <w:jc w:val="both"/>
        <w:rPr>
          <w:sz w:val="28"/>
          <w:szCs w:val="28"/>
          <w:lang w:val="uk-UA"/>
        </w:rPr>
      </w:pPr>
      <w:r w:rsidRPr="004024C8">
        <w:rPr>
          <w:sz w:val="28"/>
          <w:szCs w:val="28"/>
          <w:lang w:val="uk-UA"/>
        </w:rPr>
        <w:t xml:space="preserve">Обсяг ПЗ: </w:t>
      </w:r>
      <w:r w:rsidR="005E4985">
        <w:rPr>
          <w:sz w:val="28"/>
          <w:szCs w:val="28"/>
          <w:lang w:val="uk-UA"/>
        </w:rPr>
        <w:t>8</w:t>
      </w:r>
      <w:r w:rsidR="005959F1">
        <w:rPr>
          <w:sz w:val="28"/>
          <w:szCs w:val="28"/>
          <w:lang w:val="uk-UA"/>
        </w:rPr>
        <w:t>5</w:t>
      </w:r>
      <w:r w:rsidRPr="004024C8">
        <w:rPr>
          <w:sz w:val="28"/>
          <w:szCs w:val="28"/>
          <w:lang w:val="uk-UA"/>
        </w:rPr>
        <w:t xml:space="preserve"> сторінок.</w:t>
      </w:r>
    </w:p>
    <w:p w14:paraId="2E7EDC20" w14:textId="77777777" w:rsidR="00443251" w:rsidRPr="004024C8" w:rsidRDefault="00443251" w:rsidP="00443251">
      <w:pPr>
        <w:pStyle w:val="ab"/>
        <w:spacing w:line="360" w:lineRule="auto"/>
        <w:jc w:val="both"/>
        <w:rPr>
          <w:sz w:val="28"/>
          <w:szCs w:val="28"/>
          <w:lang w:val="uk-UA"/>
        </w:rPr>
      </w:pPr>
      <w:r w:rsidRPr="004024C8">
        <w:rPr>
          <w:sz w:val="28"/>
          <w:szCs w:val="28"/>
          <w:lang w:val="uk-UA"/>
        </w:rPr>
        <w:t xml:space="preserve">Кількість ілюстрацій: </w:t>
      </w:r>
      <w:r>
        <w:rPr>
          <w:sz w:val="28"/>
          <w:szCs w:val="28"/>
          <w:lang w:val="uk-UA"/>
        </w:rPr>
        <w:t>34</w:t>
      </w:r>
    </w:p>
    <w:p w14:paraId="53CF873A" w14:textId="77777777" w:rsidR="00443251" w:rsidRPr="004024C8" w:rsidRDefault="00443251" w:rsidP="00443251">
      <w:pPr>
        <w:pStyle w:val="ab"/>
        <w:spacing w:line="360" w:lineRule="auto"/>
        <w:jc w:val="both"/>
        <w:rPr>
          <w:sz w:val="28"/>
          <w:szCs w:val="28"/>
          <w:lang w:val="uk-UA"/>
        </w:rPr>
      </w:pPr>
      <w:r w:rsidRPr="004024C8">
        <w:rPr>
          <w:sz w:val="28"/>
          <w:szCs w:val="28"/>
          <w:lang w:val="uk-UA"/>
        </w:rPr>
        <w:t xml:space="preserve">Кількість таблиць: </w:t>
      </w:r>
      <w:r>
        <w:rPr>
          <w:sz w:val="28"/>
          <w:szCs w:val="28"/>
          <w:lang w:val="uk-UA"/>
        </w:rPr>
        <w:t>2</w:t>
      </w:r>
    </w:p>
    <w:p w14:paraId="5B839994" w14:textId="77777777" w:rsidR="00443251" w:rsidRPr="004024C8" w:rsidRDefault="00443251" w:rsidP="00443251">
      <w:pPr>
        <w:pStyle w:val="ab"/>
        <w:spacing w:line="360" w:lineRule="auto"/>
        <w:jc w:val="both"/>
        <w:rPr>
          <w:sz w:val="28"/>
          <w:szCs w:val="28"/>
          <w:lang w:val="uk-UA"/>
        </w:rPr>
      </w:pPr>
      <w:r w:rsidRPr="004024C8">
        <w:rPr>
          <w:sz w:val="28"/>
          <w:szCs w:val="28"/>
          <w:lang w:val="uk-UA"/>
        </w:rPr>
        <w:t xml:space="preserve">Кількість бібліографічних найменувань: </w:t>
      </w:r>
      <w:r>
        <w:rPr>
          <w:sz w:val="28"/>
          <w:szCs w:val="28"/>
          <w:lang w:val="uk-UA"/>
        </w:rPr>
        <w:t>50</w:t>
      </w:r>
      <w:r w:rsidRPr="004024C8">
        <w:rPr>
          <w:sz w:val="28"/>
          <w:szCs w:val="28"/>
          <w:lang w:val="uk-UA"/>
        </w:rPr>
        <w:t>.</w:t>
      </w:r>
    </w:p>
    <w:p w14:paraId="62A7B6FA" w14:textId="77777777" w:rsidR="00443251" w:rsidRPr="004024C8" w:rsidRDefault="00443251" w:rsidP="00443251">
      <w:pPr>
        <w:spacing w:line="360" w:lineRule="auto"/>
        <w:jc w:val="both"/>
        <w:rPr>
          <w:sz w:val="28"/>
          <w:szCs w:val="28"/>
          <w:lang w:val="uk-UA"/>
        </w:rPr>
      </w:pPr>
      <w:r w:rsidRPr="0092235A">
        <w:rPr>
          <w:b/>
          <w:sz w:val="28"/>
          <w:szCs w:val="28"/>
          <w:lang w:val="uk-UA"/>
        </w:rPr>
        <w:t>Мета проекту:</w:t>
      </w:r>
      <w:r w:rsidRPr="004024C8">
        <w:rPr>
          <w:sz w:val="28"/>
          <w:szCs w:val="28"/>
          <w:lang w:val="uk-UA"/>
        </w:rPr>
        <w:t xml:space="preserve"> Підвищення міцності зчеплення металевих кле</w:t>
      </w:r>
      <w:r>
        <w:rPr>
          <w:sz w:val="28"/>
          <w:szCs w:val="28"/>
          <w:lang w:val="uk-UA"/>
        </w:rPr>
        <w:t>йо</w:t>
      </w:r>
      <w:r w:rsidRPr="004024C8">
        <w:rPr>
          <w:sz w:val="28"/>
          <w:szCs w:val="28"/>
          <w:lang w:val="uk-UA"/>
        </w:rPr>
        <w:t xml:space="preserve">вих з’єднань  авіаційної техніки </w:t>
      </w:r>
      <w:r>
        <w:rPr>
          <w:sz w:val="28"/>
          <w:szCs w:val="28"/>
          <w:lang w:val="uk-UA"/>
        </w:rPr>
        <w:t xml:space="preserve">шляхом </w:t>
      </w:r>
      <w:r w:rsidRPr="004024C8">
        <w:rPr>
          <w:sz w:val="28"/>
          <w:szCs w:val="28"/>
          <w:lang w:val="uk-UA"/>
        </w:rPr>
        <w:t>застосування лазерного модифікув</w:t>
      </w:r>
      <w:r>
        <w:rPr>
          <w:sz w:val="28"/>
          <w:szCs w:val="28"/>
          <w:lang w:val="uk-UA"/>
        </w:rPr>
        <w:t>а</w:t>
      </w:r>
      <w:r w:rsidRPr="004024C8">
        <w:rPr>
          <w:sz w:val="28"/>
          <w:szCs w:val="28"/>
          <w:lang w:val="uk-UA"/>
        </w:rPr>
        <w:t>ння поверхонь їх складових.</w:t>
      </w:r>
    </w:p>
    <w:p w14:paraId="57238A75" w14:textId="77777777" w:rsidR="00443251" w:rsidRPr="004024C8" w:rsidRDefault="00443251" w:rsidP="00443251">
      <w:pPr>
        <w:spacing w:line="360" w:lineRule="auto"/>
        <w:jc w:val="both"/>
        <w:rPr>
          <w:sz w:val="28"/>
          <w:szCs w:val="28"/>
          <w:lang w:val="uk-UA"/>
        </w:rPr>
      </w:pPr>
      <w:r w:rsidRPr="0092235A">
        <w:rPr>
          <w:b/>
          <w:sz w:val="28"/>
          <w:szCs w:val="28"/>
          <w:lang w:val="uk-UA"/>
        </w:rPr>
        <w:t>Використані методи:</w:t>
      </w:r>
      <w:r w:rsidRPr="004024C8">
        <w:rPr>
          <w:sz w:val="28"/>
          <w:lang w:val="uk-UA"/>
        </w:rPr>
        <w:t xml:space="preserve"> </w:t>
      </w:r>
      <w:r w:rsidRPr="004024C8">
        <w:rPr>
          <w:sz w:val="28"/>
          <w:szCs w:val="28"/>
          <w:lang w:val="uk-UA"/>
        </w:rPr>
        <w:t>аналіз  конструкцій і матеріалів, що використовуються при виготовленні сучасної авіаційної техніки</w:t>
      </w:r>
      <w:r w:rsidRPr="004024C8">
        <w:rPr>
          <w:sz w:val="28"/>
          <w:lang w:val="uk-UA"/>
        </w:rPr>
        <w:t>;</w:t>
      </w:r>
      <w:r>
        <w:rPr>
          <w:sz w:val="28"/>
          <w:lang w:val="uk-UA"/>
        </w:rPr>
        <w:t xml:space="preserve"> математичне моделювання сил, що діють на клейове з’єднання; моделювання взаємодії концентрованого потоку енергії лазерного випромінювання з поверхневим шаром оброблюваного матеріалу; експериментальна перевірка отриманих даних з виділенням закономірностей</w:t>
      </w:r>
      <w:r w:rsidRPr="004024C8">
        <w:rPr>
          <w:sz w:val="28"/>
          <w:lang w:val="uk-UA"/>
        </w:rPr>
        <w:t>.</w:t>
      </w:r>
    </w:p>
    <w:p w14:paraId="09838B17" w14:textId="77777777" w:rsidR="00443251" w:rsidRPr="004024C8" w:rsidRDefault="00443251" w:rsidP="00443251">
      <w:pPr>
        <w:spacing w:line="360" w:lineRule="auto"/>
        <w:jc w:val="both"/>
        <w:rPr>
          <w:sz w:val="28"/>
          <w:szCs w:val="28"/>
          <w:lang w:val="uk-UA"/>
        </w:rPr>
      </w:pPr>
      <w:r w:rsidRPr="0092235A">
        <w:rPr>
          <w:b/>
          <w:sz w:val="28"/>
          <w:szCs w:val="28"/>
          <w:lang w:val="uk-UA"/>
        </w:rPr>
        <w:t>Отримані результати:</w:t>
      </w:r>
      <w:r w:rsidRPr="004024C8">
        <w:rPr>
          <w:sz w:val="28"/>
          <w:szCs w:val="28"/>
          <w:lang w:val="uk-UA"/>
        </w:rPr>
        <w:t xml:space="preserve"> підвищена міцність кле</w:t>
      </w:r>
      <w:r>
        <w:rPr>
          <w:sz w:val="28"/>
          <w:szCs w:val="28"/>
          <w:lang w:val="uk-UA"/>
        </w:rPr>
        <w:t>йо</w:t>
      </w:r>
      <w:r w:rsidRPr="004024C8">
        <w:rPr>
          <w:sz w:val="28"/>
          <w:szCs w:val="28"/>
          <w:lang w:val="uk-UA"/>
        </w:rPr>
        <w:t>вих з’єднань авіаційної техніки</w:t>
      </w:r>
      <w:r w:rsidRPr="008D6FDE">
        <w:rPr>
          <w:sz w:val="28"/>
          <w:szCs w:val="28"/>
          <w:lang w:val="uk-UA"/>
        </w:rPr>
        <w:t xml:space="preserve"> </w:t>
      </w:r>
      <w:r>
        <w:rPr>
          <w:sz w:val="28"/>
          <w:szCs w:val="28"/>
          <w:lang w:val="uk-UA"/>
        </w:rPr>
        <w:t>під час структурно-фазових змін в поверхневому шарі склеюваних поверхонь</w:t>
      </w:r>
      <w:r w:rsidRPr="004024C8">
        <w:rPr>
          <w:sz w:val="28"/>
          <w:szCs w:val="28"/>
          <w:lang w:val="uk-UA"/>
        </w:rPr>
        <w:t>.</w:t>
      </w:r>
    </w:p>
    <w:p w14:paraId="167BAA01" w14:textId="77777777" w:rsidR="00443251" w:rsidRDefault="00443251" w:rsidP="00443251">
      <w:pPr>
        <w:spacing w:line="360" w:lineRule="auto"/>
        <w:jc w:val="both"/>
        <w:rPr>
          <w:sz w:val="28"/>
          <w:szCs w:val="28"/>
          <w:lang w:val="uk-UA"/>
        </w:rPr>
      </w:pPr>
      <w:r w:rsidRPr="0092235A">
        <w:rPr>
          <w:b/>
          <w:sz w:val="28"/>
          <w:szCs w:val="28"/>
          <w:lang w:val="uk-UA"/>
        </w:rPr>
        <w:t>Перелік ключових слів:</w:t>
      </w:r>
      <w:r w:rsidRPr="004024C8">
        <w:rPr>
          <w:sz w:val="28"/>
          <w:szCs w:val="28"/>
          <w:lang w:val="uk-UA"/>
        </w:rPr>
        <w:t xml:space="preserve"> </w:t>
      </w:r>
      <w:r>
        <w:rPr>
          <w:sz w:val="28"/>
          <w:szCs w:val="28"/>
          <w:lang w:val="uk-UA"/>
        </w:rPr>
        <w:t>лазерна поверхнева обробка, клейові з’єднання авіаційної техніки, підвищення міцності зчеплення, утворення поверхневих наноструктур</w:t>
      </w:r>
      <w:r w:rsidRPr="004024C8">
        <w:rPr>
          <w:sz w:val="28"/>
          <w:szCs w:val="28"/>
          <w:lang w:val="uk-UA"/>
        </w:rPr>
        <w:t>.</w:t>
      </w:r>
    </w:p>
    <w:p w14:paraId="2135A821" w14:textId="77777777" w:rsidR="00443251" w:rsidRPr="0092235A" w:rsidRDefault="00443251" w:rsidP="00443251">
      <w:pPr>
        <w:spacing w:line="360" w:lineRule="auto"/>
        <w:jc w:val="center"/>
        <w:rPr>
          <w:b/>
          <w:sz w:val="28"/>
          <w:szCs w:val="28"/>
          <w:lang w:val="uk-UA"/>
        </w:rPr>
      </w:pPr>
      <w:r w:rsidRPr="0092235A">
        <w:rPr>
          <w:b/>
          <w:sz w:val="28"/>
          <w:szCs w:val="28"/>
          <w:lang w:val="uk-UA"/>
        </w:rPr>
        <w:t>Опис роботи:</w:t>
      </w:r>
    </w:p>
    <w:p w14:paraId="227FC392" w14:textId="77777777" w:rsidR="00443251" w:rsidRPr="00A841C9" w:rsidRDefault="00443251" w:rsidP="00443251">
      <w:pPr>
        <w:shd w:val="clear" w:color="auto" w:fill="FFFFFF"/>
        <w:spacing w:line="360" w:lineRule="auto"/>
        <w:ind w:firstLine="720"/>
        <w:jc w:val="both"/>
        <w:rPr>
          <w:sz w:val="28"/>
          <w:szCs w:val="28"/>
          <w:lang w:val="uk-UA"/>
        </w:rPr>
      </w:pPr>
      <w:r w:rsidRPr="00A841C9">
        <w:rPr>
          <w:b/>
          <w:sz w:val="28"/>
          <w:szCs w:val="28"/>
          <w:lang w:val="uk-UA"/>
        </w:rPr>
        <w:t>У вступі</w:t>
      </w:r>
      <w:r w:rsidRPr="00A841C9">
        <w:rPr>
          <w:sz w:val="28"/>
          <w:szCs w:val="28"/>
          <w:lang w:val="uk-UA"/>
        </w:rPr>
        <w:t xml:space="preserve"> обґрунтовано актуальність досліджуваної проблеми, показано зв’язок з науковими програмами, визначено мету та задачі досліджень.</w:t>
      </w:r>
    </w:p>
    <w:p w14:paraId="1A7E79C1" w14:textId="77777777" w:rsidR="00443251" w:rsidRDefault="00443251" w:rsidP="00443251">
      <w:pPr>
        <w:shd w:val="clear" w:color="auto" w:fill="FFFFFF"/>
        <w:spacing w:line="360" w:lineRule="auto"/>
        <w:ind w:firstLine="720"/>
        <w:jc w:val="both"/>
        <w:rPr>
          <w:sz w:val="28"/>
          <w:szCs w:val="28"/>
          <w:lang w:val="uk-UA"/>
        </w:rPr>
      </w:pPr>
      <w:r w:rsidRPr="00A841C9">
        <w:rPr>
          <w:b/>
          <w:sz w:val="28"/>
          <w:szCs w:val="28"/>
          <w:lang w:val="uk-UA"/>
        </w:rPr>
        <w:t xml:space="preserve">У першому розділі </w:t>
      </w:r>
      <w:r w:rsidRPr="00A841C9">
        <w:rPr>
          <w:sz w:val="28"/>
          <w:szCs w:val="28"/>
          <w:lang w:val="uk-UA"/>
        </w:rPr>
        <w:t>описано існуючі варіанти клеєвих з’єднань при виготовленні авіаційної техніки, їх позитивні та негативні сторони.</w:t>
      </w:r>
    </w:p>
    <w:p w14:paraId="0111A00F" w14:textId="77777777" w:rsidR="00443251" w:rsidRPr="0092235A" w:rsidRDefault="00443251" w:rsidP="00443251">
      <w:pPr>
        <w:spacing w:line="360" w:lineRule="auto"/>
        <w:ind w:firstLine="708"/>
        <w:jc w:val="both"/>
        <w:rPr>
          <w:sz w:val="28"/>
          <w:szCs w:val="28"/>
          <w:lang w:val="uk-UA"/>
        </w:rPr>
      </w:pPr>
      <w:r w:rsidRPr="0092235A">
        <w:rPr>
          <w:b/>
          <w:sz w:val="28"/>
          <w:szCs w:val="28"/>
          <w:lang w:val="uk-UA"/>
        </w:rPr>
        <w:t>У другому розділі</w:t>
      </w:r>
      <w:r w:rsidRPr="0092235A">
        <w:rPr>
          <w:sz w:val="28"/>
          <w:szCs w:val="28"/>
          <w:lang w:val="uk-UA"/>
        </w:rPr>
        <w:t xml:space="preserve"> наводяться можливості управління характером формування наноструктур в авіаційних матеріалах при лазерному опромінюванні, а також розробка способу підвищення міцності зчеплення кле</w:t>
      </w:r>
      <w:r>
        <w:rPr>
          <w:sz w:val="28"/>
          <w:szCs w:val="28"/>
          <w:lang w:val="uk-UA"/>
        </w:rPr>
        <w:t>йо</w:t>
      </w:r>
      <w:r w:rsidRPr="0092235A">
        <w:rPr>
          <w:sz w:val="28"/>
          <w:szCs w:val="28"/>
          <w:lang w:val="uk-UA"/>
        </w:rPr>
        <w:t>вих з’єднань застосуванням лазерного модифікування поверхневих шарів їх складових.</w:t>
      </w:r>
      <w:r>
        <w:rPr>
          <w:sz w:val="28"/>
          <w:szCs w:val="28"/>
          <w:lang w:val="uk-UA"/>
        </w:rPr>
        <w:t xml:space="preserve"> </w:t>
      </w:r>
      <w:r w:rsidRPr="0092235A">
        <w:rPr>
          <w:sz w:val="28"/>
          <w:szCs w:val="28"/>
          <w:lang w:val="uk-UA"/>
        </w:rPr>
        <w:t xml:space="preserve">При цьому також проводиться визначення основних </w:t>
      </w:r>
      <w:r w:rsidRPr="0092235A">
        <w:rPr>
          <w:sz w:val="28"/>
          <w:szCs w:val="28"/>
          <w:lang w:val="uk-UA"/>
        </w:rPr>
        <w:lastRenderedPageBreak/>
        <w:t>факторів і параметрів процесу лазерного опромінювання, що обумовлюють формування в поверхневому шарі різні наноструктури, а також аналіз теплових процесів в матеріалах при лазерному опромінюванні, що обумовлюють утворення наноструктур.</w:t>
      </w:r>
    </w:p>
    <w:p w14:paraId="1C3602BE" w14:textId="77777777" w:rsidR="00443251" w:rsidRPr="0092235A" w:rsidRDefault="00443251" w:rsidP="00443251">
      <w:pPr>
        <w:spacing w:line="360" w:lineRule="auto"/>
        <w:ind w:firstLine="708"/>
        <w:jc w:val="both"/>
        <w:rPr>
          <w:sz w:val="28"/>
          <w:szCs w:val="28"/>
          <w:lang w:val="uk-UA"/>
        </w:rPr>
      </w:pPr>
      <w:r w:rsidRPr="0092235A">
        <w:rPr>
          <w:b/>
          <w:sz w:val="28"/>
          <w:szCs w:val="28"/>
          <w:lang w:val="uk-UA"/>
        </w:rPr>
        <w:t>В третьому розділі</w:t>
      </w:r>
      <w:r w:rsidRPr="0092235A">
        <w:rPr>
          <w:sz w:val="28"/>
          <w:szCs w:val="28"/>
          <w:lang w:val="uk-UA"/>
        </w:rPr>
        <w:t xml:space="preserve"> наводиться опис експериментальної установки, методики дослідження</w:t>
      </w:r>
      <w:r w:rsidRPr="0092235A">
        <w:rPr>
          <w:sz w:val="28"/>
          <w:szCs w:val="28"/>
          <w:lang w:val="uk-UA"/>
        </w:rPr>
        <w:tab/>
        <w:t xml:space="preserve"> і сам експеримент. Після цього визначаються та тестуються методики:</w:t>
      </w:r>
    </w:p>
    <w:p w14:paraId="5F13FBB4" w14:textId="77777777" w:rsidR="00443251" w:rsidRPr="0092235A" w:rsidRDefault="00443251" w:rsidP="00443251">
      <w:pPr>
        <w:pStyle w:val="ab"/>
        <w:numPr>
          <w:ilvl w:val="0"/>
          <w:numId w:val="22"/>
        </w:numPr>
        <w:spacing w:line="360" w:lineRule="auto"/>
        <w:jc w:val="both"/>
        <w:rPr>
          <w:sz w:val="28"/>
          <w:szCs w:val="28"/>
          <w:lang w:val="uk-UA"/>
        </w:rPr>
      </w:pPr>
      <w:r w:rsidRPr="0092235A">
        <w:rPr>
          <w:sz w:val="28"/>
          <w:szCs w:val="28"/>
          <w:lang w:val="uk-UA"/>
        </w:rPr>
        <w:t>дослідження характеристик мікро- і нано-структур поверхневих шарів матеріалів, що утворюються при різних умовах лазерно</w:t>
      </w:r>
      <w:r>
        <w:rPr>
          <w:sz w:val="28"/>
          <w:szCs w:val="28"/>
          <w:lang w:val="uk-UA"/>
        </w:rPr>
        <w:t>ї обробки</w:t>
      </w:r>
      <w:r w:rsidRPr="0092235A">
        <w:rPr>
          <w:sz w:val="28"/>
          <w:szCs w:val="28"/>
          <w:lang w:val="uk-UA"/>
        </w:rPr>
        <w:t>;</w:t>
      </w:r>
    </w:p>
    <w:p w14:paraId="1CAC1514" w14:textId="77777777" w:rsidR="00443251" w:rsidRPr="0092235A" w:rsidRDefault="00443251" w:rsidP="00443251">
      <w:pPr>
        <w:pStyle w:val="ab"/>
        <w:numPr>
          <w:ilvl w:val="0"/>
          <w:numId w:val="22"/>
        </w:numPr>
        <w:spacing w:line="360" w:lineRule="auto"/>
        <w:jc w:val="both"/>
        <w:rPr>
          <w:sz w:val="28"/>
          <w:szCs w:val="28"/>
          <w:lang w:val="uk-UA"/>
        </w:rPr>
      </w:pPr>
      <w:r w:rsidRPr="0092235A">
        <w:rPr>
          <w:sz w:val="28"/>
          <w:szCs w:val="28"/>
          <w:lang w:val="uk-UA"/>
        </w:rPr>
        <w:t>дослідження процесів структурно-фазових змін, що призводять до утворення наноструктур при</w:t>
      </w:r>
      <w:r>
        <w:rPr>
          <w:sz w:val="28"/>
          <w:szCs w:val="28"/>
          <w:lang w:val="uk-UA"/>
        </w:rPr>
        <w:t xml:space="preserve"> попередній</w:t>
      </w:r>
      <w:r w:rsidRPr="0092235A">
        <w:rPr>
          <w:sz w:val="28"/>
          <w:szCs w:val="28"/>
          <w:lang w:val="uk-UA"/>
        </w:rPr>
        <w:t xml:space="preserve"> лазерн</w:t>
      </w:r>
      <w:r>
        <w:rPr>
          <w:sz w:val="28"/>
          <w:szCs w:val="28"/>
          <w:lang w:val="uk-UA"/>
        </w:rPr>
        <w:t>ій</w:t>
      </w:r>
      <w:r w:rsidRPr="0092235A">
        <w:rPr>
          <w:sz w:val="28"/>
          <w:szCs w:val="28"/>
          <w:lang w:val="uk-UA"/>
        </w:rPr>
        <w:t xml:space="preserve"> </w:t>
      </w:r>
      <w:r>
        <w:rPr>
          <w:sz w:val="28"/>
          <w:szCs w:val="28"/>
          <w:lang w:val="uk-UA"/>
        </w:rPr>
        <w:t>обробці</w:t>
      </w:r>
      <w:r w:rsidRPr="0092235A">
        <w:rPr>
          <w:sz w:val="28"/>
          <w:szCs w:val="28"/>
          <w:lang w:val="uk-UA"/>
        </w:rPr>
        <w:t>;</w:t>
      </w:r>
    </w:p>
    <w:p w14:paraId="10B1529F" w14:textId="77777777" w:rsidR="00443251" w:rsidRPr="0092235A" w:rsidRDefault="00443251" w:rsidP="00443251">
      <w:pPr>
        <w:pStyle w:val="ab"/>
        <w:numPr>
          <w:ilvl w:val="0"/>
          <w:numId w:val="22"/>
        </w:numPr>
        <w:spacing w:line="360" w:lineRule="auto"/>
        <w:jc w:val="both"/>
        <w:rPr>
          <w:sz w:val="28"/>
          <w:szCs w:val="28"/>
          <w:lang w:val="uk-UA"/>
        </w:rPr>
      </w:pPr>
      <w:r w:rsidRPr="0092235A">
        <w:rPr>
          <w:sz w:val="28"/>
          <w:szCs w:val="28"/>
          <w:lang w:val="uk-UA"/>
        </w:rPr>
        <w:t>дослідження міцності зчеплення складових виробів, отриманих існуючим і запропонованим методами склеювання.</w:t>
      </w:r>
    </w:p>
    <w:p w14:paraId="7DBB53A2" w14:textId="77777777" w:rsidR="00443251" w:rsidRPr="0092235A" w:rsidRDefault="00443251" w:rsidP="00443251">
      <w:pPr>
        <w:spacing w:line="360" w:lineRule="auto"/>
        <w:ind w:firstLine="708"/>
        <w:jc w:val="both"/>
        <w:rPr>
          <w:sz w:val="28"/>
          <w:szCs w:val="28"/>
          <w:lang w:val="uk-UA"/>
        </w:rPr>
      </w:pPr>
      <w:r w:rsidRPr="0092235A">
        <w:rPr>
          <w:b/>
          <w:sz w:val="28"/>
          <w:szCs w:val="28"/>
          <w:lang w:val="uk-UA"/>
        </w:rPr>
        <w:t>В четвертому розділі</w:t>
      </w:r>
      <w:r w:rsidRPr="0092235A">
        <w:rPr>
          <w:sz w:val="28"/>
          <w:szCs w:val="28"/>
          <w:lang w:val="uk-UA"/>
        </w:rPr>
        <w:t xml:space="preserve"> описуються технологічні закономірності процесу виготовлення клеєних з’єднань авіаційних деталей з застосуванням </w:t>
      </w:r>
      <w:r>
        <w:rPr>
          <w:sz w:val="28"/>
          <w:szCs w:val="28"/>
          <w:lang w:val="uk-UA"/>
        </w:rPr>
        <w:t>попередньої</w:t>
      </w:r>
      <w:r w:rsidRPr="0092235A">
        <w:rPr>
          <w:sz w:val="28"/>
          <w:szCs w:val="28"/>
          <w:lang w:val="uk-UA"/>
        </w:rPr>
        <w:t xml:space="preserve"> лазерно</w:t>
      </w:r>
      <w:r>
        <w:rPr>
          <w:sz w:val="28"/>
          <w:szCs w:val="28"/>
          <w:lang w:val="uk-UA"/>
        </w:rPr>
        <w:t>ї обробки</w:t>
      </w:r>
      <w:r w:rsidRPr="0092235A">
        <w:rPr>
          <w:sz w:val="28"/>
          <w:szCs w:val="28"/>
          <w:lang w:val="uk-UA"/>
        </w:rPr>
        <w:t>.</w:t>
      </w:r>
    </w:p>
    <w:p w14:paraId="16845EB2" w14:textId="77777777" w:rsidR="00443251" w:rsidRDefault="00443251" w:rsidP="00443251">
      <w:pPr>
        <w:spacing w:line="360" w:lineRule="auto"/>
        <w:ind w:firstLine="708"/>
        <w:jc w:val="both"/>
        <w:rPr>
          <w:sz w:val="28"/>
          <w:szCs w:val="28"/>
          <w:lang w:val="uk-UA"/>
        </w:rPr>
      </w:pPr>
      <w:r w:rsidRPr="0092235A">
        <w:rPr>
          <w:b/>
          <w:sz w:val="28"/>
          <w:szCs w:val="28"/>
          <w:lang w:val="uk-UA"/>
        </w:rPr>
        <w:t xml:space="preserve">В п’ятому розділі </w:t>
      </w:r>
      <w:r w:rsidRPr="0092235A">
        <w:rPr>
          <w:sz w:val="28"/>
          <w:szCs w:val="28"/>
          <w:lang w:val="uk-UA"/>
        </w:rPr>
        <w:t>опису</w:t>
      </w:r>
      <w:r>
        <w:rPr>
          <w:sz w:val="28"/>
          <w:szCs w:val="28"/>
          <w:lang w:val="uk-UA"/>
        </w:rPr>
        <w:t>ю</w:t>
      </w:r>
      <w:r w:rsidRPr="0092235A">
        <w:rPr>
          <w:sz w:val="28"/>
          <w:szCs w:val="28"/>
          <w:lang w:val="uk-UA"/>
        </w:rPr>
        <w:t xml:space="preserve">ться технології склеювання </w:t>
      </w:r>
      <w:r>
        <w:rPr>
          <w:sz w:val="28"/>
          <w:szCs w:val="28"/>
          <w:lang w:val="uk-UA"/>
        </w:rPr>
        <w:t>при виробництві</w:t>
      </w:r>
      <w:r w:rsidRPr="0092235A">
        <w:rPr>
          <w:sz w:val="28"/>
          <w:szCs w:val="28"/>
          <w:lang w:val="uk-UA"/>
        </w:rPr>
        <w:t xml:space="preserve"> авіаційних детале</w:t>
      </w:r>
      <w:r>
        <w:rPr>
          <w:sz w:val="28"/>
          <w:szCs w:val="28"/>
          <w:lang w:val="uk-UA"/>
        </w:rPr>
        <w:t>й, де можна застосувати розроблену технологію зміцнення, розроблену в даній роботі</w:t>
      </w:r>
      <w:r w:rsidRPr="0092235A">
        <w:rPr>
          <w:sz w:val="28"/>
          <w:szCs w:val="28"/>
          <w:lang w:val="uk-UA"/>
        </w:rPr>
        <w:t>.</w:t>
      </w:r>
    </w:p>
    <w:p w14:paraId="6F319B6B" w14:textId="77777777" w:rsidR="00443251" w:rsidRDefault="00443251" w:rsidP="00443251">
      <w:pPr>
        <w:spacing w:after="200" w:line="360" w:lineRule="auto"/>
        <w:ind w:firstLine="708"/>
        <w:rPr>
          <w:sz w:val="28"/>
          <w:szCs w:val="28"/>
          <w:lang w:val="uk-UA"/>
        </w:rPr>
      </w:pPr>
      <w:r w:rsidRPr="004024C8">
        <w:rPr>
          <w:sz w:val="28"/>
          <w:szCs w:val="28"/>
          <w:lang w:val="uk-UA"/>
        </w:rPr>
        <w:t xml:space="preserve">Результати експериментів, виконаних для перевірки моделювання термічних процесів, показали значне зростання міцності клейового з’єднання у випробуванні на зсув відносно контрольних зразків, вказуючи на суттєві </w:t>
      </w:r>
      <w:r>
        <w:rPr>
          <w:sz w:val="28"/>
          <w:szCs w:val="28"/>
          <w:lang w:val="uk-UA"/>
        </w:rPr>
        <w:t xml:space="preserve">фазово-структурні </w:t>
      </w:r>
      <w:r w:rsidRPr="004024C8">
        <w:rPr>
          <w:sz w:val="28"/>
          <w:szCs w:val="28"/>
          <w:lang w:val="uk-UA"/>
        </w:rPr>
        <w:t>зміни в поверхневих шарах матеріалів, оброблених лазерним випромінюванням.</w:t>
      </w:r>
    </w:p>
    <w:p w14:paraId="5D244005" w14:textId="77777777" w:rsidR="00443251" w:rsidRPr="00A841C9" w:rsidRDefault="00443251" w:rsidP="00443251">
      <w:pPr>
        <w:shd w:val="clear" w:color="auto" w:fill="FFFFFF"/>
        <w:spacing w:line="360" w:lineRule="auto"/>
        <w:jc w:val="both"/>
        <w:rPr>
          <w:b/>
          <w:bCs/>
          <w:sz w:val="28"/>
          <w:szCs w:val="28"/>
          <w:lang w:val="uk-UA"/>
        </w:rPr>
      </w:pPr>
      <w:r>
        <w:rPr>
          <w:sz w:val="28"/>
          <w:szCs w:val="28"/>
          <w:lang w:val="uk-UA"/>
        </w:rPr>
        <w:tab/>
      </w:r>
      <w:r w:rsidRPr="00A841C9">
        <w:rPr>
          <w:b/>
          <w:bCs/>
          <w:sz w:val="28"/>
          <w:szCs w:val="28"/>
          <w:lang w:val="uk-UA"/>
        </w:rPr>
        <w:t>Публікації</w:t>
      </w:r>
    </w:p>
    <w:p w14:paraId="52B8EC3D" w14:textId="77777777" w:rsidR="00443251" w:rsidRDefault="00443251" w:rsidP="00443251">
      <w:pPr>
        <w:spacing w:line="360" w:lineRule="auto"/>
        <w:ind w:firstLine="708"/>
        <w:jc w:val="both"/>
        <w:rPr>
          <w:sz w:val="28"/>
          <w:szCs w:val="28"/>
          <w:lang w:val="uk-UA" w:eastAsia="en-US"/>
        </w:rPr>
      </w:pPr>
      <w:r w:rsidRPr="00CF75F7">
        <w:rPr>
          <w:sz w:val="28"/>
          <w:szCs w:val="28"/>
          <w:lang w:val="en-US" w:eastAsia="en-US"/>
        </w:rPr>
        <w:t>C</w:t>
      </w:r>
      <w:r w:rsidRPr="00CF75F7">
        <w:rPr>
          <w:sz w:val="28"/>
          <w:szCs w:val="28"/>
          <w:lang w:val="uk-UA" w:eastAsia="en-US"/>
        </w:rPr>
        <w:t>околовський М.В., Головко Л.Ф., Блощицин М.С. Можливості покращення характеристик клейових з'єднань деталей авіаційної техніки попереднім лазерним модифікуванням їх поверхонь. Mech. Adv. Technol., ISSN 2522-4255,</w:t>
      </w:r>
      <w:r w:rsidRPr="00CF75F7">
        <w:rPr>
          <w:sz w:val="28"/>
          <w:szCs w:val="28"/>
          <w:lang w:val="en-US" w:eastAsia="en-US"/>
        </w:rPr>
        <w:t xml:space="preserve"> </w:t>
      </w:r>
      <w:r w:rsidRPr="00CF75F7">
        <w:rPr>
          <w:sz w:val="28"/>
          <w:szCs w:val="28"/>
          <w:lang w:val="uk-UA" w:eastAsia="en-US"/>
        </w:rPr>
        <w:t xml:space="preserve">№1(91) (2021).  </w:t>
      </w:r>
    </w:p>
    <w:p w14:paraId="1B4BB3A2" w14:textId="77777777" w:rsidR="00443251" w:rsidRDefault="00443251" w:rsidP="00443251">
      <w:pPr>
        <w:pStyle w:val="1"/>
        <w:rPr>
          <w:lang w:val="en-US"/>
        </w:rPr>
      </w:pPr>
      <w:bookmarkStart w:id="27" w:name="_Toc70889018"/>
      <w:r>
        <w:rPr>
          <w:lang w:val="en-US"/>
        </w:rPr>
        <w:lastRenderedPageBreak/>
        <w:t>Abstract</w:t>
      </w:r>
      <w:bookmarkEnd w:id="27"/>
    </w:p>
    <w:p w14:paraId="42370EAA" w14:textId="3170FF2B" w:rsidR="00443251" w:rsidRPr="00F95297" w:rsidRDefault="00443251" w:rsidP="00443251">
      <w:pPr>
        <w:spacing w:line="360" w:lineRule="auto"/>
        <w:jc w:val="both"/>
        <w:rPr>
          <w:sz w:val="28"/>
          <w:szCs w:val="28"/>
          <w:lang w:val="uk-UA"/>
        </w:rPr>
      </w:pPr>
      <w:r>
        <w:rPr>
          <w:b/>
          <w:sz w:val="28"/>
          <w:szCs w:val="28"/>
          <w:lang w:val="en-US"/>
        </w:rPr>
        <w:tab/>
      </w:r>
      <w:r>
        <w:rPr>
          <w:sz w:val="28"/>
          <w:szCs w:val="28"/>
          <w:lang w:val="en-US"/>
        </w:rPr>
        <w:t>Number of pages:</w:t>
      </w:r>
      <w:r>
        <w:rPr>
          <w:sz w:val="28"/>
          <w:szCs w:val="28"/>
          <w:lang w:val="uk-UA"/>
        </w:rPr>
        <w:t xml:space="preserve"> </w:t>
      </w:r>
      <w:r w:rsidR="005E4985">
        <w:rPr>
          <w:sz w:val="28"/>
          <w:szCs w:val="28"/>
          <w:lang w:val="uk-UA"/>
        </w:rPr>
        <w:t>8</w:t>
      </w:r>
      <w:r w:rsidR="005959F1">
        <w:rPr>
          <w:sz w:val="28"/>
          <w:szCs w:val="28"/>
          <w:lang w:val="uk-UA"/>
        </w:rPr>
        <w:t>5</w:t>
      </w:r>
      <w:r>
        <w:rPr>
          <w:sz w:val="28"/>
          <w:szCs w:val="28"/>
          <w:lang w:val="uk-UA"/>
        </w:rPr>
        <w:t>.</w:t>
      </w:r>
    </w:p>
    <w:p w14:paraId="553A6E2B" w14:textId="77777777" w:rsidR="00443251" w:rsidRPr="00F95297" w:rsidRDefault="00443251" w:rsidP="00443251">
      <w:pPr>
        <w:spacing w:line="360" w:lineRule="auto"/>
        <w:jc w:val="both"/>
        <w:rPr>
          <w:sz w:val="28"/>
          <w:szCs w:val="28"/>
          <w:lang w:val="uk-UA"/>
        </w:rPr>
      </w:pPr>
      <w:r>
        <w:rPr>
          <w:sz w:val="28"/>
          <w:szCs w:val="28"/>
          <w:lang w:val="en-US"/>
        </w:rPr>
        <w:tab/>
        <w:t>Number of pictures:</w:t>
      </w:r>
      <w:r>
        <w:rPr>
          <w:sz w:val="28"/>
          <w:szCs w:val="28"/>
          <w:lang w:val="uk-UA"/>
        </w:rPr>
        <w:t xml:space="preserve"> 34.</w:t>
      </w:r>
    </w:p>
    <w:p w14:paraId="3DA13C5E" w14:textId="77777777" w:rsidR="00443251" w:rsidRPr="00F95297" w:rsidRDefault="00443251" w:rsidP="00443251">
      <w:pPr>
        <w:spacing w:line="360" w:lineRule="auto"/>
        <w:jc w:val="both"/>
        <w:rPr>
          <w:sz w:val="28"/>
          <w:szCs w:val="28"/>
          <w:lang w:val="uk-UA"/>
        </w:rPr>
      </w:pPr>
      <w:r>
        <w:rPr>
          <w:sz w:val="28"/>
          <w:szCs w:val="28"/>
          <w:lang w:val="en-US"/>
        </w:rPr>
        <w:tab/>
        <w:t>Number of tables:</w:t>
      </w:r>
      <w:r>
        <w:rPr>
          <w:sz w:val="28"/>
          <w:szCs w:val="28"/>
          <w:lang w:val="uk-UA"/>
        </w:rPr>
        <w:t xml:space="preserve"> 2.</w:t>
      </w:r>
    </w:p>
    <w:p w14:paraId="6D95A655" w14:textId="77777777" w:rsidR="00443251" w:rsidRPr="00E77A25" w:rsidRDefault="00443251" w:rsidP="00443251">
      <w:pPr>
        <w:spacing w:line="360" w:lineRule="auto"/>
        <w:jc w:val="both"/>
        <w:rPr>
          <w:sz w:val="28"/>
          <w:szCs w:val="28"/>
          <w:lang w:val="en-US"/>
        </w:rPr>
      </w:pPr>
      <w:r>
        <w:rPr>
          <w:sz w:val="28"/>
          <w:szCs w:val="28"/>
          <w:lang w:val="en-US"/>
        </w:rPr>
        <w:tab/>
        <w:t>Number of bibliographic references:</w:t>
      </w:r>
      <w:r>
        <w:rPr>
          <w:sz w:val="28"/>
          <w:szCs w:val="28"/>
          <w:lang w:val="uk-UA"/>
        </w:rPr>
        <w:t xml:space="preserve"> 50.</w:t>
      </w:r>
    </w:p>
    <w:p w14:paraId="211AEFF6" w14:textId="77777777" w:rsidR="00443251" w:rsidRPr="008D6FDE" w:rsidRDefault="00443251" w:rsidP="00443251">
      <w:pPr>
        <w:spacing w:line="360" w:lineRule="auto"/>
        <w:jc w:val="both"/>
        <w:rPr>
          <w:sz w:val="28"/>
          <w:szCs w:val="28"/>
          <w:lang w:val="en-US"/>
        </w:rPr>
      </w:pPr>
      <w:r>
        <w:rPr>
          <w:sz w:val="28"/>
          <w:szCs w:val="28"/>
          <w:lang w:val="en-US"/>
        </w:rPr>
        <w:t>Project purpose</w:t>
      </w:r>
      <w:r w:rsidRPr="008D6FDE">
        <w:rPr>
          <w:sz w:val="28"/>
          <w:szCs w:val="28"/>
          <w:lang w:val="en-US"/>
        </w:rPr>
        <w:t>: Increasing the bond strength of metal adhesive joints of aircraft by laser modification of the surfaces of their components.</w:t>
      </w:r>
    </w:p>
    <w:p w14:paraId="21746532" w14:textId="77777777" w:rsidR="00443251" w:rsidRPr="008D6FDE" w:rsidRDefault="00443251" w:rsidP="00443251">
      <w:pPr>
        <w:spacing w:line="360" w:lineRule="auto"/>
        <w:jc w:val="both"/>
        <w:rPr>
          <w:sz w:val="28"/>
          <w:szCs w:val="28"/>
          <w:lang w:val="en-US"/>
        </w:rPr>
      </w:pPr>
      <w:r>
        <w:rPr>
          <w:sz w:val="28"/>
          <w:szCs w:val="28"/>
          <w:lang w:val="en-US"/>
        </w:rPr>
        <w:t>Used methods</w:t>
      </w:r>
      <w:r w:rsidRPr="008D6FDE">
        <w:rPr>
          <w:sz w:val="28"/>
          <w:szCs w:val="28"/>
          <w:lang w:val="en-US"/>
        </w:rPr>
        <w:t>: analysis of structures and materials used in the preparation of modern aircraft; mathematical modeling of forces acting on the adhesive joint; modeling the interaction of the concentrated energy flux of laser radiation with the surface layer of the processed material; experimental verification of the obtained data with the selection of patterns.</w:t>
      </w:r>
    </w:p>
    <w:p w14:paraId="095AE4D1" w14:textId="77777777" w:rsidR="00443251" w:rsidRPr="008D6FDE" w:rsidRDefault="00443251" w:rsidP="00443251">
      <w:pPr>
        <w:spacing w:line="360" w:lineRule="auto"/>
        <w:jc w:val="both"/>
        <w:rPr>
          <w:sz w:val="28"/>
          <w:szCs w:val="28"/>
          <w:lang w:val="en-US"/>
        </w:rPr>
      </w:pPr>
      <w:r>
        <w:rPr>
          <w:sz w:val="28"/>
          <w:szCs w:val="28"/>
          <w:lang w:val="en-US"/>
        </w:rPr>
        <w:t>Obtained results</w:t>
      </w:r>
      <w:r w:rsidRPr="008D6FDE">
        <w:rPr>
          <w:sz w:val="28"/>
          <w:szCs w:val="28"/>
          <w:lang w:val="en-US"/>
        </w:rPr>
        <w:t xml:space="preserve">: increased strength of adhesive joints of aircraft </w:t>
      </w:r>
      <w:r>
        <w:rPr>
          <w:sz w:val="28"/>
          <w:szCs w:val="28"/>
          <w:lang w:val="en-US"/>
        </w:rPr>
        <w:t>by structural-phase shifts in the skin layer of the bonded planes</w:t>
      </w:r>
      <w:r w:rsidRPr="008D6FDE">
        <w:rPr>
          <w:sz w:val="28"/>
          <w:szCs w:val="28"/>
          <w:lang w:val="en-US"/>
        </w:rPr>
        <w:t>.</w:t>
      </w:r>
    </w:p>
    <w:p w14:paraId="7F08DB7F" w14:textId="77777777" w:rsidR="00443251" w:rsidRPr="00753FAE" w:rsidRDefault="00443251" w:rsidP="00443251">
      <w:pPr>
        <w:spacing w:line="360" w:lineRule="auto"/>
        <w:jc w:val="both"/>
        <w:rPr>
          <w:sz w:val="28"/>
          <w:szCs w:val="28"/>
          <w:lang w:val="en-US"/>
        </w:rPr>
      </w:pPr>
      <w:r>
        <w:rPr>
          <w:sz w:val="28"/>
          <w:szCs w:val="28"/>
          <w:lang w:val="en-US"/>
        </w:rPr>
        <w:t>Key</w:t>
      </w:r>
      <w:r w:rsidRPr="008D6FDE">
        <w:rPr>
          <w:sz w:val="28"/>
          <w:szCs w:val="28"/>
          <w:lang w:val="en-US"/>
        </w:rPr>
        <w:t xml:space="preserve"> words: laser surface treatment, adhesive connection of aircraft, increasing the strength of adhesion, creating surface nanostructures.</w:t>
      </w:r>
    </w:p>
    <w:p w14:paraId="11D99279" w14:textId="77777777" w:rsidR="00443251" w:rsidRPr="007C57FB" w:rsidRDefault="00443251" w:rsidP="00443251">
      <w:pPr>
        <w:pStyle w:val="ab"/>
        <w:spacing w:line="360" w:lineRule="auto"/>
        <w:jc w:val="center"/>
        <w:rPr>
          <w:b/>
          <w:sz w:val="28"/>
          <w:szCs w:val="28"/>
          <w:lang w:val="en-US"/>
        </w:rPr>
      </w:pPr>
      <w:r w:rsidRPr="007C57FB">
        <w:rPr>
          <w:b/>
          <w:sz w:val="28"/>
          <w:szCs w:val="28"/>
          <w:lang w:val="en-US"/>
        </w:rPr>
        <w:t>Work description:</w:t>
      </w:r>
    </w:p>
    <w:p w14:paraId="62D4DED5" w14:textId="77777777" w:rsidR="00443251" w:rsidRPr="007C57FB" w:rsidRDefault="00443251" w:rsidP="00443251">
      <w:pPr>
        <w:spacing w:line="360" w:lineRule="auto"/>
        <w:ind w:firstLine="708"/>
        <w:rPr>
          <w:sz w:val="28"/>
          <w:szCs w:val="28"/>
          <w:lang w:val="en-US"/>
        </w:rPr>
      </w:pPr>
      <w:r w:rsidRPr="007C57FB">
        <w:rPr>
          <w:b/>
          <w:sz w:val="28"/>
          <w:szCs w:val="28"/>
          <w:lang w:val="en-US"/>
        </w:rPr>
        <w:t xml:space="preserve">The introduction </w:t>
      </w:r>
      <w:r w:rsidRPr="007C57FB">
        <w:rPr>
          <w:sz w:val="28"/>
          <w:szCs w:val="28"/>
          <w:lang w:val="en-US"/>
        </w:rPr>
        <w:t>substantiates the relevance of the researched problem, shows the connection with scientific programs, defines the purpose and objectives of research.</w:t>
      </w:r>
    </w:p>
    <w:p w14:paraId="1B757809" w14:textId="77777777" w:rsidR="00443251" w:rsidRPr="007C57FB" w:rsidRDefault="00443251" w:rsidP="00443251">
      <w:pPr>
        <w:spacing w:line="360" w:lineRule="auto"/>
        <w:ind w:firstLine="708"/>
        <w:rPr>
          <w:sz w:val="28"/>
          <w:szCs w:val="28"/>
          <w:lang w:val="en-US"/>
        </w:rPr>
      </w:pPr>
      <w:r w:rsidRPr="007C57FB">
        <w:rPr>
          <w:b/>
          <w:sz w:val="28"/>
          <w:szCs w:val="28"/>
          <w:lang w:val="en-US"/>
        </w:rPr>
        <w:t>The first section</w:t>
      </w:r>
      <w:r w:rsidRPr="007C57FB">
        <w:rPr>
          <w:sz w:val="28"/>
          <w:szCs w:val="28"/>
          <w:lang w:val="en-US"/>
        </w:rPr>
        <w:t xml:space="preserve"> describes the existing options for adhesive joints in the manufacture of aircraft, their pros and cons.</w:t>
      </w:r>
    </w:p>
    <w:p w14:paraId="048A9EE8" w14:textId="77777777" w:rsidR="00443251" w:rsidRPr="007C57FB" w:rsidRDefault="00443251" w:rsidP="00443251">
      <w:pPr>
        <w:spacing w:line="360" w:lineRule="auto"/>
        <w:ind w:firstLine="708"/>
        <w:rPr>
          <w:sz w:val="28"/>
          <w:szCs w:val="28"/>
          <w:lang w:val="en-US"/>
        </w:rPr>
      </w:pPr>
      <w:r w:rsidRPr="007C57FB">
        <w:rPr>
          <w:b/>
          <w:sz w:val="28"/>
          <w:szCs w:val="28"/>
          <w:lang w:val="en-US"/>
        </w:rPr>
        <w:t>The second section</w:t>
      </w:r>
      <w:r w:rsidRPr="007C57FB">
        <w:rPr>
          <w:sz w:val="28"/>
          <w:szCs w:val="28"/>
          <w:lang w:val="en-US"/>
        </w:rPr>
        <w:t xml:space="preserve"> presents the possibilities of controlling the nature of the formation of nanostructures in aviation materials under laser irradiation, as well as the development of a method to increase the bond strength of adhesive joints by laser modification of the surface layers of their components.</w:t>
      </w:r>
      <w:r>
        <w:rPr>
          <w:sz w:val="28"/>
          <w:szCs w:val="28"/>
          <w:lang w:val="uk-UA"/>
        </w:rPr>
        <w:t xml:space="preserve"> </w:t>
      </w:r>
      <w:r w:rsidRPr="007C57FB">
        <w:rPr>
          <w:sz w:val="28"/>
          <w:szCs w:val="28"/>
          <w:lang w:val="en-US"/>
        </w:rPr>
        <w:t>It also determines the main factors and parameters of the laser irradiation process that cause the formation of various nanostructures in the surface layer, as well as the analysis of thermal processes in materials under laser irradiation, which cause the formation of nanostructures.</w:t>
      </w:r>
    </w:p>
    <w:p w14:paraId="54FECF25" w14:textId="77777777" w:rsidR="00443251" w:rsidRPr="007C57FB" w:rsidRDefault="00443251" w:rsidP="00443251">
      <w:pPr>
        <w:spacing w:line="360" w:lineRule="auto"/>
        <w:ind w:firstLine="708"/>
        <w:rPr>
          <w:sz w:val="28"/>
          <w:szCs w:val="28"/>
          <w:lang w:val="en-US"/>
        </w:rPr>
      </w:pPr>
      <w:r w:rsidRPr="007C57FB">
        <w:rPr>
          <w:b/>
          <w:sz w:val="28"/>
          <w:szCs w:val="28"/>
          <w:lang w:val="en-US"/>
        </w:rPr>
        <w:lastRenderedPageBreak/>
        <w:t>The third section</w:t>
      </w:r>
      <w:r w:rsidRPr="007C57FB">
        <w:rPr>
          <w:sz w:val="28"/>
          <w:szCs w:val="28"/>
          <w:lang w:val="en-US"/>
        </w:rPr>
        <w:t xml:space="preserve"> describes the experimental setup, research methods and the experiment itself. After that, the methods are determined and tested:</w:t>
      </w:r>
    </w:p>
    <w:p w14:paraId="4E5DA65E" w14:textId="77777777" w:rsidR="00443251" w:rsidRPr="007C57FB" w:rsidRDefault="00443251" w:rsidP="00443251">
      <w:pPr>
        <w:pStyle w:val="ab"/>
        <w:numPr>
          <w:ilvl w:val="0"/>
          <w:numId w:val="22"/>
        </w:numPr>
        <w:spacing w:line="360" w:lineRule="auto"/>
        <w:rPr>
          <w:sz w:val="28"/>
          <w:szCs w:val="28"/>
          <w:lang w:val="en-US"/>
        </w:rPr>
      </w:pPr>
      <w:r w:rsidRPr="007C57FB">
        <w:rPr>
          <w:sz w:val="28"/>
          <w:szCs w:val="28"/>
          <w:lang w:val="en-US"/>
        </w:rPr>
        <w:t>study of the characteristics of micro- and nano-structures of the surface layers of materials formed under different conditions of laser processing;</w:t>
      </w:r>
    </w:p>
    <w:p w14:paraId="79C43B83" w14:textId="77777777" w:rsidR="00443251" w:rsidRPr="007C57FB" w:rsidRDefault="00443251" w:rsidP="00443251">
      <w:pPr>
        <w:pStyle w:val="ab"/>
        <w:numPr>
          <w:ilvl w:val="0"/>
          <w:numId w:val="22"/>
        </w:numPr>
        <w:spacing w:line="360" w:lineRule="auto"/>
        <w:rPr>
          <w:sz w:val="28"/>
          <w:szCs w:val="28"/>
          <w:lang w:val="en-US"/>
        </w:rPr>
      </w:pPr>
      <w:r w:rsidRPr="007C57FB">
        <w:rPr>
          <w:sz w:val="28"/>
          <w:szCs w:val="28"/>
          <w:lang w:val="en-US"/>
        </w:rPr>
        <w:t>study of the processes of structural-phase changes that lead to the formation of nanostructures during pre-laser processing;</w:t>
      </w:r>
    </w:p>
    <w:p w14:paraId="782C08D9" w14:textId="77777777" w:rsidR="00443251" w:rsidRPr="007C57FB" w:rsidRDefault="00443251" w:rsidP="00443251">
      <w:pPr>
        <w:pStyle w:val="ab"/>
        <w:numPr>
          <w:ilvl w:val="0"/>
          <w:numId w:val="22"/>
        </w:numPr>
        <w:spacing w:line="360" w:lineRule="auto"/>
        <w:rPr>
          <w:sz w:val="28"/>
          <w:szCs w:val="28"/>
          <w:lang w:val="en-US"/>
        </w:rPr>
      </w:pPr>
      <w:r w:rsidRPr="007C57FB">
        <w:rPr>
          <w:sz w:val="28"/>
          <w:szCs w:val="28"/>
          <w:lang w:val="en-US"/>
        </w:rPr>
        <w:t>study of the bond strength of components of products obtained by existing and proposed methods of gluing.</w:t>
      </w:r>
    </w:p>
    <w:p w14:paraId="4C5C5B33" w14:textId="77777777" w:rsidR="00443251" w:rsidRPr="007C57FB" w:rsidRDefault="00443251" w:rsidP="00443251">
      <w:pPr>
        <w:spacing w:line="360" w:lineRule="auto"/>
        <w:ind w:firstLine="708"/>
        <w:rPr>
          <w:sz w:val="28"/>
          <w:szCs w:val="28"/>
          <w:lang w:val="en-US"/>
        </w:rPr>
      </w:pPr>
      <w:r w:rsidRPr="007C57FB">
        <w:rPr>
          <w:b/>
          <w:sz w:val="28"/>
          <w:szCs w:val="28"/>
          <w:lang w:val="en-US"/>
        </w:rPr>
        <w:t>The fourth section</w:t>
      </w:r>
      <w:r w:rsidRPr="007C57FB">
        <w:rPr>
          <w:sz w:val="28"/>
          <w:szCs w:val="28"/>
          <w:lang w:val="en-US"/>
        </w:rPr>
        <w:t xml:space="preserve"> describes the technological patterns of the process of manufacturing glued joints of aircraft parts using pre-laser processing.</w:t>
      </w:r>
    </w:p>
    <w:p w14:paraId="0E23A2CD" w14:textId="77777777" w:rsidR="00443251" w:rsidRPr="004024C8" w:rsidRDefault="00443251" w:rsidP="00443251">
      <w:pPr>
        <w:spacing w:line="360" w:lineRule="auto"/>
        <w:ind w:firstLine="708"/>
        <w:rPr>
          <w:lang w:val="uk-UA"/>
        </w:rPr>
      </w:pPr>
      <w:r w:rsidRPr="007C57FB">
        <w:rPr>
          <w:b/>
          <w:sz w:val="28"/>
          <w:szCs w:val="28"/>
          <w:lang w:val="en-US"/>
        </w:rPr>
        <w:t>The fifth section</w:t>
      </w:r>
      <w:r w:rsidRPr="007C57FB">
        <w:rPr>
          <w:sz w:val="28"/>
          <w:szCs w:val="28"/>
          <w:lang w:val="en-US"/>
        </w:rPr>
        <w:t xml:space="preserve"> describes the bonding technologies in the production of aircraft parts, where you can apply the developed reinforcement technology developed in this work.</w:t>
      </w:r>
    </w:p>
    <w:p w14:paraId="08293BD6" w14:textId="77777777" w:rsidR="00443251" w:rsidRDefault="00443251" w:rsidP="00443251">
      <w:pPr>
        <w:spacing w:line="360" w:lineRule="auto"/>
        <w:rPr>
          <w:sz w:val="28"/>
          <w:lang w:val="uk-UA"/>
        </w:rPr>
      </w:pPr>
      <w:r>
        <w:rPr>
          <w:sz w:val="28"/>
          <w:lang w:val="uk-UA"/>
        </w:rPr>
        <w:tab/>
      </w:r>
      <w:r w:rsidRPr="00E37B42">
        <w:rPr>
          <w:sz w:val="28"/>
          <w:lang w:val="uk-UA"/>
        </w:rPr>
        <w:t>The results of experiments performed to test the simulation of thermal processes showed a significant increase in the strength of the adhesive joint in the shear test relative to the control samples, indicating significant phase-structural changes in the surface layers of materials treated with laser radiation.</w:t>
      </w:r>
    </w:p>
    <w:p w14:paraId="30E93E69" w14:textId="77777777" w:rsidR="00443251" w:rsidRPr="00A37638" w:rsidRDefault="00443251" w:rsidP="00443251">
      <w:pPr>
        <w:spacing w:line="360" w:lineRule="auto"/>
        <w:rPr>
          <w:b/>
          <w:sz w:val="28"/>
          <w:lang w:val="en-US"/>
        </w:rPr>
      </w:pPr>
      <w:r>
        <w:rPr>
          <w:sz w:val="28"/>
          <w:lang w:val="uk-UA"/>
        </w:rPr>
        <w:tab/>
      </w:r>
      <w:r w:rsidRPr="00A37638">
        <w:rPr>
          <w:b/>
          <w:sz w:val="28"/>
          <w:lang w:val="en-US"/>
        </w:rPr>
        <w:t>Publications</w:t>
      </w:r>
    </w:p>
    <w:p w14:paraId="7F0C086C" w14:textId="77777777" w:rsidR="00443251" w:rsidRPr="00CF75F7" w:rsidRDefault="00443251" w:rsidP="00443251">
      <w:pPr>
        <w:spacing w:line="360" w:lineRule="auto"/>
        <w:ind w:firstLine="708"/>
        <w:jc w:val="both"/>
        <w:rPr>
          <w:sz w:val="28"/>
          <w:szCs w:val="28"/>
          <w:lang w:val="uk-UA" w:eastAsia="en-US"/>
        </w:rPr>
      </w:pPr>
      <w:r w:rsidRPr="00CF75F7">
        <w:rPr>
          <w:sz w:val="28"/>
          <w:szCs w:val="28"/>
          <w:lang w:val="en-US" w:eastAsia="en-US"/>
        </w:rPr>
        <w:t>Sokolovskyi M.V., Golovko L.F., Bloschytsyn M.S</w:t>
      </w:r>
      <w:r w:rsidRPr="00CF75F7">
        <w:rPr>
          <w:sz w:val="28"/>
          <w:szCs w:val="28"/>
          <w:lang w:val="uk-UA" w:eastAsia="en-US"/>
        </w:rPr>
        <w:t>. Prospects for improving characteristics of adhesive joints of aircraft parts by laser surface treatment of the glued parts. Mech. Adv. Technol., ISSN 2522-4255,</w:t>
      </w:r>
      <w:r w:rsidRPr="00011B1F">
        <w:rPr>
          <w:sz w:val="28"/>
          <w:szCs w:val="28"/>
          <w:lang w:eastAsia="en-US"/>
        </w:rPr>
        <w:t xml:space="preserve"> </w:t>
      </w:r>
      <w:r w:rsidRPr="00CF75F7">
        <w:rPr>
          <w:sz w:val="28"/>
          <w:szCs w:val="28"/>
          <w:lang w:val="uk-UA" w:eastAsia="en-US"/>
        </w:rPr>
        <w:t xml:space="preserve">№1(91) (2021).  </w:t>
      </w:r>
    </w:p>
    <w:p w14:paraId="005655C0" w14:textId="77777777" w:rsidR="008820F5" w:rsidRPr="008820F5" w:rsidRDefault="008820F5" w:rsidP="008820F5">
      <w:pPr>
        <w:spacing w:line="360" w:lineRule="auto"/>
        <w:rPr>
          <w:sz w:val="28"/>
          <w:szCs w:val="28"/>
          <w:lang w:val="ru-UA" w:eastAsia="en-US"/>
        </w:rPr>
      </w:pPr>
    </w:p>
    <w:sectPr w:rsidR="008820F5" w:rsidRPr="008820F5" w:rsidSect="00A12AB2">
      <w:footerReference w:type="default" r:id="rId52"/>
      <w:footerReference w:type="first" r:id="rId53"/>
      <w:pgSz w:w="11906" w:h="16838" w:code="9"/>
      <w:pgMar w:top="709" w:right="851" w:bottom="1418" w:left="1701" w:header="567"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45CD96" w14:textId="77777777" w:rsidR="007A2A04" w:rsidRDefault="007A2A04" w:rsidP="0085029A">
      <w:r>
        <w:separator/>
      </w:r>
    </w:p>
  </w:endnote>
  <w:endnote w:type="continuationSeparator" w:id="0">
    <w:p w14:paraId="6BBC057B" w14:textId="77777777" w:rsidR="007A2A04" w:rsidRDefault="007A2A04" w:rsidP="008502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ISOCPEUR">
    <w:altName w:val="Arial"/>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00000000"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49284720"/>
      <w:docPartObj>
        <w:docPartGallery w:val="Page Numbers (Bottom of Page)"/>
        <w:docPartUnique/>
      </w:docPartObj>
    </w:sdtPr>
    <w:sdtEndPr/>
    <w:sdtContent>
      <w:p w14:paraId="6CE125D3" w14:textId="69D4378B" w:rsidR="00A33F0A" w:rsidRDefault="00A33F0A">
        <w:pPr>
          <w:pStyle w:val="a5"/>
          <w:jc w:val="right"/>
        </w:pPr>
        <w:r>
          <w:fldChar w:fldCharType="begin"/>
        </w:r>
        <w:r>
          <w:instrText>PAGE   \* MERGEFORMAT</w:instrText>
        </w:r>
        <w:r>
          <w:fldChar w:fldCharType="separate"/>
        </w:r>
        <w:r>
          <w:rPr>
            <w:lang w:val="uk-UA"/>
          </w:rPr>
          <w:t>2</w:t>
        </w:r>
        <w:r>
          <w:fldChar w:fldCharType="end"/>
        </w:r>
      </w:p>
    </w:sdtContent>
  </w:sdt>
  <w:p w14:paraId="4E89AF63" w14:textId="77777777" w:rsidR="00A33F0A" w:rsidRDefault="00A33F0A">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6078453"/>
      <w:docPartObj>
        <w:docPartGallery w:val="Page Numbers (Bottom of Page)"/>
        <w:docPartUnique/>
      </w:docPartObj>
    </w:sdtPr>
    <w:sdtEndPr/>
    <w:sdtContent>
      <w:p w14:paraId="06C0ACF3" w14:textId="297231AE" w:rsidR="00A33F0A" w:rsidRDefault="00A33F0A">
        <w:pPr>
          <w:pStyle w:val="a5"/>
          <w:jc w:val="right"/>
        </w:pPr>
        <w:r>
          <w:fldChar w:fldCharType="begin"/>
        </w:r>
        <w:r>
          <w:instrText>PAGE   \* MERGEFORMAT</w:instrText>
        </w:r>
        <w:r>
          <w:fldChar w:fldCharType="separate"/>
        </w:r>
        <w:r>
          <w:rPr>
            <w:lang w:val="uk-UA"/>
          </w:rPr>
          <w:t>2</w:t>
        </w:r>
        <w:r>
          <w:fldChar w:fldCharType="end"/>
        </w:r>
      </w:p>
    </w:sdtContent>
  </w:sdt>
  <w:p w14:paraId="1A501E09" w14:textId="77777777" w:rsidR="00A33F0A" w:rsidRPr="00032665" w:rsidRDefault="00A33F0A" w:rsidP="00032665">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6D682B" w14:textId="77777777" w:rsidR="007A2A04" w:rsidRDefault="007A2A04" w:rsidP="0085029A">
      <w:r>
        <w:separator/>
      </w:r>
    </w:p>
  </w:footnote>
  <w:footnote w:type="continuationSeparator" w:id="0">
    <w:p w14:paraId="79C74E89" w14:textId="77777777" w:rsidR="007A2A04" w:rsidRDefault="007A2A04" w:rsidP="0085029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720AB8"/>
    <w:multiLevelType w:val="hybridMultilevel"/>
    <w:tmpl w:val="A6C0AF5E"/>
    <w:lvl w:ilvl="0" w:tplc="20000005">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 w15:restartNumberingAfterBreak="0">
    <w:nsid w:val="0631376C"/>
    <w:multiLevelType w:val="hybridMultilevel"/>
    <w:tmpl w:val="D9CE68DC"/>
    <w:lvl w:ilvl="0" w:tplc="2000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 w15:restartNumberingAfterBreak="0">
    <w:nsid w:val="098B57DA"/>
    <w:multiLevelType w:val="hybridMultilevel"/>
    <w:tmpl w:val="034AAF82"/>
    <w:lvl w:ilvl="0" w:tplc="91B6669E">
      <w:start w:val="1"/>
      <w:numFmt w:val="decimal"/>
      <w:lvlText w:val="%1."/>
      <w:lvlJc w:val="left"/>
      <w:pPr>
        <w:tabs>
          <w:tab w:val="num" w:pos="720"/>
        </w:tabs>
        <w:ind w:left="720" w:hanging="360"/>
      </w:pPr>
    </w:lvl>
    <w:lvl w:ilvl="1" w:tplc="1B24A9C4" w:tentative="1">
      <w:start w:val="1"/>
      <w:numFmt w:val="decimal"/>
      <w:lvlText w:val="%2."/>
      <w:lvlJc w:val="left"/>
      <w:pPr>
        <w:tabs>
          <w:tab w:val="num" w:pos="1440"/>
        </w:tabs>
        <w:ind w:left="1440" w:hanging="360"/>
      </w:pPr>
    </w:lvl>
    <w:lvl w:ilvl="2" w:tplc="4734F2E2" w:tentative="1">
      <w:start w:val="1"/>
      <w:numFmt w:val="decimal"/>
      <w:lvlText w:val="%3."/>
      <w:lvlJc w:val="left"/>
      <w:pPr>
        <w:tabs>
          <w:tab w:val="num" w:pos="2160"/>
        </w:tabs>
        <w:ind w:left="2160" w:hanging="360"/>
      </w:pPr>
    </w:lvl>
    <w:lvl w:ilvl="3" w:tplc="8F46D426" w:tentative="1">
      <w:start w:val="1"/>
      <w:numFmt w:val="decimal"/>
      <w:lvlText w:val="%4."/>
      <w:lvlJc w:val="left"/>
      <w:pPr>
        <w:tabs>
          <w:tab w:val="num" w:pos="2880"/>
        </w:tabs>
        <w:ind w:left="2880" w:hanging="360"/>
      </w:pPr>
    </w:lvl>
    <w:lvl w:ilvl="4" w:tplc="5B7E74D0" w:tentative="1">
      <w:start w:val="1"/>
      <w:numFmt w:val="decimal"/>
      <w:lvlText w:val="%5."/>
      <w:lvlJc w:val="left"/>
      <w:pPr>
        <w:tabs>
          <w:tab w:val="num" w:pos="3600"/>
        </w:tabs>
        <w:ind w:left="3600" w:hanging="360"/>
      </w:pPr>
    </w:lvl>
    <w:lvl w:ilvl="5" w:tplc="D98C4E94" w:tentative="1">
      <w:start w:val="1"/>
      <w:numFmt w:val="decimal"/>
      <w:lvlText w:val="%6."/>
      <w:lvlJc w:val="left"/>
      <w:pPr>
        <w:tabs>
          <w:tab w:val="num" w:pos="4320"/>
        </w:tabs>
        <w:ind w:left="4320" w:hanging="360"/>
      </w:pPr>
    </w:lvl>
    <w:lvl w:ilvl="6" w:tplc="D4240A3E" w:tentative="1">
      <w:start w:val="1"/>
      <w:numFmt w:val="decimal"/>
      <w:lvlText w:val="%7."/>
      <w:lvlJc w:val="left"/>
      <w:pPr>
        <w:tabs>
          <w:tab w:val="num" w:pos="5040"/>
        </w:tabs>
        <w:ind w:left="5040" w:hanging="360"/>
      </w:pPr>
    </w:lvl>
    <w:lvl w:ilvl="7" w:tplc="56F4530E" w:tentative="1">
      <w:start w:val="1"/>
      <w:numFmt w:val="decimal"/>
      <w:lvlText w:val="%8."/>
      <w:lvlJc w:val="left"/>
      <w:pPr>
        <w:tabs>
          <w:tab w:val="num" w:pos="5760"/>
        </w:tabs>
        <w:ind w:left="5760" w:hanging="360"/>
      </w:pPr>
    </w:lvl>
    <w:lvl w:ilvl="8" w:tplc="BA0A9AEC" w:tentative="1">
      <w:start w:val="1"/>
      <w:numFmt w:val="decimal"/>
      <w:lvlText w:val="%9."/>
      <w:lvlJc w:val="left"/>
      <w:pPr>
        <w:tabs>
          <w:tab w:val="num" w:pos="6480"/>
        </w:tabs>
        <w:ind w:left="6480" w:hanging="360"/>
      </w:pPr>
    </w:lvl>
  </w:abstractNum>
  <w:abstractNum w:abstractNumId="3" w15:restartNumberingAfterBreak="0">
    <w:nsid w:val="09D01DC1"/>
    <w:multiLevelType w:val="hybridMultilevel"/>
    <w:tmpl w:val="6EF04F30"/>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 w15:restartNumberingAfterBreak="0">
    <w:nsid w:val="0AF1758E"/>
    <w:multiLevelType w:val="hybridMultilevel"/>
    <w:tmpl w:val="46C216A6"/>
    <w:lvl w:ilvl="0" w:tplc="B2363980">
      <w:numFmt w:val="bullet"/>
      <w:lvlText w:val="-"/>
      <w:lvlJc w:val="left"/>
      <w:pPr>
        <w:ind w:left="1287" w:hanging="360"/>
      </w:pPr>
      <w:rPr>
        <w:rFonts w:ascii="Times New Roman" w:eastAsia="Times New Roman" w:hAnsi="Times New Roman" w:cs="Times New Roman" w:hint="default"/>
        <w:w w:val="100"/>
        <w:sz w:val="22"/>
        <w:szCs w:val="22"/>
        <w:lang w:val="ru-RU" w:eastAsia="en-US" w:bidi="ar-SA"/>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5" w15:restartNumberingAfterBreak="0">
    <w:nsid w:val="120867C1"/>
    <w:multiLevelType w:val="hybridMultilevel"/>
    <w:tmpl w:val="47ACE0BE"/>
    <w:lvl w:ilvl="0" w:tplc="20000001">
      <w:start w:val="1"/>
      <w:numFmt w:val="bullet"/>
      <w:lvlText w:val=""/>
      <w:lvlJc w:val="left"/>
      <w:pPr>
        <w:ind w:left="1287" w:hanging="360"/>
      </w:pPr>
      <w:rPr>
        <w:rFonts w:ascii="Symbol" w:hAnsi="Symbol" w:hint="default"/>
        <w:w w:val="100"/>
        <w:sz w:val="22"/>
        <w:szCs w:val="22"/>
        <w:lang w:val="ru-RU" w:eastAsia="en-US" w:bidi="ar-SA"/>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6" w15:restartNumberingAfterBreak="0">
    <w:nsid w:val="15354692"/>
    <w:multiLevelType w:val="hybridMultilevel"/>
    <w:tmpl w:val="0FB88B66"/>
    <w:lvl w:ilvl="0" w:tplc="55A03956">
      <w:start w:val="1"/>
      <w:numFmt w:val="decimal"/>
      <w:lvlText w:val="%1."/>
      <w:lvlJc w:val="left"/>
      <w:pPr>
        <w:ind w:left="120" w:hanging="720"/>
      </w:pPr>
      <w:rPr>
        <w:rFonts w:ascii="Times New Roman" w:eastAsia="Times New Roman" w:hAnsi="Times New Roman" w:cs="Times New Roman" w:hint="default"/>
        <w:spacing w:val="0"/>
        <w:w w:val="100"/>
        <w:sz w:val="28"/>
        <w:szCs w:val="28"/>
      </w:rPr>
    </w:lvl>
    <w:lvl w:ilvl="1" w:tplc="E892E660">
      <w:numFmt w:val="bullet"/>
      <w:lvlText w:val="•"/>
      <w:lvlJc w:val="left"/>
      <w:pPr>
        <w:ind w:left="1100" w:hanging="720"/>
      </w:pPr>
      <w:rPr>
        <w:rFonts w:hint="default"/>
      </w:rPr>
    </w:lvl>
    <w:lvl w:ilvl="2" w:tplc="75F229A4">
      <w:numFmt w:val="bullet"/>
      <w:lvlText w:val="•"/>
      <w:lvlJc w:val="left"/>
      <w:pPr>
        <w:ind w:left="2080" w:hanging="720"/>
      </w:pPr>
      <w:rPr>
        <w:rFonts w:hint="default"/>
      </w:rPr>
    </w:lvl>
    <w:lvl w:ilvl="3" w:tplc="D17AABDC">
      <w:numFmt w:val="bullet"/>
      <w:lvlText w:val="•"/>
      <w:lvlJc w:val="left"/>
      <w:pPr>
        <w:ind w:left="3060" w:hanging="720"/>
      </w:pPr>
      <w:rPr>
        <w:rFonts w:hint="default"/>
      </w:rPr>
    </w:lvl>
    <w:lvl w:ilvl="4" w:tplc="964A3AA0">
      <w:numFmt w:val="bullet"/>
      <w:lvlText w:val="•"/>
      <w:lvlJc w:val="left"/>
      <w:pPr>
        <w:ind w:left="4040" w:hanging="720"/>
      </w:pPr>
      <w:rPr>
        <w:rFonts w:hint="default"/>
      </w:rPr>
    </w:lvl>
    <w:lvl w:ilvl="5" w:tplc="82D81664">
      <w:numFmt w:val="bullet"/>
      <w:lvlText w:val="•"/>
      <w:lvlJc w:val="left"/>
      <w:pPr>
        <w:ind w:left="5020" w:hanging="720"/>
      </w:pPr>
      <w:rPr>
        <w:rFonts w:hint="default"/>
      </w:rPr>
    </w:lvl>
    <w:lvl w:ilvl="6" w:tplc="3D16BE82">
      <w:numFmt w:val="bullet"/>
      <w:lvlText w:val="•"/>
      <w:lvlJc w:val="left"/>
      <w:pPr>
        <w:ind w:left="6000" w:hanging="720"/>
      </w:pPr>
      <w:rPr>
        <w:rFonts w:hint="default"/>
      </w:rPr>
    </w:lvl>
    <w:lvl w:ilvl="7" w:tplc="38E03A58">
      <w:numFmt w:val="bullet"/>
      <w:lvlText w:val="•"/>
      <w:lvlJc w:val="left"/>
      <w:pPr>
        <w:ind w:left="6980" w:hanging="720"/>
      </w:pPr>
      <w:rPr>
        <w:rFonts w:hint="default"/>
      </w:rPr>
    </w:lvl>
    <w:lvl w:ilvl="8" w:tplc="BF580756">
      <w:numFmt w:val="bullet"/>
      <w:lvlText w:val="•"/>
      <w:lvlJc w:val="left"/>
      <w:pPr>
        <w:ind w:left="7960" w:hanging="720"/>
      </w:pPr>
      <w:rPr>
        <w:rFonts w:hint="default"/>
      </w:rPr>
    </w:lvl>
  </w:abstractNum>
  <w:abstractNum w:abstractNumId="7" w15:restartNumberingAfterBreak="0">
    <w:nsid w:val="177635E6"/>
    <w:multiLevelType w:val="hybridMultilevel"/>
    <w:tmpl w:val="F5A439AC"/>
    <w:lvl w:ilvl="0" w:tplc="CA047C80">
      <w:numFmt w:val="bullet"/>
      <w:lvlText w:val="-"/>
      <w:lvlJc w:val="left"/>
      <w:pPr>
        <w:ind w:left="1065" w:hanging="705"/>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19FD2569"/>
    <w:multiLevelType w:val="hybridMultilevel"/>
    <w:tmpl w:val="E78CAD9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1C466D7C"/>
    <w:multiLevelType w:val="hybridMultilevel"/>
    <w:tmpl w:val="1FAA0EFA"/>
    <w:lvl w:ilvl="0" w:tplc="B2363980">
      <w:numFmt w:val="bullet"/>
      <w:lvlText w:val="-"/>
      <w:lvlJc w:val="left"/>
      <w:pPr>
        <w:ind w:left="1287" w:hanging="360"/>
      </w:pPr>
      <w:rPr>
        <w:rFonts w:ascii="Times New Roman" w:eastAsia="Times New Roman" w:hAnsi="Times New Roman" w:cs="Times New Roman" w:hint="default"/>
        <w:w w:val="100"/>
        <w:sz w:val="22"/>
        <w:szCs w:val="22"/>
        <w:lang w:val="ru-RU" w:eastAsia="en-US" w:bidi="ar-SA"/>
      </w:rPr>
    </w:lvl>
    <w:lvl w:ilvl="1" w:tplc="20000003">
      <w:start w:val="1"/>
      <w:numFmt w:val="bullet"/>
      <w:lvlText w:val="o"/>
      <w:lvlJc w:val="left"/>
      <w:pPr>
        <w:ind w:left="2007" w:hanging="360"/>
      </w:pPr>
      <w:rPr>
        <w:rFonts w:ascii="Courier New" w:hAnsi="Courier New" w:cs="Courier New" w:hint="default"/>
      </w:rPr>
    </w:lvl>
    <w:lvl w:ilvl="2" w:tplc="20000005">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0" w15:restartNumberingAfterBreak="0">
    <w:nsid w:val="21A15577"/>
    <w:multiLevelType w:val="hybridMultilevel"/>
    <w:tmpl w:val="EA9E584E"/>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1" w15:restartNumberingAfterBreak="0">
    <w:nsid w:val="25920AC9"/>
    <w:multiLevelType w:val="hybridMultilevel"/>
    <w:tmpl w:val="DD4063F4"/>
    <w:lvl w:ilvl="0" w:tplc="20000005">
      <w:start w:val="1"/>
      <w:numFmt w:val="bullet"/>
      <w:lvlText w:val=""/>
      <w:lvlJc w:val="left"/>
      <w:pPr>
        <w:ind w:left="1854" w:hanging="360"/>
      </w:pPr>
      <w:rPr>
        <w:rFonts w:ascii="Wingdings" w:hAnsi="Wingdings" w:hint="default"/>
        <w:w w:val="100"/>
        <w:sz w:val="22"/>
        <w:szCs w:val="22"/>
        <w:lang w:val="ru-RU" w:eastAsia="en-US" w:bidi="ar-SA"/>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2" w15:restartNumberingAfterBreak="0">
    <w:nsid w:val="2CE205C8"/>
    <w:multiLevelType w:val="hybridMultilevel"/>
    <w:tmpl w:val="0B029AC6"/>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3" w15:restartNumberingAfterBreak="0">
    <w:nsid w:val="32081AAF"/>
    <w:multiLevelType w:val="hybridMultilevel"/>
    <w:tmpl w:val="B164B53C"/>
    <w:lvl w:ilvl="0" w:tplc="2000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4" w15:restartNumberingAfterBreak="0">
    <w:nsid w:val="362F75F5"/>
    <w:multiLevelType w:val="hybridMultilevel"/>
    <w:tmpl w:val="3112D94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3AE932F2"/>
    <w:multiLevelType w:val="hybridMultilevel"/>
    <w:tmpl w:val="6232AF3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3CEE26AE"/>
    <w:multiLevelType w:val="hybridMultilevel"/>
    <w:tmpl w:val="4272A196"/>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3E9F1EA1"/>
    <w:multiLevelType w:val="hybridMultilevel"/>
    <w:tmpl w:val="8CC02874"/>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8" w15:restartNumberingAfterBreak="0">
    <w:nsid w:val="5E5A0012"/>
    <w:multiLevelType w:val="hybridMultilevel"/>
    <w:tmpl w:val="C0A89D8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15:restartNumberingAfterBreak="0">
    <w:nsid w:val="5FA91BE4"/>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2FD4A65"/>
    <w:multiLevelType w:val="hybridMultilevel"/>
    <w:tmpl w:val="A39C406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69E41F9F"/>
    <w:multiLevelType w:val="hybridMultilevel"/>
    <w:tmpl w:val="B792D894"/>
    <w:lvl w:ilvl="0" w:tplc="CA047C80">
      <w:numFmt w:val="bullet"/>
      <w:lvlText w:val="-"/>
      <w:lvlJc w:val="left"/>
      <w:pPr>
        <w:ind w:left="1065" w:hanging="705"/>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78BC0D43"/>
    <w:multiLevelType w:val="hybridMultilevel"/>
    <w:tmpl w:val="D15EA6AC"/>
    <w:lvl w:ilvl="0" w:tplc="7CBA86E4">
      <w:start w:val="1"/>
      <w:numFmt w:val="decimal"/>
      <w:lvlText w:val="%1."/>
      <w:lvlJc w:val="left"/>
      <w:pPr>
        <w:tabs>
          <w:tab w:val="num" w:pos="720"/>
        </w:tabs>
        <w:ind w:left="720" w:hanging="360"/>
      </w:pPr>
    </w:lvl>
    <w:lvl w:ilvl="1" w:tplc="66FE7B9C" w:tentative="1">
      <w:start w:val="1"/>
      <w:numFmt w:val="decimal"/>
      <w:lvlText w:val="%2."/>
      <w:lvlJc w:val="left"/>
      <w:pPr>
        <w:tabs>
          <w:tab w:val="num" w:pos="1440"/>
        </w:tabs>
        <w:ind w:left="1440" w:hanging="360"/>
      </w:pPr>
    </w:lvl>
    <w:lvl w:ilvl="2" w:tplc="AA5876DA" w:tentative="1">
      <w:start w:val="1"/>
      <w:numFmt w:val="decimal"/>
      <w:lvlText w:val="%3."/>
      <w:lvlJc w:val="left"/>
      <w:pPr>
        <w:tabs>
          <w:tab w:val="num" w:pos="2160"/>
        </w:tabs>
        <w:ind w:left="2160" w:hanging="360"/>
      </w:pPr>
    </w:lvl>
    <w:lvl w:ilvl="3" w:tplc="00BA421A" w:tentative="1">
      <w:start w:val="1"/>
      <w:numFmt w:val="decimal"/>
      <w:lvlText w:val="%4."/>
      <w:lvlJc w:val="left"/>
      <w:pPr>
        <w:tabs>
          <w:tab w:val="num" w:pos="2880"/>
        </w:tabs>
        <w:ind w:left="2880" w:hanging="360"/>
      </w:pPr>
    </w:lvl>
    <w:lvl w:ilvl="4" w:tplc="5ACA4F9C" w:tentative="1">
      <w:start w:val="1"/>
      <w:numFmt w:val="decimal"/>
      <w:lvlText w:val="%5."/>
      <w:lvlJc w:val="left"/>
      <w:pPr>
        <w:tabs>
          <w:tab w:val="num" w:pos="3600"/>
        </w:tabs>
        <w:ind w:left="3600" w:hanging="360"/>
      </w:pPr>
    </w:lvl>
    <w:lvl w:ilvl="5" w:tplc="7C02EBAA" w:tentative="1">
      <w:start w:val="1"/>
      <w:numFmt w:val="decimal"/>
      <w:lvlText w:val="%6."/>
      <w:lvlJc w:val="left"/>
      <w:pPr>
        <w:tabs>
          <w:tab w:val="num" w:pos="4320"/>
        </w:tabs>
        <w:ind w:left="4320" w:hanging="360"/>
      </w:pPr>
    </w:lvl>
    <w:lvl w:ilvl="6" w:tplc="784EC0AC" w:tentative="1">
      <w:start w:val="1"/>
      <w:numFmt w:val="decimal"/>
      <w:lvlText w:val="%7."/>
      <w:lvlJc w:val="left"/>
      <w:pPr>
        <w:tabs>
          <w:tab w:val="num" w:pos="5040"/>
        </w:tabs>
        <w:ind w:left="5040" w:hanging="360"/>
      </w:pPr>
    </w:lvl>
    <w:lvl w:ilvl="7" w:tplc="1212BBA2" w:tentative="1">
      <w:start w:val="1"/>
      <w:numFmt w:val="decimal"/>
      <w:lvlText w:val="%8."/>
      <w:lvlJc w:val="left"/>
      <w:pPr>
        <w:tabs>
          <w:tab w:val="num" w:pos="5760"/>
        </w:tabs>
        <w:ind w:left="5760" w:hanging="360"/>
      </w:pPr>
    </w:lvl>
    <w:lvl w:ilvl="8" w:tplc="B90EC98C" w:tentative="1">
      <w:start w:val="1"/>
      <w:numFmt w:val="decimal"/>
      <w:lvlText w:val="%9."/>
      <w:lvlJc w:val="left"/>
      <w:pPr>
        <w:tabs>
          <w:tab w:val="num" w:pos="6480"/>
        </w:tabs>
        <w:ind w:left="6480" w:hanging="360"/>
      </w:pPr>
    </w:lvl>
  </w:abstractNum>
  <w:num w:numId="1">
    <w:abstractNumId w:val="16"/>
  </w:num>
  <w:num w:numId="2">
    <w:abstractNumId w:val="19"/>
  </w:num>
  <w:num w:numId="3">
    <w:abstractNumId w:val="6"/>
  </w:num>
  <w:num w:numId="4">
    <w:abstractNumId w:val="10"/>
  </w:num>
  <w:num w:numId="5">
    <w:abstractNumId w:val="9"/>
  </w:num>
  <w:num w:numId="6">
    <w:abstractNumId w:val="14"/>
  </w:num>
  <w:num w:numId="7">
    <w:abstractNumId w:val="3"/>
  </w:num>
  <w:num w:numId="8">
    <w:abstractNumId w:val="17"/>
  </w:num>
  <w:num w:numId="9">
    <w:abstractNumId w:val="12"/>
  </w:num>
  <w:num w:numId="10">
    <w:abstractNumId w:val="4"/>
  </w:num>
  <w:num w:numId="11">
    <w:abstractNumId w:val="5"/>
  </w:num>
  <w:num w:numId="12">
    <w:abstractNumId w:val="0"/>
  </w:num>
  <w:num w:numId="13">
    <w:abstractNumId w:val="11"/>
  </w:num>
  <w:num w:numId="14">
    <w:abstractNumId w:val="2"/>
  </w:num>
  <w:num w:numId="15">
    <w:abstractNumId w:val="22"/>
  </w:num>
  <w:num w:numId="16">
    <w:abstractNumId w:val="15"/>
  </w:num>
  <w:num w:numId="17">
    <w:abstractNumId w:val="1"/>
  </w:num>
  <w:num w:numId="18">
    <w:abstractNumId w:val="20"/>
  </w:num>
  <w:num w:numId="19">
    <w:abstractNumId w:val="13"/>
  </w:num>
  <w:num w:numId="20">
    <w:abstractNumId w:val="8"/>
  </w:num>
  <w:num w:numId="21">
    <w:abstractNumId w:val="18"/>
  </w:num>
  <w:num w:numId="22">
    <w:abstractNumId w:val="21"/>
  </w:num>
  <w:num w:numId="23">
    <w:abstractNumId w:val="7"/>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3169"/>
    <w:rsid w:val="00003F4C"/>
    <w:rsid w:val="00010BFE"/>
    <w:rsid w:val="00011B1F"/>
    <w:rsid w:val="00016CC0"/>
    <w:rsid w:val="00022725"/>
    <w:rsid w:val="00024BBB"/>
    <w:rsid w:val="00032665"/>
    <w:rsid w:val="00077DF1"/>
    <w:rsid w:val="00083791"/>
    <w:rsid w:val="000843CB"/>
    <w:rsid w:val="000857D5"/>
    <w:rsid w:val="000961F9"/>
    <w:rsid w:val="00096538"/>
    <w:rsid w:val="00097C7E"/>
    <w:rsid w:val="000A775E"/>
    <w:rsid w:val="000B2696"/>
    <w:rsid w:val="000B2AE9"/>
    <w:rsid w:val="000B5BD6"/>
    <w:rsid w:val="000B5BDD"/>
    <w:rsid w:val="000B5D54"/>
    <w:rsid w:val="000C00AB"/>
    <w:rsid w:val="000C02B0"/>
    <w:rsid w:val="000F541C"/>
    <w:rsid w:val="000F6E4D"/>
    <w:rsid w:val="001161FC"/>
    <w:rsid w:val="0012321E"/>
    <w:rsid w:val="00126FAF"/>
    <w:rsid w:val="001341DE"/>
    <w:rsid w:val="00156E1A"/>
    <w:rsid w:val="00170727"/>
    <w:rsid w:val="001720BC"/>
    <w:rsid w:val="00172F7D"/>
    <w:rsid w:val="00173021"/>
    <w:rsid w:val="00173693"/>
    <w:rsid w:val="00173AAE"/>
    <w:rsid w:val="001752D6"/>
    <w:rsid w:val="001764E8"/>
    <w:rsid w:val="00181A7B"/>
    <w:rsid w:val="001A4288"/>
    <w:rsid w:val="001A4660"/>
    <w:rsid w:val="001B0E85"/>
    <w:rsid w:val="001B7D4B"/>
    <w:rsid w:val="001D3BAB"/>
    <w:rsid w:val="001D5B1C"/>
    <w:rsid w:val="001E1419"/>
    <w:rsid w:val="001E1F44"/>
    <w:rsid w:val="001E31CE"/>
    <w:rsid w:val="001E580D"/>
    <w:rsid w:val="001F0FB7"/>
    <w:rsid w:val="001F1045"/>
    <w:rsid w:val="00200AEB"/>
    <w:rsid w:val="00211353"/>
    <w:rsid w:val="00211776"/>
    <w:rsid w:val="00214EC8"/>
    <w:rsid w:val="00222D9E"/>
    <w:rsid w:val="00225F9C"/>
    <w:rsid w:val="0022644B"/>
    <w:rsid w:val="00227616"/>
    <w:rsid w:val="002347F4"/>
    <w:rsid w:val="00234B38"/>
    <w:rsid w:val="002418CA"/>
    <w:rsid w:val="002469E7"/>
    <w:rsid w:val="002528C3"/>
    <w:rsid w:val="00255403"/>
    <w:rsid w:val="002728FE"/>
    <w:rsid w:val="002752D9"/>
    <w:rsid w:val="00275E8E"/>
    <w:rsid w:val="00281927"/>
    <w:rsid w:val="00284292"/>
    <w:rsid w:val="002A036B"/>
    <w:rsid w:val="002A203F"/>
    <w:rsid w:val="002A370A"/>
    <w:rsid w:val="002B732A"/>
    <w:rsid w:val="002C7FF9"/>
    <w:rsid w:val="002D2809"/>
    <w:rsid w:val="002D3C6C"/>
    <w:rsid w:val="002E5C95"/>
    <w:rsid w:val="002F1B57"/>
    <w:rsid w:val="00302D9E"/>
    <w:rsid w:val="00303095"/>
    <w:rsid w:val="00313B74"/>
    <w:rsid w:val="00314EED"/>
    <w:rsid w:val="00317AA0"/>
    <w:rsid w:val="00322E38"/>
    <w:rsid w:val="0032442F"/>
    <w:rsid w:val="00342C76"/>
    <w:rsid w:val="0034326E"/>
    <w:rsid w:val="003432E2"/>
    <w:rsid w:val="00347D69"/>
    <w:rsid w:val="00351981"/>
    <w:rsid w:val="00362BD3"/>
    <w:rsid w:val="00374542"/>
    <w:rsid w:val="00390595"/>
    <w:rsid w:val="0039436B"/>
    <w:rsid w:val="003A2B0B"/>
    <w:rsid w:val="003A4D48"/>
    <w:rsid w:val="003B3ED9"/>
    <w:rsid w:val="003B683F"/>
    <w:rsid w:val="003C1608"/>
    <w:rsid w:val="003C40E1"/>
    <w:rsid w:val="003C5E22"/>
    <w:rsid w:val="003C7341"/>
    <w:rsid w:val="003D370E"/>
    <w:rsid w:val="003E0157"/>
    <w:rsid w:val="003E11F7"/>
    <w:rsid w:val="003E1794"/>
    <w:rsid w:val="003E5848"/>
    <w:rsid w:val="003E7036"/>
    <w:rsid w:val="003F04B9"/>
    <w:rsid w:val="003F384D"/>
    <w:rsid w:val="00405C00"/>
    <w:rsid w:val="00406B34"/>
    <w:rsid w:val="00421D43"/>
    <w:rsid w:val="00424CCE"/>
    <w:rsid w:val="00425724"/>
    <w:rsid w:val="00427602"/>
    <w:rsid w:val="004361B4"/>
    <w:rsid w:val="00437AFB"/>
    <w:rsid w:val="00437E03"/>
    <w:rsid w:val="00443251"/>
    <w:rsid w:val="00446B1F"/>
    <w:rsid w:val="00454081"/>
    <w:rsid w:val="004541BA"/>
    <w:rsid w:val="0046268C"/>
    <w:rsid w:val="00470895"/>
    <w:rsid w:val="00471505"/>
    <w:rsid w:val="004742B4"/>
    <w:rsid w:val="004B05FC"/>
    <w:rsid w:val="004B3980"/>
    <w:rsid w:val="004B465B"/>
    <w:rsid w:val="004C0D17"/>
    <w:rsid w:val="004C41DE"/>
    <w:rsid w:val="004C63C0"/>
    <w:rsid w:val="004E2023"/>
    <w:rsid w:val="004E6BD3"/>
    <w:rsid w:val="004F7421"/>
    <w:rsid w:val="00501ED1"/>
    <w:rsid w:val="00516110"/>
    <w:rsid w:val="00517987"/>
    <w:rsid w:val="00517ED9"/>
    <w:rsid w:val="0053536F"/>
    <w:rsid w:val="00537B56"/>
    <w:rsid w:val="00544687"/>
    <w:rsid w:val="00545147"/>
    <w:rsid w:val="005478D2"/>
    <w:rsid w:val="00554B01"/>
    <w:rsid w:val="00556860"/>
    <w:rsid w:val="00563212"/>
    <w:rsid w:val="00581391"/>
    <w:rsid w:val="005869E1"/>
    <w:rsid w:val="005946E0"/>
    <w:rsid w:val="005959F1"/>
    <w:rsid w:val="005A4A2F"/>
    <w:rsid w:val="005A73C0"/>
    <w:rsid w:val="005C4CD3"/>
    <w:rsid w:val="005D1628"/>
    <w:rsid w:val="005D4C28"/>
    <w:rsid w:val="005E4985"/>
    <w:rsid w:val="005E50F3"/>
    <w:rsid w:val="005F04DA"/>
    <w:rsid w:val="005F6EB4"/>
    <w:rsid w:val="00614442"/>
    <w:rsid w:val="00640B2C"/>
    <w:rsid w:val="00641311"/>
    <w:rsid w:val="0064682C"/>
    <w:rsid w:val="00646D93"/>
    <w:rsid w:val="00673637"/>
    <w:rsid w:val="00674E88"/>
    <w:rsid w:val="006771B2"/>
    <w:rsid w:val="0069225A"/>
    <w:rsid w:val="006A2EE4"/>
    <w:rsid w:val="006A5740"/>
    <w:rsid w:val="006C3F04"/>
    <w:rsid w:val="006C3F38"/>
    <w:rsid w:val="006D3423"/>
    <w:rsid w:val="006D4BB4"/>
    <w:rsid w:val="006D4FDD"/>
    <w:rsid w:val="006E5E02"/>
    <w:rsid w:val="006F3B8A"/>
    <w:rsid w:val="00707040"/>
    <w:rsid w:val="00707D10"/>
    <w:rsid w:val="00720CCF"/>
    <w:rsid w:val="00722C9A"/>
    <w:rsid w:val="00726053"/>
    <w:rsid w:val="00731474"/>
    <w:rsid w:val="00733E1F"/>
    <w:rsid w:val="00737C07"/>
    <w:rsid w:val="00741888"/>
    <w:rsid w:val="00746520"/>
    <w:rsid w:val="00753FAE"/>
    <w:rsid w:val="007555F8"/>
    <w:rsid w:val="007736B7"/>
    <w:rsid w:val="00774753"/>
    <w:rsid w:val="00776990"/>
    <w:rsid w:val="007937F4"/>
    <w:rsid w:val="0079561F"/>
    <w:rsid w:val="007A2142"/>
    <w:rsid w:val="007A285D"/>
    <w:rsid w:val="007A2A04"/>
    <w:rsid w:val="007A6684"/>
    <w:rsid w:val="007B0ACC"/>
    <w:rsid w:val="007B60B7"/>
    <w:rsid w:val="007C57FB"/>
    <w:rsid w:val="007D1D92"/>
    <w:rsid w:val="007D1E2C"/>
    <w:rsid w:val="007F1504"/>
    <w:rsid w:val="007F7216"/>
    <w:rsid w:val="00803548"/>
    <w:rsid w:val="008145C2"/>
    <w:rsid w:val="00820E64"/>
    <w:rsid w:val="00826D6B"/>
    <w:rsid w:val="008274A4"/>
    <w:rsid w:val="008349C0"/>
    <w:rsid w:val="00834CAE"/>
    <w:rsid w:val="0085029A"/>
    <w:rsid w:val="00852DCA"/>
    <w:rsid w:val="00853D64"/>
    <w:rsid w:val="0086418C"/>
    <w:rsid w:val="0087003E"/>
    <w:rsid w:val="00871140"/>
    <w:rsid w:val="00873E88"/>
    <w:rsid w:val="00877622"/>
    <w:rsid w:val="008820F5"/>
    <w:rsid w:val="00891180"/>
    <w:rsid w:val="00895CAD"/>
    <w:rsid w:val="008A5A98"/>
    <w:rsid w:val="008B6449"/>
    <w:rsid w:val="008C5E49"/>
    <w:rsid w:val="008D29BC"/>
    <w:rsid w:val="008D4F86"/>
    <w:rsid w:val="008D6FDE"/>
    <w:rsid w:val="008E3C73"/>
    <w:rsid w:val="008E4274"/>
    <w:rsid w:val="008F3B20"/>
    <w:rsid w:val="008F682A"/>
    <w:rsid w:val="009065CA"/>
    <w:rsid w:val="0092235A"/>
    <w:rsid w:val="0092334F"/>
    <w:rsid w:val="0093124C"/>
    <w:rsid w:val="009340C7"/>
    <w:rsid w:val="00945052"/>
    <w:rsid w:val="009610AE"/>
    <w:rsid w:val="00961810"/>
    <w:rsid w:val="009750FE"/>
    <w:rsid w:val="00977CE3"/>
    <w:rsid w:val="009841E4"/>
    <w:rsid w:val="00986ECE"/>
    <w:rsid w:val="0099257B"/>
    <w:rsid w:val="009A128F"/>
    <w:rsid w:val="009B07E0"/>
    <w:rsid w:val="009B4691"/>
    <w:rsid w:val="009E261B"/>
    <w:rsid w:val="009E39C3"/>
    <w:rsid w:val="009E75EA"/>
    <w:rsid w:val="00A002AF"/>
    <w:rsid w:val="00A12AB2"/>
    <w:rsid w:val="00A1371B"/>
    <w:rsid w:val="00A33F0A"/>
    <w:rsid w:val="00A35F56"/>
    <w:rsid w:val="00A37638"/>
    <w:rsid w:val="00A4049B"/>
    <w:rsid w:val="00A50FF6"/>
    <w:rsid w:val="00A56B9E"/>
    <w:rsid w:val="00A57456"/>
    <w:rsid w:val="00A616FE"/>
    <w:rsid w:val="00A64722"/>
    <w:rsid w:val="00A6537B"/>
    <w:rsid w:val="00A656AA"/>
    <w:rsid w:val="00A75238"/>
    <w:rsid w:val="00A9005E"/>
    <w:rsid w:val="00A914C2"/>
    <w:rsid w:val="00A938C1"/>
    <w:rsid w:val="00A9402E"/>
    <w:rsid w:val="00AA56B1"/>
    <w:rsid w:val="00AB75BA"/>
    <w:rsid w:val="00AC157F"/>
    <w:rsid w:val="00AC2CAB"/>
    <w:rsid w:val="00AC3F56"/>
    <w:rsid w:val="00AC549D"/>
    <w:rsid w:val="00AC6294"/>
    <w:rsid w:val="00AE585F"/>
    <w:rsid w:val="00AF5514"/>
    <w:rsid w:val="00B03A41"/>
    <w:rsid w:val="00B16D87"/>
    <w:rsid w:val="00B20C71"/>
    <w:rsid w:val="00B23994"/>
    <w:rsid w:val="00B26B90"/>
    <w:rsid w:val="00B34385"/>
    <w:rsid w:val="00B35A45"/>
    <w:rsid w:val="00B42F64"/>
    <w:rsid w:val="00B4370C"/>
    <w:rsid w:val="00B51C20"/>
    <w:rsid w:val="00B617C5"/>
    <w:rsid w:val="00B6567E"/>
    <w:rsid w:val="00B65772"/>
    <w:rsid w:val="00B661B1"/>
    <w:rsid w:val="00B664FD"/>
    <w:rsid w:val="00B66F95"/>
    <w:rsid w:val="00B7054D"/>
    <w:rsid w:val="00B718B2"/>
    <w:rsid w:val="00B74F02"/>
    <w:rsid w:val="00B806AA"/>
    <w:rsid w:val="00B824DE"/>
    <w:rsid w:val="00B86379"/>
    <w:rsid w:val="00B864E6"/>
    <w:rsid w:val="00BA16DC"/>
    <w:rsid w:val="00BB3169"/>
    <w:rsid w:val="00BE047D"/>
    <w:rsid w:val="00BE0F4B"/>
    <w:rsid w:val="00BE143B"/>
    <w:rsid w:val="00BE5DDF"/>
    <w:rsid w:val="00BE7A7F"/>
    <w:rsid w:val="00BF6455"/>
    <w:rsid w:val="00C03333"/>
    <w:rsid w:val="00C04D57"/>
    <w:rsid w:val="00C07212"/>
    <w:rsid w:val="00C12054"/>
    <w:rsid w:val="00C1492B"/>
    <w:rsid w:val="00C16CB6"/>
    <w:rsid w:val="00C244E9"/>
    <w:rsid w:val="00C30A61"/>
    <w:rsid w:val="00C34DDB"/>
    <w:rsid w:val="00C34DF3"/>
    <w:rsid w:val="00C35E8A"/>
    <w:rsid w:val="00C4068C"/>
    <w:rsid w:val="00C51748"/>
    <w:rsid w:val="00C56C76"/>
    <w:rsid w:val="00C57029"/>
    <w:rsid w:val="00C816E7"/>
    <w:rsid w:val="00C94ED3"/>
    <w:rsid w:val="00C95794"/>
    <w:rsid w:val="00CA6817"/>
    <w:rsid w:val="00CA6903"/>
    <w:rsid w:val="00CD758B"/>
    <w:rsid w:val="00CE3332"/>
    <w:rsid w:val="00CF3119"/>
    <w:rsid w:val="00CF3F44"/>
    <w:rsid w:val="00CF75F7"/>
    <w:rsid w:val="00D05A05"/>
    <w:rsid w:val="00D1767C"/>
    <w:rsid w:val="00D51F6E"/>
    <w:rsid w:val="00D52065"/>
    <w:rsid w:val="00D543A0"/>
    <w:rsid w:val="00D62075"/>
    <w:rsid w:val="00D62ADE"/>
    <w:rsid w:val="00D838BC"/>
    <w:rsid w:val="00D845D9"/>
    <w:rsid w:val="00D90085"/>
    <w:rsid w:val="00DA1EAE"/>
    <w:rsid w:val="00DA6633"/>
    <w:rsid w:val="00DA6CDC"/>
    <w:rsid w:val="00DB27E9"/>
    <w:rsid w:val="00DB6D67"/>
    <w:rsid w:val="00DC6B9D"/>
    <w:rsid w:val="00DF3EFB"/>
    <w:rsid w:val="00E12248"/>
    <w:rsid w:val="00E1608B"/>
    <w:rsid w:val="00E23292"/>
    <w:rsid w:val="00E26148"/>
    <w:rsid w:val="00E300B1"/>
    <w:rsid w:val="00E33044"/>
    <w:rsid w:val="00E33BD6"/>
    <w:rsid w:val="00E37B42"/>
    <w:rsid w:val="00E54BE0"/>
    <w:rsid w:val="00E66657"/>
    <w:rsid w:val="00E7061D"/>
    <w:rsid w:val="00E71B9A"/>
    <w:rsid w:val="00E7455D"/>
    <w:rsid w:val="00E77A25"/>
    <w:rsid w:val="00E77AEE"/>
    <w:rsid w:val="00E851B6"/>
    <w:rsid w:val="00E85DA3"/>
    <w:rsid w:val="00EB0ADD"/>
    <w:rsid w:val="00EB216F"/>
    <w:rsid w:val="00EC4F0B"/>
    <w:rsid w:val="00EC5FEF"/>
    <w:rsid w:val="00ED223B"/>
    <w:rsid w:val="00EE3EB7"/>
    <w:rsid w:val="00EF61B5"/>
    <w:rsid w:val="00F03224"/>
    <w:rsid w:val="00F260C8"/>
    <w:rsid w:val="00F3442B"/>
    <w:rsid w:val="00F36BA0"/>
    <w:rsid w:val="00F36CC1"/>
    <w:rsid w:val="00F37001"/>
    <w:rsid w:val="00F3780A"/>
    <w:rsid w:val="00F4322C"/>
    <w:rsid w:val="00F617EC"/>
    <w:rsid w:val="00F75BBB"/>
    <w:rsid w:val="00F76C7C"/>
    <w:rsid w:val="00F81D50"/>
    <w:rsid w:val="00F83DA8"/>
    <w:rsid w:val="00F93F99"/>
    <w:rsid w:val="00F942A4"/>
    <w:rsid w:val="00F943D3"/>
    <w:rsid w:val="00F947B9"/>
    <w:rsid w:val="00F94AEF"/>
    <w:rsid w:val="00F95297"/>
    <w:rsid w:val="00FA267B"/>
    <w:rsid w:val="00FB446F"/>
    <w:rsid w:val="00FB5D6B"/>
    <w:rsid w:val="00FC0AC1"/>
    <w:rsid w:val="00FC257D"/>
    <w:rsid w:val="00FC565F"/>
    <w:rsid w:val="00FD0027"/>
    <w:rsid w:val="00FD562F"/>
    <w:rsid w:val="00FE31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457D5F"/>
  <w15:docId w15:val="{3D7F2EE5-CFF1-4D2B-BB7B-C9BE9D999D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BB316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DA6633"/>
    <w:pPr>
      <w:keepNext/>
      <w:spacing w:before="240" w:after="60" w:line="360" w:lineRule="auto"/>
      <w:jc w:val="center"/>
      <w:outlineLvl w:val="0"/>
    </w:pPr>
    <w:rPr>
      <w:rFonts w:cs="Arial"/>
      <w:b/>
      <w:bCs/>
      <w:kern w:val="32"/>
      <w:sz w:val="28"/>
      <w:szCs w:val="32"/>
    </w:rPr>
  </w:style>
  <w:style w:type="paragraph" w:styleId="2">
    <w:name w:val="heading 2"/>
    <w:basedOn w:val="a"/>
    <w:next w:val="a"/>
    <w:link w:val="20"/>
    <w:uiPriority w:val="9"/>
    <w:unhideWhenUsed/>
    <w:qFormat/>
    <w:rsid w:val="00DA6633"/>
    <w:pPr>
      <w:keepNext/>
      <w:keepLines/>
      <w:spacing w:before="40" w:line="360" w:lineRule="auto"/>
      <w:jc w:val="center"/>
      <w:outlineLvl w:val="1"/>
    </w:pPr>
    <w:rPr>
      <w:rFonts w:eastAsiaTheme="majorEastAsia" w:cstheme="majorBidi"/>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A6633"/>
    <w:rPr>
      <w:rFonts w:ascii="Times New Roman" w:eastAsia="Times New Roman" w:hAnsi="Times New Roman" w:cs="Arial"/>
      <w:b/>
      <w:bCs/>
      <w:kern w:val="32"/>
      <w:sz w:val="28"/>
      <w:szCs w:val="32"/>
      <w:lang w:eastAsia="ru-RU"/>
    </w:rPr>
  </w:style>
  <w:style w:type="paragraph" w:styleId="a3">
    <w:name w:val="header"/>
    <w:basedOn w:val="a"/>
    <w:link w:val="a4"/>
    <w:uiPriority w:val="99"/>
    <w:unhideWhenUsed/>
    <w:rsid w:val="00BB3169"/>
    <w:pPr>
      <w:tabs>
        <w:tab w:val="center" w:pos="4677"/>
        <w:tab w:val="right" w:pos="9355"/>
      </w:tabs>
    </w:pPr>
  </w:style>
  <w:style w:type="character" w:customStyle="1" w:styleId="a4">
    <w:name w:val="Верхній колонтитул Знак"/>
    <w:basedOn w:val="a0"/>
    <w:link w:val="a3"/>
    <w:uiPriority w:val="99"/>
    <w:rsid w:val="00BB3169"/>
    <w:rPr>
      <w:rFonts w:ascii="Times New Roman" w:eastAsia="Times New Roman" w:hAnsi="Times New Roman" w:cs="Times New Roman"/>
      <w:sz w:val="24"/>
      <w:szCs w:val="24"/>
      <w:lang w:eastAsia="ru-RU"/>
    </w:rPr>
  </w:style>
  <w:style w:type="paragraph" w:styleId="a5">
    <w:name w:val="footer"/>
    <w:basedOn w:val="a"/>
    <w:link w:val="a6"/>
    <w:uiPriority w:val="99"/>
    <w:unhideWhenUsed/>
    <w:rsid w:val="00BB3169"/>
    <w:pPr>
      <w:tabs>
        <w:tab w:val="center" w:pos="4677"/>
        <w:tab w:val="right" w:pos="9355"/>
      </w:tabs>
    </w:pPr>
  </w:style>
  <w:style w:type="character" w:customStyle="1" w:styleId="a6">
    <w:name w:val="Нижній колонтитул Знак"/>
    <w:basedOn w:val="a0"/>
    <w:link w:val="a5"/>
    <w:uiPriority w:val="99"/>
    <w:rsid w:val="00BB3169"/>
    <w:rPr>
      <w:rFonts w:ascii="Times New Roman" w:eastAsia="Times New Roman" w:hAnsi="Times New Roman" w:cs="Times New Roman"/>
      <w:sz w:val="24"/>
      <w:szCs w:val="24"/>
      <w:lang w:eastAsia="ru-RU"/>
    </w:rPr>
  </w:style>
  <w:style w:type="paragraph" w:customStyle="1" w:styleId="a7">
    <w:name w:val="Чертежный"/>
    <w:rsid w:val="00BB3169"/>
    <w:pPr>
      <w:spacing w:after="0" w:line="240" w:lineRule="auto"/>
      <w:jc w:val="both"/>
    </w:pPr>
    <w:rPr>
      <w:rFonts w:ascii="ISOCPEUR" w:eastAsia="Times New Roman" w:hAnsi="ISOCPEUR" w:cs="Times New Roman"/>
      <w:i/>
      <w:sz w:val="28"/>
      <w:szCs w:val="20"/>
      <w:lang w:val="uk-UA" w:eastAsia="ru-RU"/>
    </w:rPr>
  </w:style>
  <w:style w:type="paragraph" w:styleId="a8">
    <w:name w:val="Balloon Text"/>
    <w:basedOn w:val="a"/>
    <w:link w:val="a9"/>
    <w:uiPriority w:val="99"/>
    <w:semiHidden/>
    <w:unhideWhenUsed/>
    <w:rsid w:val="003E5848"/>
    <w:rPr>
      <w:rFonts w:ascii="Tahoma" w:hAnsi="Tahoma" w:cs="Tahoma"/>
      <w:sz w:val="16"/>
      <w:szCs w:val="16"/>
    </w:rPr>
  </w:style>
  <w:style w:type="character" w:customStyle="1" w:styleId="a9">
    <w:name w:val="Текст у виносці Знак"/>
    <w:basedOn w:val="a0"/>
    <w:link w:val="a8"/>
    <w:uiPriority w:val="99"/>
    <w:semiHidden/>
    <w:rsid w:val="003E5848"/>
    <w:rPr>
      <w:rFonts w:ascii="Tahoma" w:eastAsia="Times New Roman" w:hAnsi="Tahoma" w:cs="Tahoma"/>
      <w:sz w:val="16"/>
      <w:szCs w:val="16"/>
      <w:lang w:eastAsia="ru-RU"/>
    </w:rPr>
  </w:style>
  <w:style w:type="paragraph" w:styleId="aa">
    <w:name w:val="No Spacing"/>
    <w:uiPriority w:val="1"/>
    <w:qFormat/>
    <w:rsid w:val="0053536F"/>
    <w:pPr>
      <w:spacing w:after="0" w:line="240" w:lineRule="auto"/>
    </w:pPr>
    <w:rPr>
      <w:rFonts w:ascii="Calibri" w:eastAsia="Calibri" w:hAnsi="Calibri" w:cs="Times New Roman"/>
    </w:rPr>
  </w:style>
  <w:style w:type="paragraph" w:styleId="ab">
    <w:name w:val="List Paragraph"/>
    <w:basedOn w:val="a"/>
    <w:uiPriority w:val="34"/>
    <w:qFormat/>
    <w:rsid w:val="0053536F"/>
    <w:pPr>
      <w:ind w:left="720"/>
      <w:contextualSpacing/>
    </w:pPr>
  </w:style>
  <w:style w:type="paragraph" w:styleId="21">
    <w:name w:val="Body Text Indent 2"/>
    <w:basedOn w:val="a"/>
    <w:link w:val="22"/>
    <w:semiHidden/>
    <w:rsid w:val="0053536F"/>
    <w:pPr>
      <w:ind w:left="800"/>
      <w:jc w:val="both"/>
    </w:pPr>
    <w:rPr>
      <w:sz w:val="28"/>
      <w:szCs w:val="28"/>
    </w:rPr>
  </w:style>
  <w:style w:type="character" w:customStyle="1" w:styleId="22">
    <w:name w:val="Основний текст з відступом 2 Знак"/>
    <w:basedOn w:val="a0"/>
    <w:link w:val="21"/>
    <w:semiHidden/>
    <w:rsid w:val="0053536F"/>
    <w:rPr>
      <w:rFonts w:ascii="Times New Roman" w:eastAsia="Times New Roman" w:hAnsi="Times New Roman" w:cs="Times New Roman"/>
      <w:sz w:val="28"/>
      <w:szCs w:val="28"/>
      <w:lang w:eastAsia="ru-RU"/>
    </w:rPr>
  </w:style>
  <w:style w:type="table" w:styleId="ac">
    <w:name w:val="Table Grid"/>
    <w:basedOn w:val="a1"/>
    <w:rsid w:val="003F38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uiPriority w:val="99"/>
    <w:unhideWhenUsed/>
    <w:rsid w:val="000F6E4D"/>
    <w:rPr>
      <w:color w:val="0000FF"/>
      <w:u w:val="single"/>
    </w:rPr>
  </w:style>
  <w:style w:type="character" w:customStyle="1" w:styleId="20">
    <w:name w:val="Заголовок 2 Знак"/>
    <w:basedOn w:val="a0"/>
    <w:link w:val="2"/>
    <w:uiPriority w:val="9"/>
    <w:rsid w:val="00DA6633"/>
    <w:rPr>
      <w:rFonts w:ascii="Times New Roman" w:eastAsiaTheme="majorEastAsia" w:hAnsi="Times New Roman" w:cstheme="majorBidi"/>
      <w:b/>
      <w:sz w:val="28"/>
      <w:szCs w:val="26"/>
      <w:lang w:eastAsia="ru-RU"/>
    </w:rPr>
  </w:style>
  <w:style w:type="paragraph" w:styleId="ae">
    <w:name w:val="caption"/>
    <w:basedOn w:val="a"/>
    <w:next w:val="a"/>
    <w:uiPriority w:val="35"/>
    <w:unhideWhenUsed/>
    <w:qFormat/>
    <w:rsid w:val="00707D10"/>
    <w:pPr>
      <w:widowControl w:val="0"/>
      <w:autoSpaceDE w:val="0"/>
      <w:autoSpaceDN w:val="0"/>
      <w:adjustRightInd w:val="0"/>
      <w:spacing w:after="200"/>
    </w:pPr>
    <w:rPr>
      <w:i/>
      <w:iCs/>
      <w:color w:val="1F497D" w:themeColor="text2"/>
      <w:sz w:val="18"/>
      <w:szCs w:val="18"/>
    </w:rPr>
  </w:style>
  <w:style w:type="character" w:styleId="af">
    <w:name w:val="Unresolved Mention"/>
    <w:basedOn w:val="a0"/>
    <w:uiPriority w:val="99"/>
    <w:semiHidden/>
    <w:unhideWhenUsed/>
    <w:rsid w:val="00707D10"/>
    <w:rPr>
      <w:color w:val="605E5C"/>
      <w:shd w:val="clear" w:color="auto" w:fill="E1DFDD"/>
    </w:rPr>
  </w:style>
  <w:style w:type="paragraph" w:styleId="af0">
    <w:name w:val="Normal (Web)"/>
    <w:basedOn w:val="a"/>
    <w:uiPriority w:val="99"/>
    <w:unhideWhenUsed/>
    <w:rsid w:val="00707D10"/>
    <w:rPr>
      <w:color w:val="FF6600"/>
      <w:lang w:val="uk-UA" w:eastAsia="uk-UA"/>
    </w:rPr>
  </w:style>
  <w:style w:type="paragraph" w:styleId="af1">
    <w:name w:val="TOC Heading"/>
    <w:basedOn w:val="1"/>
    <w:next w:val="a"/>
    <w:uiPriority w:val="39"/>
    <w:unhideWhenUsed/>
    <w:qFormat/>
    <w:rsid w:val="00707D10"/>
    <w:pPr>
      <w:keepLines/>
      <w:spacing w:before="480" w:after="0"/>
      <w:outlineLvl w:val="9"/>
    </w:pPr>
    <w:rPr>
      <w:rFonts w:eastAsia="Calibri" w:cs="Times New Roman"/>
      <w:bCs w:val="0"/>
      <w:kern w:val="0"/>
      <w:szCs w:val="28"/>
    </w:rPr>
  </w:style>
  <w:style w:type="character" w:customStyle="1" w:styleId="af2">
    <w:name w:val="Текст абзаца"/>
    <w:basedOn w:val="a0"/>
    <w:rsid w:val="00707D10"/>
    <w:rPr>
      <w:rFonts w:ascii="Times New Roman" w:hAnsi="Times New Roman"/>
      <w:sz w:val="28"/>
    </w:rPr>
  </w:style>
  <w:style w:type="character" w:styleId="af3">
    <w:name w:val="FollowedHyperlink"/>
    <w:basedOn w:val="a0"/>
    <w:uiPriority w:val="99"/>
    <w:semiHidden/>
    <w:unhideWhenUsed/>
    <w:rsid w:val="005A73C0"/>
    <w:rPr>
      <w:color w:val="800080" w:themeColor="followedHyperlink"/>
      <w:u w:val="single"/>
    </w:rPr>
  </w:style>
  <w:style w:type="paragraph" w:styleId="af4">
    <w:name w:val="Body Text"/>
    <w:basedOn w:val="a"/>
    <w:link w:val="af5"/>
    <w:uiPriority w:val="99"/>
    <w:semiHidden/>
    <w:unhideWhenUsed/>
    <w:rsid w:val="00214EC8"/>
    <w:pPr>
      <w:spacing w:after="120"/>
    </w:pPr>
  </w:style>
  <w:style w:type="character" w:customStyle="1" w:styleId="af5">
    <w:name w:val="Основний текст Знак"/>
    <w:basedOn w:val="a0"/>
    <w:link w:val="af4"/>
    <w:uiPriority w:val="99"/>
    <w:semiHidden/>
    <w:rsid w:val="00214EC8"/>
    <w:rPr>
      <w:rFonts w:ascii="Times New Roman" w:eastAsia="Times New Roman" w:hAnsi="Times New Roman" w:cs="Times New Roman"/>
      <w:sz w:val="24"/>
      <w:szCs w:val="24"/>
      <w:lang w:eastAsia="ru-RU"/>
    </w:rPr>
  </w:style>
  <w:style w:type="paragraph" w:styleId="23">
    <w:name w:val="toc 2"/>
    <w:basedOn w:val="a"/>
    <w:next w:val="a"/>
    <w:autoRedefine/>
    <w:uiPriority w:val="39"/>
    <w:unhideWhenUsed/>
    <w:rsid w:val="00211776"/>
    <w:pPr>
      <w:tabs>
        <w:tab w:val="left" w:pos="1276"/>
        <w:tab w:val="right" w:leader="dot" w:pos="9354"/>
      </w:tabs>
      <w:spacing w:after="100" w:line="360" w:lineRule="auto"/>
      <w:ind w:left="240"/>
    </w:pPr>
  </w:style>
  <w:style w:type="paragraph" w:styleId="11">
    <w:name w:val="toc 1"/>
    <w:basedOn w:val="a"/>
    <w:next w:val="a"/>
    <w:autoRedefine/>
    <w:uiPriority w:val="39"/>
    <w:unhideWhenUsed/>
    <w:rsid w:val="00517987"/>
    <w:pPr>
      <w:tabs>
        <w:tab w:val="right" w:leader="dot" w:pos="9344"/>
      </w:tabs>
      <w:spacing w:after="100" w:line="360" w:lineRule="auto"/>
    </w:pPr>
  </w:style>
  <w:style w:type="table" w:customStyle="1" w:styleId="12">
    <w:name w:val="Сітка таблиці1"/>
    <w:basedOn w:val="a1"/>
    <w:next w:val="ac"/>
    <w:rsid w:val="00A12AB2"/>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645320">
      <w:bodyDiv w:val="1"/>
      <w:marLeft w:val="0"/>
      <w:marRight w:val="0"/>
      <w:marTop w:val="0"/>
      <w:marBottom w:val="0"/>
      <w:divBdr>
        <w:top w:val="none" w:sz="0" w:space="0" w:color="auto"/>
        <w:left w:val="none" w:sz="0" w:space="0" w:color="auto"/>
        <w:bottom w:val="none" w:sz="0" w:space="0" w:color="auto"/>
        <w:right w:val="none" w:sz="0" w:space="0" w:color="auto"/>
      </w:divBdr>
    </w:div>
    <w:div w:id="246620469">
      <w:bodyDiv w:val="1"/>
      <w:marLeft w:val="0"/>
      <w:marRight w:val="0"/>
      <w:marTop w:val="0"/>
      <w:marBottom w:val="0"/>
      <w:divBdr>
        <w:top w:val="none" w:sz="0" w:space="0" w:color="auto"/>
        <w:left w:val="none" w:sz="0" w:space="0" w:color="auto"/>
        <w:bottom w:val="none" w:sz="0" w:space="0" w:color="auto"/>
        <w:right w:val="none" w:sz="0" w:space="0" w:color="auto"/>
      </w:divBdr>
      <w:divsChild>
        <w:div w:id="664551667">
          <w:marLeft w:val="446"/>
          <w:marRight w:val="0"/>
          <w:marTop w:val="0"/>
          <w:marBottom w:val="0"/>
          <w:divBdr>
            <w:top w:val="none" w:sz="0" w:space="0" w:color="auto"/>
            <w:left w:val="none" w:sz="0" w:space="0" w:color="auto"/>
            <w:bottom w:val="none" w:sz="0" w:space="0" w:color="auto"/>
            <w:right w:val="none" w:sz="0" w:space="0" w:color="auto"/>
          </w:divBdr>
        </w:div>
        <w:div w:id="169570310">
          <w:marLeft w:val="446"/>
          <w:marRight w:val="0"/>
          <w:marTop w:val="0"/>
          <w:marBottom w:val="0"/>
          <w:divBdr>
            <w:top w:val="none" w:sz="0" w:space="0" w:color="auto"/>
            <w:left w:val="none" w:sz="0" w:space="0" w:color="auto"/>
            <w:bottom w:val="none" w:sz="0" w:space="0" w:color="auto"/>
            <w:right w:val="none" w:sz="0" w:space="0" w:color="auto"/>
          </w:divBdr>
        </w:div>
        <w:div w:id="1892299506">
          <w:marLeft w:val="446"/>
          <w:marRight w:val="0"/>
          <w:marTop w:val="0"/>
          <w:marBottom w:val="0"/>
          <w:divBdr>
            <w:top w:val="none" w:sz="0" w:space="0" w:color="auto"/>
            <w:left w:val="none" w:sz="0" w:space="0" w:color="auto"/>
            <w:bottom w:val="none" w:sz="0" w:space="0" w:color="auto"/>
            <w:right w:val="none" w:sz="0" w:space="0" w:color="auto"/>
          </w:divBdr>
        </w:div>
        <w:div w:id="1102993504">
          <w:marLeft w:val="446"/>
          <w:marRight w:val="0"/>
          <w:marTop w:val="0"/>
          <w:marBottom w:val="0"/>
          <w:divBdr>
            <w:top w:val="none" w:sz="0" w:space="0" w:color="auto"/>
            <w:left w:val="none" w:sz="0" w:space="0" w:color="auto"/>
            <w:bottom w:val="none" w:sz="0" w:space="0" w:color="auto"/>
            <w:right w:val="none" w:sz="0" w:space="0" w:color="auto"/>
          </w:divBdr>
        </w:div>
      </w:divsChild>
    </w:div>
    <w:div w:id="368383458">
      <w:bodyDiv w:val="1"/>
      <w:marLeft w:val="0"/>
      <w:marRight w:val="0"/>
      <w:marTop w:val="0"/>
      <w:marBottom w:val="0"/>
      <w:divBdr>
        <w:top w:val="none" w:sz="0" w:space="0" w:color="auto"/>
        <w:left w:val="none" w:sz="0" w:space="0" w:color="auto"/>
        <w:bottom w:val="none" w:sz="0" w:space="0" w:color="auto"/>
        <w:right w:val="none" w:sz="0" w:space="0" w:color="auto"/>
      </w:divBdr>
    </w:div>
    <w:div w:id="623971770">
      <w:bodyDiv w:val="1"/>
      <w:marLeft w:val="0"/>
      <w:marRight w:val="0"/>
      <w:marTop w:val="0"/>
      <w:marBottom w:val="0"/>
      <w:divBdr>
        <w:top w:val="none" w:sz="0" w:space="0" w:color="auto"/>
        <w:left w:val="none" w:sz="0" w:space="0" w:color="auto"/>
        <w:bottom w:val="none" w:sz="0" w:space="0" w:color="auto"/>
        <w:right w:val="none" w:sz="0" w:space="0" w:color="auto"/>
      </w:divBdr>
    </w:div>
    <w:div w:id="632708716">
      <w:bodyDiv w:val="1"/>
      <w:marLeft w:val="0"/>
      <w:marRight w:val="0"/>
      <w:marTop w:val="0"/>
      <w:marBottom w:val="0"/>
      <w:divBdr>
        <w:top w:val="none" w:sz="0" w:space="0" w:color="auto"/>
        <w:left w:val="none" w:sz="0" w:space="0" w:color="auto"/>
        <w:bottom w:val="none" w:sz="0" w:space="0" w:color="auto"/>
        <w:right w:val="none" w:sz="0" w:space="0" w:color="auto"/>
      </w:divBdr>
    </w:div>
    <w:div w:id="714888215">
      <w:bodyDiv w:val="1"/>
      <w:marLeft w:val="0"/>
      <w:marRight w:val="0"/>
      <w:marTop w:val="0"/>
      <w:marBottom w:val="0"/>
      <w:divBdr>
        <w:top w:val="none" w:sz="0" w:space="0" w:color="auto"/>
        <w:left w:val="none" w:sz="0" w:space="0" w:color="auto"/>
        <w:bottom w:val="none" w:sz="0" w:space="0" w:color="auto"/>
        <w:right w:val="none" w:sz="0" w:space="0" w:color="auto"/>
      </w:divBdr>
    </w:div>
    <w:div w:id="734086063">
      <w:bodyDiv w:val="1"/>
      <w:marLeft w:val="0"/>
      <w:marRight w:val="0"/>
      <w:marTop w:val="0"/>
      <w:marBottom w:val="0"/>
      <w:divBdr>
        <w:top w:val="none" w:sz="0" w:space="0" w:color="auto"/>
        <w:left w:val="none" w:sz="0" w:space="0" w:color="auto"/>
        <w:bottom w:val="none" w:sz="0" w:space="0" w:color="auto"/>
        <w:right w:val="none" w:sz="0" w:space="0" w:color="auto"/>
      </w:divBdr>
    </w:div>
    <w:div w:id="1021587034">
      <w:bodyDiv w:val="1"/>
      <w:marLeft w:val="0"/>
      <w:marRight w:val="0"/>
      <w:marTop w:val="0"/>
      <w:marBottom w:val="0"/>
      <w:divBdr>
        <w:top w:val="none" w:sz="0" w:space="0" w:color="auto"/>
        <w:left w:val="none" w:sz="0" w:space="0" w:color="auto"/>
        <w:bottom w:val="none" w:sz="0" w:space="0" w:color="auto"/>
        <w:right w:val="none" w:sz="0" w:space="0" w:color="auto"/>
      </w:divBdr>
    </w:div>
    <w:div w:id="1070469175">
      <w:bodyDiv w:val="1"/>
      <w:marLeft w:val="0"/>
      <w:marRight w:val="0"/>
      <w:marTop w:val="0"/>
      <w:marBottom w:val="0"/>
      <w:divBdr>
        <w:top w:val="none" w:sz="0" w:space="0" w:color="auto"/>
        <w:left w:val="none" w:sz="0" w:space="0" w:color="auto"/>
        <w:bottom w:val="none" w:sz="0" w:space="0" w:color="auto"/>
        <w:right w:val="none" w:sz="0" w:space="0" w:color="auto"/>
      </w:divBdr>
    </w:div>
    <w:div w:id="1301426707">
      <w:bodyDiv w:val="1"/>
      <w:marLeft w:val="0"/>
      <w:marRight w:val="0"/>
      <w:marTop w:val="0"/>
      <w:marBottom w:val="0"/>
      <w:divBdr>
        <w:top w:val="none" w:sz="0" w:space="0" w:color="auto"/>
        <w:left w:val="none" w:sz="0" w:space="0" w:color="auto"/>
        <w:bottom w:val="none" w:sz="0" w:space="0" w:color="auto"/>
        <w:right w:val="none" w:sz="0" w:space="0" w:color="auto"/>
      </w:divBdr>
    </w:div>
    <w:div w:id="1376198575">
      <w:bodyDiv w:val="1"/>
      <w:marLeft w:val="0"/>
      <w:marRight w:val="0"/>
      <w:marTop w:val="0"/>
      <w:marBottom w:val="0"/>
      <w:divBdr>
        <w:top w:val="none" w:sz="0" w:space="0" w:color="auto"/>
        <w:left w:val="none" w:sz="0" w:space="0" w:color="auto"/>
        <w:bottom w:val="none" w:sz="0" w:space="0" w:color="auto"/>
        <w:right w:val="none" w:sz="0" w:space="0" w:color="auto"/>
      </w:divBdr>
    </w:div>
    <w:div w:id="1377043069">
      <w:bodyDiv w:val="1"/>
      <w:marLeft w:val="0"/>
      <w:marRight w:val="0"/>
      <w:marTop w:val="0"/>
      <w:marBottom w:val="0"/>
      <w:divBdr>
        <w:top w:val="none" w:sz="0" w:space="0" w:color="auto"/>
        <w:left w:val="none" w:sz="0" w:space="0" w:color="auto"/>
        <w:bottom w:val="none" w:sz="0" w:space="0" w:color="auto"/>
        <w:right w:val="none" w:sz="0" w:space="0" w:color="auto"/>
      </w:divBdr>
    </w:div>
    <w:div w:id="1405446071">
      <w:bodyDiv w:val="1"/>
      <w:marLeft w:val="0"/>
      <w:marRight w:val="0"/>
      <w:marTop w:val="0"/>
      <w:marBottom w:val="0"/>
      <w:divBdr>
        <w:top w:val="none" w:sz="0" w:space="0" w:color="auto"/>
        <w:left w:val="none" w:sz="0" w:space="0" w:color="auto"/>
        <w:bottom w:val="none" w:sz="0" w:space="0" w:color="auto"/>
        <w:right w:val="none" w:sz="0" w:space="0" w:color="auto"/>
      </w:divBdr>
      <w:divsChild>
        <w:div w:id="928853532">
          <w:marLeft w:val="446"/>
          <w:marRight w:val="0"/>
          <w:marTop w:val="0"/>
          <w:marBottom w:val="0"/>
          <w:divBdr>
            <w:top w:val="none" w:sz="0" w:space="0" w:color="auto"/>
            <w:left w:val="none" w:sz="0" w:space="0" w:color="auto"/>
            <w:bottom w:val="none" w:sz="0" w:space="0" w:color="auto"/>
            <w:right w:val="none" w:sz="0" w:space="0" w:color="auto"/>
          </w:divBdr>
        </w:div>
        <w:div w:id="167256779">
          <w:marLeft w:val="446"/>
          <w:marRight w:val="0"/>
          <w:marTop w:val="0"/>
          <w:marBottom w:val="0"/>
          <w:divBdr>
            <w:top w:val="none" w:sz="0" w:space="0" w:color="auto"/>
            <w:left w:val="none" w:sz="0" w:space="0" w:color="auto"/>
            <w:bottom w:val="none" w:sz="0" w:space="0" w:color="auto"/>
            <w:right w:val="none" w:sz="0" w:space="0" w:color="auto"/>
          </w:divBdr>
        </w:div>
        <w:div w:id="958951030">
          <w:marLeft w:val="446"/>
          <w:marRight w:val="0"/>
          <w:marTop w:val="0"/>
          <w:marBottom w:val="0"/>
          <w:divBdr>
            <w:top w:val="none" w:sz="0" w:space="0" w:color="auto"/>
            <w:left w:val="none" w:sz="0" w:space="0" w:color="auto"/>
            <w:bottom w:val="none" w:sz="0" w:space="0" w:color="auto"/>
            <w:right w:val="none" w:sz="0" w:space="0" w:color="auto"/>
          </w:divBdr>
        </w:div>
      </w:divsChild>
    </w:div>
    <w:div w:id="1520781102">
      <w:bodyDiv w:val="1"/>
      <w:marLeft w:val="0"/>
      <w:marRight w:val="0"/>
      <w:marTop w:val="0"/>
      <w:marBottom w:val="0"/>
      <w:divBdr>
        <w:top w:val="none" w:sz="0" w:space="0" w:color="auto"/>
        <w:left w:val="none" w:sz="0" w:space="0" w:color="auto"/>
        <w:bottom w:val="none" w:sz="0" w:space="0" w:color="auto"/>
        <w:right w:val="none" w:sz="0" w:space="0" w:color="auto"/>
      </w:divBdr>
    </w:div>
    <w:div w:id="1633710437">
      <w:bodyDiv w:val="1"/>
      <w:marLeft w:val="0"/>
      <w:marRight w:val="0"/>
      <w:marTop w:val="0"/>
      <w:marBottom w:val="0"/>
      <w:divBdr>
        <w:top w:val="none" w:sz="0" w:space="0" w:color="auto"/>
        <w:left w:val="none" w:sz="0" w:space="0" w:color="auto"/>
        <w:bottom w:val="none" w:sz="0" w:space="0" w:color="auto"/>
        <w:right w:val="none" w:sz="0" w:space="0" w:color="auto"/>
      </w:divBdr>
    </w:div>
    <w:div w:id="1679457217">
      <w:bodyDiv w:val="1"/>
      <w:marLeft w:val="0"/>
      <w:marRight w:val="0"/>
      <w:marTop w:val="0"/>
      <w:marBottom w:val="0"/>
      <w:divBdr>
        <w:top w:val="none" w:sz="0" w:space="0" w:color="auto"/>
        <w:left w:val="none" w:sz="0" w:space="0" w:color="auto"/>
        <w:bottom w:val="none" w:sz="0" w:space="0" w:color="auto"/>
        <w:right w:val="none" w:sz="0" w:space="0" w:color="auto"/>
      </w:divBdr>
    </w:div>
    <w:div w:id="1797724152">
      <w:bodyDiv w:val="1"/>
      <w:marLeft w:val="0"/>
      <w:marRight w:val="0"/>
      <w:marTop w:val="0"/>
      <w:marBottom w:val="0"/>
      <w:divBdr>
        <w:top w:val="none" w:sz="0" w:space="0" w:color="auto"/>
        <w:left w:val="none" w:sz="0" w:space="0" w:color="auto"/>
        <w:bottom w:val="none" w:sz="0" w:space="0" w:color="auto"/>
        <w:right w:val="none" w:sz="0" w:space="0" w:color="auto"/>
      </w:divBdr>
    </w:div>
    <w:div w:id="2103530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80.png"/><Relationship Id="rId39" Type="http://schemas.openxmlformats.org/officeDocument/2006/relationships/image" Target="media/image31.png"/><Relationship Id="rId21" Type="http://schemas.openxmlformats.org/officeDocument/2006/relationships/image" Target="media/image14.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hyperlink" Target="https://www.permabond.com/wp-content/uploads/2017/04/ET5428_TDS.pdf" TargetMode="External"/><Relationship Id="rId50" Type="http://schemas.openxmlformats.org/officeDocument/2006/relationships/hyperlink" Target="https://doi.org/10.1007/978-3-642-01169-6_44" TargetMode="Externa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1.png"/><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hyperlink" Target="http://repo.ssau.ru/bitstream/Uchebnye-posobiya/OSNOVY-TEHNOLOGII-PROIZVODSTVA-SAMOLETA-Il114-69851/1/%D0%9A%D1%83%D1%87%D0%B5%D1%80%D0%BE%D0%B2.%20%D0%9E%D1%81%D0%BD%D0%BE%D0%B2%D1%8B%20%D1%82%D0%B5%D1%85%D0%BD%D0%BE%D0%BB%D0%BE%D0%B3%D0%B8%D0%B8%20%D0%BF%D1%80%D0%BE%D0%B8%D0%B7%D0%B2%D0%BE%D0%B4%D1%81%D1%82%D0%B2%D0%B0%20%D1%81%D0%B0%D0%BC%D0%BE%D0%BB%D0%B5%D1%82%D0%B0%20%D0%98%D0%BB-114%20%28%D1%82%D0%B2%D0%B5%D1%80%D0%B4%D1%8B%D0%B9%29%202018.pdf" TargetMode="External"/><Relationship Id="rId8" Type="http://schemas.openxmlformats.org/officeDocument/2006/relationships/image" Target="media/image1.png"/><Relationship Id="rId51" Type="http://schemas.openxmlformats.org/officeDocument/2006/relationships/hyperlink" Target="https://www.permabond.com/wp-content/uploads/2016/04/Ind_Aerospace_030420.pdf"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20" Type="http://schemas.openxmlformats.org/officeDocument/2006/relationships/image" Target="media/image13.png"/><Relationship Id="rId41" Type="http://schemas.openxmlformats.org/officeDocument/2006/relationships/image" Target="media/image33.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hyperlink" Target="https://www.crucial-knowledge.info/bac5000.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7E43E0-2135-4A7A-B9B9-01A89D5917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134</TotalTime>
  <Pages>89</Pages>
  <Words>18136</Words>
  <Characters>103379</Characters>
  <Application>Microsoft Office Word</Application>
  <DocSecurity>0</DocSecurity>
  <Lines>861</Lines>
  <Paragraphs>242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Рамка чертежная А4</vt:lpstr>
      <vt:lpstr>Рамка чертежная А4</vt:lpstr>
    </vt:vector>
  </TitlesOfParts>
  <Company>BEST_XP</Company>
  <LinksUpToDate>false</LinksUpToDate>
  <CharactersWithSpaces>121273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Рамка чертежная А4</dc:title>
  <dc:subject/>
  <dc:creator>Соколовський М.В.</dc:creator>
  <cp:keywords>Рамка А4</cp:keywords>
  <dc:description/>
  <cp:lastModifiedBy>kvas</cp:lastModifiedBy>
  <cp:revision>32</cp:revision>
  <cp:lastPrinted>2021-05-06T15:52:00Z</cp:lastPrinted>
  <dcterms:created xsi:type="dcterms:W3CDTF">2021-05-06T15:52:00Z</dcterms:created>
  <dcterms:modified xsi:type="dcterms:W3CDTF">2021-05-10T13:19:00Z</dcterms:modified>
  <cp:category>Шаблоны</cp:category>
</cp:coreProperties>
</file>